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18" w:type="dxa"/>
          <w:left w:w="284" w:type="dxa"/>
          <w:bottom w:w="1418" w:type="dxa"/>
          <w:right w:w="284" w:type="dxa"/>
        </w:tblCellMar>
        <w:tblLook w:val="04A0" w:firstRow="1" w:lastRow="0" w:firstColumn="1" w:lastColumn="0" w:noHBand="0" w:noVBand="1"/>
      </w:tblPr>
      <w:tblGrid>
        <w:gridCol w:w="9634"/>
      </w:tblGrid>
      <w:tr w:rsidR="007B0585" w14:paraId="64B4098D" w14:textId="77777777">
        <w:trPr>
          <w:trHeight w:val="15309"/>
          <w:jc w:val="center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3A1B" w14:textId="77DDE2DC" w:rsidR="007B0585" w:rsidRPr="00FE7B02" w:rsidRDefault="008D3E61">
            <w:pPr>
              <w:widowControl w:val="0"/>
              <w:ind w:left="142"/>
              <w:jc w:val="center"/>
              <w:rPr>
                <w:bCs/>
                <w:sz w:val="28"/>
                <w:szCs w:val="28"/>
              </w:rPr>
            </w:pPr>
            <w:bookmarkStart w:id="0" w:name="_Hlk190417110"/>
            <w:r>
              <w:rPr>
                <w:bCs/>
                <w:sz w:val="28"/>
                <w:szCs w:val="28"/>
              </w:rPr>
              <w:t>12</w:t>
            </w:r>
            <w:r w:rsidR="0065530E" w:rsidRPr="00FE7B02">
              <w:rPr>
                <w:bCs/>
                <w:sz w:val="28"/>
                <w:szCs w:val="28"/>
              </w:rPr>
              <w:t>. SJEDNICA GRADSKOG VIJEĆA GRADA POŽEGE</w:t>
            </w:r>
          </w:p>
          <w:p w14:paraId="36351ADD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E547045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8E36B09" w14:textId="5098FF79" w:rsidR="007B0585" w:rsidRPr="00FE7B02" w:rsidRDefault="0065530E">
            <w:pPr>
              <w:jc w:val="center"/>
              <w:rPr>
                <w:bCs/>
                <w:sz w:val="28"/>
                <w:szCs w:val="28"/>
              </w:rPr>
            </w:pPr>
            <w:r w:rsidRPr="00FE7B02">
              <w:rPr>
                <w:bCs/>
                <w:sz w:val="28"/>
                <w:szCs w:val="28"/>
              </w:rPr>
              <w:t xml:space="preserve">TOČKA </w:t>
            </w:r>
            <w:r w:rsidR="00622A27">
              <w:rPr>
                <w:bCs/>
                <w:sz w:val="28"/>
                <w:szCs w:val="28"/>
              </w:rPr>
              <w:t>6</w:t>
            </w:r>
            <w:r w:rsidR="00B22D1B" w:rsidRPr="00FE7B02">
              <w:rPr>
                <w:bCs/>
                <w:sz w:val="28"/>
                <w:szCs w:val="28"/>
              </w:rPr>
              <w:t xml:space="preserve">. </w:t>
            </w:r>
            <w:r w:rsidRPr="00FE7B02">
              <w:rPr>
                <w:bCs/>
                <w:sz w:val="28"/>
                <w:szCs w:val="28"/>
              </w:rPr>
              <w:t>DNEVNOG REDA</w:t>
            </w:r>
          </w:p>
          <w:p w14:paraId="378DFEEE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5D79AEF3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0398CDA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5ADD423D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7542FD17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5F460E1" w14:textId="1A368DA7" w:rsidR="007B0585" w:rsidRPr="00FE7B02" w:rsidRDefault="0065530E">
            <w:pPr>
              <w:jc w:val="center"/>
              <w:rPr>
                <w:bCs/>
                <w:sz w:val="28"/>
                <w:szCs w:val="28"/>
              </w:rPr>
            </w:pPr>
            <w:r w:rsidRPr="00FE7B02">
              <w:rPr>
                <w:bCs/>
                <w:sz w:val="28"/>
                <w:szCs w:val="28"/>
              </w:rPr>
              <w:t xml:space="preserve">PRIJEDLOG ODLUKE </w:t>
            </w:r>
            <w:r w:rsidR="000635C2">
              <w:rPr>
                <w:bCs/>
                <w:sz w:val="28"/>
                <w:szCs w:val="28"/>
              </w:rPr>
              <w:t>O IZMJENI ODLUKE</w:t>
            </w:r>
          </w:p>
          <w:p w14:paraId="2B356597" w14:textId="333889FB" w:rsidR="007B0585" w:rsidRPr="00FE7B02" w:rsidRDefault="0065530E">
            <w:pPr>
              <w:jc w:val="center"/>
              <w:rPr>
                <w:bCs/>
                <w:sz w:val="28"/>
                <w:szCs w:val="28"/>
              </w:rPr>
            </w:pPr>
            <w:r w:rsidRPr="00FE7B02">
              <w:rPr>
                <w:bCs/>
                <w:sz w:val="28"/>
                <w:szCs w:val="28"/>
              </w:rPr>
              <w:t xml:space="preserve">O </w:t>
            </w:r>
            <w:r w:rsidR="00820D54" w:rsidRPr="00FE7B02">
              <w:rPr>
                <w:bCs/>
                <w:sz w:val="28"/>
                <w:szCs w:val="28"/>
              </w:rPr>
              <w:t>POREZIMA GRADA POŽEGE</w:t>
            </w:r>
          </w:p>
          <w:p w14:paraId="3A872121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6D0ECF92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6C3DF30C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1FA1F97D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3ECFA11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554226DB" w14:textId="77777777" w:rsidR="007B0585" w:rsidRPr="00FE7B02" w:rsidRDefault="0065530E">
            <w:pPr>
              <w:ind w:left="22" w:hanging="22"/>
              <w:rPr>
                <w:rFonts w:eastAsia="Arial Unicode MS"/>
                <w:bCs/>
                <w:sz w:val="28"/>
                <w:szCs w:val="28"/>
              </w:rPr>
            </w:pPr>
            <w:r w:rsidRPr="00FE7B02">
              <w:rPr>
                <w:bCs/>
                <w:sz w:val="28"/>
                <w:szCs w:val="28"/>
              </w:rPr>
              <w:t>PREDLAGATELJ:</w:t>
            </w:r>
            <w:r w:rsidRPr="00FE7B02">
              <w:rPr>
                <w:bCs/>
                <w:sz w:val="28"/>
                <w:szCs w:val="28"/>
              </w:rPr>
              <w:tab/>
              <w:t>Gradonačelnik Grada Požege</w:t>
            </w:r>
          </w:p>
          <w:p w14:paraId="65D980BD" w14:textId="77777777" w:rsidR="007B0585" w:rsidRPr="00FE7B02" w:rsidRDefault="007B0585">
            <w:pPr>
              <w:ind w:left="22" w:hanging="22"/>
              <w:rPr>
                <w:rFonts w:eastAsia="Arial Unicode MS"/>
                <w:bCs/>
                <w:sz w:val="28"/>
                <w:szCs w:val="28"/>
              </w:rPr>
            </w:pPr>
          </w:p>
          <w:p w14:paraId="642CC30D" w14:textId="77777777" w:rsidR="007B0585" w:rsidRPr="00FE7B02" w:rsidRDefault="007B0585">
            <w:pPr>
              <w:ind w:left="22" w:hanging="22"/>
              <w:rPr>
                <w:rFonts w:eastAsia="Arial Unicode MS"/>
                <w:bCs/>
                <w:sz w:val="28"/>
                <w:szCs w:val="28"/>
              </w:rPr>
            </w:pPr>
          </w:p>
          <w:p w14:paraId="2443B53F" w14:textId="77777777" w:rsidR="007B0585" w:rsidRPr="00FE7B02" w:rsidRDefault="0065530E">
            <w:pPr>
              <w:ind w:left="22" w:hanging="22"/>
              <w:rPr>
                <w:bCs/>
                <w:sz w:val="28"/>
                <w:szCs w:val="28"/>
              </w:rPr>
            </w:pPr>
            <w:r w:rsidRPr="00FE7B02">
              <w:rPr>
                <w:rFonts w:eastAsia="Arial Unicode MS"/>
                <w:bCs/>
                <w:sz w:val="28"/>
                <w:szCs w:val="28"/>
              </w:rPr>
              <w:t>IZVJESTITELJ</w:t>
            </w:r>
            <w:r w:rsidRPr="00FE7B02">
              <w:rPr>
                <w:bCs/>
                <w:sz w:val="28"/>
                <w:szCs w:val="28"/>
              </w:rPr>
              <w:t>:</w:t>
            </w:r>
            <w:r w:rsidRPr="00FE7B02">
              <w:rPr>
                <w:bCs/>
                <w:sz w:val="28"/>
                <w:szCs w:val="28"/>
              </w:rPr>
              <w:tab/>
              <w:t>Gradonačelnik Grada Požege</w:t>
            </w:r>
          </w:p>
          <w:p w14:paraId="400AE722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7D51DD43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48A25258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163DCF51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2792E816" w14:textId="77777777" w:rsidR="00FE7B02" w:rsidRDefault="00FE7B02">
            <w:pPr>
              <w:rPr>
                <w:bCs/>
                <w:sz w:val="28"/>
                <w:szCs w:val="28"/>
              </w:rPr>
            </w:pPr>
          </w:p>
          <w:p w14:paraId="72AD12A1" w14:textId="77777777" w:rsidR="00FE7B02" w:rsidRDefault="00FE7B02">
            <w:pPr>
              <w:rPr>
                <w:bCs/>
                <w:sz w:val="28"/>
                <w:szCs w:val="28"/>
              </w:rPr>
            </w:pPr>
          </w:p>
          <w:p w14:paraId="37018BF3" w14:textId="77777777" w:rsidR="00FE7B02" w:rsidRDefault="00FE7B02">
            <w:pPr>
              <w:rPr>
                <w:bCs/>
                <w:sz w:val="28"/>
                <w:szCs w:val="28"/>
              </w:rPr>
            </w:pPr>
          </w:p>
          <w:p w14:paraId="54712CBE" w14:textId="77777777" w:rsidR="00FE7B02" w:rsidRDefault="00FE7B02">
            <w:pPr>
              <w:rPr>
                <w:bCs/>
                <w:sz w:val="28"/>
                <w:szCs w:val="28"/>
              </w:rPr>
            </w:pPr>
          </w:p>
          <w:p w14:paraId="4B57F313" w14:textId="77777777" w:rsidR="00FE7B02" w:rsidRDefault="00FE7B02">
            <w:pPr>
              <w:rPr>
                <w:bCs/>
                <w:sz w:val="28"/>
                <w:szCs w:val="28"/>
              </w:rPr>
            </w:pPr>
          </w:p>
          <w:p w14:paraId="23CD6BF2" w14:textId="77777777" w:rsidR="00FE7B02" w:rsidRPr="00FE7B02" w:rsidRDefault="00FE7B02">
            <w:pPr>
              <w:rPr>
                <w:bCs/>
                <w:sz w:val="28"/>
                <w:szCs w:val="28"/>
              </w:rPr>
            </w:pPr>
          </w:p>
          <w:p w14:paraId="2BAFDBF7" w14:textId="77777777" w:rsidR="007B0585" w:rsidRPr="00FE7B02" w:rsidRDefault="007B0585">
            <w:pPr>
              <w:rPr>
                <w:bCs/>
                <w:sz w:val="28"/>
                <w:szCs w:val="28"/>
              </w:rPr>
            </w:pPr>
          </w:p>
          <w:p w14:paraId="14964A7B" w14:textId="494232EA" w:rsidR="007B0585" w:rsidRDefault="000635C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Rujan</w:t>
            </w:r>
            <w:r w:rsidR="00FE7B02">
              <w:rPr>
                <w:bCs/>
                <w:sz w:val="28"/>
                <w:szCs w:val="28"/>
              </w:rPr>
              <w:t>,</w:t>
            </w:r>
            <w:r w:rsidR="0065530E" w:rsidRPr="00FE7B02">
              <w:rPr>
                <w:bCs/>
                <w:sz w:val="28"/>
                <w:szCs w:val="28"/>
              </w:rPr>
              <w:t xml:space="preserve"> 202</w:t>
            </w:r>
            <w:r>
              <w:rPr>
                <w:bCs/>
                <w:sz w:val="28"/>
                <w:szCs w:val="28"/>
              </w:rPr>
              <w:t>6</w:t>
            </w:r>
            <w:r w:rsidR="0065530E" w:rsidRPr="00FE7B02">
              <w:rPr>
                <w:bCs/>
                <w:sz w:val="28"/>
                <w:szCs w:val="28"/>
              </w:rPr>
              <w:t>.</w:t>
            </w:r>
          </w:p>
        </w:tc>
      </w:tr>
    </w:tbl>
    <w:p w14:paraId="2CF61E31" w14:textId="35A3B109" w:rsidR="00FE7B02" w:rsidRPr="00FE7B02" w:rsidRDefault="00FE7B02" w:rsidP="00FE7B02">
      <w:pPr>
        <w:ind w:right="5244" w:firstLine="142"/>
        <w:jc w:val="center"/>
        <w:rPr>
          <w:rFonts w:ascii="Calibri" w:eastAsia="Times New Roman" w:hAnsi="Calibri" w:cs="Calibri"/>
          <w:lang w:val="en-US" w:eastAsia="hr-HR"/>
        </w:rPr>
      </w:pPr>
      <w:bookmarkStart w:id="1" w:name="_Hlk145935593"/>
      <w:bookmarkEnd w:id="0"/>
      <w:r w:rsidRPr="00FE7B02"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38F8698D" wp14:editId="2D3E15A3">
            <wp:extent cx="314325" cy="428625"/>
            <wp:effectExtent l="0" t="0" r="9525" b="9525"/>
            <wp:docPr id="701323695" name="Slika 5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23695" name="Slika 5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FAB7" w14:textId="77777777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R  E  P  U  B  L  I  K  A    H  R  V  A  T  S  K  A</w:t>
      </w:r>
    </w:p>
    <w:p w14:paraId="4FCF322B" w14:textId="77777777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POŽEŠKO-SLAVONSKA ŽUPANIJA</w:t>
      </w:r>
    </w:p>
    <w:p w14:paraId="5AC486D8" w14:textId="172FD80D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noProof/>
          <w:sz w:val="20"/>
          <w:szCs w:val="20"/>
          <w:lang w:val="en-US" w:eastAsia="hr-HR"/>
        </w:rPr>
        <w:drawing>
          <wp:anchor distT="0" distB="0" distL="114300" distR="114300" simplePos="0" relativeHeight="251664384" behindDoc="0" locked="0" layoutInCell="1" allowOverlap="1" wp14:anchorId="5839B598" wp14:editId="331EF4B0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711166151" name="Slika 6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166151" name="Slika 6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B02">
        <w:rPr>
          <w:rFonts w:ascii="Calibri" w:eastAsia="Times New Roman" w:hAnsi="Calibri" w:cs="Calibri"/>
          <w:lang w:val="en-US" w:eastAsia="hr-HR"/>
        </w:rPr>
        <w:t>GRAD POŽEGA</w:t>
      </w:r>
    </w:p>
    <w:p w14:paraId="4075E389" w14:textId="77777777" w:rsidR="00FE7B02" w:rsidRPr="00FE7B02" w:rsidRDefault="00FE7B02" w:rsidP="00FE7B02">
      <w:pPr>
        <w:spacing w:after="240"/>
        <w:ind w:right="5244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lang w:val="en-US" w:eastAsia="hr-HR"/>
        </w:rPr>
        <w:t>Gradonačelnik</w:t>
      </w:r>
    </w:p>
    <w:p w14:paraId="6BE5CE3B" w14:textId="27F04918" w:rsidR="007B0585" w:rsidRPr="00FE7B02" w:rsidRDefault="0065530E">
      <w:pPr>
        <w:rPr>
          <w:rFonts w:ascii="Calibri" w:eastAsia="Times New Roman" w:hAnsi="Calibri" w:cs="Calibri"/>
          <w:lang w:eastAsia="hr-HR"/>
        </w:rPr>
      </w:pPr>
      <w:bookmarkStart w:id="2" w:name="_Hlk190687951"/>
      <w:bookmarkEnd w:id="1"/>
      <w:r w:rsidRPr="00FE7B02">
        <w:rPr>
          <w:rFonts w:ascii="Calibri" w:eastAsia="Times New Roman" w:hAnsi="Calibri" w:cs="Calibri"/>
          <w:lang w:eastAsia="hr-HR"/>
        </w:rPr>
        <w:t>KLASA:</w:t>
      </w:r>
      <w:r w:rsidR="00101485" w:rsidRPr="00FE7B02">
        <w:rPr>
          <w:rFonts w:ascii="Calibri" w:eastAsia="Times New Roman" w:hAnsi="Calibri" w:cs="Calibri"/>
          <w:lang w:eastAsia="hr-HR"/>
        </w:rPr>
        <w:t xml:space="preserve"> </w:t>
      </w:r>
      <w:r w:rsidR="00887BE7" w:rsidRPr="00FE7B02">
        <w:rPr>
          <w:rFonts w:ascii="Calibri" w:eastAsia="Times New Roman" w:hAnsi="Calibri" w:cs="Calibri"/>
          <w:lang w:eastAsia="hr-HR"/>
        </w:rPr>
        <w:t>410-01/25-03/1</w:t>
      </w:r>
    </w:p>
    <w:bookmarkEnd w:id="2"/>
    <w:p w14:paraId="6A259BA7" w14:textId="3E5CFC76" w:rsidR="007B0585" w:rsidRPr="00FE7B02" w:rsidRDefault="0065530E">
      <w:pPr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URBROJ: 2177-1-01/01-2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>-</w:t>
      </w:r>
      <w:r w:rsidR="007B401D">
        <w:rPr>
          <w:rFonts w:ascii="Calibri" w:eastAsia="Times New Roman" w:hAnsi="Calibri" w:cs="Calibri"/>
          <w:lang w:eastAsia="hr-HR"/>
        </w:rPr>
        <w:t>4</w:t>
      </w:r>
    </w:p>
    <w:p w14:paraId="3FD13700" w14:textId="36A55DF6" w:rsidR="007B0585" w:rsidRPr="00FE7B02" w:rsidRDefault="0065530E" w:rsidP="00FE7B02">
      <w:pPr>
        <w:spacing w:after="240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Požega,</w:t>
      </w:r>
      <w:r w:rsidR="00B95EAA" w:rsidRPr="00FE7B02">
        <w:rPr>
          <w:rFonts w:ascii="Calibri" w:eastAsia="Times New Roman" w:hAnsi="Calibri" w:cs="Calibri"/>
          <w:lang w:eastAsia="hr-HR"/>
        </w:rPr>
        <w:t xml:space="preserve"> </w:t>
      </w:r>
      <w:r w:rsidR="007B401D">
        <w:rPr>
          <w:rFonts w:ascii="Calibri" w:eastAsia="Times New Roman" w:hAnsi="Calibri" w:cs="Calibri"/>
          <w:lang w:eastAsia="hr-HR"/>
        </w:rPr>
        <w:t>25</w:t>
      </w:r>
      <w:r w:rsidR="00B95EAA" w:rsidRPr="00FE7B02">
        <w:rPr>
          <w:rFonts w:ascii="Calibri" w:eastAsia="Times New Roman" w:hAnsi="Calibri" w:cs="Calibri"/>
          <w:lang w:eastAsia="hr-HR"/>
        </w:rPr>
        <w:t xml:space="preserve">. </w:t>
      </w:r>
      <w:r w:rsidR="007B401D">
        <w:rPr>
          <w:rFonts w:ascii="Calibri" w:eastAsia="Times New Roman" w:hAnsi="Calibri" w:cs="Calibri"/>
          <w:lang w:eastAsia="hr-HR"/>
        </w:rPr>
        <w:t>kolovoza</w:t>
      </w:r>
      <w:r w:rsidRPr="00FE7B02">
        <w:rPr>
          <w:rFonts w:ascii="Calibri" w:eastAsia="Times New Roman" w:hAnsi="Calibri" w:cs="Calibri"/>
          <w:lang w:eastAsia="hr-HR"/>
        </w:rPr>
        <w:t xml:space="preserve"> 202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>.</w:t>
      </w:r>
    </w:p>
    <w:p w14:paraId="5837D2F7" w14:textId="77777777" w:rsidR="007B0585" w:rsidRPr="00FE7B02" w:rsidRDefault="007B0585">
      <w:pPr>
        <w:spacing w:after="240"/>
        <w:rPr>
          <w:rFonts w:ascii="Calibri" w:hAnsi="Calibri" w:cs="Calibri"/>
        </w:rPr>
      </w:pPr>
    </w:p>
    <w:p w14:paraId="70A53102" w14:textId="77777777" w:rsidR="007B0585" w:rsidRPr="00FE7B02" w:rsidRDefault="0065530E" w:rsidP="00FE7B02">
      <w:pPr>
        <w:spacing w:after="240"/>
        <w:jc w:val="right"/>
        <w:rPr>
          <w:rFonts w:ascii="Calibri" w:hAnsi="Calibri" w:cs="Calibri"/>
        </w:rPr>
      </w:pPr>
      <w:r w:rsidRPr="00FE7B02">
        <w:rPr>
          <w:rFonts w:ascii="Calibri" w:hAnsi="Calibri" w:cs="Calibri"/>
        </w:rPr>
        <w:t>GRADSKOM VIJEĆU GRADA POŽEGE</w:t>
      </w:r>
    </w:p>
    <w:p w14:paraId="5C4D86BB" w14:textId="77777777" w:rsidR="007B0585" w:rsidRPr="00FE7B02" w:rsidRDefault="007B0585">
      <w:pPr>
        <w:rPr>
          <w:rFonts w:ascii="Calibri" w:hAnsi="Calibri" w:cs="Calibri"/>
        </w:rPr>
      </w:pPr>
    </w:p>
    <w:p w14:paraId="25368B01" w14:textId="1353B2CC" w:rsidR="007B0585" w:rsidRPr="00FE7B02" w:rsidRDefault="0065530E">
      <w:pPr>
        <w:ind w:left="1134" w:hanging="1134"/>
        <w:rPr>
          <w:rFonts w:ascii="Calibri" w:hAnsi="Calibri" w:cs="Calibri"/>
        </w:rPr>
      </w:pPr>
      <w:r w:rsidRPr="00FE7B02">
        <w:rPr>
          <w:rFonts w:ascii="Calibri" w:hAnsi="Calibri" w:cs="Calibri"/>
        </w:rPr>
        <w:t xml:space="preserve">PREDMET: </w:t>
      </w:r>
      <w:bookmarkStart w:id="3" w:name="_Hlk89348027"/>
      <w:r w:rsidRPr="00FE7B02">
        <w:rPr>
          <w:rFonts w:ascii="Calibri" w:hAnsi="Calibri" w:cs="Calibri"/>
        </w:rPr>
        <w:t xml:space="preserve">Prijedlog </w:t>
      </w:r>
      <w:bookmarkStart w:id="4" w:name="_Hlk190436707"/>
      <w:r w:rsidRPr="00FE7B02">
        <w:rPr>
          <w:rFonts w:ascii="Calibri" w:hAnsi="Calibri" w:cs="Calibri"/>
        </w:rPr>
        <w:t xml:space="preserve">Odluke o </w:t>
      </w:r>
      <w:r w:rsidR="00820D54" w:rsidRPr="00FE7B02">
        <w:rPr>
          <w:rFonts w:ascii="Calibri" w:hAnsi="Calibri" w:cs="Calibri"/>
          <w:bCs/>
        </w:rPr>
        <w:t>porezima Grada Požege</w:t>
      </w:r>
      <w:bookmarkEnd w:id="4"/>
    </w:p>
    <w:bookmarkEnd w:id="3"/>
    <w:p w14:paraId="387F5B63" w14:textId="0E028FCF" w:rsidR="007B0585" w:rsidRPr="00FE7B02" w:rsidRDefault="0065530E" w:rsidP="00FE7B02">
      <w:pPr>
        <w:pStyle w:val="Odlomakpopisa"/>
        <w:numPr>
          <w:ilvl w:val="0"/>
          <w:numId w:val="1"/>
        </w:numPr>
        <w:ind w:left="709" w:firstLine="142"/>
        <w:rPr>
          <w:rFonts w:cs="Calibri"/>
        </w:rPr>
      </w:pPr>
      <w:r w:rsidRPr="00FE7B02">
        <w:rPr>
          <w:rFonts w:cs="Calibri"/>
        </w:rPr>
        <w:t>dostavlja se</w:t>
      </w:r>
    </w:p>
    <w:p w14:paraId="572B18F7" w14:textId="69734B57" w:rsidR="007B0585" w:rsidRPr="00FE7B02" w:rsidRDefault="0065530E" w:rsidP="00FE7B02">
      <w:pPr>
        <w:spacing w:after="240"/>
        <w:ind w:firstLine="708"/>
        <w:jc w:val="both"/>
        <w:rPr>
          <w:rFonts w:ascii="Calibri" w:hAnsi="Calibri" w:cs="Calibri"/>
        </w:rPr>
      </w:pPr>
      <w:r w:rsidRPr="00FE7B02">
        <w:rPr>
          <w:rFonts w:ascii="Calibri" w:hAnsi="Calibri" w:cs="Calibri"/>
        </w:rPr>
        <w:t>Na temelju članka 62. stavka 1. podstavka 1. Statuta Grada Požege (Službene novine Grada Požege, broj: 2/21.</w:t>
      </w:r>
      <w:r w:rsidR="007B401D">
        <w:rPr>
          <w:rFonts w:ascii="Calibri" w:hAnsi="Calibri" w:cs="Calibri"/>
        </w:rPr>
        <w:t>,</w:t>
      </w:r>
      <w:r w:rsidRPr="00FE7B02">
        <w:rPr>
          <w:rFonts w:ascii="Calibri" w:hAnsi="Calibri" w:cs="Calibri"/>
        </w:rPr>
        <w:t xml:space="preserve"> 11/22.</w:t>
      </w:r>
      <w:r w:rsidR="007B401D">
        <w:rPr>
          <w:rFonts w:ascii="Calibri" w:hAnsi="Calibri" w:cs="Calibri"/>
        </w:rPr>
        <w:t xml:space="preserve"> i 3/26.</w:t>
      </w:r>
      <w:r w:rsidRPr="00FE7B02">
        <w:rPr>
          <w:rFonts w:ascii="Calibri" w:hAnsi="Calibri" w:cs="Calibri"/>
        </w:rPr>
        <w:t>) (</w:t>
      </w:r>
      <w:bookmarkStart w:id="5" w:name="_Hlk73351800"/>
      <w:r w:rsidRPr="00FE7B02">
        <w:rPr>
          <w:rFonts w:ascii="Calibri" w:hAnsi="Calibri" w:cs="Calibri"/>
        </w:rPr>
        <w:t>u nastavku teksta: Statut</w:t>
      </w:r>
      <w:bookmarkEnd w:id="5"/>
      <w:r w:rsidRPr="00FE7B02">
        <w:rPr>
          <w:rFonts w:ascii="Calibri" w:hAnsi="Calibri" w:cs="Calibri"/>
        </w:rPr>
        <w:t xml:space="preserve">) te članka 59. stavka 1. i članka 61. stavka 1. i 2. Poslovnika o radu Gradskog vijeća Grada Požege (Službene novine Grada Požege, broj: 9/13., 19/13., 5/14., 19/14., 4/18., 7/18.- pročišćeni tekst, 2/20., 2/21. i 4/21.- pročišćeni tekst), dostavlja se Naslovu na razmatranje i usvajanje </w:t>
      </w:r>
      <w:bookmarkStart w:id="6" w:name="_Hlk73343260"/>
      <w:r w:rsidRPr="00FE7B02">
        <w:rPr>
          <w:rFonts w:ascii="Calibri" w:hAnsi="Calibri" w:cs="Calibri"/>
        </w:rPr>
        <w:t xml:space="preserve">Prijedlog </w:t>
      </w:r>
      <w:bookmarkEnd w:id="6"/>
      <w:r w:rsidR="007B401D">
        <w:rPr>
          <w:rFonts w:ascii="Calibri" w:hAnsi="Calibri" w:cs="Calibri"/>
        </w:rPr>
        <w:t xml:space="preserve">Odluke o izmjeni </w:t>
      </w:r>
      <w:r w:rsidR="00101485" w:rsidRPr="00FE7B02">
        <w:rPr>
          <w:rFonts w:ascii="Calibri" w:hAnsi="Calibri" w:cs="Calibri"/>
        </w:rPr>
        <w:t xml:space="preserve">Odluke o </w:t>
      </w:r>
      <w:r w:rsidR="00101485" w:rsidRPr="00FE7B02">
        <w:rPr>
          <w:rFonts w:ascii="Calibri" w:eastAsia="Arial Unicode MS" w:hAnsi="Calibri" w:cs="Calibri"/>
          <w:bCs/>
        </w:rPr>
        <w:t xml:space="preserve"> </w:t>
      </w:r>
      <w:r w:rsidR="00101485" w:rsidRPr="00FE7B02">
        <w:rPr>
          <w:rFonts w:ascii="Calibri" w:hAnsi="Calibri" w:cs="Calibri"/>
          <w:bCs/>
        </w:rPr>
        <w:t>porezima Grada Požege</w:t>
      </w:r>
      <w:r w:rsidRPr="00FE7B02">
        <w:rPr>
          <w:rFonts w:ascii="Calibri" w:hAnsi="Calibri" w:cs="Calibri"/>
        </w:rPr>
        <w:t>.</w:t>
      </w:r>
    </w:p>
    <w:p w14:paraId="0CC6F1C6" w14:textId="538F2113" w:rsidR="007B0585" w:rsidRDefault="0065530E" w:rsidP="00EB537C">
      <w:pPr>
        <w:spacing w:after="240"/>
        <w:ind w:firstLine="708"/>
        <w:jc w:val="both"/>
        <w:rPr>
          <w:rFonts w:ascii="Calibri" w:hAnsi="Calibri" w:cs="Calibri"/>
        </w:rPr>
      </w:pPr>
      <w:r w:rsidRPr="00FE7B02">
        <w:rPr>
          <w:rFonts w:ascii="Calibri" w:hAnsi="Calibri" w:cs="Calibri"/>
        </w:rPr>
        <w:t>Pravni temelj za donošenje ove Odluke je u odredbi članka</w:t>
      </w:r>
      <w:r w:rsidR="00820D54" w:rsidRPr="00FE7B02">
        <w:rPr>
          <w:rFonts w:ascii="Calibri" w:eastAsia="Arial Unicode MS" w:hAnsi="Calibri" w:cs="Calibri"/>
          <w:bCs/>
          <w:lang w:eastAsia="hr-HR"/>
        </w:rPr>
        <w:t xml:space="preserve"> 2</w:t>
      </w:r>
      <w:r w:rsidR="007B401D">
        <w:rPr>
          <w:rFonts w:ascii="Calibri" w:eastAsia="Arial Unicode MS" w:hAnsi="Calibri" w:cs="Calibri"/>
          <w:bCs/>
          <w:lang w:eastAsia="hr-HR"/>
        </w:rPr>
        <w:t>2</w:t>
      </w:r>
      <w:r w:rsidR="00820D54" w:rsidRPr="00FE7B02">
        <w:rPr>
          <w:rFonts w:ascii="Calibri" w:eastAsia="Arial Unicode MS" w:hAnsi="Calibri" w:cs="Calibri"/>
          <w:bCs/>
          <w:lang w:eastAsia="hr-HR"/>
        </w:rPr>
        <w:t>.</w:t>
      </w:r>
      <w:r w:rsidR="004B7B7F" w:rsidRPr="00FE7B02">
        <w:rPr>
          <w:rFonts w:ascii="Calibri" w:eastAsia="Arial Unicode MS" w:hAnsi="Calibri" w:cs="Calibri"/>
          <w:bCs/>
          <w:lang w:eastAsia="hr-HR"/>
        </w:rPr>
        <w:t>, članka 2</w:t>
      </w:r>
      <w:r w:rsidR="007B401D">
        <w:rPr>
          <w:rFonts w:ascii="Calibri" w:eastAsia="Arial Unicode MS" w:hAnsi="Calibri" w:cs="Calibri"/>
          <w:bCs/>
          <w:lang w:eastAsia="hr-HR"/>
        </w:rPr>
        <w:t>3</w:t>
      </w:r>
      <w:r w:rsidR="004B7B7F" w:rsidRPr="00FE7B02">
        <w:rPr>
          <w:rFonts w:ascii="Calibri" w:eastAsia="Arial Unicode MS" w:hAnsi="Calibri" w:cs="Calibri"/>
          <w:bCs/>
          <w:lang w:eastAsia="hr-HR"/>
        </w:rPr>
        <w:t>.</w:t>
      </w:r>
      <w:r w:rsidR="007B401D">
        <w:rPr>
          <w:rFonts w:ascii="Calibri" w:eastAsia="Arial Unicode MS" w:hAnsi="Calibri" w:cs="Calibri"/>
          <w:bCs/>
          <w:lang w:eastAsia="hr-HR"/>
        </w:rPr>
        <w:t>,</w:t>
      </w:r>
      <w:r w:rsidR="00820D54" w:rsidRPr="00FE7B02">
        <w:rPr>
          <w:rFonts w:ascii="Calibri" w:eastAsia="Arial Unicode MS" w:hAnsi="Calibri" w:cs="Calibri"/>
          <w:bCs/>
          <w:lang w:eastAsia="hr-HR"/>
        </w:rPr>
        <w:t xml:space="preserve"> članka </w:t>
      </w:r>
      <w:r w:rsidR="007B401D">
        <w:rPr>
          <w:rFonts w:ascii="Calibri" w:eastAsia="Arial Unicode MS" w:hAnsi="Calibri" w:cs="Calibri"/>
          <w:bCs/>
          <w:lang w:eastAsia="hr-HR"/>
        </w:rPr>
        <w:t>24</w:t>
      </w:r>
      <w:r w:rsidR="00820D54" w:rsidRPr="00FE7B02">
        <w:rPr>
          <w:rFonts w:ascii="Calibri" w:eastAsia="Arial Unicode MS" w:hAnsi="Calibri" w:cs="Calibri"/>
          <w:bCs/>
          <w:lang w:eastAsia="hr-HR"/>
        </w:rPr>
        <w:t>.</w:t>
      </w:r>
      <w:r w:rsidR="007B401D">
        <w:rPr>
          <w:rFonts w:ascii="Calibri" w:eastAsia="Arial Unicode MS" w:hAnsi="Calibri" w:cs="Calibri"/>
          <w:bCs/>
          <w:lang w:eastAsia="hr-HR"/>
        </w:rPr>
        <w:t xml:space="preserve"> i članka 42.</w:t>
      </w:r>
      <w:r w:rsidR="00820D54" w:rsidRPr="00FE7B02">
        <w:rPr>
          <w:rFonts w:ascii="Calibri" w:eastAsia="Arial Unicode MS" w:hAnsi="Calibri" w:cs="Calibri"/>
          <w:bCs/>
          <w:lang w:eastAsia="hr-HR"/>
        </w:rPr>
        <w:t xml:space="preserve">  Zakona o lokalnim porezima (Narodne novine, broj: 115/16., 101/17., 114/22. i 114/23. i </w:t>
      </w:r>
      <w:r w:rsidR="00820D54" w:rsidRPr="00FE7B02">
        <w:rPr>
          <w:rFonts w:ascii="Calibri" w:hAnsi="Calibri" w:cs="Calibri"/>
        </w:rPr>
        <w:t>152/24</w:t>
      </w:r>
      <w:r w:rsidR="00820D54" w:rsidRPr="00FE7B02">
        <w:rPr>
          <w:rFonts w:ascii="Calibri" w:eastAsia="Arial Unicode MS" w:hAnsi="Calibri" w:cs="Calibri"/>
          <w:bCs/>
          <w:lang w:eastAsia="hr-HR"/>
        </w:rPr>
        <w:t xml:space="preserve">.), </w:t>
      </w:r>
      <w:r w:rsidR="00820D54" w:rsidRPr="00FE7B02">
        <w:rPr>
          <w:rFonts w:ascii="Calibri" w:hAnsi="Calibri" w:cs="Calibri"/>
        </w:rPr>
        <w:t>članka 2. Općeg poreznog zakona (Narodne novine, broj: 115/16., 106/18., 121/19., 32/20., 42/20, 114/22.</w:t>
      </w:r>
      <w:r w:rsidR="001E59FA">
        <w:rPr>
          <w:rFonts w:ascii="Calibri" w:hAnsi="Calibri" w:cs="Calibri"/>
        </w:rPr>
        <w:t xml:space="preserve">, </w:t>
      </w:r>
      <w:r w:rsidR="00820D54" w:rsidRPr="00FE7B02">
        <w:rPr>
          <w:rFonts w:ascii="Calibri" w:hAnsi="Calibri" w:cs="Calibri"/>
        </w:rPr>
        <w:t>152/24.</w:t>
      </w:r>
      <w:r w:rsidR="001E59FA">
        <w:rPr>
          <w:rFonts w:ascii="Calibri" w:hAnsi="Calibri" w:cs="Calibri"/>
        </w:rPr>
        <w:t xml:space="preserve"> i 151/25.</w:t>
      </w:r>
      <w:r w:rsidR="00820D54" w:rsidRPr="00FE7B02">
        <w:rPr>
          <w:rFonts w:ascii="Calibri" w:hAnsi="Calibri" w:cs="Calibri"/>
        </w:rPr>
        <w:t>)</w:t>
      </w:r>
      <w:r w:rsidRPr="00FE7B02">
        <w:rPr>
          <w:rFonts w:ascii="Calibri" w:hAnsi="Calibri" w:cs="Calibri"/>
        </w:rPr>
        <w:t>,</w:t>
      </w:r>
      <w:r w:rsidR="00004CC7" w:rsidRPr="00FE7B02">
        <w:rPr>
          <w:rFonts w:ascii="Calibri" w:hAnsi="Calibri" w:cs="Calibri"/>
        </w:rPr>
        <w:t xml:space="preserve"> </w:t>
      </w:r>
      <w:r w:rsidRPr="00FE7B02">
        <w:rPr>
          <w:rFonts w:ascii="Calibri" w:hAnsi="Calibri" w:cs="Calibri"/>
        </w:rPr>
        <w:t>te članka 39. stavka 1. podstavka 3. Statuta.</w:t>
      </w:r>
    </w:p>
    <w:p w14:paraId="7CE5EA7D" w14:textId="77777777" w:rsidR="007B0585" w:rsidRPr="00FE7B02" w:rsidRDefault="007B0585">
      <w:pPr>
        <w:rPr>
          <w:rFonts w:ascii="Calibri" w:hAnsi="Calibri" w:cs="Calibri"/>
          <w:lang w:eastAsia="hr-HR"/>
        </w:rPr>
      </w:pPr>
      <w:bookmarkStart w:id="7" w:name="_Hlk75436306"/>
      <w:bookmarkStart w:id="8" w:name="_Hlk83193608"/>
      <w:bookmarkStart w:id="9" w:name="_Hlk524329035"/>
      <w:bookmarkStart w:id="10" w:name="_Hlk73351851"/>
      <w:bookmarkStart w:id="11" w:name="_Hlk511381415"/>
      <w:bookmarkStart w:id="12" w:name="_Hlk499303751"/>
      <w:bookmarkStart w:id="13" w:name="_Hlk499306833"/>
    </w:p>
    <w:p w14:paraId="1B61C76E" w14:textId="66168F4C" w:rsidR="007B0585" w:rsidRDefault="0065530E" w:rsidP="00FE7B02">
      <w:pPr>
        <w:ind w:left="5670"/>
        <w:jc w:val="center"/>
        <w:rPr>
          <w:rFonts w:ascii="Calibri" w:hAnsi="Calibri" w:cs="Calibri"/>
          <w:lang w:eastAsia="hr-HR"/>
        </w:rPr>
      </w:pPr>
      <w:r w:rsidRPr="00FE7B02">
        <w:rPr>
          <w:rFonts w:ascii="Calibri" w:hAnsi="Calibri" w:cs="Calibri"/>
          <w:lang w:eastAsia="hr-HR"/>
        </w:rPr>
        <w:t>GRADONAČELNIK</w:t>
      </w:r>
    </w:p>
    <w:p w14:paraId="17C28BA5" w14:textId="6FBCAF92" w:rsidR="007B401D" w:rsidRPr="00FE7B02" w:rsidRDefault="007B401D" w:rsidP="00FE7B02">
      <w:pPr>
        <w:ind w:left="5670"/>
        <w:jc w:val="center"/>
        <w:rPr>
          <w:rFonts w:ascii="Calibri" w:hAnsi="Calibri" w:cs="Calibri"/>
          <w:lang w:eastAsia="hr-HR"/>
        </w:rPr>
      </w:pPr>
      <w:r>
        <w:rPr>
          <w:rFonts w:cstheme="minorHAnsi"/>
        </w:rPr>
        <w:t>prof.dr.sc. Borislav Miličević</w:t>
      </w:r>
      <w:r w:rsidR="00010214">
        <w:rPr>
          <w:rFonts w:cstheme="minorHAnsi"/>
        </w:rPr>
        <w:t>, v.r.</w:t>
      </w:r>
    </w:p>
    <w:bookmarkEnd w:id="7"/>
    <w:bookmarkEnd w:id="8"/>
    <w:p w14:paraId="75C0458F" w14:textId="77777777" w:rsidR="007B0585" w:rsidRPr="00FE7B02" w:rsidRDefault="007B0585">
      <w:pPr>
        <w:rPr>
          <w:rFonts w:ascii="Calibri" w:hAnsi="Calibri" w:cs="Calibri"/>
          <w:u w:val="single"/>
        </w:rPr>
      </w:pPr>
    </w:p>
    <w:bookmarkEnd w:id="9"/>
    <w:bookmarkEnd w:id="10"/>
    <w:bookmarkEnd w:id="11"/>
    <w:p w14:paraId="6C397602" w14:textId="77777777" w:rsidR="007B0585" w:rsidRPr="00FE7B02" w:rsidRDefault="007B0585">
      <w:pPr>
        <w:rPr>
          <w:rFonts w:ascii="Calibri" w:hAnsi="Calibri" w:cs="Calibri"/>
          <w:u w:val="single"/>
        </w:rPr>
      </w:pPr>
    </w:p>
    <w:bookmarkEnd w:id="12"/>
    <w:p w14:paraId="73711CB1" w14:textId="77777777" w:rsidR="007B0585" w:rsidRPr="00FE7B02" w:rsidRDefault="007B0585">
      <w:pPr>
        <w:rPr>
          <w:rFonts w:ascii="Calibri" w:hAnsi="Calibri" w:cs="Calibri"/>
          <w:u w:val="single"/>
        </w:rPr>
      </w:pPr>
    </w:p>
    <w:p w14:paraId="556696C7" w14:textId="77777777" w:rsidR="007B0585" w:rsidRPr="00FE7B02" w:rsidRDefault="007B0585">
      <w:pPr>
        <w:rPr>
          <w:rFonts w:ascii="Calibri" w:hAnsi="Calibri" w:cs="Calibri"/>
          <w:u w:val="single"/>
        </w:rPr>
      </w:pPr>
    </w:p>
    <w:bookmarkEnd w:id="13"/>
    <w:p w14:paraId="5BB34076" w14:textId="77777777" w:rsidR="007B0585" w:rsidRPr="00FE7B02" w:rsidRDefault="007B0585">
      <w:pPr>
        <w:rPr>
          <w:rFonts w:ascii="Calibri" w:hAnsi="Calibri" w:cs="Calibri"/>
        </w:rPr>
      </w:pPr>
    </w:p>
    <w:p w14:paraId="06BCC57D" w14:textId="77777777" w:rsidR="007B0585" w:rsidRPr="00FE7B02" w:rsidRDefault="007B0585">
      <w:pPr>
        <w:rPr>
          <w:rFonts w:ascii="Calibri" w:hAnsi="Calibri" w:cs="Calibri"/>
        </w:rPr>
      </w:pPr>
    </w:p>
    <w:p w14:paraId="12F0FEFD" w14:textId="77777777" w:rsidR="007B0585" w:rsidRPr="00FE7B02" w:rsidRDefault="007B0585">
      <w:pPr>
        <w:rPr>
          <w:rFonts w:ascii="Calibri" w:hAnsi="Calibri" w:cs="Calibri"/>
        </w:rPr>
      </w:pPr>
    </w:p>
    <w:p w14:paraId="6150D099" w14:textId="77777777" w:rsidR="007B0585" w:rsidRPr="00FE7B02" w:rsidRDefault="007B0585">
      <w:pPr>
        <w:rPr>
          <w:rFonts w:ascii="Calibri" w:hAnsi="Calibri" w:cs="Calibri"/>
        </w:rPr>
      </w:pPr>
    </w:p>
    <w:p w14:paraId="0B306CEE" w14:textId="77777777" w:rsidR="00FF0014" w:rsidRPr="00FE7B02" w:rsidRDefault="00FF0014">
      <w:pPr>
        <w:rPr>
          <w:rFonts w:ascii="Calibri" w:hAnsi="Calibri" w:cs="Calibri"/>
        </w:rPr>
      </w:pPr>
    </w:p>
    <w:p w14:paraId="4468B3D8" w14:textId="77777777" w:rsidR="00FF0014" w:rsidRPr="00FE7B02" w:rsidRDefault="00FF0014">
      <w:pPr>
        <w:rPr>
          <w:rFonts w:ascii="Calibri" w:hAnsi="Calibri" w:cs="Calibri"/>
        </w:rPr>
      </w:pPr>
    </w:p>
    <w:p w14:paraId="41A17AD1" w14:textId="77777777" w:rsidR="00FF0014" w:rsidRPr="00FE7B02" w:rsidRDefault="00FF0014">
      <w:pPr>
        <w:rPr>
          <w:rFonts w:ascii="Calibri" w:hAnsi="Calibri" w:cs="Calibri"/>
        </w:rPr>
      </w:pPr>
    </w:p>
    <w:p w14:paraId="4ED709D7" w14:textId="77777777" w:rsidR="00FF0014" w:rsidRPr="00FE7B02" w:rsidRDefault="00FF0014">
      <w:pPr>
        <w:rPr>
          <w:rFonts w:ascii="Calibri" w:hAnsi="Calibri" w:cs="Calibri"/>
        </w:rPr>
      </w:pPr>
    </w:p>
    <w:p w14:paraId="08AE6951" w14:textId="77777777" w:rsidR="00FF0014" w:rsidRPr="00FE7B02" w:rsidRDefault="00FF0014">
      <w:pPr>
        <w:rPr>
          <w:rFonts w:ascii="Calibri" w:hAnsi="Calibri" w:cs="Calibri"/>
        </w:rPr>
      </w:pPr>
    </w:p>
    <w:p w14:paraId="0EA25C44" w14:textId="77777777" w:rsidR="00FF0014" w:rsidRPr="00FE7B02" w:rsidRDefault="00FF0014">
      <w:pPr>
        <w:rPr>
          <w:rFonts w:ascii="Calibri" w:hAnsi="Calibri" w:cs="Calibri"/>
        </w:rPr>
      </w:pPr>
    </w:p>
    <w:p w14:paraId="5FEDD308" w14:textId="77777777" w:rsidR="00FF0014" w:rsidRPr="00FE7B02" w:rsidRDefault="00FF0014">
      <w:pPr>
        <w:rPr>
          <w:rFonts w:ascii="Calibri" w:hAnsi="Calibri" w:cs="Calibri"/>
        </w:rPr>
      </w:pPr>
    </w:p>
    <w:p w14:paraId="745F7397" w14:textId="77777777" w:rsidR="007B0585" w:rsidRPr="00FE7B02" w:rsidRDefault="0065530E">
      <w:pPr>
        <w:rPr>
          <w:rFonts w:ascii="Calibri" w:hAnsi="Calibri" w:cs="Calibri"/>
        </w:rPr>
      </w:pPr>
      <w:r w:rsidRPr="00FE7B02">
        <w:rPr>
          <w:rFonts w:ascii="Calibri" w:hAnsi="Calibri" w:cs="Calibri"/>
        </w:rPr>
        <w:t>U PRIVITKU:</w:t>
      </w:r>
    </w:p>
    <w:p w14:paraId="0CE26B48" w14:textId="77777777" w:rsidR="007B0585" w:rsidRPr="00FE7B02" w:rsidRDefault="0065530E" w:rsidP="00FE7B02">
      <w:pPr>
        <w:numPr>
          <w:ilvl w:val="0"/>
          <w:numId w:val="2"/>
        </w:numPr>
        <w:suppressAutoHyphens/>
        <w:ind w:left="426" w:hanging="283"/>
        <w:rPr>
          <w:rFonts w:ascii="Calibri" w:hAnsi="Calibri" w:cs="Calibri"/>
        </w:rPr>
      </w:pPr>
      <w:r w:rsidRPr="00FE7B02">
        <w:rPr>
          <w:rFonts w:ascii="Calibri" w:hAnsi="Calibri" w:cs="Calibri"/>
        </w:rPr>
        <w:t xml:space="preserve">Zaključak Gradonačelnika Grada Požege </w:t>
      </w:r>
    </w:p>
    <w:p w14:paraId="77FE3009" w14:textId="4A91FBAA" w:rsidR="00FE7B02" w:rsidRDefault="0065530E" w:rsidP="00FE7B02">
      <w:pPr>
        <w:numPr>
          <w:ilvl w:val="0"/>
          <w:numId w:val="2"/>
        </w:numPr>
        <w:suppressAutoHyphens/>
        <w:ind w:left="426" w:hanging="283"/>
        <w:rPr>
          <w:rFonts w:ascii="Calibri" w:hAnsi="Calibri" w:cs="Calibri"/>
          <w:bCs/>
        </w:rPr>
      </w:pPr>
      <w:r w:rsidRPr="00FE7B02">
        <w:rPr>
          <w:rFonts w:ascii="Calibri" w:hAnsi="Calibri" w:cs="Calibri"/>
        </w:rPr>
        <w:t xml:space="preserve">Prijedlog </w:t>
      </w:r>
      <w:r w:rsidR="00101485" w:rsidRPr="00FE7B02">
        <w:rPr>
          <w:rFonts w:ascii="Calibri" w:hAnsi="Calibri" w:cs="Calibri"/>
        </w:rPr>
        <w:t>Odluke</w:t>
      </w:r>
      <w:r w:rsidR="007B401D">
        <w:rPr>
          <w:rFonts w:ascii="Calibri" w:hAnsi="Calibri" w:cs="Calibri"/>
        </w:rPr>
        <w:t xml:space="preserve"> o izmjeni Odluke </w:t>
      </w:r>
      <w:r w:rsidR="00101485" w:rsidRPr="00FE7B02">
        <w:rPr>
          <w:rFonts w:ascii="Calibri" w:hAnsi="Calibri" w:cs="Calibri"/>
        </w:rPr>
        <w:t xml:space="preserve">o </w:t>
      </w:r>
      <w:r w:rsidR="00101485" w:rsidRPr="00FE7B02">
        <w:rPr>
          <w:rFonts w:ascii="Calibri" w:hAnsi="Calibri" w:cs="Calibri"/>
          <w:bCs/>
        </w:rPr>
        <w:t>porezima Grada Požege</w:t>
      </w:r>
    </w:p>
    <w:p w14:paraId="683AF16D" w14:textId="77777777" w:rsidR="00FE7B02" w:rsidRDefault="00FE7B02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br w:type="page"/>
      </w:r>
    </w:p>
    <w:p w14:paraId="2ABD244A" w14:textId="1C64E833" w:rsidR="00FE7B02" w:rsidRPr="00FE7B02" w:rsidRDefault="00FE7B02" w:rsidP="00FE7B02">
      <w:pPr>
        <w:ind w:right="5244" w:firstLine="142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37E6C26A" wp14:editId="573F2A14">
            <wp:extent cx="314325" cy="428625"/>
            <wp:effectExtent l="0" t="0" r="9525" b="9525"/>
            <wp:docPr id="1219380509" name="Slika 7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80509" name="Slika 7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6052C" w14:textId="77777777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R  E  P  U  B  L  I  K  A    H  R  V  A  T  S  K  A</w:t>
      </w:r>
    </w:p>
    <w:p w14:paraId="0EA13E1B" w14:textId="77777777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POŽEŠKO-SLAVONSKA ŽUPANIJA</w:t>
      </w:r>
    </w:p>
    <w:p w14:paraId="5AD85278" w14:textId="770FED11" w:rsidR="00FE7B02" w:rsidRPr="00FE7B02" w:rsidRDefault="00FE7B02" w:rsidP="00FE7B02">
      <w:pPr>
        <w:ind w:right="5244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noProof/>
          <w:sz w:val="20"/>
          <w:szCs w:val="20"/>
          <w:lang w:val="en-US" w:eastAsia="hr-HR"/>
        </w:rPr>
        <w:drawing>
          <wp:anchor distT="0" distB="0" distL="114300" distR="114300" simplePos="0" relativeHeight="251666432" behindDoc="0" locked="0" layoutInCell="1" allowOverlap="1" wp14:anchorId="2AE54076" wp14:editId="3906ABF9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135612116" name="Slika 8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12116" name="Slika 8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B02">
        <w:rPr>
          <w:rFonts w:ascii="Calibri" w:eastAsia="Times New Roman" w:hAnsi="Calibri" w:cs="Calibri"/>
          <w:lang w:val="en-US" w:eastAsia="hr-HR"/>
        </w:rPr>
        <w:t>GRAD POŽEGA</w:t>
      </w:r>
    </w:p>
    <w:p w14:paraId="37E0BC6E" w14:textId="77777777" w:rsidR="00FE7B02" w:rsidRPr="00FE7B02" w:rsidRDefault="00FE7B02" w:rsidP="00FE7B02">
      <w:pPr>
        <w:spacing w:after="240"/>
        <w:ind w:right="5244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lang w:val="en-US" w:eastAsia="hr-HR"/>
        </w:rPr>
        <w:t>Gradonačelnik</w:t>
      </w:r>
    </w:p>
    <w:p w14:paraId="652F47EB" w14:textId="77777777" w:rsidR="00887BE7" w:rsidRPr="00FE7B02" w:rsidRDefault="00887BE7" w:rsidP="00887BE7">
      <w:pPr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KLASA: 410-01/25-03/1</w:t>
      </w:r>
    </w:p>
    <w:p w14:paraId="4F1AFFE2" w14:textId="2CC92DBC" w:rsidR="00004CC7" w:rsidRPr="00FE7B02" w:rsidRDefault="00004CC7" w:rsidP="00004CC7">
      <w:pPr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URBROJ: 2177-1-01/01-2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>-</w:t>
      </w:r>
      <w:r w:rsidR="007B401D">
        <w:rPr>
          <w:rFonts w:ascii="Calibri" w:eastAsia="Times New Roman" w:hAnsi="Calibri" w:cs="Calibri"/>
          <w:lang w:eastAsia="hr-HR"/>
        </w:rPr>
        <w:t>5</w:t>
      </w:r>
    </w:p>
    <w:p w14:paraId="59D76282" w14:textId="1BE99E7B" w:rsidR="00004CC7" w:rsidRPr="00FE7B02" w:rsidRDefault="00004CC7" w:rsidP="00FE7B02">
      <w:pPr>
        <w:spacing w:after="240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Požega,</w:t>
      </w:r>
      <w:r w:rsidR="00101485" w:rsidRPr="00FE7B02">
        <w:rPr>
          <w:rFonts w:ascii="Calibri" w:eastAsia="Times New Roman" w:hAnsi="Calibri" w:cs="Calibri"/>
          <w:lang w:eastAsia="hr-HR"/>
        </w:rPr>
        <w:t xml:space="preserve"> </w:t>
      </w:r>
      <w:r w:rsidR="007B401D">
        <w:rPr>
          <w:rFonts w:ascii="Calibri" w:eastAsia="Times New Roman" w:hAnsi="Calibri" w:cs="Calibri"/>
          <w:lang w:eastAsia="hr-HR"/>
        </w:rPr>
        <w:t>25</w:t>
      </w:r>
      <w:r w:rsidRPr="00FE7B02">
        <w:rPr>
          <w:rFonts w:ascii="Calibri" w:eastAsia="Times New Roman" w:hAnsi="Calibri" w:cs="Calibri"/>
          <w:lang w:eastAsia="hr-HR"/>
        </w:rPr>
        <w:t xml:space="preserve">. </w:t>
      </w:r>
      <w:r w:rsidR="007B401D">
        <w:rPr>
          <w:rFonts w:ascii="Calibri" w:eastAsia="Times New Roman" w:hAnsi="Calibri" w:cs="Calibri"/>
          <w:lang w:eastAsia="hr-HR"/>
        </w:rPr>
        <w:t>kolovoza</w:t>
      </w:r>
      <w:r w:rsidRPr="00FE7B02">
        <w:rPr>
          <w:rFonts w:ascii="Calibri" w:eastAsia="Times New Roman" w:hAnsi="Calibri" w:cs="Calibri"/>
          <w:lang w:eastAsia="hr-HR"/>
        </w:rPr>
        <w:t xml:space="preserve"> 202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>.</w:t>
      </w:r>
    </w:p>
    <w:p w14:paraId="61620DED" w14:textId="4A04DA29" w:rsidR="007B0585" w:rsidRPr="00FE7B02" w:rsidRDefault="0065530E" w:rsidP="00FE7B02">
      <w:pPr>
        <w:spacing w:after="240"/>
        <w:ind w:firstLine="708"/>
        <w:jc w:val="both"/>
        <w:rPr>
          <w:rFonts w:ascii="Calibri" w:hAnsi="Calibri" w:cs="Calibri"/>
        </w:rPr>
      </w:pPr>
      <w:r w:rsidRPr="00FE7B02">
        <w:rPr>
          <w:rFonts w:ascii="Calibri" w:hAnsi="Calibri" w:cs="Calibri"/>
        </w:rPr>
        <w:t>Na temelju članka 44. i članka 48. stavka 1. točke 1. Zakona o lokalnoj i područnoj (regionalnoj) samoupravi (Narodne novine, broj: 33/01, 60/01.- vjerodostojno tumačenje, 129/05., 109/07., 125/08., 36/09., 150/11., 144/12., 19/13.- pročišćeni tekst, 137/15.- ispravak, 123/17., 98/19. i 144/20.) i članka 62. stavka 1. podstavka 1. i članka 120. Statuta Grada Požege (Službene novine Grada Požege, broj: 2/21.</w:t>
      </w:r>
      <w:r w:rsidR="007B401D">
        <w:rPr>
          <w:rFonts w:ascii="Calibri" w:hAnsi="Calibri" w:cs="Calibri"/>
        </w:rPr>
        <w:t>,</w:t>
      </w:r>
      <w:r w:rsidRPr="00FE7B02">
        <w:rPr>
          <w:rFonts w:ascii="Calibri" w:hAnsi="Calibri" w:cs="Calibri"/>
        </w:rPr>
        <w:t xml:space="preserve"> 11/22.</w:t>
      </w:r>
      <w:r w:rsidR="007B401D">
        <w:rPr>
          <w:rFonts w:ascii="Calibri" w:hAnsi="Calibri" w:cs="Calibri"/>
        </w:rPr>
        <w:t xml:space="preserve"> i 3/26.</w:t>
      </w:r>
      <w:r w:rsidRPr="00FE7B02">
        <w:rPr>
          <w:rFonts w:ascii="Calibri" w:hAnsi="Calibri" w:cs="Calibri"/>
        </w:rPr>
        <w:t xml:space="preserve">), Gradonačelnik Grada Požege, dana </w:t>
      </w:r>
      <w:r w:rsidR="007B401D">
        <w:rPr>
          <w:rFonts w:ascii="Calibri" w:hAnsi="Calibri" w:cs="Calibri"/>
        </w:rPr>
        <w:t>25</w:t>
      </w:r>
      <w:r w:rsidR="00101485" w:rsidRPr="00FE7B02">
        <w:rPr>
          <w:rFonts w:ascii="Calibri" w:hAnsi="Calibri" w:cs="Calibri"/>
        </w:rPr>
        <w:t xml:space="preserve">. </w:t>
      </w:r>
      <w:r w:rsidR="007B401D">
        <w:rPr>
          <w:rFonts w:ascii="Calibri" w:hAnsi="Calibri" w:cs="Calibri"/>
        </w:rPr>
        <w:t>kolovoza</w:t>
      </w:r>
      <w:r w:rsidRPr="00FE7B02">
        <w:rPr>
          <w:rFonts w:ascii="Calibri" w:hAnsi="Calibri" w:cs="Calibri"/>
        </w:rPr>
        <w:t xml:space="preserve"> 202</w:t>
      </w:r>
      <w:r w:rsidR="007B401D">
        <w:rPr>
          <w:rFonts w:ascii="Calibri" w:hAnsi="Calibri" w:cs="Calibri"/>
        </w:rPr>
        <w:t>6</w:t>
      </w:r>
      <w:r w:rsidRPr="00FE7B02">
        <w:rPr>
          <w:rFonts w:ascii="Calibri" w:hAnsi="Calibri" w:cs="Calibri"/>
        </w:rPr>
        <w:t>. godine, donosi</w:t>
      </w:r>
    </w:p>
    <w:p w14:paraId="38508DE6" w14:textId="77777777" w:rsidR="007B0585" w:rsidRPr="00FE7B02" w:rsidRDefault="0065530E" w:rsidP="00FE7B02">
      <w:pPr>
        <w:spacing w:after="240"/>
        <w:jc w:val="center"/>
        <w:rPr>
          <w:rFonts w:ascii="Calibri" w:hAnsi="Calibri" w:cs="Calibri"/>
        </w:rPr>
      </w:pPr>
      <w:r w:rsidRPr="00FE7B02">
        <w:rPr>
          <w:rFonts w:ascii="Calibri" w:hAnsi="Calibri" w:cs="Calibri"/>
        </w:rPr>
        <w:t>Z A K L J U Č A K</w:t>
      </w:r>
    </w:p>
    <w:p w14:paraId="7D30F6D9" w14:textId="3AD42AFE" w:rsidR="007B0585" w:rsidRPr="00FE7B02" w:rsidRDefault="0065530E" w:rsidP="00FE7B02">
      <w:pPr>
        <w:pStyle w:val="Odlomakpopisa"/>
        <w:numPr>
          <w:ilvl w:val="0"/>
          <w:numId w:val="3"/>
        </w:numPr>
        <w:spacing w:after="240"/>
        <w:ind w:left="0" w:firstLine="426"/>
        <w:contextualSpacing w:val="0"/>
        <w:jc w:val="both"/>
        <w:rPr>
          <w:rFonts w:cs="Calibri"/>
        </w:rPr>
      </w:pPr>
      <w:r w:rsidRPr="00FE7B02">
        <w:rPr>
          <w:rFonts w:cs="Calibri"/>
        </w:rPr>
        <w:t xml:space="preserve">Utvrđuje se Prijedlog </w:t>
      </w:r>
      <w:r w:rsidR="00101485" w:rsidRPr="00FE7B02">
        <w:rPr>
          <w:rFonts w:cs="Calibri"/>
        </w:rPr>
        <w:t xml:space="preserve">Odluke </w:t>
      </w:r>
      <w:r w:rsidR="007B401D">
        <w:rPr>
          <w:rFonts w:cs="Calibri"/>
        </w:rPr>
        <w:t xml:space="preserve">o izmjeni Odluke o </w:t>
      </w:r>
      <w:r w:rsidR="00101485" w:rsidRPr="00FE7B02">
        <w:rPr>
          <w:rFonts w:cs="Calibri"/>
          <w:bCs/>
        </w:rPr>
        <w:t>porezima Grada Požege</w:t>
      </w:r>
      <w:r w:rsidR="00004CC7" w:rsidRPr="00FE7B02">
        <w:rPr>
          <w:rFonts w:cs="Calibri"/>
          <w:bCs/>
        </w:rPr>
        <w:t xml:space="preserve"> kao u predloženom </w:t>
      </w:r>
      <w:r w:rsidR="00FF0014" w:rsidRPr="00FE7B02">
        <w:rPr>
          <w:rFonts w:cs="Calibri"/>
          <w:bCs/>
        </w:rPr>
        <w:t>tekstu</w:t>
      </w:r>
      <w:r w:rsidR="00004CC7" w:rsidRPr="00FE7B02">
        <w:rPr>
          <w:rFonts w:cs="Calibri"/>
          <w:bCs/>
        </w:rPr>
        <w:t>.</w:t>
      </w:r>
    </w:p>
    <w:p w14:paraId="5A7AE222" w14:textId="77777777" w:rsidR="007B0585" w:rsidRPr="00FE7B02" w:rsidRDefault="0065530E" w:rsidP="00FE7B02">
      <w:pPr>
        <w:pStyle w:val="Odlomakpopisa"/>
        <w:numPr>
          <w:ilvl w:val="0"/>
          <w:numId w:val="3"/>
        </w:numPr>
        <w:spacing w:after="240"/>
        <w:ind w:left="0" w:firstLine="426"/>
        <w:jc w:val="both"/>
        <w:rPr>
          <w:rFonts w:cs="Calibri"/>
        </w:rPr>
      </w:pPr>
      <w:r w:rsidRPr="00FE7B02">
        <w:rPr>
          <w:rFonts w:cs="Calibri"/>
        </w:rPr>
        <w:t>Prijedlog Odluke iz točke I. ovoga Zaključka upućuje se Gradskom vijeću Grada Požege na razmatranje i usvajanje.</w:t>
      </w:r>
    </w:p>
    <w:p w14:paraId="7F5B5D1F" w14:textId="77777777" w:rsidR="007B0585" w:rsidRPr="00FE7B02" w:rsidRDefault="007B0585" w:rsidP="00EB537C">
      <w:pPr>
        <w:rPr>
          <w:rFonts w:ascii="Calibri" w:hAnsi="Calibri" w:cs="Calibri"/>
          <w:lang w:eastAsia="hr-HR"/>
        </w:rPr>
      </w:pPr>
    </w:p>
    <w:p w14:paraId="6F105A3B" w14:textId="02E2CF0A" w:rsidR="007B0585" w:rsidRPr="00FE7B02" w:rsidRDefault="0065530E" w:rsidP="00EB537C">
      <w:pPr>
        <w:ind w:left="5670"/>
        <w:jc w:val="center"/>
        <w:rPr>
          <w:rFonts w:ascii="Calibri" w:hAnsi="Calibri" w:cs="Calibri"/>
          <w:lang w:eastAsia="hr-HR"/>
        </w:rPr>
      </w:pPr>
      <w:r w:rsidRPr="00FE7B02">
        <w:rPr>
          <w:rFonts w:ascii="Calibri" w:hAnsi="Calibri" w:cs="Calibri"/>
          <w:lang w:eastAsia="hr-HR"/>
        </w:rPr>
        <w:t>GRADONAČELNIK</w:t>
      </w:r>
    </w:p>
    <w:p w14:paraId="1528D250" w14:textId="419B89D7" w:rsidR="007B0585" w:rsidRPr="00FE7B02" w:rsidRDefault="007B401D" w:rsidP="00EB537C">
      <w:pPr>
        <w:ind w:left="5670"/>
        <w:jc w:val="center"/>
        <w:rPr>
          <w:rFonts w:ascii="Calibri" w:hAnsi="Calibri" w:cs="Calibri"/>
        </w:rPr>
      </w:pPr>
      <w:r>
        <w:rPr>
          <w:rFonts w:cstheme="minorHAnsi"/>
        </w:rPr>
        <w:t>prof.dr.sc. Borislav Miličević</w:t>
      </w:r>
      <w:r w:rsidR="00010214">
        <w:rPr>
          <w:rFonts w:cstheme="minorHAnsi"/>
        </w:rPr>
        <w:t>, v.r.</w:t>
      </w:r>
    </w:p>
    <w:p w14:paraId="5A1901E1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0C6A0522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5A53AE82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575AA42A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4B58D186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296ADB98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03772EDD" w14:textId="77777777" w:rsidR="007B0585" w:rsidRPr="00FE7B02" w:rsidRDefault="007B0585">
      <w:pPr>
        <w:ind w:firstLine="2"/>
        <w:jc w:val="both"/>
        <w:rPr>
          <w:rFonts w:ascii="Calibri" w:hAnsi="Calibri" w:cs="Calibri"/>
        </w:rPr>
      </w:pPr>
    </w:p>
    <w:p w14:paraId="0E4D8332" w14:textId="77777777" w:rsidR="007B0585" w:rsidRPr="00FE7B02" w:rsidRDefault="007B0585">
      <w:pPr>
        <w:ind w:firstLine="2"/>
        <w:jc w:val="both"/>
        <w:rPr>
          <w:rFonts w:ascii="Calibri" w:hAnsi="Calibri" w:cs="Calibri"/>
        </w:rPr>
      </w:pPr>
    </w:p>
    <w:p w14:paraId="4EAEBD66" w14:textId="77777777" w:rsidR="007B0585" w:rsidRPr="00FE7B02" w:rsidRDefault="007B0585">
      <w:pPr>
        <w:ind w:firstLine="2"/>
        <w:jc w:val="both"/>
        <w:rPr>
          <w:rFonts w:ascii="Calibri" w:hAnsi="Calibri" w:cs="Calibri"/>
        </w:rPr>
      </w:pPr>
    </w:p>
    <w:p w14:paraId="40B22E57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72E0156E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21E1E329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7D98EBC5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1EC24425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7954BE46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05F664FF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3FA87848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78581B8A" w14:textId="77777777" w:rsidR="00FF0014" w:rsidRPr="00FE7B02" w:rsidRDefault="00FF0014">
      <w:pPr>
        <w:ind w:firstLine="2"/>
        <w:jc w:val="both"/>
        <w:rPr>
          <w:rFonts w:ascii="Calibri" w:hAnsi="Calibri" w:cs="Calibri"/>
        </w:rPr>
      </w:pPr>
    </w:p>
    <w:p w14:paraId="0CCC4864" w14:textId="77777777" w:rsidR="007B0585" w:rsidRPr="00FE7B02" w:rsidRDefault="007B0585">
      <w:pPr>
        <w:jc w:val="both"/>
        <w:rPr>
          <w:rFonts w:ascii="Calibri" w:hAnsi="Calibri" w:cs="Calibri"/>
        </w:rPr>
      </w:pPr>
    </w:p>
    <w:p w14:paraId="1401E764" w14:textId="77777777" w:rsidR="007B0585" w:rsidRPr="00FE7B02" w:rsidRDefault="0065530E">
      <w:pPr>
        <w:ind w:right="50" w:firstLine="2"/>
        <w:jc w:val="both"/>
        <w:rPr>
          <w:rFonts w:ascii="Calibri" w:hAnsi="Calibri" w:cs="Calibri"/>
        </w:rPr>
      </w:pPr>
      <w:r w:rsidRPr="00FE7B02">
        <w:rPr>
          <w:rFonts w:ascii="Calibri" w:hAnsi="Calibri" w:cs="Calibri"/>
        </w:rPr>
        <w:t>DOSTAVITI:</w:t>
      </w:r>
    </w:p>
    <w:p w14:paraId="2816B09C" w14:textId="77777777" w:rsidR="007B0585" w:rsidRPr="00FE7B02" w:rsidRDefault="0065530E" w:rsidP="00FE7B02">
      <w:pPr>
        <w:pStyle w:val="Odlomakpopisa"/>
        <w:numPr>
          <w:ilvl w:val="0"/>
          <w:numId w:val="4"/>
        </w:numPr>
        <w:spacing w:after="0" w:line="240" w:lineRule="auto"/>
        <w:ind w:left="426" w:right="50" w:hanging="283"/>
        <w:jc w:val="both"/>
        <w:rPr>
          <w:rFonts w:cs="Calibri"/>
        </w:rPr>
      </w:pPr>
      <w:r w:rsidRPr="00FE7B02">
        <w:rPr>
          <w:rFonts w:cs="Calibri"/>
        </w:rPr>
        <w:t>Gradskom vijeću Grada Požege</w:t>
      </w:r>
    </w:p>
    <w:p w14:paraId="2F7117EE" w14:textId="3705773A" w:rsidR="00FE7B02" w:rsidRPr="007B401D" w:rsidRDefault="0065530E" w:rsidP="007B401D">
      <w:pPr>
        <w:pStyle w:val="Odlomakpopisa"/>
        <w:numPr>
          <w:ilvl w:val="0"/>
          <w:numId w:val="4"/>
        </w:numPr>
        <w:spacing w:after="0"/>
        <w:ind w:left="426" w:right="50" w:hanging="283"/>
        <w:jc w:val="both"/>
        <w:rPr>
          <w:rFonts w:cs="Calibri"/>
        </w:rPr>
      </w:pPr>
      <w:r w:rsidRPr="00FE7B02">
        <w:rPr>
          <w:rFonts w:cs="Calibri"/>
        </w:rPr>
        <w:t>Pismohrana.</w:t>
      </w:r>
      <w:r w:rsidR="00FE7B02" w:rsidRPr="007B401D">
        <w:rPr>
          <w:rFonts w:cs="Calibri"/>
        </w:rPr>
        <w:br w:type="page"/>
      </w:r>
    </w:p>
    <w:p w14:paraId="26C6F068" w14:textId="77777777" w:rsidR="00FE7B02" w:rsidRPr="00FE7B02" w:rsidRDefault="00FE7B02" w:rsidP="00FE7B02">
      <w:pPr>
        <w:jc w:val="right"/>
        <w:rPr>
          <w:rFonts w:ascii="Calibri" w:eastAsia="Times New Roman" w:hAnsi="Calibri" w:cs="Calibri"/>
          <w:u w:val="single"/>
          <w:lang w:eastAsia="hr-HR"/>
        </w:rPr>
      </w:pPr>
      <w:bookmarkStart w:id="14" w:name="_Hlk145929523"/>
      <w:r w:rsidRPr="00FE7B02">
        <w:rPr>
          <w:rFonts w:ascii="Calibri" w:eastAsia="Times New Roman" w:hAnsi="Calibri" w:cs="Calibri"/>
          <w:u w:val="single"/>
          <w:lang w:eastAsia="hr-HR"/>
        </w:rPr>
        <w:lastRenderedPageBreak/>
        <w:t>PRIJEDLOG</w:t>
      </w:r>
    </w:p>
    <w:p w14:paraId="39018AE7" w14:textId="4F2F3FF8" w:rsidR="00FE7B02" w:rsidRPr="00FE7B02" w:rsidRDefault="00FE7B02" w:rsidP="00FE7B02">
      <w:pPr>
        <w:ind w:right="5386" w:firstLine="142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512A168" wp14:editId="49EE54FC">
            <wp:extent cx="314325" cy="428625"/>
            <wp:effectExtent l="0" t="0" r="9525" b="9525"/>
            <wp:docPr id="1543172956" name="Slika 9" descr="Slika na kojoj se prikazuje simbol, crveno, zastava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72956" name="Slika 9" descr="Slika na kojoj se prikazuje simbol, crveno, zastava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A9C32" w14:textId="77777777" w:rsidR="00FE7B02" w:rsidRPr="00FE7B02" w:rsidRDefault="00FE7B02" w:rsidP="00FE7B02">
      <w:pPr>
        <w:ind w:right="5386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R  E  P  U  B  L  I  K  A    H  R  V  A  T  S  K  A</w:t>
      </w:r>
    </w:p>
    <w:p w14:paraId="6286E4E8" w14:textId="77777777" w:rsidR="00FE7B02" w:rsidRPr="00FE7B02" w:rsidRDefault="00FE7B02" w:rsidP="00FE7B02">
      <w:pPr>
        <w:ind w:right="5386"/>
        <w:jc w:val="center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POŽEŠKO-SLAVONSKA ŽUPANIJA</w:t>
      </w:r>
    </w:p>
    <w:p w14:paraId="6C0881B4" w14:textId="62BC0DCD" w:rsidR="00FE7B02" w:rsidRPr="00FE7B02" w:rsidRDefault="00FE7B02" w:rsidP="00FE7B02">
      <w:pPr>
        <w:ind w:right="5386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noProof/>
          <w:sz w:val="20"/>
          <w:szCs w:val="20"/>
          <w:lang w:val="en-US" w:eastAsia="hr-HR"/>
        </w:rPr>
        <w:drawing>
          <wp:anchor distT="0" distB="0" distL="114300" distR="114300" simplePos="0" relativeHeight="251668480" behindDoc="0" locked="0" layoutInCell="1" allowOverlap="1" wp14:anchorId="213CD05F" wp14:editId="0CAA8101">
            <wp:simplePos x="0" y="0"/>
            <wp:positionH relativeFrom="column">
              <wp:posOffset>96520</wp:posOffset>
            </wp:positionH>
            <wp:positionV relativeFrom="paragraph">
              <wp:posOffset>17780</wp:posOffset>
            </wp:positionV>
            <wp:extent cx="355600" cy="347980"/>
            <wp:effectExtent l="0" t="0" r="6350" b="0"/>
            <wp:wrapNone/>
            <wp:docPr id="1994868915" name="Slika 10" descr="Slika na kojoj se prikazuje emblem, grb, simbol, krug&#10;&#10;Sadržaj generiran umjetnom inteligencijom može biti ne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868915" name="Slika 10" descr="Slika na kojoj se prikazuje emblem, grb, simbol, krug&#10;&#10;Sadržaj generiran umjetnom inteligencijom može biti netoča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4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B02">
        <w:rPr>
          <w:rFonts w:ascii="Calibri" w:eastAsia="Times New Roman" w:hAnsi="Calibri" w:cs="Calibri"/>
          <w:lang w:val="en-US" w:eastAsia="hr-HR"/>
        </w:rPr>
        <w:t>GRAD POŽEGA</w:t>
      </w:r>
    </w:p>
    <w:p w14:paraId="1D64C609" w14:textId="77777777" w:rsidR="00FE7B02" w:rsidRPr="00FE7B02" w:rsidRDefault="00FE7B02" w:rsidP="00FE7B02">
      <w:pPr>
        <w:spacing w:after="240"/>
        <w:ind w:right="5386"/>
        <w:jc w:val="center"/>
        <w:rPr>
          <w:rFonts w:ascii="Calibri" w:eastAsia="Times New Roman" w:hAnsi="Calibri" w:cs="Calibri"/>
          <w:lang w:val="en-US" w:eastAsia="hr-HR"/>
        </w:rPr>
      </w:pPr>
      <w:r w:rsidRPr="00FE7B02">
        <w:rPr>
          <w:rFonts w:ascii="Calibri" w:eastAsia="Times New Roman" w:hAnsi="Calibri" w:cs="Calibri"/>
          <w:lang w:val="en-US" w:eastAsia="hr-HR"/>
        </w:rPr>
        <w:t>Gradsko vijeće</w:t>
      </w:r>
    </w:p>
    <w:bookmarkEnd w:id="14"/>
    <w:p w14:paraId="729600E6" w14:textId="77777777" w:rsidR="00887BE7" w:rsidRPr="00FE7B02" w:rsidRDefault="00887BE7" w:rsidP="00887BE7">
      <w:pPr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KLASA: 410-01/25-03/1</w:t>
      </w:r>
    </w:p>
    <w:p w14:paraId="736E1EE3" w14:textId="6A741696" w:rsidR="00491A0D" w:rsidRPr="00FE7B02" w:rsidRDefault="00491A0D" w:rsidP="00491A0D">
      <w:pPr>
        <w:suppressAutoHyphens/>
        <w:jc w:val="both"/>
        <w:textAlignment w:val="baseline"/>
        <w:rPr>
          <w:rFonts w:ascii="Calibri" w:eastAsia="Calibri" w:hAnsi="Calibri" w:cs="Calibri"/>
        </w:rPr>
      </w:pPr>
      <w:r w:rsidRPr="00FE7B02">
        <w:rPr>
          <w:rFonts w:ascii="Calibri" w:eastAsia="Times New Roman" w:hAnsi="Calibri" w:cs="Calibri"/>
          <w:lang w:eastAsia="hr-HR"/>
        </w:rPr>
        <w:t>URBROJ: 2177-1-02/01-2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>-</w:t>
      </w:r>
      <w:r w:rsidR="007B401D">
        <w:rPr>
          <w:rFonts w:ascii="Calibri" w:eastAsia="Times New Roman" w:hAnsi="Calibri" w:cs="Calibri"/>
          <w:lang w:eastAsia="hr-HR"/>
        </w:rPr>
        <w:t>6</w:t>
      </w:r>
    </w:p>
    <w:p w14:paraId="62A3E2A6" w14:textId="255584B7" w:rsidR="00491A0D" w:rsidRPr="00FE7B02" w:rsidRDefault="00491A0D" w:rsidP="00FE7B02">
      <w:pPr>
        <w:suppressAutoHyphens/>
        <w:spacing w:after="240"/>
        <w:jc w:val="both"/>
        <w:textAlignment w:val="baseline"/>
        <w:rPr>
          <w:rFonts w:ascii="Calibri" w:eastAsia="Times New Roman" w:hAnsi="Calibri" w:cs="Calibri"/>
          <w:lang w:eastAsia="hr-HR"/>
        </w:rPr>
      </w:pPr>
      <w:r w:rsidRPr="00FE7B02">
        <w:rPr>
          <w:rFonts w:ascii="Calibri" w:eastAsia="Times New Roman" w:hAnsi="Calibri" w:cs="Calibri"/>
          <w:lang w:eastAsia="hr-HR"/>
        </w:rPr>
        <w:t>Požega, __.</w:t>
      </w:r>
      <w:r w:rsidR="000D5E88" w:rsidRPr="00FE7B02">
        <w:rPr>
          <w:rFonts w:ascii="Calibri" w:eastAsia="Times New Roman" w:hAnsi="Calibri" w:cs="Calibri"/>
          <w:lang w:eastAsia="hr-HR"/>
        </w:rPr>
        <w:t xml:space="preserve"> </w:t>
      </w:r>
      <w:r w:rsidR="007B401D">
        <w:rPr>
          <w:rFonts w:ascii="Calibri" w:eastAsia="Times New Roman" w:hAnsi="Calibri" w:cs="Calibri"/>
          <w:lang w:eastAsia="hr-HR"/>
        </w:rPr>
        <w:t>rujna</w:t>
      </w:r>
      <w:r w:rsidR="000D5E88" w:rsidRPr="00FE7B02">
        <w:rPr>
          <w:rFonts w:ascii="Calibri" w:eastAsia="Times New Roman" w:hAnsi="Calibri" w:cs="Calibri"/>
          <w:lang w:eastAsia="hr-HR"/>
        </w:rPr>
        <w:t xml:space="preserve"> </w:t>
      </w:r>
      <w:r w:rsidRPr="00FE7B02">
        <w:rPr>
          <w:rFonts w:ascii="Calibri" w:eastAsia="Times New Roman" w:hAnsi="Calibri" w:cs="Calibri"/>
          <w:lang w:eastAsia="hr-HR"/>
        </w:rPr>
        <w:t>202</w:t>
      </w:r>
      <w:r w:rsidR="007B401D">
        <w:rPr>
          <w:rFonts w:ascii="Calibri" w:eastAsia="Times New Roman" w:hAnsi="Calibri" w:cs="Calibri"/>
          <w:lang w:eastAsia="hr-HR"/>
        </w:rPr>
        <w:t>6</w:t>
      </w:r>
      <w:r w:rsidRPr="00FE7B02">
        <w:rPr>
          <w:rFonts w:ascii="Calibri" w:eastAsia="Times New Roman" w:hAnsi="Calibri" w:cs="Calibri"/>
          <w:lang w:eastAsia="hr-HR"/>
        </w:rPr>
        <w:t xml:space="preserve">. </w:t>
      </w:r>
    </w:p>
    <w:p w14:paraId="21EEC9D6" w14:textId="2472493C" w:rsidR="00491A0D" w:rsidRPr="00FE7B02" w:rsidRDefault="00491A0D" w:rsidP="00FE7B02">
      <w:pPr>
        <w:suppressAutoHyphens/>
        <w:spacing w:after="240"/>
        <w:ind w:firstLine="708"/>
        <w:jc w:val="both"/>
        <w:textAlignment w:val="baseline"/>
        <w:rPr>
          <w:rFonts w:ascii="Calibri" w:eastAsia="Times New Roman" w:hAnsi="Calibri" w:cs="Calibri"/>
          <w:bCs/>
          <w:lang w:eastAsia="hr-HR"/>
        </w:rPr>
      </w:pPr>
      <w:r w:rsidRPr="00FE7B02">
        <w:rPr>
          <w:rFonts w:ascii="Calibri" w:eastAsia="Times New Roman" w:hAnsi="Calibri" w:cs="Calibri"/>
          <w:bCs/>
          <w:lang w:eastAsia="hr-HR"/>
        </w:rPr>
        <w:t>Na temelju članka 20. stavka 1.</w:t>
      </w:r>
      <w:r w:rsidR="004B7B7F" w:rsidRPr="00FE7B02">
        <w:rPr>
          <w:rFonts w:ascii="Calibri" w:eastAsia="Times New Roman" w:hAnsi="Calibri" w:cs="Calibri"/>
          <w:bCs/>
          <w:lang w:eastAsia="hr-HR"/>
        </w:rPr>
        <w:t xml:space="preserve"> i članka 42.</w:t>
      </w:r>
      <w:r w:rsidRPr="00FE7B02">
        <w:rPr>
          <w:rFonts w:ascii="Calibri" w:eastAsia="Times New Roman" w:hAnsi="Calibri" w:cs="Calibri"/>
          <w:bCs/>
          <w:lang w:eastAsia="hr-HR"/>
        </w:rPr>
        <w:t xml:space="preserve"> Zakona o lokalnim porezima (Narodne novine,  broj: 115/16., 101/17., 114/22., 114/23. i 152/24.) </w:t>
      </w:r>
      <w:r w:rsidRPr="00FE7B02">
        <w:rPr>
          <w:rFonts w:ascii="Calibri" w:eastAsia="Times New Roman" w:hAnsi="Calibri" w:cs="Calibri"/>
          <w:lang w:eastAsia="hr-HR"/>
        </w:rPr>
        <w:t xml:space="preserve">i </w:t>
      </w:r>
      <w:r w:rsidRPr="00FE7B02">
        <w:rPr>
          <w:rFonts w:ascii="Calibri" w:eastAsia="Times New Roman" w:hAnsi="Calibri" w:cs="Calibri"/>
          <w:bCs/>
          <w:lang w:eastAsia="hr-HR"/>
        </w:rPr>
        <w:t xml:space="preserve">članka 39. stavka 1. podstavka 3. Statuta Grada Požege (Službene novine Grada Požege, broj: </w:t>
      </w:r>
      <w:r w:rsidRPr="00FE7B02">
        <w:rPr>
          <w:rFonts w:ascii="Calibri" w:eastAsia="Times New Roman" w:hAnsi="Calibri" w:cs="Calibri"/>
          <w:color w:val="000000"/>
          <w:u w:color="000000"/>
          <w:lang w:eastAsia="hr-HR"/>
        </w:rPr>
        <w:t>2/21</w:t>
      </w:r>
      <w:r w:rsidRPr="00FE7B02">
        <w:rPr>
          <w:rFonts w:ascii="Calibri" w:eastAsia="Calibri" w:hAnsi="Calibri" w:cs="Calibri"/>
        </w:rPr>
        <w:t>.</w:t>
      </w:r>
      <w:r w:rsidR="007B401D">
        <w:rPr>
          <w:rFonts w:ascii="Calibri" w:eastAsia="Calibri" w:hAnsi="Calibri" w:cs="Calibri"/>
        </w:rPr>
        <w:t>,</w:t>
      </w:r>
      <w:r w:rsidRPr="00FE7B02">
        <w:rPr>
          <w:rFonts w:ascii="Calibri" w:eastAsia="Calibri" w:hAnsi="Calibri" w:cs="Calibri"/>
        </w:rPr>
        <w:t xml:space="preserve"> 11/22.</w:t>
      </w:r>
      <w:r w:rsidR="007B401D">
        <w:rPr>
          <w:rFonts w:ascii="Calibri" w:eastAsia="Calibri" w:hAnsi="Calibri" w:cs="Calibri"/>
        </w:rPr>
        <w:t xml:space="preserve"> i 3/26.</w:t>
      </w:r>
      <w:r w:rsidRPr="00FE7B02">
        <w:rPr>
          <w:rFonts w:ascii="Calibri" w:eastAsia="Times New Roman" w:hAnsi="Calibri" w:cs="Calibri"/>
          <w:bCs/>
          <w:lang w:eastAsia="hr-HR"/>
        </w:rPr>
        <w:t xml:space="preserve">), Gradsko vijeće Grada Požege, na svojoj </w:t>
      </w:r>
      <w:r w:rsidR="007B401D">
        <w:rPr>
          <w:rFonts w:ascii="Calibri" w:eastAsia="Times New Roman" w:hAnsi="Calibri" w:cs="Calibri"/>
          <w:bCs/>
          <w:lang w:eastAsia="hr-HR"/>
        </w:rPr>
        <w:t>__</w:t>
      </w:r>
      <w:r w:rsidRPr="00FE7B02">
        <w:rPr>
          <w:rFonts w:ascii="Calibri" w:eastAsia="Times New Roman" w:hAnsi="Calibri" w:cs="Calibri"/>
          <w:bCs/>
          <w:lang w:eastAsia="hr-HR"/>
        </w:rPr>
        <w:t>. sjednici, održanoj dana ___.</w:t>
      </w:r>
      <w:r w:rsidR="000D5E88" w:rsidRPr="00FE7B02">
        <w:rPr>
          <w:rFonts w:ascii="Calibri" w:eastAsia="Times New Roman" w:hAnsi="Calibri" w:cs="Calibri"/>
          <w:bCs/>
          <w:lang w:eastAsia="hr-HR"/>
        </w:rPr>
        <w:t xml:space="preserve"> </w:t>
      </w:r>
      <w:r w:rsidR="007B401D">
        <w:rPr>
          <w:rFonts w:ascii="Calibri" w:eastAsia="Times New Roman" w:hAnsi="Calibri" w:cs="Calibri"/>
          <w:bCs/>
          <w:lang w:eastAsia="hr-HR"/>
        </w:rPr>
        <w:t>rujna</w:t>
      </w:r>
      <w:r w:rsidR="000D5E88" w:rsidRPr="00FE7B02">
        <w:rPr>
          <w:rFonts w:ascii="Calibri" w:eastAsia="Times New Roman" w:hAnsi="Calibri" w:cs="Calibri"/>
          <w:bCs/>
          <w:lang w:eastAsia="hr-HR"/>
        </w:rPr>
        <w:t xml:space="preserve"> </w:t>
      </w:r>
      <w:r w:rsidRPr="00FE7B02">
        <w:rPr>
          <w:rFonts w:ascii="Calibri" w:eastAsia="Times New Roman" w:hAnsi="Calibri" w:cs="Calibri"/>
          <w:bCs/>
          <w:lang w:eastAsia="hr-HR"/>
        </w:rPr>
        <w:t>202</w:t>
      </w:r>
      <w:r w:rsidR="007B401D">
        <w:rPr>
          <w:rFonts w:ascii="Calibri" w:eastAsia="Times New Roman" w:hAnsi="Calibri" w:cs="Calibri"/>
          <w:bCs/>
          <w:lang w:eastAsia="hr-HR"/>
        </w:rPr>
        <w:t>6</w:t>
      </w:r>
      <w:r w:rsidRPr="00FE7B02">
        <w:rPr>
          <w:rFonts w:ascii="Calibri" w:eastAsia="Times New Roman" w:hAnsi="Calibri" w:cs="Calibri"/>
          <w:bCs/>
          <w:lang w:eastAsia="hr-HR"/>
        </w:rPr>
        <w:t xml:space="preserve">. godine, donosi </w:t>
      </w:r>
    </w:p>
    <w:p w14:paraId="0937ACD3" w14:textId="77777777" w:rsidR="00491A0D" w:rsidRPr="00FE7B02" w:rsidRDefault="00491A0D" w:rsidP="00491A0D">
      <w:pPr>
        <w:suppressAutoHyphens/>
        <w:jc w:val="center"/>
        <w:textAlignment w:val="baseline"/>
        <w:rPr>
          <w:rFonts w:ascii="Calibri" w:eastAsia="Calibri" w:hAnsi="Calibri" w:cs="Calibri"/>
          <w:bCs/>
        </w:rPr>
      </w:pPr>
      <w:r w:rsidRPr="00FE7B02">
        <w:rPr>
          <w:rFonts w:ascii="Calibri" w:eastAsia="Calibri" w:hAnsi="Calibri" w:cs="Calibri"/>
          <w:bCs/>
        </w:rPr>
        <w:t>O D L U K U</w:t>
      </w:r>
    </w:p>
    <w:p w14:paraId="37EDD253" w14:textId="79F6F02D" w:rsidR="00491A0D" w:rsidRPr="00FE7B02" w:rsidRDefault="007B401D" w:rsidP="007B401D">
      <w:pPr>
        <w:suppressAutoHyphens/>
        <w:spacing w:after="240"/>
        <w:jc w:val="center"/>
        <w:textAlignment w:val="baseline"/>
        <w:rPr>
          <w:rFonts w:ascii="Calibri" w:eastAsia="Calibri" w:hAnsi="Calibri" w:cs="Calibri"/>
          <w:bCs/>
        </w:rPr>
      </w:pPr>
      <w:bookmarkStart w:id="15" w:name="__DdeLink__11519_727934534"/>
      <w:bookmarkEnd w:id="15"/>
      <w:r>
        <w:rPr>
          <w:rFonts w:ascii="Calibri" w:eastAsia="Calibri" w:hAnsi="Calibri" w:cs="Calibri"/>
          <w:bCs/>
        </w:rPr>
        <w:t xml:space="preserve">o izmjeni Odluke </w:t>
      </w:r>
      <w:r w:rsidR="00491A0D" w:rsidRPr="00FE7B02">
        <w:rPr>
          <w:rFonts w:ascii="Calibri" w:eastAsia="Calibri" w:hAnsi="Calibri" w:cs="Calibri"/>
          <w:bCs/>
        </w:rPr>
        <w:t>o porezima Grada Požege</w:t>
      </w:r>
    </w:p>
    <w:p w14:paraId="60C09599" w14:textId="0C1BBE25" w:rsidR="00491A0D" w:rsidRPr="00FE7B02" w:rsidRDefault="00491A0D" w:rsidP="00FE7B02">
      <w:pPr>
        <w:suppressAutoHyphens/>
        <w:spacing w:after="240"/>
        <w:jc w:val="center"/>
        <w:textAlignment w:val="baseline"/>
        <w:rPr>
          <w:rFonts w:ascii="Calibri" w:eastAsia="Calibri" w:hAnsi="Calibri" w:cs="Calibri"/>
        </w:rPr>
      </w:pPr>
      <w:r w:rsidRPr="00FE7B02">
        <w:rPr>
          <w:rFonts w:ascii="Calibri" w:eastAsia="Calibri" w:hAnsi="Calibri" w:cs="Calibri"/>
        </w:rPr>
        <w:t>Članak 1.</w:t>
      </w:r>
    </w:p>
    <w:p w14:paraId="7FAE634D" w14:textId="77777777" w:rsidR="00673125" w:rsidRDefault="00A83C01" w:rsidP="00FE7B02">
      <w:pPr>
        <w:shd w:val="clear" w:color="auto" w:fill="FFFFFF"/>
        <w:spacing w:after="240"/>
        <w:ind w:firstLine="708"/>
        <w:jc w:val="both"/>
        <w:textAlignment w:val="top"/>
        <w:rPr>
          <w:rFonts w:eastAsia="Times New Roman" w:cstheme="minorHAnsi"/>
          <w:lang w:eastAsia="hr-HR"/>
        </w:rPr>
      </w:pPr>
      <w:r w:rsidRPr="00FE7B02">
        <w:rPr>
          <w:rFonts w:eastAsia="Times New Roman" w:cstheme="minorHAnsi"/>
          <w:lang w:eastAsia="hr-HR"/>
        </w:rPr>
        <w:t xml:space="preserve">Ovom Odlukom </w:t>
      </w:r>
      <w:r w:rsidR="00673125">
        <w:rPr>
          <w:rFonts w:eastAsia="Times New Roman" w:cstheme="minorHAnsi"/>
          <w:lang w:eastAsia="hr-HR"/>
        </w:rPr>
        <w:t>se mijenja Odluka o porezima Grada Požege (Službene novine Grada Požege, broj: 3/25.) (u nastavku teksta: Odluka).</w:t>
      </w:r>
    </w:p>
    <w:p w14:paraId="17FC18CF" w14:textId="3AA2BFB3" w:rsidR="00491A0D" w:rsidRDefault="00491A0D" w:rsidP="00FE7B02">
      <w:pPr>
        <w:suppressAutoHyphens/>
        <w:spacing w:after="240"/>
        <w:jc w:val="center"/>
        <w:textAlignment w:val="baseline"/>
        <w:rPr>
          <w:rFonts w:ascii="Calibri" w:eastAsia="Calibri" w:hAnsi="Calibri" w:cs="Calibri"/>
        </w:rPr>
      </w:pPr>
      <w:r w:rsidRPr="00FE7B02">
        <w:rPr>
          <w:rFonts w:ascii="Calibri" w:eastAsia="Calibri" w:hAnsi="Calibri" w:cs="Calibri"/>
        </w:rPr>
        <w:t>Članak 2.</w:t>
      </w:r>
    </w:p>
    <w:p w14:paraId="3CFCF263" w14:textId="0BFA1A07" w:rsidR="00673125" w:rsidRDefault="00673125" w:rsidP="008D3E61">
      <w:pPr>
        <w:suppressAutoHyphens/>
        <w:ind w:firstLine="708"/>
        <w:jc w:val="both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Članak 3. Odluke se mijenja i glasi:</w:t>
      </w:r>
    </w:p>
    <w:p w14:paraId="35069E7C" w14:textId="14C53FA9" w:rsidR="00673125" w:rsidRDefault="00673125" w:rsidP="008D3E61">
      <w:pPr>
        <w:suppressAutoHyphens/>
        <w:spacing w:after="240"/>
        <w:ind w:firstLine="708"/>
        <w:jc w:val="both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„Porez na potrošnju plaća se po stopi od </w:t>
      </w:r>
      <w:r w:rsidR="005B6A4B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%.“</w:t>
      </w:r>
    </w:p>
    <w:p w14:paraId="03AD0FBC" w14:textId="79A003D3" w:rsidR="00491A0D" w:rsidRPr="00FE7B02" w:rsidRDefault="00491A0D" w:rsidP="00FE7B02">
      <w:pPr>
        <w:suppressAutoHyphens/>
        <w:spacing w:after="240"/>
        <w:jc w:val="center"/>
        <w:textAlignment w:val="baseline"/>
        <w:rPr>
          <w:rFonts w:ascii="Calibri" w:eastAsia="Calibri" w:hAnsi="Calibri" w:cs="Calibri"/>
        </w:rPr>
      </w:pPr>
      <w:r w:rsidRPr="00FE7B02">
        <w:rPr>
          <w:rFonts w:ascii="Calibri" w:eastAsia="Calibri" w:hAnsi="Calibri" w:cs="Calibri"/>
        </w:rPr>
        <w:t xml:space="preserve">Članak </w:t>
      </w:r>
      <w:r w:rsidR="00443546" w:rsidRPr="00FE7B02">
        <w:rPr>
          <w:rFonts w:ascii="Calibri" w:eastAsia="Calibri" w:hAnsi="Calibri" w:cs="Calibri"/>
        </w:rPr>
        <w:t>3</w:t>
      </w:r>
      <w:r w:rsidRPr="00FE7B02">
        <w:rPr>
          <w:rFonts w:ascii="Calibri" w:eastAsia="Calibri" w:hAnsi="Calibri" w:cs="Calibri"/>
        </w:rPr>
        <w:t>.</w:t>
      </w:r>
    </w:p>
    <w:p w14:paraId="58BAB19B" w14:textId="3468036F" w:rsidR="00CE3B0E" w:rsidRPr="0020640F" w:rsidRDefault="00491A0D" w:rsidP="00FE7B02">
      <w:pPr>
        <w:suppressAutoHyphens/>
        <w:spacing w:after="240"/>
        <w:ind w:firstLine="708"/>
        <w:jc w:val="both"/>
        <w:textAlignment w:val="baseline"/>
        <w:rPr>
          <w:rFonts w:eastAsia="Calibri" w:cstheme="minorHAnsi"/>
        </w:rPr>
      </w:pPr>
      <w:r w:rsidRPr="0020640F">
        <w:rPr>
          <w:rFonts w:eastAsia="Calibri" w:cstheme="minorHAnsi"/>
        </w:rPr>
        <w:t>Ova će se Odluka objaviti u Narodnim novinama</w:t>
      </w:r>
      <w:r w:rsidR="00CE3B0E" w:rsidRPr="0020640F">
        <w:rPr>
          <w:rFonts w:eastAsia="Calibri" w:cstheme="minorHAnsi"/>
        </w:rPr>
        <w:t xml:space="preserve"> i Službenim novinama Grada Požege</w:t>
      </w:r>
      <w:r w:rsidRPr="0020640F">
        <w:rPr>
          <w:rFonts w:eastAsia="Calibri" w:cstheme="minorHAnsi"/>
        </w:rPr>
        <w:t xml:space="preserve">, </w:t>
      </w:r>
      <w:r w:rsidR="0020640F" w:rsidRPr="0020640F">
        <w:rPr>
          <w:rFonts w:eastAsia="Calibri" w:cstheme="minorHAnsi"/>
        </w:rPr>
        <w:t xml:space="preserve">te </w:t>
      </w:r>
      <w:r w:rsidRPr="0020640F">
        <w:rPr>
          <w:rFonts w:eastAsia="Calibri" w:cstheme="minorHAnsi"/>
        </w:rPr>
        <w:t xml:space="preserve">stupa na snagu </w:t>
      </w:r>
      <w:r w:rsidR="0020640F" w:rsidRPr="0020640F">
        <w:rPr>
          <w:rFonts w:eastAsia="Calibri" w:cstheme="minorHAnsi"/>
        </w:rPr>
        <w:t>istekom osmoga dana od dana objave u Službenim novinama, a primjenjuje se od 1. siječnja 2026. godine</w:t>
      </w:r>
      <w:r w:rsidR="00CE3B0E" w:rsidRPr="0020640F">
        <w:rPr>
          <w:rFonts w:eastAsia="Calibri" w:cstheme="minorHAnsi"/>
        </w:rPr>
        <w:t>.</w:t>
      </w:r>
    </w:p>
    <w:p w14:paraId="1DBEF805" w14:textId="77777777" w:rsidR="00491A0D" w:rsidRPr="00FE7B02" w:rsidRDefault="00491A0D" w:rsidP="00491A0D">
      <w:pPr>
        <w:suppressAutoHyphens/>
        <w:jc w:val="both"/>
        <w:textAlignment w:val="baseline"/>
        <w:rPr>
          <w:rFonts w:eastAsia="Calibri" w:cstheme="minorHAnsi"/>
        </w:rPr>
      </w:pPr>
    </w:p>
    <w:p w14:paraId="423D8D04" w14:textId="77777777" w:rsidR="00491A0D" w:rsidRPr="00FE7B02" w:rsidRDefault="00491A0D" w:rsidP="00EB537C">
      <w:pPr>
        <w:suppressAutoHyphens/>
        <w:ind w:left="5670"/>
        <w:jc w:val="center"/>
        <w:textAlignment w:val="baseline"/>
        <w:rPr>
          <w:rFonts w:eastAsia="Calibri" w:cstheme="minorHAnsi"/>
        </w:rPr>
      </w:pPr>
      <w:r w:rsidRPr="00FE7B02">
        <w:rPr>
          <w:rFonts w:eastAsia="Calibri" w:cstheme="minorHAnsi"/>
        </w:rPr>
        <w:t xml:space="preserve">PREDSJEDNIK </w:t>
      </w:r>
    </w:p>
    <w:p w14:paraId="4E57AAF1" w14:textId="1023D615" w:rsidR="00FE7B02" w:rsidRDefault="00673125" w:rsidP="00EB537C">
      <w:pPr>
        <w:suppressAutoHyphens/>
        <w:ind w:left="5670"/>
        <w:jc w:val="center"/>
        <w:textAlignment w:val="baseline"/>
        <w:rPr>
          <w:rFonts w:eastAsia="Arial Unicode MS" w:cstheme="minorHAnsi"/>
          <w:bCs/>
          <w:lang w:eastAsia="hr-HR"/>
        </w:rPr>
      </w:pPr>
      <w:r>
        <w:rPr>
          <w:rFonts w:eastAsia="Arial Unicode MS" w:cstheme="minorHAnsi"/>
          <w:bCs/>
          <w:lang w:eastAsia="hr-HR"/>
        </w:rPr>
        <w:t>Tomislav Hajpek</w:t>
      </w:r>
    </w:p>
    <w:p w14:paraId="79909903" w14:textId="77777777" w:rsidR="00FE7B02" w:rsidRDefault="00FE7B02">
      <w:pPr>
        <w:rPr>
          <w:rFonts w:eastAsia="Arial Unicode MS" w:cstheme="minorHAnsi"/>
          <w:bCs/>
          <w:lang w:eastAsia="hr-HR"/>
        </w:rPr>
      </w:pPr>
      <w:r>
        <w:rPr>
          <w:rFonts w:eastAsia="Arial Unicode MS" w:cstheme="minorHAnsi"/>
          <w:bCs/>
          <w:lang w:eastAsia="hr-HR"/>
        </w:rPr>
        <w:br w:type="page"/>
      </w:r>
    </w:p>
    <w:p w14:paraId="4899E531" w14:textId="77777777" w:rsidR="00491A0D" w:rsidRPr="00FE7B02" w:rsidRDefault="00491A0D" w:rsidP="00491A0D">
      <w:pPr>
        <w:suppressAutoHyphens/>
        <w:jc w:val="center"/>
        <w:textAlignment w:val="baseline"/>
        <w:rPr>
          <w:rFonts w:ascii="Calibri" w:eastAsia="Arial Unicode MS" w:hAnsi="Calibri" w:cs="Calibri"/>
          <w:bCs/>
          <w:lang w:eastAsia="hr-HR"/>
        </w:rPr>
      </w:pPr>
      <w:r w:rsidRPr="00FE7B02">
        <w:rPr>
          <w:rFonts w:ascii="Calibri" w:eastAsia="Arial Unicode MS" w:hAnsi="Calibri" w:cs="Calibri"/>
          <w:bCs/>
          <w:lang w:eastAsia="hr-HR"/>
        </w:rPr>
        <w:lastRenderedPageBreak/>
        <w:t>O b r a z l o ž e n j e</w:t>
      </w:r>
    </w:p>
    <w:p w14:paraId="52FA5B72" w14:textId="161D472E" w:rsidR="00491A0D" w:rsidRPr="00FE7B02" w:rsidRDefault="00491A0D" w:rsidP="00FE7B02">
      <w:pPr>
        <w:suppressAutoHyphens/>
        <w:spacing w:after="240"/>
        <w:jc w:val="center"/>
        <w:textAlignment w:val="baseline"/>
        <w:rPr>
          <w:rFonts w:ascii="Calibri" w:eastAsia="Arial Unicode MS" w:hAnsi="Calibri" w:cs="Calibri"/>
          <w:bCs/>
          <w:lang w:eastAsia="hr-HR"/>
        </w:rPr>
      </w:pPr>
      <w:r w:rsidRPr="00FE7B02">
        <w:rPr>
          <w:rFonts w:ascii="Calibri" w:eastAsia="Arial Unicode MS" w:hAnsi="Calibri" w:cs="Calibri"/>
          <w:bCs/>
          <w:lang w:eastAsia="hr-HR"/>
        </w:rPr>
        <w:t xml:space="preserve">uz Prijedlog </w:t>
      </w:r>
      <w:r w:rsidR="005B6A4B">
        <w:rPr>
          <w:rFonts w:ascii="Calibri" w:eastAsia="Arial Unicode MS" w:hAnsi="Calibri" w:cs="Calibri"/>
          <w:bCs/>
          <w:lang w:eastAsia="hr-HR"/>
        </w:rPr>
        <w:t xml:space="preserve">Odluke o izmjeni </w:t>
      </w:r>
      <w:r w:rsidRPr="00FE7B02">
        <w:rPr>
          <w:rFonts w:ascii="Calibri" w:eastAsia="Arial Unicode MS" w:hAnsi="Calibri" w:cs="Calibri"/>
          <w:bCs/>
          <w:lang w:eastAsia="hr-HR"/>
        </w:rPr>
        <w:t>Odluke o porezima Grada Požege</w:t>
      </w:r>
    </w:p>
    <w:p w14:paraId="49335E23" w14:textId="77777777" w:rsidR="00491A0D" w:rsidRPr="00FE7B02" w:rsidRDefault="00491A0D" w:rsidP="00FE7B02">
      <w:pPr>
        <w:pStyle w:val="Odlomakpopisa"/>
        <w:numPr>
          <w:ilvl w:val="0"/>
          <w:numId w:val="14"/>
        </w:numPr>
        <w:spacing w:line="240" w:lineRule="auto"/>
        <w:ind w:left="709" w:hanging="709"/>
        <w:jc w:val="both"/>
        <w:textAlignment w:val="baseline"/>
        <w:rPr>
          <w:rFonts w:eastAsia="Arial Unicode MS" w:cs="Calibri"/>
          <w:bCs/>
          <w:lang w:eastAsia="hr-HR"/>
        </w:rPr>
      </w:pPr>
      <w:r w:rsidRPr="00FE7B02">
        <w:rPr>
          <w:rFonts w:eastAsia="Arial Unicode MS" w:cs="Calibri"/>
          <w:bCs/>
          <w:lang w:eastAsia="hr-HR"/>
        </w:rPr>
        <w:t>UVOD</w:t>
      </w:r>
    </w:p>
    <w:p w14:paraId="510B62A7" w14:textId="53E96EE6" w:rsidR="004F2108" w:rsidRDefault="00491A0D" w:rsidP="00491A0D">
      <w:pPr>
        <w:suppressAutoHyphens/>
        <w:ind w:firstLine="708"/>
        <w:jc w:val="both"/>
        <w:textAlignment w:val="baseline"/>
        <w:rPr>
          <w:rFonts w:ascii="Calibri" w:eastAsia="Arial Unicode MS" w:hAnsi="Calibri" w:cs="Calibri"/>
          <w:bCs/>
          <w:lang w:eastAsia="hr-HR"/>
        </w:rPr>
      </w:pPr>
      <w:r w:rsidRPr="00FE7B02">
        <w:rPr>
          <w:rFonts w:ascii="Calibri" w:eastAsia="Arial Unicode MS" w:hAnsi="Calibri" w:cs="Calibri"/>
          <w:bCs/>
          <w:lang w:eastAsia="hr-HR"/>
        </w:rPr>
        <w:t xml:space="preserve">Gradsko vijeće Grada Požege dana </w:t>
      </w:r>
      <w:r w:rsidR="00673125">
        <w:rPr>
          <w:rFonts w:ascii="Calibri" w:eastAsia="Arial Unicode MS" w:hAnsi="Calibri" w:cs="Calibri"/>
          <w:bCs/>
          <w:lang w:eastAsia="hr-HR"/>
        </w:rPr>
        <w:t>27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. </w:t>
      </w:r>
      <w:r w:rsidR="00673125">
        <w:rPr>
          <w:rFonts w:ascii="Calibri" w:eastAsia="Arial Unicode MS" w:hAnsi="Calibri" w:cs="Calibri"/>
          <w:bCs/>
          <w:lang w:eastAsia="hr-HR"/>
        </w:rPr>
        <w:t xml:space="preserve">veljače </w:t>
      </w:r>
      <w:r w:rsidRPr="00FE7B02">
        <w:rPr>
          <w:rFonts w:ascii="Calibri" w:eastAsia="Arial Unicode MS" w:hAnsi="Calibri" w:cs="Calibri"/>
          <w:bCs/>
          <w:lang w:eastAsia="hr-HR"/>
        </w:rPr>
        <w:t>20</w:t>
      </w:r>
      <w:r w:rsidR="00673125">
        <w:rPr>
          <w:rFonts w:ascii="Calibri" w:eastAsia="Arial Unicode MS" w:hAnsi="Calibri" w:cs="Calibri"/>
          <w:bCs/>
          <w:lang w:eastAsia="hr-HR"/>
        </w:rPr>
        <w:t>25</w:t>
      </w:r>
      <w:r w:rsidRPr="00FE7B02">
        <w:rPr>
          <w:rFonts w:ascii="Calibri" w:eastAsia="Arial Unicode MS" w:hAnsi="Calibri" w:cs="Calibri"/>
          <w:bCs/>
          <w:lang w:eastAsia="hr-HR"/>
        </w:rPr>
        <w:t>. godine donijelo je Odluku o porezima Grada Požege, KLASA: 410-01/</w:t>
      </w:r>
      <w:r w:rsidR="00673125">
        <w:rPr>
          <w:rFonts w:ascii="Calibri" w:eastAsia="Arial Unicode MS" w:hAnsi="Calibri" w:cs="Calibri"/>
          <w:bCs/>
          <w:lang w:eastAsia="hr-HR"/>
        </w:rPr>
        <w:t>25</w:t>
      </w:r>
      <w:r w:rsidRPr="00FE7B02">
        <w:rPr>
          <w:rFonts w:ascii="Calibri" w:eastAsia="Arial Unicode MS" w:hAnsi="Calibri" w:cs="Calibri"/>
          <w:bCs/>
          <w:lang w:eastAsia="hr-HR"/>
        </w:rPr>
        <w:t>-0</w:t>
      </w:r>
      <w:r w:rsidR="00673125">
        <w:rPr>
          <w:rFonts w:ascii="Calibri" w:eastAsia="Arial Unicode MS" w:hAnsi="Calibri" w:cs="Calibri"/>
          <w:bCs/>
          <w:lang w:eastAsia="hr-HR"/>
        </w:rPr>
        <w:t>3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/1, URBROJ: </w:t>
      </w:r>
      <w:r w:rsidR="00673125">
        <w:rPr>
          <w:rFonts w:ascii="Calibri" w:eastAsia="Arial Unicode MS" w:hAnsi="Calibri" w:cs="Calibri"/>
          <w:bCs/>
          <w:lang w:eastAsia="hr-HR"/>
        </w:rPr>
        <w:t>21</w:t>
      </w:r>
      <w:r w:rsidRPr="00FE7B02">
        <w:rPr>
          <w:rFonts w:ascii="Calibri" w:eastAsia="Arial Unicode MS" w:hAnsi="Calibri" w:cs="Calibri"/>
          <w:bCs/>
          <w:lang w:eastAsia="hr-HR"/>
        </w:rPr>
        <w:t>77</w:t>
      </w:r>
      <w:r w:rsidR="00673125">
        <w:rPr>
          <w:rFonts w:ascii="Calibri" w:eastAsia="Arial Unicode MS" w:hAnsi="Calibri" w:cs="Calibri"/>
          <w:bCs/>
          <w:lang w:eastAsia="hr-HR"/>
        </w:rPr>
        <w:t>-</w:t>
      </w:r>
      <w:r w:rsidRPr="00FE7B02">
        <w:rPr>
          <w:rFonts w:ascii="Calibri" w:eastAsia="Arial Unicode MS" w:hAnsi="Calibri" w:cs="Calibri"/>
          <w:bCs/>
          <w:lang w:eastAsia="hr-HR"/>
        </w:rPr>
        <w:t>1-02/01-</w:t>
      </w:r>
      <w:r w:rsidR="00673125">
        <w:rPr>
          <w:rFonts w:ascii="Calibri" w:eastAsia="Arial Unicode MS" w:hAnsi="Calibri" w:cs="Calibri"/>
          <w:bCs/>
          <w:lang w:eastAsia="hr-HR"/>
        </w:rPr>
        <w:t>25</w:t>
      </w:r>
      <w:r w:rsidRPr="00FE7B02">
        <w:rPr>
          <w:rFonts w:ascii="Calibri" w:eastAsia="Arial Unicode MS" w:hAnsi="Calibri" w:cs="Calibri"/>
          <w:bCs/>
          <w:lang w:eastAsia="hr-HR"/>
        </w:rPr>
        <w:t>-</w:t>
      </w:r>
      <w:r w:rsidR="00673125">
        <w:rPr>
          <w:rFonts w:ascii="Calibri" w:eastAsia="Arial Unicode MS" w:hAnsi="Calibri" w:cs="Calibri"/>
          <w:bCs/>
          <w:lang w:eastAsia="hr-HR"/>
        </w:rPr>
        <w:t>3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 (Službene novine Grada Požege, broj: </w:t>
      </w:r>
      <w:r w:rsidR="00673125">
        <w:rPr>
          <w:rFonts w:ascii="Calibri" w:eastAsia="Arial Unicode MS" w:hAnsi="Calibri" w:cs="Calibri"/>
          <w:bCs/>
          <w:lang w:eastAsia="hr-HR"/>
        </w:rPr>
        <w:t>3/25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.)  (u nastavku teksta: Odluka), kojom su </w:t>
      </w:r>
      <w:r w:rsidR="00673125">
        <w:rPr>
          <w:rFonts w:ascii="Calibri" w:eastAsia="Arial Unicode MS" w:hAnsi="Calibri" w:cs="Calibri"/>
          <w:bCs/>
          <w:lang w:eastAsia="hr-HR"/>
        </w:rPr>
        <w:t xml:space="preserve">definirani 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 lokalni porezi kao izvori prihoda Grada Požege, vrste poreza, obveznici, stope i visine poreza, te način obračuna i naplate u skladu sa Zakonom o lokalnim porezima. Navedenom Odlukom na području Grada Požege </w:t>
      </w:r>
      <w:r w:rsidR="004F2108">
        <w:rPr>
          <w:rFonts w:ascii="Calibri" w:eastAsia="Arial Unicode MS" w:hAnsi="Calibri" w:cs="Calibri"/>
          <w:bCs/>
          <w:lang w:eastAsia="hr-HR"/>
        </w:rPr>
        <w:t>definirani su lokalni porezi: porez na potrošnju te porez na nekretnine.</w:t>
      </w:r>
    </w:p>
    <w:p w14:paraId="1358781A" w14:textId="7A661C67" w:rsidR="004F2108" w:rsidRDefault="004F2108" w:rsidP="008D3E61">
      <w:pPr>
        <w:suppressAutoHyphens/>
        <w:spacing w:after="240"/>
        <w:ind w:firstLine="708"/>
        <w:jc w:val="both"/>
        <w:textAlignment w:val="baseline"/>
        <w:rPr>
          <w:rFonts w:ascii="Calibri" w:eastAsia="Arial Unicode MS" w:hAnsi="Calibri" w:cs="Calibri"/>
          <w:bCs/>
          <w:lang w:eastAsia="hr-HR"/>
        </w:rPr>
      </w:pPr>
      <w:r>
        <w:rPr>
          <w:rFonts w:ascii="Calibri" w:eastAsia="Arial Unicode MS" w:hAnsi="Calibri" w:cs="Calibri"/>
          <w:bCs/>
          <w:lang w:eastAsia="hr-HR"/>
        </w:rPr>
        <w:t>U Gradu Požegi je od uvođenja poreza na potrošnju stopa poreza bila definirana u visini 3% kao što ima većina gradova i općina u Republici Hrvatskoj. Nastupom pandemije korona</w:t>
      </w:r>
      <w:r w:rsidR="0020640F">
        <w:rPr>
          <w:rFonts w:ascii="Calibri" w:eastAsia="Arial Unicode MS" w:hAnsi="Calibri" w:cs="Calibri"/>
          <w:bCs/>
          <w:lang w:eastAsia="hr-HR"/>
        </w:rPr>
        <w:t xml:space="preserve"> </w:t>
      </w:r>
      <w:r>
        <w:rPr>
          <w:rFonts w:ascii="Calibri" w:eastAsia="Arial Unicode MS" w:hAnsi="Calibri" w:cs="Calibri"/>
          <w:bCs/>
          <w:lang w:eastAsia="hr-HR"/>
        </w:rPr>
        <w:t>virusa koja je dovela do pada gospodarske aktivnosti, „lockdowna“ i restrikcija nastojalo se pomoći poslovnim subjektima te je stopa poreza na potrošnju smanjenja na 1%.</w:t>
      </w:r>
    </w:p>
    <w:p w14:paraId="07C4829A" w14:textId="3F91D1B5" w:rsidR="00491A0D" w:rsidRPr="00FE7B02" w:rsidRDefault="00491A0D" w:rsidP="00FE7B02">
      <w:pPr>
        <w:suppressAutoHyphens/>
        <w:spacing w:after="240"/>
        <w:jc w:val="both"/>
        <w:textAlignment w:val="baseline"/>
        <w:rPr>
          <w:rFonts w:ascii="Calibri" w:eastAsia="Arial Unicode MS" w:hAnsi="Calibri" w:cs="Calibri"/>
          <w:bCs/>
          <w:lang w:eastAsia="hr-HR"/>
        </w:rPr>
      </w:pPr>
      <w:r w:rsidRPr="00FE7B02">
        <w:rPr>
          <w:rFonts w:ascii="Calibri" w:eastAsia="Arial Unicode MS" w:hAnsi="Calibri" w:cs="Calibri"/>
          <w:bCs/>
          <w:lang w:eastAsia="hr-HR"/>
        </w:rPr>
        <w:t>II.</w:t>
      </w:r>
      <w:r w:rsidRPr="00FE7B02">
        <w:rPr>
          <w:rFonts w:ascii="Calibri" w:eastAsia="Arial Unicode MS" w:hAnsi="Calibri" w:cs="Calibri"/>
          <w:bCs/>
          <w:lang w:eastAsia="hr-HR"/>
        </w:rPr>
        <w:tab/>
        <w:t>PRAVNA OSNOVA</w:t>
      </w:r>
    </w:p>
    <w:p w14:paraId="6F88F952" w14:textId="77777777" w:rsidR="00491A0D" w:rsidRPr="00FE7B02" w:rsidRDefault="00491A0D" w:rsidP="00491A0D">
      <w:pPr>
        <w:ind w:firstLine="708"/>
        <w:jc w:val="both"/>
        <w:rPr>
          <w:rFonts w:ascii="Calibri" w:eastAsia="Arial Unicode MS" w:hAnsi="Calibri" w:cs="Calibri"/>
          <w:bCs/>
          <w:lang w:eastAsia="hr-HR"/>
        </w:rPr>
      </w:pPr>
      <w:r w:rsidRPr="00FE7B02">
        <w:rPr>
          <w:rFonts w:ascii="Calibri" w:eastAsia="Arial Unicode MS" w:hAnsi="Calibri" w:cs="Calibri"/>
          <w:bCs/>
          <w:lang w:eastAsia="hr-HR"/>
        </w:rPr>
        <w:t>Pravna osnova za donošenje predmetnog akta je u odredbama:</w:t>
      </w:r>
    </w:p>
    <w:p w14:paraId="741CCADA" w14:textId="101B6900" w:rsidR="00190B19" w:rsidRPr="00FE7B02" w:rsidRDefault="00190B19" w:rsidP="00190B19">
      <w:pPr>
        <w:ind w:firstLine="720"/>
        <w:jc w:val="both"/>
        <w:rPr>
          <w:rFonts w:eastAsia="Times New Roman" w:cstheme="minorHAnsi"/>
          <w:lang w:eastAsia="hr-HR"/>
        </w:rPr>
      </w:pPr>
      <w:r w:rsidRPr="00FE7B02">
        <w:rPr>
          <w:rFonts w:eastAsia="Times New Roman" w:cstheme="minorHAnsi"/>
          <w:lang w:eastAsia="hr-HR"/>
        </w:rPr>
        <w:t xml:space="preserve">- Članak </w:t>
      </w:r>
      <w:r w:rsidR="00D55427">
        <w:rPr>
          <w:rFonts w:eastAsia="Times New Roman" w:cstheme="minorHAnsi"/>
          <w:lang w:eastAsia="hr-HR"/>
        </w:rPr>
        <w:t>22</w:t>
      </w:r>
      <w:r w:rsidRPr="00FE7B02">
        <w:rPr>
          <w:rFonts w:eastAsia="Times New Roman" w:cstheme="minorHAnsi"/>
          <w:lang w:eastAsia="hr-HR"/>
        </w:rPr>
        <w:t>., članak 2</w:t>
      </w:r>
      <w:r w:rsidR="00D55427">
        <w:rPr>
          <w:rFonts w:eastAsia="Times New Roman" w:cstheme="minorHAnsi"/>
          <w:lang w:eastAsia="hr-HR"/>
        </w:rPr>
        <w:t>3</w:t>
      </w:r>
      <w:r w:rsidRPr="00FE7B02">
        <w:rPr>
          <w:rFonts w:eastAsia="Times New Roman" w:cstheme="minorHAnsi"/>
          <w:lang w:eastAsia="hr-HR"/>
        </w:rPr>
        <w:t>.</w:t>
      </w:r>
      <w:r w:rsidR="00D55427">
        <w:rPr>
          <w:rFonts w:eastAsia="Times New Roman" w:cstheme="minorHAnsi"/>
          <w:lang w:eastAsia="hr-HR"/>
        </w:rPr>
        <w:t xml:space="preserve">, članak 24. i </w:t>
      </w:r>
      <w:r w:rsidRPr="00FE7B02">
        <w:rPr>
          <w:rFonts w:eastAsia="Times New Roman" w:cstheme="minorHAnsi"/>
          <w:lang w:eastAsia="hr-HR"/>
        </w:rPr>
        <w:t>članak 42. stavak 1. točka 2. Zakona o lokalnim porezima (Narodne novine</w:t>
      </w:r>
      <w:r w:rsidR="00B95EAA" w:rsidRPr="00FE7B02">
        <w:rPr>
          <w:rFonts w:eastAsia="Times New Roman" w:cstheme="minorHAnsi"/>
          <w:lang w:eastAsia="hr-HR"/>
        </w:rPr>
        <w:t xml:space="preserve">, broj: </w:t>
      </w:r>
      <w:r w:rsidRPr="00FE7B02">
        <w:rPr>
          <w:rFonts w:eastAsia="Times New Roman" w:cstheme="minorHAnsi"/>
          <w:lang w:eastAsia="hr-HR"/>
        </w:rPr>
        <w:t xml:space="preserve"> 115/16</w:t>
      </w:r>
      <w:r w:rsidR="00B95EAA" w:rsidRPr="00FE7B02">
        <w:rPr>
          <w:rFonts w:eastAsia="Times New Roman" w:cstheme="minorHAnsi"/>
          <w:lang w:eastAsia="hr-HR"/>
        </w:rPr>
        <w:t>.</w:t>
      </w:r>
      <w:r w:rsidRPr="00FE7B02">
        <w:rPr>
          <w:rFonts w:eastAsia="Times New Roman" w:cstheme="minorHAnsi"/>
          <w:lang w:eastAsia="hr-HR"/>
        </w:rPr>
        <w:t>,101/17</w:t>
      </w:r>
      <w:r w:rsidR="00B95EAA" w:rsidRPr="00FE7B02">
        <w:rPr>
          <w:rFonts w:eastAsia="Times New Roman" w:cstheme="minorHAnsi"/>
          <w:lang w:eastAsia="hr-HR"/>
        </w:rPr>
        <w:t>.</w:t>
      </w:r>
      <w:r w:rsidRPr="00FE7B02">
        <w:rPr>
          <w:rFonts w:eastAsia="Times New Roman" w:cstheme="minorHAnsi"/>
          <w:lang w:eastAsia="hr-HR"/>
        </w:rPr>
        <w:t>, 114/22</w:t>
      </w:r>
      <w:r w:rsidR="00B95EAA" w:rsidRPr="00FE7B02">
        <w:rPr>
          <w:rFonts w:eastAsia="Times New Roman" w:cstheme="minorHAnsi"/>
          <w:lang w:eastAsia="hr-HR"/>
        </w:rPr>
        <w:t>.</w:t>
      </w:r>
      <w:r w:rsidRPr="00FE7B02">
        <w:rPr>
          <w:rFonts w:eastAsia="Times New Roman" w:cstheme="minorHAnsi"/>
          <w:lang w:eastAsia="hr-HR"/>
        </w:rPr>
        <w:t>, 114/23</w:t>
      </w:r>
      <w:r w:rsidR="00B95EAA" w:rsidRPr="00FE7B02">
        <w:rPr>
          <w:rFonts w:eastAsia="Times New Roman" w:cstheme="minorHAnsi"/>
          <w:lang w:eastAsia="hr-HR"/>
        </w:rPr>
        <w:t>.</w:t>
      </w:r>
      <w:r w:rsidRPr="00FE7B02">
        <w:rPr>
          <w:rFonts w:eastAsia="Times New Roman" w:cstheme="minorHAnsi"/>
          <w:lang w:eastAsia="hr-HR"/>
        </w:rPr>
        <w:t xml:space="preserve"> i 152/24</w:t>
      </w:r>
      <w:r w:rsidR="00B95EAA" w:rsidRPr="00FE7B02">
        <w:rPr>
          <w:rFonts w:eastAsia="Times New Roman" w:cstheme="minorHAnsi"/>
          <w:lang w:eastAsia="hr-HR"/>
        </w:rPr>
        <w:t>.</w:t>
      </w:r>
      <w:r w:rsidRPr="00FE7B02">
        <w:rPr>
          <w:rFonts w:eastAsia="Times New Roman" w:cstheme="minorHAnsi"/>
          <w:lang w:eastAsia="hr-HR"/>
        </w:rPr>
        <w:t>)</w:t>
      </w:r>
      <w:r w:rsidR="00B95EAA" w:rsidRPr="00FE7B02">
        <w:rPr>
          <w:rFonts w:eastAsia="Times New Roman" w:cstheme="minorHAnsi"/>
          <w:lang w:eastAsia="hr-HR"/>
        </w:rPr>
        <w:t xml:space="preserve"> (</w:t>
      </w:r>
      <w:r w:rsidRPr="00FE7B02">
        <w:rPr>
          <w:rFonts w:eastAsia="Times New Roman" w:cstheme="minorHAnsi"/>
          <w:lang w:eastAsia="hr-HR"/>
        </w:rPr>
        <w:t>u daljnjem tekstu: Zakon</w:t>
      </w:r>
      <w:r w:rsidR="00B95EAA" w:rsidRPr="00FE7B02">
        <w:rPr>
          <w:rFonts w:eastAsia="Times New Roman" w:cstheme="minorHAnsi"/>
          <w:lang w:eastAsia="hr-HR"/>
        </w:rPr>
        <w:t>)</w:t>
      </w:r>
      <w:r w:rsidRPr="00FE7B02">
        <w:rPr>
          <w:rFonts w:eastAsia="Times New Roman" w:cstheme="minorHAnsi"/>
          <w:lang w:eastAsia="hr-HR"/>
        </w:rPr>
        <w:t xml:space="preserve">, kojima je propisano da visinu poreza na </w:t>
      </w:r>
      <w:r w:rsidR="00D55427">
        <w:rPr>
          <w:rFonts w:eastAsia="Times New Roman" w:cstheme="minorHAnsi"/>
          <w:lang w:eastAsia="hr-HR"/>
        </w:rPr>
        <w:t>potrošnju u granicama određenim člankom 24. p</w:t>
      </w:r>
      <w:r w:rsidRPr="00FE7B02">
        <w:rPr>
          <w:rFonts w:eastAsia="Times New Roman" w:cstheme="minorHAnsi"/>
          <w:lang w:eastAsia="hr-HR"/>
        </w:rPr>
        <w:t>redstavničko tijelo jedinice lokalne samouprave propisuje svojom odlukom</w:t>
      </w:r>
      <w:r w:rsidR="00D55427">
        <w:rPr>
          <w:rFonts w:eastAsia="Times New Roman" w:cstheme="minorHAnsi"/>
          <w:lang w:eastAsia="hr-HR"/>
        </w:rPr>
        <w:t>.</w:t>
      </w:r>
    </w:p>
    <w:p w14:paraId="2C3A37CD" w14:textId="3C0E4FE1" w:rsidR="00491A0D" w:rsidRPr="0020640F" w:rsidRDefault="00491A0D" w:rsidP="00190B19">
      <w:pPr>
        <w:ind w:firstLine="708"/>
        <w:jc w:val="both"/>
        <w:rPr>
          <w:rFonts w:ascii="Calibri" w:hAnsi="Calibri" w:cs="Calibri"/>
        </w:rPr>
      </w:pPr>
      <w:r w:rsidRPr="0020640F">
        <w:rPr>
          <w:rFonts w:ascii="Calibri" w:hAnsi="Calibri" w:cs="Calibri"/>
        </w:rPr>
        <w:t>- članka 2. Općeg poreznog zakona (Narodne novine, broj: 115/16., 106/18., 121/19., 32/20., 42/20, 114/22.</w:t>
      </w:r>
      <w:r w:rsidR="006C677E" w:rsidRPr="0020640F">
        <w:rPr>
          <w:rFonts w:ascii="Calibri" w:hAnsi="Calibri" w:cs="Calibri"/>
        </w:rPr>
        <w:t xml:space="preserve">, </w:t>
      </w:r>
      <w:r w:rsidRPr="0020640F">
        <w:rPr>
          <w:rFonts w:ascii="Calibri" w:hAnsi="Calibri" w:cs="Calibri"/>
        </w:rPr>
        <w:t>152/24.</w:t>
      </w:r>
      <w:r w:rsidR="006C677E" w:rsidRPr="0020640F">
        <w:rPr>
          <w:rFonts w:ascii="Calibri" w:hAnsi="Calibri" w:cs="Calibri"/>
        </w:rPr>
        <w:t xml:space="preserve"> i 151/25.</w:t>
      </w:r>
      <w:r w:rsidRPr="0020640F">
        <w:rPr>
          <w:rFonts w:ascii="Calibri" w:hAnsi="Calibri" w:cs="Calibri"/>
        </w:rPr>
        <w:t xml:space="preserve">) kojim je propisano:  </w:t>
      </w:r>
    </w:p>
    <w:p w14:paraId="507B7196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„(1) Javna davanja u smislu ovoga Zakona jesu porezi i druga javna davanja.</w:t>
      </w:r>
    </w:p>
    <w:p w14:paraId="2AC17796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(2) Porezi su novčana davanja i prihod su proračuna koji se koristi za podmirivanje proračunom utvrđenih javnih izdataka. Trošarine se smatraju porezima.</w:t>
      </w:r>
    </w:p>
    <w:p w14:paraId="5B158524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(3) Drugim javnim davanjima smatraju se carine, pristojbe, doprinosi, naknade za koncesije, novčane kazne za porezne prekršaje i sva davanja čije je utvrđivanje i/ili naplata i/ili nadzor prema posebnim propisima u nadležnosti poreznog tijela.</w:t>
      </w:r>
    </w:p>
    <w:p w14:paraId="63A19323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(4) Carina je novčano davanje koje se plaća pri uvozu i izvozu.</w:t>
      </w:r>
    </w:p>
    <w:p w14:paraId="4896967B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(5) Pristojbe su novčana davanja koja se plaćaju za određenu činidbu ili za korištenje određenoga javnog dobra.</w:t>
      </w:r>
    </w:p>
    <w:p w14:paraId="5417D4AF" w14:textId="77777777" w:rsidR="00491A0D" w:rsidRPr="0020640F" w:rsidRDefault="00491A0D" w:rsidP="00190B19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(6) Doprinosi su novčana davanja koja se plaćaju za korištenje određenih usluga ili ostvarivanja prava.</w:t>
      </w:r>
    </w:p>
    <w:p w14:paraId="31471BE9" w14:textId="77777777" w:rsidR="00491A0D" w:rsidRPr="0020640F" w:rsidRDefault="00491A0D" w:rsidP="00491A0D">
      <w:pPr>
        <w:ind w:firstLine="851"/>
        <w:jc w:val="both"/>
        <w:rPr>
          <w:rFonts w:ascii="Calibri" w:hAnsi="Calibri" w:cs="Calibri"/>
          <w:i/>
          <w:iCs/>
        </w:rPr>
      </w:pPr>
      <w:r w:rsidRPr="0020640F">
        <w:rPr>
          <w:rFonts w:ascii="Calibri" w:hAnsi="Calibri" w:cs="Calibri"/>
          <w:i/>
          <w:iCs/>
        </w:rPr>
        <w:t>(7) Naknada za koncesiju jest javno davanje sukladno zakonu kojim se uređuju koncesije.</w:t>
      </w:r>
    </w:p>
    <w:p w14:paraId="1006876C" w14:textId="7A402750" w:rsidR="00491A0D" w:rsidRPr="0020640F" w:rsidRDefault="00491A0D" w:rsidP="00491A0D">
      <w:pPr>
        <w:ind w:firstLine="851"/>
        <w:jc w:val="both"/>
        <w:rPr>
          <w:rFonts w:ascii="Calibri" w:hAnsi="Calibri" w:cs="Calibri"/>
        </w:rPr>
      </w:pPr>
      <w:r w:rsidRPr="0020640F">
        <w:rPr>
          <w:rFonts w:ascii="Calibri" w:hAnsi="Calibri" w:cs="Calibri"/>
          <w:i/>
          <w:iCs/>
        </w:rPr>
        <w:t>(8) Odredbe ovoga Zakona propisane za poreze na odgovarajući način primjenjuju se i na druga javna davanja (u daljnjem tekstu: porezi) propisana ovim Zakonom, ako ovim Zakonom ili posebnim propisima nije uređeno drugačije.“</w:t>
      </w:r>
    </w:p>
    <w:p w14:paraId="6586028A" w14:textId="511F4255" w:rsidR="00491A0D" w:rsidRPr="00FE7B02" w:rsidRDefault="00491A0D" w:rsidP="00FE7B02">
      <w:pPr>
        <w:spacing w:after="240"/>
        <w:ind w:firstLine="708"/>
        <w:jc w:val="both"/>
        <w:rPr>
          <w:rFonts w:ascii="Calibri" w:eastAsia="Arial Unicode MS" w:hAnsi="Calibri" w:cs="Calibri"/>
          <w:bCs/>
          <w:lang w:eastAsia="hr-HR"/>
        </w:rPr>
      </w:pPr>
      <w:r w:rsidRPr="0020640F">
        <w:rPr>
          <w:rFonts w:ascii="Calibri" w:eastAsia="Arial Unicode MS" w:hAnsi="Calibri" w:cs="Calibri"/>
          <w:bCs/>
          <w:lang w:eastAsia="hr-HR"/>
        </w:rPr>
        <w:t xml:space="preserve">- članka 39. stavka 1. podstavaka 3. Statuta Grada Požege (Službene </w:t>
      </w:r>
      <w:r w:rsidRPr="00FE7B02">
        <w:rPr>
          <w:rFonts w:ascii="Calibri" w:eastAsia="Arial Unicode MS" w:hAnsi="Calibri" w:cs="Calibri"/>
          <w:bCs/>
          <w:lang w:eastAsia="hr-HR"/>
        </w:rPr>
        <w:t>novine Grada Požege, broj: 2/21.</w:t>
      </w:r>
      <w:r w:rsidR="00D55427">
        <w:rPr>
          <w:rFonts w:ascii="Calibri" w:eastAsia="Arial Unicode MS" w:hAnsi="Calibri" w:cs="Calibri"/>
          <w:bCs/>
          <w:lang w:eastAsia="hr-HR"/>
        </w:rPr>
        <w:t>,</w:t>
      </w:r>
      <w:r w:rsidRPr="00FE7B02">
        <w:rPr>
          <w:rFonts w:ascii="Calibri" w:eastAsia="Arial Unicode MS" w:hAnsi="Calibri" w:cs="Calibri"/>
          <w:bCs/>
          <w:lang w:eastAsia="hr-HR"/>
        </w:rPr>
        <w:t xml:space="preserve"> 11/22.</w:t>
      </w:r>
      <w:r w:rsidR="00D55427">
        <w:rPr>
          <w:rFonts w:ascii="Calibri" w:eastAsia="Arial Unicode MS" w:hAnsi="Calibri" w:cs="Calibri"/>
          <w:bCs/>
          <w:lang w:eastAsia="hr-HR"/>
        </w:rPr>
        <w:t xml:space="preserve"> i 3/26.</w:t>
      </w:r>
      <w:r w:rsidRPr="00FE7B02">
        <w:rPr>
          <w:rFonts w:ascii="Calibri" w:eastAsia="Arial Unicode MS" w:hAnsi="Calibri" w:cs="Calibri"/>
          <w:bCs/>
          <w:lang w:eastAsia="hr-HR"/>
        </w:rPr>
        <w:t>).</w:t>
      </w:r>
    </w:p>
    <w:p w14:paraId="39B97ADE" w14:textId="77777777" w:rsidR="00491A0D" w:rsidRDefault="00491A0D" w:rsidP="00FE7B02">
      <w:pPr>
        <w:pStyle w:val="Odlomakpopisa"/>
        <w:numPr>
          <w:ilvl w:val="0"/>
          <w:numId w:val="14"/>
        </w:numPr>
        <w:spacing w:after="240" w:line="240" w:lineRule="auto"/>
        <w:ind w:left="8" w:hanging="8"/>
        <w:contextualSpacing w:val="0"/>
        <w:jc w:val="both"/>
        <w:textAlignment w:val="baseline"/>
        <w:rPr>
          <w:rFonts w:eastAsia="Arial Unicode MS" w:cs="Calibri"/>
          <w:bCs/>
          <w:lang w:eastAsia="hr-HR"/>
        </w:rPr>
      </w:pPr>
      <w:r w:rsidRPr="00FE7B02">
        <w:rPr>
          <w:rFonts w:eastAsia="Arial Unicode MS" w:cs="Calibri"/>
          <w:bCs/>
          <w:lang w:eastAsia="hr-HR"/>
        </w:rPr>
        <w:t>SADRŽAJ ODLUKE</w:t>
      </w:r>
    </w:p>
    <w:p w14:paraId="37F35AEB" w14:textId="4D198C51" w:rsidR="00D55427" w:rsidRDefault="00D55427" w:rsidP="00D55427">
      <w:pPr>
        <w:pStyle w:val="Odlomakpopisa"/>
        <w:spacing w:after="240" w:line="240" w:lineRule="auto"/>
        <w:ind w:left="708"/>
        <w:contextualSpacing w:val="0"/>
        <w:jc w:val="both"/>
        <w:textAlignment w:val="baseline"/>
        <w:rPr>
          <w:rFonts w:eastAsia="Arial Unicode MS" w:cs="Calibri"/>
          <w:bCs/>
          <w:lang w:eastAsia="hr-HR"/>
        </w:rPr>
      </w:pPr>
      <w:r>
        <w:rPr>
          <w:rFonts w:eastAsia="Arial Unicode MS" w:cs="Calibri"/>
          <w:bCs/>
          <w:lang w:eastAsia="hr-HR"/>
        </w:rPr>
        <w:t>Člankom 2. definira se nova stopa obračuna poreza na potrošnju.</w:t>
      </w:r>
    </w:p>
    <w:p w14:paraId="24187A67" w14:textId="77777777" w:rsidR="00491A0D" w:rsidRPr="00FE7B02" w:rsidRDefault="00491A0D" w:rsidP="00FE7B02">
      <w:pPr>
        <w:pStyle w:val="Odlomakpopisa"/>
        <w:numPr>
          <w:ilvl w:val="0"/>
          <w:numId w:val="14"/>
        </w:numPr>
        <w:spacing w:line="240" w:lineRule="auto"/>
        <w:ind w:left="709" w:hanging="709"/>
        <w:jc w:val="both"/>
        <w:textAlignment w:val="baseline"/>
        <w:rPr>
          <w:rFonts w:eastAsia="Arial Unicode MS" w:cs="Calibri"/>
          <w:bCs/>
          <w:lang w:eastAsia="hr-HR"/>
        </w:rPr>
      </w:pPr>
      <w:r w:rsidRPr="00FE7B02">
        <w:rPr>
          <w:rFonts w:eastAsia="Arial Unicode MS" w:cs="Calibri"/>
          <w:bCs/>
          <w:lang w:eastAsia="hr-HR"/>
        </w:rPr>
        <w:t>SVRHA DONOŠENJA ODLUKE</w:t>
      </w:r>
    </w:p>
    <w:p w14:paraId="6F506BBF" w14:textId="7CA35EF3" w:rsidR="00491A0D" w:rsidRPr="00FE7B02" w:rsidRDefault="00D55427" w:rsidP="00FE7B02">
      <w:pPr>
        <w:suppressAutoHyphens/>
        <w:ind w:firstLine="708"/>
        <w:jc w:val="both"/>
        <w:textAlignment w:val="baseline"/>
        <w:rPr>
          <w:rFonts w:ascii="Calibri" w:eastAsia="Arial Unicode MS" w:hAnsi="Calibri" w:cs="Calibri"/>
          <w:bCs/>
          <w:lang w:eastAsia="hr-HR"/>
        </w:rPr>
      </w:pPr>
      <w:r>
        <w:rPr>
          <w:rFonts w:ascii="Calibri" w:hAnsi="Calibri" w:cs="Calibri"/>
        </w:rPr>
        <w:t xml:space="preserve">Po okončanju pandemije koronavirusa većina gradova i općina u Republici Hrvatskoj već u 2026. godini je ponovno vratilo izvorne stope poreza na potrošnju koje su bile smanjenje kako bi se olakšalo poslovnim subjektima. Obzirom na stabilizaciju stanja na tržištu ovom Odlukom bi se vratila </w:t>
      </w:r>
      <w:r>
        <w:rPr>
          <w:rFonts w:ascii="Calibri" w:hAnsi="Calibri" w:cs="Calibri"/>
        </w:rPr>
        <w:lastRenderedPageBreak/>
        <w:t xml:space="preserve">stopa poreza na potrošnju koja ja bila prije pandemije </w:t>
      </w:r>
      <w:r w:rsidR="005B6A4B">
        <w:rPr>
          <w:rFonts w:ascii="Calibri" w:hAnsi="Calibri" w:cs="Calibri"/>
        </w:rPr>
        <w:t>u visini</w:t>
      </w:r>
      <w:r>
        <w:rPr>
          <w:rFonts w:ascii="Calibri" w:hAnsi="Calibri" w:cs="Calibri"/>
        </w:rPr>
        <w:t xml:space="preserve"> 3%. Navedena stopa bi se primjenjivala od 1. siječnja 2027. godine sukladno članku</w:t>
      </w:r>
      <w:r w:rsidR="00CE3B0E">
        <w:rPr>
          <w:rFonts w:ascii="Calibri" w:hAnsi="Calibri" w:cs="Calibri"/>
        </w:rPr>
        <w:t xml:space="preserve"> 42., stavku 2. Zakona o lokalnim porezima.</w:t>
      </w:r>
    </w:p>
    <w:sectPr w:rsidR="00491A0D" w:rsidRPr="00FE7B02" w:rsidSect="00D424B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CC87F" w14:textId="77777777" w:rsidR="00B04C91" w:rsidRDefault="00B04C91" w:rsidP="002C3CB1">
      <w:r>
        <w:separator/>
      </w:r>
    </w:p>
  </w:endnote>
  <w:endnote w:type="continuationSeparator" w:id="0">
    <w:p w14:paraId="2C04B130" w14:textId="77777777" w:rsidR="00B04C91" w:rsidRDefault="00B04C91" w:rsidP="002C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5117936"/>
      <w:docPartObj>
        <w:docPartGallery w:val="Page Numbers (Bottom of Page)"/>
        <w:docPartUnique/>
      </w:docPartObj>
    </w:sdtPr>
    <w:sdtContent>
      <w:p w14:paraId="6B708277" w14:textId="1059F7CD" w:rsidR="002C3CB1" w:rsidRDefault="008D3E61">
        <w:pPr>
          <w:pStyle w:val="Podnoj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35FAE94" wp14:editId="65AFCBB4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48820725" name="Grup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75339966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B93956" w14:textId="77777777" w:rsidR="008D3E61" w:rsidRDefault="008D3E6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7455111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80864478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31993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5FAE94" id="Grupa 2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" filled="f" stroked="f">
                    <v:textbox inset="0,0,0,0">
                      <w:txbxContent>
                        <w:p w14:paraId="18B93956" w14:textId="77777777" w:rsidR="008D3E61" w:rsidRDefault="008D3E6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C51E" w14:textId="77777777" w:rsidR="00B04C91" w:rsidRDefault="00B04C91" w:rsidP="002C3CB1">
      <w:r>
        <w:separator/>
      </w:r>
    </w:p>
  </w:footnote>
  <w:footnote w:type="continuationSeparator" w:id="0">
    <w:p w14:paraId="43E2E544" w14:textId="77777777" w:rsidR="00B04C91" w:rsidRDefault="00B04C91" w:rsidP="002C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57F5" w14:textId="0272DFA3" w:rsidR="002C3CB1" w:rsidRPr="008D3E61" w:rsidRDefault="008D3E61" w:rsidP="00FE7B02">
    <w:pPr>
      <w:tabs>
        <w:tab w:val="center" w:pos="4536"/>
        <w:tab w:val="right" w:pos="9072"/>
      </w:tabs>
      <w:autoSpaceDN w:val="0"/>
      <w:rPr>
        <w:rFonts w:ascii="Calibri" w:eastAsia="Times New Roman" w:hAnsi="Calibri" w:cs="Calibri"/>
        <w:b/>
        <w:noProof/>
        <w:sz w:val="20"/>
        <w:szCs w:val="20"/>
        <w:u w:val="single"/>
        <w:lang w:eastAsia="hr-HR"/>
      </w:rPr>
    </w:pPr>
    <w:bookmarkStart w:id="16" w:name="_Hlk145935826"/>
    <w:bookmarkStart w:id="17" w:name="_Hlk135287041"/>
    <w:bookmarkStart w:id="18" w:name="_Hlk216166794"/>
    <w:r w:rsidRPr="00D34B89"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>1</w:t>
    </w:r>
    <w:r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>2</w:t>
    </w:r>
    <w:r w:rsidRPr="00D34B89"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>. sjednica Gradskog vijeća</w:t>
    </w:r>
    <w:r w:rsidRPr="00D34B89"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ab/>
    </w:r>
    <w:r w:rsidRPr="00D34B89"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ab/>
    </w:r>
    <w:r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>rujan</w:t>
    </w:r>
    <w:r w:rsidRPr="00D34B89">
      <w:rPr>
        <w:rFonts w:ascii="Calibri" w:eastAsia="Times New Roman" w:hAnsi="Calibri" w:cs="Calibri"/>
        <w:noProof/>
        <w:sz w:val="20"/>
        <w:szCs w:val="20"/>
        <w:u w:val="single"/>
        <w:lang w:eastAsia="hr-HR"/>
      </w:rPr>
      <w:t xml:space="preserve"> 2026.</w:t>
    </w:r>
    <w:bookmarkEnd w:id="16"/>
    <w:bookmarkEnd w:id="17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A4FE4BF0"/>
    <w:lvl w:ilvl="0">
      <w:start w:val="1"/>
      <w:numFmt w:val="decimal"/>
      <w:lvlText w:val="%1."/>
      <w:lvlJc w:val="left"/>
      <w:pPr>
        <w:tabs>
          <w:tab w:val="left" w:pos="7713"/>
        </w:tabs>
        <w:ind w:left="8433" w:hanging="360"/>
      </w:pPr>
      <w:rPr>
        <w:rFonts w:asciiTheme="minorHAnsi" w:eastAsia="Times New Roman" w:hAnsiTheme="minorHAnsi" w:cstheme="minorHAnsi" w:hint="default"/>
        <w:sz w:val="22"/>
        <w:szCs w:val="22"/>
        <w:lang w:val="hr-HR"/>
      </w:rPr>
    </w:lvl>
    <w:lvl w:ilvl="1">
      <w:start w:val="3"/>
      <w:numFmt w:val="decimal"/>
      <w:lvlText w:val="%1.%2."/>
      <w:lvlJc w:val="left"/>
      <w:pPr>
        <w:tabs>
          <w:tab w:val="left" w:pos="7713"/>
        </w:tabs>
        <w:ind w:left="8073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2">
      <w:start w:val="1"/>
      <w:numFmt w:val="decimal"/>
      <w:lvlText w:val="%1.%2.%3."/>
      <w:lvlJc w:val="left"/>
      <w:pPr>
        <w:tabs>
          <w:tab w:val="left" w:pos="7713"/>
        </w:tabs>
        <w:ind w:left="8793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3">
      <w:start w:val="1"/>
      <w:numFmt w:val="decimal"/>
      <w:lvlText w:val="%1.%2.%3.%4."/>
      <w:lvlJc w:val="left"/>
      <w:pPr>
        <w:tabs>
          <w:tab w:val="left" w:pos="7713"/>
        </w:tabs>
        <w:ind w:left="8793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4">
      <w:start w:val="1"/>
      <w:numFmt w:val="decimal"/>
      <w:lvlText w:val="%1.%2.%3.%4.%5."/>
      <w:lvlJc w:val="left"/>
      <w:pPr>
        <w:tabs>
          <w:tab w:val="left" w:pos="7713"/>
        </w:tabs>
        <w:ind w:left="9153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5">
      <w:start w:val="1"/>
      <w:numFmt w:val="decimal"/>
      <w:lvlText w:val="%1.%2.%3.%4.%5.%6."/>
      <w:lvlJc w:val="left"/>
      <w:pPr>
        <w:tabs>
          <w:tab w:val="left" w:pos="7713"/>
        </w:tabs>
        <w:ind w:left="9153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6">
      <w:start w:val="1"/>
      <w:numFmt w:val="decimal"/>
      <w:lvlText w:val="%1.%2.%3.%4.%5.%6.%7."/>
      <w:lvlJc w:val="left"/>
      <w:pPr>
        <w:tabs>
          <w:tab w:val="left" w:pos="7713"/>
        </w:tabs>
        <w:ind w:left="9513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7">
      <w:start w:val="1"/>
      <w:numFmt w:val="decimal"/>
      <w:lvlText w:val="%1.%2.%3.%4.%5.%6.%7.%8."/>
      <w:lvlJc w:val="left"/>
      <w:pPr>
        <w:tabs>
          <w:tab w:val="left" w:pos="7713"/>
        </w:tabs>
        <w:ind w:left="9513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8">
      <w:start w:val="1"/>
      <w:numFmt w:val="decimal"/>
      <w:lvlText w:val="%1.%2.%3.%4.%5.%6.%7.%8.%9."/>
      <w:lvlJc w:val="left"/>
      <w:pPr>
        <w:tabs>
          <w:tab w:val="left" w:pos="7713"/>
        </w:tabs>
        <w:ind w:left="9873" w:hanging="180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22"/>
      <w:numFmt w:val="upp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3185AB6"/>
    <w:multiLevelType w:val="hybridMultilevel"/>
    <w:tmpl w:val="BF92E594"/>
    <w:lvl w:ilvl="0" w:tplc="041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5" w:hanging="360"/>
      </w:pPr>
    </w:lvl>
    <w:lvl w:ilvl="2" w:tplc="041A001B" w:tentative="1">
      <w:start w:val="1"/>
      <w:numFmt w:val="lowerRoman"/>
      <w:lvlText w:val="%3."/>
      <w:lvlJc w:val="right"/>
      <w:pPr>
        <w:ind w:left="2935" w:hanging="180"/>
      </w:pPr>
    </w:lvl>
    <w:lvl w:ilvl="3" w:tplc="041A000F" w:tentative="1">
      <w:start w:val="1"/>
      <w:numFmt w:val="decimal"/>
      <w:lvlText w:val="%4."/>
      <w:lvlJc w:val="left"/>
      <w:pPr>
        <w:ind w:left="3655" w:hanging="360"/>
      </w:pPr>
    </w:lvl>
    <w:lvl w:ilvl="4" w:tplc="041A0019" w:tentative="1">
      <w:start w:val="1"/>
      <w:numFmt w:val="lowerLetter"/>
      <w:lvlText w:val="%5."/>
      <w:lvlJc w:val="left"/>
      <w:pPr>
        <w:ind w:left="4375" w:hanging="360"/>
      </w:pPr>
    </w:lvl>
    <w:lvl w:ilvl="5" w:tplc="041A001B" w:tentative="1">
      <w:start w:val="1"/>
      <w:numFmt w:val="lowerRoman"/>
      <w:lvlText w:val="%6."/>
      <w:lvlJc w:val="right"/>
      <w:pPr>
        <w:ind w:left="5095" w:hanging="180"/>
      </w:pPr>
    </w:lvl>
    <w:lvl w:ilvl="6" w:tplc="041A000F" w:tentative="1">
      <w:start w:val="1"/>
      <w:numFmt w:val="decimal"/>
      <w:lvlText w:val="%7."/>
      <w:lvlJc w:val="left"/>
      <w:pPr>
        <w:ind w:left="5815" w:hanging="360"/>
      </w:pPr>
    </w:lvl>
    <w:lvl w:ilvl="7" w:tplc="041A0019" w:tentative="1">
      <w:start w:val="1"/>
      <w:numFmt w:val="lowerLetter"/>
      <w:lvlText w:val="%8."/>
      <w:lvlJc w:val="left"/>
      <w:pPr>
        <w:ind w:left="6535" w:hanging="360"/>
      </w:pPr>
    </w:lvl>
    <w:lvl w:ilvl="8" w:tplc="041A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 w15:restartNumberingAfterBreak="0">
    <w:nsid w:val="0495030D"/>
    <w:multiLevelType w:val="hybridMultilevel"/>
    <w:tmpl w:val="0CF6BBD8"/>
    <w:lvl w:ilvl="0" w:tplc="909C1886">
      <w:start w:val="1"/>
      <w:numFmt w:val="low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D0B5E"/>
    <w:multiLevelType w:val="hybridMultilevel"/>
    <w:tmpl w:val="DC9852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8D8"/>
    <w:multiLevelType w:val="hybridMultilevel"/>
    <w:tmpl w:val="4818485A"/>
    <w:lvl w:ilvl="0" w:tplc="3668820A">
      <w:start w:val="1"/>
      <w:numFmt w:val="decimal"/>
      <w:lvlText w:val="%1."/>
      <w:lvlJc w:val="left"/>
      <w:pPr>
        <w:ind w:left="792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0BF97773"/>
    <w:multiLevelType w:val="hybridMultilevel"/>
    <w:tmpl w:val="EDD822F6"/>
    <w:lvl w:ilvl="0" w:tplc="95A8C970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Calibri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C705F7E"/>
    <w:multiLevelType w:val="hybridMultilevel"/>
    <w:tmpl w:val="F7BEB5C2"/>
    <w:lvl w:ilvl="0" w:tplc="D70C6B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5F4452"/>
    <w:multiLevelType w:val="multilevel"/>
    <w:tmpl w:val="7F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8803D9"/>
    <w:multiLevelType w:val="multilevel"/>
    <w:tmpl w:val="218803D9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3254E"/>
    <w:multiLevelType w:val="multilevel"/>
    <w:tmpl w:val="D4160674"/>
    <w:lvl w:ilvl="0">
      <w:start w:val="1"/>
      <w:numFmt w:val="none"/>
      <w:suff w:val="nothing"/>
      <w:lvlText w:val=""/>
      <w:lvlJc w:val="left"/>
      <w:pPr>
        <w:ind w:left="1848" w:hanging="432"/>
      </w:pPr>
    </w:lvl>
    <w:lvl w:ilvl="1">
      <w:start w:val="1"/>
      <w:numFmt w:val="none"/>
      <w:suff w:val="nothing"/>
      <w:lvlText w:val=""/>
      <w:lvlJc w:val="left"/>
      <w:pPr>
        <w:ind w:left="1992" w:hanging="576"/>
      </w:pPr>
    </w:lvl>
    <w:lvl w:ilvl="2">
      <w:start w:val="1"/>
      <w:numFmt w:val="none"/>
      <w:suff w:val="nothing"/>
      <w:lvlText w:val=""/>
      <w:lvlJc w:val="left"/>
      <w:pPr>
        <w:ind w:left="2136" w:hanging="720"/>
      </w:pPr>
    </w:lvl>
    <w:lvl w:ilvl="3">
      <w:start w:val="1"/>
      <w:numFmt w:val="none"/>
      <w:suff w:val="nothing"/>
      <w:lvlText w:val=""/>
      <w:lvlJc w:val="left"/>
      <w:pPr>
        <w:ind w:left="2280" w:hanging="864"/>
      </w:pPr>
    </w:lvl>
    <w:lvl w:ilvl="4">
      <w:start w:val="1"/>
      <w:numFmt w:val="none"/>
      <w:suff w:val="nothing"/>
      <w:lvlText w:val=""/>
      <w:lvlJc w:val="left"/>
      <w:pPr>
        <w:ind w:left="2424" w:hanging="1008"/>
      </w:pPr>
    </w:lvl>
    <w:lvl w:ilvl="5">
      <w:start w:val="1"/>
      <w:numFmt w:val="none"/>
      <w:suff w:val="nothing"/>
      <w:lvlText w:val=""/>
      <w:lvlJc w:val="left"/>
      <w:pPr>
        <w:ind w:left="2568" w:hanging="1152"/>
      </w:pPr>
    </w:lvl>
    <w:lvl w:ilvl="6">
      <w:start w:val="1"/>
      <w:numFmt w:val="none"/>
      <w:suff w:val="nothing"/>
      <w:lvlText w:val=""/>
      <w:lvlJc w:val="left"/>
      <w:pPr>
        <w:ind w:left="2712" w:hanging="1296"/>
      </w:pPr>
    </w:lvl>
    <w:lvl w:ilvl="7">
      <w:start w:val="1"/>
      <w:numFmt w:val="none"/>
      <w:suff w:val="nothing"/>
      <w:lvlText w:val=""/>
      <w:lvlJc w:val="left"/>
      <w:pPr>
        <w:ind w:left="2856" w:hanging="1440"/>
      </w:pPr>
    </w:lvl>
    <w:lvl w:ilvl="8">
      <w:start w:val="1"/>
      <w:numFmt w:val="none"/>
      <w:suff w:val="nothing"/>
      <w:lvlText w:val=""/>
      <w:lvlJc w:val="left"/>
      <w:pPr>
        <w:ind w:left="3000" w:hanging="1584"/>
      </w:pPr>
    </w:lvl>
  </w:abstractNum>
  <w:abstractNum w:abstractNumId="11" w15:restartNumberingAfterBreak="0">
    <w:nsid w:val="25614083"/>
    <w:multiLevelType w:val="hybridMultilevel"/>
    <w:tmpl w:val="DCDA1B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564B8"/>
    <w:multiLevelType w:val="hybridMultilevel"/>
    <w:tmpl w:val="DCD46D1E"/>
    <w:lvl w:ilvl="0" w:tplc="3856C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E1471"/>
    <w:multiLevelType w:val="multilevel"/>
    <w:tmpl w:val="BCEAD9C6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14" w15:restartNumberingAfterBreak="0">
    <w:nsid w:val="2E6D4A61"/>
    <w:multiLevelType w:val="hybridMultilevel"/>
    <w:tmpl w:val="329C0BF0"/>
    <w:lvl w:ilvl="0" w:tplc="041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02CF1"/>
    <w:multiLevelType w:val="hybridMultilevel"/>
    <w:tmpl w:val="0914A254"/>
    <w:lvl w:ilvl="0" w:tplc="B17204A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07658D3"/>
    <w:multiLevelType w:val="hybridMultilevel"/>
    <w:tmpl w:val="A6FEFA48"/>
    <w:lvl w:ilvl="0" w:tplc="DAA8EC6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1B357D4"/>
    <w:multiLevelType w:val="hybridMultilevel"/>
    <w:tmpl w:val="9DA40AA8"/>
    <w:lvl w:ilvl="0" w:tplc="C65C2E04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7A164CD"/>
    <w:multiLevelType w:val="hybridMultilevel"/>
    <w:tmpl w:val="0B368AA8"/>
    <w:lvl w:ilvl="0" w:tplc="AC16739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61339"/>
    <w:multiLevelType w:val="multilevel"/>
    <w:tmpl w:val="3AB61339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20" w15:restartNumberingAfterBreak="0">
    <w:nsid w:val="3BC83A1D"/>
    <w:multiLevelType w:val="hybridMultilevel"/>
    <w:tmpl w:val="B98240FA"/>
    <w:lvl w:ilvl="0" w:tplc="F6CA4EDC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C465BD1"/>
    <w:multiLevelType w:val="hybridMultilevel"/>
    <w:tmpl w:val="CB24AD28"/>
    <w:lvl w:ilvl="0" w:tplc="8DB6FA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52583376"/>
    <w:multiLevelType w:val="hybridMultilevel"/>
    <w:tmpl w:val="2278DB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349B2"/>
    <w:multiLevelType w:val="hybridMultilevel"/>
    <w:tmpl w:val="2278DB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11BD8"/>
    <w:multiLevelType w:val="multilevel"/>
    <w:tmpl w:val="A450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9218BA"/>
    <w:multiLevelType w:val="hybridMultilevel"/>
    <w:tmpl w:val="6D245B8A"/>
    <w:lvl w:ilvl="0" w:tplc="DF36B35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5F8B1961"/>
    <w:multiLevelType w:val="hybridMultilevel"/>
    <w:tmpl w:val="884AE638"/>
    <w:lvl w:ilvl="0" w:tplc="5EC075BE">
      <w:start w:val="1"/>
      <w:numFmt w:val="upperRoman"/>
      <w:lvlText w:val="%1."/>
      <w:lvlJc w:val="left"/>
      <w:pPr>
        <w:ind w:left="149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3" w:hanging="360"/>
      </w:pPr>
    </w:lvl>
    <w:lvl w:ilvl="2" w:tplc="041A001B" w:tentative="1">
      <w:start w:val="1"/>
      <w:numFmt w:val="lowerRoman"/>
      <w:lvlText w:val="%3."/>
      <w:lvlJc w:val="right"/>
      <w:pPr>
        <w:ind w:left="2573" w:hanging="180"/>
      </w:pPr>
    </w:lvl>
    <w:lvl w:ilvl="3" w:tplc="041A000F" w:tentative="1">
      <w:start w:val="1"/>
      <w:numFmt w:val="decimal"/>
      <w:lvlText w:val="%4."/>
      <w:lvlJc w:val="left"/>
      <w:pPr>
        <w:ind w:left="3293" w:hanging="360"/>
      </w:pPr>
    </w:lvl>
    <w:lvl w:ilvl="4" w:tplc="041A0019" w:tentative="1">
      <w:start w:val="1"/>
      <w:numFmt w:val="lowerLetter"/>
      <w:lvlText w:val="%5."/>
      <w:lvlJc w:val="left"/>
      <w:pPr>
        <w:ind w:left="4013" w:hanging="360"/>
      </w:pPr>
    </w:lvl>
    <w:lvl w:ilvl="5" w:tplc="041A001B" w:tentative="1">
      <w:start w:val="1"/>
      <w:numFmt w:val="lowerRoman"/>
      <w:lvlText w:val="%6."/>
      <w:lvlJc w:val="right"/>
      <w:pPr>
        <w:ind w:left="4733" w:hanging="180"/>
      </w:pPr>
    </w:lvl>
    <w:lvl w:ilvl="6" w:tplc="041A000F" w:tentative="1">
      <w:start w:val="1"/>
      <w:numFmt w:val="decimal"/>
      <w:lvlText w:val="%7."/>
      <w:lvlJc w:val="left"/>
      <w:pPr>
        <w:ind w:left="5453" w:hanging="360"/>
      </w:pPr>
    </w:lvl>
    <w:lvl w:ilvl="7" w:tplc="041A0019" w:tentative="1">
      <w:start w:val="1"/>
      <w:numFmt w:val="lowerLetter"/>
      <w:lvlText w:val="%8."/>
      <w:lvlJc w:val="left"/>
      <w:pPr>
        <w:ind w:left="6173" w:hanging="360"/>
      </w:pPr>
    </w:lvl>
    <w:lvl w:ilvl="8" w:tplc="041A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7" w15:restartNumberingAfterBreak="0">
    <w:nsid w:val="7026312F"/>
    <w:multiLevelType w:val="multilevel"/>
    <w:tmpl w:val="7026312F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7B0586"/>
    <w:multiLevelType w:val="hybridMultilevel"/>
    <w:tmpl w:val="782A7170"/>
    <w:lvl w:ilvl="0" w:tplc="0250F9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5F218EA"/>
    <w:multiLevelType w:val="multilevel"/>
    <w:tmpl w:val="75F218EA"/>
    <w:lvl w:ilvl="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C3A03A4"/>
    <w:multiLevelType w:val="hybridMultilevel"/>
    <w:tmpl w:val="CAD61788"/>
    <w:lvl w:ilvl="0" w:tplc="3E665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70FE0"/>
    <w:multiLevelType w:val="hybridMultilevel"/>
    <w:tmpl w:val="2BBE9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83B61"/>
    <w:multiLevelType w:val="hybridMultilevel"/>
    <w:tmpl w:val="B98E14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D92FAA"/>
    <w:multiLevelType w:val="hybridMultilevel"/>
    <w:tmpl w:val="DC9852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F6B39"/>
    <w:multiLevelType w:val="hybridMultilevel"/>
    <w:tmpl w:val="CBB2208C"/>
    <w:lvl w:ilvl="0" w:tplc="23222C9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0887363">
    <w:abstractNumId w:val="9"/>
  </w:num>
  <w:num w:numId="2" w16cid:durableId="547886204">
    <w:abstractNumId w:val="0"/>
    <w:lvlOverride w:ilvl="0">
      <w:startOverride w:val="1"/>
    </w:lvlOverride>
  </w:num>
  <w:num w:numId="3" w16cid:durableId="1765689481">
    <w:abstractNumId w:val="27"/>
  </w:num>
  <w:num w:numId="4" w16cid:durableId="1866555762">
    <w:abstractNumId w:val="19"/>
  </w:num>
  <w:num w:numId="5" w16cid:durableId="1694653514">
    <w:abstractNumId w:val="29"/>
  </w:num>
  <w:num w:numId="6" w16cid:durableId="20130809">
    <w:abstractNumId w:val="25"/>
  </w:num>
  <w:num w:numId="7" w16cid:durableId="516819106">
    <w:abstractNumId w:val="32"/>
  </w:num>
  <w:num w:numId="8" w16cid:durableId="1905094000">
    <w:abstractNumId w:val="13"/>
  </w:num>
  <w:num w:numId="9" w16cid:durableId="748232066">
    <w:abstractNumId w:val="10"/>
  </w:num>
  <w:num w:numId="10" w16cid:durableId="612707712">
    <w:abstractNumId w:val="6"/>
  </w:num>
  <w:num w:numId="11" w16cid:durableId="1474517433">
    <w:abstractNumId w:val="5"/>
  </w:num>
  <w:num w:numId="12" w16cid:durableId="309213144">
    <w:abstractNumId w:val="31"/>
  </w:num>
  <w:num w:numId="13" w16cid:durableId="89274579">
    <w:abstractNumId w:val="21"/>
  </w:num>
  <w:num w:numId="14" w16cid:durableId="647441319">
    <w:abstractNumId w:val="15"/>
  </w:num>
  <w:num w:numId="15" w16cid:durableId="638264010">
    <w:abstractNumId w:val="11"/>
  </w:num>
  <w:num w:numId="16" w16cid:durableId="394277352">
    <w:abstractNumId w:val="12"/>
  </w:num>
  <w:num w:numId="17" w16cid:durableId="884760456">
    <w:abstractNumId w:val="30"/>
  </w:num>
  <w:num w:numId="18" w16cid:durableId="813065113">
    <w:abstractNumId w:val="34"/>
  </w:num>
  <w:num w:numId="19" w16cid:durableId="1390688611">
    <w:abstractNumId w:val="18"/>
  </w:num>
  <w:num w:numId="20" w16cid:durableId="1064907973">
    <w:abstractNumId w:val="2"/>
  </w:num>
  <w:num w:numId="21" w16cid:durableId="1017655026">
    <w:abstractNumId w:val="3"/>
  </w:num>
  <w:num w:numId="22" w16cid:durableId="1056274146">
    <w:abstractNumId w:val="4"/>
  </w:num>
  <w:num w:numId="23" w16cid:durableId="55516840">
    <w:abstractNumId w:val="26"/>
  </w:num>
  <w:num w:numId="24" w16cid:durableId="141702418">
    <w:abstractNumId w:val="23"/>
  </w:num>
  <w:num w:numId="25" w16cid:durableId="707070816">
    <w:abstractNumId w:val="33"/>
  </w:num>
  <w:num w:numId="26" w16cid:durableId="268584402">
    <w:abstractNumId w:val="7"/>
  </w:num>
  <w:num w:numId="27" w16cid:durableId="1774397669">
    <w:abstractNumId w:val="24"/>
  </w:num>
  <w:num w:numId="28" w16cid:durableId="481047891">
    <w:abstractNumId w:val="8"/>
  </w:num>
  <w:num w:numId="29" w16cid:durableId="66850281">
    <w:abstractNumId w:val="22"/>
  </w:num>
  <w:num w:numId="30" w16cid:durableId="388043108">
    <w:abstractNumId w:val="17"/>
  </w:num>
  <w:num w:numId="31" w16cid:durableId="2087142877">
    <w:abstractNumId w:val="20"/>
  </w:num>
  <w:num w:numId="32" w16cid:durableId="1836188155">
    <w:abstractNumId w:val="14"/>
  </w:num>
  <w:num w:numId="33" w16cid:durableId="396703800">
    <w:abstractNumId w:val="28"/>
  </w:num>
  <w:num w:numId="34" w16cid:durableId="1492524533">
    <w:abstractNumId w:val="16"/>
  </w:num>
  <w:num w:numId="35" w16cid:durableId="107282578">
    <w:abstractNumId w:val="1"/>
    <w:lvlOverride w:ilvl="0">
      <w:startOverride w:val="2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62"/>
    <w:rsid w:val="00004CC7"/>
    <w:rsid w:val="00010214"/>
    <w:rsid w:val="00010766"/>
    <w:rsid w:val="0002335D"/>
    <w:rsid w:val="00024B12"/>
    <w:rsid w:val="00025AE1"/>
    <w:rsid w:val="000512D5"/>
    <w:rsid w:val="00062C69"/>
    <w:rsid w:val="000635C2"/>
    <w:rsid w:val="000713DF"/>
    <w:rsid w:val="000B18BB"/>
    <w:rsid w:val="000C064F"/>
    <w:rsid w:val="000D52F5"/>
    <w:rsid w:val="000D5E88"/>
    <w:rsid w:val="000D739A"/>
    <w:rsid w:val="000F27DE"/>
    <w:rsid w:val="000F6CF9"/>
    <w:rsid w:val="00101485"/>
    <w:rsid w:val="001033BF"/>
    <w:rsid w:val="00104D6D"/>
    <w:rsid w:val="00111F4D"/>
    <w:rsid w:val="00115CA0"/>
    <w:rsid w:val="00126D4B"/>
    <w:rsid w:val="00136A17"/>
    <w:rsid w:val="00136C28"/>
    <w:rsid w:val="00144117"/>
    <w:rsid w:val="00167EFD"/>
    <w:rsid w:val="001732FB"/>
    <w:rsid w:val="00177A2C"/>
    <w:rsid w:val="00185B4B"/>
    <w:rsid w:val="00190B19"/>
    <w:rsid w:val="00197248"/>
    <w:rsid w:val="001B2E42"/>
    <w:rsid w:val="001E59FA"/>
    <w:rsid w:val="001F6A1F"/>
    <w:rsid w:val="0020204F"/>
    <w:rsid w:val="0020640F"/>
    <w:rsid w:val="002119EF"/>
    <w:rsid w:val="0022184C"/>
    <w:rsid w:val="00230CAE"/>
    <w:rsid w:val="00233E93"/>
    <w:rsid w:val="00244BBA"/>
    <w:rsid w:val="00266E6B"/>
    <w:rsid w:val="00292CB9"/>
    <w:rsid w:val="0029590F"/>
    <w:rsid w:val="002A6835"/>
    <w:rsid w:val="002A73A2"/>
    <w:rsid w:val="002B322B"/>
    <w:rsid w:val="002B4A8B"/>
    <w:rsid w:val="002C3CB1"/>
    <w:rsid w:val="002D36D0"/>
    <w:rsid w:val="002E42CB"/>
    <w:rsid w:val="002E5D65"/>
    <w:rsid w:val="00307023"/>
    <w:rsid w:val="00316482"/>
    <w:rsid w:val="00334B5A"/>
    <w:rsid w:val="003450D9"/>
    <w:rsid w:val="003531B4"/>
    <w:rsid w:val="00362D9F"/>
    <w:rsid w:val="00371225"/>
    <w:rsid w:val="00397F31"/>
    <w:rsid w:val="003A32E7"/>
    <w:rsid w:val="003D6ECD"/>
    <w:rsid w:val="003F5AE8"/>
    <w:rsid w:val="003F69CF"/>
    <w:rsid w:val="003F6FF7"/>
    <w:rsid w:val="004206AB"/>
    <w:rsid w:val="00441D1C"/>
    <w:rsid w:val="00443546"/>
    <w:rsid w:val="00450CE1"/>
    <w:rsid w:val="0045121D"/>
    <w:rsid w:val="004569DB"/>
    <w:rsid w:val="004630F7"/>
    <w:rsid w:val="00465295"/>
    <w:rsid w:val="004734DF"/>
    <w:rsid w:val="00473C3C"/>
    <w:rsid w:val="00482A36"/>
    <w:rsid w:val="00491A0D"/>
    <w:rsid w:val="004A5138"/>
    <w:rsid w:val="004B44C8"/>
    <w:rsid w:val="004B7B7F"/>
    <w:rsid w:val="004D7EBB"/>
    <w:rsid w:val="004E452F"/>
    <w:rsid w:val="004F2108"/>
    <w:rsid w:val="0053515F"/>
    <w:rsid w:val="00535885"/>
    <w:rsid w:val="005407D4"/>
    <w:rsid w:val="005579CB"/>
    <w:rsid w:val="00585B57"/>
    <w:rsid w:val="005967C7"/>
    <w:rsid w:val="00596BB8"/>
    <w:rsid w:val="005B4B16"/>
    <w:rsid w:val="005B6A4B"/>
    <w:rsid w:val="005C071D"/>
    <w:rsid w:val="005D7FC2"/>
    <w:rsid w:val="005E245F"/>
    <w:rsid w:val="005F243E"/>
    <w:rsid w:val="006030A6"/>
    <w:rsid w:val="006106E6"/>
    <w:rsid w:val="00610F34"/>
    <w:rsid w:val="00622A27"/>
    <w:rsid w:val="00633820"/>
    <w:rsid w:val="00645890"/>
    <w:rsid w:val="00654209"/>
    <w:rsid w:val="0065530E"/>
    <w:rsid w:val="006707BF"/>
    <w:rsid w:val="00673125"/>
    <w:rsid w:val="006815C0"/>
    <w:rsid w:val="006B0ADA"/>
    <w:rsid w:val="006C5690"/>
    <w:rsid w:val="006C677E"/>
    <w:rsid w:val="006D35D4"/>
    <w:rsid w:val="006E296C"/>
    <w:rsid w:val="00714CC9"/>
    <w:rsid w:val="007218A5"/>
    <w:rsid w:val="007257D2"/>
    <w:rsid w:val="00725B59"/>
    <w:rsid w:val="0073189A"/>
    <w:rsid w:val="00734D91"/>
    <w:rsid w:val="007360BF"/>
    <w:rsid w:val="00742B32"/>
    <w:rsid w:val="007769FF"/>
    <w:rsid w:val="007840B0"/>
    <w:rsid w:val="007B0585"/>
    <w:rsid w:val="007B401D"/>
    <w:rsid w:val="007C2E32"/>
    <w:rsid w:val="007C382E"/>
    <w:rsid w:val="007C399A"/>
    <w:rsid w:val="007C59E9"/>
    <w:rsid w:val="007F0A2E"/>
    <w:rsid w:val="007F55A4"/>
    <w:rsid w:val="00820D54"/>
    <w:rsid w:val="008360CC"/>
    <w:rsid w:val="00844602"/>
    <w:rsid w:val="0084473D"/>
    <w:rsid w:val="0085135B"/>
    <w:rsid w:val="0085612B"/>
    <w:rsid w:val="00860F34"/>
    <w:rsid w:val="0087659B"/>
    <w:rsid w:val="00887BE7"/>
    <w:rsid w:val="008A039B"/>
    <w:rsid w:val="008A4AAB"/>
    <w:rsid w:val="008B0FE4"/>
    <w:rsid w:val="008C62DA"/>
    <w:rsid w:val="008D3E61"/>
    <w:rsid w:val="008D7CF1"/>
    <w:rsid w:val="008F5E99"/>
    <w:rsid w:val="008F7EEA"/>
    <w:rsid w:val="00916C01"/>
    <w:rsid w:val="00926CA2"/>
    <w:rsid w:val="00926CFA"/>
    <w:rsid w:val="00943FBA"/>
    <w:rsid w:val="0094760B"/>
    <w:rsid w:val="00966191"/>
    <w:rsid w:val="00990C8E"/>
    <w:rsid w:val="009946A4"/>
    <w:rsid w:val="00994797"/>
    <w:rsid w:val="009A0BF4"/>
    <w:rsid w:val="009A2725"/>
    <w:rsid w:val="009F6CF9"/>
    <w:rsid w:val="00A05FF8"/>
    <w:rsid w:val="00A2572D"/>
    <w:rsid w:val="00A37277"/>
    <w:rsid w:val="00A518F8"/>
    <w:rsid w:val="00A55B47"/>
    <w:rsid w:val="00A629E5"/>
    <w:rsid w:val="00A66420"/>
    <w:rsid w:val="00A71EEA"/>
    <w:rsid w:val="00A83C01"/>
    <w:rsid w:val="00A94203"/>
    <w:rsid w:val="00AA4FEB"/>
    <w:rsid w:val="00AB464A"/>
    <w:rsid w:val="00AC6C01"/>
    <w:rsid w:val="00AC7D2F"/>
    <w:rsid w:val="00AE1FFD"/>
    <w:rsid w:val="00AE5F9F"/>
    <w:rsid w:val="00B04C91"/>
    <w:rsid w:val="00B15DE5"/>
    <w:rsid w:val="00B22D1B"/>
    <w:rsid w:val="00B2521B"/>
    <w:rsid w:val="00B25D48"/>
    <w:rsid w:val="00B42509"/>
    <w:rsid w:val="00B575C1"/>
    <w:rsid w:val="00B57609"/>
    <w:rsid w:val="00B71E17"/>
    <w:rsid w:val="00B80B04"/>
    <w:rsid w:val="00B87E1A"/>
    <w:rsid w:val="00B95EAA"/>
    <w:rsid w:val="00BA7ED2"/>
    <w:rsid w:val="00BB318A"/>
    <w:rsid w:val="00BB728B"/>
    <w:rsid w:val="00BC5105"/>
    <w:rsid w:val="00BD432D"/>
    <w:rsid w:val="00BE7951"/>
    <w:rsid w:val="00BF1419"/>
    <w:rsid w:val="00BF28E6"/>
    <w:rsid w:val="00BF580F"/>
    <w:rsid w:val="00C0729C"/>
    <w:rsid w:val="00C10420"/>
    <w:rsid w:val="00C41500"/>
    <w:rsid w:val="00C53998"/>
    <w:rsid w:val="00C65FCA"/>
    <w:rsid w:val="00C74562"/>
    <w:rsid w:val="00CA3762"/>
    <w:rsid w:val="00CA6D79"/>
    <w:rsid w:val="00CB377C"/>
    <w:rsid w:val="00CC330F"/>
    <w:rsid w:val="00CE3B0E"/>
    <w:rsid w:val="00CE4CFD"/>
    <w:rsid w:val="00CF1713"/>
    <w:rsid w:val="00D029DE"/>
    <w:rsid w:val="00D0798A"/>
    <w:rsid w:val="00D1792D"/>
    <w:rsid w:val="00D205F9"/>
    <w:rsid w:val="00D21A6B"/>
    <w:rsid w:val="00D32190"/>
    <w:rsid w:val="00D424B6"/>
    <w:rsid w:val="00D47CC8"/>
    <w:rsid w:val="00D55427"/>
    <w:rsid w:val="00D575DB"/>
    <w:rsid w:val="00D91C3D"/>
    <w:rsid w:val="00D95BF9"/>
    <w:rsid w:val="00DA0733"/>
    <w:rsid w:val="00DB3549"/>
    <w:rsid w:val="00DF3512"/>
    <w:rsid w:val="00DF7C53"/>
    <w:rsid w:val="00E25BB0"/>
    <w:rsid w:val="00E26834"/>
    <w:rsid w:val="00E308BB"/>
    <w:rsid w:val="00E32A68"/>
    <w:rsid w:val="00E33EFA"/>
    <w:rsid w:val="00E34DE5"/>
    <w:rsid w:val="00E43707"/>
    <w:rsid w:val="00E70E1D"/>
    <w:rsid w:val="00E71E62"/>
    <w:rsid w:val="00E722CC"/>
    <w:rsid w:val="00E77D93"/>
    <w:rsid w:val="00E815E5"/>
    <w:rsid w:val="00E93E52"/>
    <w:rsid w:val="00E959DD"/>
    <w:rsid w:val="00E966DB"/>
    <w:rsid w:val="00EA4734"/>
    <w:rsid w:val="00EB4EE8"/>
    <w:rsid w:val="00EB537C"/>
    <w:rsid w:val="00EB5AB1"/>
    <w:rsid w:val="00EC3434"/>
    <w:rsid w:val="00EC677A"/>
    <w:rsid w:val="00EC7E9F"/>
    <w:rsid w:val="00EC7EB4"/>
    <w:rsid w:val="00EF088C"/>
    <w:rsid w:val="00F00FE6"/>
    <w:rsid w:val="00F14E94"/>
    <w:rsid w:val="00F2569D"/>
    <w:rsid w:val="00F34DD9"/>
    <w:rsid w:val="00F36494"/>
    <w:rsid w:val="00F44E77"/>
    <w:rsid w:val="00F5040A"/>
    <w:rsid w:val="00F52B79"/>
    <w:rsid w:val="00F74D63"/>
    <w:rsid w:val="00F844E0"/>
    <w:rsid w:val="00F8605A"/>
    <w:rsid w:val="00F95F85"/>
    <w:rsid w:val="00FA5D69"/>
    <w:rsid w:val="00FC6CD5"/>
    <w:rsid w:val="00FE7B02"/>
    <w:rsid w:val="00FF0014"/>
    <w:rsid w:val="6D971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851B64"/>
  <w15:docId w15:val="{8A72EDD6-255B-4C07-A86C-9006A8055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491A0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91A0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91A0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491A0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491A0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91A0D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91A0D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91A0D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91A0D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Calibri" w:hAnsi="Times New Roman" w:cs="Times New Roman"/>
      <w:color w:val="00000A"/>
      <w:sz w:val="24"/>
      <w:szCs w:val="24"/>
      <w:lang w:eastAsia="hr-HR"/>
    </w:r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Bulleted Char"/>
    <w:link w:val="Odlomakpopisa"/>
    <w:uiPriority w:val="34"/>
    <w:qFormat/>
    <w:locked/>
    <w:rPr>
      <w:rFonts w:ascii="Calibri" w:eastAsia="Calibri" w:hAnsi="Calibri" w:cs="Times New Roman"/>
      <w:lang w:eastAsia="zh-CN"/>
    </w:rPr>
  </w:style>
  <w:style w:type="paragraph" w:styleId="Odlomakpopisa">
    <w:name w:val="List Paragraph"/>
    <w:aliases w:val="Bulleted"/>
    <w:basedOn w:val="Normal"/>
    <w:link w:val="OdlomakpopisaChar"/>
    <w:uiPriority w:val="34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eastAsia="zh-CN"/>
    </w:rPr>
  </w:style>
  <w:style w:type="character" w:customStyle="1" w:styleId="Bodytext2">
    <w:name w:val="Body text (2)_"/>
    <w:link w:val="Bodytext20"/>
    <w:qFormat/>
    <w:locked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pPr>
      <w:shd w:val="clear" w:color="auto" w:fill="FFFFFF"/>
      <w:spacing w:line="230" w:lineRule="exact"/>
      <w:jc w:val="right"/>
    </w:pPr>
    <w:rPr>
      <w:rFonts w:ascii="Arial" w:eastAsia="Arial" w:hAnsi="Arial" w:cs="Arial"/>
      <w:sz w:val="19"/>
      <w:szCs w:val="19"/>
    </w:rPr>
  </w:style>
  <w:style w:type="character" w:customStyle="1" w:styleId="Bodytext">
    <w:name w:val="Body text_"/>
    <w:link w:val="Tijeloteksta2"/>
    <w:qFormat/>
    <w:locked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ijeloteksta2">
    <w:name w:val="Tijelo teksta2"/>
    <w:basedOn w:val="Normal"/>
    <w:link w:val="Bodytext"/>
    <w:qFormat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18"/>
      <w:szCs w:val="18"/>
    </w:rPr>
  </w:style>
  <w:style w:type="character" w:customStyle="1" w:styleId="Bodytext29pt">
    <w:name w:val="Body text (2) + 9 pt"/>
    <w:qFormat/>
    <w:rPr>
      <w:rFonts w:ascii="Arial" w:eastAsia="Arial" w:hAnsi="Arial" w:cs="Arial" w:hint="default"/>
      <w:b/>
      <w:bCs/>
      <w:sz w:val="18"/>
      <w:szCs w:val="18"/>
      <w:shd w:val="clear" w:color="auto" w:fill="FFFFFF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2C3CB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C3CB1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2C3CB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C3CB1"/>
    <w:rPr>
      <w:sz w:val="22"/>
      <w:szCs w:val="22"/>
      <w:lang w:eastAsia="en-US"/>
    </w:rPr>
  </w:style>
  <w:style w:type="paragraph" w:customStyle="1" w:styleId="BodyText1">
    <w:name w:val="Body Text1"/>
    <w:basedOn w:val="Normal"/>
    <w:rsid w:val="00004CC7"/>
    <w:pPr>
      <w:shd w:val="clear" w:color="auto" w:fill="FFFFFF"/>
      <w:spacing w:before="240" w:after="240" w:line="23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91A0D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91A0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slov3Char">
    <w:name w:val="Naslov 3 Char"/>
    <w:basedOn w:val="Zadanifontodlomka"/>
    <w:link w:val="Naslov3"/>
    <w:uiPriority w:val="9"/>
    <w:rsid w:val="00491A0D"/>
    <w:rPr>
      <w:rFonts w:eastAsiaTheme="majorEastAsia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aslov4Char">
    <w:name w:val="Naslov 4 Char"/>
    <w:basedOn w:val="Zadanifontodlomka"/>
    <w:link w:val="Naslov4"/>
    <w:uiPriority w:val="9"/>
    <w:rsid w:val="00491A0D"/>
    <w:rPr>
      <w:rFonts w:eastAsiaTheme="majorEastAsia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slov5Char">
    <w:name w:val="Naslov 5 Char"/>
    <w:basedOn w:val="Zadanifontodlomka"/>
    <w:link w:val="Naslov5"/>
    <w:uiPriority w:val="9"/>
    <w:rsid w:val="00491A0D"/>
    <w:rPr>
      <w:rFonts w:eastAsiaTheme="majorEastAsia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91A0D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91A0D"/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91A0D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91A0D"/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491A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491A0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91A0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491A0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491A0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491A0D"/>
    <w:rPr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491A0D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91A0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91A0D"/>
    <w:rPr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491A0D"/>
    <w:rPr>
      <w:b/>
      <w:bCs/>
      <w:smallCaps/>
      <w:color w:val="365F91" w:themeColor="accent1" w:themeShade="BF"/>
      <w:spacing w:val="5"/>
    </w:rPr>
  </w:style>
  <w:style w:type="paragraph" w:customStyle="1" w:styleId="Default">
    <w:name w:val="Default"/>
    <w:rsid w:val="00491A0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11">
    <w:name w:val="Font Style11"/>
    <w:rsid w:val="00491A0D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5">
    <w:name w:val="Style5"/>
    <w:basedOn w:val="Normal"/>
    <w:uiPriority w:val="99"/>
    <w:rsid w:val="00491A0D"/>
    <w:pPr>
      <w:widowControl w:val="0"/>
      <w:suppressAutoHyphens/>
      <w:autoSpaceDE w:val="0"/>
      <w:spacing w:line="278" w:lineRule="exact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">
    <w:name w:val="Style2"/>
    <w:basedOn w:val="Normal"/>
    <w:uiPriority w:val="99"/>
    <w:rsid w:val="00491A0D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yle3">
    <w:name w:val="Style3"/>
    <w:basedOn w:val="Normal"/>
    <w:uiPriority w:val="99"/>
    <w:rsid w:val="00491A0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yle4">
    <w:name w:val="Style4"/>
    <w:basedOn w:val="Normal"/>
    <w:uiPriority w:val="99"/>
    <w:rsid w:val="00491A0D"/>
    <w:pPr>
      <w:widowControl w:val="0"/>
      <w:autoSpaceDE w:val="0"/>
      <w:autoSpaceDN w:val="0"/>
      <w:adjustRightInd w:val="0"/>
      <w:spacing w:line="276" w:lineRule="exact"/>
      <w:ind w:hanging="1183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yle8">
    <w:name w:val="Style8"/>
    <w:basedOn w:val="Normal"/>
    <w:uiPriority w:val="99"/>
    <w:rsid w:val="00491A0D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3">
    <w:name w:val="Font Style13"/>
    <w:uiPriority w:val="99"/>
    <w:rsid w:val="00491A0D"/>
    <w:rPr>
      <w:rFonts w:ascii="Century Schoolbook" w:hAnsi="Century Schoolbook" w:cs="Century Schoolbook" w:hint="default"/>
      <w:b/>
      <w:bCs/>
      <w:spacing w:val="-10"/>
      <w:sz w:val="18"/>
      <w:szCs w:val="18"/>
    </w:rPr>
  </w:style>
  <w:style w:type="character" w:styleId="Naglaeno">
    <w:name w:val="Strong"/>
    <w:uiPriority w:val="22"/>
    <w:qFormat/>
    <w:rsid w:val="00491A0D"/>
    <w:rPr>
      <w:b/>
      <w:bCs/>
    </w:rPr>
  </w:style>
  <w:style w:type="character" w:styleId="Istaknuto">
    <w:name w:val="Emphasis"/>
    <w:basedOn w:val="Zadanifontodlomka"/>
    <w:uiPriority w:val="20"/>
    <w:qFormat/>
    <w:rsid w:val="00491A0D"/>
    <w:rPr>
      <w:i/>
      <w:iCs/>
    </w:rPr>
  </w:style>
  <w:style w:type="character" w:customStyle="1" w:styleId="preuzmi-naslov">
    <w:name w:val="preuzmi-naslov"/>
    <w:basedOn w:val="Zadanifontodlomka"/>
    <w:rsid w:val="00491A0D"/>
  </w:style>
  <w:style w:type="character" w:customStyle="1" w:styleId="eknjiga">
    <w:name w:val="eknjiga"/>
    <w:basedOn w:val="Zadanifontodlomka"/>
    <w:rsid w:val="00491A0D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491A0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491A0D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basedOn w:val="Zadanifontodlomka"/>
    <w:rsid w:val="00491A0D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491A0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491A0D"/>
    <w:rPr>
      <w:rFonts w:ascii="Arial" w:eastAsia="Times New Roman" w:hAnsi="Arial" w:cs="Arial"/>
      <w:vanish/>
      <w:sz w:val="16"/>
      <w:szCs w:val="16"/>
    </w:rPr>
  </w:style>
  <w:style w:type="paragraph" w:customStyle="1" w:styleId="box472188">
    <w:name w:val="box_472188"/>
    <w:basedOn w:val="Normal"/>
    <w:rsid w:val="00491A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491A0D"/>
  </w:style>
  <w:style w:type="character" w:styleId="Nerijeenospominjanje">
    <w:name w:val="Unresolved Mention"/>
    <w:basedOn w:val="Zadanifontodlomka"/>
    <w:uiPriority w:val="99"/>
    <w:semiHidden/>
    <w:unhideWhenUsed/>
    <w:rsid w:val="00491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MIKRESIMIR</dc:creator>
  <cp:keywords/>
  <dc:description/>
  <cp:lastModifiedBy>mario krizanac</cp:lastModifiedBy>
  <cp:revision>6</cp:revision>
  <cp:lastPrinted>2024-11-26T07:58:00Z</cp:lastPrinted>
  <dcterms:created xsi:type="dcterms:W3CDTF">2026-09-08T06:00:00Z</dcterms:created>
  <dcterms:modified xsi:type="dcterms:W3CDTF">2026-09-08T11:19:00Z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6B45154328E247A396D4C4A85FF9E6F9_12</vt:lpwstr>
  </property>
</Properties>
</file>