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Layout w:type="fixed"/>
        <w:tblCellMar>
          <w:top w:w="1418" w:type="dxa"/>
          <w:left w:w="284" w:type="dxa"/>
          <w:bottom w:w="1418" w:type="dxa"/>
          <w:right w:w="284" w:type="dxa"/>
        </w:tblCellMar>
        <w:tblLook w:val="0000" w:firstRow="0" w:lastRow="0" w:firstColumn="0" w:lastColumn="0" w:noHBand="0" w:noVBand="0"/>
      </w:tblPr>
      <w:tblGrid>
        <w:gridCol w:w="9639"/>
      </w:tblGrid>
      <w:tr w:rsidR="00B76285" w14:paraId="6BA177AD" w14:textId="77777777" w:rsidTr="001517B2">
        <w:trPr>
          <w:trHeight w:val="14175"/>
          <w:jc w:val="center"/>
        </w:trPr>
        <w:tc>
          <w:tcPr>
            <w:tcW w:w="9639" w:type="dxa"/>
            <w:tcBorders>
              <w:top w:val="single" w:sz="4" w:space="0" w:color="000000"/>
              <w:left w:val="single" w:sz="4" w:space="0" w:color="000000"/>
              <w:bottom w:val="single" w:sz="4" w:space="0" w:color="000000"/>
              <w:right w:val="single" w:sz="4" w:space="0" w:color="000000"/>
            </w:tcBorders>
          </w:tcPr>
          <w:p w14:paraId="2F63E0DE" w14:textId="62C5815A" w:rsidR="00B76285" w:rsidRDefault="00B76285" w:rsidP="001517B2">
            <w:pPr>
              <w:pStyle w:val="Odlomakpopisa"/>
              <w:widowControl w:val="0"/>
              <w:autoSpaceDN w:val="0"/>
              <w:spacing w:after="240" w:line="252" w:lineRule="auto"/>
              <w:ind w:left="0"/>
              <w:jc w:val="center"/>
              <w:rPr>
                <w:rFonts w:cs="Calibri"/>
                <w:b/>
                <w:bCs/>
                <w:sz w:val="28"/>
                <w:szCs w:val="28"/>
              </w:rPr>
            </w:pPr>
            <w:bookmarkStart w:id="0" w:name="_Hlk499306132"/>
            <w:bookmarkStart w:id="1" w:name="_Hlk511380742"/>
            <w:bookmarkStart w:id="2" w:name="_Hlk511382806"/>
            <w:bookmarkStart w:id="3" w:name="_Hlk511391266"/>
            <w:bookmarkStart w:id="4" w:name="_Hlk517250662"/>
            <w:bookmarkStart w:id="5" w:name="_Hlk145929523"/>
            <w:bookmarkStart w:id="6" w:name="_Hlk193873293"/>
            <w:r>
              <w:rPr>
                <w:rFonts w:cs="Calibri"/>
                <w:bCs/>
                <w:sz w:val="28"/>
                <w:szCs w:val="28"/>
              </w:rPr>
              <w:t>12. SJEDNICA GRADSKOG VIJEĆA GRADA POŽEGE</w:t>
            </w:r>
          </w:p>
          <w:p w14:paraId="25B68349" w14:textId="77777777" w:rsidR="00B76285" w:rsidRDefault="00B76285" w:rsidP="001517B2">
            <w:pPr>
              <w:spacing w:line="252" w:lineRule="auto"/>
              <w:rPr>
                <w:rFonts w:cs="Calibri"/>
                <w:bCs/>
                <w:sz w:val="28"/>
                <w:szCs w:val="28"/>
              </w:rPr>
            </w:pPr>
          </w:p>
          <w:p w14:paraId="65D74ACE" w14:textId="3A2A09D6" w:rsidR="00B76285" w:rsidRDefault="00B76285" w:rsidP="001517B2">
            <w:pPr>
              <w:spacing w:after="240" w:line="252" w:lineRule="auto"/>
              <w:jc w:val="center"/>
              <w:rPr>
                <w:rFonts w:cs="Calibri"/>
                <w:bCs/>
                <w:sz w:val="28"/>
                <w:szCs w:val="28"/>
              </w:rPr>
            </w:pPr>
            <w:r>
              <w:rPr>
                <w:rFonts w:cs="Calibri"/>
                <w:bCs/>
                <w:sz w:val="28"/>
                <w:szCs w:val="28"/>
              </w:rPr>
              <w:t xml:space="preserve">TOČKA </w:t>
            </w:r>
            <w:r w:rsidR="00B433DD">
              <w:rPr>
                <w:rFonts w:cs="Calibri"/>
                <w:bCs/>
                <w:sz w:val="28"/>
                <w:szCs w:val="28"/>
              </w:rPr>
              <w:t>3</w:t>
            </w:r>
            <w:r>
              <w:rPr>
                <w:rFonts w:cs="Calibri"/>
                <w:bCs/>
                <w:sz w:val="28"/>
                <w:szCs w:val="28"/>
              </w:rPr>
              <w:t>. DNEVNOG REDA</w:t>
            </w:r>
          </w:p>
          <w:p w14:paraId="0F5D9F06" w14:textId="77777777" w:rsidR="00B76285" w:rsidRDefault="00B76285" w:rsidP="001517B2">
            <w:pPr>
              <w:spacing w:line="252" w:lineRule="auto"/>
              <w:rPr>
                <w:rFonts w:cs="Calibri"/>
                <w:bCs/>
                <w:sz w:val="28"/>
                <w:szCs w:val="28"/>
              </w:rPr>
            </w:pPr>
          </w:p>
          <w:p w14:paraId="458BB55D" w14:textId="77777777" w:rsidR="00B76285" w:rsidRDefault="00B76285" w:rsidP="001517B2">
            <w:pPr>
              <w:spacing w:line="252" w:lineRule="auto"/>
              <w:rPr>
                <w:rFonts w:cs="Calibri"/>
                <w:sz w:val="28"/>
                <w:szCs w:val="28"/>
              </w:rPr>
            </w:pPr>
          </w:p>
          <w:p w14:paraId="1BB994BE" w14:textId="77777777" w:rsidR="00B76285" w:rsidRDefault="00B76285" w:rsidP="001517B2">
            <w:pPr>
              <w:spacing w:line="252" w:lineRule="auto"/>
              <w:rPr>
                <w:rFonts w:cs="Calibri"/>
                <w:sz w:val="28"/>
                <w:szCs w:val="28"/>
              </w:rPr>
            </w:pPr>
          </w:p>
          <w:p w14:paraId="0C666E24" w14:textId="105B7296" w:rsidR="00B76285" w:rsidRDefault="0022381E" w:rsidP="0022381E">
            <w:pPr>
              <w:spacing w:line="252" w:lineRule="auto"/>
              <w:jc w:val="center"/>
              <w:rPr>
                <w:rFonts w:cs="Calibri"/>
                <w:bCs/>
                <w:sz w:val="28"/>
                <w:szCs w:val="28"/>
              </w:rPr>
            </w:pPr>
            <w:r w:rsidRPr="0022381E">
              <w:rPr>
                <w:rFonts w:cs="Calibri"/>
                <w:sz w:val="28"/>
                <w:szCs w:val="28"/>
              </w:rPr>
              <w:t>PRIJEDLOG POLUGODIŠNJEG IZVJEŠTAJA O IZVRŠENJU PRORAČUNA GRADA POŽEGE ZA 2026. GODINU</w:t>
            </w:r>
          </w:p>
          <w:p w14:paraId="67341D26" w14:textId="77777777" w:rsidR="00B76285" w:rsidRDefault="00B76285" w:rsidP="001517B2">
            <w:pPr>
              <w:spacing w:line="252" w:lineRule="auto"/>
              <w:rPr>
                <w:rFonts w:cs="Calibri"/>
                <w:bCs/>
                <w:sz w:val="28"/>
                <w:szCs w:val="28"/>
              </w:rPr>
            </w:pPr>
          </w:p>
          <w:p w14:paraId="554F21C1" w14:textId="77777777" w:rsidR="00B76285" w:rsidRDefault="00B76285" w:rsidP="001517B2">
            <w:pPr>
              <w:spacing w:line="252" w:lineRule="auto"/>
              <w:rPr>
                <w:rFonts w:cs="Calibri"/>
                <w:bCs/>
                <w:sz w:val="28"/>
                <w:szCs w:val="28"/>
              </w:rPr>
            </w:pPr>
          </w:p>
          <w:p w14:paraId="57CED8FB" w14:textId="77777777" w:rsidR="00B76285" w:rsidRDefault="00B76285" w:rsidP="001517B2">
            <w:pPr>
              <w:spacing w:after="240" w:line="252" w:lineRule="auto"/>
              <w:rPr>
                <w:rFonts w:eastAsia="Arial Unicode MS" w:cs="Calibri"/>
                <w:bCs/>
                <w:sz w:val="28"/>
                <w:szCs w:val="28"/>
              </w:rPr>
            </w:pPr>
            <w:r>
              <w:rPr>
                <w:rFonts w:cs="Calibri"/>
                <w:bCs/>
                <w:sz w:val="28"/>
                <w:szCs w:val="28"/>
              </w:rPr>
              <w:t>PREDLAGATELJ: Gradonačelnik Grada Požege</w:t>
            </w:r>
          </w:p>
          <w:p w14:paraId="3566F64B" w14:textId="77777777" w:rsidR="00B76285" w:rsidRDefault="00B76285" w:rsidP="00B433DD">
            <w:pPr>
              <w:spacing w:after="0" w:line="252" w:lineRule="auto"/>
              <w:rPr>
                <w:rFonts w:eastAsia="Arial Unicode MS" w:cs="Calibri"/>
                <w:bCs/>
                <w:sz w:val="28"/>
                <w:szCs w:val="28"/>
              </w:rPr>
            </w:pPr>
          </w:p>
          <w:p w14:paraId="4A035E4E" w14:textId="0288BD40" w:rsidR="00B76285" w:rsidRDefault="00B76285" w:rsidP="001517B2">
            <w:pPr>
              <w:spacing w:line="252" w:lineRule="auto"/>
              <w:rPr>
                <w:rFonts w:eastAsia="Arial Unicode MS" w:cs="Calibri"/>
                <w:bCs/>
                <w:sz w:val="28"/>
                <w:szCs w:val="28"/>
              </w:rPr>
            </w:pPr>
            <w:r>
              <w:rPr>
                <w:rFonts w:eastAsia="Arial Unicode MS" w:cs="Calibri"/>
                <w:bCs/>
                <w:sz w:val="28"/>
                <w:szCs w:val="28"/>
              </w:rPr>
              <w:t>IZVJESTITELJ:</w:t>
            </w:r>
            <w:r>
              <w:rPr>
                <w:rFonts w:eastAsia="Arial Unicode MS" w:cs="Calibri"/>
                <w:bCs/>
                <w:sz w:val="28"/>
                <w:szCs w:val="28"/>
              </w:rPr>
              <w:tab/>
            </w:r>
            <w:r>
              <w:rPr>
                <w:rFonts w:cs="Calibri"/>
                <w:bCs/>
                <w:sz w:val="28"/>
                <w:szCs w:val="28"/>
              </w:rPr>
              <w:t>Gradonačelnik Grada Požege</w:t>
            </w:r>
          </w:p>
          <w:p w14:paraId="7E45C5FA" w14:textId="77777777" w:rsidR="00B76285" w:rsidRDefault="00B76285" w:rsidP="001517B2">
            <w:pPr>
              <w:spacing w:line="252" w:lineRule="auto"/>
              <w:rPr>
                <w:rFonts w:eastAsia="SimSun" w:cs="Calibri"/>
                <w:bCs/>
                <w:sz w:val="28"/>
                <w:szCs w:val="28"/>
              </w:rPr>
            </w:pPr>
          </w:p>
          <w:p w14:paraId="1910DFB3" w14:textId="77777777" w:rsidR="00B433DD" w:rsidRDefault="00B433DD" w:rsidP="001517B2">
            <w:pPr>
              <w:spacing w:line="252" w:lineRule="auto"/>
              <w:rPr>
                <w:rFonts w:eastAsia="SimSun" w:cs="Calibri"/>
                <w:bCs/>
                <w:sz w:val="28"/>
                <w:szCs w:val="28"/>
              </w:rPr>
            </w:pPr>
          </w:p>
          <w:p w14:paraId="1E52DB95" w14:textId="77777777" w:rsidR="008029B6" w:rsidRDefault="008029B6" w:rsidP="001517B2">
            <w:pPr>
              <w:spacing w:line="252" w:lineRule="auto"/>
              <w:rPr>
                <w:rFonts w:eastAsia="SimSun" w:cs="Calibri"/>
                <w:bCs/>
                <w:sz w:val="28"/>
                <w:szCs w:val="28"/>
              </w:rPr>
            </w:pPr>
          </w:p>
          <w:p w14:paraId="5E807AA6" w14:textId="77777777" w:rsidR="00B433DD" w:rsidRDefault="00B433DD" w:rsidP="001517B2">
            <w:pPr>
              <w:spacing w:line="252" w:lineRule="auto"/>
              <w:rPr>
                <w:rFonts w:eastAsia="SimSun" w:cs="Calibri"/>
                <w:bCs/>
                <w:sz w:val="28"/>
                <w:szCs w:val="28"/>
              </w:rPr>
            </w:pPr>
          </w:p>
          <w:p w14:paraId="1E3CDF12" w14:textId="77777777" w:rsidR="00B433DD" w:rsidRDefault="00B433DD" w:rsidP="001517B2">
            <w:pPr>
              <w:spacing w:line="252" w:lineRule="auto"/>
              <w:rPr>
                <w:rFonts w:eastAsia="SimSun" w:cs="Calibri"/>
                <w:bCs/>
                <w:sz w:val="28"/>
                <w:szCs w:val="28"/>
              </w:rPr>
            </w:pPr>
          </w:p>
          <w:p w14:paraId="1DBD57B4" w14:textId="77777777" w:rsidR="00B76285" w:rsidRDefault="00B76285" w:rsidP="001517B2">
            <w:pPr>
              <w:spacing w:line="252" w:lineRule="auto"/>
              <w:rPr>
                <w:rFonts w:eastAsia="SimSun" w:cs="Calibri"/>
                <w:bCs/>
                <w:sz w:val="28"/>
                <w:szCs w:val="28"/>
              </w:rPr>
            </w:pPr>
          </w:p>
          <w:p w14:paraId="4787DC2C" w14:textId="77777777" w:rsidR="00B433DD" w:rsidRDefault="00B433DD" w:rsidP="001517B2">
            <w:pPr>
              <w:spacing w:line="252" w:lineRule="auto"/>
              <w:rPr>
                <w:rFonts w:eastAsia="SimSun" w:cs="Calibri"/>
                <w:bCs/>
                <w:sz w:val="28"/>
                <w:szCs w:val="28"/>
              </w:rPr>
            </w:pPr>
          </w:p>
          <w:p w14:paraId="03DA5FFF" w14:textId="759DA022" w:rsidR="00B76285" w:rsidRDefault="00B433DD" w:rsidP="001517B2">
            <w:pPr>
              <w:spacing w:line="252" w:lineRule="auto"/>
              <w:jc w:val="center"/>
              <w:rPr>
                <w:rFonts w:cs="Calibri"/>
                <w:bCs/>
                <w:sz w:val="28"/>
                <w:szCs w:val="28"/>
              </w:rPr>
            </w:pPr>
            <w:r>
              <w:rPr>
                <w:rFonts w:cs="Calibri"/>
                <w:bCs/>
                <w:sz w:val="28"/>
                <w:szCs w:val="28"/>
              </w:rPr>
              <w:t>Rujan</w:t>
            </w:r>
            <w:r w:rsidR="00B76285">
              <w:rPr>
                <w:rFonts w:cs="Calibri"/>
                <w:bCs/>
                <w:sz w:val="28"/>
                <w:szCs w:val="28"/>
              </w:rPr>
              <w:t xml:space="preserve"> 20</w:t>
            </w:r>
            <w:r>
              <w:rPr>
                <w:rFonts w:cs="Calibri"/>
                <w:bCs/>
                <w:sz w:val="28"/>
                <w:szCs w:val="28"/>
              </w:rPr>
              <w:t>26</w:t>
            </w:r>
            <w:r w:rsidR="00B76285">
              <w:rPr>
                <w:rFonts w:cs="Calibri"/>
                <w:bCs/>
                <w:sz w:val="28"/>
                <w:szCs w:val="28"/>
              </w:rPr>
              <w:t>.</w:t>
            </w:r>
          </w:p>
        </w:tc>
      </w:tr>
    </w:tbl>
    <w:bookmarkEnd w:id="0"/>
    <w:p w14:paraId="39D87565" w14:textId="77777777" w:rsidR="008029B6" w:rsidRPr="001D3B88" w:rsidRDefault="008029B6" w:rsidP="008029B6">
      <w:pPr>
        <w:spacing w:after="0"/>
        <w:ind w:right="5386" w:firstLine="142"/>
        <w:jc w:val="center"/>
        <w:rPr>
          <w:rFonts w:cs="Calibri"/>
        </w:rPr>
      </w:pPr>
      <w:r>
        <w:rPr>
          <w:rFonts w:cs="Calibri"/>
          <w:noProof/>
        </w:rPr>
        <w:lastRenderedPageBreak/>
        <w:drawing>
          <wp:inline distT="0" distB="0" distL="0" distR="0" wp14:anchorId="09BDFAC5" wp14:editId="584A0113">
            <wp:extent cx="314325" cy="428625"/>
            <wp:effectExtent l="0" t="0" r="9525" b="9525"/>
            <wp:docPr id="64631954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401C64BB" w14:textId="77777777" w:rsidR="008029B6" w:rsidRPr="001D3B88" w:rsidRDefault="008029B6" w:rsidP="008029B6">
      <w:pPr>
        <w:spacing w:after="0"/>
        <w:ind w:right="5386"/>
        <w:jc w:val="center"/>
        <w:rPr>
          <w:rFonts w:cs="Calibri"/>
        </w:rPr>
      </w:pPr>
      <w:r w:rsidRPr="001D3B88">
        <w:rPr>
          <w:rFonts w:cs="Calibri"/>
        </w:rPr>
        <w:t>R  E  P  U  B  L  I  K  A    H  R  V  A  T  S  K  A</w:t>
      </w:r>
    </w:p>
    <w:p w14:paraId="1C51325A" w14:textId="77777777" w:rsidR="008029B6" w:rsidRPr="001D3B88" w:rsidRDefault="008029B6" w:rsidP="008029B6">
      <w:pPr>
        <w:spacing w:after="0"/>
        <w:ind w:right="5386"/>
        <w:jc w:val="center"/>
        <w:rPr>
          <w:rFonts w:cs="Calibri"/>
        </w:rPr>
      </w:pPr>
      <w:r w:rsidRPr="001D3B88">
        <w:rPr>
          <w:rFonts w:cs="Calibri"/>
        </w:rPr>
        <w:t>POŽEŠKO-SLAVONSKA ŽUPANIJA</w:t>
      </w:r>
    </w:p>
    <w:p w14:paraId="7205670E" w14:textId="77777777" w:rsidR="008029B6" w:rsidRPr="00745B93" w:rsidRDefault="008029B6" w:rsidP="008029B6">
      <w:pPr>
        <w:spacing w:after="0"/>
        <w:ind w:right="5386"/>
        <w:jc w:val="center"/>
        <w:rPr>
          <w:rFonts w:cs="Calibri"/>
        </w:rPr>
      </w:pPr>
      <w:r>
        <w:rPr>
          <w:rFonts w:cs="Calibri"/>
          <w:noProof/>
          <w:sz w:val="20"/>
          <w:szCs w:val="20"/>
          <w:lang w:val="en-US"/>
        </w:rPr>
        <w:drawing>
          <wp:anchor distT="0" distB="0" distL="114300" distR="114300" simplePos="0" relativeHeight="251665408" behindDoc="0" locked="0" layoutInCell="1" allowOverlap="1" wp14:anchorId="2A1827DF" wp14:editId="7BBE540D">
            <wp:simplePos x="0" y="0"/>
            <wp:positionH relativeFrom="column">
              <wp:posOffset>96520</wp:posOffset>
            </wp:positionH>
            <wp:positionV relativeFrom="paragraph">
              <wp:posOffset>17780</wp:posOffset>
            </wp:positionV>
            <wp:extent cx="355600" cy="347980"/>
            <wp:effectExtent l="0" t="0" r="6350" b="0"/>
            <wp:wrapNone/>
            <wp:docPr id="198179050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745B93">
        <w:rPr>
          <w:rFonts w:cs="Calibri"/>
        </w:rPr>
        <w:t>GRAD POŽEGA</w:t>
      </w:r>
    </w:p>
    <w:p w14:paraId="544F8569" w14:textId="10FB42CB" w:rsidR="008029B6" w:rsidRPr="00745B93" w:rsidRDefault="008029B6" w:rsidP="008029B6">
      <w:pPr>
        <w:spacing w:after="240"/>
        <w:ind w:right="5386"/>
        <w:jc w:val="center"/>
        <w:rPr>
          <w:rFonts w:cs="Calibri"/>
        </w:rPr>
      </w:pPr>
      <w:r>
        <w:rPr>
          <w:rFonts w:cs="Calibri"/>
        </w:rPr>
        <w:t>Upravni odjel za financije</w:t>
      </w:r>
    </w:p>
    <w:p w14:paraId="2119FDB4" w14:textId="77777777" w:rsidR="00353BB8" w:rsidRPr="005C2706" w:rsidRDefault="00353BB8" w:rsidP="00353BB8">
      <w:pPr>
        <w:pStyle w:val="Style2"/>
        <w:widowControl/>
        <w:spacing w:line="240" w:lineRule="auto"/>
        <w:ind w:right="5990"/>
        <w:rPr>
          <w:rStyle w:val="FontStyle11"/>
          <w:rFonts w:ascii="Calibri" w:hAnsi="Calibri" w:cs="Calibri"/>
          <w:b w:val="0"/>
        </w:rPr>
      </w:pPr>
      <w:r w:rsidRPr="005C2706">
        <w:rPr>
          <w:rStyle w:val="FontStyle11"/>
          <w:rFonts w:ascii="Calibri" w:hAnsi="Calibri" w:cs="Calibri"/>
          <w:b w:val="0"/>
        </w:rPr>
        <w:t>KLASA: 400-01/26-06/2</w:t>
      </w:r>
    </w:p>
    <w:p w14:paraId="7D269EC8" w14:textId="77777777" w:rsidR="00353BB8" w:rsidRPr="005C2706" w:rsidRDefault="00353BB8" w:rsidP="00353BB8">
      <w:pPr>
        <w:pStyle w:val="Style2"/>
        <w:widowControl/>
        <w:spacing w:line="240" w:lineRule="auto"/>
        <w:ind w:right="5990"/>
        <w:rPr>
          <w:rStyle w:val="FontStyle11"/>
          <w:rFonts w:ascii="Calibri" w:hAnsi="Calibri" w:cs="Calibri"/>
          <w:b w:val="0"/>
        </w:rPr>
      </w:pPr>
      <w:r w:rsidRPr="005C2706">
        <w:rPr>
          <w:rStyle w:val="FontStyle11"/>
          <w:rFonts w:ascii="Calibri" w:hAnsi="Calibri" w:cs="Calibri"/>
          <w:b w:val="0"/>
        </w:rPr>
        <w:t>URBROJ: 2177-1-05/01-26-1</w:t>
      </w:r>
    </w:p>
    <w:p w14:paraId="4DA647EE" w14:textId="77777777" w:rsidR="00353BB8" w:rsidRPr="005C2706" w:rsidRDefault="00353BB8" w:rsidP="00353BB8">
      <w:pPr>
        <w:pStyle w:val="Style2"/>
        <w:widowControl/>
        <w:spacing w:after="240" w:line="240" w:lineRule="auto"/>
        <w:ind w:right="5988"/>
        <w:rPr>
          <w:rStyle w:val="FontStyle11"/>
          <w:rFonts w:ascii="Calibri" w:hAnsi="Calibri" w:cs="Calibri"/>
          <w:b w:val="0"/>
        </w:rPr>
      </w:pPr>
      <w:r w:rsidRPr="005C2706">
        <w:rPr>
          <w:rStyle w:val="FontStyle11"/>
          <w:rFonts w:ascii="Calibri" w:hAnsi="Calibri" w:cs="Calibri"/>
          <w:b w:val="0"/>
        </w:rPr>
        <w:t>Požega, 26. kolovoza 2026.</w:t>
      </w:r>
    </w:p>
    <w:p w14:paraId="7F22573D" w14:textId="77777777" w:rsidR="00353BB8" w:rsidRPr="005C2706" w:rsidRDefault="00353BB8" w:rsidP="00353BB8">
      <w:pPr>
        <w:pStyle w:val="Style5"/>
        <w:widowControl/>
        <w:spacing w:line="240" w:lineRule="exact"/>
        <w:ind w:firstLine="0"/>
        <w:jc w:val="left"/>
        <w:rPr>
          <w:rFonts w:ascii="Calibri" w:hAnsi="Calibri" w:cs="Calibri"/>
          <w:sz w:val="22"/>
          <w:szCs w:val="22"/>
        </w:rPr>
      </w:pPr>
    </w:p>
    <w:p w14:paraId="6379C0EF" w14:textId="77777777" w:rsidR="00353BB8" w:rsidRPr="005C2706" w:rsidRDefault="00353BB8" w:rsidP="00353BB8">
      <w:pPr>
        <w:pStyle w:val="Style3"/>
        <w:widowControl/>
        <w:spacing w:before="43" w:after="240"/>
        <w:ind w:left="4630"/>
        <w:jc w:val="center"/>
        <w:rPr>
          <w:rStyle w:val="FontStyle11"/>
          <w:rFonts w:ascii="Calibri" w:hAnsi="Calibri" w:cs="Calibri"/>
          <w:b w:val="0"/>
        </w:rPr>
      </w:pPr>
      <w:r w:rsidRPr="005C2706">
        <w:rPr>
          <w:rStyle w:val="FontStyle11"/>
          <w:rFonts w:ascii="Calibri" w:hAnsi="Calibri" w:cs="Calibri"/>
          <w:b w:val="0"/>
        </w:rPr>
        <w:t>GRADONAČELNIKU GRADA POŽEGE</w:t>
      </w:r>
    </w:p>
    <w:p w14:paraId="50EB81BE" w14:textId="77777777" w:rsidR="00353BB8" w:rsidRPr="005C2706" w:rsidRDefault="00353BB8" w:rsidP="00353BB8">
      <w:pPr>
        <w:pStyle w:val="Style4"/>
        <w:widowControl/>
        <w:spacing w:line="240" w:lineRule="exact"/>
        <w:ind w:left="1183" w:right="3226"/>
        <w:rPr>
          <w:rFonts w:ascii="Calibri" w:hAnsi="Calibri" w:cs="Calibri"/>
          <w:sz w:val="22"/>
          <w:szCs w:val="22"/>
        </w:rPr>
      </w:pPr>
    </w:p>
    <w:p w14:paraId="75DD2598" w14:textId="77777777" w:rsidR="00353BB8" w:rsidRPr="005C2706" w:rsidRDefault="00353BB8" w:rsidP="00353BB8">
      <w:pPr>
        <w:pStyle w:val="Style4"/>
        <w:widowControl/>
        <w:tabs>
          <w:tab w:val="left" w:pos="5812"/>
        </w:tabs>
        <w:ind w:firstLine="0"/>
        <w:rPr>
          <w:rStyle w:val="FontStyle11"/>
          <w:rFonts w:ascii="Calibri" w:hAnsi="Calibri" w:cs="Calibri"/>
          <w:b w:val="0"/>
        </w:rPr>
      </w:pPr>
      <w:r w:rsidRPr="005C2706">
        <w:rPr>
          <w:rStyle w:val="FontStyle11"/>
          <w:rFonts w:ascii="Calibri" w:hAnsi="Calibri" w:cs="Calibri"/>
          <w:b w:val="0"/>
        </w:rPr>
        <w:t>PREDMET: Polugodišnji izvještaj o izvršenju Proračuna Grada Požege za 2026. godinu</w:t>
      </w:r>
    </w:p>
    <w:p w14:paraId="3FF834AD" w14:textId="77777777" w:rsidR="00353BB8" w:rsidRPr="005C2706" w:rsidRDefault="00353BB8" w:rsidP="00353BB8">
      <w:pPr>
        <w:pStyle w:val="Style4"/>
        <w:widowControl/>
        <w:numPr>
          <w:ilvl w:val="0"/>
          <w:numId w:val="48"/>
        </w:numPr>
        <w:suppressAutoHyphens w:val="0"/>
        <w:autoSpaceDN w:val="0"/>
        <w:adjustRightInd w:val="0"/>
        <w:spacing w:after="240"/>
        <w:ind w:right="3226"/>
        <w:rPr>
          <w:rStyle w:val="FontStyle11"/>
          <w:rFonts w:ascii="Calibri" w:hAnsi="Calibri" w:cs="Calibri"/>
          <w:b w:val="0"/>
        </w:rPr>
      </w:pPr>
      <w:r w:rsidRPr="005C2706">
        <w:rPr>
          <w:rStyle w:val="FontStyle11"/>
          <w:rFonts w:ascii="Calibri" w:hAnsi="Calibri" w:cs="Calibri"/>
          <w:b w:val="0"/>
        </w:rPr>
        <w:t>dostavlja se</w:t>
      </w:r>
    </w:p>
    <w:p w14:paraId="30099F73" w14:textId="77777777" w:rsidR="00353BB8" w:rsidRPr="005C2706" w:rsidRDefault="00353BB8" w:rsidP="00353BB8">
      <w:pPr>
        <w:pStyle w:val="Style5"/>
        <w:widowControl/>
        <w:spacing w:line="240" w:lineRule="exact"/>
        <w:ind w:firstLine="0"/>
        <w:rPr>
          <w:rFonts w:ascii="Calibri" w:hAnsi="Calibri" w:cs="Calibri"/>
          <w:sz w:val="22"/>
          <w:szCs w:val="22"/>
        </w:rPr>
      </w:pPr>
    </w:p>
    <w:p w14:paraId="7C36C701" w14:textId="77777777" w:rsidR="00353BB8" w:rsidRPr="005C2706" w:rsidRDefault="00353BB8" w:rsidP="00353BB8">
      <w:pPr>
        <w:pStyle w:val="Style5"/>
        <w:widowControl/>
        <w:spacing w:line="276" w:lineRule="exact"/>
        <w:rPr>
          <w:rStyle w:val="FontStyle11"/>
          <w:rFonts w:ascii="Calibri" w:hAnsi="Calibri" w:cs="Calibri"/>
          <w:b w:val="0"/>
        </w:rPr>
      </w:pPr>
      <w:r w:rsidRPr="005C2706">
        <w:rPr>
          <w:rStyle w:val="FontStyle11"/>
          <w:rFonts w:ascii="Calibri" w:hAnsi="Calibri" w:cs="Calibri"/>
          <w:b w:val="0"/>
        </w:rPr>
        <w:t>Na temelju članka 89. Zakona o proračuna (Narodne novine, broj 144/21.) i članka 54. Pravilnika o polugodišnjem i godišnjem izvještaju o izvršenju proračuna  i financijskog plana (Narodne novine, broj: 85/23.) Upravno tijelo za financije izrađuje Polugodišnji izvještaj o izvršenju proračuna i dostavlja gradonačelniku do 15. rujna tekuće godine za prethodnu godinu, a gradonačelnik ga podnosi na donošenje predstavničkom tijelu, odnosno Gradskom vijeću do 30. rujna tekuće godine.</w:t>
      </w:r>
    </w:p>
    <w:p w14:paraId="5C7D7576" w14:textId="77777777" w:rsidR="00353BB8" w:rsidRPr="005C2706" w:rsidRDefault="00353BB8" w:rsidP="00353BB8">
      <w:pPr>
        <w:pStyle w:val="Style5"/>
        <w:widowControl/>
        <w:spacing w:line="276" w:lineRule="exact"/>
        <w:rPr>
          <w:rStyle w:val="FontStyle11"/>
          <w:rFonts w:ascii="Calibri" w:hAnsi="Calibri" w:cs="Calibri"/>
          <w:b w:val="0"/>
        </w:rPr>
      </w:pPr>
      <w:r w:rsidRPr="005C2706">
        <w:rPr>
          <w:rStyle w:val="FontStyle11"/>
          <w:rFonts w:ascii="Calibri" w:hAnsi="Calibri" w:cs="Calibri"/>
          <w:b w:val="0"/>
        </w:rPr>
        <w:t>Prema prethodno navedenom Pravilniku, Polugodišnji izvještaj o izvršenju proračuna sadrži opći dio proračuna koji čini Račun prihoda i rashoda i Račun financiranja na razini odjeljka ekonomske klasifikacije, posebni dio proračuna po organizacijskoj i programskoj klasifikaciji, izvještaj o zaduživanju na domaćem i stranom tržištu novca i kapitala, izvještaj o korištenju proračunske zalihe, izvještaj o izvršenim preraspodjelama, izvještaj o danim jamstvima i izdacima po jamstvima i obrazloženje ostvarenja prihoda i primitaka, rashoda i izdataka.</w:t>
      </w:r>
    </w:p>
    <w:p w14:paraId="541012B2" w14:textId="77777777" w:rsidR="00353BB8" w:rsidRPr="005C2706" w:rsidRDefault="00353BB8" w:rsidP="00353BB8">
      <w:pPr>
        <w:pStyle w:val="Style5"/>
        <w:widowControl/>
        <w:spacing w:before="10" w:after="240" w:line="276" w:lineRule="exact"/>
        <w:ind w:firstLine="710"/>
        <w:rPr>
          <w:rStyle w:val="FontStyle11"/>
          <w:rFonts w:ascii="Calibri" w:hAnsi="Calibri" w:cs="Calibri"/>
          <w:b w:val="0"/>
        </w:rPr>
      </w:pPr>
      <w:r w:rsidRPr="005C2706">
        <w:rPr>
          <w:rStyle w:val="FontStyle11"/>
          <w:rFonts w:ascii="Calibri" w:hAnsi="Calibri" w:cs="Calibri"/>
          <w:b w:val="0"/>
        </w:rPr>
        <w:t>U privitku dopisa dostavlja se Naslovljenom tijelu, Polugodišnji izvještaj o izvršenju Proračuna Grada Požege za 2026. godinu te prijedlog Zaključka o upućivanju istoga na Gradsko vijeće Grada Požege na daljnje postupanje.</w:t>
      </w:r>
    </w:p>
    <w:p w14:paraId="07AA26E9" w14:textId="77777777" w:rsidR="00353BB8" w:rsidRPr="005C2706" w:rsidRDefault="00353BB8" w:rsidP="00353BB8">
      <w:pPr>
        <w:rPr>
          <w:rStyle w:val="FontStyle11"/>
          <w:rFonts w:ascii="Calibri" w:hAnsi="Calibri" w:cs="Calibri"/>
          <w:b w:val="0"/>
        </w:rPr>
      </w:pPr>
    </w:p>
    <w:p w14:paraId="25A36FDE" w14:textId="77777777" w:rsidR="00353BB8" w:rsidRPr="005C2706" w:rsidRDefault="00353BB8" w:rsidP="00E37972">
      <w:pPr>
        <w:spacing w:after="0"/>
        <w:ind w:left="5670"/>
        <w:jc w:val="center"/>
        <w:rPr>
          <w:rStyle w:val="FontStyle11"/>
          <w:rFonts w:ascii="Calibri" w:hAnsi="Calibri" w:cs="Calibri"/>
          <w:b w:val="0"/>
        </w:rPr>
      </w:pPr>
      <w:r w:rsidRPr="005C2706">
        <w:rPr>
          <w:rStyle w:val="FontStyle11"/>
          <w:rFonts w:ascii="Calibri" w:hAnsi="Calibri" w:cs="Calibri"/>
          <w:b w:val="0"/>
        </w:rPr>
        <w:t>Pročelnica</w:t>
      </w:r>
    </w:p>
    <w:p w14:paraId="0A076C79" w14:textId="7FA3F4FC" w:rsidR="00353BB8" w:rsidRPr="005C2706" w:rsidRDefault="00353BB8" w:rsidP="00E37972">
      <w:pPr>
        <w:ind w:left="5670"/>
        <w:jc w:val="center"/>
        <w:rPr>
          <w:rStyle w:val="FontStyle11"/>
          <w:rFonts w:ascii="Calibri" w:hAnsi="Calibri" w:cs="Calibri"/>
          <w:b w:val="0"/>
        </w:rPr>
      </w:pPr>
      <w:r w:rsidRPr="005C2706">
        <w:rPr>
          <w:rStyle w:val="FontStyle11"/>
          <w:rFonts w:ascii="Calibri" w:hAnsi="Calibri" w:cs="Calibri"/>
          <w:b w:val="0"/>
        </w:rPr>
        <w:t xml:space="preserve">Slavica Kruljac, mag. </w:t>
      </w:r>
      <w:proofErr w:type="spellStart"/>
      <w:r w:rsidRPr="005C2706">
        <w:rPr>
          <w:rStyle w:val="FontStyle11"/>
          <w:rFonts w:ascii="Calibri" w:hAnsi="Calibri" w:cs="Calibri"/>
          <w:b w:val="0"/>
        </w:rPr>
        <w:t>oec</w:t>
      </w:r>
      <w:proofErr w:type="spellEnd"/>
      <w:r w:rsidRPr="005C2706">
        <w:rPr>
          <w:rStyle w:val="FontStyle11"/>
          <w:rFonts w:ascii="Calibri" w:hAnsi="Calibri" w:cs="Calibri"/>
          <w:b w:val="0"/>
        </w:rPr>
        <w:t>.</w:t>
      </w:r>
      <w:r w:rsidR="00982423">
        <w:rPr>
          <w:rStyle w:val="FontStyle11"/>
          <w:rFonts w:ascii="Calibri" w:hAnsi="Calibri" w:cs="Calibri"/>
          <w:b w:val="0"/>
        </w:rPr>
        <w:t>, v.r.</w:t>
      </w:r>
    </w:p>
    <w:p w14:paraId="59D902BF" w14:textId="77777777" w:rsidR="00353BB8" w:rsidRPr="005C2706" w:rsidRDefault="00353BB8" w:rsidP="00353BB8">
      <w:pPr>
        <w:rPr>
          <w:rStyle w:val="FontStyle11"/>
          <w:rFonts w:ascii="Calibri" w:hAnsi="Calibri" w:cs="Calibri"/>
          <w:b w:val="0"/>
        </w:rPr>
      </w:pPr>
    </w:p>
    <w:p w14:paraId="754B3A57" w14:textId="77777777" w:rsidR="00353BB8" w:rsidRPr="005C2706" w:rsidRDefault="00353BB8" w:rsidP="00353BB8">
      <w:pPr>
        <w:rPr>
          <w:rStyle w:val="FontStyle11"/>
          <w:rFonts w:ascii="Calibri" w:hAnsi="Calibri" w:cs="Calibri"/>
          <w:b w:val="0"/>
        </w:rPr>
      </w:pPr>
    </w:p>
    <w:p w14:paraId="620A1D74" w14:textId="77777777" w:rsidR="00353BB8" w:rsidRDefault="00353BB8" w:rsidP="00353BB8">
      <w:pPr>
        <w:pStyle w:val="Tijeloteksta"/>
        <w:jc w:val="left"/>
        <w:rPr>
          <w:rFonts w:ascii="Calibri" w:hAnsi="Calibri" w:cs="Calibri"/>
          <w:sz w:val="22"/>
          <w:szCs w:val="22"/>
        </w:rPr>
      </w:pPr>
    </w:p>
    <w:p w14:paraId="7579B8EF" w14:textId="77777777" w:rsidR="008029B6" w:rsidRDefault="008029B6" w:rsidP="00353BB8">
      <w:pPr>
        <w:pStyle w:val="Tijeloteksta"/>
        <w:jc w:val="left"/>
        <w:rPr>
          <w:rFonts w:ascii="Calibri" w:hAnsi="Calibri" w:cs="Calibri"/>
          <w:sz w:val="22"/>
          <w:szCs w:val="22"/>
        </w:rPr>
      </w:pPr>
    </w:p>
    <w:p w14:paraId="1A6A7830" w14:textId="77777777" w:rsidR="008029B6" w:rsidRDefault="008029B6" w:rsidP="00353BB8">
      <w:pPr>
        <w:pStyle w:val="Tijeloteksta"/>
        <w:jc w:val="left"/>
        <w:rPr>
          <w:rFonts w:ascii="Calibri" w:hAnsi="Calibri" w:cs="Calibri"/>
          <w:sz w:val="22"/>
          <w:szCs w:val="22"/>
        </w:rPr>
      </w:pPr>
    </w:p>
    <w:p w14:paraId="38253AC0" w14:textId="77777777" w:rsidR="008029B6" w:rsidRPr="005C2706" w:rsidRDefault="008029B6" w:rsidP="00353BB8">
      <w:pPr>
        <w:pStyle w:val="Tijeloteksta"/>
        <w:jc w:val="left"/>
        <w:rPr>
          <w:rFonts w:ascii="Calibri" w:hAnsi="Calibri" w:cs="Calibri"/>
          <w:sz w:val="22"/>
          <w:szCs w:val="22"/>
        </w:rPr>
      </w:pPr>
    </w:p>
    <w:p w14:paraId="3918E31A" w14:textId="77777777" w:rsidR="00353BB8" w:rsidRPr="005C2706" w:rsidRDefault="00353BB8" w:rsidP="00353BB8">
      <w:pPr>
        <w:pStyle w:val="Tijeloteksta"/>
        <w:jc w:val="left"/>
        <w:rPr>
          <w:rFonts w:ascii="Calibri" w:hAnsi="Calibri" w:cs="Calibri"/>
          <w:sz w:val="22"/>
          <w:szCs w:val="22"/>
        </w:rPr>
      </w:pPr>
    </w:p>
    <w:p w14:paraId="38E0C19D" w14:textId="77777777" w:rsidR="008029B6" w:rsidRPr="005C2706" w:rsidRDefault="008029B6" w:rsidP="00353BB8">
      <w:pPr>
        <w:pStyle w:val="Tijeloteksta"/>
        <w:jc w:val="left"/>
        <w:rPr>
          <w:rFonts w:ascii="Calibri" w:hAnsi="Calibri" w:cs="Calibri"/>
          <w:sz w:val="22"/>
          <w:szCs w:val="22"/>
        </w:rPr>
      </w:pPr>
    </w:p>
    <w:p w14:paraId="7C8BCCFE" w14:textId="77777777" w:rsidR="00353BB8" w:rsidRPr="005C2706" w:rsidRDefault="00353BB8" w:rsidP="00353BB8">
      <w:pPr>
        <w:pStyle w:val="Tijeloteksta"/>
        <w:jc w:val="left"/>
        <w:rPr>
          <w:rFonts w:ascii="Calibri" w:hAnsi="Calibri" w:cs="Calibri"/>
          <w:sz w:val="22"/>
          <w:szCs w:val="22"/>
        </w:rPr>
      </w:pPr>
    </w:p>
    <w:p w14:paraId="1A441E04" w14:textId="77777777" w:rsidR="00353BB8" w:rsidRDefault="00353BB8" w:rsidP="00353BB8">
      <w:pPr>
        <w:pStyle w:val="Tijeloteksta"/>
        <w:rPr>
          <w:rFonts w:ascii="Calibri" w:hAnsi="Calibri" w:cs="Calibri"/>
          <w:sz w:val="22"/>
          <w:szCs w:val="22"/>
          <w:lang w:val="hr-HR"/>
        </w:rPr>
      </w:pPr>
      <w:r w:rsidRPr="005C2706">
        <w:rPr>
          <w:rFonts w:ascii="Calibri" w:hAnsi="Calibri" w:cs="Calibri"/>
          <w:sz w:val="22"/>
          <w:szCs w:val="22"/>
        </w:rPr>
        <w:t>PRIVITAK:</w:t>
      </w:r>
      <w:r w:rsidRPr="005C2706">
        <w:rPr>
          <w:rFonts w:ascii="Calibri" w:hAnsi="Calibri" w:cs="Calibri"/>
          <w:sz w:val="22"/>
          <w:szCs w:val="22"/>
          <w:lang w:val="hr-HR"/>
        </w:rPr>
        <w:t xml:space="preserve"> k</w:t>
      </w:r>
      <w:proofErr w:type="spellStart"/>
      <w:r w:rsidRPr="005C2706">
        <w:rPr>
          <w:rFonts w:ascii="Calibri" w:hAnsi="Calibri" w:cs="Calibri"/>
          <w:sz w:val="22"/>
          <w:szCs w:val="22"/>
        </w:rPr>
        <w:t>ao</w:t>
      </w:r>
      <w:proofErr w:type="spellEnd"/>
      <w:r w:rsidRPr="005C2706">
        <w:rPr>
          <w:rFonts w:ascii="Calibri" w:hAnsi="Calibri" w:cs="Calibri"/>
          <w:sz w:val="22"/>
          <w:szCs w:val="22"/>
        </w:rPr>
        <w:t xml:space="preserve"> u </w:t>
      </w:r>
      <w:r w:rsidRPr="005C2706">
        <w:rPr>
          <w:rFonts w:ascii="Calibri" w:hAnsi="Calibri" w:cs="Calibri"/>
          <w:sz w:val="22"/>
          <w:szCs w:val="22"/>
          <w:lang w:val="hr-HR"/>
        </w:rPr>
        <w:t xml:space="preserve">dopisu </w:t>
      </w:r>
    </w:p>
    <w:p w14:paraId="42404F1A" w14:textId="77777777" w:rsidR="00353BB8" w:rsidRPr="005C2706" w:rsidRDefault="00353BB8" w:rsidP="00353BB8">
      <w:pPr>
        <w:pStyle w:val="Tijeloteksta"/>
        <w:rPr>
          <w:rFonts w:ascii="Calibri" w:hAnsi="Calibri" w:cs="Calibri"/>
          <w:sz w:val="22"/>
          <w:szCs w:val="22"/>
          <w:lang w:val="hr-HR"/>
        </w:rPr>
      </w:pPr>
      <w:r>
        <w:rPr>
          <w:rFonts w:ascii="Calibri" w:hAnsi="Calibri" w:cs="Calibri"/>
          <w:sz w:val="22"/>
          <w:szCs w:val="22"/>
          <w:lang w:val="hr-HR"/>
        </w:rPr>
        <w:br w:type="page"/>
      </w:r>
    </w:p>
    <w:p w14:paraId="60BAC054" w14:textId="77777777" w:rsidR="008029B6" w:rsidRPr="001D3B88" w:rsidRDefault="008029B6" w:rsidP="008029B6">
      <w:pPr>
        <w:spacing w:after="0"/>
        <w:ind w:right="5386" w:firstLine="142"/>
        <w:jc w:val="center"/>
        <w:rPr>
          <w:rFonts w:cs="Calibri"/>
        </w:rPr>
      </w:pPr>
      <w:r>
        <w:rPr>
          <w:rFonts w:cs="Calibri"/>
          <w:noProof/>
        </w:rPr>
        <w:lastRenderedPageBreak/>
        <w:drawing>
          <wp:inline distT="0" distB="0" distL="0" distR="0" wp14:anchorId="45C60D33" wp14:editId="59F52BD3">
            <wp:extent cx="314325" cy="428625"/>
            <wp:effectExtent l="0" t="0" r="9525" b="9525"/>
            <wp:docPr id="34690025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77713752" w14:textId="77777777" w:rsidR="008029B6" w:rsidRPr="001D3B88" w:rsidRDefault="008029B6" w:rsidP="008029B6">
      <w:pPr>
        <w:spacing w:after="0"/>
        <w:ind w:right="5386"/>
        <w:jc w:val="center"/>
        <w:rPr>
          <w:rFonts w:cs="Calibri"/>
        </w:rPr>
      </w:pPr>
      <w:r w:rsidRPr="001D3B88">
        <w:rPr>
          <w:rFonts w:cs="Calibri"/>
        </w:rPr>
        <w:t>R  E  P  U  B  L  I  K  A    H  R  V  A  T  S  K  A</w:t>
      </w:r>
    </w:p>
    <w:p w14:paraId="4D6438B4" w14:textId="77777777" w:rsidR="008029B6" w:rsidRPr="001D3B88" w:rsidRDefault="008029B6" w:rsidP="008029B6">
      <w:pPr>
        <w:spacing w:after="0"/>
        <w:ind w:right="5386"/>
        <w:jc w:val="center"/>
        <w:rPr>
          <w:rFonts w:cs="Calibri"/>
        </w:rPr>
      </w:pPr>
      <w:r w:rsidRPr="001D3B88">
        <w:rPr>
          <w:rFonts w:cs="Calibri"/>
        </w:rPr>
        <w:t>POŽEŠKO-SLAVONSKA ŽUPANIJA</w:t>
      </w:r>
    </w:p>
    <w:p w14:paraId="18E02B3B" w14:textId="77777777" w:rsidR="008029B6" w:rsidRPr="00745B93" w:rsidRDefault="008029B6" w:rsidP="008029B6">
      <w:pPr>
        <w:spacing w:after="0"/>
        <w:ind w:right="5386"/>
        <w:jc w:val="center"/>
        <w:rPr>
          <w:rFonts w:cs="Calibri"/>
        </w:rPr>
      </w:pPr>
      <w:r>
        <w:rPr>
          <w:rFonts w:cs="Calibri"/>
          <w:noProof/>
          <w:sz w:val="20"/>
          <w:szCs w:val="20"/>
          <w:lang w:val="en-US"/>
        </w:rPr>
        <w:drawing>
          <wp:anchor distT="0" distB="0" distL="114300" distR="114300" simplePos="0" relativeHeight="251663360" behindDoc="0" locked="0" layoutInCell="1" allowOverlap="1" wp14:anchorId="2D9F36BD" wp14:editId="5003B884">
            <wp:simplePos x="0" y="0"/>
            <wp:positionH relativeFrom="column">
              <wp:posOffset>96520</wp:posOffset>
            </wp:positionH>
            <wp:positionV relativeFrom="paragraph">
              <wp:posOffset>17780</wp:posOffset>
            </wp:positionV>
            <wp:extent cx="355600" cy="347980"/>
            <wp:effectExtent l="0" t="0" r="6350" b="0"/>
            <wp:wrapNone/>
            <wp:docPr id="135438282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745B93">
        <w:rPr>
          <w:rFonts w:cs="Calibri"/>
        </w:rPr>
        <w:t>GRAD POŽEGA</w:t>
      </w:r>
    </w:p>
    <w:p w14:paraId="6AE7481A" w14:textId="77777777" w:rsidR="008029B6" w:rsidRPr="00745B93" w:rsidRDefault="008029B6" w:rsidP="008029B6">
      <w:pPr>
        <w:spacing w:after="240"/>
        <w:ind w:right="5386"/>
        <w:jc w:val="center"/>
        <w:rPr>
          <w:rFonts w:cs="Calibri"/>
        </w:rPr>
      </w:pPr>
      <w:r w:rsidRPr="00745B93">
        <w:rPr>
          <w:rFonts w:cs="Calibri"/>
        </w:rPr>
        <w:t>Grad</w:t>
      </w:r>
      <w:r>
        <w:rPr>
          <w:rFonts w:cs="Calibri"/>
        </w:rPr>
        <w:t>onačelnik</w:t>
      </w:r>
    </w:p>
    <w:p w14:paraId="755A389D" w14:textId="77777777" w:rsidR="00353BB8" w:rsidRPr="005C2706" w:rsidRDefault="00353BB8" w:rsidP="00353BB8">
      <w:pPr>
        <w:pStyle w:val="Style2"/>
        <w:widowControl/>
        <w:spacing w:line="240" w:lineRule="auto"/>
        <w:ind w:right="5990"/>
        <w:rPr>
          <w:rStyle w:val="FontStyle11"/>
          <w:rFonts w:ascii="Calibri" w:hAnsi="Calibri" w:cs="Calibri"/>
          <w:b w:val="0"/>
        </w:rPr>
      </w:pPr>
      <w:r w:rsidRPr="005C2706">
        <w:rPr>
          <w:rStyle w:val="FontStyle11"/>
          <w:rFonts w:ascii="Calibri" w:hAnsi="Calibri" w:cs="Calibri"/>
          <w:b w:val="0"/>
        </w:rPr>
        <w:t>KLASA: 400-01/26-06/2</w:t>
      </w:r>
    </w:p>
    <w:p w14:paraId="213AD5F3" w14:textId="77777777" w:rsidR="00353BB8" w:rsidRPr="005C2706" w:rsidRDefault="00353BB8" w:rsidP="00353BB8">
      <w:pPr>
        <w:pStyle w:val="Style2"/>
        <w:widowControl/>
        <w:spacing w:line="240" w:lineRule="auto"/>
        <w:ind w:right="5990"/>
        <w:rPr>
          <w:rStyle w:val="FontStyle11"/>
          <w:rFonts w:ascii="Calibri" w:hAnsi="Calibri" w:cs="Calibri"/>
          <w:b w:val="0"/>
        </w:rPr>
      </w:pPr>
      <w:r w:rsidRPr="005C2706">
        <w:rPr>
          <w:rStyle w:val="FontStyle11"/>
          <w:rFonts w:ascii="Calibri" w:hAnsi="Calibri" w:cs="Calibri"/>
          <w:b w:val="0"/>
        </w:rPr>
        <w:t>URBROJ: 2177-1-01/01-26-2</w:t>
      </w:r>
    </w:p>
    <w:p w14:paraId="692E88F1" w14:textId="77777777" w:rsidR="00353BB8" w:rsidRPr="005C2706" w:rsidRDefault="00353BB8" w:rsidP="00353BB8">
      <w:pPr>
        <w:pStyle w:val="Style2"/>
        <w:widowControl/>
        <w:spacing w:after="240" w:line="240" w:lineRule="auto"/>
        <w:ind w:right="5990"/>
        <w:rPr>
          <w:rStyle w:val="FontStyle11"/>
          <w:rFonts w:ascii="Calibri" w:hAnsi="Calibri" w:cs="Calibri"/>
          <w:b w:val="0"/>
        </w:rPr>
      </w:pPr>
      <w:r w:rsidRPr="005C2706">
        <w:rPr>
          <w:rStyle w:val="FontStyle11"/>
          <w:rFonts w:ascii="Calibri" w:hAnsi="Calibri" w:cs="Calibri"/>
          <w:b w:val="0"/>
        </w:rPr>
        <w:t>Požega, __. rujna 2026.</w:t>
      </w:r>
    </w:p>
    <w:p w14:paraId="39487233" w14:textId="77777777" w:rsidR="00353BB8" w:rsidRPr="005C2706" w:rsidRDefault="00353BB8" w:rsidP="00353BB8">
      <w:pPr>
        <w:pStyle w:val="Style4"/>
        <w:widowControl/>
        <w:spacing w:before="110" w:after="240" w:line="281" w:lineRule="exact"/>
        <w:ind w:firstLine="706"/>
        <w:jc w:val="both"/>
        <w:rPr>
          <w:rStyle w:val="FontStyle21"/>
          <w:rFonts w:ascii="Calibri" w:hAnsi="Calibri" w:cs="Calibri"/>
          <w:b w:val="0"/>
        </w:rPr>
      </w:pPr>
      <w:r w:rsidRPr="005C2706">
        <w:rPr>
          <w:rStyle w:val="FontStyle21"/>
          <w:rFonts w:ascii="Calibri" w:hAnsi="Calibri" w:cs="Calibri"/>
          <w:b w:val="0"/>
        </w:rPr>
        <w:t xml:space="preserve">Na temelju članka 89. stavka 2. Zakona o proračunu (Narodne novine, broj: 144/21.), </w:t>
      </w:r>
      <w:r w:rsidRPr="005C2706">
        <w:rPr>
          <w:rFonts w:ascii="Calibri" w:hAnsi="Calibri" w:cs="Calibri"/>
          <w:sz w:val="22"/>
          <w:szCs w:val="22"/>
        </w:rPr>
        <w:t>Pravilnika o polugodišnjem i godišnjem izvještaju o izvršenju proračuna i financijskog plana (Narodne novine, broj 85/23.)</w:t>
      </w:r>
      <w:r w:rsidRPr="005C2706">
        <w:rPr>
          <w:rFonts w:ascii="Calibri" w:hAnsi="Calibri" w:cs="Calibri"/>
          <w:b/>
          <w:sz w:val="22"/>
          <w:szCs w:val="22"/>
        </w:rPr>
        <w:t>,</w:t>
      </w:r>
      <w:r w:rsidRPr="005C2706">
        <w:rPr>
          <w:rFonts w:ascii="Calibri" w:hAnsi="Calibri" w:cs="Calibri"/>
          <w:sz w:val="22"/>
          <w:szCs w:val="22"/>
        </w:rPr>
        <w:t xml:space="preserve"> </w:t>
      </w:r>
      <w:r w:rsidRPr="005C2706">
        <w:rPr>
          <w:rStyle w:val="FontStyle21"/>
          <w:rFonts w:ascii="Calibri" w:hAnsi="Calibri" w:cs="Calibri"/>
          <w:b w:val="0"/>
        </w:rPr>
        <w:t>te članka 62. stavka 1. podstavka 3. i članka 118. Statuta Grada Požege</w:t>
      </w:r>
      <w:r w:rsidRPr="005C2706">
        <w:rPr>
          <w:rFonts w:ascii="Calibri" w:hAnsi="Calibri" w:cs="Calibri"/>
          <w:sz w:val="22"/>
          <w:szCs w:val="22"/>
        </w:rPr>
        <w:t xml:space="preserve"> (Službene novine Grada Požege, broj: 2/21., 11/22. i 3/26.), </w:t>
      </w:r>
      <w:r w:rsidRPr="005C2706">
        <w:rPr>
          <w:rStyle w:val="FontStyle21"/>
          <w:rFonts w:ascii="Calibri" w:hAnsi="Calibri" w:cs="Calibri"/>
          <w:b w:val="0"/>
        </w:rPr>
        <w:t>Gradonačelnik Grada Požege, dana __. rujna 2026. godine, donosi sljedeći</w:t>
      </w:r>
    </w:p>
    <w:p w14:paraId="2B51D08A" w14:textId="77777777" w:rsidR="00353BB8" w:rsidRPr="005C2706" w:rsidRDefault="00353BB8" w:rsidP="00353BB8">
      <w:pPr>
        <w:pStyle w:val="Style2"/>
        <w:widowControl/>
        <w:spacing w:before="156" w:after="240" w:line="240" w:lineRule="auto"/>
        <w:ind w:left="3686"/>
        <w:jc w:val="both"/>
        <w:rPr>
          <w:rStyle w:val="FontStyle11"/>
          <w:rFonts w:ascii="Calibri" w:hAnsi="Calibri" w:cs="Calibri"/>
          <w:b w:val="0"/>
          <w:spacing w:val="50"/>
        </w:rPr>
      </w:pPr>
      <w:r w:rsidRPr="005C2706">
        <w:rPr>
          <w:rStyle w:val="FontStyle11"/>
          <w:rFonts w:ascii="Calibri" w:hAnsi="Calibri" w:cs="Calibri"/>
          <w:b w:val="0"/>
          <w:spacing w:val="50"/>
        </w:rPr>
        <w:t>ZAKLJUČAK</w:t>
      </w:r>
    </w:p>
    <w:p w14:paraId="7CBA18F1" w14:textId="77777777" w:rsidR="00353BB8" w:rsidRPr="005C2706" w:rsidRDefault="00353BB8" w:rsidP="00353BB8">
      <w:pPr>
        <w:pStyle w:val="Style5"/>
        <w:widowControl/>
        <w:spacing w:before="84" w:after="240" w:line="281" w:lineRule="exact"/>
        <w:ind w:firstLine="773"/>
        <w:rPr>
          <w:rStyle w:val="FontStyle11"/>
          <w:rFonts w:ascii="Calibri" w:hAnsi="Calibri" w:cs="Calibri"/>
          <w:b w:val="0"/>
        </w:rPr>
      </w:pPr>
      <w:r w:rsidRPr="005C2706">
        <w:rPr>
          <w:rStyle w:val="FontStyle11"/>
          <w:rFonts w:ascii="Calibri" w:hAnsi="Calibri" w:cs="Calibri"/>
          <w:b w:val="0"/>
        </w:rPr>
        <w:t>Gradskom vijeću Grada Požege predlaže se da razmotri i u istovjetnom tekstu prijedloga usvoji Polugodišnji izvještaj o izvršenju Proračuna Grada Požege za 2026. godinu.</w:t>
      </w:r>
    </w:p>
    <w:p w14:paraId="0A5BDB74" w14:textId="77777777" w:rsidR="00353BB8" w:rsidRPr="005C2706" w:rsidRDefault="00353BB8" w:rsidP="00353BB8">
      <w:pPr>
        <w:spacing w:before="65"/>
        <w:ind w:right="2318"/>
        <w:rPr>
          <w:rFonts w:cs="Calibri"/>
        </w:rPr>
      </w:pPr>
    </w:p>
    <w:p w14:paraId="00FE9509" w14:textId="77777777" w:rsidR="00353BB8" w:rsidRPr="005C2706" w:rsidRDefault="00353BB8" w:rsidP="00E37972">
      <w:pPr>
        <w:spacing w:after="0"/>
        <w:ind w:left="5670" w:right="-63"/>
        <w:jc w:val="center"/>
        <w:rPr>
          <w:rFonts w:cs="Calibri"/>
        </w:rPr>
      </w:pPr>
      <w:r w:rsidRPr="005C2706">
        <w:rPr>
          <w:rFonts w:cs="Calibri"/>
        </w:rPr>
        <w:t>GRADONAČELNIK</w:t>
      </w:r>
    </w:p>
    <w:p w14:paraId="41A82DF8" w14:textId="676F33EC" w:rsidR="00353BB8" w:rsidRPr="005C2706" w:rsidRDefault="00353BB8" w:rsidP="00E37972">
      <w:pPr>
        <w:ind w:left="5670" w:right="79"/>
        <w:jc w:val="center"/>
        <w:rPr>
          <w:rFonts w:cs="Calibri"/>
        </w:rPr>
      </w:pPr>
      <w:r w:rsidRPr="005C2706">
        <w:rPr>
          <w:rFonts w:cs="Calibri"/>
        </w:rPr>
        <w:t>prof. dr. sc. Borislav Miličević</w:t>
      </w:r>
      <w:r w:rsidR="00982423">
        <w:rPr>
          <w:rFonts w:cs="Calibri"/>
        </w:rPr>
        <w:t>, v.r.</w:t>
      </w:r>
    </w:p>
    <w:p w14:paraId="6BF869AB" w14:textId="77777777" w:rsidR="00353BB8" w:rsidRPr="005C2706" w:rsidRDefault="00353BB8" w:rsidP="00353BB8">
      <w:pPr>
        <w:ind w:right="2318"/>
        <w:rPr>
          <w:rFonts w:cs="Calibri"/>
        </w:rPr>
      </w:pPr>
    </w:p>
    <w:p w14:paraId="33FAC3FA" w14:textId="77777777" w:rsidR="00353BB8" w:rsidRPr="005C2706" w:rsidRDefault="00353BB8" w:rsidP="00353BB8">
      <w:pPr>
        <w:ind w:right="2318"/>
        <w:rPr>
          <w:rFonts w:cs="Calibri"/>
        </w:rPr>
      </w:pPr>
    </w:p>
    <w:p w14:paraId="363D153A" w14:textId="77777777" w:rsidR="00353BB8" w:rsidRPr="005C2706" w:rsidRDefault="00353BB8" w:rsidP="00353BB8">
      <w:pPr>
        <w:spacing w:before="65"/>
        <w:ind w:right="2318"/>
        <w:rPr>
          <w:rFonts w:cs="Calibri"/>
        </w:rPr>
      </w:pPr>
    </w:p>
    <w:p w14:paraId="60642FE1" w14:textId="77777777" w:rsidR="00353BB8" w:rsidRPr="005C2706" w:rsidRDefault="00353BB8" w:rsidP="00353BB8">
      <w:pPr>
        <w:spacing w:before="65"/>
        <w:ind w:right="2318"/>
        <w:rPr>
          <w:rFonts w:cs="Calibri"/>
        </w:rPr>
      </w:pPr>
    </w:p>
    <w:p w14:paraId="7E8DB475" w14:textId="77777777" w:rsidR="00353BB8" w:rsidRPr="005C2706" w:rsidRDefault="00353BB8" w:rsidP="00353BB8">
      <w:pPr>
        <w:spacing w:before="65"/>
        <w:ind w:right="2318"/>
        <w:rPr>
          <w:rFonts w:cs="Calibri"/>
        </w:rPr>
      </w:pPr>
    </w:p>
    <w:p w14:paraId="1D50F806" w14:textId="77777777" w:rsidR="00353BB8" w:rsidRPr="005C2706" w:rsidRDefault="00353BB8" w:rsidP="00353BB8">
      <w:pPr>
        <w:spacing w:before="65"/>
        <w:ind w:right="2318"/>
        <w:rPr>
          <w:rFonts w:cs="Calibri"/>
        </w:rPr>
      </w:pPr>
    </w:p>
    <w:p w14:paraId="4647BA0C" w14:textId="77777777" w:rsidR="00353BB8" w:rsidRPr="005C2706" w:rsidRDefault="00353BB8" w:rsidP="00353BB8">
      <w:pPr>
        <w:spacing w:before="65"/>
        <w:ind w:right="2318"/>
        <w:rPr>
          <w:rFonts w:cs="Calibri"/>
        </w:rPr>
      </w:pPr>
    </w:p>
    <w:p w14:paraId="48B93D38" w14:textId="77777777" w:rsidR="00353BB8" w:rsidRPr="005C2706" w:rsidRDefault="00353BB8" w:rsidP="00353BB8">
      <w:pPr>
        <w:spacing w:before="65"/>
        <w:ind w:right="2318"/>
        <w:rPr>
          <w:rFonts w:cs="Calibri"/>
        </w:rPr>
      </w:pPr>
    </w:p>
    <w:p w14:paraId="056E658A" w14:textId="77777777" w:rsidR="00353BB8" w:rsidRPr="005C2706" w:rsidRDefault="00353BB8" w:rsidP="00353BB8">
      <w:pPr>
        <w:spacing w:before="65"/>
        <w:ind w:right="2318"/>
        <w:rPr>
          <w:rFonts w:cs="Calibri"/>
        </w:rPr>
      </w:pPr>
    </w:p>
    <w:p w14:paraId="773A0A97" w14:textId="77777777" w:rsidR="00353BB8" w:rsidRPr="005C2706" w:rsidRDefault="00353BB8" w:rsidP="00353BB8">
      <w:pPr>
        <w:spacing w:before="65"/>
        <w:ind w:right="2318"/>
        <w:rPr>
          <w:rFonts w:cs="Calibri"/>
        </w:rPr>
      </w:pPr>
    </w:p>
    <w:p w14:paraId="75548F21" w14:textId="77777777" w:rsidR="008029B6" w:rsidRPr="005C2706" w:rsidRDefault="008029B6" w:rsidP="00353BB8">
      <w:pPr>
        <w:spacing w:before="65"/>
        <w:ind w:right="2318"/>
        <w:rPr>
          <w:rFonts w:cs="Calibri"/>
        </w:rPr>
      </w:pPr>
    </w:p>
    <w:p w14:paraId="29201322" w14:textId="77777777" w:rsidR="00353BB8" w:rsidRPr="005C2706" w:rsidRDefault="00353BB8" w:rsidP="00353BB8">
      <w:pPr>
        <w:spacing w:before="65"/>
        <w:ind w:right="2318"/>
        <w:rPr>
          <w:rFonts w:cs="Calibri"/>
        </w:rPr>
      </w:pPr>
    </w:p>
    <w:p w14:paraId="4E8AD2D2" w14:textId="77777777" w:rsidR="00353BB8" w:rsidRPr="005C2706" w:rsidRDefault="00353BB8" w:rsidP="00353BB8">
      <w:pPr>
        <w:pStyle w:val="Style6"/>
        <w:widowControl/>
        <w:spacing w:before="62" w:line="281" w:lineRule="exact"/>
        <w:ind w:firstLine="0"/>
        <w:rPr>
          <w:rStyle w:val="FontStyle11"/>
          <w:rFonts w:ascii="Calibri" w:hAnsi="Calibri" w:cs="Calibri"/>
          <w:b w:val="0"/>
        </w:rPr>
      </w:pPr>
      <w:r w:rsidRPr="005C2706">
        <w:rPr>
          <w:rStyle w:val="FontStyle11"/>
          <w:rFonts w:ascii="Calibri" w:hAnsi="Calibri" w:cs="Calibri"/>
          <w:b w:val="0"/>
        </w:rPr>
        <w:t>DOSTAVITI:</w:t>
      </w:r>
    </w:p>
    <w:p w14:paraId="3EC6A977" w14:textId="77777777" w:rsidR="00353BB8" w:rsidRPr="005C2706" w:rsidRDefault="00353BB8" w:rsidP="008029B6">
      <w:pPr>
        <w:pStyle w:val="Style2"/>
        <w:widowControl/>
        <w:numPr>
          <w:ilvl w:val="0"/>
          <w:numId w:val="46"/>
        </w:numPr>
        <w:suppressAutoHyphens w:val="0"/>
        <w:autoSpaceDN w:val="0"/>
        <w:adjustRightInd w:val="0"/>
        <w:spacing w:line="240" w:lineRule="auto"/>
        <w:ind w:left="426"/>
        <w:jc w:val="both"/>
        <w:rPr>
          <w:rStyle w:val="FontStyle11"/>
          <w:rFonts w:ascii="Calibri" w:hAnsi="Calibri" w:cs="Calibri"/>
          <w:b w:val="0"/>
        </w:rPr>
      </w:pPr>
      <w:r w:rsidRPr="005C2706">
        <w:rPr>
          <w:rStyle w:val="FontStyle11"/>
          <w:rFonts w:ascii="Calibri" w:hAnsi="Calibri" w:cs="Calibri"/>
          <w:b w:val="0"/>
        </w:rPr>
        <w:t>Gradskom vijeću Grada Požege</w:t>
      </w:r>
    </w:p>
    <w:p w14:paraId="666018A3" w14:textId="77777777" w:rsidR="00353BB8" w:rsidRDefault="00353BB8" w:rsidP="008029B6">
      <w:pPr>
        <w:pStyle w:val="Style2"/>
        <w:widowControl/>
        <w:numPr>
          <w:ilvl w:val="0"/>
          <w:numId w:val="46"/>
        </w:numPr>
        <w:suppressAutoHyphens w:val="0"/>
        <w:autoSpaceDN w:val="0"/>
        <w:adjustRightInd w:val="0"/>
        <w:spacing w:line="240" w:lineRule="auto"/>
        <w:ind w:left="426"/>
        <w:jc w:val="both"/>
        <w:rPr>
          <w:rStyle w:val="FontStyle11"/>
          <w:rFonts w:ascii="Calibri" w:hAnsi="Calibri" w:cs="Calibri"/>
          <w:b w:val="0"/>
        </w:rPr>
      </w:pPr>
      <w:r w:rsidRPr="005C2706">
        <w:rPr>
          <w:rStyle w:val="FontStyle11"/>
          <w:rFonts w:ascii="Calibri" w:hAnsi="Calibri" w:cs="Calibri"/>
          <w:b w:val="0"/>
        </w:rPr>
        <w:t>Pismohrani.</w:t>
      </w:r>
    </w:p>
    <w:p w14:paraId="0F9E2053" w14:textId="77777777" w:rsidR="00353BB8" w:rsidRPr="005C2706" w:rsidRDefault="00353BB8" w:rsidP="00353BB8">
      <w:pPr>
        <w:pStyle w:val="Style2"/>
        <w:widowControl/>
        <w:numPr>
          <w:ilvl w:val="0"/>
          <w:numId w:val="46"/>
        </w:numPr>
        <w:suppressAutoHyphens w:val="0"/>
        <w:autoSpaceDN w:val="0"/>
        <w:adjustRightInd w:val="0"/>
        <w:spacing w:line="240" w:lineRule="auto"/>
        <w:jc w:val="both"/>
        <w:rPr>
          <w:rStyle w:val="FontStyle11"/>
          <w:rFonts w:ascii="Calibri" w:hAnsi="Calibri" w:cs="Calibri"/>
          <w:b w:val="0"/>
        </w:rPr>
      </w:pPr>
      <w:r>
        <w:rPr>
          <w:rStyle w:val="FontStyle11"/>
          <w:rFonts w:ascii="Calibri" w:hAnsi="Calibri" w:cs="Calibri"/>
          <w:b w:val="0"/>
        </w:rPr>
        <w:br w:type="page"/>
      </w:r>
    </w:p>
    <w:p w14:paraId="3F9438C5" w14:textId="77777777" w:rsidR="008029B6" w:rsidRPr="001D3B88" w:rsidRDefault="008029B6" w:rsidP="008029B6">
      <w:pPr>
        <w:spacing w:after="0"/>
        <w:ind w:right="5386" w:firstLine="142"/>
        <w:jc w:val="center"/>
        <w:rPr>
          <w:rFonts w:cs="Calibri"/>
        </w:rPr>
      </w:pPr>
      <w:r>
        <w:rPr>
          <w:rFonts w:cs="Calibri"/>
          <w:noProof/>
        </w:rPr>
        <w:lastRenderedPageBreak/>
        <w:drawing>
          <wp:inline distT="0" distB="0" distL="0" distR="0" wp14:anchorId="3B90D324" wp14:editId="3E00EB63">
            <wp:extent cx="314325" cy="428625"/>
            <wp:effectExtent l="0" t="0" r="9525" b="9525"/>
            <wp:docPr id="178174164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3452C68B" w14:textId="77777777" w:rsidR="008029B6" w:rsidRPr="001D3B88" w:rsidRDefault="008029B6" w:rsidP="008029B6">
      <w:pPr>
        <w:spacing w:after="0"/>
        <w:ind w:right="5386"/>
        <w:jc w:val="center"/>
        <w:rPr>
          <w:rFonts w:cs="Calibri"/>
        </w:rPr>
      </w:pPr>
      <w:r w:rsidRPr="001D3B88">
        <w:rPr>
          <w:rFonts w:cs="Calibri"/>
        </w:rPr>
        <w:t>R  E  P  U  B  L  I  K  A    H  R  V  A  T  S  K  A</w:t>
      </w:r>
    </w:p>
    <w:p w14:paraId="66978854" w14:textId="77777777" w:rsidR="008029B6" w:rsidRPr="001D3B88" w:rsidRDefault="008029B6" w:rsidP="008029B6">
      <w:pPr>
        <w:spacing w:after="0"/>
        <w:ind w:right="5386"/>
        <w:jc w:val="center"/>
        <w:rPr>
          <w:rFonts w:cs="Calibri"/>
        </w:rPr>
      </w:pPr>
      <w:r w:rsidRPr="001D3B88">
        <w:rPr>
          <w:rFonts w:cs="Calibri"/>
        </w:rPr>
        <w:t>POŽEŠKO-SLAVONSKA ŽUPANIJA</w:t>
      </w:r>
    </w:p>
    <w:p w14:paraId="5E55E371" w14:textId="77777777" w:rsidR="008029B6" w:rsidRPr="00745B93" w:rsidRDefault="008029B6" w:rsidP="008029B6">
      <w:pPr>
        <w:spacing w:after="0"/>
        <w:ind w:right="5386"/>
        <w:jc w:val="center"/>
        <w:rPr>
          <w:rFonts w:cs="Calibri"/>
        </w:rPr>
      </w:pPr>
      <w:r>
        <w:rPr>
          <w:rFonts w:cs="Calibri"/>
          <w:noProof/>
          <w:sz w:val="20"/>
          <w:szCs w:val="20"/>
          <w:lang w:val="en-US"/>
        </w:rPr>
        <w:drawing>
          <wp:anchor distT="0" distB="0" distL="114300" distR="114300" simplePos="0" relativeHeight="251661312" behindDoc="0" locked="0" layoutInCell="1" allowOverlap="1" wp14:anchorId="4453109A" wp14:editId="41B0C367">
            <wp:simplePos x="0" y="0"/>
            <wp:positionH relativeFrom="column">
              <wp:posOffset>96520</wp:posOffset>
            </wp:positionH>
            <wp:positionV relativeFrom="paragraph">
              <wp:posOffset>17780</wp:posOffset>
            </wp:positionV>
            <wp:extent cx="355600" cy="347980"/>
            <wp:effectExtent l="0" t="0" r="6350" b="0"/>
            <wp:wrapNone/>
            <wp:docPr id="99068750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745B93">
        <w:rPr>
          <w:rFonts w:cs="Calibri"/>
        </w:rPr>
        <w:t>GRAD POŽEGA</w:t>
      </w:r>
    </w:p>
    <w:p w14:paraId="20035998" w14:textId="2791168F" w:rsidR="008029B6" w:rsidRPr="00745B93" w:rsidRDefault="008029B6" w:rsidP="008029B6">
      <w:pPr>
        <w:spacing w:after="240"/>
        <w:ind w:right="5386"/>
        <w:jc w:val="center"/>
        <w:rPr>
          <w:rFonts w:cs="Calibri"/>
        </w:rPr>
      </w:pPr>
      <w:r w:rsidRPr="00745B93">
        <w:rPr>
          <w:rFonts w:cs="Calibri"/>
        </w:rPr>
        <w:t>Grad</w:t>
      </w:r>
      <w:r>
        <w:rPr>
          <w:rFonts w:cs="Calibri"/>
        </w:rPr>
        <w:t>onačelnik</w:t>
      </w:r>
    </w:p>
    <w:p w14:paraId="2D04D198" w14:textId="77777777" w:rsidR="00353BB8" w:rsidRPr="005C2706" w:rsidRDefault="00353BB8" w:rsidP="00353BB8">
      <w:pPr>
        <w:pStyle w:val="Style2"/>
        <w:widowControl/>
        <w:spacing w:line="240" w:lineRule="auto"/>
        <w:ind w:right="5990"/>
        <w:rPr>
          <w:rStyle w:val="FontStyle11"/>
          <w:rFonts w:ascii="Calibri" w:hAnsi="Calibri" w:cs="Calibri"/>
          <w:b w:val="0"/>
        </w:rPr>
      </w:pPr>
      <w:r w:rsidRPr="005C2706">
        <w:rPr>
          <w:rStyle w:val="FontStyle11"/>
          <w:rFonts w:ascii="Calibri" w:hAnsi="Calibri" w:cs="Calibri"/>
          <w:b w:val="0"/>
        </w:rPr>
        <w:t>KLASA: 400-01/26-06/2</w:t>
      </w:r>
    </w:p>
    <w:p w14:paraId="2CE9904F" w14:textId="77777777" w:rsidR="00353BB8" w:rsidRPr="005C2706" w:rsidRDefault="00353BB8" w:rsidP="00353BB8">
      <w:pPr>
        <w:pStyle w:val="Style2"/>
        <w:widowControl/>
        <w:spacing w:line="240" w:lineRule="auto"/>
        <w:ind w:right="5990"/>
        <w:rPr>
          <w:rStyle w:val="FontStyle11"/>
          <w:rFonts w:ascii="Calibri" w:hAnsi="Calibri" w:cs="Calibri"/>
          <w:b w:val="0"/>
        </w:rPr>
      </w:pPr>
      <w:r w:rsidRPr="005C2706">
        <w:rPr>
          <w:rStyle w:val="FontStyle11"/>
          <w:rFonts w:ascii="Calibri" w:hAnsi="Calibri" w:cs="Calibri"/>
          <w:b w:val="0"/>
        </w:rPr>
        <w:t>URBROJ: 2177-1-01/01-26-3</w:t>
      </w:r>
    </w:p>
    <w:p w14:paraId="1751E33E" w14:textId="77777777" w:rsidR="00353BB8" w:rsidRPr="005C2706" w:rsidRDefault="00353BB8" w:rsidP="008029B6">
      <w:pPr>
        <w:pStyle w:val="Style2"/>
        <w:widowControl/>
        <w:spacing w:after="240" w:line="240" w:lineRule="auto"/>
        <w:ind w:right="5990"/>
        <w:rPr>
          <w:rStyle w:val="FontStyle11"/>
          <w:rFonts w:ascii="Calibri" w:hAnsi="Calibri" w:cs="Calibri"/>
          <w:b w:val="0"/>
        </w:rPr>
      </w:pPr>
      <w:r w:rsidRPr="005C2706">
        <w:rPr>
          <w:rStyle w:val="FontStyle11"/>
          <w:rFonts w:ascii="Calibri" w:hAnsi="Calibri" w:cs="Calibri"/>
          <w:b w:val="0"/>
        </w:rPr>
        <w:t>Požega, __. rujna 2026.</w:t>
      </w:r>
    </w:p>
    <w:p w14:paraId="5B071FFA" w14:textId="77777777" w:rsidR="00353BB8" w:rsidRPr="005C2706" w:rsidRDefault="00353BB8" w:rsidP="00353BB8">
      <w:pPr>
        <w:pStyle w:val="Style10"/>
        <w:widowControl/>
        <w:spacing w:line="278" w:lineRule="exact"/>
        <w:ind w:right="5645"/>
        <w:rPr>
          <w:rStyle w:val="FontStyle21"/>
          <w:rFonts w:ascii="Calibri" w:hAnsi="Calibri" w:cs="Calibri"/>
          <w:b w:val="0"/>
        </w:rPr>
      </w:pPr>
    </w:p>
    <w:p w14:paraId="3B628F04" w14:textId="77777777" w:rsidR="00353BB8" w:rsidRPr="005C2706" w:rsidRDefault="00353BB8" w:rsidP="00353BB8">
      <w:pPr>
        <w:pStyle w:val="Style1"/>
        <w:widowControl/>
        <w:spacing w:before="226"/>
        <w:ind w:left="5387"/>
        <w:rPr>
          <w:rStyle w:val="FontStyle21"/>
          <w:rFonts w:ascii="Calibri" w:hAnsi="Calibri" w:cs="Calibri"/>
          <w:b w:val="0"/>
        </w:rPr>
      </w:pPr>
      <w:r w:rsidRPr="005C2706">
        <w:rPr>
          <w:rStyle w:val="FontStyle21"/>
          <w:rFonts w:ascii="Calibri" w:hAnsi="Calibri" w:cs="Calibri"/>
          <w:b w:val="0"/>
        </w:rPr>
        <w:t>GRADSKOM VIJEĆU GRADA POŽEGE</w:t>
      </w:r>
    </w:p>
    <w:p w14:paraId="4F155415" w14:textId="77777777" w:rsidR="00353BB8" w:rsidRPr="005C2706" w:rsidRDefault="00353BB8" w:rsidP="00353BB8">
      <w:pPr>
        <w:pStyle w:val="Style1"/>
        <w:widowControl/>
        <w:spacing w:before="226"/>
        <w:rPr>
          <w:rStyle w:val="FontStyle21"/>
          <w:rFonts w:ascii="Calibri" w:hAnsi="Calibri" w:cs="Calibri"/>
          <w:b w:val="0"/>
        </w:rPr>
      </w:pPr>
    </w:p>
    <w:p w14:paraId="00479C59" w14:textId="77777777" w:rsidR="00353BB8" w:rsidRPr="005C2706" w:rsidRDefault="00353BB8" w:rsidP="008029B6">
      <w:pPr>
        <w:pStyle w:val="Style1"/>
        <w:widowControl/>
        <w:spacing w:after="240"/>
        <w:rPr>
          <w:rStyle w:val="FontStyle21"/>
          <w:rFonts w:ascii="Calibri" w:hAnsi="Calibri" w:cs="Calibri"/>
          <w:b w:val="0"/>
        </w:rPr>
      </w:pPr>
      <w:r w:rsidRPr="005C2706">
        <w:rPr>
          <w:rStyle w:val="FontStyle21"/>
          <w:rFonts w:ascii="Calibri" w:hAnsi="Calibri" w:cs="Calibri"/>
          <w:b w:val="0"/>
        </w:rPr>
        <w:t>PREDMET: Polugodišnji izvještaj o izvršenju Proračuna Grada Požege za 2026. godinu - dostavlja se</w:t>
      </w:r>
    </w:p>
    <w:p w14:paraId="4BE3B1CB" w14:textId="77777777" w:rsidR="00353BB8" w:rsidRPr="005C2706" w:rsidRDefault="00353BB8" w:rsidP="00353BB8">
      <w:pPr>
        <w:pStyle w:val="Style10"/>
        <w:widowControl/>
        <w:spacing w:line="278" w:lineRule="exact"/>
        <w:ind w:right="1"/>
        <w:jc w:val="both"/>
        <w:rPr>
          <w:rStyle w:val="FontStyle21"/>
          <w:rFonts w:ascii="Calibri" w:hAnsi="Calibri" w:cs="Calibri"/>
          <w:b w:val="0"/>
        </w:rPr>
      </w:pPr>
    </w:p>
    <w:p w14:paraId="79289EA5" w14:textId="77777777" w:rsidR="00353BB8" w:rsidRPr="005C2706" w:rsidRDefault="00353BB8" w:rsidP="00353BB8">
      <w:pPr>
        <w:pStyle w:val="Style10"/>
        <w:widowControl/>
        <w:spacing w:line="278" w:lineRule="exact"/>
        <w:ind w:right="1" w:firstLine="708"/>
        <w:jc w:val="both"/>
        <w:rPr>
          <w:rStyle w:val="FontStyle21"/>
          <w:rFonts w:ascii="Calibri" w:hAnsi="Calibri" w:cs="Calibri"/>
          <w:b w:val="0"/>
        </w:rPr>
      </w:pPr>
      <w:r w:rsidRPr="005C2706">
        <w:rPr>
          <w:rStyle w:val="FontStyle21"/>
          <w:rFonts w:ascii="Calibri" w:hAnsi="Calibri" w:cs="Calibri"/>
          <w:b w:val="0"/>
        </w:rPr>
        <w:t>Na temelju članka 62. stavka 1. podstavka 3. Statuta Grada Požege (Službene novine Grada Požege, broj:</w:t>
      </w:r>
      <w:r w:rsidRPr="005C2706">
        <w:rPr>
          <w:rFonts w:ascii="Calibri" w:hAnsi="Calibri" w:cs="Calibri"/>
        </w:rPr>
        <w:t xml:space="preserve"> 2/21., 11/22. i 3/26.)</w:t>
      </w:r>
      <w:r w:rsidRPr="005C2706">
        <w:rPr>
          <w:rStyle w:val="FontStyle21"/>
          <w:rFonts w:ascii="Calibri" w:hAnsi="Calibri" w:cs="Calibri"/>
          <w:b w:val="0"/>
        </w:rPr>
        <w:t xml:space="preserve"> te članka 59. stavka 1. i članka 61. stavka 1. i 2. Poslovnika o radu Gradskog vijeća Grada Požege (Službene novine Grada Požege, broj 9/13.,</w:t>
      </w:r>
      <w:r w:rsidRPr="005C2706">
        <w:rPr>
          <w:rFonts w:ascii="Calibri" w:hAnsi="Calibri" w:cs="Calibri"/>
        </w:rPr>
        <w:t xml:space="preserve"> 19/13., 5/14., 19/14., 4/18. i 7/18.-pročišćeni tekst, 2/20., 2/21. i 4/21.- pročišćeni tekst</w:t>
      </w:r>
      <w:r w:rsidRPr="005C2706">
        <w:rPr>
          <w:rStyle w:val="FontStyle21"/>
          <w:rFonts w:ascii="Calibri" w:hAnsi="Calibri" w:cs="Calibri"/>
          <w:b w:val="0"/>
        </w:rPr>
        <w:t>.), dostavlja se Naslovu na razmatranje i usvajanje Polugodišnji izvještaj o izvršenju Proračuna Grada Požege za 2026. godinu.</w:t>
      </w:r>
    </w:p>
    <w:p w14:paraId="265B2158" w14:textId="77777777" w:rsidR="00353BB8" w:rsidRPr="005C2706" w:rsidRDefault="00353BB8" w:rsidP="008029B6">
      <w:pPr>
        <w:pStyle w:val="Style10"/>
        <w:widowControl/>
        <w:spacing w:after="240" w:line="278" w:lineRule="exact"/>
        <w:ind w:right="1" w:firstLine="708"/>
        <w:jc w:val="both"/>
        <w:rPr>
          <w:rStyle w:val="FontStyle21"/>
          <w:rFonts w:ascii="Calibri" w:hAnsi="Calibri" w:cs="Calibri"/>
          <w:b w:val="0"/>
        </w:rPr>
      </w:pPr>
      <w:r w:rsidRPr="005C2706">
        <w:rPr>
          <w:rStyle w:val="FontStyle21"/>
          <w:rFonts w:ascii="Calibri" w:hAnsi="Calibri" w:cs="Calibri"/>
          <w:b w:val="0"/>
        </w:rPr>
        <w:t xml:space="preserve">Pravni temelj za donošenje predmetnog godišnjeg izvješća je u odredbama članka 35. stavka 1. točke 6. </w:t>
      </w:r>
      <w:r w:rsidRPr="005C2706">
        <w:rPr>
          <w:rFonts w:ascii="Calibri" w:hAnsi="Calibri" w:cs="Calibri"/>
          <w:bCs/>
        </w:rPr>
        <w:t xml:space="preserve">Zakona o lokalnoj i područnoj (regionalnoj) samoupravi </w:t>
      </w:r>
      <w:r w:rsidRPr="005C2706">
        <w:rPr>
          <w:rFonts w:ascii="Calibri" w:eastAsia="Calibri" w:hAnsi="Calibri" w:cs="Calibri"/>
          <w:bCs/>
        </w:rPr>
        <w:t>(Narodne novine, broj: 33/01., 60/01.-vjerodostojno tumačenje, 129/05., 109/07., 125/08., 36/09., 150/11., 144/12., 19/13.- pročišćeni tekst, 137/15. - ispravak i 123/17., 98/19. i 144/20.)</w:t>
      </w:r>
      <w:r w:rsidRPr="005C2706">
        <w:rPr>
          <w:rFonts w:ascii="Calibri" w:hAnsi="Calibri" w:cs="Calibri"/>
          <w:bCs/>
        </w:rPr>
        <w:t xml:space="preserve">, članka 89. stavka 2. </w:t>
      </w:r>
      <w:r w:rsidRPr="005C2706">
        <w:rPr>
          <w:rStyle w:val="FontStyle21"/>
          <w:rFonts w:ascii="Calibri" w:hAnsi="Calibri" w:cs="Calibri"/>
          <w:b w:val="0"/>
        </w:rPr>
        <w:t xml:space="preserve">Zakona o proračunu (Narodne novine, broj: 144/21.), </w:t>
      </w:r>
      <w:r w:rsidRPr="005C2706">
        <w:rPr>
          <w:rFonts w:ascii="Calibri" w:hAnsi="Calibri" w:cs="Calibri"/>
        </w:rPr>
        <w:t>Pravilnika o polugodišnjem i godišnjem izvještaju o izvršenju proračuna i financijskog plana (Narodne novine, broj: 85/23.)</w:t>
      </w:r>
      <w:r w:rsidRPr="005C2706">
        <w:rPr>
          <w:rStyle w:val="FontStyle21"/>
          <w:rFonts w:ascii="Calibri" w:hAnsi="Calibri" w:cs="Calibri"/>
          <w:b w:val="0"/>
        </w:rPr>
        <w:t xml:space="preserve"> i članaka 39. stavka 1. podstavka 5. Statuta Grada Požege </w:t>
      </w:r>
      <w:r w:rsidRPr="005C2706">
        <w:rPr>
          <w:rFonts w:ascii="Calibri" w:hAnsi="Calibri" w:cs="Calibri"/>
        </w:rPr>
        <w:t>(Službene novine Grada Požege, broj: 2/21., 11/22. i 3/26.).</w:t>
      </w:r>
    </w:p>
    <w:p w14:paraId="111AFB1F" w14:textId="77777777" w:rsidR="00353BB8" w:rsidRPr="005C2706" w:rsidRDefault="00353BB8" w:rsidP="00353BB8">
      <w:pPr>
        <w:pStyle w:val="Style10"/>
        <w:widowControl/>
        <w:spacing w:line="278" w:lineRule="exact"/>
        <w:ind w:right="1"/>
        <w:jc w:val="both"/>
        <w:rPr>
          <w:rStyle w:val="FontStyle21"/>
          <w:rFonts w:ascii="Calibri" w:hAnsi="Calibri" w:cs="Calibri"/>
          <w:b w:val="0"/>
        </w:rPr>
      </w:pPr>
    </w:p>
    <w:p w14:paraId="17223604" w14:textId="77777777" w:rsidR="00353BB8" w:rsidRPr="005C2706" w:rsidRDefault="00353BB8" w:rsidP="00353BB8">
      <w:pPr>
        <w:pStyle w:val="Style10"/>
        <w:widowControl/>
        <w:spacing w:line="278" w:lineRule="exact"/>
        <w:ind w:left="5670" w:right="1"/>
        <w:jc w:val="center"/>
        <w:rPr>
          <w:rStyle w:val="FontStyle21"/>
          <w:rFonts w:ascii="Calibri" w:hAnsi="Calibri" w:cs="Calibri"/>
          <w:b w:val="0"/>
        </w:rPr>
      </w:pPr>
      <w:r w:rsidRPr="005C2706">
        <w:rPr>
          <w:rStyle w:val="FontStyle21"/>
          <w:rFonts w:ascii="Calibri" w:hAnsi="Calibri" w:cs="Calibri"/>
          <w:b w:val="0"/>
        </w:rPr>
        <w:t>GRADONAČELNIK</w:t>
      </w:r>
    </w:p>
    <w:p w14:paraId="167EE922" w14:textId="4521ABD1" w:rsidR="00353BB8" w:rsidRPr="005C2706" w:rsidRDefault="00353BB8" w:rsidP="00353BB8">
      <w:pPr>
        <w:pStyle w:val="Style10"/>
        <w:widowControl/>
        <w:spacing w:line="278" w:lineRule="exact"/>
        <w:ind w:left="5670" w:right="1"/>
        <w:jc w:val="center"/>
        <w:rPr>
          <w:rStyle w:val="FontStyle21"/>
          <w:rFonts w:ascii="Calibri" w:hAnsi="Calibri" w:cs="Calibri"/>
          <w:b w:val="0"/>
        </w:rPr>
      </w:pPr>
      <w:r w:rsidRPr="005C2706">
        <w:rPr>
          <w:rStyle w:val="FontStyle21"/>
          <w:rFonts w:ascii="Calibri" w:hAnsi="Calibri" w:cs="Calibri"/>
          <w:b w:val="0"/>
        </w:rPr>
        <w:t>prof. dr. sc. Borislav Miličević</w:t>
      </w:r>
      <w:r w:rsidR="00982423">
        <w:rPr>
          <w:rStyle w:val="FontStyle21"/>
          <w:rFonts w:ascii="Calibri" w:hAnsi="Calibri" w:cs="Calibri"/>
          <w:b w:val="0"/>
        </w:rPr>
        <w:t>, v.r.</w:t>
      </w:r>
    </w:p>
    <w:p w14:paraId="1DC2813D" w14:textId="77777777" w:rsidR="00353BB8" w:rsidRPr="005C2706" w:rsidRDefault="00353BB8" w:rsidP="00353BB8">
      <w:pPr>
        <w:pStyle w:val="Style10"/>
        <w:widowControl/>
        <w:spacing w:line="278" w:lineRule="exact"/>
        <w:ind w:right="1"/>
        <w:jc w:val="both"/>
        <w:rPr>
          <w:rStyle w:val="FontStyle21"/>
          <w:rFonts w:ascii="Calibri" w:hAnsi="Calibri" w:cs="Calibri"/>
          <w:b w:val="0"/>
        </w:rPr>
      </w:pPr>
    </w:p>
    <w:p w14:paraId="49E4CA5D" w14:textId="77777777" w:rsidR="00353BB8" w:rsidRPr="005C2706" w:rsidRDefault="00353BB8" w:rsidP="00353BB8">
      <w:pPr>
        <w:pStyle w:val="Style10"/>
        <w:widowControl/>
        <w:spacing w:line="278" w:lineRule="exact"/>
        <w:ind w:right="1"/>
        <w:jc w:val="both"/>
        <w:rPr>
          <w:rStyle w:val="FontStyle21"/>
          <w:rFonts w:ascii="Calibri" w:hAnsi="Calibri" w:cs="Calibri"/>
          <w:b w:val="0"/>
        </w:rPr>
      </w:pPr>
    </w:p>
    <w:p w14:paraId="69343D61" w14:textId="77777777" w:rsidR="00353BB8" w:rsidRDefault="00353BB8" w:rsidP="00353BB8">
      <w:pPr>
        <w:pStyle w:val="Style10"/>
        <w:widowControl/>
        <w:spacing w:line="278" w:lineRule="exact"/>
        <w:ind w:right="1"/>
        <w:jc w:val="both"/>
        <w:rPr>
          <w:rStyle w:val="FontStyle21"/>
          <w:rFonts w:ascii="Calibri" w:hAnsi="Calibri" w:cs="Calibri"/>
          <w:b w:val="0"/>
        </w:rPr>
      </w:pPr>
    </w:p>
    <w:p w14:paraId="30EB66D0" w14:textId="77777777" w:rsidR="008029B6" w:rsidRDefault="008029B6" w:rsidP="00353BB8">
      <w:pPr>
        <w:pStyle w:val="Style10"/>
        <w:widowControl/>
        <w:spacing w:line="278" w:lineRule="exact"/>
        <w:ind w:right="1"/>
        <w:jc w:val="both"/>
        <w:rPr>
          <w:rStyle w:val="FontStyle21"/>
          <w:rFonts w:ascii="Calibri" w:hAnsi="Calibri" w:cs="Calibri"/>
          <w:b w:val="0"/>
        </w:rPr>
      </w:pPr>
    </w:p>
    <w:p w14:paraId="5046C499" w14:textId="77777777" w:rsidR="008029B6" w:rsidRDefault="008029B6" w:rsidP="00353BB8">
      <w:pPr>
        <w:pStyle w:val="Style10"/>
        <w:widowControl/>
        <w:spacing w:line="278" w:lineRule="exact"/>
        <w:ind w:right="1"/>
        <w:jc w:val="both"/>
        <w:rPr>
          <w:rStyle w:val="FontStyle21"/>
          <w:rFonts w:ascii="Calibri" w:hAnsi="Calibri" w:cs="Calibri"/>
          <w:b w:val="0"/>
        </w:rPr>
      </w:pPr>
    </w:p>
    <w:p w14:paraId="496B8A16" w14:textId="77777777" w:rsidR="008029B6" w:rsidRDefault="008029B6" w:rsidP="00353BB8">
      <w:pPr>
        <w:pStyle w:val="Style10"/>
        <w:widowControl/>
        <w:spacing w:line="278" w:lineRule="exact"/>
        <w:ind w:right="1"/>
        <w:jc w:val="both"/>
        <w:rPr>
          <w:rStyle w:val="FontStyle21"/>
          <w:rFonts w:ascii="Calibri" w:hAnsi="Calibri" w:cs="Calibri"/>
          <w:b w:val="0"/>
        </w:rPr>
      </w:pPr>
    </w:p>
    <w:p w14:paraId="56BC9DD5" w14:textId="77777777" w:rsidR="008029B6" w:rsidRDefault="008029B6" w:rsidP="00353BB8">
      <w:pPr>
        <w:pStyle w:val="Style10"/>
        <w:widowControl/>
        <w:spacing w:line="278" w:lineRule="exact"/>
        <w:ind w:right="1"/>
        <w:jc w:val="both"/>
        <w:rPr>
          <w:rStyle w:val="FontStyle21"/>
          <w:rFonts w:ascii="Calibri" w:hAnsi="Calibri" w:cs="Calibri"/>
          <w:b w:val="0"/>
        </w:rPr>
      </w:pPr>
    </w:p>
    <w:p w14:paraId="1F79CAC8" w14:textId="77777777" w:rsidR="008029B6" w:rsidRDefault="008029B6" w:rsidP="00353BB8">
      <w:pPr>
        <w:pStyle w:val="Style10"/>
        <w:widowControl/>
        <w:spacing w:line="278" w:lineRule="exact"/>
        <w:ind w:right="1"/>
        <w:jc w:val="both"/>
        <w:rPr>
          <w:rStyle w:val="FontStyle21"/>
          <w:rFonts w:ascii="Calibri" w:hAnsi="Calibri" w:cs="Calibri"/>
          <w:b w:val="0"/>
        </w:rPr>
      </w:pPr>
    </w:p>
    <w:p w14:paraId="1A4BF93D" w14:textId="77777777" w:rsidR="008029B6" w:rsidRPr="005C2706" w:rsidRDefault="008029B6" w:rsidP="00353BB8">
      <w:pPr>
        <w:pStyle w:val="Style10"/>
        <w:widowControl/>
        <w:spacing w:line="278" w:lineRule="exact"/>
        <w:ind w:right="1"/>
        <w:jc w:val="both"/>
        <w:rPr>
          <w:rStyle w:val="FontStyle21"/>
          <w:rFonts w:ascii="Calibri" w:hAnsi="Calibri" w:cs="Calibri"/>
          <w:b w:val="0"/>
        </w:rPr>
      </w:pPr>
    </w:p>
    <w:p w14:paraId="1423AC26" w14:textId="77777777" w:rsidR="00353BB8" w:rsidRPr="005C2706" w:rsidRDefault="00353BB8" w:rsidP="00353BB8">
      <w:pPr>
        <w:pStyle w:val="Style10"/>
        <w:widowControl/>
        <w:spacing w:line="278" w:lineRule="exact"/>
        <w:ind w:right="1"/>
        <w:jc w:val="both"/>
        <w:rPr>
          <w:rStyle w:val="FontStyle21"/>
          <w:rFonts w:ascii="Calibri" w:hAnsi="Calibri" w:cs="Calibri"/>
          <w:b w:val="0"/>
        </w:rPr>
      </w:pPr>
    </w:p>
    <w:p w14:paraId="378FF596" w14:textId="77777777" w:rsidR="00353BB8" w:rsidRPr="005C2706" w:rsidRDefault="00353BB8" w:rsidP="00353BB8">
      <w:pPr>
        <w:pStyle w:val="Style10"/>
        <w:widowControl/>
        <w:spacing w:line="278" w:lineRule="exact"/>
        <w:ind w:right="1"/>
        <w:jc w:val="both"/>
        <w:rPr>
          <w:rStyle w:val="FontStyle21"/>
          <w:rFonts w:ascii="Calibri" w:hAnsi="Calibri" w:cs="Calibri"/>
          <w:b w:val="0"/>
        </w:rPr>
      </w:pPr>
    </w:p>
    <w:p w14:paraId="28CD55C8" w14:textId="77777777" w:rsidR="00353BB8" w:rsidRPr="005C2706" w:rsidRDefault="00353BB8" w:rsidP="00353BB8">
      <w:pPr>
        <w:pStyle w:val="Style10"/>
        <w:widowControl/>
        <w:spacing w:line="278" w:lineRule="exact"/>
        <w:ind w:right="1"/>
        <w:jc w:val="both"/>
        <w:rPr>
          <w:rStyle w:val="FontStyle21"/>
          <w:rFonts w:ascii="Calibri" w:hAnsi="Calibri" w:cs="Calibri"/>
          <w:b w:val="0"/>
        </w:rPr>
      </w:pPr>
      <w:r w:rsidRPr="005C2706">
        <w:rPr>
          <w:rStyle w:val="FontStyle21"/>
          <w:rFonts w:ascii="Calibri" w:hAnsi="Calibri" w:cs="Calibri"/>
          <w:b w:val="0"/>
        </w:rPr>
        <w:t>PRIVITAK:</w:t>
      </w:r>
    </w:p>
    <w:p w14:paraId="6860AEC6" w14:textId="77777777" w:rsidR="00353BB8" w:rsidRPr="005C2706" w:rsidRDefault="00353BB8" w:rsidP="008029B6">
      <w:pPr>
        <w:pStyle w:val="Style10"/>
        <w:widowControl/>
        <w:numPr>
          <w:ilvl w:val="0"/>
          <w:numId w:val="47"/>
        </w:numPr>
        <w:suppressAutoHyphens w:val="0"/>
        <w:autoSpaceDN w:val="0"/>
        <w:adjustRightInd w:val="0"/>
        <w:spacing w:line="278" w:lineRule="exact"/>
        <w:ind w:left="426" w:right="1" w:hanging="284"/>
        <w:jc w:val="both"/>
        <w:rPr>
          <w:rStyle w:val="FontStyle21"/>
          <w:rFonts w:ascii="Calibri" w:hAnsi="Calibri" w:cs="Calibri"/>
          <w:b w:val="0"/>
        </w:rPr>
      </w:pPr>
      <w:r w:rsidRPr="005C2706">
        <w:rPr>
          <w:rStyle w:val="FontStyle21"/>
          <w:rFonts w:ascii="Calibri" w:hAnsi="Calibri" w:cs="Calibri"/>
          <w:b w:val="0"/>
        </w:rPr>
        <w:t>Zaključak Gradonačelnika Grada Požege</w:t>
      </w:r>
    </w:p>
    <w:p w14:paraId="601DC8F4" w14:textId="03C61E61" w:rsidR="00353BB8" w:rsidRDefault="00353BB8" w:rsidP="008029B6">
      <w:pPr>
        <w:pStyle w:val="Style10"/>
        <w:widowControl/>
        <w:numPr>
          <w:ilvl w:val="0"/>
          <w:numId w:val="47"/>
        </w:numPr>
        <w:suppressAutoHyphens w:val="0"/>
        <w:autoSpaceDN w:val="0"/>
        <w:adjustRightInd w:val="0"/>
        <w:spacing w:line="278" w:lineRule="exact"/>
        <w:ind w:left="426" w:right="1" w:hanging="284"/>
        <w:jc w:val="both"/>
        <w:rPr>
          <w:rStyle w:val="FontStyle21"/>
          <w:rFonts w:ascii="Calibri" w:hAnsi="Calibri" w:cs="Calibri"/>
          <w:b w:val="0"/>
        </w:rPr>
      </w:pPr>
      <w:r w:rsidRPr="005C2706">
        <w:rPr>
          <w:rStyle w:val="FontStyle21"/>
          <w:rFonts w:ascii="Calibri" w:hAnsi="Calibri" w:cs="Calibri"/>
          <w:b w:val="0"/>
        </w:rPr>
        <w:t>Polugodišnji izvještaj o izvršenju Proračuna Grada Požege za 2026. godinu</w:t>
      </w:r>
    </w:p>
    <w:p w14:paraId="6288309D" w14:textId="77777777" w:rsidR="00353BB8" w:rsidRDefault="00353BB8">
      <w:pPr>
        <w:rPr>
          <w:rStyle w:val="FontStyle21"/>
          <w:rFonts w:ascii="Calibri" w:eastAsia="Times New Roman" w:hAnsi="Calibri" w:cs="Calibri"/>
          <w:b w:val="0"/>
          <w:color w:val="000000"/>
          <w:lang w:eastAsia="zh-CN"/>
          <w14:ligatures w14:val="none"/>
        </w:rPr>
      </w:pPr>
      <w:r>
        <w:rPr>
          <w:rStyle w:val="FontStyle21"/>
          <w:rFonts w:ascii="Calibri" w:hAnsi="Calibri" w:cs="Calibri"/>
          <w:b w:val="0"/>
        </w:rPr>
        <w:br w:type="page"/>
      </w:r>
    </w:p>
    <w:p w14:paraId="4D26BCC0" w14:textId="5BB28D9E" w:rsidR="00B76285" w:rsidRPr="001D3B88" w:rsidRDefault="00B76285" w:rsidP="00B76285">
      <w:pPr>
        <w:spacing w:after="0"/>
        <w:ind w:right="5386" w:firstLine="142"/>
        <w:jc w:val="center"/>
        <w:rPr>
          <w:rFonts w:cs="Calibri"/>
        </w:rPr>
      </w:pPr>
      <w:r>
        <w:rPr>
          <w:rFonts w:cs="Calibri"/>
          <w:noProof/>
        </w:rPr>
        <w:lastRenderedPageBreak/>
        <w:drawing>
          <wp:inline distT="0" distB="0" distL="0" distR="0" wp14:anchorId="6E4E4E82" wp14:editId="5358EF50">
            <wp:extent cx="314325" cy="428625"/>
            <wp:effectExtent l="0" t="0" r="9525" b="9525"/>
            <wp:docPr id="210480072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6223DE66" w14:textId="77777777" w:rsidR="00B76285" w:rsidRPr="001D3B88" w:rsidRDefault="00B76285" w:rsidP="00B76285">
      <w:pPr>
        <w:spacing w:after="0"/>
        <w:ind w:right="5386"/>
        <w:jc w:val="center"/>
        <w:rPr>
          <w:rFonts w:cs="Calibri"/>
        </w:rPr>
      </w:pPr>
      <w:r w:rsidRPr="001D3B88">
        <w:rPr>
          <w:rFonts w:cs="Calibri"/>
        </w:rPr>
        <w:t>R  E  P  U  B  L  I  K  A    H  R  V  A  T  S  K  A</w:t>
      </w:r>
    </w:p>
    <w:p w14:paraId="1517E84B" w14:textId="77777777" w:rsidR="00B76285" w:rsidRPr="001D3B88" w:rsidRDefault="00B76285" w:rsidP="00B76285">
      <w:pPr>
        <w:spacing w:after="0"/>
        <w:ind w:right="5386"/>
        <w:jc w:val="center"/>
        <w:rPr>
          <w:rFonts w:cs="Calibri"/>
        </w:rPr>
      </w:pPr>
      <w:r w:rsidRPr="001D3B88">
        <w:rPr>
          <w:rFonts w:cs="Calibri"/>
        </w:rPr>
        <w:t>POŽEŠKO-SLAVONSKA ŽUPANIJA</w:t>
      </w:r>
    </w:p>
    <w:p w14:paraId="513734AD" w14:textId="4DE5F194" w:rsidR="00B76285" w:rsidRPr="00745B93" w:rsidRDefault="00B76285" w:rsidP="00B76285">
      <w:pPr>
        <w:spacing w:after="0"/>
        <w:ind w:right="5386"/>
        <w:jc w:val="center"/>
        <w:rPr>
          <w:rFonts w:cs="Calibri"/>
        </w:rPr>
      </w:pPr>
      <w:r>
        <w:rPr>
          <w:rFonts w:cs="Calibri"/>
          <w:noProof/>
          <w:sz w:val="20"/>
          <w:szCs w:val="20"/>
          <w:lang w:val="en-US"/>
        </w:rPr>
        <w:drawing>
          <wp:anchor distT="0" distB="0" distL="114300" distR="114300" simplePos="0" relativeHeight="251659264" behindDoc="0" locked="0" layoutInCell="1" allowOverlap="1" wp14:anchorId="0E2CF8B7" wp14:editId="12C2954A">
            <wp:simplePos x="0" y="0"/>
            <wp:positionH relativeFrom="column">
              <wp:posOffset>96520</wp:posOffset>
            </wp:positionH>
            <wp:positionV relativeFrom="paragraph">
              <wp:posOffset>17780</wp:posOffset>
            </wp:positionV>
            <wp:extent cx="355600" cy="347980"/>
            <wp:effectExtent l="0" t="0" r="6350" b="0"/>
            <wp:wrapNone/>
            <wp:docPr id="38744796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745B93">
        <w:rPr>
          <w:rFonts w:cs="Calibri"/>
        </w:rPr>
        <w:t>GRAD POŽEGA</w:t>
      </w:r>
    </w:p>
    <w:p w14:paraId="4DECA9DD" w14:textId="77777777" w:rsidR="00B76285" w:rsidRPr="00745B93" w:rsidRDefault="00B76285" w:rsidP="00B76285">
      <w:pPr>
        <w:spacing w:after="240"/>
        <w:ind w:right="5386"/>
        <w:jc w:val="center"/>
        <w:rPr>
          <w:rFonts w:cs="Calibri"/>
        </w:rPr>
      </w:pPr>
      <w:r w:rsidRPr="00745B93">
        <w:rPr>
          <w:rFonts w:cs="Calibri"/>
        </w:rPr>
        <w:t>Gradsko vijeće</w:t>
      </w:r>
    </w:p>
    <w:bookmarkEnd w:id="1"/>
    <w:bookmarkEnd w:id="2"/>
    <w:bookmarkEnd w:id="3"/>
    <w:bookmarkEnd w:id="4"/>
    <w:bookmarkEnd w:id="5"/>
    <w:bookmarkEnd w:id="6"/>
    <w:p w14:paraId="23E6DA84" w14:textId="77777777" w:rsidR="006F6664" w:rsidRPr="00FF46CC" w:rsidRDefault="006F6664" w:rsidP="006F6664">
      <w:pPr>
        <w:autoSpaceDE w:val="0"/>
        <w:autoSpaceDN w:val="0"/>
        <w:spacing w:after="0" w:line="240" w:lineRule="auto"/>
        <w:ind w:right="5990"/>
        <w:rPr>
          <w:rFonts w:cs="Calibri"/>
          <w:bCs/>
        </w:rPr>
      </w:pPr>
      <w:r w:rsidRPr="00FF46CC">
        <w:rPr>
          <w:rFonts w:cs="Calibri"/>
          <w:bCs/>
        </w:rPr>
        <w:t>KLASA: 400-01/26-06/2</w:t>
      </w:r>
    </w:p>
    <w:p w14:paraId="6A59B90A" w14:textId="77777777" w:rsidR="006F6664" w:rsidRPr="00FF46CC" w:rsidRDefault="006F6664" w:rsidP="006F6664">
      <w:pPr>
        <w:spacing w:after="0" w:line="240" w:lineRule="auto"/>
        <w:ind w:right="3492"/>
        <w:jc w:val="both"/>
        <w:rPr>
          <w:rFonts w:cs="Calibri"/>
        </w:rPr>
      </w:pPr>
      <w:r w:rsidRPr="00FF46CC">
        <w:rPr>
          <w:rFonts w:cs="Calibri"/>
          <w:bCs/>
        </w:rPr>
        <w:t>URBROJ: 2177-1-02/01-26-4</w:t>
      </w:r>
    </w:p>
    <w:p w14:paraId="0F1CB297" w14:textId="77777777" w:rsidR="006F6664" w:rsidRDefault="006F6664" w:rsidP="00B76285">
      <w:pPr>
        <w:tabs>
          <w:tab w:val="left" w:pos="4111"/>
          <w:tab w:val="left" w:pos="4678"/>
        </w:tabs>
        <w:autoSpaceDE w:val="0"/>
        <w:autoSpaceDN w:val="0"/>
        <w:spacing w:line="240" w:lineRule="auto"/>
        <w:ind w:right="4961"/>
        <w:rPr>
          <w:rFonts w:cs="Calibri"/>
          <w:bCs/>
        </w:rPr>
      </w:pPr>
      <w:r w:rsidRPr="00FF46CC">
        <w:rPr>
          <w:rFonts w:cs="Calibri"/>
          <w:bCs/>
        </w:rPr>
        <w:t>Požega, 17. kolovoza 2026.</w:t>
      </w:r>
    </w:p>
    <w:p w14:paraId="5AFC0B4B" w14:textId="77777777" w:rsidR="006F6664" w:rsidRDefault="006F6664" w:rsidP="00B76285">
      <w:pPr>
        <w:autoSpaceDN w:val="0"/>
        <w:spacing w:line="240" w:lineRule="auto"/>
        <w:ind w:firstLine="720"/>
        <w:jc w:val="both"/>
        <w:rPr>
          <w:rFonts w:eastAsia="Times New Roman" w:cs="Calibri"/>
          <w:bCs/>
        </w:rPr>
      </w:pPr>
      <w:r w:rsidRPr="002E3B4B">
        <w:rPr>
          <w:rFonts w:eastAsia="Times New Roman" w:cs="Calibri"/>
          <w:bCs/>
        </w:rPr>
        <w:t>Na temelju članka 35. stavka 1. točke 2. Zakona o lokalnoj i područnoj (regionalnoj) samoupravi (Narodne novine, broj: 33/01., 60/01.-vjerodostojno tumačenje, 129/05., 109/07., 125/08., 36/09., 150/11., 144/12., 19/13.- pročišćeni tekst, 137/15. - ispravak, 123/17., 98/19. i 144/20.), članka 88. Zakona o proračunu (Narodne novine, broj: 144/21.), odredbi Pravilnika o polugodišnjem i godišnjem izvještaju o izvršenju proračuna i financijskog plana (Narodne novine, broj: 85/23.) i članka 39. stavka 1. podstavka 5. Statuta Grada Požege (Službene novine Grada Požege, broj: 2/21.</w:t>
      </w:r>
      <w:r>
        <w:rPr>
          <w:rFonts w:eastAsia="Times New Roman" w:cs="Calibri"/>
          <w:bCs/>
        </w:rPr>
        <w:t>,</w:t>
      </w:r>
      <w:r w:rsidRPr="002E3B4B">
        <w:rPr>
          <w:rFonts w:eastAsia="Times New Roman" w:cs="Calibri"/>
          <w:bCs/>
        </w:rPr>
        <w:t xml:space="preserve"> 11/22.</w:t>
      </w:r>
      <w:r>
        <w:rPr>
          <w:rFonts w:eastAsia="Times New Roman" w:cs="Calibri"/>
          <w:bCs/>
        </w:rPr>
        <w:t xml:space="preserve"> i 3/26.</w:t>
      </w:r>
      <w:r w:rsidRPr="002E3B4B">
        <w:rPr>
          <w:rFonts w:eastAsia="Times New Roman" w:cs="Calibri"/>
          <w:bCs/>
        </w:rPr>
        <w:t xml:space="preserve">), Gradsko vijeće Grada Požege, na svojoj </w:t>
      </w:r>
      <w:r>
        <w:rPr>
          <w:rFonts w:eastAsia="Times New Roman" w:cs="Calibri"/>
          <w:bCs/>
        </w:rPr>
        <w:t>__</w:t>
      </w:r>
      <w:r w:rsidRPr="002E3B4B">
        <w:rPr>
          <w:rFonts w:eastAsia="Times New Roman" w:cs="Calibri"/>
          <w:bCs/>
        </w:rPr>
        <w:t xml:space="preserve">.  sjednici, održanoj  </w:t>
      </w:r>
      <w:r>
        <w:rPr>
          <w:rFonts w:eastAsia="Times New Roman" w:cs="Calibri"/>
          <w:bCs/>
        </w:rPr>
        <w:t xml:space="preserve">__. rujna </w:t>
      </w:r>
      <w:r w:rsidRPr="002E3B4B">
        <w:rPr>
          <w:rFonts w:eastAsia="Times New Roman" w:cs="Calibri"/>
          <w:bCs/>
        </w:rPr>
        <w:t>2026. godine, donosi</w:t>
      </w:r>
    </w:p>
    <w:p w14:paraId="124A1E2E" w14:textId="77777777" w:rsidR="006F6664" w:rsidRPr="00B76285" w:rsidRDefault="006F6664" w:rsidP="006F6664">
      <w:pPr>
        <w:autoSpaceDN w:val="0"/>
        <w:spacing w:after="0" w:line="240" w:lineRule="auto"/>
        <w:jc w:val="center"/>
        <w:rPr>
          <w:rFonts w:eastAsia="Times New Roman" w:cs="Calibri"/>
          <w:bCs/>
        </w:rPr>
      </w:pPr>
      <w:r w:rsidRPr="00B76285">
        <w:rPr>
          <w:rFonts w:eastAsia="Times New Roman" w:cs="Calibri"/>
          <w:bCs/>
        </w:rPr>
        <w:t xml:space="preserve">POLUGODIŠNJI IZVJEŠTAJ </w:t>
      </w:r>
    </w:p>
    <w:p w14:paraId="40748DB2" w14:textId="77777777" w:rsidR="006F6664" w:rsidRPr="00B76285" w:rsidRDefault="006F6664" w:rsidP="00B76285">
      <w:pPr>
        <w:autoSpaceDN w:val="0"/>
        <w:spacing w:line="240" w:lineRule="auto"/>
        <w:jc w:val="center"/>
        <w:rPr>
          <w:rFonts w:eastAsia="Times New Roman" w:cs="Calibri"/>
          <w:bCs/>
        </w:rPr>
      </w:pPr>
      <w:r w:rsidRPr="00B76285">
        <w:rPr>
          <w:rFonts w:eastAsia="Times New Roman" w:cs="Calibri"/>
          <w:bCs/>
        </w:rPr>
        <w:t>O IZVRŠENJU PRORAČUNA GRADA POŽEGE ZA 2026. GODINU</w:t>
      </w:r>
    </w:p>
    <w:p w14:paraId="526CCE57" w14:textId="39CCA3BA" w:rsidR="006F6664" w:rsidRPr="002E3B4B" w:rsidRDefault="006F6664" w:rsidP="00B76285">
      <w:pPr>
        <w:spacing w:after="0" w:line="240" w:lineRule="auto"/>
        <w:rPr>
          <w:rFonts w:eastAsia="Times New Roman" w:cs="Calibri"/>
          <w:bCs/>
        </w:rPr>
      </w:pPr>
      <w:r>
        <w:rPr>
          <w:rFonts w:eastAsia="Times New Roman" w:cs="Calibri"/>
          <w:bCs/>
        </w:rPr>
        <w:t>I</w:t>
      </w:r>
      <w:r w:rsidRPr="002E3B4B">
        <w:rPr>
          <w:rFonts w:eastAsia="Times New Roman" w:cs="Calibri"/>
          <w:bCs/>
        </w:rPr>
        <w:t>.</w:t>
      </w:r>
      <w:r w:rsidRPr="002E3B4B">
        <w:rPr>
          <w:rFonts w:eastAsia="Times New Roman" w:cs="Calibri"/>
          <w:bCs/>
        </w:rPr>
        <w:tab/>
        <w:t>UVODNE ODREDBE</w:t>
      </w:r>
    </w:p>
    <w:p w14:paraId="3334AFEE" w14:textId="77777777" w:rsidR="006F6664" w:rsidRDefault="006F6664" w:rsidP="00B76285">
      <w:pPr>
        <w:spacing w:line="240" w:lineRule="auto"/>
        <w:jc w:val="center"/>
        <w:rPr>
          <w:rFonts w:eastAsia="Times New Roman" w:cs="Calibri"/>
          <w:bCs/>
        </w:rPr>
      </w:pPr>
      <w:r w:rsidRPr="002E3B4B">
        <w:rPr>
          <w:rFonts w:eastAsia="Times New Roman" w:cs="Calibri"/>
          <w:bCs/>
        </w:rPr>
        <w:t>Članak 1.</w:t>
      </w:r>
    </w:p>
    <w:p w14:paraId="074E0C84" w14:textId="77777777" w:rsidR="006F6664" w:rsidRPr="002E3B4B" w:rsidRDefault="006F6664" w:rsidP="006F6664">
      <w:pPr>
        <w:spacing w:after="0" w:line="240" w:lineRule="auto"/>
        <w:rPr>
          <w:rFonts w:eastAsia="Times New Roman" w:cs="Calibri"/>
        </w:rPr>
      </w:pPr>
      <w:r w:rsidRPr="002E3B4B">
        <w:rPr>
          <w:rFonts w:eastAsia="Times New Roman" w:cs="Calibri"/>
        </w:rPr>
        <w:t xml:space="preserve">Polugodišnji izvještaj o izvršenju Proračuna Grada Požege za </w:t>
      </w:r>
      <w:r>
        <w:rPr>
          <w:rFonts w:eastAsia="Times New Roman" w:cs="Calibri"/>
        </w:rPr>
        <w:t>2026.</w:t>
      </w:r>
      <w:r w:rsidRPr="002E3B4B">
        <w:rPr>
          <w:rFonts w:eastAsia="Times New Roman" w:cs="Calibri"/>
        </w:rPr>
        <w:t xml:space="preserve"> godinu sadrži:</w:t>
      </w:r>
    </w:p>
    <w:p w14:paraId="5842C944" w14:textId="77777777" w:rsidR="006F6664" w:rsidRPr="002E3B4B" w:rsidRDefault="006F6664">
      <w:pPr>
        <w:numPr>
          <w:ilvl w:val="0"/>
          <w:numId w:val="34"/>
        </w:numPr>
        <w:suppressAutoHyphens/>
        <w:spacing w:after="0" w:line="240" w:lineRule="auto"/>
        <w:ind w:left="851" w:hanging="284"/>
        <w:rPr>
          <w:rFonts w:eastAsia="Times New Roman" w:cs="Calibri"/>
        </w:rPr>
      </w:pPr>
      <w:bookmarkStart w:id="7" w:name="_Hlk164327320"/>
      <w:r w:rsidRPr="002E3B4B">
        <w:rPr>
          <w:rFonts w:eastAsia="Times New Roman" w:cs="Calibri"/>
        </w:rPr>
        <w:t>opći dio proračuna koji čini sažetak Računa prihoda i rashoda i Računa financiranja, Račun prihoda i rashoda i Račun financiranja (prilog tablice),</w:t>
      </w:r>
    </w:p>
    <w:p w14:paraId="15302114" w14:textId="77777777" w:rsidR="006F6664" w:rsidRPr="002E3B4B" w:rsidRDefault="006F6664">
      <w:pPr>
        <w:numPr>
          <w:ilvl w:val="0"/>
          <w:numId w:val="34"/>
        </w:numPr>
        <w:suppressAutoHyphens/>
        <w:spacing w:after="0" w:line="240" w:lineRule="auto"/>
        <w:ind w:left="851" w:hanging="284"/>
        <w:rPr>
          <w:rFonts w:eastAsia="Times New Roman" w:cs="Calibri"/>
        </w:rPr>
      </w:pPr>
      <w:r w:rsidRPr="002E3B4B">
        <w:rPr>
          <w:rFonts w:eastAsia="Times New Roman" w:cs="Calibri"/>
        </w:rPr>
        <w:t>posebni dio proračuna po organizacijskoj i programskoj klasifikaciji (prilog tablice),</w:t>
      </w:r>
    </w:p>
    <w:p w14:paraId="7271BAE7" w14:textId="77777777" w:rsidR="006F6664" w:rsidRPr="002E3B4B" w:rsidRDefault="006F6664">
      <w:pPr>
        <w:numPr>
          <w:ilvl w:val="0"/>
          <w:numId w:val="34"/>
        </w:numPr>
        <w:suppressAutoHyphens/>
        <w:spacing w:after="0" w:line="240" w:lineRule="auto"/>
        <w:ind w:left="851" w:hanging="284"/>
        <w:rPr>
          <w:rFonts w:eastAsia="Times New Roman" w:cs="Calibri"/>
        </w:rPr>
      </w:pPr>
      <w:r w:rsidRPr="002E3B4B">
        <w:rPr>
          <w:rFonts w:eastAsia="Times New Roman" w:cs="Calibri"/>
        </w:rPr>
        <w:t>obrazloženje ostvarenja prihoda i primitaka, rashoda i izdataka,</w:t>
      </w:r>
    </w:p>
    <w:p w14:paraId="101C2A6E" w14:textId="77777777" w:rsidR="006F6664" w:rsidRPr="002E3B4B" w:rsidRDefault="006F6664">
      <w:pPr>
        <w:numPr>
          <w:ilvl w:val="0"/>
          <w:numId w:val="34"/>
        </w:numPr>
        <w:suppressAutoHyphens/>
        <w:spacing w:after="0" w:line="240" w:lineRule="auto"/>
        <w:ind w:left="851" w:hanging="284"/>
        <w:rPr>
          <w:rFonts w:eastAsia="Times New Roman" w:cs="Calibri"/>
        </w:rPr>
      </w:pPr>
      <w:r w:rsidRPr="002E3B4B">
        <w:rPr>
          <w:rFonts w:eastAsia="Times New Roman" w:cs="Calibri"/>
        </w:rPr>
        <w:t>posebne izvještaje u polugodišnjem izvještaju o izvršenju proračuna:</w:t>
      </w:r>
    </w:p>
    <w:p w14:paraId="239470D7" w14:textId="77777777" w:rsidR="006F6664" w:rsidRPr="002E3B4B" w:rsidRDefault="006F6664" w:rsidP="006F6664">
      <w:pPr>
        <w:spacing w:after="0" w:line="240" w:lineRule="auto"/>
        <w:ind w:left="567"/>
        <w:rPr>
          <w:rFonts w:eastAsia="Times New Roman" w:cs="Calibri"/>
        </w:rPr>
      </w:pPr>
      <w:r w:rsidRPr="002E3B4B">
        <w:rPr>
          <w:rFonts w:eastAsia="Times New Roman" w:cs="Calibri"/>
        </w:rPr>
        <w:t>-</w:t>
      </w:r>
      <w:r w:rsidRPr="002E3B4B">
        <w:rPr>
          <w:rFonts w:cs="Calibri"/>
        </w:rPr>
        <w:t xml:space="preserve"> </w:t>
      </w:r>
      <w:r w:rsidRPr="002E3B4B">
        <w:rPr>
          <w:rFonts w:eastAsia="Times New Roman" w:cs="Calibri"/>
        </w:rPr>
        <w:t>izvještaj o korištenju proračunske zalihe,</w:t>
      </w:r>
    </w:p>
    <w:p w14:paraId="10B9A866" w14:textId="77777777" w:rsidR="006F6664" w:rsidRPr="002E3B4B" w:rsidRDefault="006F6664" w:rsidP="006F6664">
      <w:pPr>
        <w:spacing w:after="0" w:line="240" w:lineRule="auto"/>
        <w:ind w:left="567"/>
        <w:rPr>
          <w:rFonts w:eastAsia="Times New Roman" w:cs="Calibri"/>
        </w:rPr>
      </w:pPr>
      <w:r w:rsidRPr="002E3B4B">
        <w:rPr>
          <w:rFonts w:eastAsia="Times New Roman" w:cs="Calibri"/>
        </w:rPr>
        <w:t>- izvještaj o zaduživanju na domaćem i stranom tržištu novca i kapitala,</w:t>
      </w:r>
    </w:p>
    <w:p w14:paraId="3D7DFEB0" w14:textId="77777777" w:rsidR="006F6664" w:rsidRPr="002E3B4B" w:rsidRDefault="006F6664" w:rsidP="00B76285">
      <w:pPr>
        <w:spacing w:line="240" w:lineRule="auto"/>
        <w:ind w:left="567"/>
        <w:rPr>
          <w:rFonts w:eastAsia="Times New Roman" w:cs="Calibri"/>
        </w:rPr>
      </w:pPr>
      <w:r w:rsidRPr="002E3B4B">
        <w:rPr>
          <w:rFonts w:eastAsia="Times New Roman" w:cs="Calibri"/>
        </w:rPr>
        <w:t>- izvještaj o danim jamstvima i plaćanjima po protestiranim jamstvima.</w:t>
      </w:r>
    </w:p>
    <w:bookmarkEnd w:id="7"/>
    <w:p w14:paraId="17224030" w14:textId="39D43A73" w:rsidR="006F6664" w:rsidRPr="002E3B4B" w:rsidRDefault="006F6664" w:rsidP="00B76285">
      <w:pPr>
        <w:spacing w:after="0" w:line="240" w:lineRule="auto"/>
        <w:rPr>
          <w:rFonts w:eastAsia="Times New Roman" w:cs="Calibri"/>
        </w:rPr>
      </w:pPr>
      <w:r>
        <w:rPr>
          <w:rFonts w:eastAsia="Times New Roman" w:cs="Calibri"/>
        </w:rPr>
        <w:t>II</w:t>
      </w:r>
      <w:r w:rsidRPr="002E3B4B">
        <w:rPr>
          <w:rFonts w:eastAsia="Times New Roman" w:cs="Calibri"/>
        </w:rPr>
        <w:t>.</w:t>
      </w:r>
      <w:r w:rsidRPr="002E3B4B">
        <w:rPr>
          <w:rFonts w:eastAsia="Times New Roman" w:cs="Calibri"/>
        </w:rPr>
        <w:tab/>
        <w:t>OPĆI DIO</w:t>
      </w:r>
    </w:p>
    <w:p w14:paraId="18052272" w14:textId="77777777" w:rsidR="006F6664" w:rsidRDefault="006F6664" w:rsidP="00B76285">
      <w:pPr>
        <w:spacing w:line="240" w:lineRule="auto"/>
        <w:jc w:val="center"/>
        <w:rPr>
          <w:rFonts w:eastAsia="Times New Roman" w:cs="Calibri"/>
        </w:rPr>
      </w:pPr>
      <w:r w:rsidRPr="002E3B4B">
        <w:rPr>
          <w:rFonts w:eastAsia="Times New Roman" w:cs="Calibri"/>
        </w:rPr>
        <w:t>Članak 2.</w:t>
      </w:r>
    </w:p>
    <w:p w14:paraId="18071AF3" w14:textId="77777777" w:rsidR="006F6664" w:rsidRDefault="006F6664" w:rsidP="00B76285">
      <w:pPr>
        <w:spacing w:line="240" w:lineRule="auto"/>
        <w:ind w:firstLine="720"/>
        <w:jc w:val="both"/>
        <w:rPr>
          <w:rFonts w:eastAsia="Times New Roman" w:cs="Calibri"/>
        </w:rPr>
      </w:pPr>
      <w:r w:rsidRPr="002E3B4B">
        <w:rPr>
          <w:rFonts w:eastAsia="Times New Roman" w:cs="Calibri"/>
        </w:rPr>
        <w:t>Opći dio polugodišnjeg izvještaja o izvršenju Proračuna Grada Požege za 2026. godinu (u daljnjem tekstu: Polugodišnji izvještaj o izvršenju Proračuna) sadrži:</w:t>
      </w:r>
    </w:p>
    <w:p w14:paraId="63A1A435" w14:textId="77777777" w:rsidR="006F6664" w:rsidRPr="002E3B4B" w:rsidRDefault="006F6664">
      <w:pPr>
        <w:numPr>
          <w:ilvl w:val="0"/>
          <w:numId w:val="35"/>
        </w:numPr>
        <w:tabs>
          <w:tab w:val="left" w:pos="720"/>
        </w:tabs>
        <w:suppressAutoHyphens/>
        <w:spacing w:after="0" w:line="240" w:lineRule="auto"/>
        <w:ind w:left="851" w:hanging="851"/>
        <w:rPr>
          <w:rFonts w:eastAsia="Times New Roman" w:cs="Calibri"/>
        </w:rPr>
      </w:pPr>
      <w:r w:rsidRPr="002E3B4B">
        <w:rPr>
          <w:rFonts w:eastAsia="Times New Roman" w:cs="Calibri"/>
        </w:rPr>
        <w:t>RAČUN PRIHODA I RASHODA</w:t>
      </w:r>
    </w:p>
    <w:tbl>
      <w:tblPr>
        <w:tblW w:w="9639" w:type="dxa"/>
        <w:jc w:val="center"/>
        <w:tblLook w:val="0000" w:firstRow="0" w:lastRow="0" w:firstColumn="0" w:lastColumn="0" w:noHBand="0" w:noVBand="0"/>
      </w:tblPr>
      <w:tblGrid>
        <w:gridCol w:w="7514"/>
        <w:gridCol w:w="2125"/>
      </w:tblGrid>
      <w:tr w:rsidR="006F6664" w:rsidRPr="002E3B4B" w14:paraId="0D1859BA" w14:textId="77777777" w:rsidTr="0013157C">
        <w:trPr>
          <w:jc w:val="center"/>
        </w:trPr>
        <w:tc>
          <w:tcPr>
            <w:tcW w:w="7514" w:type="dxa"/>
          </w:tcPr>
          <w:p w14:paraId="4B256D7B" w14:textId="77777777" w:rsidR="006F6664" w:rsidRPr="002E3B4B" w:rsidRDefault="006F6664" w:rsidP="006F6664">
            <w:pPr>
              <w:spacing w:after="0" w:line="240" w:lineRule="auto"/>
              <w:rPr>
                <w:rFonts w:cs="Calibri"/>
              </w:rPr>
            </w:pPr>
            <w:r w:rsidRPr="002E3B4B">
              <w:rPr>
                <w:rFonts w:eastAsia="Times New Roman" w:cs="Calibri"/>
              </w:rPr>
              <w:t>6 PRIHODI POSLOVANJA</w:t>
            </w:r>
          </w:p>
        </w:tc>
        <w:tc>
          <w:tcPr>
            <w:tcW w:w="2125" w:type="dxa"/>
          </w:tcPr>
          <w:p w14:paraId="75E5D48F" w14:textId="77777777" w:rsidR="006F6664" w:rsidRPr="002E3B4B" w:rsidRDefault="006F6664" w:rsidP="006F6664">
            <w:pPr>
              <w:spacing w:after="0" w:line="240" w:lineRule="auto"/>
              <w:ind w:left="33"/>
              <w:jc w:val="right"/>
              <w:rPr>
                <w:rFonts w:cs="Calibri"/>
              </w:rPr>
            </w:pPr>
            <w:r w:rsidRPr="002E3B4B">
              <w:rPr>
                <w:rFonts w:cs="Calibri"/>
              </w:rPr>
              <w:t xml:space="preserve">14.724.155,64 </w:t>
            </w:r>
            <w:r w:rsidRPr="002E3B4B">
              <w:rPr>
                <w:rFonts w:cs="Calibri"/>
                <w:bCs/>
              </w:rPr>
              <w:t>EUR</w:t>
            </w:r>
          </w:p>
        </w:tc>
      </w:tr>
      <w:tr w:rsidR="006F6664" w:rsidRPr="002E3B4B" w14:paraId="56133626" w14:textId="77777777" w:rsidTr="0013157C">
        <w:trPr>
          <w:jc w:val="center"/>
        </w:trPr>
        <w:tc>
          <w:tcPr>
            <w:tcW w:w="7514" w:type="dxa"/>
          </w:tcPr>
          <w:p w14:paraId="7A36FE12" w14:textId="77777777" w:rsidR="006F6664" w:rsidRPr="002E3B4B" w:rsidRDefault="006F6664" w:rsidP="006F6664">
            <w:pPr>
              <w:spacing w:after="0" w:line="240" w:lineRule="auto"/>
              <w:rPr>
                <w:rFonts w:cs="Calibri"/>
              </w:rPr>
            </w:pPr>
            <w:r w:rsidRPr="002E3B4B">
              <w:rPr>
                <w:rFonts w:eastAsia="Times New Roman" w:cs="Calibri"/>
              </w:rPr>
              <w:t>7 PRIHODI OD PRODAJE NEFINANCIJSKE IMOVINE</w:t>
            </w:r>
          </w:p>
        </w:tc>
        <w:tc>
          <w:tcPr>
            <w:tcW w:w="2125" w:type="dxa"/>
          </w:tcPr>
          <w:p w14:paraId="2ABE0003" w14:textId="77777777" w:rsidR="006F6664" w:rsidRPr="002E3B4B" w:rsidRDefault="006F6664" w:rsidP="006F6664">
            <w:pPr>
              <w:spacing w:after="0" w:line="240" w:lineRule="auto"/>
              <w:ind w:left="33"/>
              <w:jc w:val="right"/>
              <w:rPr>
                <w:rFonts w:cs="Calibri"/>
              </w:rPr>
            </w:pPr>
            <w:r w:rsidRPr="002E3B4B">
              <w:rPr>
                <w:rFonts w:cs="Calibri"/>
              </w:rPr>
              <w:t xml:space="preserve">26.903,91 </w:t>
            </w:r>
            <w:r w:rsidRPr="002E3B4B">
              <w:rPr>
                <w:rFonts w:cs="Calibri"/>
                <w:bCs/>
              </w:rPr>
              <w:t>EUR</w:t>
            </w:r>
          </w:p>
        </w:tc>
      </w:tr>
      <w:tr w:rsidR="006F6664" w:rsidRPr="002E3B4B" w14:paraId="3E326E9C" w14:textId="77777777" w:rsidTr="0013157C">
        <w:trPr>
          <w:jc w:val="center"/>
        </w:trPr>
        <w:tc>
          <w:tcPr>
            <w:tcW w:w="7514" w:type="dxa"/>
          </w:tcPr>
          <w:p w14:paraId="3A113F73" w14:textId="77777777" w:rsidR="006F6664" w:rsidRPr="002E3B4B" w:rsidRDefault="006F6664" w:rsidP="006F6664">
            <w:pPr>
              <w:spacing w:after="0" w:line="240" w:lineRule="auto"/>
              <w:rPr>
                <w:rFonts w:eastAsia="Times New Roman" w:cs="Calibri"/>
              </w:rPr>
            </w:pPr>
            <w:r w:rsidRPr="002E3B4B">
              <w:rPr>
                <w:rFonts w:eastAsia="Times New Roman" w:cs="Calibri"/>
              </w:rPr>
              <w:t>Ukupni prihodi</w:t>
            </w:r>
          </w:p>
        </w:tc>
        <w:tc>
          <w:tcPr>
            <w:tcW w:w="2125" w:type="dxa"/>
          </w:tcPr>
          <w:p w14:paraId="42BBEAFB" w14:textId="77777777" w:rsidR="006F6664" w:rsidRPr="002E3B4B" w:rsidRDefault="006F6664" w:rsidP="006F6664">
            <w:pPr>
              <w:spacing w:after="0" w:line="240" w:lineRule="auto"/>
              <w:ind w:left="33"/>
              <w:jc w:val="right"/>
              <w:rPr>
                <w:rFonts w:eastAsia="Times New Roman" w:cs="Calibri"/>
              </w:rPr>
            </w:pPr>
            <w:r w:rsidRPr="002E3B4B">
              <w:rPr>
                <w:rFonts w:eastAsia="Times New Roman" w:cs="Calibri"/>
              </w:rPr>
              <w:t xml:space="preserve">14.751.059,55 </w:t>
            </w:r>
            <w:r w:rsidRPr="002E3B4B">
              <w:rPr>
                <w:rFonts w:cs="Calibri"/>
                <w:bCs/>
              </w:rPr>
              <w:t>EUR</w:t>
            </w:r>
          </w:p>
        </w:tc>
      </w:tr>
      <w:tr w:rsidR="006F6664" w:rsidRPr="002E3B4B" w14:paraId="3938BC89" w14:textId="77777777" w:rsidTr="0013157C">
        <w:trPr>
          <w:jc w:val="center"/>
        </w:trPr>
        <w:tc>
          <w:tcPr>
            <w:tcW w:w="7514" w:type="dxa"/>
          </w:tcPr>
          <w:p w14:paraId="2FCA1ED4" w14:textId="77777777" w:rsidR="006F6664" w:rsidRPr="002E3B4B" w:rsidRDefault="006F6664" w:rsidP="006F6664">
            <w:pPr>
              <w:spacing w:after="0" w:line="240" w:lineRule="auto"/>
              <w:rPr>
                <w:rFonts w:cs="Calibri"/>
              </w:rPr>
            </w:pPr>
            <w:r w:rsidRPr="002E3B4B">
              <w:rPr>
                <w:rFonts w:eastAsia="Times New Roman" w:cs="Calibri"/>
              </w:rPr>
              <w:t>3 RASHODI POSLOVANJA</w:t>
            </w:r>
          </w:p>
        </w:tc>
        <w:tc>
          <w:tcPr>
            <w:tcW w:w="2125" w:type="dxa"/>
          </w:tcPr>
          <w:p w14:paraId="780D81C8" w14:textId="77777777" w:rsidR="006F6664" w:rsidRPr="002E3B4B" w:rsidRDefault="006F6664" w:rsidP="006F6664">
            <w:pPr>
              <w:spacing w:after="0" w:line="240" w:lineRule="auto"/>
              <w:ind w:left="33"/>
              <w:jc w:val="right"/>
              <w:rPr>
                <w:rFonts w:cs="Calibri"/>
              </w:rPr>
            </w:pPr>
            <w:r w:rsidRPr="002E3B4B">
              <w:rPr>
                <w:rFonts w:cs="Calibri"/>
              </w:rPr>
              <w:t xml:space="preserve">13.289.495,13 </w:t>
            </w:r>
            <w:r w:rsidRPr="002E3B4B">
              <w:rPr>
                <w:rFonts w:cs="Calibri"/>
                <w:bCs/>
              </w:rPr>
              <w:t>EUR</w:t>
            </w:r>
          </w:p>
        </w:tc>
      </w:tr>
      <w:tr w:rsidR="006F6664" w:rsidRPr="002E3B4B" w14:paraId="0335CE42" w14:textId="77777777" w:rsidTr="0013157C">
        <w:trPr>
          <w:jc w:val="center"/>
        </w:trPr>
        <w:tc>
          <w:tcPr>
            <w:tcW w:w="7514" w:type="dxa"/>
          </w:tcPr>
          <w:p w14:paraId="50A59661" w14:textId="77777777" w:rsidR="006F6664" w:rsidRPr="002E3B4B" w:rsidRDefault="006F6664" w:rsidP="006F6664">
            <w:pPr>
              <w:spacing w:after="0" w:line="240" w:lineRule="auto"/>
              <w:rPr>
                <w:rFonts w:cs="Calibri"/>
              </w:rPr>
            </w:pPr>
            <w:r w:rsidRPr="002E3B4B">
              <w:rPr>
                <w:rFonts w:eastAsia="Times New Roman" w:cs="Calibri"/>
              </w:rPr>
              <w:t>4 RASHODI ZA NABAVU NEFINANCIJSKE IMOVINE</w:t>
            </w:r>
          </w:p>
        </w:tc>
        <w:tc>
          <w:tcPr>
            <w:tcW w:w="2125" w:type="dxa"/>
          </w:tcPr>
          <w:p w14:paraId="7B86F36E" w14:textId="77777777" w:rsidR="006F6664" w:rsidRPr="002E3B4B" w:rsidRDefault="006F6664" w:rsidP="006F6664">
            <w:pPr>
              <w:spacing w:after="0" w:line="240" w:lineRule="auto"/>
              <w:ind w:left="33"/>
              <w:jc w:val="right"/>
              <w:rPr>
                <w:rFonts w:cs="Calibri"/>
              </w:rPr>
            </w:pPr>
            <w:r w:rsidRPr="002E3B4B">
              <w:rPr>
                <w:rFonts w:cs="Calibri"/>
              </w:rPr>
              <w:t xml:space="preserve">4.168.096,42 </w:t>
            </w:r>
            <w:r w:rsidRPr="002E3B4B">
              <w:rPr>
                <w:rFonts w:cs="Calibri"/>
                <w:bCs/>
              </w:rPr>
              <w:t>EUR</w:t>
            </w:r>
          </w:p>
        </w:tc>
      </w:tr>
      <w:tr w:rsidR="006F6664" w:rsidRPr="002E3B4B" w14:paraId="10B5BA54" w14:textId="77777777" w:rsidTr="0013157C">
        <w:trPr>
          <w:jc w:val="center"/>
        </w:trPr>
        <w:tc>
          <w:tcPr>
            <w:tcW w:w="7514" w:type="dxa"/>
          </w:tcPr>
          <w:p w14:paraId="423660DD" w14:textId="77777777" w:rsidR="006F6664" w:rsidRPr="002E3B4B" w:rsidRDefault="006F6664" w:rsidP="006F6664">
            <w:pPr>
              <w:spacing w:after="0" w:line="240" w:lineRule="auto"/>
              <w:rPr>
                <w:rFonts w:eastAsia="Times New Roman" w:cs="Calibri"/>
              </w:rPr>
            </w:pPr>
            <w:r w:rsidRPr="002E3B4B">
              <w:rPr>
                <w:rFonts w:eastAsia="Times New Roman" w:cs="Calibri"/>
              </w:rPr>
              <w:t>Ukupni rashodi</w:t>
            </w:r>
          </w:p>
        </w:tc>
        <w:tc>
          <w:tcPr>
            <w:tcW w:w="2125" w:type="dxa"/>
          </w:tcPr>
          <w:p w14:paraId="3B2EE28B" w14:textId="77777777" w:rsidR="006F6664" w:rsidRPr="002E3B4B" w:rsidRDefault="006F6664" w:rsidP="006F6664">
            <w:pPr>
              <w:spacing w:after="0" w:line="240" w:lineRule="auto"/>
              <w:ind w:left="33"/>
              <w:jc w:val="right"/>
              <w:rPr>
                <w:rFonts w:eastAsia="Times New Roman" w:cs="Calibri"/>
              </w:rPr>
            </w:pPr>
            <w:r w:rsidRPr="002E3B4B">
              <w:rPr>
                <w:rFonts w:eastAsia="Times New Roman" w:cs="Calibri"/>
              </w:rPr>
              <w:t xml:space="preserve">17.457.591,55 </w:t>
            </w:r>
            <w:r w:rsidRPr="002E3B4B">
              <w:rPr>
                <w:rFonts w:cs="Calibri"/>
                <w:bCs/>
              </w:rPr>
              <w:t>EUR</w:t>
            </w:r>
          </w:p>
        </w:tc>
      </w:tr>
      <w:tr w:rsidR="006F6664" w:rsidRPr="002E3B4B" w14:paraId="6C60BF5C" w14:textId="77777777" w:rsidTr="0013157C">
        <w:trPr>
          <w:jc w:val="center"/>
        </w:trPr>
        <w:tc>
          <w:tcPr>
            <w:tcW w:w="7514" w:type="dxa"/>
          </w:tcPr>
          <w:p w14:paraId="26B9D51A" w14:textId="77777777" w:rsidR="006F6664" w:rsidRPr="002E3B4B" w:rsidRDefault="006F6664" w:rsidP="006F6664">
            <w:pPr>
              <w:spacing w:after="0" w:line="240" w:lineRule="auto"/>
              <w:rPr>
                <w:rFonts w:eastAsia="Times New Roman" w:cs="Calibri"/>
              </w:rPr>
            </w:pPr>
            <w:r w:rsidRPr="002E3B4B">
              <w:rPr>
                <w:rFonts w:eastAsia="Times New Roman" w:cs="Calibri"/>
              </w:rPr>
              <w:t>RAZLIKA – VIŠAK/MANJAK</w:t>
            </w:r>
          </w:p>
        </w:tc>
        <w:tc>
          <w:tcPr>
            <w:tcW w:w="2125" w:type="dxa"/>
          </w:tcPr>
          <w:p w14:paraId="4230FCD8" w14:textId="77777777" w:rsidR="006F6664" w:rsidRPr="002E3B4B" w:rsidRDefault="006F6664" w:rsidP="006F6664">
            <w:pPr>
              <w:spacing w:after="0" w:line="240" w:lineRule="auto"/>
              <w:ind w:left="33"/>
              <w:jc w:val="right"/>
              <w:rPr>
                <w:rFonts w:eastAsia="Times New Roman" w:cs="Calibri"/>
              </w:rPr>
            </w:pPr>
            <w:r w:rsidRPr="002E3B4B">
              <w:rPr>
                <w:rFonts w:eastAsia="Times New Roman" w:cs="Calibri"/>
              </w:rPr>
              <w:t xml:space="preserve">-2.706.532,00 </w:t>
            </w:r>
            <w:r w:rsidRPr="002E3B4B">
              <w:rPr>
                <w:rFonts w:cs="Calibri"/>
                <w:bCs/>
              </w:rPr>
              <w:t>EUR</w:t>
            </w:r>
          </w:p>
        </w:tc>
      </w:tr>
    </w:tbl>
    <w:p w14:paraId="5CDF63E9" w14:textId="77777777" w:rsidR="006F6664" w:rsidRDefault="006F6664">
      <w:r>
        <w:br w:type="page"/>
      </w:r>
    </w:p>
    <w:p w14:paraId="6E38D5FD" w14:textId="77777777" w:rsidR="006F6664" w:rsidRPr="002E3B4B" w:rsidRDefault="006F6664" w:rsidP="006F6664">
      <w:pPr>
        <w:spacing w:after="0" w:line="240" w:lineRule="auto"/>
        <w:ind w:left="-142" w:firstLine="142"/>
        <w:rPr>
          <w:rFonts w:eastAsia="Times New Roman" w:cs="Calibri"/>
        </w:rPr>
      </w:pPr>
      <w:r w:rsidRPr="002E3B4B">
        <w:rPr>
          <w:rFonts w:eastAsia="Times New Roman" w:cs="Calibri"/>
        </w:rPr>
        <w:lastRenderedPageBreak/>
        <w:t>B.</w:t>
      </w:r>
      <w:r w:rsidRPr="002E3B4B">
        <w:rPr>
          <w:rFonts w:eastAsia="Times New Roman" w:cs="Calibri"/>
        </w:rPr>
        <w:tab/>
        <w:t>RAČUN FINANCIRANJA</w:t>
      </w:r>
    </w:p>
    <w:p w14:paraId="15763610" w14:textId="77777777" w:rsidR="006F6664" w:rsidRPr="002E3B4B" w:rsidRDefault="006F6664" w:rsidP="006F6664">
      <w:pPr>
        <w:spacing w:after="0" w:line="240" w:lineRule="auto"/>
        <w:ind w:left="-142" w:firstLine="142"/>
        <w:rPr>
          <w:rFonts w:eastAsia="Times New Roman" w:cs="Calibri"/>
        </w:rPr>
      </w:pPr>
    </w:p>
    <w:tbl>
      <w:tblPr>
        <w:tblW w:w="9639" w:type="dxa"/>
        <w:jc w:val="center"/>
        <w:tblLook w:val="0000" w:firstRow="0" w:lastRow="0" w:firstColumn="0" w:lastColumn="0" w:noHBand="0" w:noVBand="0"/>
      </w:tblPr>
      <w:tblGrid>
        <w:gridCol w:w="7514"/>
        <w:gridCol w:w="2125"/>
      </w:tblGrid>
      <w:tr w:rsidR="006F6664" w:rsidRPr="002E3B4B" w14:paraId="2EDB261F" w14:textId="77777777" w:rsidTr="0013157C">
        <w:trPr>
          <w:jc w:val="center"/>
        </w:trPr>
        <w:tc>
          <w:tcPr>
            <w:tcW w:w="7514" w:type="dxa"/>
          </w:tcPr>
          <w:p w14:paraId="7304ADB2" w14:textId="77777777" w:rsidR="006F6664" w:rsidRPr="002E3B4B" w:rsidRDefault="006F6664" w:rsidP="006F6664">
            <w:pPr>
              <w:spacing w:after="0" w:line="240" w:lineRule="auto"/>
              <w:rPr>
                <w:rFonts w:cs="Calibri"/>
              </w:rPr>
            </w:pPr>
            <w:r w:rsidRPr="002E3B4B">
              <w:rPr>
                <w:rFonts w:eastAsia="Times New Roman" w:cs="Calibri"/>
              </w:rPr>
              <w:t>8 PRIMICI OD FINANCIJSKE IMOVINE I ZADUŽIVANJA</w:t>
            </w:r>
          </w:p>
        </w:tc>
        <w:tc>
          <w:tcPr>
            <w:tcW w:w="2125" w:type="dxa"/>
          </w:tcPr>
          <w:p w14:paraId="1588741C" w14:textId="77777777" w:rsidR="006F6664" w:rsidRPr="002E3B4B" w:rsidRDefault="006F6664" w:rsidP="006F6664">
            <w:pPr>
              <w:spacing w:after="0" w:line="240" w:lineRule="auto"/>
              <w:ind w:left="60"/>
              <w:jc w:val="right"/>
              <w:rPr>
                <w:rFonts w:cs="Calibri"/>
              </w:rPr>
            </w:pPr>
            <w:r w:rsidRPr="002E3B4B">
              <w:rPr>
                <w:rFonts w:cs="Calibri"/>
              </w:rPr>
              <w:t xml:space="preserve">0,00 </w:t>
            </w:r>
            <w:r w:rsidRPr="002E3B4B">
              <w:rPr>
                <w:rFonts w:cs="Calibri"/>
                <w:bCs/>
              </w:rPr>
              <w:t>EUR</w:t>
            </w:r>
          </w:p>
        </w:tc>
      </w:tr>
      <w:tr w:rsidR="006F6664" w:rsidRPr="002E3B4B" w14:paraId="011728E6" w14:textId="77777777" w:rsidTr="0013157C">
        <w:trPr>
          <w:jc w:val="center"/>
        </w:trPr>
        <w:tc>
          <w:tcPr>
            <w:tcW w:w="7514" w:type="dxa"/>
          </w:tcPr>
          <w:p w14:paraId="285245D6" w14:textId="77777777" w:rsidR="006F6664" w:rsidRPr="002E3B4B" w:rsidRDefault="006F6664" w:rsidP="006F6664">
            <w:pPr>
              <w:spacing w:after="0" w:line="240" w:lineRule="auto"/>
              <w:rPr>
                <w:rFonts w:cs="Calibri"/>
              </w:rPr>
            </w:pPr>
            <w:r w:rsidRPr="002E3B4B">
              <w:rPr>
                <w:rFonts w:eastAsia="Times New Roman" w:cs="Calibri"/>
              </w:rPr>
              <w:t>5 IZDACI ZA FINANCIJSKU IMOVINU I OTPLATE ZAJMOVA</w:t>
            </w:r>
          </w:p>
        </w:tc>
        <w:tc>
          <w:tcPr>
            <w:tcW w:w="2125" w:type="dxa"/>
          </w:tcPr>
          <w:p w14:paraId="774DDCA9" w14:textId="77777777" w:rsidR="006F6664" w:rsidRPr="002E3B4B" w:rsidRDefault="006F6664" w:rsidP="006F6664">
            <w:pPr>
              <w:spacing w:after="0" w:line="240" w:lineRule="auto"/>
              <w:ind w:left="216"/>
              <w:jc w:val="right"/>
              <w:rPr>
                <w:rFonts w:cs="Calibri"/>
              </w:rPr>
            </w:pPr>
            <w:r w:rsidRPr="002E3B4B">
              <w:rPr>
                <w:rFonts w:cs="Calibri"/>
              </w:rPr>
              <w:t xml:space="preserve">583.830,62 </w:t>
            </w:r>
            <w:r w:rsidRPr="002E3B4B">
              <w:rPr>
                <w:rFonts w:cs="Calibri"/>
                <w:bCs/>
              </w:rPr>
              <w:t>EUR</w:t>
            </w:r>
          </w:p>
        </w:tc>
      </w:tr>
      <w:tr w:rsidR="006F6664" w:rsidRPr="002E3B4B" w14:paraId="35191FB1" w14:textId="77777777" w:rsidTr="0013157C">
        <w:trPr>
          <w:jc w:val="center"/>
        </w:trPr>
        <w:tc>
          <w:tcPr>
            <w:tcW w:w="7514" w:type="dxa"/>
          </w:tcPr>
          <w:p w14:paraId="7088A970" w14:textId="77777777" w:rsidR="006F6664" w:rsidRPr="002E3B4B" w:rsidRDefault="006F6664" w:rsidP="006F6664">
            <w:pPr>
              <w:spacing w:after="0" w:line="240" w:lineRule="auto"/>
              <w:rPr>
                <w:rFonts w:cs="Calibri"/>
              </w:rPr>
            </w:pPr>
            <w:r w:rsidRPr="002E3B4B">
              <w:rPr>
                <w:rFonts w:eastAsia="Times New Roman" w:cs="Calibri"/>
              </w:rPr>
              <w:t>NETO ZADUŽIVANJE/FINANCIRANJE</w:t>
            </w:r>
          </w:p>
        </w:tc>
        <w:tc>
          <w:tcPr>
            <w:tcW w:w="2125" w:type="dxa"/>
          </w:tcPr>
          <w:p w14:paraId="45D91C22" w14:textId="77777777" w:rsidR="006F6664" w:rsidRPr="002E3B4B" w:rsidRDefault="006F6664" w:rsidP="006F6664">
            <w:pPr>
              <w:spacing w:after="0" w:line="240" w:lineRule="auto"/>
              <w:ind w:left="60"/>
              <w:jc w:val="right"/>
              <w:rPr>
                <w:rFonts w:cs="Calibri"/>
              </w:rPr>
            </w:pPr>
            <w:r w:rsidRPr="002E3B4B">
              <w:rPr>
                <w:rFonts w:cs="Calibri"/>
              </w:rPr>
              <w:t xml:space="preserve">-583.830,62 </w:t>
            </w:r>
            <w:r w:rsidRPr="002E3B4B">
              <w:rPr>
                <w:rFonts w:cs="Calibri"/>
                <w:bCs/>
              </w:rPr>
              <w:t>EUR</w:t>
            </w:r>
          </w:p>
        </w:tc>
      </w:tr>
    </w:tbl>
    <w:p w14:paraId="1FE18CE3" w14:textId="77777777" w:rsidR="006F6664" w:rsidRPr="002E3B4B" w:rsidRDefault="006F6664" w:rsidP="006F6664">
      <w:pPr>
        <w:spacing w:after="0" w:line="240" w:lineRule="auto"/>
        <w:ind w:left="-142" w:right="-284"/>
        <w:rPr>
          <w:rFonts w:eastAsia="Times New Roman" w:cs="Calibri"/>
        </w:rPr>
      </w:pPr>
    </w:p>
    <w:p w14:paraId="2AE6B429" w14:textId="77777777" w:rsidR="006F6664" w:rsidRPr="002E3B4B" w:rsidRDefault="006F6664" w:rsidP="006F6664">
      <w:pPr>
        <w:tabs>
          <w:tab w:val="left" w:pos="7845"/>
        </w:tabs>
        <w:spacing w:after="0" w:line="240" w:lineRule="auto"/>
        <w:ind w:left="-142" w:right="-284"/>
        <w:rPr>
          <w:rFonts w:eastAsia="Times New Roman" w:cs="Calibri"/>
        </w:rPr>
      </w:pPr>
      <w:r w:rsidRPr="002E3B4B">
        <w:rPr>
          <w:rFonts w:eastAsia="Times New Roman" w:cs="Calibri"/>
        </w:rPr>
        <w:t>UKUPNI DONOS VIŠKA/MANJKA IZ PRETHODNE(IH) GODINA</w:t>
      </w:r>
    </w:p>
    <w:tbl>
      <w:tblPr>
        <w:tblW w:w="9639" w:type="dxa"/>
        <w:jc w:val="center"/>
        <w:tblLook w:val="0000" w:firstRow="0" w:lastRow="0" w:firstColumn="0" w:lastColumn="0" w:noHBand="0" w:noVBand="0"/>
      </w:tblPr>
      <w:tblGrid>
        <w:gridCol w:w="7514"/>
        <w:gridCol w:w="2125"/>
      </w:tblGrid>
      <w:tr w:rsidR="006F6664" w:rsidRPr="002E3B4B" w14:paraId="16141E93" w14:textId="77777777" w:rsidTr="0013157C">
        <w:trPr>
          <w:jc w:val="center"/>
        </w:trPr>
        <w:tc>
          <w:tcPr>
            <w:tcW w:w="7514" w:type="dxa"/>
          </w:tcPr>
          <w:p w14:paraId="6F9A5E9C" w14:textId="77777777" w:rsidR="006F6664" w:rsidRPr="002E3B4B" w:rsidRDefault="006F6664" w:rsidP="006F6664">
            <w:pPr>
              <w:tabs>
                <w:tab w:val="left" w:pos="567"/>
                <w:tab w:val="left" w:pos="777"/>
              </w:tabs>
              <w:spacing w:after="0" w:line="240" w:lineRule="auto"/>
              <w:ind w:left="360"/>
              <w:rPr>
                <w:rFonts w:cs="Calibri"/>
              </w:rPr>
            </w:pPr>
            <w:r w:rsidRPr="002E3B4B">
              <w:rPr>
                <w:rFonts w:eastAsia="Times New Roman" w:cs="Calibri"/>
              </w:rPr>
              <w:t>C.</w:t>
            </w:r>
            <w:r w:rsidRPr="002E3B4B">
              <w:rPr>
                <w:rFonts w:eastAsia="Times New Roman" w:cs="Calibri"/>
              </w:rPr>
              <w:tab/>
            </w:r>
            <w:r w:rsidRPr="002E3B4B">
              <w:rPr>
                <w:rFonts w:eastAsia="Times New Roman" w:cs="Calibri"/>
              </w:rPr>
              <w:tab/>
              <w:t>RASPOLOŽIVA SREDSTVA IZ PRETHODNIH GODINA</w:t>
            </w:r>
          </w:p>
        </w:tc>
        <w:tc>
          <w:tcPr>
            <w:tcW w:w="2125" w:type="dxa"/>
          </w:tcPr>
          <w:p w14:paraId="102C7F16" w14:textId="77777777" w:rsidR="006F6664" w:rsidRPr="002E3B4B" w:rsidRDefault="006F6664" w:rsidP="006F6664">
            <w:pPr>
              <w:spacing w:after="0" w:line="240" w:lineRule="auto"/>
              <w:jc w:val="right"/>
              <w:rPr>
                <w:rFonts w:cs="Calibri"/>
              </w:rPr>
            </w:pPr>
            <w:r w:rsidRPr="002E3B4B">
              <w:rPr>
                <w:rFonts w:cs="Calibri"/>
              </w:rPr>
              <w:t xml:space="preserve">-536.272,30 </w:t>
            </w:r>
            <w:r w:rsidRPr="002E3B4B">
              <w:rPr>
                <w:rFonts w:cs="Calibri"/>
                <w:bCs/>
              </w:rPr>
              <w:t>EUR</w:t>
            </w:r>
          </w:p>
        </w:tc>
      </w:tr>
    </w:tbl>
    <w:p w14:paraId="1CE5ADFE" w14:textId="77777777" w:rsidR="006F6664" w:rsidRPr="002E3B4B" w:rsidRDefault="006F6664" w:rsidP="006F6664">
      <w:pPr>
        <w:spacing w:after="0" w:line="240" w:lineRule="auto"/>
        <w:rPr>
          <w:rFonts w:eastAsia="Times New Roman" w:cs="Calibri"/>
        </w:rPr>
      </w:pPr>
    </w:p>
    <w:tbl>
      <w:tblPr>
        <w:tblW w:w="9639" w:type="dxa"/>
        <w:jc w:val="center"/>
        <w:tblLook w:val="0000" w:firstRow="0" w:lastRow="0" w:firstColumn="0" w:lastColumn="0" w:noHBand="0" w:noVBand="0"/>
      </w:tblPr>
      <w:tblGrid>
        <w:gridCol w:w="7514"/>
        <w:gridCol w:w="2125"/>
      </w:tblGrid>
      <w:tr w:rsidR="006F6664" w:rsidRPr="002E3B4B" w14:paraId="32F6FB7B" w14:textId="77777777" w:rsidTr="0013157C">
        <w:trPr>
          <w:jc w:val="center"/>
        </w:trPr>
        <w:tc>
          <w:tcPr>
            <w:tcW w:w="7514" w:type="dxa"/>
          </w:tcPr>
          <w:p w14:paraId="3250B2C7" w14:textId="77777777" w:rsidR="006F6664" w:rsidRPr="002E3B4B" w:rsidRDefault="006F6664" w:rsidP="006F6664">
            <w:pPr>
              <w:spacing w:after="0" w:line="240" w:lineRule="auto"/>
              <w:rPr>
                <w:rFonts w:cs="Calibri"/>
              </w:rPr>
            </w:pPr>
            <w:r w:rsidRPr="002E3B4B">
              <w:rPr>
                <w:rFonts w:eastAsia="Times New Roman" w:cs="Calibri"/>
              </w:rPr>
              <w:t>VIŠAK/MANJAK + NETO ZADUŽIVANJE/FINANCIRANJE</w:t>
            </w:r>
          </w:p>
        </w:tc>
        <w:tc>
          <w:tcPr>
            <w:tcW w:w="2125" w:type="dxa"/>
          </w:tcPr>
          <w:p w14:paraId="5CE75D66" w14:textId="77777777" w:rsidR="006F6664" w:rsidRPr="002E3B4B" w:rsidRDefault="006F6664" w:rsidP="006F6664">
            <w:pPr>
              <w:snapToGrid w:val="0"/>
              <w:spacing w:after="0" w:line="240" w:lineRule="auto"/>
              <w:jc w:val="right"/>
              <w:rPr>
                <w:rFonts w:eastAsia="Times New Roman" w:cs="Calibri"/>
              </w:rPr>
            </w:pPr>
          </w:p>
        </w:tc>
      </w:tr>
      <w:tr w:rsidR="006F6664" w:rsidRPr="002E3B4B" w14:paraId="150AE940" w14:textId="77777777" w:rsidTr="0013157C">
        <w:trPr>
          <w:jc w:val="center"/>
        </w:trPr>
        <w:tc>
          <w:tcPr>
            <w:tcW w:w="7514" w:type="dxa"/>
          </w:tcPr>
          <w:p w14:paraId="481A66F7" w14:textId="77777777" w:rsidR="006F6664" w:rsidRPr="002E3B4B" w:rsidRDefault="006F6664" w:rsidP="006F6664">
            <w:pPr>
              <w:spacing w:after="0" w:line="240" w:lineRule="auto"/>
              <w:rPr>
                <w:rFonts w:cs="Calibri"/>
              </w:rPr>
            </w:pPr>
            <w:r w:rsidRPr="002E3B4B">
              <w:rPr>
                <w:rFonts w:eastAsia="Times New Roman" w:cs="Calibri"/>
              </w:rPr>
              <w:t>+ RASPOLOŽIVA SREDSTVA IZ PRETHODNIH GODINA</w:t>
            </w:r>
          </w:p>
        </w:tc>
        <w:tc>
          <w:tcPr>
            <w:tcW w:w="2125" w:type="dxa"/>
          </w:tcPr>
          <w:p w14:paraId="37ECDDEF" w14:textId="77777777" w:rsidR="006F6664" w:rsidRPr="002E3B4B" w:rsidRDefault="006F6664" w:rsidP="006F6664">
            <w:pPr>
              <w:spacing w:after="0" w:line="240" w:lineRule="auto"/>
              <w:jc w:val="right"/>
              <w:rPr>
                <w:rFonts w:cs="Calibri"/>
              </w:rPr>
            </w:pPr>
            <w:r w:rsidRPr="002E3B4B">
              <w:rPr>
                <w:rFonts w:cs="Calibri"/>
              </w:rPr>
              <w:t xml:space="preserve">-3.826.634,92 </w:t>
            </w:r>
            <w:r w:rsidRPr="002E3B4B">
              <w:rPr>
                <w:rFonts w:cs="Calibri"/>
                <w:bCs/>
              </w:rPr>
              <w:t>EUR</w:t>
            </w:r>
          </w:p>
        </w:tc>
      </w:tr>
    </w:tbl>
    <w:p w14:paraId="5EA30468" w14:textId="77777777" w:rsidR="006F6664" w:rsidRPr="002E3B4B" w:rsidRDefault="006F6664" w:rsidP="006F6664">
      <w:pPr>
        <w:spacing w:after="0" w:line="240" w:lineRule="auto"/>
        <w:rPr>
          <w:rFonts w:eastAsia="Times New Roman" w:cs="Calibri"/>
        </w:rPr>
      </w:pPr>
    </w:p>
    <w:p w14:paraId="2EECE08D" w14:textId="77777777" w:rsidR="006F6664" w:rsidRDefault="006F6664" w:rsidP="00B76285">
      <w:pPr>
        <w:spacing w:line="240" w:lineRule="auto"/>
        <w:jc w:val="center"/>
        <w:rPr>
          <w:rFonts w:eastAsia="Times New Roman" w:cs="Calibri"/>
        </w:rPr>
      </w:pPr>
      <w:r w:rsidRPr="002E3B4B">
        <w:rPr>
          <w:rFonts w:eastAsia="Times New Roman" w:cs="Calibri"/>
        </w:rPr>
        <w:t>Članak 3.</w:t>
      </w:r>
    </w:p>
    <w:p w14:paraId="506F41BC" w14:textId="03FC7EBC" w:rsidR="006F6664" w:rsidRDefault="006F6664" w:rsidP="00B76285">
      <w:pPr>
        <w:spacing w:line="240" w:lineRule="auto"/>
        <w:ind w:firstLine="720"/>
        <w:jc w:val="both"/>
        <w:rPr>
          <w:rFonts w:eastAsia="Times New Roman" w:cs="Calibri"/>
        </w:rPr>
      </w:pPr>
      <w:r w:rsidRPr="002E3B4B">
        <w:rPr>
          <w:rFonts w:eastAsia="Times New Roman" w:cs="Calibri"/>
        </w:rPr>
        <w:t xml:space="preserve">U izvještajnom razdoblju ukupni prihodi i primici proračuna Grada Požege ostvareni su u iznosu 14.751.059,55 </w:t>
      </w:r>
      <w:r w:rsidRPr="002E3B4B">
        <w:rPr>
          <w:rFonts w:cs="Calibri"/>
          <w:bCs/>
        </w:rPr>
        <w:t>EUR</w:t>
      </w:r>
      <w:r w:rsidRPr="002E3B4B">
        <w:rPr>
          <w:rFonts w:eastAsia="Times New Roman" w:cs="Calibri"/>
        </w:rPr>
        <w:t xml:space="preserve">, a ukupni rashodi i izdaci u iznosu 18.041.422,17 </w:t>
      </w:r>
      <w:r w:rsidRPr="002E3B4B">
        <w:rPr>
          <w:rFonts w:cs="Calibri"/>
          <w:bCs/>
        </w:rPr>
        <w:t>EUR</w:t>
      </w:r>
      <w:r w:rsidRPr="002E3B4B">
        <w:rPr>
          <w:rFonts w:eastAsia="Times New Roman" w:cs="Calibri"/>
        </w:rPr>
        <w:t xml:space="preserve">. Iz navedenog proizlazi tekući manjak u iznosu 3.290.362,62 </w:t>
      </w:r>
      <w:r w:rsidRPr="002E3B4B">
        <w:rPr>
          <w:rFonts w:cs="Calibri"/>
          <w:bCs/>
        </w:rPr>
        <w:t>EUR</w:t>
      </w:r>
      <w:r w:rsidRPr="002E3B4B">
        <w:rPr>
          <w:rFonts w:eastAsia="Times New Roman" w:cs="Calibri"/>
        </w:rPr>
        <w:t>, što sa prenesenim manjkom iz prethodnih proračunskih godina u iznosu 5</w:t>
      </w:r>
      <w:r>
        <w:rPr>
          <w:rFonts w:eastAsia="Times New Roman" w:cs="Calibri"/>
        </w:rPr>
        <w:t>36.272,30</w:t>
      </w:r>
      <w:r w:rsidRPr="002E3B4B">
        <w:rPr>
          <w:rFonts w:eastAsia="Times New Roman" w:cs="Calibri"/>
        </w:rPr>
        <w:t xml:space="preserve"> </w:t>
      </w:r>
      <w:r w:rsidRPr="002E3B4B">
        <w:rPr>
          <w:rFonts w:cs="Calibri"/>
          <w:bCs/>
        </w:rPr>
        <w:t>EUR</w:t>
      </w:r>
      <w:r w:rsidRPr="002E3B4B">
        <w:rPr>
          <w:rFonts w:eastAsia="Times New Roman" w:cs="Calibri"/>
        </w:rPr>
        <w:t xml:space="preserve"> čini ukupni manjak od 3.826.634,92 </w:t>
      </w:r>
      <w:r w:rsidRPr="002E3B4B">
        <w:rPr>
          <w:rFonts w:cs="Calibri"/>
          <w:bCs/>
        </w:rPr>
        <w:t>EUR</w:t>
      </w:r>
      <w:r w:rsidRPr="002E3B4B">
        <w:rPr>
          <w:rFonts w:eastAsia="Times New Roman" w:cs="Calibri"/>
        </w:rPr>
        <w:t>.</w:t>
      </w:r>
    </w:p>
    <w:p w14:paraId="5739B232" w14:textId="77777777" w:rsidR="006F6664" w:rsidRDefault="006F6664" w:rsidP="00B76285">
      <w:pPr>
        <w:spacing w:line="240" w:lineRule="auto"/>
        <w:jc w:val="center"/>
        <w:rPr>
          <w:rFonts w:eastAsia="Times New Roman" w:cs="Calibri"/>
        </w:rPr>
      </w:pPr>
      <w:r w:rsidRPr="002E3B4B">
        <w:rPr>
          <w:rFonts w:eastAsia="Times New Roman" w:cs="Calibri"/>
        </w:rPr>
        <w:t>Članak 4.</w:t>
      </w:r>
    </w:p>
    <w:p w14:paraId="5B760D64" w14:textId="77777777" w:rsidR="006F6664" w:rsidRPr="002E3B4B" w:rsidRDefault="006F6664" w:rsidP="00B76285">
      <w:pPr>
        <w:spacing w:line="240" w:lineRule="auto"/>
        <w:ind w:firstLine="720"/>
        <w:jc w:val="both"/>
        <w:rPr>
          <w:rFonts w:eastAsia="Times New Roman" w:cs="Calibri"/>
        </w:rPr>
      </w:pPr>
      <w:r w:rsidRPr="002E3B4B">
        <w:rPr>
          <w:rFonts w:eastAsia="Times New Roman" w:cs="Calibri"/>
        </w:rPr>
        <w:t>Prihodi i rashodi te primici i izdaci na razini odjeljka ekonomske klasifikacije utvrđuju se u Računu prihoda i rashoda i Računu financiranja.</w:t>
      </w:r>
    </w:p>
    <w:p w14:paraId="5AEC9E60" w14:textId="38CD9862" w:rsidR="006F6664" w:rsidRPr="002E3B4B" w:rsidRDefault="006F6664" w:rsidP="00B76285">
      <w:pPr>
        <w:tabs>
          <w:tab w:val="left" w:pos="720"/>
          <w:tab w:val="left" w:pos="1440"/>
          <w:tab w:val="left" w:pos="5576"/>
        </w:tabs>
        <w:spacing w:line="240" w:lineRule="auto"/>
        <w:rPr>
          <w:rFonts w:eastAsia="Times New Roman" w:cs="Calibri"/>
        </w:rPr>
      </w:pPr>
      <w:r w:rsidRPr="002E3B4B">
        <w:rPr>
          <w:rFonts w:eastAsia="Times New Roman" w:cs="Calibri"/>
        </w:rPr>
        <w:t>III.</w:t>
      </w:r>
      <w:r w:rsidRPr="002E3B4B">
        <w:rPr>
          <w:rFonts w:eastAsia="Times New Roman" w:cs="Calibri"/>
        </w:rPr>
        <w:tab/>
        <w:t>POSEBNI DIO</w:t>
      </w:r>
    </w:p>
    <w:p w14:paraId="4284BC0A" w14:textId="77777777" w:rsidR="006F6664" w:rsidRDefault="006F6664" w:rsidP="00B76285">
      <w:pPr>
        <w:spacing w:line="240" w:lineRule="auto"/>
        <w:ind w:left="360"/>
        <w:jc w:val="center"/>
        <w:rPr>
          <w:rFonts w:eastAsia="Times New Roman" w:cs="Calibri"/>
        </w:rPr>
      </w:pPr>
      <w:r w:rsidRPr="002E3B4B">
        <w:rPr>
          <w:rFonts w:eastAsia="Times New Roman" w:cs="Calibri"/>
        </w:rPr>
        <w:t>Članak 5.</w:t>
      </w:r>
    </w:p>
    <w:p w14:paraId="792EAC70" w14:textId="77777777" w:rsidR="006F6664" w:rsidRPr="002E3B4B" w:rsidRDefault="006F6664" w:rsidP="00B76285">
      <w:pPr>
        <w:spacing w:line="240" w:lineRule="auto"/>
        <w:ind w:firstLine="720"/>
        <w:jc w:val="both"/>
        <w:rPr>
          <w:rFonts w:eastAsia="Times New Roman" w:cs="Calibri"/>
        </w:rPr>
      </w:pPr>
      <w:r w:rsidRPr="002E3B4B">
        <w:rPr>
          <w:rFonts w:eastAsia="Times New Roman" w:cs="Calibri"/>
        </w:rPr>
        <w:t xml:space="preserve">Rashodi poslovanja i rashodi za nabavu nefinancijske imovine u Proračunu Grada Požege ostvareni u ukupnom iznosu 17.457.591,55 </w:t>
      </w:r>
      <w:r w:rsidRPr="002E3B4B">
        <w:rPr>
          <w:rFonts w:cs="Calibri"/>
          <w:bCs/>
        </w:rPr>
        <w:t>EUR</w:t>
      </w:r>
      <w:r w:rsidRPr="002E3B4B">
        <w:rPr>
          <w:rFonts w:eastAsia="Times New Roman" w:cs="Calibri"/>
        </w:rPr>
        <w:t xml:space="preserve"> i izdaci za financijsku imovinu i otplate zajmova ostvareni u iznosu 583.830,62 </w:t>
      </w:r>
      <w:r w:rsidRPr="002E3B4B">
        <w:rPr>
          <w:rFonts w:cs="Calibri"/>
          <w:bCs/>
        </w:rPr>
        <w:t>EUR</w:t>
      </w:r>
      <w:r w:rsidRPr="002E3B4B">
        <w:rPr>
          <w:rFonts w:eastAsia="Times New Roman" w:cs="Calibri"/>
        </w:rPr>
        <w:t xml:space="preserve"> raspoređuju se po programima u Posebnom dijelu Proračuna.</w:t>
      </w:r>
    </w:p>
    <w:p w14:paraId="0E9A389B" w14:textId="0C7B86EC" w:rsidR="006F6664" w:rsidRPr="002E3B4B" w:rsidRDefault="006F6664" w:rsidP="00B76285">
      <w:pPr>
        <w:spacing w:line="240" w:lineRule="auto"/>
        <w:rPr>
          <w:rFonts w:eastAsia="Times New Roman" w:cs="Calibri"/>
        </w:rPr>
      </w:pPr>
      <w:r w:rsidRPr="002E3B4B">
        <w:rPr>
          <w:rFonts w:eastAsia="Times New Roman" w:cs="Calibri"/>
        </w:rPr>
        <w:t>IV.</w:t>
      </w:r>
      <w:r w:rsidRPr="002E3B4B">
        <w:rPr>
          <w:rFonts w:eastAsia="Times New Roman" w:cs="Calibri"/>
        </w:rPr>
        <w:tab/>
        <w:t>ZAVRŠNE ODREDBE</w:t>
      </w:r>
    </w:p>
    <w:p w14:paraId="4D7A45C9" w14:textId="4AC85C6E" w:rsidR="006F6664" w:rsidRDefault="006F6664" w:rsidP="00B76285">
      <w:pPr>
        <w:tabs>
          <w:tab w:val="center" w:pos="4716"/>
          <w:tab w:val="left" w:pos="7269"/>
        </w:tabs>
        <w:spacing w:line="240" w:lineRule="auto"/>
        <w:jc w:val="center"/>
        <w:rPr>
          <w:rFonts w:eastAsia="Times New Roman" w:cs="Calibri"/>
        </w:rPr>
      </w:pPr>
      <w:r w:rsidRPr="002E3B4B">
        <w:rPr>
          <w:rFonts w:eastAsia="Times New Roman" w:cs="Calibri"/>
        </w:rPr>
        <w:t>Članak 6.</w:t>
      </w:r>
    </w:p>
    <w:p w14:paraId="66D401B0" w14:textId="77777777" w:rsidR="006F6664" w:rsidRPr="002E3B4B" w:rsidRDefault="006F6664" w:rsidP="00B76285">
      <w:pPr>
        <w:spacing w:line="240" w:lineRule="auto"/>
        <w:ind w:firstLine="720"/>
        <w:jc w:val="both"/>
        <w:rPr>
          <w:rFonts w:eastAsia="Times New Roman" w:cs="Calibri"/>
        </w:rPr>
      </w:pPr>
      <w:r w:rsidRPr="002E3B4B">
        <w:rPr>
          <w:rFonts w:eastAsia="Times New Roman" w:cs="Calibri"/>
        </w:rPr>
        <w:t>Polugodišnji izvještaj o izvršenju Proračuna Grada Požege za 2026. godinu objaviti će se u Službenim novinama Grada Požege, te na internetskim stranicama Grada Požege (</w:t>
      </w:r>
      <w:hyperlink r:id="rId10" w:history="1">
        <w:r w:rsidRPr="002E3B4B">
          <w:rPr>
            <w:rFonts w:eastAsia="Times New Roman" w:cs="Calibri"/>
          </w:rPr>
          <w:t>www.pozega.hr</w:t>
        </w:r>
      </w:hyperlink>
      <w:r w:rsidRPr="002E3B4B">
        <w:rPr>
          <w:rFonts w:eastAsia="Times New Roman" w:cs="Calibri"/>
        </w:rPr>
        <w:t xml:space="preserve">). </w:t>
      </w:r>
    </w:p>
    <w:p w14:paraId="6E51BCB0" w14:textId="77777777" w:rsidR="006F6664" w:rsidRPr="002E3B4B" w:rsidRDefault="006F6664" w:rsidP="006F6664">
      <w:pPr>
        <w:spacing w:after="0" w:line="240" w:lineRule="auto"/>
        <w:rPr>
          <w:rFonts w:cs="Calibri"/>
        </w:rPr>
      </w:pPr>
      <w:bookmarkStart w:id="8" w:name="_Hlk499300062"/>
      <w:bookmarkStart w:id="9" w:name="_Hlk511382768"/>
    </w:p>
    <w:p w14:paraId="50C0A086" w14:textId="77777777" w:rsidR="006F6664" w:rsidRPr="002E3B4B" w:rsidRDefault="006F6664" w:rsidP="00E37972">
      <w:pPr>
        <w:spacing w:after="0" w:line="240" w:lineRule="auto"/>
        <w:ind w:left="5670"/>
        <w:jc w:val="center"/>
        <w:rPr>
          <w:rFonts w:cs="Calibri"/>
        </w:rPr>
      </w:pPr>
      <w:r w:rsidRPr="002E3B4B">
        <w:rPr>
          <w:rFonts w:cs="Calibri"/>
        </w:rPr>
        <w:t>PREDSJEDNIK</w:t>
      </w:r>
    </w:p>
    <w:p w14:paraId="08DB26CD" w14:textId="77777777" w:rsidR="006F6664" w:rsidRPr="002E3B4B" w:rsidRDefault="006F6664" w:rsidP="00E37972">
      <w:pPr>
        <w:spacing w:after="0" w:line="240" w:lineRule="auto"/>
        <w:ind w:left="5670"/>
        <w:jc w:val="center"/>
        <w:rPr>
          <w:rFonts w:cs="Calibri"/>
        </w:rPr>
      </w:pPr>
      <w:r w:rsidRPr="002E3B4B">
        <w:rPr>
          <w:rFonts w:cs="Calibri"/>
        </w:rPr>
        <w:t xml:space="preserve">Tomislav </w:t>
      </w:r>
      <w:proofErr w:type="spellStart"/>
      <w:r w:rsidRPr="002E3B4B">
        <w:rPr>
          <w:rFonts w:cs="Calibri"/>
        </w:rPr>
        <w:t>Hajpek</w:t>
      </w:r>
      <w:proofErr w:type="spellEnd"/>
    </w:p>
    <w:bookmarkEnd w:id="8"/>
    <w:bookmarkEnd w:id="9"/>
    <w:p w14:paraId="5A6C2C16" w14:textId="77777777" w:rsidR="006F6664" w:rsidRPr="002E3B4B" w:rsidRDefault="006F6664" w:rsidP="006F6664">
      <w:pPr>
        <w:rPr>
          <w:rFonts w:eastAsia="Times New Roman" w:cs="Calibri"/>
        </w:rPr>
      </w:pPr>
      <w:r w:rsidRPr="002E3B4B">
        <w:rPr>
          <w:rFonts w:eastAsia="Times New Roman" w:cs="Calibri"/>
        </w:rPr>
        <w:br w:type="page"/>
      </w:r>
    </w:p>
    <w:p w14:paraId="07D0E0EF" w14:textId="77777777" w:rsidR="00B76285" w:rsidRDefault="006F6664" w:rsidP="00B76285">
      <w:pPr>
        <w:suppressAutoHyphens/>
        <w:spacing w:after="0" w:line="240" w:lineRule="auto"/>
        <w:ind w:left="360"/>
        <w:jc w:val="center"/>
        <w:rPr>
          <w:rFonts w:eastAsia="Times New Roman" w:cs="Calibri"/>
        </w:rPr>
      </w:pPr>
      <w:r w:rsidRPr="002E3B4B">
        <w:rPr>
          <w:rFonts w:eastAsia="Times New Roman" w:cs="Calibri"/>
        </w:rPr>
        <w:lastRenderedPageBreak/>
        <w:t>OBRAZLOŽENJE</w:t>
      </w:r>
    </w:p>
    <w:p w14:paraId="02E428E1" w14:textId="4F22DEF9" w:rsidR="006F6664" w:rsidRDefault="006F6664" w:rsidP="00B76285">
      <w:pPr>
        <w:suppressAutoHyphens/>
        <w:spacing w:after="240" w:line="240" w:lineRule="auto"/>
        <w:ind w:left="360"/>
        <w:jc w:val="center"/>
        <w:rPr>
          <w:rFonts w:eastAsia="Times New Roman" w:cs="Calibri"/>
        </w:rPr>
      </w:pPr>
      <w:r w:rsidRPr="002E3B4B">
        <w:rPr>
          <w:rFonts w:eastAsia="Times New Roman" w:cs="Calibri"/>
        </w:rPr>
        <w:t>OSTVARENJA PRIHODA I PRIMITAKA, RASHODA I IZDATAKA</w:t>
      </w:r>
    </w:p>
    <w:p w14:paraId="0600EDE6" w14:textId="77777777" w:rsidR="006F6664" w:rsidRDefault="006F6664" w:rsidP="00B76285">
      <w:pPr>
        <w:numPr>
          <w:ilvl w:val="1"/>
          <w:numId w:val="36"/>
        </w:numPr>
        <w:suppressAutoHyphens/>
        <w:spacing w:after="240" w:line="240" w:lineRule="auto"/>
        <w:jc w:val="both"/>
        <w:rPr>
          <w:rFonts w:eastAsia="Times New Roman" w:cs="Calibri"/>
        </w:rPr>
      </w:pPr>
      <w:r w:rsidRPr="002E3B4B">
        <w:rPr>
          <w:rFonts w:eastAsia="Times New Roman" w:cs="Calibri"/>
        </w:rPr>
        <w:t>UVOD</w:t>
      </w:r>
    </w:p>
    <w:p w14:paraId="33A4D6D1" w14:textId="77777777" w:rsidR="006F6664" w:rsidRPr="002E3B4B" w:rsidRDefault="006F6664" w:rsidP="009E4F0B">
      <w:pPr>
        <w:spacing w:after="0" w:line="240" w:lineRule="auto"/>
        <w:ind w:firstLine="709"/>
        <w:jc w:val="both"/>
        <w:rPr>
          <w:rFonts w:cs="Calibri"/>
          <w:bCs/>
        </w:rPr>
      </w:pPr>
      <w:r w:rsidRPr="002E3B4B">
        <w:rPr>
          <w:rFonts w:eastAsia="Times New Roman" w:cs="Calibri"/>
        </w:rPr>
        <w:t>Proračun Grada Požege za 2026. godinu usvojilo je Gradsko vijeće Grada Požege na 6. sjednici održanoj dana, 18. prosinca 2025. godine (Službene novine Grada Požege, broj: 18/25.). Proračunom Grada Požege planirani su prihodi i primici, rashodi i izdaci, te planirani višak prethodnih razdoblja u iznosu 59.821.000,00 EUR.</w:t>
      </w:r>
    </w:p>
    <w:p w14:paraId="55D1D1A3" w14:textId="77777777" w:rsidR="006F6664" w:rsidRPr="00BA18B4" w:rsidRDefault="006F6664" w:rsidP="009E4F0B">
      <w:pPr>
        <w:spacing w:after="0" w:line="240" w:lineRule="auto"/>
        <w:ind w:firstLine="709"/>
        <w:jc w:val="both"/>
        <w:rPr>
          <w:rFonts w:eastAsia="Times New Roman" w:cs="Calibri"/>
        </w:rPr>
      </w:pPr>
      <w:r w:rsidRPr="002E3B4B">
        <w:rPr>
          <w:rFonts w:eastAsia="Times New Roman" w:cs="Calibri"/>
        </w:rPr>
        <w:t xml:space="preserve">Izmjene i dopune Proračuna Grada Požege za 2026. godinu usvojilo je Gradsko vijeće na 11. sjednici održanoj dana, 18. lipnja 2026. godine (Službene novine Grada Požege, broj: 7/26.). Ukupni prihodi i primici, rashodi i izdaci, te preneseni rezultat planirani su u iznosu </w:t>
      </w:r>
      <w:r w:rsidRPr="00BA18B4">
        <w:rPr>
          <w:rFonts w:cs="Calibri"/>
          <w:bCs/>
        </w:rPr>
        <w:t xml:space="preserve">61.438.573,00 </w:t>
      </w:r>
      <w:r w:rsidRPr="00BA18B4">
        <w:rPr>
          <w:rFonts w:eastAsia="Times New Roman" w:cs="Calibri"/>
        </w:rPr>
        <w:t>EUR.</w:t>
      </w:r>
    </w:p>
    <w:p w14:paraId="6D643F84" w14:textId="77777777" w:rsidR="006F6664" w:rsidRPr="00BA18B4" w:rsidRDefault="006F6664" w:rsidP="009E4F0B">
      <w:pPr>
        <w:spacing w:after="0" w:line="240" w:lineRule="auto"/>
        <w:ind w:firstLine="709"/>
        <w:jc w:val="both"/>
        <w:rPr>
          <w:rFonts w:eastAsia="Times New Roman" w:cs="Calibri"/>
        </w:rPr>
      </w:pPr>
      <w:bookmarkStart w:id="10" w:name="_Hlk164677628"/>
      <w:r w:rsidRPr="00BA18B4">
        <w:rPr>
          <w:rFonts w:eastAsia="Times New Roman" w:cs="Calibri"/>
        </w:rPr>
        <w:t>U izvještajnom razdoblju nije bilo preraspodjela.</w:t>
      </w:r>
    </w:p>
    <w:p w14:paraId="39E59AF9" w14:textId="77777777" w:rsidR="006F6664" w:rsidRPr="002E3B4B" w:rsidRDefault="006F6664" w:rsidP="009E4F0B">
      <w:pPr>
        <w:spacing w:after="0" w:line="240" w:lineRule="auto"/>
        <w:ind w:firstLine="709"/>
        <w:jc w:val="both"/>
        <w:rPr>
          <w:rFonts w:eastAsia="Times New Roman" w:cs="Calibri"/>
        </w:rPr>
      </w:pPr>
      <w:r w:rsidRPr="002E3B4B">
        <w:rPr>
          <w:rFonts w:eastAsia="Times New Roman" w:cs="Calibri"/>
        </w:rPr>
        <w:t xml:space="preserve">U Polugodišnjem izvještaju o izvršenju proračuna Grada Požege za 2026. godinu iskazani su svi prihodi i primici, rashodi i izdaci Grada i proračunskih korisnika: Gradske knjižnice Požega, Gradskog kazališta Požega, Gradskog muzeja Požega, Dječjeg vrtića Požega, Javne vatrogasne postrojbe Grada Požege, Lokalne razvojne agencije Požega, Gradskog vijeća srpske nacionalne manjine Požega. Nadalje, u ovom izvještaju iskazani su svi prihodi i rashodi proračunskih korisnika - osnovnih škola kojima je Grad Požega osnivač: OŠ Julija </w:t>
      </w:r>
      <w:proofErr w:type="spellStart"/>
      <w:r w:rsidRPr="002E3B4B">
        <w:rPr>
          <w:rFonts w:eastAsia="Times New Roman" w:cs="Calibri"/>
        </w:rPr>
        <w:t>Kempfa</w:t>
      </w:r>
      <w:proofErr w:type="spellEnd"/>
      <w:r w:rsidRPr="002E3B4B">
        <w:rPr>
          <w:rFonts w:eastAsia="Times New Roman" w:cs="Calibri"/>
        </w:rPr>
        <w:t>, OŠ Antuna Kanižlića i OŠ Dobriše Cesarića</w:t>
      </w:r>
      <w:bookmarkEnd w:id="10"/>
      <w:r w:rsidRPr="002E3B4B">
        <w:rPr>
          <w:rFonts w:eastAsia="Times New Roman" w:cs="Calibri"/>
        </w:rPr>
        <w:t xml:space="preserve">, u koje su uključeni i prihodi od Ministarstva znanosti i obrazovanja za plaće i ostale naknade za zaposlene, te rashodi iz istih za te namjene. </w:t>
      </w:r>
    </w:p>
    <w:p w14:paraId="38770B37" w14:textId="77777777" w:rsidR="006F6664" w:rsidRPr="002E3B4B" w:rsidRDefault="006F6664" w:rsidP="009E4F0B">
      <w:pPr>
        <w:spacing w:after="0" w:line="240" w:lineRule="auto"/>
        <w:ind w:firstLine="709"/>
        <w:jc w:val="both"/>
        <w:rPr>
          <w:rFonts w:eastAsia="Times New Roman" w:cs="Calibri"/>
        </w:rPr>
      </w:pPr>
      <w:r w:rsidRPr="002E3B4B">
        <w:rPr>
          <w:rFonts w:eastAsia="Times New Roman" w:cs="Calibri"/>
        </w:rPr>
        <w:t>Zakonom o proračunu (Narodne novine, broj: 144/21.) i Pravilnikom o polugodišnjem i godišnjem izvještaju o izvršenju proračuna i financijskog plana (Narodne novine, broj: 85/23.), propisan je sadržaj i obveza sastavljanja i podnošenja polugodišnjeg izvještaja o izvršenju proračuna.</w:t>
      </w:r>
    </w:p>
    <w:p w14:paraId="49F5FEC4" w14:textId="77777777" w:rsidR="006F6664" w:rsidRPr="002E3B4B" w:rsidRDefault="006F6664" w:rsidP="009E4F0B">
      <w:pPr>
        <w:spacing w:after="0" w:line="240" w:lineRule="auto"/>
        <w:ind w:firstLine="709"/>
        <w:jc w:val="both"/>
        <w:rPr>
          <w:rFonts w:cs="Calibri"/>
          <w:bCs/>
        </w:rPr>
      </w:pPr>
      <w:r w:rsidRPr="002E3B4B">
        <w:rPr>
          <w:rFonts w:eastAsia="Times New Roman" w:cs="Calibri"/>
        </w:rPr>
        <w:t xml:space="preserve">Prema </w:t>
      </w:r>
      <w:r w:rsidRPr="002E3B4B">
        <w:rPr>
          <w:rFonts w:cs="Calibri"/>
          <w:bCs/>
        </w:rPr>
        <w:t>Pravilniku o polugodišnjem i godišnjem izvještaju o izvršenju proračuna i financijskog plana, propisani su sastavni elementi polugodišnjeg izvještaja o izvršenju proračuna, kako slijedi:</w:t>
      </w:r>
    </w:p>
    <w:p w14:paraId="7D3B9179" w14:textId="77777777" w:rsidR="006F6664" w:rsidRPr="002E3B4B" w:rsidRDefault="006F6664">
      <w:pPr>
        <w:numPr>
          <w:ilvl w:val="0"/>
          <w:numId w:val="39"/>
        </w:numPr>
        <w:suppressAutoHyphens/>
        <w:spacing w:after="0" w:line="240" w:lineRule="auto"/>
        <w:ind w:left="851" w:hanging="284"/>
        <w:contextualSpacing/>
        <w:jc w:val="both"/>
        <w:rPr>
          <w:rFonts w:eastAsia="Times New Roman" w:cs="Calibri"/>
        </w:rPr>
      </w:pPr>
      <w:r w:rsidRPr="002E3B4B">
        <w:rPr>
          <w:rFonts w:eastAsia="Times New Roman" w:cs="Calibri"/>
        </w:rPr>
        <w:t>opći dio proračuna koji čini sažetak Račun prihoda i rashoda i Računa financiranja, Račun prihoda i rashoda i Račun financiranja,</w:t>
      </w:r>
    </w:p>
    <w:p w14:paraId="7148BADA" w14:textId="77777777" w:rsidR="006F6664" w:rsidRPr="002E3B4B" w:rsidRDefault="006F6664">
      <w:pPr>
        <w:numPr>
          <w:ilvl w:val="0"/>
          <w:numId w:val="39"/>
        </w:numPr>
        <w:suppressAutoHyphens/>
        <w:spacing w:after="0" w:line="240" w:lineRule="auto"/>
        <w:ind w:left="851" w:hanging="284"/>
        <w:jc w:val="both"/>
        <w:rPr>
          <w:rFonts w:eastAsia="Times New Roman" w:cs="Calibri"/>
        </w:rPr>
      </w:pPr>
      <w:r w:rsidRPr="002E3B4B">
        <w:rPr>
          <w:rFonts w:eastAsia="Times New Roman" w:cs="Calibri"/>
        </w:rPr>
        <w:t>posebni dio proračuna po organizacijskoj i programskoj klasifikaciji,</w:t>
      </w:r>
    </w:p>
    <w:p w14:paraId="0E352C9E" w14:textId="77777777" w:rsidR="006F6664" w:rsidRPr="002E3B4B" w:rsidRDefault="006F6664">
      <w:pPr>
        <w:numPr>
          <w:ilvl w:val="0"/>
          <w:numId w:val="39"/>
        </w:numPr>
        <w:suppressAutoHyphens/>
        <w:spacing w:after="0" w:line="240" w:lineRule="auto"/>
        <w:ind w:left="851" w:hanging="284"/>
        <w:jc w:val="both"/>
        <w:rPr>
          <w:rFonts w:eastAsia="Times New Roman" w:cs="Calibri"/>
        </w:rPr>
      </w:pPr>
      <w:r w:rsidRPr="002E3B4B">
        <w:rPr>
          <w:rFonts w:eastAsia="Times New Roman" w:cs="Calibri"/>
        </w:rPr>
        <w:t>obrazloženje ostvarenja prihoda i primitaka, rashoda i izdataka,</w:t>
      </w:r>
    </w:p>
    <w:p w14:paraId="28FD60C6" w14:textId="77777777" w:rsidR="006F6664" w:rsidRPr="002E3B4B" w:rsidRDefault="006F6664">
      <w:pPr>
        <w:numPr>
          <w:ilvl w:val="0"/>
          <w:numId w:val="39"/>
        </w:numPr>
        <w:suppressAutoHyphens/>
        <w:spacing w:after="0" w:line="240" w:lineRule="auto"/>
        <w:ind w:left="851" w:hanging="284"/>
        <w:jc w:val="both"/>
        <w:rPr>
          <w:rFonts w:eastAsia="Times New Roman" w:cs="Calibri"/>
        </w:rPr>
      </w:pPr>
      <w:r w:rsidRPr="002E3B4B">
        <w:rPr>
          <w:rFonts w:eastAsia="Times New Roman" w:cs="Calibri"/>
        </w:rPr>
        <w:t>posebni izvještaji u polugodišnjem izvještaju o izvršenju proračuna su:</w:t>
      </w:r>
    </w:p>
    <w:p w14:paraId="1B764853" w14:textId="77777777" w:rsidR="006F6664" w:rsidRPr="002E3B4B" w:rsidRDefault="006F6664">
      <w:pPr>
        <w:numPr>
          <w:ilvl w:val="0"/>
          <w:numId w:val="40"/>
        </w:numPr>
        <w:suppressAutoHyphens/>
        <w:spacing w:after="0" w:line="240" w:lineRule="auto"/>
        <w:contextualSpacing/>
        <w:jc w:val="both"/>
        <w:rPr>
          <w:rFonts w:eastAsia="Times New Roman" w:cs="Calibri"/>
        </w:rPr>
      </w:pPr>
      <w:r w:rsidRPr="002E3B4B">
        <w:rPr>
          <w:rFonts w:eastAsia="Times New Roman" w:cs="Calibri"/>
        </w:rPr>
        <w:t>izvještaj o korištenju proračunske zalihe,</w:t>
      </w:r>
    </w:p>
    <w:p w14:paraId="23C15B11" w14:textId="77777777" w:rsidR="006F6664" w:rsidRPr="002E3B4B" w:rsidRDefault="006F6664">
      <w:pPr>
        <w:numPr>
          <w:ilvl w:val="0"/>
          <w:numId w:val="40"/>
        </w:numPr>
        <w:suppressAutoHyphens/>
        <w:spacing w:after="0" w:line="240" w:lineRule="auto"/>
        <w:contextualSpacing/>
        <w:jc w:val="both"/>
        <w:rPr>
          <w:rFonts w:eastAsia="Times New Roman" w:cs="Calibri"/>
        </w:rPr>
      </w:pPr>
      <w:r w:rsidRPr="002E3B4B">
        <w:rPr>
          <w:rFonts w:eastAsia="Times New Roman" w:cs="Calibri"/>
        </w:rPr>
        <w:t>izvještaj o zaduživanju na domaćem i stranom tržištu novca i kapitala,</w:t>
      </w:r>
    </w:p>
    <w:p w14:paraId="4BCF5685" w14:textId="77777777" w:rsidR="006F6664" w:rsidRPr="002E3B4B" w:rsidRDefault="006F6664">
      <w:pPr>
        <w:numPr>
          <w:ilvl w:val="0"/>
          <w:numId w:val="40"/>
        </w:numPr>
        <w:suppressAutoHyphens/>
        <w:spacing w:after="0" w:line="240" w:lineRule="auto"/>
        <w:contextualSpacing/>
        <w:jc w:val="both"/>
        <w:rPr>
          <w:rFonts w:eastAsia="Times New Roman" w:cs="Calibri"/>
        </w:rPr>
      </w:pPr>
      <w:r w:rsidRPr="002E3B4B">
        <w:rPr>
          <w:rFonts w:eastAsia="Times New Roman" w:cs="Calibri"/>
        </w:rPr>
        <w:t>izvještaj o danim jamstvima i plaćanjima po protestiranim jamstvima.</w:t>
      </w:r>
    </w:p>
    <w:p w14:paraId="6C3700C2" w14:textId="77777777" w:rsidR="006F6664" w:rsidRPr="002E3B4B" w:rsidRDefault="006F6664" w:rsidP="009E4F0B">
      <w:pPr>
        <w:spacing w:after="0" w:line="240" w:lineRule="auto"/>
        <w:ind w:firstLine="709"/>
        <w:jc w:val="both"/>
        <w:rPr>
          <w:rFonts w:eastAsia="Times New Roman" w:cs="Calibri"/>
        </w:rPr>
      </w:pPr>
      <w:r w:rsidRPr="002E3B4B">
        <w:rPr>
          <w:rFonts w:eastAsia="Times New Roman" w:cs="Calibri"/>
        </w:rPr>
        <w:t>U skladu sa zakonskom obvezom, na temelju knjigovodstvene evidencije, te izvještaja Upravnog odjela za financije i proračun, Upravnog odjela za samoupravu i Upravnog odjela za gospodarstvo, razvoj, zelenu tranziciju, komunalne djelatnosti i upravljanje imovinom te polugodišnjih izvještaja o izvršenju financijskih planova proračunskih korisnika sastavljen je Polugodišnji izvještaj o izvršenju Proračuna Grada Požege za 2026. godinu.</w:t>
      </w:r>
      <w:r w:rsidRPr="002E3B4B">
        <w:rPr>
          <w:rFonts w:cs="Calibri"/>
          <w:bCs/>
        </w:rPr>
        <w:t xml:space="preserve"> U izradi Polugodišnjeg izvještaja o izvršenju proračuna za 2026. godinu korišteni su podaci iz Konsolidiranog financijskog izvještaja Proračuna Grada Požege za razdoblje 01.01.-30.06.2026. godine.</w:t>
      </w:r>
    </w:p>
    <w:p w14:paraId="15250784" w14:textId="77777777" w:rsidR="006F6664" w:rsidRPr="002E3B4B" w:rsidRDefault="006F6664" w:rsidP="009E4F0B">
      <w:pPr>
        <w:spacing w:after="0" w:line="240" w:lineRule="auto"/>
        <w:ind w:firstLine="360"/>
        <w:jc w:val="both"/>
        <w:rPr>
          <w:rFonts w:cs="Calibri"/>
        </w:rPr>
      </w:pPr>
      <w:r w:rsidRPr="002E3B4B">
        <w:rPr>
          <w:rFonts w:cs="Calibri"/>
          <w:bCs/>
        </w:rPr>
        <w:t>U općem i posebnom dijelu iskazani su podaci o planiranim i ostvarenim prihodima i primicima, rashodima i izdacima za prvo polugodište 2026. godine, a u općem dijelu iskazani su usporedni podaci o izvršenju za isto razdoblje 2025. godine. Vidljivi stupac</w:t>
      </w:r>
      <w:r w:rsidRPr="002E3B4B">
        <w:rPr>
          <w:rFonts w:cs="Calibri"/>
        </w:rPr>
        <w:t xml:space="preserve"> Izvorni plan prikazuje stavke usvojen</w:t>
      </w:r>
      <w:r>
        <w:rPr>
          <w:rFonts w:cs="Calibri"/>
        </w:rPr>
        <w:t>ih Pr</w:t>
      </w:r>
      <w:r w:rsidRPr="002E3B4B">
        <w:rPr>
          <w:rFonts w:cs="Calibri"/>
        </w:rPr>
        <w:t>v</w:t>
      </w:r>
      <w:r>
        <w:rPr>
          <w:rFonts w:cs="Calibri"/>
        </w:rPr>
        <w:t>ih</w:t>
      </w:r>
      <w:r w:rsidRPr="002E3B4B">
        <w:rPr>
          <w:rFonts w:cs="Calibri"/>
        </w:rPr>
        <w:t xml:space="preserve"> izmjen</w:t>
      </w:r>
      <w:r>
        <w:rPr>
          <w:rFonts w:cs="Calibri"/>
        </w:rPr>
        <w:t>a</w:t>
      </w:r>
      <w:r w:rsidRPr="002E3B4B">
        <w:rPr>
          <w:rFonts w:cs="Calibri"/>
        </w:rPr>
        <w:t xml:space="preserve"> i dopun</w:t>
      </w:r>
      <w:r>
        <w:rPr>
          <w:rFonts w:cs="Calibri"/>
        </w:rPr>
        <w:t>a</w:t>
      </w:r>
      <w:r w:rsidRPr="002E3B4B">
        <w:rPr>
          <w:rFonts w:cs="Calibri"/>
        </w:rPr>
        <w:t xml:space="preserve"> Proračuna Grada Požege za 2026. godinu (Službene novine Grada Požege, broj: 7/26.).</w:t>
      </w:r>
    </w:p>
    <w:p w14:paraId="350AAE92" w14:textId="5F113798" w:rsidR="008029B6" w:rsidRDefault="006F6664" w:rsidP="00B76285">
      <w:pPr>
        <w:spacing w:line="240" w:lineRule="auto"/>
        <w:ind w:firstLine="360"/>
        <w:jc w:val="both"/>
        <w:rPr>
          <w:rFonts w:cs="Calibri"/>
        </w:rPr>
      </w:pPr>
      <w:r w:rsidRPr="002E3B4B">
        <w:rPr>
          <w:rFonts w:cs="Calibri"/>
        </w:rPr>
        <w:t>Podaci o izvršenju iskazani su na razini odjeljka ekonomske klasifikacije (četvrta razina računskog plana), dok su podaci o planu iskazani na razini skupine ekonomske klasifikacije (druga razina računskog plana) u skladu sa usvojenim proračunom Grada Požege za 2026. godinu.</w:t>
      </w:r>
    </w:p>
    <w:p w14:paraId="328EB8D5" w14:textId="77777777" w:rsidR="008029B6" w:rsidRDefault="008029B6">
      <w:pPr>
        <w:rPr>
          <w:rFonts w:cs="Calibri"/>
        </w:rPr>
      </w:pPr>
      <w:r>
        <w:rPr>
          <w:rFonts w:cs="Calibri"/>
        </w:rPr>
        <w:br w:type="page"/>
      </w:r>
    </w:p>
    <w:p w14:paraId="75D7D740" w14:textId="3AD12DC7" w:rsidR="006F6664" w:rsidRDefault="006F6664" w:rsidP="00B76285">
      <w:pPr>
        <w:shd w:val="clear" w:color="auto" w:fill="FFFFFF"/>
        <w:suppressAutoHyphens/>
        <w:spacing w:after="240" w:line="240" w:lineRule="auto"/>
        <w:ind w:left="720"/>
        <w:rPr>
          <w:rFonts w:eastAsia="Times New Roman" w:cs="Calibri"/>
        </w:rPr>
      </w:pPr>
      <w:r w:rsidRPr="002E3B4B">
        <w:rPr>
          <w:rFonts w:eastAsia="Times New Roman" w:cs="Calibri"/>
        </w:rPr>
        <w:lastRenderedPageBreak/>
        <w:t>OPĆI DIO</w:t>
      </w:r>
    </w:p>
    <w:p w14:paraId="140453EE" w14:textId="77777777" w:rsidR="006F6664" w:rsidRPr="002E3B4B" w:rsidRDefault="006F6664" w:rsidP="009E4F0B">
      <w:pPr>
        <w:spacing w:after="0" w:line="240" w:lineRule="auto"/>
        <w:ind w:firstLine="720"/>
        <w:jc w:val="both"/>
        <w:rPr>
          <w:rFonts w:cs="Calibri"/>
          <w:bCs/>
        </w:rPr>
      </w:pPr>
      <w:r w:rsidRPr="002E3B4B">
        <w:rPr>
          <w:rFonts w:cs="Calibri"/>
          <w:bCs/>
        </w:rPr>
        <w:t>Opći dio sadrži:</w:t>
      </w:r>
    </w:p>
    <w:p w14:paraId="051492BA" w14:textId="77777777" w:rsidR="006F6664" w:rsidRPr="002E3B4B" w:rsidRDefault="006F6664">
      <w:pPr>
        <w:numPr>
          <w:ilvl w:val="0"/>
          <w:numId w:val="37"/>
        </w:numPr>
        <w:suppressAutoHyphens/>
        <w:spacing w:after="0" w:line="240" w:lineRule="auto"/>
        <w:ind w:left="851" w:hanging="142"/>
        <w:contextualSpacing/>
        <w:jc w:val="both"/>
        <w:rPr>
          <w:rFonts w:cs="Calibri"/>
          <w:bCs/>
        </w:rPr>
      </w:pPr>
      <w:r w:rsidRPr="002E3B4B">
        <w:rPr>
          <w:rFonts w:cs="Calibri"/>
          <w:bCs/>
        </w:rPr>
        <w:t xml:space="preserve">sažetak A. Računa prihoda i rashoda i B. Račun financiranja. </w:t>
      </w:r>
    </w:p>
    <w:p w14:paraId="014DA511" w14:textId="77777777" w:rsidR="006F6664" w:rsidRPr="002E3B4B" w:rsidRDefault="006F6664">
      <w:pPr>
        <w:numPr>
          <w:ilvl w:val="0"/>
          <w:numId w:val="38"/>
        </w:numPr>
        <w:suppressAutoHyphens/>
        <w:spacing w:after="0" w:line="240" w:lineRule="auto"/>
        <w:ind w:left="851" w:hanging="142"/>
        <w:contextualSpacing/>
        <w:jc w:val="both"/>
        <w:rPr>
          <w:rFonts w:cs="Calibri"/>
          <w:bCs/>
        </w:rPr>
      </w:pPr>
      <w:r w:rsidRPr="002E3B4B">
        <w:rPr>
          <w:rFonts w:cs="Calibri"/>
          <w:bCs/>
        </w:rPr>
        <w:t xml:space="preserve">A. Račun prihoda i rashoda – prihodi i rashodi se iskazuju prema ekonomskoj klasifikaciji i prema izvorima financiranja, a rashodi prema funkcijskoj klasifikaciji. </w:t>
      </w:r>
    </w:p>
    <w:p w14:paraId="1AC23932" w14:textId="77777777" w:rsidR="006F6664" w:rsidRPr="002E3B4B" w:rsidRDefault="006F6664" w:rsidP="00B76285">
      <w:pPr>
        <w:numPr>
          <w:ilvl w:val="0"/>
          <w:numId w:val="33"/>
        </w:numPr>
        <w:suppressAutoHyphens/>
        <w:spacing w:line="240" w:lineRule="auto"/>
        <w:ind w:left="851" w:hanging="142"/>
        <w:contextualSpacing/>
        <w:jc w:val="both"/>
        <w:rPr>
          <w:rFonts w:cs="Calibri"/>
          <w:bCs/>
        </w:rPr>
      </w:pPr>
      <w:r w:rsidRPr="002E3B4B">
        <w:rPr>
          <w:rFonts w:cs="Calibri"/>
          <w:bCs/>
        </w:rPr>
        <w:t xml:space="preserve">B. Račun financiranja – primici i izdaci se iskazuju prema ekonomskoj klasifikaciji i prema izvorima financiranja. </w:t>
      </w:r>
    </w:p>
    <w:p w14:paraId="612C3E08" w14:textId="2D26F309" w:rsidR="006F6664" w:rsidRPr="00F83B41" w:rsidRDefault="006F6664" w:rsidP="00B76285">
      <w:pPr>
        <w:pStyle w:val="Odlomakpopisa"/>
        <w:numPr>
          <w:ilvl w:val="2"/>
          <w:numId w:val="36"/>
        </w:numPr>
        <w:spacing w:line="240" w:lineRule="auto"/>
        <w:rPr>
          <w:rFonts w:cs="Calibri"/>
          <w:bCs/>
        </w:rPr>
      </w:pPr>
      <w:r w:rsidRPr="00F83B41">
        <w:rPr>
          <w:rFonts w:cs="Calibri"/>
          <w:bCs/>
        </w:rPr>
        <w:t>SAŽETAK A. RAČUNA PRIHODA I RASHODA I B. RAČUN FINANCIRANJA</w:t>
      </w:r>
    </w:p>
    <w:p w14:paraId="79549A1F" w14:textId="77777777" w:rsidR="006F6664" w:rsidRDefault="006F6664" w:rsidP="00B76285">
      <w:pPr>
        <w:spacing w:line="240" w:lineRule="auto"/>
        <w:ind w:firstLine="720"/>
        <w:jc w:val="both"/>
        <w:rPr>
          <w:rFonts w:cs="Calibri"/>
          <w:bCs/>
        </w:rPr>
      </w:pPr>
      <w:r w:rsidRPr="002E3B4B">
        <w:rPr>
          <w:rFonts w:cs="Calibri"/>
          <w:bCs/>
        </w:rPr>
        <w:t>Sažetak A. Računa prihoda i rashoda i B. Računa financiranja sadrži prikaz ukupno ostvarenih prihoda i primitaka, rashoda i izdataka na razini razreda ekonomske klasifikacije, kao i višak/manjak.</w:t>
      </w:r>
    </w:p>
    <w:p w14:paraId="3DA99E48" w14:textId="052BC78E" w:rsidR="006F6664" w:rsidRPr="00F83B41" w:rsidRDefault="006F6664" w:rsidP="00B76285">
      <w:pPr>
        <w:pStyle w:val="Odlomakpopisa"/>
        <w:numPr>
          <w:ilvl w:val="2"/>
          <w:numId w:val="36"/>
        </w:numPr>
        <w:shd w:val="clear" w:color="auto" w:fill="FFFFFF"/>
        <w:spacing w:line="240" w:lineRule="auto"/>
        <w:rPr>
          <w:rFonts w:eastAsia="Times New Roman" w:cs="Calibri"/>
        </w:rPr>
      </w:pPr>
      <w:r w:rsidRPr="00F83B41">
        <w:rPr>
          <w:rFonts w:eastAsia="Times New Roman" w:cs="Calibri"/>
        </w:rPr>
        <w:t>A. RAČUN PRIHODA I RASHODA – PRIHODI I RASHODI PREMA EKONOMSKOJ KLASIFIKACIJI</w:t>
      </w:r>
    </w:p>
    <w:p w14:paraId="2F2A1649" w14:textId="77777777" w:rsidR="006F6664" w:rsidRDefault="006F6664" w:rsidP="00B76285">
      <w:pPr>
        <w:spacing w:line="240" w:lineRule="auto"/>
        <w:ind w:firstLine="709"/>
        <w:jc w:val="both"/>
        <w:rPr>
          <w:rFonts w:eastAsia="Times New Roman" w:cs="Calibri"/>
        </w:rPr>
      </w:pPr>
      <w:r w:rsidRPr="002E3B4B">
        <w:rPr>
          <w:rFonts w:eastAsia="Times New Roman" w:cs="Calibri"/>
          <w:b/>
          <w:bCs/>
          <w:i/>
        </w:rPr>
        <w:t>Prihodi poslovanja</w:t>
      </w:r>
      <w:r w:rsidRPr="002E3B4B">
        <w:rPr>
          <w:rFonts w:eastAsia="Times New Roman" w:cs="Calibri"/>
        </w:rPr>
        <w:t xml:space="preserve"> ostvareni su u iznosu 14.724.155,64 EUR  što čini 24,88% od plana. U odnosu na isto razdoblje 2025. godine ostvareni su prihodi veći za 1.583.381,87 EUR.</w:t>
      </w:r>
    </w:p>
    <w:p w14:paraId="7CA5B819" w14:textId="77777777" w:rsidR="006F6664" w:rsidRDefault="006F6664" w:rsidP="00B76285">
      <w:pPr>
        <w:shd w:val="clear" w:color="auto" w:fill="FFFFFF"/>
        <w:spacing w:line="240" w:lineRule="auto"/>
        <w:ind w:firstLine="709"/>
        <w:jc w:val="both"/>
        <w:rPr>
          <w:rFonts w:eastAsia="Times New Roman" w:cs="Calibri"/>
        </w:rPr>
      </w:pPr>
      <w:r w:rsidRPr="002E3B4B">
        <w:rPr>
          <w:rFonts w:eastAsia="Times New Roman" w:cs="Calibri"/>
          <w:b/>
          <w:bCs/>
          <w:i/>
        </w:rPr>
        <w:t>Prihodi od prodaje nefinancijske imovine</w:t>
      </w:r>
      <w:r w:rsidRPr="002E3B4B">
        <w:rPr>
          <w:rFonts w:eastAsia="Times New Roman" w:cs="Calibri"/>
        </w:rPr>
        <w:t xml:space="preserve"> ostvareni u izvještajnom razdoblju iznose 26.903,91 EUR, što čini 8,97% od plana. U odnosu na isto razdoblje 2025. prihodi su manji za 25.782,57 EUR.</w:t>
      </w:r>
    </w:p>
    <w:p w14:paraId="7C947F27" w14:textId="77777777" w:rsidR="006F6664" w:rsidRPr="002E3B4B" w:rsidRDefault="006F6664" w:rsidP="00B76285">
      <w:pPr>
        <w:shd w:val="clear" w:color="auto" w:fill="FFFFFF"/>
        <w:spacing w:line="240" w:lineRule="auto"/>
        <w:ind w:firstLine="709"/>
        <w:jc w:val="both"/>
        <w:rPr>
          <w:rFonts w:eastAsia="Times New Roman" w:cs="Calibri"/>
        </w:rPr>
      </w:pPr>
      <w:r w:rsidRPr="002E3B4B">
        <w:rPr>
          <w:rFonts w:eastAsia="Times New Roman" w:cs="Calibri"/>
        </w:rPr>
        <w:t>Usporedni pregled planiranih i ostvarenih prihoda poslovanja i prihoda od prodaje nefinancijske imovine  iskazan je u sljedećoj tablici:</w:t>
      </w:r>
    </w:p>
    <w:tbl>
      <w:tblPr>
        <w:tblW w:w="9073" w:type="dxa"/>
        <w:jc w:val="center"/>
        <w:tblLayout w:type="fixed"/>
        <w:tblLook w:val="04A0" w:firstRow="1" w:lastRow="0" w:firstColumn="1" w:lastColumn="0" w:noHBand="0" w:noVBand="1"/>
      </w:tblPr>
      <w:tblGrid>
        <w:gridCol w:w="988"/>
        <w:gridCol w:w="1984"/>
        <w:gridCol w:w="1559"/>
        <w:gridCol w:w="1418"/>
        <w:gridCol w:w="1559"/>
        <w:gridCol w:w="851"/>
        <w:gridCol w:w="714"/>
      </w:tblGrid>
      <w:tr w:rsidR="006F6664" w:rsidRPr="002E3B4B" w14:paraId="712A6112" w14:textId="77777777" w:rsidTr="0013157C">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F06E8" w14:textId="77777777" w:rsidR="006F6664" w:rsidRPr="002E3B4B" w:rsidRDefault="006F6664" w:rsidP="009E4F0B">
            <w:pPr>
              <w:spacing w:after="0" w:line="240" w:lineRule="auto"/>
              <w:jc w:val="center"/>
              <w:rPr>
                <w:rFonts w:eastAsia="Times New Roman" w:cs="Calibri"/>
                <w:b/>
                <w:bCs/>
                <w:sz w:val="16"/>
                <w:szCs w:val="16"/>
              </w:rPr>
            </w:pPr>
            <w:bookmarkStart w:id="11" w:name="_Hlk101943230"/>
            <w:bookmarkStart w:id="12" w:name="_Hlk165489439"/>
            <w:r w:rsidRPr="002E3B4B">
              <w:rPr>
                <w:rFonts w:eastAsia="Times New Roman" w:cs="Calibri"/>
                <w:b/>
                <w:bCs/>
                <w:sz w:val="16"/>
                <w:szCs w:val="16"/>
              </w:rPr>
              <w:t>SKUPINA KONTA</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7218E957" w14:textId="77777777" w:rsidR="006F6664" w:rsidRPr="002E3B4B" w:rsidRDefault="006F6664" w:rsidP="009E4F0B">
            <w:pPr>
              <w:spacing w:after="0" w:line="240" w:lineRule="auto"/>
              <w:jc w:val="center"/>
              <w:rPr>
                <w:rFonts w:eastAsia="Times New Roman" w:cs="Calibri"/>
                <w:b/>
                <w:bCs/>
                <w:sz w:val="16"/>
                <w:szCs w:val="16"/>
              </w:rPr>
            </w:pPr>
            <w:r w:rsidRPr="002E3B4B">
              <w:rPr>
                <w:rFonts w:eastAsia="Times New Roman" w:cs="Calibri"/>
                <w:b/>
                <w:bCs/>
                <w:sz w:val="16"/>
                <w:szCs w:val="16"/>
              </w:rPr>
              <w:t>NAZIV KONTA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40BCA07F" w14:textId="77777777" w:rsidR="006F6664" w:rsidRPr="002E3B4B" w:rsidRDefault="006F6664" w:rsidP="009E4F0B">
            <w:pPr>
              <w:spacing w:after="0" w:line="240" w:lineRule="auto"/>
              <w:jc w:val="center"/>
              <w:rPr>
                <w:rFonts w:eastAsia="Times New Roman" w:cs="Calibri"/>
                <w:b/>
                <w:bCs/>
                <w:sz w:val="16"/>
                <w:szCs w:val="16"/>
              </w:rPr>
            </w:pPr>
            <w:r w:rsidRPr="002E3B4B">
              <w:rPr>
                <w:rFonts w:eastAsia="Times New Roman" w:cs="Calibri"/>
                <w:b/>
                <w:bCs/>
                <w:sz w:val="16"/>
                <w:szCs w:val="16"/>
              </w:rPr>
              <w:t>IZVRŠENJE 2025.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660593" w14:textId="77777777" w:rsidR="006F6664" w:rsidRPr="002E3B4B" w:rsidRDefault="006F6664" w:rsidP="009E4F0B">
            <w:pPr>
              <w:spacing w:after="0" w:line="240" w:lineRule="auto"/>
              <w:ind w:left="-113" w:hanging="534"/>
              <w:jc w:val="center"/>
              <w:rPr>
                <w:rFonts w:cs="Calibri"/>
                <w:b/>
                <w:bCs/>
                <w:sz w:val="16"/>
                <w:szCs w:val="16"/>
              </w:rPr>
            </w:pPr>
            <w:r w:rsidRPr="002E3B4B">
              <w:rPr>
                <w:rFonts w:cs="Calibri"/>
                <w:b/>
                <w:bCs/>
                <w:sz w:val="16"/>
                <w:szCs w:val="16"/>
              </w:rPr>
              <w:t xml:space="preserve">              IZVORNI PLAN 2026.</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27F09F49" w14:textId="77777777" w:rsidR="006F6664" w:rsidRPr="002E3B4B" w:rsidRDefault="006F6664" w:rsidP="009E4F0B">
            <w:pPr>
              <w:spacing w:after="0" w:line="240" w:lineRule="auto"/>
              <w:jc w:val="center"/>
              <w:rPr>
                <w:rFonts w:eastAsia="Times New Roman" w:cs="Calibri"/>
                <w:b/>
                <w:bCs/>
                <w:sz w:val="16"/>
                <w:szCs w:val="16"/>
              </w:rPr>
            </w:pPr>
            <w:r w:rsidRPr="002E3B4B">
              <w:rPr>
                <w:rFonts w:eastAsia="Times New Roman" w:cs="Calibri"/>
                <w:b/>
                <w:bCs/>
                <w:sz w:val="16"/>
                <w:szCs w:val="16"/>
              </w:rPr>
              <w:t>IZVRŠENJE 2026.</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551B86EA" w14:textId="77777777" w:rsidR="006F6664" w:rsidRPr="002E3B4B" w:rsidRDefault="006F6664" w:rsidP="009E4F0B">
            <w:pPr>
              <w:spacing w:after="0" w:line="240" w:lineRule="auto"/>
              <w:jc w:val="center"/>
              <w:rPr>
                <w:rFonts w:eastAsia="Times New Roman" w:cs="Calibri"/>
                <w:b/>
                <w:bCs/>
                <w:sz w:val="16"/>
                <w:szCs w:val="16"/>
              </w:rPr>
            </w:pPr>
            <w:r w:rsidRPr="002E3B4B">
              <w:rPr>
                <w:rFonts w:eastAsia="Times New Roman" w:cs="Calibri"/>
                <w:b/>
                <w:bCs/>
                <w:sz w:val="16"/>
                <w:szCs w:val="16"/>
              </w:rPr>
              <w:t>INDEX (5/3)*</w:t>
            </w:r>
          </w:p>
          <w:p w14:paraId="1C139F38" w14:textId="77777777" w:rsidR="006F6664" w:rsidRPr="002E3B4B" w:rsidRDefault="006F6664" w:rsidP="009E4F0B">
            <w:pPr>
              <w:spacing w:after="0" w:line="240" w:lineRule="auto"/>
              <w:jc w:val="center"/>
              <w:rPr>
                <w:rFonts w:eastAsia="Times New Roman" w:cs="Calibri"/>
                <w:b/>
                <w:bCs/>
                <w:sz w:val="16"/>
                <w:szCs w:val="16"/>
              </w:rPr>
            </w:pPr>
            <w:r w:rsidRPr="002E3B4B">
              <w:rPr>
                <w:rFonts w:eastAsia="Times New Roman" w:cs="Calibri"/>
                <w:b/>
                <w:bCs/>
                <w:sz w:val="16"/>
                <w:szCs w:val="16"/>
              </w:rPr>
              <w:t>100</w:t>
            </w:r>
          </w:p>
        </w:tc>
        <w:tc>
          <w:tcPr>
            <w:tcW w:w="714" w:type="dxa"/>
            <w:tcBorders>
              <w:top w:val="single" w:sz="4" w:space="0" w:color="auto"/>
              <w:left w:val="nil"/>
              <w:bottom w:val="single" w:sz="4" w:space="0" w:color="auto"/>
              <w:right w:val="single" w:sz="4" w:space="0" w:color="auto"/>
            </w:tcBorders>
            <w:shd w:val="clear" w:color="auto" w:fill="FFFFFF"/>
            <w:vAlign w:val="center"/>
            <w:hideMark/>
          </w:tcPr>
          <w:p w14:paraId="37CFE383" w14:textId="77777777" w:rsidR="006F6664" w:rsidRPr="002E3B4B" w:rsidRDefault="006F6664" w:rsidP="009E4F0B">
            <w:pPr>
              <w:spacing w:after="0" w:line="240" w:lineRule="auto"/>
              <w:jc w:val="center"/>
              <w:rPr>
                <w:rFonts w:eastAsia="Times New Roman" w:cs="Calibri"/>
                <w:b/>
                <w:bCs/>
                <w:sz w:val="16"/>
                <w:szCs w:val="16"/>
              </w:rPr>
            </w:pPr>
            <w:r w:rsidRPr="002E3B4B">
              <w:rPr>
                <w:rFonts w:eastAsia="Times New Roman" w:cs="Calibri"/>
                <w:b/>
                <w:bCs/>
                <w:sz w:val="16"/>
                <w:szCs w:val="16"/>
              </w:rPr>
              <w:t>INDEX</w:t>
            </w:r>
          </w:p>
          <w:p w14:paraId="3D57ECF6" w14:textId="77777777" w:rsidR="006F6664" w:rsidRPr="002E3B4B" w:rsidRDefault="006F6664" w:rsidP="009E4F0B">
            <w:pPr>
              <w:spacing w:after="0" w:line="240" w:lineRule="auto"/>
              <w:rPr>
                <w:rFonts w:eastAsia="Times New Roman" w:cs="Calibri"/>
                <w:b/>
                <w:bCs/>
                <w:sz w:val="16"/>
                <w:szCs w:val="16"/>
              </w:rPr>
            </w:pPr>
            <w:r w:rsidRPr="002E3B4B">
              <w:rPr>
                <w:rFonts w:eastAsia="Times New Roman" w:cs="Calibri"/>
                <w:b/>
                <w:bCs/>
                <w:sz w:val="16"/>
                <w:szCs w:val="16"/>
              </w:rPr>
              <w:t>(5/4)* 100</w:t>
            </w:r>
          </w:p>
        </w:tc>
        <w:bookmarkEnd w:id="11"/>
      </w:tr>
      <w:tr w:rsidR="006F6664" w:rsidRPr="002E3B4B" w14:paraId="4E6FFBF7" w14:textId="77777777" w:rsidTr="0013157C">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DAE93A" w14:textId="77777777" w:rsidR="006F6664" w:rsidRPr="002E3B4B" w:rsidRDefault="006F6664" w:rsidP="009E4F0B">
            <w:pPr>
              <w:spacing w:after="0" w:line="240" w:lineRule="auto"/>
              <w:jc w:val="center"/>
              <w:rPr>
                <w:rFonts w:eastAsia="Times New Roman" w:cs="Calibri"/>
                <w:b/>
                <w:bCs/>
                <w:sz w:val="16"/>
                <w:szCs w:val="16"/>
              </w:rPr>
            </w:pPr>
            <w:r w:rsidRPr="002E3B4B">
              <w:rPr>
                <w:rFonts w:eastAsia="Times New Roman" w:cs="Calibri"/>
                <w:b/>
                <w:bCs/>
                <w:sz w:val="16"/>
                <w:szCs w:val="16"/>
              </w:rPr>
              <w:t>1</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463208F2" w14:textId="77777777" w:rsidR="006F6664" w:rsidRPr="002E3B4B" w:rsidRDefault="006F6664" w:rsidP="009E4F0B">
            <w:pPr>
              <w:spacing w:after="0" w:line="240" w:lineRule="auto"/>
              <w:jc w:val="center"/>
              <w:rPr>
                <w:rFonts w:eastAsia="Times New Roman" w:cs="Calibri"/>
                <w:b/>
                <w:bCs/>
                <w:sz w:val="16"/>
                <w:szCs w:val="16"/>
              </w:rPr>
            </w:pPr>
            <w:r w:rsidRPr="002E3B4B">
              <w:rPr>
                <w:rFonts w:eastAsia="Times New Roman" w:cs="Calibri"/>
                <w:b/>
                <w:bCs/>
                <w:sz w:val="16"/>
                <w:szCs w:val="16"/>
              </w:rPr>
              <w:t>2</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088E1292" w14:textId="77777777" w:rsidR="006F6664" w:rsidRPr="002E3B4B" w:rsidRDefault="006F6664" w:rsidP="009E4F0B">
            <w:pPr>
              <w:spacing w:after="0" w:line="240" w:lineRule="auto"/>
              <w:ind w:left="-41"/>
              <w:jc w:val="center"/>
              <w:rPr>
                <w:rFonts w:eastAsia="Times New Roman" w:cs="Calibri"/>
                <w:b/>
                <w:bCs/>
                <w:sz w:val="16"/>
                <w:szCs w:val="16"/>
              </w:rPr>
            </w:pPr>
            <w:r w:rsidRPr="002E3B4B">
              <w:rPr>
                <w:rFonts w:eastAsia="Times New Roman" w:cs="Calibri"/>
                <w:b/>
                <w:bCs/>
                <w:sz w:val="16"/>
                <w:szCs w:val="16"/>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6B2FAC" w14:textId="77777777" w:rsidR="006F6664" w:rsidRPr="002E3B4B" w:rsidRDefault="006F6664" w:rsidP="009E4F0B">
            <w:pPr>
              <w:spacing w:after="0" w:line="240" w:lineRule="auto"/>
              <w:ind w:left="-41"/>
              <w:jc w:val="center"/>
              <w:rPr>
                <w:rFonts w:eastAsia="Times New Roman" w:cs="Calibri"/>
                <w:b/>
                <w:bCs/>
                <w:sz w:val="16"/>
                <w:szCs w:val="16"/>
              </w:rPr>
            </w:pPr>
            <w:r w:rsidRPr="002E3B4B">
              <w:rPr>
                <w:rFonts w:eastAsia="Times New Roman" w:cs="Calibri"/>
                <w:b/>
                <w:bCs/>
                <w:sz w:val="16"/>
                <w:szCs w:val="16"/>
              </w:rPr>
              <w:t>4</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2410C203" w14:textId="77777777" w:rsidR="006F6664" w:rsidRPr="002E3B4B" w:rsidRDefault="006F6664" w:rsidP="009E4F0B">
            <w:pPr>
              <w:spacing w:after="0" w:line="240" w:lineRule="auto"/>
              <w:ind w:left="-41"/>
              <w:jc w:val="center"/>
              <w:rPr>
                <w:rFonts w:eastAsia="Times New Roman" w:cs="Calibri"/>
                <w:b/>
                <w:bCs/>
                <w:sz w:val="16"/>
                <w:szCs w:val="16"/>
              </w:rPr>
            </w:pPr>
            <w:r w:rsidRPr="002E3B4B">
              <w:rPr>
                <w:rFonts w:eastAsia="Times New Roman" w:cs="Calibri"/>
                <w:b/>
                <w:bCs/>
                <w:sz w:val="16"/>
                <w:szCs w:val="16"/>
              </w:rPr>
              <w:t>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31EFAF7A" w14:textId="77777777" w:rsidR="006F6664" w:rsidRPr="002E3B4B" w:rsidRDefault="006F6664" w:rsidP="009E4F0B">
            <w:pPr>
              <w:spacing w:after="0" w:line="240" w:lineRule="auto"/>
              <w:ind w:left="-41"/>
              <w:jc w:val="center"/>
              <w:rPr>
                <w:rFonts w:eastAsia="Times New Roman" w:cs="Calibri"/>
                <w:b/>
                <w:bCs/>
                <w:sz w:val="16"/>
                <w:szCs w:val="16"/>
              </w:rPr>
            </w:pPr>
            <w:r w:rsidRPr="002E3B4B">
              <w:rPr>
                <w:rFonts w:eastAsia="Times New Roman" w:cs="Calibri"/>
                <w:b/>
                <w:bCs/>
                <w:sz w:val="16"/>
                <w:szCs w:val="16"/>
              </w:rPr>
              <w:t>6</w:t>
            </w:r>
          </w:p>
        </w:tc>
        <w:tc>
          <w:tcPr>
            <w:tcW w:w="714" w:type="dxa"/>
            <w:tcBorders>
              <w:top w:val="single" w:sz="4" w:space="0" w:color="auto"/>
              <w:left w:val="nil"/>
              <w:bottom w:val="single" w:sz="4" w:space="0" w:color="auto"/>
              <w:right w:val="single" w:sz="4" w:space="0" w:color="auto"/>
            </w:tcBorders>
            <w:shd w:val="clear" w:color="auto" w:fill="FFFFFF"/>
            <w:vAlign w:val="center"/>
            <w:hideMark/>
          </w:tcPr>
          <w:p w14:paraId="532BB29C" w14:textId="77777777" w:rsidR="006F6664" w:rsidRPr="002E3B4B" w:rsidRDefault="006F6664" w:rsidP="009E4F0B">
            <w:pPr>
              <w:spacing w:after="0" w:line="240" w:lineRule="auto"/>
              <w:ind w:left="-41"/>
              <w:jc w:val="center"/>
              <w:rPr>
                <w:rFonts w:eastAsia="Times New Roman" w:cs="Calibri"/>
                <w:b/>
                <w:bCs/>
                <w:sz w:val="16"/>
                <w:szCs w:val="16"/>
              </w:rPr>
            </w:pPr>
            <w:r w:rsidRPr="002E3B4B">
              <w:rPr>
                <w:rFonts w:eastAsia="Times New Roman" w:cs="Calibri"/>
                <w:b/>
                <w:bCs/>
                <w:sz w:val="16"/>
                <w:szCs w:val="16"/>
              </w:rPr>
              <w:t>7</w:t>
            </w:r>
          </w:p>
        </w:tc>
      </w:tr>
      <w:tr w:rsidR="006F6664" w:rsidRPr="002E3B4B" w14:paraId="534CC615" w14:textId="77777777" w:rsidTr="0013157C">
        <w:trPr>
          <w:trHeight w:val="300"/>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921FEC9" w14:textId="77777777" w:rsidR="006F6664" w:rsidRPr="002E3B4B" w:rsidRDefault="006F6664" w:rsidP="009E4F0B">
            <w:pPr>
              <w:spacing w:after="0" w:line="240" w:lineRule="auto"/>
              <w:rPr>
                <w:rFonts w:eastAsia="Times New Roman" w:cs="Calibri"/>
                <w:b/>
                <w:bCs/>
                <w:sz w:val="16"/>
                <w:szCs w:val="16"/>
              </w:rPr>
            </w:pPr>
            <w:r w:rsidRPr="002E3B4B">
              <w:rPr>
                <w:rFonts w:eastAsia="Times New Roman" w:cs="Calibri"/>
                <w:b/>
                <w:bCs/>
                <w:sz w:val="16"/>
                <w:szCs w:val="16"/>
              </w:rPr>
              <w:t>Prihodi poslovanja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8382681"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13.140.773,77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2A19A0"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59.172.345,00</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325E524"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14.724.155,64</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3FD48400"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112,05</w:t>
            </w:r>
          </w:p>
        </w:tc>
        <w:tc>
          <w:tcPr>
            <w:tcW w:w="714" w:type="dxa"/>
            <w:tcBorders>
              <w:top w:val="single" w:sz="4" w:space="0" w:color="auto"/>
              <w:left w:val="nil"/>
              <w:bottom w:val="single" w:sz="4" w:space="0" w:color="auto"/>
              <w:right w:val="single" w:sz="4" w:space="0" w:color="auto"/>
            </w:tcBorders>
            <w:shd w:val="clear" w:color="auto" w:fill="FFFFFF"/>
            <w:vAlign w:val="center"/>
            <w:hideMark/>
          </w:tcPr>
          <w:p w14:paraId="56D8B962"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24,88</w:t>
            </w:r>
          </w:p>
        </w:tc>
      </w:tr>
      <w:tr w:rsidR="006F6664" w:rsidRPr="002E3B4B" w14:paraId="2E96C113" w14:textId="77777777" w:rsidTr="0013157C">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4357F988"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61</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210CB172"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Prihodi od poreza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7F00307C"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5.496.745,09</w:t>
            </w:r>
          </w:p>
        </w:tc>
        <w:tc>
          <w:tcPr>
            <w:tcW w:w="1418" w:type="dxa"/>
            <w:tcBorders>
              <w:top w:val="nil"/>
              <w:left w:val="single" w:sz="4" w:space="0" w:color="auto"/>
              <w:bottom w:val="single" w:sz="4" w:space="0" w:color="auto"/>
              <w:right w:val="single" w:sz="4" w:space="0" w:color="auto"/>
            </w:tcBorders>
            <w:shd w:val="clear" w:color="auto" w:fill="FFFFFF"/>
            <w:vAlign w:val="center"/>
            <w:hideMark/>
          </w:tcPr>
          <w:p w14:paraId="45510F97"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18.615.814,00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51CFE826"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6.183.231,11</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3009E0E8"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112,49</w:t>
            </w:r>
          </w:p>
        </w:tc>
        <w:tc>
          <w:tcPr>
            <w:tcW w:w="714" w:type="dxa"/>
            <w:tcBorders>
              <w:top w:val="nil"/>
              <w:left w:val="nil"/>
              <w:bottom w:val="single" w:sz="4" w:space="0" w:color="auto"/>
              <w:right w:val="single" w:sz="4" w:space="0" w:color="auto"/>
            </w:tcBorders>
            <w:shd w:val="clear" w:color="auto" w:fill="FFFFFF"/>
            <w:vAlign w:val="center"/>
            <w:hideMark/>
          </w:tcPr>
          <w:p w14:paraId="0605FBBA"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33,21</w:t>
            </w:r>
          </w:p>
        </w:tc>
      </w:tr>
      <w:tr w:rsidR="006F6664" w:rsidRPr="002E3B4B" w14:paraId="1C09429A" w14:textId="77777777" w:rsidTr="0013157C">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6879B9B6"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63</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20D663B8"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Pomoći iz inozemstva i od subjekata unutar općeg proračuna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5BBC5332"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6.138.892,00</w:t>
            </w:r>
          </w:p>
        </w:tc>
        <w:tc>
          <w:tcPr>
            <w:tcW w:w="1418" w:type="dxa"/>
            <w:tcBorders>
              <w:top w:val="nil"/>
              <w:left w:val="single" w:sz="4" w:space="0" w:color="auto"/>
              <w:bottom w:val="single" w:sz="4" w:space="0" w:color="auto"/>
              <w:right w:val="single" w:sz="4" w:space="0" w:color="auto"/>
            </w:tcBorders>
            <w:shd w:val="clear" w:color="auto" w:fill="FFFFFF"/>
            <w:vAlign w:val="center"/>
            <w:hideMark/>
          </w:tcPr>
          <w:p w14:paraId="62D09EB2"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36.109.435,00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78650454"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6.873.002,58</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5663F969"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111,96</w:t>
            </w:r>
          </w:p>
        </w:tc>
        <w:tc>
          <w:tcPr>
            <w:tcW w:w="714" w:type="dxa"/>
            <w:tcBorders>
              <w:top w:val="nil"/>
              <w:left w:val="nil"/>
              <w:bottom w:val="single" w:sz="4" w:space="0" w:color="auto"/>
              <w:right w:val="single" w:sz="4" w:space="0" w:color="auto"/>
            </w:tcBorders>
            <w:shd w:val="clear" w:color="auto" w:fill="FFFFFF"/>
            <w:vAlign w:val="center"/>
            <w:hideMark/>
          </w:tcPr>
          <w:p w14:paraId="54640464"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19,03</w:t>
            </w:r>
          </w:p>
        </w:tc>
      </w:tr>
      <w:tr w:rsidR="006F6664" w:rsidRPr="002E3B4B" w14:paraId="4E5BA84B" w14:textId="77777777" w:rsidTr="0013157C">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2A4CD25B"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64</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602EC0AD"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Prihodi od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7CA2A1F5"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228.077,15</w:t>
            </w:r>
          </w:p>
        </w:tc>
        <w:tc>
          <w:tcPr>
            <w:tcW w:w="1418" w:type="dxa"/>
            <w:tcBorders>
              <w:top w:val="nil"/>
              <w:left w:val="single" w:sz="4" w:space="0" w:color="auto"/>
              <w:bottom w:val="single" w:sz="4" w:space="0" w:color="auto"/>
              <w:right w:val="single" w:sz="4" w:space="0" w:color="auto"/>
            </w:tcBorders>
            <w:shd w:val="clear" w:color="auto" w:fill="FFFFFF"/>
            <w:vAlign w:val="center"/>
            <w:hideMark/>
          </w:tcPr>
          <w:p w14:paraId="062C308A"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508.240,00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684ECD69"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234.239,62</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322B2696"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102,70</w:t>
            </w:r>
          </w:p>
        </w:tc>
        <w:tc>
          <w:tcPr>
            <w:tcW w:w="714" w:type="dxa"/>
            <w:tcBorders>
              <w:top w:val="nil"/>
              <w:left w:val="nil"/>
              <w:bottom w:val="single" w:sz="4" w:space="0" w:color="auto"/>
              <w:right w:val="single" w:sz="4" w:space="0" w:color="auto"/>
            </w:tcBorders>
            <w:shd w:val="clear" w:color="auto" w:fill="FFFFFF"/>
            <w:vAlign w:val="center"/>
            <w:hideMark/>
          </w:tcPr>
          <w:p w14:paraId="3C74227B"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46,09</w:t>
            </w:r>
          </w:p>
        </w:tc>
      </w:tr>
      <w:tr w:rsidR="006F6664" w:rsidRPr="002E3B4B" w14:paraId="1559E8E0" w14:textId="77777777" w:rsidTr="0013157C">
        <w:trPr>
          <w:trHeight w:val="399"/>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2D541665"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65</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0DEBEFAB"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Prihodi od upravnih i administrativnih pristojbi, pristojbi po posebnim propisima i naknada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2F5637D5"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1.133.812,12</w:t>
            </w:r>
          </w:p>
        </w:tc>
        <w:tc>
          <w:tcPr>
            <w:tcW w:w="1418" w:type="dxa"/>
            <w:tcBorders>
              <w:top w:val="nil"/>
              <w:left w:val="single" w:sz="4" w:space="0" w:color="auto"/>
              <w:bottom w:val="single" w:sz="4" w:space="0" w:color="auto"/>
              <w:right w:val="single" w:sz="4" w:space="0" w:color="auto"/>
            </w:tcBorders>
            <w:shd w:val="clear" w:color="auto" w:fill="FFFFFF"/>
            <w:vAlign w:val="center"/>
            <w:hideMark/>
          </w:tcPr>
          <w:p w14:paraId="19A8AF83"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3.246.800,00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7761F2DA"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1.282.995,34</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03AE933B"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113,16</w:t>
            </w:r>
          </w:p>
        </w:tc>
        <w:tc>
          <w:tcPr>
            <w:tcW w:w="714" w:type="dxa"/>
            <w:tcBorders>
              <w:top w:val="nil"/>
              <w:left w:val="nil"/>
              <w:bottom w:val="single" w:sz="4" w:space="0" w:color="auto"/>
              <w:right w:val="single" w:sz="4" w:space="0" w:color="auto"/>
            </w:tcBorders>
            <w:shd w:val="clear" w:color="auto" w:fill="FFFFFF"/>
            <w:vAlign w:val="center"/>
            <w:hideMark/>
          </w:tcPr>
          <w:p w14:paraId="5B52DFA0"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39,52</w:t>
            </w:r>
          </w:p>
        </w:tc>
      </w:tr>
      <w:tr w:rsidR="006F6664" w:rsidRPr="002E3B4B" w14:paraId="0C84E773" w14:textId="77777777" w:rsidTr="0013157C">
        <w:trPr>
          <w:trHeight w:val="384"/>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3547947F"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66</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16188BAE"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Prihodi od prodaje proizvoda i robe te pruženih usluga i prihodi od donacija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46B346E3"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125.713,99</w:t>
            </w:r>
          </w:p>
        </w:tc>
        <w:tc>
          <w:tcPr>
            <w:tcW w:w="1418" w:type="dxa"/>
            <w:tcBorders>
              <w:top w:val="nil"/>
              <w:left w:val="single" w:sz="4" w:space="0" w:color="auto"/>
              <w:bottom w:val="single" w:sz="4" w:space="0" w:color="auto"/>
              <w:right w:val="single" w:sz="4" w:space="0" w:color="auto"/>
            </w:tcBorders>
            <w:shd w:val="clear" w:color="auto" w:fill="FFFFFF"/>
            <w:vAlign w:val="center"/>
            <w:hideMark/>
          </w:tcPr>
          <w:p w14:paraId="66B3408A"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437.056,00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05BFD251"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130.443,69</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2AF41B49"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103,76</w:t>
            </w:r>
          </w:p>
        </w:tc>
        <w:tc>
          <w:tcPr>
            <w:tcW w:w="714" w:type="dxa"/>
            <w:tcBorders>
              <w:top w:val="nil"/>
              <w:left w:val="nil"/>
              <w:bottom w:val="single" w:sz="4" w:space="0" w:color="auto"/>
              <w:right w:val="single" w:sz="4" w:space="0" w:color="auto"/>
            </w:tcBorders>
            <w:shd w:val="clear" w:color="auto" w:fill="FFFFFF"/>
            <w:vAlign w:val="center"/>
            <w:hideMark/>
          </w:tcPr>
          <w:p w14:paraId="71C77949"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29,85</w:t>
            </w:r>
          </w:p>
        </w:tc>
      </w:tr>
      <w:tr w:rsidR="006F6664" w:rsidRPr="002E3B4B" w14:paraId="7A3C54F7" w14:textId="77777777" w:rsidTr="0013157C">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61AFD90D"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68</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3226C35B"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Kazne, upravne mjere i ostali prihodi</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142148A9"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17.533,42</w:t>
            </w:r>
          </w:p>
        </w:tc>
        <w:tc>
          <w:tcPr>
            <w:tcW w:w="1418" w:type="dxa"/>
            <w:tcBorders>
              <w:top w:val="nil"/>
              <w:left w:val="single" w:sz="4" w:space="0" w:color="auto"/>
              <w:bottom w:val="single" w:sz="4" w:space="0" w:color="auto"/>
              <w:right w:val="single" w:sz="4" w:space="0" w:color="auto"/>
            </w:tcBorders>
            <w:shd w:val="clear" w:color="auto" w:fill="FFFFFF"/>
            <w:vAlign w:val="center"/>
            <w:hideMark/>
          </w:tcPr>
          <w:p w14:paraId="5BED43A0"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255.000,00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38482EDC"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20.243,30</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443A90AD"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115,46</w:t>
            </w:r>
          </w:p>
        </w:tc>
        <w:tc>
          <w:tcPr>
            <w:tcW w:w="714" w:type="dxa"/>
            <w:tcBorders>
              <w:top w:val="nil"/>
              <w:left w:val="nil"/>
              <w:bottom w:val="single" w:sz="4" w:space="0" w:color="auto"/>
              <w:right w:val="single" w:sz="4" w:space="0" w:color="auto"/>
            </w:tcBorders>
            <w:shd w:val="clear" w:color="auto" w:fill="FFFFFF"/>
            <w:vAlign w:val="center"/>
            <w:hideMark/>
          </w:tcPr>
          <w:p w14:paraId="15CD2620"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7,94</w:t>
            </w:r>
          </w:p>
        </w:tc>
      </w:tr>
      <w:tr w:rsidR="006F6664" w:rsidRPr="002E3B4B" w14:paraId="28B24178" w14:textId="77777777" w:rsidTr="0013157C">
        <w:trPr>
          <w:trHeight w:val="300"/>
          <w:jc w:val="center"/>
        </w:trPr>
        <w:tc>
          <w:tcPr>
            <w:tcW w:w="2972" w:type="dxa"/>
            <w:gridSpan w:val="2"/>
            <w:tcBorders>
              <w:top w:val="single" w:sz="4" w:space="0" w:color="auto"/>
              <w:left w:val="single" w:sz="4" w:space="0" w:color="auto"/>
              <w:bottom w:val="single" w:sz="4" w:space="0" w:color="auto"/>
              <w:right w:val="single" w:sz="4" w:space="0" w:color="000000"/>
            </w:tcBorders>
            <w:shd w:val="clear" w:color="auto" w:fill="FFFFFF"/>
            <w:vAlign w:val="center"/>
            <w:hideMark/>
          </w:tcPr>
          <w:p w14:paraId="77948289" w14:textId="77777777" w:rsidR="006F6664" w:rsidRPr="002E3B4B" w:rsidRDefault="006F6664" w:rsidP="009E4F0B">
            <w:pPr>
              <w:spacing w:after="0" w:line="240" w:lineRule="auto"/>
              <w:rPr>
                <w:rFonts w:eastAsia="Times New Roman" w:cs="Calibri"/>
                <w:b/>
                <w:bCs/>
                <w:sz w:val="16"/>
                <w:szCs w:val="16"/>
              </w:rPr>
            </w:pPr>
            <w:r w:rsidRPr="002E3B4B">
              <w:rPr>
                <w:rFonts w:eastAsia="Times New Roman" w:cs="Calibri"/>
                <w:b/>
                <w:bCs/>
                <w:sz w:val="16"/>
                <w:szCs w:val="16"/>
              </w:rPr>
              <w:t>Prihodi od prodaje nefinancijske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1760B6E3"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52.686,48</w:t>
            </w:r>
          </w:p>
        </w:tc>
        <w:tc>
          <w:tcPr>
            <w:tcW w:w="1418" w:type="dxa"/>
            <w:tcBorders>
              <w:top w:val="nil"/>
              <w:left w:val="single" w:sz="4" w:space="0" w:color="auto"/>
              <w:bottom w:val="single" w:sz="4" w:space="0" w:color="auto"/>
              <w:right w:val="single" w:sz="4" w:space="0" w:color="auto"/>
            </w:tcBorders>
            <w:shd w:val="clear" w:color="auto" w:fill="FFFFFF"/>
            <w:vAlign w:val="center"/>
            <w:hideMark/>
          </w:tcPr>
          <w:p w14:paraId="7454D257"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300.000,00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7516566D"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26.903,91</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74FE997E"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51,06</w:t>
            </w:r>
          </w:p>
        </w:tc>
        <w:tc>
          <w:tcPr>
            <w:tcW w:w="714" w:type="dxa"/>
            <w:tcBorders>
              <w:top w:val="nil"/>
              <w:left w:val="nil"/>
              <w:bottom w:val="single" w:sz="4" w:space="0" w:color="auto"/>
              <w:right w:val="single" w:sz="4" w:space="0" w:color="auto"/>
            </w:tcBorders>
            <w:shd w:val="clear" w:color="auto" w:fill="FFFFFF"/>
            <w:vAlign w:val="center"/>
            <w:hideMark/>
          </w:tcPr>
          <w:p w14:paraId="66536763" w14:textId="77777777" w:rsidR="006F6664" w:rsidRPr="002E3B4B" w:rsidRDefault="006F6664" w:rsidP="009E4F0B">
            <w:pPr>
              <w:spacing w:after="0" w:line="240" w:lineRule="auto"/>
              <w:ind w:left="-41"/>
              <w:jc w:val="right"/>
              <w:rPr>
                <w:rFonts w:eastAsia="Times New Roman" w:cs="Calibri"/>
                <w:b/>
                <w:bCs/>
                <w:sz w:val="16"/>
                <w:szCs w:val="16"/>
              </w:rPr>
            </w:pPr>
            <w:r w:rsidRPr="002E3B4B">
              <w:rPr>
                <w:rFonts w:eastAsia="Times New Roman" w:cs="Calibri"/>
                <w:b/>
                <w:bCs/>
                <w:sz w:val="16"/>
                <w:szCs w:val="16"/>
              </w:rPr>
              <w:t>8,97</w:t>
            </w:r>
          </w:p>
        </w:tc>
      </w:tr>
      <w:tr w:rsidR="006F6664" w:rsidRPr="002E3B4B" w14:paraId="08157372" w14:textId="77777777" w:rsidTr="0013157C">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59865FC6"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71</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13151E34"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 xml:space="preserve">Prihodi od prodaje </w:t>
            </w:r>
            <w:proofErr w:type="spellStart"/>
            <w:r w:rsidRPr="002E3B4B">
              <w:rPr>
                <w:rFonts w:eastAsia="Times New Roman" w:cs="Calibri"/>
                <w:sz w:val="16"/>
                <w:szCs w:val="16"/>
              </w:rPr>
              <w:t>neproizvedene</w:t>
            </w:r>
            <w:proofErr w:type="spellEnd"/>
            <w:r w:rsidRPr="002E3B4B">
              <w:rPr>
                <w:rFonts w:eastAsia="Times New Roman" w:cs="Calibri"/>
                <w:sz w:val="16"/>
                <w:szCs w:val="16"/>
              </w:rPr>
              <w:t xml:space="preserve"> dugotrajne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2C345A41"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51.800,00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772D47"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180.000,00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4A10E970"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11.360,00</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05D85637"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21,93</w:t>
            </w:r>
          </w:p>
        </w:tc>
        <w:tc>
          <w:tcPr>
            <w:tcW w:w="714" w:type="dxa"/>
            <w:tcBorders>
              <w:top w:val="single" w:sz="4" w:space="0" w:color="auto"/>
              <w:left w:val="nil"/>
              <w:bottom w:val="single" w:sz="4" w:space="0" w:color="auto"/>
              <w:right w:val="single" w:sz="4" w:space="0" w:color="auto"/>
            </w:tcBorders>
            <w:shd w:val="clear" w:color="auto" w:fill="FFFFFF"/>
            <w:vAlign w:val="center"/>
            <w:hideMark/>
          </w:tcPr>
          <w:p w14:paraId="57703E5E"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6,31</w:t>
            </w:r>
          </w:p>
        </w:tc>
      </w:tr>
      <w:tr w:rsidR="006F6664" w:rsidRPr="002E3B4B" w14:paraId="7C4B8572" w14:textId="77777777" w:rsidTr="0013157C">
        <w:trPr>
          <w:trHeight w:val="300"/>
          <w:jc w:val="center"/>
        </w:trPr>
        <w:tc>
          <w:tcPr>
            <w:tcW w:w="988"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39FA80FB"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72</w:t>
            </w:r>
          </w:p>
        </w:tc>
        <w:tc>
          <w:tcPr>
            <w:tcW w:w="1984" w:type="dxa"/>
            <w:tcBorders>
              <w:top w:val="single" w:sz="4" w:space="0" w:color="auto"/>
              <w:left w:val="nil"/>
              <w:bottom w:val="single" w:sz="4" w:space="0" w:color="auto"/>
              <w:right w:val="single" w:sz="4" w:space="0" w:color="000000"/>
            </w:tcBorders>
            <w:shd w:val="clear" w:color="auto" w:fill="FFFFFF"/>
            <w:vAlign w:val="center"/>
            <w:hideMark/>
          </w:tcPr>
          <w:p w14:paraId="5A32E93C"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Prihodi od prodaje proizvedene dugotrajne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E2A8AA5"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886,48</w:t>
            </w:r>
          </w:p>
        </w:tc>
        <w:tc>
          <w:tcPr>
            <w:tcW w:w="1418" w:type="dxa"/>
            <w:tcBorders>
              <w:top w:val="nil"/>
              <w:left w:val="single" w:sz="4" w:space="0" w:color="auto"/>
              <w:bottom w:val="single" w:sz="4" w:space="0" w:color="auto"/>
              <w:right w:val="single" w:sz="4" w:space="0" w:color="auto"/>
            </w:tcBorders>
            <w:shd w:val="clear" w:color="auto" w:fill="FFFFFF"/>
            <w:vAlign w:val="center"/>
            <w:hideMark/>
          </w:tcPr>
          <w:p w14:paraId="7115D2B3"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120.000,00</w:t>
            </w:r>
          </w:p>
        </w:tc>
        <w:tc>
          <w:tcPr>
            <w:tcW w:w="1559" w:type="dxa"/>
            <w:tcBorders>
              <w:top w:val="single" w:sz="4" w:space="0" w:color="auto"/>
              <w:left w:val="nil"/>
              <w:bottom w:val="single" w:sz="4" w:space="0" w:color="auto"/>
              <w:right w:val="single" w:sz="4" w:space="0" w:color="000000"/>
            </w:tcBorders>
            <w:shd w:val="clear" w:color="auto" w:fill="FFFFFF"/>
            <w:vAlign w:val="center"/>
            <w:hideMark/>
          </w:tcPr>
          <w:p w14:paraId="6D41197B"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15.543,91</w:t>
            </w:r>
          </w:p>
        </w:tc>
        <w:tc>
          <w:tcPr>
            <w:tcW w:w="851" w:type="dxa"/>
            <w:tcBorders>
              <w:top w:val="single" w:sz="4" w:space="0" w:color="auto"/>
              <w:left w:val="nil"/>
              <w:bottom w:val="single" w:sz="4" w:space="0" w:color="auto"/>
              <w:right w:val="single" w:sz="4" w:space="0" w:color="000000"/>
            </w:tcBorders>
            <w:shd w:val="clear" w:color="auto" w:fill="FFFFFF"/>
            <w:vAlign w:val="center"/>
            <w:hideMark/>
          </w:tcPr>
          <w:p w14:paraId="757B78A5"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1753,44</w:t>
            </w:r>
          </w:p>
        </w:tc>
        <w:tc>
          <w:tcPr>
            <w:tcW w:w="714" w:type="dxa"/>
            <w:tcBorders>
              <w:top w:val="nil"/>
              <w:left w:val="nil"/>
              <w:bottom w:val="single" w:sz="4" w:space="0" w:color="auto"/>
              <w:right w:val="single" w:sz="4" w:space="0" w:color="auto"/>
            </w:tcBorders>
            <w:shd w:val="clear" w:color="auto" w:fill="FFFFFF"/>
            <w:vAlign w:val="center"/>
            <w:hideMark/>
          </w:tcPr>
          <w:p w14:paraId="1CD0409D"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12,95</w:t>
            </w:r>
          </w:p>
        </w:tc>
      </w:tr>
      <w:tr w:rsidR="006F6664" w:rsidRPr="002E3B4B" w14:paraId="51166691" w14:textId="77777777" w:rsidTr="0013157C">
        <w:trPr>
          <w:trHeight w:val="300"/>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4B7261" w14:textId="77777777" w:rsidR="006F6664" w:rsidRPr="002E3B4B" w:rsidRDefault="006F6664" w:rsidP="009E4F0B">
            <w:pPr>
              <w:spacing w:after="0" w:line="240" w:lineRule="auto"/>
              <w:rPr>
                <w:rFonts w:eastAsia="Times New Roman" w:cs="Calibri"/>
                <w:sz w:val="16"/>
                <w:szCs w:val="16"/>
              </w:rPr>
            </w:pPr>
            <w:r w:rsidRPr="002E3B4B">
              <w:rPr>
                <w:rFonts w:eastAsia="Times New Roman" w:cs="Calibri"/>
                <w:sz w:val="16"/>
                <w:szCs w:val="16"/>
              </w:rPr>
              <w:t>UKUPNO PRIHODI POSLOVANJA I PRIHODI OD PRODAJE NEFINANCIJSKE IMOVINE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6FD8C5"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13.193.460,25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DBB5D7"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59.472.345,00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DBBC65"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14.751.059,55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DD731FB"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111,81</w:t>
            </w:r>
          </w:p>
        </w:tc>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63A52201" w14:textId="77777777" w:rsidR="006F6664" w:rsidRPr="002E3B4B" w:rsidRDefault="006F6664" w:rsidP="009E4F0B">
            <w:pPr>
              <w:spacing w:after="0" w:line="240" w:lineRule="auto"/>
              <w:ind w:left="-41"/>
              <w:jc w:val="right"/>
              <w:rPr>
                <w:rFonts w:eastAsia="Times New Roman" w:cs="Calibri"/>
                <w:sz w:val="16"/>
                <w:szCs w:val="16"/>
              </w:rPr>
            </w:pPr>
            <w:r w:rsidRPr="002E3B4B">
              <w:rPr>
                <w:rFonts w:eastAsia="Times New Roman" w:cs="Calibri"/>
                <w:sz w:val="16"/>
                <w:szCs w:val="16"/>
              </w:rPr>
              <w:t>24,80</w:t>
            </w:r>
          </w:p>
        </w:tc>
      </w:tr>
      <w:bookmarkEnd w:id="12"/>
    </w:tbl>
    <w:p w14:paraId="63699939" w14:textId="77777777" w:rsidR="006F6664" w:rsidRPr="002E3B4B" w:rsidRDefault="006F6664" w:rsidP="009E4F0B">
      <w:pPr>
        <w:shd w:val="clear" w:color="auto" w:fill="FFFFFF"/>
        <w:spacing w:after="0" w:line="240" w:lineRule="auto"/>
        <w:jc w:val="both"/>
        <w:rPr>
          <w:rFonts w:eastAsia="Times New Roman" w:cs="Calibri"/>
        </w:rPr>
      </w:pPr>
    </w:p>
    <w:p w14:paraId="106379C6" w14:textId="77777777" w:rsidR="009E4F0B" w:rsidRDefault="009E4F0B">
      <w:pPr>
        <w:rPr>
          <w:rFonts w:cs="Calibri"/>
        </w:rPr>
      </w:pPr>
      <w:r>
        <w:rPr>
          <w:rFonts w:cs="Calibri"/>
        </w:rPr>
        <w:br w:type="page"/>
      </w:r>
    </w:p>
    <w:p w14:paraId="652803A9" w14:textId="4F3A733B" w:rsidR="006F6664" w:rsidRPr="002E3B4B" w:rsidRDefault="006F6664" w:rsidP="009E4F0B">
      <w:pPr>
        <w:spacing w:after="0" w:line="240" w:lineRule="auto"/>
        <w:ind w:firstLine="720"/>
        <w:jc w:val="both"/>
        <w:rPr>
          <w:rFonts w:cs="Calibri"/>
        </w:rPr>
      </w:pPr>
      <w:r w:rsidRPr="002E3B4B">
        <w:rPr>
          <w:rFonts w:cs="Calibri"/>
        </w:rPr>
        <w:lastRenderedPageBreak/>
        <w:t>U sljedećem grafikonu daje se prikaz ostvarenih prihoda Proračuna Grada Požege u prvih šest mjeseci 2026. god. u odnosu na ostvarenje istih u istom razdoblju 2025. god.:</w:t>
      </w:r>
    </w:p>
    <w:p w14:paraId="4B215012" w14:textId="77777777" w:rsidR="006F6664" w:rsidRPr="002E3B4B" w:rsidRDefault="006F6664" w:rsidP="009E4F0B">
      <w:pPr>
        <w:tabs>
          <w:tab w:val="left" w:pos="540"/>
        </w:tabs>
        <w:spacing w:after="0" w:line="240" w:lineRule="auto"/>
        <w:rPr>
          <w:rFonts w:cs="Calibri"/>
          <w:noProof/>
        </w:rPr>
      </w:pPr>
      <w:r w:rsidRPr="002E3B4B">
        <w:rPr>
          <w:rFonts w:cs="Calibri"/>
          <w:noProof/>
        </w:rPr>
        <w:drawing>
          <wp:inline distT="0" distB="0" distL="0" distR="0" wp14:anchorId="58C56D4D" wp14:editId="28FEF698">
            <wp:extent cx="5760720" cy="3237845"/>
            <wp:effectExtent l="0" t="0" r="11430" b="1270"/>
            <wp:docPr id="1243464352" name="Grafikon 1">
              <a:extLst xmlns:a="http://schemas.openxmlformats.org/drawingml/2006/main">
                <a:ext uri="{FF2B5EF4-FFF2-40B4-BE49-F238E27FC236}">
                  <a16:creationId xmlns:a16="http://schemas.microsoft.com/office/drawing/2014/main" id="{7B2632F6-AFC3-9FFD-26C7-C1B9C609A6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09AF09" w14:textId="77777777" w:rsidR="006F6664" w:rsidRPr="002E3B4B" w:rsidRDefault="006F6664" w:rsidP="009E4F0B">
      <w:pPr>
        <w:spacing w:after="0" w:line="240" w:lineRule="auto"/>
        <w:rPr>
          <w:rFonts w:eastAsia="Times New Roman" w:cs="Calibri"/>
        </w:rPr>
      </w:pPr>
    </w:p>
    <w:p w14:paraId="068CC6B6" w14:textId="77777777"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Prihodi od poreza</w:t>
      </w:r>
      <w:r w:rsidRPr="002E3B4B">
        <w:rPr>
          <w:rFonts w:eastAsia="Times New Roman" w:cs="Calibri"/>
        </w:rPr>
        <w:t xml:space="preserve"> (porez na dohodak, porez na promet nekretnina, porez na potrošnju alkoholnih i bezalkoholnih pića i porez na tvrtku) </w:t>
      </w:r>
      <w:r>
        <w:rPr>
          <w:rFonts w:eastAsia="Times New Roman" w:cs="Calibri"/>
        </w:rPr>
        <w:t xml:space="preserve">su </w:t>
      </w:r>
      <w:r w:rsidRPr="002E3B4B">
        <w:rPr>
          <w:rFonts w:eastAsia="Times New Roman" w:cs="Calibri"/>
        </w:rPr>
        <w:t>ostvareni u iznosu 6.183.231,11 EUR, što je 33,21% od plana, a u odnosu na isto razdoblje 2025. godine ostvareni prihodi su veći za 686.486,02 EUR odnosno za 12,49</w:t>
      </w:r>
      <w:r w:rsidRPr="00366F95">
        <w:rPr>
          <w:rFonts w:eastAsia="Times New Roman" w:cs="Calibri"/>
        </w:rPr>
        <w:t>%. Povećanje se odnosi na veći priljev poreza na dohodak uslijed općeg povećanja plaća.</w:t>
      </w:r>
    </w:p>
    <w:p w14:paraId="793FAA2B" w14:textId="77777777" w:rsidR="009E4F0B" w:rsidRDefault="009E4F0B" w:rsidP="009E4F0B">
      <w:pPr>
        <w:spacing w:after="0" w:line="240" w:lineRule="auto"/>
        <w:ind w:firstLine="708"/>
        <w:jc w:val="both"/>
        <w:rPr>
          <w:rFonts w:eastAsia="Times New Roman" w:cs="Calibri"/>
          <w:i/>
        </w:rPr>
      </w:pPr>
    </w:p>
    <w:p w14:paraId="61AFF0CF" w14:textId="4356EFF0"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Prihodi od pomoći iz inozemstva i od subjekata unutar općeg proračuna</w:t>
      </w:r>
      <w:r w:rsidRPr="002E3B4B">
        <w:rPr>
          <w:rFonts w:eastAsia="Times New Roman" w:cs="Calibri"/>
        </w:rPr>
        <w:t xml:space="preserve"> ostvareni su u iznosu 6.873.002,58,00 EUR što je 19,03% od plana, a u odnosu na isto razdoblje 2025. godine prihodi su veći za 734.110,58 EUR, odnosno za 11,96%. </w:t>
      </w:r>
    </w:p>
    <w:p w14:paraId="35B613FC" w14:textId="77777777" w:rsidR="006F6664" w:rsidRPr="002E3B4B" w:rsidRDefault="006F6664" w:rsidP="009E4F0B">
      <w:pPr>
        <w:spacing w:after="0" w:line="240" w:lineRule="auto"/>
        <w:ind w:firstLine="708"/>
        <w:jc w:val="both"/>
        <w:rPr>
          <w:rFonts w:eastAsia="Times New Roman" w:cs="Calibri"/>
        </w:rPr>
      </w:pPr>
      <w:r w:rsidRPr="002E3B4B">
        <w:rPr>
          <w:rFonts w:eastAsia="Times New Roman" w:cs="Calibri"/>
        </w:rPr>
        <w:t>Primljene pomoći odnose se na primljena sredstva po slijedećim osnovama:</w:t>
      </w:r>
    </w:p>
    <w:p w14:paraId="25297BC5" w14:textId="77777777" w:rsidR="006F6664" w:rsidRPr="002E3B4B" w:rsidRDefault="006F6664" w:rsidP="009E4F0B">
      <w:pPr>
        <w:spacing w:after="0" w:line="240" w:lineRule="auto"/>
        <w:ind w:left="567" w:hanging="283"/>
        <w:jc w:val="both"/>
        <w:rPr>
          <w:rFonts w:eastAsia="Times New Roman" w:cs="Calibri"/>
        </w:rPr>
      </w:pPr>
      <w:r w:rsidRPr="002E3B4B">
        <w:rPr>
          <w:rFonts w:eastAsia="Times New Roman" w:cs="Calibri"/>
        </w:rPr>
        <w:t>*</w:t>
      </w:r>
      <w:r w:rsidRPr="002E3B4B">
        <w:rPr>
          <w:rFonts w:eastAsia="Times New Roman" w:cs="Calibri"/>
        </w:rPr>
        <w:tab/>
        <w:t>pomoći od inozemnih vlada 400,00 EUR (tekuće pomoći),</w:t>
      </w:r>
    </w:p>
    <w:p w14:paraId="437E0A82" w14:textId="77777777" w:rsidR="006F6664" w:rsidRPr="002E3B4B" w:rsidRDefault="006F6664" w:rsidP="009E4F0B">
      <w:pPr>
        <w:spacing w:after="0" w:line="240" w:lineRule="auto"/>
        <w:ind w:left="567" w:hanging="283"/>
        <w:jc w:val="both"/>
        <w:rPr>
          <w:rFonts w:eastAsia="Times New Roman" w:cs="Calibri"/>
        </w:rPr>
      </w:pPr>
      <w:r w:rsidRPr="002E3B4B">
        <w:rPr>
          <w:rFonts w:eastAsia="Times New Roman" w:cs="Calibri"/>
        </w:rPr>
        <w:t>*</w:t>
      </w:r>
      <w:r w:rsidRPr="002E3B4B">
        <w:rPr>
          <w:rFonts w:eastAsia="Times New Roman" w:cs="Calibri"/>
        </w:rPr>
        <w:tab/>
        <w:t>pomoći proračunu iz drugih proračuna i izvanproračunskih korisnika 389.812,48 EUR (tekuće 228.902,98 EUR i kapitalne pomoći 160.909,50 EUR),</w:t>
      </w:r>
    </w:p>
    <w:p w14:paraId="5566042D" w14:textId="77777777" w:rsidR="006F6664" w:rsidRPr="002E3B4B" w:rsidRDefault="006F6664" w:rsidP="009E4F0B">
      <w:pPr>
        <w:spacing w:after="0" w:line="240" w:lineRule="auto"/>
        <w:ind w:left="567" w:hanging="283"/>
        <w:jc w:val="both"/>
        <w:rPr>
          <w:rFonts w:eastAsia="Times New Roman" w:cs="Calibri"/>
        </w:rPr>
      </w:pPr>
      <w:r w:rsidRPr="002E3B4B">
        <w:rPr>
          <w:rFonts w:eastAsia="Times New Roman" w:cs="Calibri"/>
        </w:rPr>
        <w:t>*</w:t>
      </w:r>
      <w:r w:rsidRPr="002E3B4B">
        <w:rPr>
          <w:rFonts w:eastAsia="Times New Roman" w:cs="Calibri"/>
        </w:rPr>
        <w:tab/>
        <w:t>pomoći od izvanproračunskih korisnika 289.457,85 EUR (tekuće pomoći 287.549,85 EUR I kapitalne pomoći 1.908,00 EUR),</w:t>
      </w:r>
    </w:p>
    <w:p w14:paraId="45BB2237" w14:textId="77777777" w:rsidR="006F6664" w:rsidRPr="002E3B4B" w:rsidRDefault="006F6664" w:rsidP="009E4F0B">
      <w:pPr>
        <w:spacing w:after="0" w:line="240" w:lineRule="auto"/>
        <w:ind w:left="567" w:hanging="283"/>
        <w:jc w:val="both"/>
        <w:rPr>
          <w:rFonts w:eastAsia="Times New Roman" w:cs="Calibri"/>
        </w:rPr>
      </w:pPr>
      <w:r w:rsidRPr="002E3B4B">
        <w:rPr>
          <w:rFonts w:eastAsia="Times New Roman" w:cs="Calibri"/>
        </w:rPr>
        <w:t>*</w:t>
      </w:r>
      <w:r w:rsidRPr="002E3B4B">
        <w:rPr>
          <w:rFonts w:eastAsia="Times New Roman" w:cs="Calibri"/>
        </w:rPr>
        <w:tab/>
        <w:t>pomoći izravnanja za decentralizirane funkcije i fiskalnog izravnanja u iznosu 1.316.766,59 EUR (tekuće pomoći 358.319,27 EUR i fiskalno izravnanje 958.447,32 EUR),</w:t>
      </w:r>
    </w:p>
    <w:p w14:paraId="371C7917" w14:textId="77777777" w:rsidR="006F6664" w:rsidRPr="002E3B4B" w:rsidRDefault="006F6664" w:rsidP="009E4F0B">
      <w:pPr>
        <w:spacing w:after="0" w:line="240" w:lineRule="auto"/>
        <w:ind w:left="567" w:hanging="283"/>
        <w:jc w:val="both"/>
        <w:rPr>
          <w:rFonts w:eastAsia="Times New Roman" w:cs="Calibri"/>
        </w:rPr>
      </w:pPr>
      <w:r w:rsidRPr="002E3B4B">
        <w:rPr>
          <w:rFonts w:eastAsia="Times New Roman" w:cs="Calibri"/>
        </w:rPr>
        <w:t>*</w:t>
      </w:r>
      <w:r w:rsidRPr="002E3B4B">
        <w:rPr>
          <w:rFonts w:eastAsia="Times New Roman" w:cs="Calibri"/>
        </w:rPr>
        <w:tab/>
        <w:t>pomoći proračunskim korisnicima iz proračuna koji im nije nadležan u iznosu 3.525.085,35 EUR (tekuće pomoći u iznosu 3.459.685,35 EUR i kapitalne u iznosu 65.400,00 EUR),</w:t>
      </w:r>
    </w:p>
    <w:p w14:paraId="5A5E2A6A" w14:textId="77777777" w:rsidR="006F6664" w:rsidRPr="002E3B4B" w:rsidRDefault="006F6664" w:rsidP="009E4F0B">
      <w:pPr>
        <w:spacing w:after="0" w:line="240" w:lineRule="auto"/>
        <w:ind w:left="567" w:hanging="283"/>
        <w:jc w:val="both"/>
        <w:rPr>
          <w:rFonts w:eastAsia="Times New Roman" w:cs="Calibri"/>
        </w:rPr>
      </w:pPr>
      <w:r w:rsidRPr="002E3B4B">
        <w:rPr>
          <w:rFonts w:eastAsia="Times New Roman" w:cs="Calibri"/>
        </w:rPr>
        <w:t>*</w:t>
      </w:r>
      <w:r w:rsidRPr="002E3B4B">
        <w:rPr>
          <w:rFonts w:eastAsia="Times New Roman" w:cs="Calibri"/>
        </w:rPr>
        <w:tab/>
        <w:t>pomoći temeljem prijenosa EU sredstava u iznosu 1.050.979,50 EUR (tekuće pomoći u iznosu 626.757,</w:t>
      </w:r>
      <w:r>
        <w:rPr>
          <w:rFonts w:eastAsia="Times New Roman" w:cs="Calibri"/>
        </w:rPr>
        <w:t>4</w:t>
      </w:r>
      <w:r w:rsidRPr="002E3B4B">
        <w:rPr>
          <w:rFonts w:eastAsia="Times New Roman" w:cs="Calibri"/>
        </w:rPr>
        <w:t>0 EUR i</w:t>
      </w:r>
      <w:r w:rsidRPr="002E3B4B">
        <w:t xml:space="preserve"> </w:t>
      </w:r>
      <w:r w:rsidRPr="002E3B4B">
        <w:rPr>
          <w:rFonts w:eastAsia="Times New Roman" w:cs="Calibri"/>
        </w:rPr>
        <w:t>kapitalne u iznosu 424.222,10 EUR ),</w:t>
      </w:r>
    </w:p>
    <w:p w14:paraId="698E1426" w14:textId="77777777" w:rsidR="006F6664" w:rsidRPr="002E3B4B" w:rsidRDefault="006F6664" w:rsidP="009E4F0B">
      <w:pPr>
        <w:spacing w:after="0" w:line="240" w:lineRule="auto"/>
        <w:ind w:left="567" w:hanging="283"/>
        <w:jc w:val="both"/>
        <w:rPr>
          <w:rFonts w:eastAsia="Times New Roman" w:cs="Calibri"/>
        </w:rPr>
      </w:pPr>
      <w:r w:rsidRPr="002E3B4B">
        <w:rPr>
          <w:rFonts w:eastAsia="Times New Roman" w:cs="Calibri"/>
        </w:rPr>
        <w:t>*</w:t>
      </w:r>
      <w:r w:rsidRPr="002E3B4B">
        <w:rPr>
          <w:rFonts w:eastAsia="Times New Roman" w:cs="Calibri"/>
        </w:rPr>
        <w:tab/>
        <w:t>prijenosi između proračunskih korisnika istog proračuna u iznosu 300.500,81 EUR (tekući prijenosi)</w:t>
      </w:r>
      <w:r>
        <w:rPr>
          <w:rFonts w:eastAsia="Times New Roman" w:cs="Calibri"/>
        </w:rPr>
        <w:t>.</w:t>
      </w:r>
    </w:p>
    <w:p w14:paraId="63C2E657" w14:textId="77777777" w:rsidR="006F6664" w:rsidRDefault="006F6664" w:rsidP="009E4F0B">
      <w:pPr>
        <w:spacing w:after="0" w:line="240" w:lineRule="auto"/>
        <w:jc w:val="both"/>
        <w:rPr>
          <w:rFonts w:eastAsia="Times New Roman" w:cs="Calibri"/>
          <w:i/>
        </w:rPr>
      </w:pPr>
    </w:p>
    <w:p w14:paraId="470B94BC" w14:textId="77777777"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 xml:space="preserve">Tekuće pomoći od inozemnih vlada (6311) </w:t>
      </w:r>
      <w:r w:rsidRPr="002E3B4B">
        <w:rPr>
          <w:rFonts w:eastAsia="Times New Roman" w:cs="Calibri"/>
        </w:rPr>
        <w:t xml:space="preserve"> u iznosu 400,00 EUR primljene su za  PK Lokalnu razvojnu agenciju:</w:t>
      </w:r>
    </w:p>
    <w:tbl>
      <w:tblPr>
        <w:tblW w:w="9366" w:type="dxa"/>
        <w:jc w:val="center"/>
        <w:tblLayout w:type="fixed"/>
        <w:tblLook w:val="04A0" w:firstRow="1" w:lastRow="0" w:firstColumn="1" w:lastColumn="0" w:noHBand="0" w:noVBand="1"/>
      </w:tblPr>
      <w:tblGrid>
        <w:gridCol w:w="7734"/>
        <w:gridCol w:w="1632"/>
      </w:tblGrid>
      <w:tr w:rsidR="006F6664" w:rsidRPr="002E3B4B" w14:paraId="14651255" w14:textId="77777777" w:rsidTr="0013157C">
        <w:trPr>
          <w:trHeight w:val="284"/>
          <w:jc w:val="center"/>
        </w:trPr>
        <w:tc>
          <w:tcPr>
            <w:tcW w:w="7734" w:type="dxa"/>
            <w:tcBorders>
              <w:top w:val="single" w:sz="4" w:space="0" w:color="000000"/>
              <w:left w:val="single" w:sz="4" w:space="0" w:color="000000"/>
              <w:bottom w:val="single" w:sz="4" w:space="0" w:color="000000"/>
              <w:right w:val="nil"/>
            </w:tcBorders>
            <w:vAlign w:val="center"/>
            <w:hideMark/>
          </w:tcPr>
          <w:p w14:paraId="2255D72D"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632" w:type="dxa"/>
            <w:tcBorders>
              <w:top w:val="single" w:sz="4" w:space="0" w:color="000000"/>
              <w:left w:val="single" w:sz="4" w:space="0" w:color="000000"/>
              <w:bottom w:val="single" w:sz="4" w:space="0" w:color="000000"/>
              <w:right w:val="single" w:sz="4" w:space="0" w:color="000000"/>
            </w:tcBorders>
            <w:vAlign w:val="center"/>
            <w:hideMark/>
          </w:tcPr>
          <w:p w14:paraId="522C9BE2"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23854521" w14:textId="77777777" w:rsidTr="0013157C">
        <w:trPr>
          <w:trHeight w:val="284"/>
          <w:jc w:val="center"/>
        </w:trPr>
        <w:tc>
          <w:tcPr>
            <w:tcW w:w="7734" w:type="dxa"/>
            <w:tcBorders>
              <w:top w:val="single" w:sz="4" w:space="0" w:color="000000"/>
              <w:left w:val="single" w:sz="4" w:space="0" w:color="000000"/>
              <w:bottom w:val="single" w:sz="4" w:space="0" w:color="000000"/>
              <w:right w:val="nil"/>
            </w:tcBorders>
            <w:vAlign w:val="center"/>
            <w:hideMark/>
          </w:tcPr>
          <w:p w14:paraId="047D0992" w14:textId="77777777" w:rsidR="006F6664" w:rsidRPr="002E3B4B" w:rsidRDefault="006F6664" w:rsidP="009E4F0B">
            <w:pPr>
              <w:spacing w:after="0" w:line="240" w:lineRule="auto"/>
              <w:rPr>
                <w:rFonts w:cs="Calibri"/>
                <w:sz w:val="20"/>
                <w:szCs w:val="20"/>
              </w:rPr>
            </w:pPr>
            <w:r w:rsidRPr="002E3B4B">
              <w:rPr>
                <w:rFonts w:cs="Calibri"/>
                <w:sz w:val="20"/>
                <w:szCs w:val="20"/>
              </w:rPr>
              <w:t>INTERREG</w:t>
            </w:r>
            <w:r>
              <w:rPr>
                <w:rFonts w:cs="Calibri"/>
                <w:sz w:val="20"/>
                <w:szCs w:val="20"/>
              </w:rPr>
              <w:t xml:space="preserve"> sredstva primljena od općine </w:t>
            </w:r>
            <w:proofErr w:type="spellStart"/>
            <w:r>
              <w:rPr>
                <w:rFonts w:cs="Calibri"/>
                <w:sz w:val="20"/>
                <w:szCs w:val="20"/>
              </w:rPr>
              <w:t>Skofja</w:t>
            </w:r>
            <w:proofErr w:type="spellEnd"/>
            <w:r>
              <w:rPr>
                <w:rFonts w:cs="Calibri"/>
                <w:sz w:val="20"/>
                <w:szCs w:val="20"/>
              </w:rPr>
              <w:t xml:space="preserve"> </w:t>
            </w:r>
            <w:proofErr w:type="spellStart"/>
            <w:r>
              <w:rPr>
                <w:rFonts w:cs="Calibri"/>
                <w:sz w:val="20"/>
                <w:szCs w:val="20"/>
              </w:rPr>
              <w:t>Loka</w:t>
            </w:r>
            <w:proofErr w:type="spellEnd"/>
          </w:p>
        </w:tc>
        <w:tc>
          <w:tcPr>
            <w:tcW w:w="1632" w:type="dxa"/>
            <w:tcBorders>
              <w:top w:val="single" w:sz="4" w:space="0" w:color="000000"/>
              <w:left w:val="single" w:sz="4" w:space="0" w:color="000000"/>
              <w:bottom w:val="single" w:sz="4" w:space="0" w:color="000000"/>
              <w:right w:val="single" w:sz="4" w:space="0" w:color="000000"/>
            </w:tcBorders>
            <w:vAlign w:val="center"/>
            <w:hideMark/>
          </w:tcPr>
          <w:p w14:paraId="4BE4CC7A"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400,00</w:t>
            </w:r>
          </w:p>
        </w:tc>
      </w:tr>
    </w:tbl>
    <w:p w14:paraId="4AB9D08A" w14:textId="77777777" w:rsidR="006F6664" w:rsidRPr="002E3B4B" w:rsidRDefault="006F6664" w:rsidP="009E4F0B">
      <w:pPr>
        <w:spacing w:after="0" w:line="240" w:lineRule="auto"/>
        <w:ind w:firstLine="708"/>
        <w:jc w:val="both"/>
        <w:rPr>
          <w:rFonts w:eastAsia="Times New Roman" w:cs="Calibri"/>
          <w:i/>
        </w:rPr>
      </w:pPr>
    </w:p>
    <w:p w14:paraId="558217E5" w14:textId="77777777"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lastRenderedPageBreak/>
        <w:t>Tekuće pomoći proračunu iz drugih proračuna i izvanproračunskim korisnicima (6331)</w:t>
      </w:r>
      <w:r w:rsidRPr="002E3B4B">
        <w:rPr>
          <w:rFonts w:eastAsia="Times New Roman" w:cs="Calibri"/>
        </w:rPr>
        <w:t xml:space="preserve"> u iznosu 228.902,98 EUR primljene su za slijedeće projekte i programe Grada i PK:</w:t>
      </w:r>
    </w:p>
    <w:tbl>
      <w:tblPr>
        <w:tblW w:w="9645" w:type="dxa"/>
        <w:jc w:val="center"/>
        <w:tblLayout w:type="fixed"/>
        <w:tblLook w:val="04A0" w:firstRow="1" w:lastRow="0" w:firstColumn="1" w:lastColumn="0" w:noHBand="0" w:noVBand="1"/>
      </w:tblPr>
      <w:tblGrid>
        <w:gridCol w:w="8013"/>
        <w:gridCol w:w="1632"/>
      </w:tblGrid>
      <w:tr w:rsidR="006F6664" w:rsidRPr="002E3B4B" w14:paraId="0F60EB44" w14:textId="77777777" w:rsidTr="0013157C">
        <w:trPr>
          <w:trHeight w:val="284"/>
          <w:jc w:val="center"/>
        </w:trPr>
        <w:tc>
          <w:tcPr>
            <w:tcW w:w="8013" w:type="dxa"/>
            <w:tcBorders>
              <w:top w:val="single" w:sz="4" w:space="0" w:color="000000"/>
              <w:left w:val="single" w:sz="4" w:space="0" w:color="000000"/>
              <w:bottom w:val="single" w:sz="4" w:space="0" w:color="000000"/>
              <w:right w:val="nil"/>
            </w:tcBorders>
            <w:vAlign w:val="center"/>
            <w:hideMark/>
          </w:tcPr>
          <w:p w14:paraId="7ADB9D41"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632" w:type="dxa"/>
            <w:tcBorders>
              <w:top w:val="single" w:sz="4" w:space="0" w:color="000000"/>
              <w:left w:val="single" w:sz="4" w:space="0" w:color="000000"/>
              <w:bottom w:val="single" w:sz="4" w:space="0" w:color="000000"/>
              <w:right w:val="single" w:sz="4" w:space="0" w:color="000000"/>
            </w:tcBorders>
            <w:vAlign w:val="center"/>
            <w:hideMark/>
          </w:tcPr>
          <w:p w14:paraId="562CCA7C"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1E49EF69" w14:textId="77777777" w:rsidTr="0013157C">
        <w:trPr>
          <w:trHeight w:val="428"/>
          <w:jc w:val="center"/>
        </w:trPr>
        <w:tc>
          <w:tcPr>
            <w:tcW w:w="8013" w:type="dxa"/>
            <w:tcBorders>
              <w:top w:val="single" w:sz="4" w:space="0" w:color="000000"/>
              <w:left w:val="single" w:sz="4" w:space="0" w:color="000000"/>
              <w:bottom w:val="single" w:sz="4" w:space="0" w:color="000000"/>
              <w:right w:val="nil"/>
            </w:tcBorders>
          </w:tcPr>
          <w:p w14:paraId="142E389E"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Petica za dvoje VIII. faza iz državnog proračuna od Ministarstva znanosti i obrazovanja i Ministarstva regionalnog razvoja i fondova EU</w:t>
            </w:r>
          </w:p>
        </w:tc>
        <w:tc>
          <w:tcPr>
            <w:tcW w:w="1632" w:type="dxa"/>
            <w:tcBorders>
              <w:top w:val="single" w:sz="4" w:space="0" w:color="000000"/>
              <w:left w:val="single" w:sz="4" w:space="0" w:color="000000"/>
              <w:bottom w:val="single" w:sz="4" w:space="0" w:color="000000"/>
              <w:right w:val="single" w:sz="4" w:space="0" w:color="000000"/>
            </w:tcBorders>
            <w:vAlign w:val="center"/>
          </w:tcPr>
          <w:p w14:paraId="4C3EBF9E"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8.387,64</w:t>
            </w:r>
          </w:p>
        </w:tc>
      </w:tr>
      <w:tr w:rsidR="006F6664" w:rsidRPr="002E3B4B" w14:paraId="7C7714C7" w14:textId="77777777" w:rsidTr="0013157C">
        <w:trPr>
          <w:trHeight w:val="428"/>
          <w:jc w:val="center"/>
        </w:trPr>
        <w:tc>
          <w:tcPr>
            <w:tcW w:w="8013" w:type="dxa"/>
            <w:tcBorders>
              <w:top w:val="single" w:sz="4" w:space="0" w:color="000000"/>
              <w:left w:val="single" w:sz="4" w:space="0" w:color="000000"/>
              <w:bottom w:val="single" w:sz="4" w:space="0" w:color="auto"/>
              <w:right w:val="nil"/>
            </w:tcBorders>
          </w:tcPr>
          <w:p w14:paraId="15724EE9" w14:textId="77777777" w:rsidR="006F6664" w:rsidRPr="002E3B4B" w:rsidRDefault="006F6664" w:rsidP="009E4F0B">
            <w:pPr>
              <w:spacing w:after="0" w:line="240" w:lineRule="auto"/>
              <w:jc w:val="both"/>
              <w:rPr>
                <w:rFonts w:cs="Calibri"/>
                <w:sz w:val="20"/>
                <w:szCs w:val="20"/>
              </w:rPr>
            </w:pPr>
            <w:r w:rsidRPr="002E3B4B">
              <w:rPr>
                <w:rFonts w:cs="Calibri"/>
                <w:sz w:val="20"/>
                <w:szCs w:val="20"/>
              </w:rPr>
              <w:t>sredstva za sufinanciranje vrtića iz državnog proračuna</w:t>
            </w:r>
          </w:p>
        </w:tc>
        <w:tc>
          <w:tcPr>
            <w:tcW w:w="1632" w:type="dxa"/>
            <w:tcBorders>
              <w:top w:val="single" w:sz="4" w:space="0" w:color="000000"/>
              <w:left w:val="single" w:sz="4" w:space="0" w:color="000000"/>
              <w:bottom w:val="single" w:sz="4" w:space="0" w:color="000000"/>
              <w:right w:val="single" w:sz="4" w:space="0" w:color="000000"/>
            </w:tcBorders>
            <w:vAlign w:val="center"/>
          </w:tcPr>
          <w:p w14:paraId="5D4A0A39"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207.150,00</w:t>
            </w:r>
          </w:p>
        </w:tc>
      </w:tr>
      <w:tr w:rsidR="006F6664" w:rsidRPr="002E3B4B" w14:paraId="29A542F0" w14:textId="77777777" w:rsidTr="0013157C">
        <w:trPr>
          <w:trHeight w:val="428"/>
          <w:jc w:val="center"/>
        </w:trPr>
        <w:tc>
          <w:tcPr>
            <w:tcW w:w="8013" w:type="dxa"/>
            <w:tcBorders>
              <w:top w:val="single" w:sz="4" w:space="0" w:color="000000"/>
              <w:left w:val="single" w:sz="4" w:space="0" w:color="000000"/>
              <w:bottom w:val="single" w:sz="4" w:space="0" w:color="000000"/>
              <w:right w:val="nil"/>
            </w:tcBorders>
            <w:hideMark/>
          </w:tcPr>
          <w:p w14:paraId="7F6521F5" w14:textId="77777777" w:rsidR="006F6664" w:rsidRPr="002E3B4B" w:rsidRDefault="006F6664" w:rsidP="009E4F0B">
            <w:pPr>
              <w:spacing w:after="0" w:line="240" w:lineRule="auto"/>
              <w:jc w:val="both"/>
              <w:rPr>
                <w:rFonts w:cs="Calibri"/>
                <w:sz w:val="20"/>
                <w:szCs w:val="20"/>
              </w:rPr>
            </w:pPr>
            <w:r w:rsidRPr="002E3B4B">
              <w:rPr>
                <w:rFonts w:cs="Calibri"/>
                <w:sz w:val="20"/>
                <w:szCs w:val="20"/>
              </w:rPr>
              <w:t>sredstva za ogrjev primljena iz državnog proračuna</w:t>
            </w:r>
          </w:p>
        </w:tc>
        <w:tc>
          <w:tcPr>
            <w:tcW w:w="1632" w:type="dxa"/>
            <w:tcBorders>
              <w:top w:val="single" w:sz="4" w:space="0" w:color="000000"/>
              <w:left w:val="single" w:sz="4" w:space="0" w:color="000000"/>
              <w:bottom w:val="single" w:sz="4" w:space="0" w:color="000000"/>
              <w:right w:val="single" w:sz="4" w:space="0" w:color="000000"/>
            </w:tcBorders>
            <w:vAlign w:val="center"/>
            <w:hideMark/>
          </w:tcPr>
          <w:p w14:paraId="65D4A405"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8.365,34</w:t>
            </w:r>
          </w:p>
        </w:tc>
      </w:tr>
      <w:tr w:rsidR="006F6664" w:rsidRPr="002E3B4B" w14:paraId="5C335977" w14:textId="77777777" w:rsidTr="0013157C">
        <w:trPr>
          <w:trHeight w:val="428"/>
          <w:jc w:val="center"/>
        </w:trPr>
        <w:tc>
          <w:tcPr>
            <w:tcW w:w="8013" w:type="dxa"/>
            <w:tcBorders>
              <w:top w:val="single" w:sz="4" w:space="0" w:color="000000"/>
              <w:left w:val="single" w:sz="4" w:space="0" w:color="000000"/>
              <w:bottom w:val="single" w:sz="4" w:space="0" w:color="auto"/>
              <w:right w:val="nil"/>
            </w:tcBorders>
          </w:tcPr>
          <w:p w14:paraId="4405B2FA"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 proračunskog korisnika Gradski muzej</w:t>
            </w:r>
          </w:p>
        </w:tc>
        <w:tc>
          <w:tcPr>
            <w:tcW w:w="1632" w:type="dxa"/>
            <w:tcBorders>
              <w:top w:val="single" w:sz="4" w:space="0" w:color="000000"/>
              <w:left w:val="single" w:sz="4" w:space="0" w:color="000000"/>
              <w:bottom w:val="single" w:sz="4" w:space="0" w:color="000000"/>
              <w:right w:val="single" w:sz="4" w:space="0" w:color="000000"/>
            </w:tcBorders>
            <w:vAlign w:val="center"/>
          </w:tcPr>
          <w:p w14:paraId="29AFE6BB"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5.000,00</w:t>
            </w:r>
          </w:p>
        </w:tc>
      </w:tr>
    </w:tbl>
    <w:p w14:paraId="5B73EFA6" w14:textId="77777777" w:rsidR="009E4F0B" w:rsidRDefault="009E4F0B" w:rsidP="009E4F0B">
      <w:pPr>
        <w:spacing w:after="0" w:line="240" w:lineRule="auto"/>
        <w:ind w:firstLine="708"/>
        <w:jc w:val="both"/>
        <w:rPr>
          <w:rFonts w:eastAsia="Times New Roman" w:cs="Calibri"/>
          <w:i/>
        </w:rPr>
      </w:pPr>
    </w:p>
    <w:p w14:paraId="38FC19A6" w14:textId="53436484"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 xml:space="preserve">Kapitalne pomoći proračunu iz drugih proračuna i izvanproračunskim korisnicima (6332) </w:t>
      </w:r>
      <w:r w:rsidRPr="002E3B4B">
        <w:rPr>
          <w:rFonts w:eastAsia="Times New Roman" w:cs="Calibri"/>
        </w:rPr>
        <w:t>u iznosu 160.909,50 EUR primljene su za slijedeće projekte Grada:</w:t>
      </w:r>
    </w:p>
    <w:tbl>
      <w:tblPr>
        <w:tblW w:w="9645" w:type="dxa"/>
        <w:jc w:val="center"/>
        <w:tblLayout w:type="fixed"/>
        <w:tblLook w:val="04A0" w:firstRow="1" w:lastRow="0" w:firstColumn="1" w:lastColumn="0" w:noHBand="0" w:noVBand="1"/>
      </w:tblPr>
      <w:tblGrid>
        <w:gridCol w:w="8078"/>
        <w:gridCol w:w="1567"/>
      </w:tblGrid>
      <w:tr w:rsidR="006F6664" w:rsidRPr="002E3B4B" w14:paraId="3EF79A59" w14:textId="77777777" w:rsidTr="0013157C">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3A70D2F7"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155A2985"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6C703A7C" w14:textId="77777777" w:rsidTr="0013157C">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3BE929AA"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projekt Izgradnja atletskog stadiona </w:t>
            </w:r>
          </w:p>
        </w:tc>
        <w:tc>
          <w:tcPr>
            <w:tcW w:w="1567" w:type="dxa"/>
            <w:tcBorders>
              <w:top w:val="single" w:sz="4" w:space="0" w:color="000000"/>
              <w:left w:val="single" w:sz="4" w:space="0" w:color="000000"/>
              <w:bottom w:val="single" w:sz="4" w:space="0" w:color="000000"/>
              <w:right w:val="single" w:sz="4" w:space="0" w:color="000000"/>
            </w:tcBorders>
            <w:vAlign w:val="center"/>
          </w:tcPr>
          <w:p w14:paraId="7AF036B8"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53.542,50</w:t>
            </w:r>
          </w:p>
        </w:tc>
      </w:tr>
      <w:tr w:rsidR="006F6664" w:rsidRPr="002E3B4B" w14:paraId="256C5425" w14:textId="77777777" w:rsidTr="0013157C">
        <w:trPr>
          <w:trHeight w:val="284"/>
          <w:jc w:val="center"/>
        </w:trPr>
        <w:tc>
          <w:tcPr>
            <w:tcW w:w="8078" w:type="dxa"/>
            <w:tcBorders>
              <w:top w:val="single" w:sz="4" w:space="0" w:color="000000"/>
              <w:left w:val="single" w:sz="4" w:space="0" w:color="000000"/>
              <w:bottom w:val="single" w:sz="4" w:space="0" w:color="000000"/>
              <w:right w:val="nil"/>
            </w:tcBorders>
            <w:vAlign w:val="center"/>
          </w:tcPr>
          <w:p w14:paraId="28809AD0"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Izgradnja i rekonstrukcija sportskih građevina - kuglana</w:t>
            </w:r>
          </w:p>
        </w:tc>
        <w:tc>
          <w:tcPr>
            <w:tcW w:w="1567" w:type="dxa"/>
            <w:tcBorders>
              <w:top w:val="single" w:sz="4" w:space="0" w:color="000000"/>
              <w:left w:val="single" w:sz="4" w:space="0" w:color="000000"/>
              <w:bottom w:val="single" w:sz="4" w:space="0" w:color="000000"/>
              <w:right w:val="single" w:sz="4" w:space="0" w:color="000000"/>
            </w:tcBorders>
            <w:vAlign w:val="center"/>
          </w:tcPr>
          <w:p w14:paraId="68BFE976"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107.367,00</w:t>
            </w:r>
          </w:p>
        </w:tc>
      </w:tr>
    </w:tbl>
    <w:p w14:paraId="473E7D3A" w14:textId="77777777" w:rsidR="009E4F0B" w:rsidRDefault="009E4F0B" w:rsidP="009E4F0B">
      <w:pPr>
        <w:spacing w:after="0" w:line="240" w:lineRule="auto"/>
        <w:ind w:firstLine="708"/>
        <w:jc w:val="both"/>
        <w:rPr>
          <w:rFonts w:eastAsia="Times New Roman" w:cs="Calibri"/>
          <w:i/>
        </w:rPr>
      </w:pPr>
    </w:p>
    <w:p w14:paraId="47E4E815" w14:textId="09BD8907" w:rsidR="006F6664" w:rsidRPr="002E3B4B" w:rsidRDefault="006F6664" w:rsidP="009E4F0B">
      <w:pPr>
        <w:spacing w:after="0" w:line="240" w:lineRule="auto"/>
        <w:ind w:firstLine="708"/>
        <w:jc w:val="both"/>
        <w:rPr>
          <w:rFonts w:cs="Calibri"/>
        </w:rPr>
      </w:pPr>
      <w:r w:rsidRPr="002E3B4B">
        <w:rPr>
          <w:rFonts w:eastAsia="Times New Roman" w:cs="Calibri"/>
          <w:i/>
        </w:rPr>
        <w:t>Tekuće pomoći od izvanproračunskih korisnika (6341)</w:t>
      </w:r>
      <w:r w:rsidRPr="002E3B4B">
        <w:rPr>
          <w:rFonts w:eastAsia="Times New Roman" w:cs="Calibri"/>
        </w:rPr>
        <w:t xml:space="preserve"> u iznosu 287.549,85 EUR</w:t>
      </w:r>
      <w:r w:rsidRPr="002E3B4B">
        <w:rPr>
          <w:rFonts w:cs="Calibri"/>
        </w:rPr>
        <w:t xml:space="preserve"> primljene su za slijedeće projekte Grada:</w:t>
      </w:r>
    </w:p>
    <w:tbl>
      <w:tblPr>
        <w:tblW w:w="9645" w:type="dxa"/>
        <w:jc w:val="center"/>
        <w:tblLayout w:type="fixed"/>
        <w:tblLook w:val="04A0" w:firstRow="1" w:lastRow="0" w:firstColumn="1" w:lastColumn="0" w:noHBand="0" w:noVBand="1"/>
      </w:tblPr>
      <w:tblGrid>
        <w:gridCol w:w="8078"/>
        <w:gridCol w:w="1567"/>
      </w:tblGrid>
      <w:tr w:rsidR="006F6664" w:rsidRPr="002E3B4B" w14:paraId="057906C4" w14:textId="77777777" w:rsidTr="0013157C">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33A842E6"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591B4027"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0FD44DCF" w14:textId="77777777" w:rsidTr="0013157C">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0F054494" w14:textId="77777777" w:rsidR="006F6664" w:rsidRPr="002E3B4B" w:rsidRDefault="006F6664" w:rsidP="009E4F0B">
            <w:pPr>
              <w:spacing w:after="0" w:line="240" w:lineRule="auto"/>
              <w:jc w:val="both"/>
              <w:rPr>
                <w:rFonts w:cs="Calibri"/>
                <w:sz w:val="20"/>
                <w:szCs w:val="20"/>
              </w:rPr>
            </w:pPr>
            <w:r w:rsidRPr="002E3B4B">
              <w:rPr>
                <w:rFonts w:cs="Calibri"/>
                <w:sz w:val="20"/>
                <w:szCs w:val="20"/>
              </w:rPr>
              <w:t>aktivnost Održavanja prometnica i mostova za Grad od Županijske uprave za ceste</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58249E28"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287.549,85</w:t>
            </w:r>
          </w:p>
        </w:tc>
      </w:tr>
    </w:tbl>
    <w:p w14:paraId="5BAC6C67" w14:textId="77777777" w:rsidR="009E4F0B" w:rsidRDefault="009E4F0B" w:rsidP="009E4F0B">
      <w:pPr>
        <w:spacing w:after="0" w:line="240" w:lineRule="auto"/>
        <w:ind w:firstLine="708"/>
        <w:jc w:val="both"/>
        <w:rPr>
          <w:rFonts w:eastAsia="Times New Roman" w:cs="Calibri"/>
          <w:i/>
        </w:rPr>
      </w:pPr>
    </w:p>
    <w:p w14:paraId="5EB9B98A" w14:textId="1A70279D" w:rsidR="006F6664" w:rsidRPr="002E3B4B" w:rsidRDefault="006F6664" w:rsidP="009E4F0B">
      <w:pPr>
        <w:spacing w:after="0" w:line="240" w:lineRule="auto"/>
        <w:ind w:firstLine="708"/>
        <w:jc w:val="both"/>
        <w:rPr>
          <w:rFonts w:cs="Calibri"/>
        </w:rPr>
      </w:pPr>
      <w:r w:rsidRPr="002E3B4B">
        <w:rPr>
          <w:rFonts w:eastAsia="Times New Roman" w:cs="Calibri"/>
          <w:i/>
        </w:rPr>
        <w:t>Kapitalne pomoći od izvanproračunskih korisnika (6342)</w:t>
      </w:r>
      <w:r w:rsidRPr="002E3B4B">
        <w:rPr>
          <w:rFonts w:eastAsia="Times New Roman" w:cs="Calibri"/>
        </w:rPr>
        <w:t xml:space="preserve"> u iznosu 1.908,00 EUR</w:t>
      </w:r>
      <w:r w:rsidRPr="002E3B4B">
        <w:rPr>
          <w:rFonts w:cs="Calibri"/>
        </w:rPr>
        <w:t xml:space="preserve"> primljene su za slijedeće projekte Grada:</w:t>
      </w:r>
    </w:p>
    <w:tbl>
      <w:tblPr>
        <w:tblW w:w="9645" w:type="dxa"/>
        <w:jc w:val="center"/>
        <w:tblLayout w:type="fixed"/>
        <w:tblLook w:val="04A0" w:firstRow="1" w:lastRow="0" w:firstColumn="1" w:lastColumn="0" w:noHBand="0" w:noVBand="1"/>
      </w:tblPr>
      <w:tblGrid>
        <w:gridCol w:w="8078"/>
        <w:gridCol w:w="1567"/>
      </w:tblGrid>
      <w:tr w:rsidR="006F6664" w:rsidRPr="002E3B4B" w14:paraId="2A80C145" w14:textId="77777777" w:rsidTr="0013157C">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160FDDF1"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79C23539"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60FC2C3F" w14:textId="77777777" w:rsidTr="0013157C">
        <w:trPr>
          <w:trHeight w:val="284"/>
          <w:jc w:val="center"/>
        </w:trPr>
        <w:tc>
          <w:tcPr>
            <w:tcW w:w="8078" w:type="dxa"/>
            <w:tcBorders>
              <w:top w:val="single" w:sz="4" w:space="0" w:color="000000"/>
              <w:left w:val="single" w:sz="4" w:space="0" w:color="000000"/>
              <w:bottom w:val="single" w:sz="4" w:space="0" w:color="000000"/>
              <w:right w:val="nil"/>
            </w:tcBorders>
            <w:vAlign w:val="center"/>
            <w:hideMark/>
          </w:tcPr>
          <w:p w14:paraId="28834DC2"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projekt Izgradnja komunalnih objekata na lokaciji </w:t>
            </w:r>
            <w:proofErr w:type="spellStart"/>
            <w:r w:rsidRPr="002E3B4B">
              <w:rPr>
                <w:rFonts w:cs="Calibri"/>
                <w:sz w:val="20"/>
                <w:szCs w:val="20"/>
              </w:rPr>
              <w:t>Vinogradine</w:t>
            </w:r>
            <w:proofErr w:type="spellEnd"/>
            <w:r w:rsidRPr="002E3B4B">
              <w:rPr>
                <w:rFonts w:cs="Calibri"/>
                <w:sz w:val="20"/>
                <w:szCs w:val="20"/>
              </w:rPr>
              <w:t xml:space="preserve"> od FZOEU</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504ACF36"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1.908,00</w:t>
            </w:r>
          </w:p>
        </w:tc>
      </w:tr>
    </w:tbl>
    <w:p w14:paraId="042D05AD" w14:textId="77777777" w:rsidR="009E4F0B" w:rsidRDefault="009E4F0B" w:rsidP="009E4F0B">
      <w:pPr>
        <w:spacing w:after="0" w:line="240" w:lineRule="auto"/>
        <w:ind w:firstLine="720"/>
        <w:jc w:val="both"/>
        <w:rPr>
          <w:rFonts w:eastAsia="Times New Roman" w:cs="Calibri"/>
          <w:i/>
        </w:rPr>
      </w:pPr>
    </w:p>
    <w:p w14:paraId="453A60BA" w14:textId="00C7985E" w:rsidR="006F6664" w:rsidRPr="002E3B4B" w:rsidRDefault="006F6664" w:rsidP="009E4F0B">
      <w:pPr>
        <w:spacing w:after="0" w:line="240" w:lineRule="auto"/>
        <w:ind w:firstLine="720"/>
        <w:jc w:val="both"/>
        <w:rPr>
          <w:rFonts w:eastAsia="Times New Roman" w:cs="Calibri"/>
        </w:rPr>
      </w:pPr>
      <w:r w:rsidRPr="002E3B4B">
        <w:rPr>
          <w:rFonts w:eastAsia="Times New Roman" w:cs="Calibri"/>
          <w:i/>
        </w:rPr>
        <w:t>Tekuće pomoći izravnanja za decentralizirane funkcije (6351)</w:t>
      </w:r>
      <w:r w:rsidRPr="002E3B4B">
        <w:rPr>
          <w:rFonts w:eastAsia="Times New Roman" w:cs="Calibri"/>
        </w:rPr>
        <w:t xml:space="preserve"> u iznosu 358.319,27 EUR primljene su za sljedeće projekte proračunskih korisnika:</w:t>
      </w:r>
    </w:p>
    <w:tbl>
      <w:tblPr>
        <w:tblW w:w="9645" w:type="dxa"/>
        <w:jc w:val="center"/>
        <w:tblLayout w:type="fixed"/>
        <w:tblLook w:val="04A0" w:firstRow="1" w:lastRow="0" w:firstColumn="1" w:lastColumn="0" w:noHBand="0" w:noVBand="1"/>
      </w:tblPr>
      <w:tblGrid>
        <w:gridCol w:w="8078"/>
        <w:gridCol w:w="1567"/>
      </w:tblGrid>
      <w:tr w:rsidR="006F6664" w:rsidRPr="002E3B4B" w14:paraId="3350A398" w14:textId="77777777" w:rsidTr="0013157C">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6B9D925D"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1704EEFA"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13BD8602" w14:textId="77777777" w:rsidTr="0013157C">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37A0CF97" w14:textId="77777777" w:rsidR="006F6664" w:rsidRPr="002E3B4B" w:rsidRDefault="006F6664" w:rsidP="009E4F0B">
            <w:pPr>
              <w:spacing w:after="0" w:line="240" w:lineRule="auto"/>
              <w:jc w:val="both"/>
              <w:rPr>
                <w:rFonts w:cs="Calibri"/>
                <w:sz w:val="20"/>
                <w:szCs w:val="20"/>
              </w:rPr>
            </w:pPr>
            <w:r w:rsidRPr="002E3B4B">
              <w:rPr>
                <w:rFonts w:cs="Calibri"/>
                <w:sz w:val="20"/>
                <w:szCs w:val="20"/>
              </w:rPr>
              <w:t>decentralizirana funkcija vatrogastva iz državnog proračuna (korisnik Javna vatrogasna postrojba Grada Požege)</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2F48B7BC"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125.000,00</w:t>
            </w:r>
          </w:p>
        </w:tc>
      </w:tr>
      <w:tr w:rsidR="006F6664" w:rsidRPr="002E3B4B" w14:paraId="2FFD7677" w14:textId="77777777" w:rsidTr="0013157C">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68CAC4FA"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decentralizirana funkcija školstva iz državnog proračuna (korisnici OŠ Dobriše Cesarića, OŠ Antuna Kanižlića, OŠ Julija </w:t>
            </w:r>
            <w:proofErr w:type="spellStart"/>
            <w:r w:rsidRPr="002E3B4B">
              <w:rPr>
                <w:rFonts w:cs="Calibri"/>
                <w:sz w:val="20"/>
                <w:szCs w:val="20"/>
              </w:rPr>
              <w:t>Kempfa</w:t>
            </w:r>
            <w:proofErr w:type="spellEnd"/>
            <w:r w:rsidRPr="002E3B4B">
              <w:rPr>
                <w:rFonts w:cs="Calibri"/>
                <w:sz w:val="20"/>
                <w:szCs w:val="20"/>
              </w:rPr>
              <w:t xml:space="preserve"> i Katolička osnovna škola Požega)</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45F3AB3F"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233.319,27</w:t>
            </w:r>
          </w:p>
        </w:tc>
      </w:tr>
    </w:tbl>
    <w:p w14:paraId="70985517" w14:textId="77777777" w:rsidR="009E4F0B" w:rsidRDefault="009E4F0B" w:rsidP="009E4F0B">
      <w:pPr>
        <w:spacing w:after="0" w:line="240" w:lineRule="auto"/>
        <w:ind w:firstLine="708"/>
        <w:jc w:val="both"/>
        <w:rPr>
          <w:rFonts w:eastAsia="Times New Roman" w:cs="Calibri"/>
          <w:i/>
        </w:rPr>
      </w:pPr>
    </w:p>
    <w:p w14:paraId="29B68042" w14:textId="4E3F61D0"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Pomoći fiskalnog izravnanja (6353)</w:t>
      </w:r>
      <w:r w:rsidRPr="002E3B4B">
        <w:rPr>
          <w:rFonts w:eastAsia="Times New Roman" w:cs="Calibri"/>
        </w:rPr>
        <w:t xml:space="preserve"> iznose 958.447,32 EUR, a primljene su za sljedeće:</w:t>
      </w:r>
    </w:p>
    <w:tbl>
      <w:tblPr>
        <w:tblW w:w="9645" w:type="dxa"/>
        <w:jc w:val="center"/>
        <w:tblLayout w:type="fixed"/>
        <w:tblLook w:val="04A0" w:firstRow="1" w:lastRow="0" w:firstColumn="1" w:lastColumn="0" w:noHBand="0" w:noVBand="1"/>
      </w:tblPr>
      <w:tblGrid>
        <w:gridCol w:w="8078"/>
        <w:gridCol w:w="1567"/>
      </w:tblGrid>
      <w:tr w:rsidR="006F6664" w:rsidRPr="002E3B4B" w14:paraId="2ED07A48" w14:textId="77777777" w:rsidTr="0013157C">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59633353"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4DB4DEB4"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7CC31496" w14:textId="77777777" w:rsidTr="0013157C">
        <w:trPr>
          <w:trHeight w:val="284"/>
          <w:jc w:val="center"/>
        </w:trPr>
        <w:tc>
          <w:tcPr>
            <w:tcW w:w="8073" w:type="dxa"/>
            <w:tcBorders>
              <w:top w:val="single" w:sz="4" w:space="0" w:color="000000"/>
              <w:left w:val="single" w:sz="4" w:space="0" w:color="000000"/>
              <w:bottom w:val="single" w:sz="4" w:space="0" w:color="000000"/>
              <w:right w:val="nil"/>
            </w:tcBorders>
            <w:vAlign w:val="center"/>
            <w:hideMark/>
          </w:tcPr>
          <w:p w14:paraId="0EEFDC4C"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sredstva fiskalnog izravnanja </w:t>
            </w:r>
          </w:p>
        </w:tc>
        <w:tc>
          <w:tcPr>
            <w:tcW w:w="1566" w:type="dxa"/>
            <w:tcBorders>
              <w:top w:val="single" w:sz="4" w:space="0" w:color="000000"/>
              <w:left w:val="single" w:sz="4" w:space="0" w:color="000000"/>
              <w:bottom w:val="single" w:sz="4" w:space="0" w:color="000000"/>
              <w:right w:val="single" w:sz="4" w:space="0" w:color="000000"/>
            </w:tcBorders>
            <w:vAlign w:val="center"/>
            <w:hideMark/>
          </w:tcPr>
          <w:p w14:paraId="22E315AB"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958.447,32</w:t>
            </w:r>
          </w:p>
        </w:tc>
      </w:tr>
    </w:tbl>
    <w:p w14:paraId="26FC6DCF" w14:textId="77777777" w:rsidR="009E4F0B" w:rsidRDefault="009E4F0B" w:rsidP="009E4F0B">
      <w:pPr>
        <w:spacing w:after="0" w:line="240" w:lineRule="auto"/>
        <w:ind w:firstLine="708"/>
        <w:jc w:val="both"/>
        <w:rPr>
          <w:rFonts w:cs="Calibri"/>
          <w:i/>
        </w:rPr>
      </w:pPr>
    </w:p>
    <w:p w14:paraId="62F9CC08" w14:textId="1F053CDB" w:rsidR="006F6664" w:rsidRPr="002E3B4B" w:rsidRDefault="006F6664" w:rsidP="009E4F0B">
      <w:pPr>
        <w:spacing w:after="0" w:line="240" w:lineRule="auto"/>
        <w:ind w:firstLine="708"/>
        <w:jc w:val="both"/>
        <w:rPr>
          <w:rFonts w:cs="Calibri"/>
        </w:rPr>
      </w:pPr>
      <w:r w:rsidRPr="002E3B4B">
        <w:rPr>
          <w:rFonts w:cs="Calibri"/>
          <w:i/>
        </w:rPr>
        <w:t>Tekuće pomoći proračunskim korisnicima iz proračuna koji im nije nadležan (6361)</w:t>
      </w:r>
      <w:r w:rsidRPr="002E3B4B">
        <w:rPr>
          <w:rFonts w:cs="Calibri"/>
        </w:rPr>
        <w:t>, odnosno iz općinskog, županijskog i državnog proračuna iznosile su 3.459.685,35 EUR, a primljene su za slijedeće programe proračunskih korisnika:</w:t>
      </w:r>
    </w:p>
    <w:tbl>
      <w:tblPr>
        <w:tblW w:w="9645" w:type="dxa"/>
        <w:jc w:val="center"/>
        <w:tblLayout w:type="fixed"/>
        <w:tblLook w:val="04A0" w:firstRow="1" w:lastRow="0" w:firstColumn="1" w:lastColumn="0" w:noHBand="0" w:noVBand="1"/>
      </w:tblPr>
      <w:tblGrid>
        <w:gridCol w:w="7875"/>
        <w:gridCol w:w="1770"/>
      </w:tblGrid>
      <w:tr w:rsidR="006F6664" w:rsidRPr="002E3B4B" w14:paraId="20153310" w14:textId="77777777" w:rsidTr="0013157C">
        <w:trPr>
          <w:trHeight w:val="284"/>
          <w:jc w:val="center"/>
        </w:trPr>
        <w:tc>
          <w:tcPr>
            <w:tcW w:w="7875" w:type="dxa"/>
            <w:tcBorders>
              <w:top w:val="single" w:sz="4" w:space="0" w:color="000000"/>
              <w:left w:val="single" w:sz="4" w:space="0" w:color="000000"/>
              <w:bottom w:val="single" w:sz="4" w:space="0" w:color="000000"/>
              <w:right w:val="nil"/>
            </w:tcBorders>
            <w:vAlign w:val="center"/>
            <w:hideMark/>
          </w:tcPr>
          <w:p w14:paraId="24152D65"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770" w:type="dxa"/>
            <w:tcBorders>
              <w:top w:val="single" w:sz="4" w:space="0" w:color="000000"/>
              <w:left w:val="single" w:sz="4" w:space="0" w:color="000000"/>
              <w:bottom w:val="single" w:sz="4" w:space="0" w:color="000000"/>
              <w:right w:val="single" w:sz="4" w:space="0" w:color="000000"/>
            </w:tcBorders>
            <w:vAlign w:val="center"/>
            <w:hideMark/>
          </w:tcPr>
          <w:p w14:paraId="5B7B310A"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08752608" w14:textId="77777777" w:rsidTr="0013157C">
        <w:trPr>
          <w:trHeight w:val="284"/>
          <w:jc w:val="center"/>
        </w:trPr>
        <w:tc>
          <w:tcPr>
            <w:tcW w:w="7875" w:type="dxa"/>
            <w:tcBorders>
              <w:top w:val="single" w:sz="4" w:space="0" w:color="000000"/>
              <w:left w:val="single" w:sz="4" w:space="0" w:color="000000"/>
              <w:bottom w:val="single" w:sz="4" w:space="0" w:color="000000"/>
              <w:right w:val="nil"/>
            </w:tcBorders>
            <w:vAlign w:val="center"/>
            <w:hideMark/>
          </w:tcPr>
          <w:p w14:paraId="6854ABE6" w14:textId="77777777" w:rsidR="006F6664" w:rsidRPr="002E3B4B" w:rsidRDefault="006F6664" w:rsidP="009E4F0B">
            <w:pPr>
              <w:spacing w:after="0" w:line="240" w:lineRule="auto"/>
              <w:rPr>
                <w:rFonts w:cs="Calibri"/>
                <w:sz w:val="20"/>
                <w:szCs w:val="20"/>
              </w:rPr>
            </w:pPr>
            <w:r w:rsidRPr="002E3B4B">
              <w:rPr>
                <w:rFonts w:cs="Calibri"/>
                <w:sz w:val="20"/>
                <w:szCs w:val="20"/>
              </w:rPr>
              <w:t xml:space="preserve">programi proračunskog korisnika Gradska knjižnica Požega od Ministarstva kulture i medija RH za plaću voditelja matične službe i materijalne troškove, te provođenje programa knjižnične djelatnosti  </w:t>
            </w:r>
          </w:p>
        </w:tc>
        <w:tc>
          <w:tcPr>
            <w:tcW w:w="1770" w:type="dxa"/>
            <w:tcBorders>
              <w:top w:val="single" w:sz="4" w:space="0" w:color="000000"/>
              <w:left w:val="single" w:sz="4" w:space="0" w:color="000000"/>
              <w:bottom w:val="single" w:sz="4" w:space="0" w:color="000000"/>
              <w:right w:val="single" w:sz="4" w:space="0" w:color="000000"/>
            </w:tcBorders>
            <w:vAlign w:val="center"/>
            <w:hideMark/>
          </w:tcPr>
          <w:p w14:paraId="13539483"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32.570,69</w:t>
            </w:r>
          </w:p>
        </w:tc>
      </w:tr>
      <w:tr w:rsidR="006F6664" w:rsidRPr="002E3B4B" w14:paraId="2BA13403" w14:textId="77777777" w:rsidTr="0013157C">
        <w:trPr>
          <w:trHeight w:val="284"/>
          <w:jc w:val="center"/>
        </w:trPr>
        <w:tc>
          <w:tcPr>
            <w:tcW w:w="7875" w:type="dxa"/>
            <w:tcBorders>
              <w:top w:val="single" w:sz="4" w:space="0" w:color="000000"/>
              <w:left w:val="single" w:sz="4" w:space="0" w:color="000000"/>
              <w:bottom w:val="single" w:sz="4" w:space="0" w:color="000000"/>
              <w:right w:val="nil"/>
            </w:tcBorders>
            <w:vAlign w:val="center"/>
            <w:hideMark/>
          </w:tcPr>
          <w:p w14:paraId="1140BC7A" w14:textId="77777777" w:rsidR="006F6664" w:rsidRPr="00705B55" w:rsidRDefault="006F6664" w:rsidP="009E4F0B">
            <w:pPr>
              <w:spacing w:after="0" w:line="240" w:lineRule="auto"/>
              <w:rPr>
                <w:rFonts w:cs="Calibri"/>
                <w:sz w:val="20"/>
                <w:szCs w:val="20"/>
              </w:rPr>
            </w:pPr>
            <w:r w:rsidRPr="00705B55">
              <w:rPr>
                <w:rFonts w:cs="Calibri"/>
                <w:sz w:val="20"/>
                <w:szCs w:val="20"/>
              </w:rPr>
              <w:t>programi proračunskog korisnika Gradski muzej Požega  za muzejsku djelatnost</w:t>
            </w:r>
          </w:p>
        </w:tc>
        <w:tc>
          <w:tcPr>
            <w:tcW w:w="1770" w:type="dxa"/>
            <w:tcBorders>
              <w:top w:val="single" w:sz="4" w:space="0" w:color="000000"/>
              <w:left w:val="single" w:sz="4" w:space="0" w:color="000000"/>
              <w:bottom w:val="single" w:sz="4" w:space="0" w:color="000000"/>
              <w:right w:val="single" w:sz="4" w:space="0" w:color="000000"/>
            </w:tcBorders>
            <w:vAlign w:val="center"/>
            <w:hideMark/>
          </w:tcPr>
          <w:p w14:paraId="7B8B574E"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18.964,42</w:t>
            </w:r>
          </w:p>
        </w:tc>
      </w:tr>
      <w:tr w:rsidR="006F6664" w:rsidRPr="002E3B4B" w14:paraId="50C18F84" w14:textId="77777777" w:rsidTr="0013157C">
        <w:trPr>
          <w:trHeight w:val="284"/>
          <w:jc w:val="center"/>
        </w:trPr>
        <w:tc>
          <w:tcPr>
            <w:tcW w:w="7875" w:type="dxa"/>
            <w:tcBorders>
              <w:top w:val="single" w:sz="4" w:space="0" w:color="000000"/>
              <w:left w:val="single" w:sz="4" w:space="0" w:color="000000"/>
              <w:bottom w:val="single" w:sz="4" w:space="0" w:color="000000"/>
              <w:right w:val="nil"/>
            </w:tcBorders>
            <w:vAlign w:val="center"/>
            <w:hideMark/>
          </w:tcPr>
          <w:p w14:paraId="6255277C" w14:textId="77777777" w:rsidR="006F6664" w:rsidRPr="002E3B4B" w:rsidRDefault="006F6664" w:rsidP="009E4F0B">
            <w:pPr>
              <w:spacing w:after="0" w:line="240" w:lineRule="auto"/>
              <w:rPr>
                <w:rFonts w:cs="Calibri"/>
                <w:sz w:val="20"/>
                <w:szCs w:val="20"/>
              </w:rPr>
            </w:pPr>
            <w:r w:rsidRPr="002E3B4B">
              <w:rPr>
                <w:rFonts w:cs="Calibri"/>
                <w:sz w:val="20"/>
                <w:szCs w:val="20"/>
              </w:rPr>
              <w:t>programi proračunskog korisnika Gradsko kazalište od Ministarstva kulture i medija RH za provođenje kazališnih programa - predstave</w:t>
            </w:r>
          </w:p>
        </w:tc>
        <w:tc>
          <w:tcPr>
            <w:tcW w:w="1770" w:type="dxa"/>
            <w:tcBorders>
              <w:top w:val="single" w:sz="4" w:space="0" w:color="000000"/>
              <w:left w:val="single" w:sz="4" w:space="0" w:color="000000"/>
              <w:bottom w:val="single" w:sz="4" w:space="0" w:color="000000"/>
              <w:right w:val="single" w:sz="4" w:space="0" w:color="000000"/>
            </w:tcBorders>
            <w:vAlign w:val="center"/>
            <w:hideMark/>
          </w:tcPr>
          <w:p w14:paraId="77D8BC6D"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42.400,00</w:t>
            </w:r>
          </w:p>
        </w:tc>
      </w:tr>
      <w:tr w:rsidR="006F6664" w:rsidRPr="002E3B4B" w14:paraId="71DE8504" w14:textId="77777777" w:rsidTr="0013157C">
        <w:trPr>
          <w:trHeight w:val="284"/>
          <w:jc w:val="center"/>
        </w:trPr>
        <w:tc>
          <w:tcPr>
            <w:tcW w:w="7875" w:type="dxa"/>
            <w:tcBorders>
              <w:top w:val="single" w:sz="4" w:space="0" w:color="000000"/>
              <w:left w:val="single" w:sz="4" w:space="0" w:color="000000"/>
              <w:bottom w:val="single" w:sz="4" w:space="0" w:color="000000"/>
              <w:right w:val="nil"/>
            </w:tcBorders>
            <w:vAlign w:val="center"/>
            <w:hideMark/>
          </w:tcPr>
          <w:p w14:paraId="2CABA6C7" w14:textId="77777777" w:rsidR="006F6664" w:rsidRPr="002E3B4B" w:rsidRDefault="006F6664" w:rsidP="009E4F0B">
            <w:pPr>
              <w:spacing w:after="0" w:line="240" w:lineRule="auto"/>
              <w:rPr>
                <w:rFonts w:cs="Calibri"/>
                <w:sz w:val="20"/>
                <w:szCs w:val="20"/>
              </w:rPr>
            </w:pPr>
            <w:r w:rsidRPr="002E3B4B">
              <w:rPr>
                <w:rFonts w:cs="Calibri"/>
                <w:sz w:val="20"/>
                <w:szCs w:val="20"/>
              </w:rPr>
              <w:t>programi proračunskog korisnika Dječji vrtić Požega iz općinskog, županijskog i državnog proračuna za materijalne rashode</w:t>
            </w:r>
          </w:p>
        </w:tc>
        <w:tc>
          <w:tcPr>
            <w:tcW w:w="1770" w:type="dxa"/>
            <w:tcBorders>
              <w:top w:val="single" w:sz="4" w:space="0" w:color="000000"/>
              <w:left w:val="single" w:sz="4" w:space="0" w:color="000000"/>
              <w:bottom w:val="single" w:sz="4" w:space="0" w:color="000000"/>
              <w:right w:val="single" w:sz="4" w:space="0" w:color="000000"/>
            </w:tcBorders>
            <w:vAlign w:val="center"/>
            <w:hideMark/>
          </w:tcPr>
          <w:p w14:paraId="5029E261"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11.328,00</w:t>
            </w:r>
          </w:p>
        </w:tc>
      </w:tr>
      <w:tr w:rsidR="006F6664" w:rsidRPr="002E3B4B" w14:paraId="4652827C" w14:textId="77777777" w:rsidTr="0013157C">
        <w:trPr>
          <w:trHeight w:val="284"/>
          <w:jc w:val="center"/>
        </w:trPr>
        <w:tc>
          <w:tcPr>
            <w:tcW w:w="7875" w:type="dxa"/>
            <w:tcBorders>
              <w:top w:val="nil"/>
              <w:left w:val="single" w:sz="4" w:space="0" w:color="000000"/>
              <w:bottom w:val="single" w:sz="4" w:space="0" w:color="000000"/>
              <w:right w:val="nil"/>
            </w:tcBorders>
            <w:vAlign w:val="center"/>
            <w:hideMark/>
          </w:tcPr>
          <w:p w14:paraId="00A1EC3C" w14:textId="77777777" w:rsidR="006F6664" w:rsidRPr="002E3B4B" w:rsidRDefault="006F6664" w:rsidP="009E4F0B">
            <w:pPr>
              <w:spacing w:after="0" w:line="240" w:lineRule="auto"/>
              <w:rPr>
                <w:rFonts w:cs="Calibri"/>
                <w:sz w:val="20"/>
                <w:szCs w:val="20"/>
              </w:rPr>
            </w:pPr>
            <w:bookmarkStart w:id="13" w:name="_Hlk174355826"/>
            <w:r w:rsidRPr="002E3B4B">
              <w:rPr>
                <w:rFonts w:cs="Calibri"/>
                <w:sz w:val="20"/>
                <w:szCs w:val="20"/>
              </w:rPr>
              <w:lastRenderedPageBreak/>
              <w:t xml:space="preserve">programi proračunskog korisnika OŠ Julija </w:t>
            </w:r>
            <w:proofErr w:type="spellStart"/>
            <w:r w:rsidRPr="002E3B4B">
              <w:rPr>
                <w:rFonts w:cs="Calibri"/>
                <w:sz w:val="20"/>
                <w:szCs w:val="20"/>
              </w:rPr>
              <w:t>Kempfa</w:t>
            </w:r>
            <w:proofErr w:type="spellEnd"/>
            <w:r w:rsidRPr="002E3B4B">
              <w:rPr>
                <w:rFonts w:cs="Calibri"/>
                <w:sz w:val="20"/>
                <w:szCs w:val="20"/>
              </w:rPr>
              <w:t xml:space="preserve"> od Ministarstva znanosti i obrazovanja RH za plaće i naknade zaposlenima </w:t>
            </w:r>
          </w:p>
        </w:tc>
        <w:tc>
          <w:tcPr>
            <w:tcW w:w="1770" w:type="dxa"/>
            <w:tcBorders>
              <w:top w:val="nil"/>
              <w:left w:val="single" w:sz="4" w:space="0" w:color="000000"/>
              <w:bottom w:val="single" w:sz="4" w:space="0" w:color="000000"/>
              <w:right w:val="single" w:sz="4" w:space="0" w:color="000000"/>
            </w:tcBorders>
            <w:vAlign w:val="center"/>
            <w:hideMark/>
          </w:tcPr>
          <w:p w14:paraId="5EF05DFC"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1.140.043,14</w:t>
            </w:r>
          </w:p>
        </w:tc>
      </w:tr>
      <w:tr w:rsidR="006F6664" w:rsidRPr="002E3B4B" w14:paraId="5A3E58D7" w14:textId="77777777" w:rsidTr="0013157C">
        <w:trPr>
          <w:trHeight w:val="284"/>
          <w:jc w:val="center"/>
        </w:trPr>
        <w:tc>
          <w:tcPr>
            <w:tcW w:w="7875" w:type="dxa"/>
            <w:tcBorders>
              <w:top w:val="nil"/>
              <w:left w:val="single" w:sz="4" w:space="0" w:color="000000"/>
              <w:bottom w:val="single" w:sz="4" w:space="0" w:color="000000"/>
              <w:right w:val="nil"/>
            </w:tcBorders>
            <w:vAlign w:val="center"/>
            <w:hideMark/>
          </w:tcPr>
          <w:p w14:paraId="6664B09A" w14:textId="3FA80A23" w:rsidR="006F6664" w:rsidRPr="002E3B4B" w:rsidRDefault="006F6664" w:rsidP="009E4F0B">
            <w:pPr>
              <w:spacing w:after="0" w:line="240" w:lineRule="auto"/>
              <w:jc w:val="both"/>
              <w:rPr>
                <w:rFonts w:cs="Calibri"/>
                <w:sz w:val="20"/>
                <w:szCs w:val="20"/>
              </w:rPr>
            </w:pPr>
            <w:r w:rsidRPr="000479C5">
              <w:rPr>
                <w:rFonts w:cs="Calibri"/>
                <w:sz w:val="20"/>
                <w:szCs w:val="20"/>
              </w:rPr>
              <w:t xml:space="preserve">Programi proračunskog korisnika OŠ Julija </w:t>
            </w:r>
            <w:proofErr w:type="spellStart"/>
            <w:r w:rsidRPr="000479C5">
              <w:rPr>
                <w:rFonts w:cs="Calibri"/>
                <w:sz w:val="20"/>
                <w:szCs w:val="20"/>
              </w:rPr>
              <w:t>Kempfa</w:t>
            </w:r>
            <w:proofErr w:type="spellEnd"/>
            <w:r w:rsidRPr="000479C5">
              <w:rPr>
                <w:rFonts w:cs="Calibri"/>
                <w:sz w:val="20"/>
                <w:szCs w:val="20"/>
              </w:rPr>
              <w:t xml:space="preserve">, od Ministarstva znanosti i obrazovanja RH za prehranu učenika – 58.214,84 EUR, za posebne odjele (didaktiku i prijevoz učenika) </w:t>
            </w:r>
            <w:r w:rsidR="009E4F0B">
              <w:rPr>
                <w:rFonts w:cs="Calibri"/>
                <w:sz w:val="20"/>
                <w:szCs w:val="20"/>
              </w:rPr>
              <w:t>49.885,81</w:t>
            </w:r>
            <w:r w:rsidRPr="000479C5">
              <w:rPr>
                <w:rFonts w:cs="Calibri"/>
                <w:sz w:val="20"/>
                <w:szCs w:val="20"/>
              </w:rPr>
              <w:t xml:space="preserve"> EUR</w:t>
            </w:r>
            <w:r w:rsidRPr="00EE5306">
              <w:rPr>
                <w:rFonts w:cs="Calibri"/>
                <w:sz w:val="20"/>
                <w:szCs w:val="20"/>
              </w:rPr>
              <w:t xml:space="preserve">, za </w:t>
            </w:r>
            <w:r w:rsidRPr="000479C5">
              <w:rPr>
                <w:rFonts w:cs="Calibri"/>
                <w:sz w:val="20"/>
                <w:szCs w:val="20"/>
              </w:rPr>
              <w:t>higijenske potrepštine – 1.115,03 EUR</w:t>
            </w:r>
            <w:r w:rsidR="009E4F0B">
              <w:rPr>
                <w:rFonts w:cs="Calibri"/>
                <w:sz w:val="20"/>
                <w:szCs w:val="20"/>
              </w:rPr>
              <w:t>, za nabavu materijala za psihologa – 1.048,64 EUR, od Požeško-slavonske županije za natjecanje – 292,01 EUR</w:t>
            </w:r>
          </w:p>
        </w:tc>
        <w:tc>
          <w:tcPr>
            <w:tcW w:w="1770" w:type="dxa"/>
            <w:tcBorders>
              <w:top w:val="nil"/>
              <w:left w:val="single" w:sz="4" w:space="0" w:color="000000"/>
              <w:bottom w:val="single" w:sz="4" w:space="0" w:color="000000"/>
              <w:right w:val="single" w:sz="4" w:space="0" w:color="000000"/>
            </w:tcBorders>
            <w:vAlign w:val="center"/>
            <w:hideMark/>
          </w:tcPr>
          <w:p w14:paraId="3FD7F0D1"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130.556,33</w:t>
            </w:r>
          </w:p>
        </w:tc>
      </w:tr>
      <w:tr w:rsidR="006F6664" w:rsidRPr="002E3B4B" w14:paraId="2301EE86" w14:textId="77777777" w:rsidTr="0013157C">
        <w:trPr>
          <w:trHeight w:val="284"/>
          <w:jc w:val="center"/>
        </w:trPr>
        <w:tc>
          <w:tcPr>
            <w:tcW w:w="7875" w:type="dxa"/>
            <w:tcBorders>
              <w:top w:val="single" w:sz="4" w:space="0" w:color="000000"/>
              <w:left w:val="single" w:sz="4" w:space="0" w:color="000000"/>
              <w:bottom w:val="single" w:sz="4" w:space="0" w:color="000000"/>
              <w:right w:val="nil"/>
            </w:tcBorders>
            <w:hideMark/>
          </w:tcPr>
          <w:p w14:paraId="24E324EC" w14:textId="77777777" w:rsidR="006F6664" w:rsidRPr="002E3B4B" w:rsidRDefault="006F6664" w:rsidP="009E4F0B">
            <w:pPr>
              <w:spacing w:after="0" w:line="240" w:lineRule="auto"/>
              <w:rPr>
                <w:rFonts w:cs="Calibri"/>
                <w:sz w:val="20"/>
                <w:szCs w:val="20"/>
                <w:highlight w:val="yellow"/>
              </w:rPr>
            </w:pPr>
            <w:bookmarkStart w:id="14" w:name="_Hlk174355966"/>
            <w:bookmarkEnd w:id="13"/>
            <w:r w:rsidRPr="002E3B4B">
              <w:rPr>
                <w:rFonts w:cs="Calibri"/>
                <w:sz w:val="20"/>
                <w:szCs w:val="20"/>
              </w:rPr>
              <w:t xml:space="preserve">programi proračunskog korisnika OŠ Dobriša Cesarić od Ministarstva znanosti, obrazovanja i mladih RH za plaće i naknade zaposlenima 984.778,32 </w:t>
            </w:r>
            <w:proofErr w:type="spellStart"/>
            <w:r w:rsidRPr="002E3B4B">
              <w:rPr>
                <w:rFonts w:cs="Calibri"/>
                <w:sz w:val="20"/>
                <w:szCs w:val="20"/>
              </w:rPr>
              <w:t>eur</w:t>
            </w:r>
            <w:proofErr w:type="spellEnd"/>
            <w:r w:rsidRPr="002E3B4B">
              <w:rPr>
                <w:rFonts w:cs="Calibri"/>
                <w:sz w:val="20"/>
                <w:szCs w:val="20"/>
              </w:rPr>
              <w:t xml:space="preserve">, za mentorstvo 672,00 </w:t>
            </w:r>
            <w:proofErr w:type="spellStart"/>
            <w:r w:rsidRPr="002E3B4B">
              <w:rPr>
                <w:rFonts w:cs="Calibri"/>
                <w:sz w:val="20"/>
                <w:szCs w:val="20"/>
              </w:rPr>
              <w:t>eur</w:t>
            </w:r>
            <w:proofErr w:type="spellEnd"/>
            <w:r w:rsidRPr="002E3B4B">
              <w:rPr>
                <w:rFonts w:cs="Calibri"/>
                <w:sz w:val="20"/>
                <w:szCs w:val="20"/>
              </w:rPr>
              <w:t xml:space="preserve">, za besplatnu užinu 50.002,82 </w:t>
            </w:r>
            <w:proofErr w:type="spellStart"/>
            <w:r w:rsidRPr="002E3B4B">
              <w:rPr>
                <w:rFonts w:cs="Calibri"/>
                <w:sz w:val="20"/>
                <w:szCs w:val="20"/>
              </w:rPr>
              <w:t>eur</w:t>
            </w:r>
            <w:proofErr w:type="spellEnd"/>
          </w:p>
        </w:tc>
        <w:tc>
          <w:tcPr>
            <w:tcW w:w="1770" w:type="dxa"/>
            <w:tcBorders>
              <w:top w:val="single" w:sz="4" w:space="0" w:color="000000"/>
              <w:left w:val="single" w:sz="4" w:space="0" w:color="000000"/>
              <w:bottom w:val="single" w:sz="4" w:space="0" w:color="000000"/>
              <w:right w:val="single" w:sz="4" w:space="0" w:color="000000"/>
            </w:tcBorders>
            <w:hideMark/>
          </w:tcPr>
          <w:p w14:paraId="390C2C08"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1.035.453,14</w:t>
            </w:r>
          </w:p>
        </w:tc>
      </w:tr>
      <w:tr w:rsidR="006F6664" w:rsidRPr="002E3B4B" w14:paraId="4323F85D" w14:textId="77777777" w:rsidTr="0013157C">
        <w:trPr>
          <w:trHeight w:val="284"/>
          <w:jc w:val="center"/>
        </w:trPr>
        <w:tc>
          <w:tcPr>
            <w:tcW w:w="7875" w:type="dxa"/>
            <w:tcBorders>
              <w:top w:val="single" w:sz="4" w:space="0" w:color="000000"/>
              <w:left w:val="single" w:sz="4" w:space="0" w:color="000000"/>
              <w:bottom w:val="single" w:sz="4" w:space="0" w:color="000000"/>
              <w:right w:val="nil"/>
            </w:tcBorders>
          </w:tcPr>
          <w:p w14:paraId="1C284653" w14:textId="77777777" w:rsidR="006F6664" w:rsidRPr="002E3B4B" w:rsidRDefault="006F6664" w:rsidP="009E4F0B">
            <w:pPr>
              <w:spacing w:after="0" w:line="240" w:lineRule="auto"/>
              <w:rPr>
                <w:rFonts w:cs="Calibri"/>
                <w:sz w:val="20"/>
                <w:szCs w:val="20"/>
                <w:highlight w:val="yellow"/>
              </w:rPr>
            </w:pPr>
            <w:r w:rsidRPr="002E3B4B">
              <w:rPr>
                <w:rFonts w:cs="Calibri"/>
                <w:sz w:val="20"/>
                <w:szCs w:val="20"/>
              </w:rPr>
              <w:t xml:space="preserve">programi proračunskog korisnika OŠ Dobriša Cesarić - uplate Agencije za odgoj i obrazovanje u iznosu od 490,00 </w:t>
            </w:r>
            <w:proofErr w:type="spellStart"/>
            <w:r w:rsidRPr="002E3B4B">
              <w:rPr>
                <w:rFonts w:cs="Calibri"/>
                <w:sz w:val="20"/>
                <w:szCs w:val="20"/>
              </w:rPr>
              <w:t>eur</w:t>
            </w:r>
            <w:proofErr w:type="spellEnd"/>
            <w:r w:rsidRPr="002E3B4B">
              <w:rPr>
                <w:rFonts w:cs="Calibri"/>
                <w:sz w:val="20"/>
                <w:szCs w:val="20"/>
              </w:rPr>
              <w:t xml:space="preserve"> za voditelje Županijskih stručnih vijeća - rashode koji nastaju za organizaciju sastanaka Županijskih stručnih vijeća</w:t>
            </w:r>
          </w:p>
        </w:tc>
        <w:tc>
          <w:tcPr>
            <w:tcW w:w="1770" w:type="dxa"/>
            <w:tcBorders>
              <w:top w:val="single" w:sz="4" w:space="0" w:color="000000"/>
              <w:left w:val="single" w:sz="4" w:space="0" w:color="000000"/>
              <w:bottom w:val="single" w:sz="4" w:space="0" w:color="000000"/>
              <w:right w:val="single" w:sz="4" w:space="0" w:color="000000"/>
            </w:tcBorders>
            <w:hideMark/>
          </w:tcPr>
          <w:p w14:paraId="501EA81B"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490,00</w:t>
            </w:r>
          </w:p>
        </w:tc>
      </w:tr>
      <w:tr w:rsidR="006F6664" w:rsidRPr="002E3B4B" w14:paraId="36FD5CD7" w14:textId="77777777" w:rsidTr="0013157C">
        <w:trPr>
          <w:trHeight w:val="284"/>
          <w:jc w:val="center"/>
        </w:trPr>
        <w:tc>
          <w:tcPr>
            <w:tcW w:w="7875" w:type="dxa"/>
            <w:tcBorders>
              <w:top w:val="single" w:sz="4" w:space="0" w:color="000000"/>
              <w:left w:val="single" w:sz="4" w:space="0" w:color="000000"/>
              <w:bottom w:val="single" w:sz="4" w:space="0" w:color="000000"/>
              <w:right w:val="nil"/>
            </w:tcBorders>
          </w:tcPr>
          <w:p w14:paraId="55FBD87B" w14:textId="77777777" w:rsidR="006F6664" w:rsidRPr="002E3B4B" w:rsidRDefault="006F6664" w:rsidP="009E4F0B">
            <w:pPr>
              <w:spacing w:after="0" w:line="240" w:lineRule="auto"/>
              <w:rPr>
                <w:rFonts w:cs="Calibri"/>
                <w:sz w:val="20"/>
                <w:szCs w:val="20"/>
                <w:highlight w:val="yellow"/>
              </w:rPr>
            </w:pPr>
            <w:r w:rsidRPr="002E3B4B">
              <w:rPr>
                <w:rFonts w:cs="Calibri"/>
                <w:sz w:val="20"/>
                <w:szCs w:val="20"/>
              </w:rPr>
              <w:t xml:space="preserve">programi proračunskog korisnika OŠ Dobriša Cesarić, uplate iz državnog proračuna za nabavu higijenskih potrepština u iznosu 998,14 </w:t>
            </w:r>
            <w:proofErr w:type="spellStart"/>
            <w:r w:rsidRPr="002E3B4B">
              <w:rPr>
                <w:rFonts w:cs="Calibri"/>
                <w:sz w:val="20"/>
                <w:szCs w:val="20"/>
              </w:rPr>
              <w:t>eur</w:t>
            </w:r>
            <w:proofErr w:type="spellEnd"/>
          </w:p>
        </w:tc>
        <w:tc>
          <w:tcPr>
            <w:tcW w:w="1770" w:type="dxa"/>
            <w:tcBorders>
              <w:top w:val="single" w:sz="4" w:space="0" w:color="000000"/>
              <w:left w:val="single" w:sz="4" w:space="0" w:color="000000"/>
              <w:bottom w:val="single" w:sz="4" w:space="0" w:color="000000"/>
              <w:right w:val="single" w:sz="4" w:space="0" w:color="000000"/>
            </w:tcBorders>
          </w:tcPr>
          <w:p w14:paraId="39ACD893"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998,14</w:t>
            </w:r>
          </w:p>
        </w:tc>
      </w:tr>
      <w:tr w:rsidR="006F6664" w:rsidRPr="002E3B4B" w14:paraId="6B41738B" w14:textId="77777777" w:rsidTr="0013157C">
        <w:trPr>
          <w:trHeight w:val="284"/>
          <w:jc w:val="center"/>
        </w:trPr>
        <w:tc>
          <w:tcPr>
            <w:tcW w:w="7875" w:type="dxa"/>
            <w:tcBorders>
              <w:top w:val="single" w:sz="4" w:space="0" w:color="000000"/>
              <w:left w:val="single" w:sz="4" w:space="0" w:color="000000"/>
              <w:bottom w:val="single" w:sz="4" w:space="0" w:color="000000"/>
              <w:right w:val="nil"/>
            </w:tcBorders>
          </w:tcPr>
          <w:p w14:paraId="30DF6AFD" w14:textId="77777777" w:rsidR="006F6664" w:rsidRPr="002E3B4B" w:rsidRDefault="006F6664" w:rsidP="009E4F0B">
            <w:pPr>
              <w:spacing w:after="0" w:line="240" w:lineRule="auto"/>
              <w:rPr>
                <w:rFonts w:cs="Calibri"/>
                <w:sz w:val="20"/>
                <w:szCs w:val="20"/>
                <w:highlight w:val="yellow"/>
              </w:rPr>
            </w:pPr>
            <w:r w:rsidRPr="002E3B4B">
              <w:rPr>
                <w:rFonts w:cs="Calibri"/>
                <w:sz w:val="20"/>
                <w:szCs w:val="20"/>
              </w:rPr>
              <w:t>programi proračunskog korisnika OŠ Dobriša Cesarić od Županije požeško slavonske za refundaciju troškova natjecanja iznos od 385,00 EUR</w:t>
            </w:r>
          </w:p>
        </w:tc>
        <w:tc>
          <w:tcPr>
            <w:tcW w:w="1770" w:type="dxa"/>
            <w:tcBorders>
              <w:top w:val="single" w:sz="4" w:space="0" w:color="000000"/>
              <w:left w:val="single" w:sz="4" w:space="0" w:color="000000"/>
              <w:bottom w:val="single" w:sz="4" w:space="0" w:color="000000"/>
              <w:right w:val="single" w:sz="4" w:space="0" w:color="000000"/>
            </w:tcBorders>
          </w:tcPr>
          <w:p w14:paraId="06183F4F"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385,00</w:t>
            </w:r>
          </w:p>
        </w:tc>
      </w:tr>
      <w:tr w:rsidR="006F6664" w:rsidRPr="002E3B4B" w14:paraId="3C300696" w14:textId="77777777" w:rsidTr="0013157C">
        <w:trPr>
          <w:trHeight w:val="284"/>
          <w:jc w:val="center"/>
        </w:trPr>
        <w:tc>
          <w:tcPr>
            <w:tcW w:w="7875" w:type="dxa"/>
            <w:tcBorders>
              <w:top w:val="single" w:sz="4" w:space="0" w:color="000000"/>
              <w:left w:val="single" w:sz="4" w:space="0" w:color="000000"/>
              <w:bottom w:val="single" w:sz="4" w:space="0" w:color="000000"/>
              <w:right w:val="nil"/>
            </w:tcBorders>
            <w:hideMark/>
          </w:tcPr>
          <w:p w14:paraId="48FA7E07" w14:textId="77777777" w:rsidR="006F6664" w:rsidRPr="002E3B4B" w:rsidRDefault="006F6664" w:rsidP="009E4F0B">
            <w:pPr>
              <w:spacing w:after="0" w:line="240" w:lineRule="auto"/>
              <w:rPr>
                <w:rFonts w:cs="Calibri"/>
                <w:sz w:val="20"/>
                <w:szCs w:val="20"/>
                <w:highlight w:val="yellow"/>
              </w:rPr>
            </w:pPr>
            <w:bookmarkStart w:id="15" w:name="_Hlk174356023"/>
            <w:bookmarkEnd w:id="14"/>
            <w:r w:rsidRPr="002E3B4B">
              <w:rPr>
                <w:rFonts w:cs="Calibri"/>
                <w:sz w:val="20"/>
                <w:szCs w:val="20"/>
              </w:rPr>
              <w:t>programi proračunskog korisnika OŠ Antuna Kanižlića od Ministarstva znanosti i obrazovanja RH za plaće i naknade zaposlenima</w:t>
            </w:r>
          </w:p>
        </w:tc>
        <w:tc>
          <w:tcPr>
            <w:tcW w:w="1770" w:type="dxa"/>
            <w:tcBorders>
              <w:top w:val="single" w:sz="4" w:space="0" w:color="000000"/>
              <w:left w:val="single" w:sz="4" w:space="0" w:color="000000"/>
              <w:bottom w:val="single" w:sz="4" w:space="0" w:color="000000"/>
              <w:right w:val="single" w:sz="4" w:space="0" w:color="000000"/>
            </w:tcBorders>
            <w:hideMark/>
          </w:tcPr>
          <w:p w14:paraId="4CC1A6FD"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994.490,85</w:t>
            </w:r>
          </w:p>
        </w:tc>
      </w:tr>
      <w:tr w:rsidR="006F6664" w:rsidRPr="002E3B4B" w14:paraId="46D0E623" w14:textId="77777777" w:rsidTr="0013157C">
        <w:trPr>
          <w:trHeight w:val="284"/>
          <w:jc w:val="center"/>
        </w:trPr>
        <w:tc>
          <w:tcPr>
            <w:tcW w:w="7875" w:type="dxa"/>
            <w:tcBorders>
              <w:top w:val="single" w:sz="4" w:space="0" w:color="000000"/>
              <w:left w:val="single" w:sz="4" w:space="0" w:color="000000"/>
              <w:bottom w:val="single" w:sz="4" w:space="0" w:color="000000"/>
              <w:right w:val="nil"/>
            </w:tcBorders>
            <w:hideMark/>
          </w:tcPr>
          <w:p w14:paraId="197977B2" w14:textId="152015F3" w:rsidR="006F6664" w:rsidRPr="002E3B4B" w:rsidRDefault="006F6664" w:rsidP="009E4F0B">
            <w:pPr>
              <w:spacing w:after="0" w:line="240" w:lineRule="auto"/>
              <w:rPr>
                <w:rFonts w:cs="Calibri"/>
                <w:sz w:val="20"/>
                <w:szCs w:val="20"/>
                <w:highlight w:val="yellow"/>
              </w:rPr>
            </w:pPr>
            <w:r w:rsidRPr="009E4F0B">
              <w:rPr>
                <w:rFonts w:cs="Calibri"/>
                <w:sz w:val="20"/>
                <w:szCs w:val="20"/>
              </w:rPr>
              <w:t>programi proračunskog korisnika OŠ Antuna Kanižlića od Ministarstva znanosti obrazovanja i mladih za besplatnu užinu 46.402,65 EUR,</w:t>
            </w:r>
            <w:r w:rsidR="009E4F0B" w:rsidRPr="009E4F0B">
              <w:rPr>
                <w:rFonts w:cs="Calibri"/>
                <w:sz w:val="20"/>
                <w:szCs w:val="20"/>
              </w:rPr>
              <w:t xml:space="preserve"> za organizaciju Županijskog stručnog vijeća, uplate za prijevoz vanjsko vrednovanje, testovi za psihologa , prijevoz učiteljice iz njemačkog te financiranje projekata 3.339,00 EUR,</w:t>
            </w:r>
            <w:r w:rsidRPr="009E4F0B">
              <w:rPr>
                <w:rFonts w:cs="Calibri"/>
                <w:sz w:val="20"/>
                <w:szCs w:val="20"/>
              </w:rPr>
              <w:t xml:space="preserve"> higijenske potrepštine 872,25 EUR , od Požeško-slavonske županije za natjecanje 276,50 EUR</w:t>
            </w:r>
          </w:p>
        </w:tc>
        <w:tc>
          <w:tcPr>
            <w:tcW w:w="1770" w:type="dxa"/>
            <w:tcBorders>
              <w:top w:val="single" w:sz="4" w:space="0" w:color="000000"/>
              <w:left w:val="single" w:sz="4" w:space="0" w:color="000000"/>
              <w:bottom w:val="single" w:sz="4" w:space="0" w:color="000000"/>
              <w:right w:val="single" w:sz="4" w:space="0" w:color="000000"/>
            </w:tcBorders>
            <w:hideMark/>
          </w:tcPr>
          <w:p w14:paraId="63F19AEA"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50.890,40</w:t>
            </w:r>
          </w:p>
        </w:tc>
      </w:tr>
      <w:tr w:rsidR="006F6664" w:rsidRPr="002E3B4B" w14:paraId="309CECFC" w14:textId="77777777" w:rsidTr="0013157C">
        <w:trPr>
          <w:trHeight w:val="284"/>
          <w:jc w:val="center"/>
        </w:trPr>
        <w:tc>
          <w:tcPr>
            <w:tcW w:w="7875" w:type="dxa"/>
            <w:tcBorders>
              <w:top w:val="single" w:sz="4" w:space="0" w:color="000000"/>
              <w:left w:val="single" w:sz="4" w:space="0" w:color="000000"/>
              <w:bottom w:val="single" w:sz="4" w:space="0" w:color="000000"/>
              <w:right w:val="nil"/>
            </w:tcBorders>
            <w:vAlign w:val="center"/>
            <w:hideMark/>
          </w:tcPr>
          <w:p w14:paraId="5719B277" w14:textId="77777777" w:rsidR="006F6664" w:rsidRPr="002E3B4B" w:rsidRDefault="006F6664" w:rsidP="009E4F0B">
            <w:pPr>
              <w:spacing w:after="0" w:line="240" w:lineRule="auto"/>
              <w:rPr>
                <w:rFonts w:cs="Calibri"/>
                <w:sz w:val="20"/>
                <w:szCs w:val="20"/>
              </w:rPr>
            </w:pPr>
            <w:bookmarkStart w:id="16" w:name="_Hlk164422838"/>
            <w:bookmarkEnd w:id="15"/>
            <w:r w:rsidRPr="002E3B4B">
              <w:rPr>
                <w:rFonts w:cs="Calibri"/>
                <w:sz w:val="20"/>
                <w:szCs w:val="20"/>
              </w:rPr>
              <w:t xml:space="preserve">programi proračunskog korisnika Javna vatrogasna postrojba Grada Požege od Ministarstva gospodarstva i održivog razvoja RH i HVZ za materijalne rashode </w:t>
            </w:r>
          </w:p>
        </w:tc>
        <w:tc>
          <w:tcPr>
            <w:tcW w:w="1770" w:type="dxa"/>
            <w:tcBorders>
              <w:top w:val="single" w:sz="4" w:space="0" w:color="000000"/>
              <w:left w:val="single" w:sz="4" w:space="0" w:color="000000"/>
              <w:bottom w:val="single" w:sz="4" w:space="0" w:color="000000"/>
              <w:right w:val="single" w:sz="4" w:space="0" w:color="000000"/>
            </w:tcBorders>
            <w:vAlign w:val="center"/>
            <w:hideMark/>
          </w:tcPr>
          <w:p w14:paraId="0FE072B3" w14:textId="77777777" w:rsidR="006F6664" w:rsidRPr="002C4B40" w:rsidRDefault="006F6664" w:rsidP="009E4F0B">
            <w:pPr>
              <w:spacing w:after="0" w:line="240" w:lineRule="auto"/>
              <w:jc w:val="right"/>
              <w:rPr>
                <w:rFonts w:cs="Calibri"/>
                <w:sz w:val="20"/>
                <w:szCs w:val="20"/>
              </w:rPr>
            </w:pPr>
            <w:r w:rsidRPr="002C4B40">
              <w:rPr>
                <w:rFonts w:cs="Calibri"/>
                <w:sz w:val="20"/>
                <w:szCs w:val="20"/>
              </w:rPr>
              <w:t>1.115,24</w:t>
            </w:r>
          </w:p>
        </w:tc>
      </w:tr>
      <w:bookmarkEnd w:id="16"/>
    </w:tbl>
    <w:p w14:paraId="39DDC2CF" w14:textId="77777777" w:rsidR="009E4F0B" w:rsidRDefault="009E4F0B" w:rsidP="009E4F0B">
      <w:pPr>
        <w:spacing w:after="0" w:line="240" w:lineRule="auto"/>
        <w:ind w:firstLine="709"/>
        <w:jc w:val="both"/>
        <w:rPr>
          <w:rFonts w:cs="Calibri"/>
          <w:i/>
        </w:rPr>
      </w:pPr>
    </w:p>
    <w:p w14:paraId="0F3C3C9E" w14:textId="0AF6D1DD" w:rsidR="006F6664" w:rsidRPr="002E3B4B" w:rsidRDefault="006F6664" w:rsidP="009E4F0B">
      <w:pPr>
        <w:spacing w:after="0" w:line="240" w:lineRule="auto"/>
        <w:ind w:firstLine="709"/>
        <w:jc w:val="both"/>
        <w:rPr>
          <w:rFonts w:cs="Calibri"/>
        </w:rPr>
      </w:pPr>
      <w:r w:rsidRPr="002E3B4B">
        <w:rPr>
          <w:rFonts w:cs="Calibri"/>
          <w:i/>
        </w:rPr>
        <w:t>Kapitalne pomoći proračunskim korisnicima iz proračuna koji im nije nadležan (6362)</w:t>
      </w:r>
      <w:r w:rsidRPr="002E3B4B">
        <w:rPr>
          <w:rFonts w:cs="Calibri"/>
        </w:rPr>
        <w:t>, odnosno iz općinskog, županijskog i državnog proračuna iznosile su 65.400,00 EUR, a primljene su za slijedeće programe proračunskih korisnika:</w:t>
      </w:r>
    </w:p>
    <w:tbl>
      <w:tblPr>
        <w:tblW w:w="9645" w:type="dxa"/>
        <w:jc w:val="center"/>
        <w:tblLayout w:type="fixed"/>
        <w:tblLook w:val="04A0" w:firstRow="1" w:lastRow="0" w:firstColumn="1" w:lastColumn="0" w:noHBand="0" w:noVBand="1"/>
      </w:tblPr>
      <w:tblGrid>
        <w:gridCol w:w="8020"/>
        <w:gridCol w:w="1625"/>
      </w:tblGrid>
      <w:tr w:rsidR="006F6664" w:rsidRPr="002E3B4B" w14:paraId="265104AC"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14EE2E4D"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1072FC98"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66A6F79A"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0D2D0FD5"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proračunskog korisnika Gradskog muzeja</w:t>
            </w:r>
            <w:r>
              <w:rPr>
                <w:rFonts w:cs="Calibri"/>
                <w:sz w:val="20"/>
                <w:szCs w:val="20"/>
              </w:rPr>
              <w:t xml:space="preserve"> za restauracije i ulaganje u računalne programe</w:t>
            </w:r>
          </w:p>
        </w:tc>
        <w:tc>
          <w:tcPr>
            <w:tcW w:w="1625" w:type="dxa"/>
            <w:tcBorders>
              <w:top w:val="single" w:sz="4" w:space="0" w:color="000000"/>
              <w:left w:val="single" w:sz="4" w:space="0" w:color="000000"/>
              <w:bottom w:val="single" w:sz="4" w:space="0" w:color="000000"/>
              <w:right w:val="single" w:sz="4" w:space="0" w:color="000000"/>
            </w:tcBorders>
            <w:vAlign w:val="center"/>
          </w:tcPr>
          <w:p w14:paraId="14C50D96"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18.400,00</w:t>
            </w:r>
          </w:p>
        </w:tc>
      </w:tr>
      <w:tr w:rsidR="006F6664" w:rsidRPr="002E3B4B" w14:paraId="16770B76"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2E75AD0F"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programi proračunskog korisnika Gradske knjižnice Požega od Ministarstva kulture i medija RH za nabavu knjižne i </w:t>
            </w:r>
            <w:proofErr w:type="spellStart"/>
            <w:r w:rsidRPr="002E3B4B">
              <w:rPr>
                <w:rFonts w:cs="Calibri"/>
                <w:sz w:val="20"/>
                <w:szCs w:val="20"/>
              </w:rPr>
              <w:t>neknjižne</w:t>
            </w:r>
            <w:proofErr w:type="spellEnd"/>
            <w:r w:rsidRPr="002E3B4B">
              <w:rPr>
                <w:rFonts w:cs="Calibri"/>
                <w:sz w:val="20"/>
                <w:szCs w:val="20"/>
              </w:rPr>
              <w:t xml:space="preserve"> građe </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737CD151"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47.000,00</w:t>
            </w:r>
          </w:p>
        </w:tc>
      </w:tr>
    </w:tbl>
    <w:p w14:paraId="601CA113" w14:textId="77777777" w:rsidR="009E4F0B" w:rsidRDefault="009E4F0B" w:rsidP="009E4F0B">
      <w:pPr>
        <w:spacing w:after="0" w:line="240" w:lineRule="auto"/>
        <w:ind w:firstLine="708"/>
        <w:jc w:val="both"/>
        <w:rPr>
          <w:rFonts w:cs="Calibri"/>
          <w:i/>
        </w:rPr>
      </w:pPr>
    </w:p>
    <w:p w14:paraId="6FFF6B3B" w14:textId="0B874988" w:rsidR="006F6664" w:rsidRPr="002E3B4B" w:rsidRDefault="006F6664" w:rsidP="009E4F0B">
      <w:pPr>
        <w:spacing w:after="0" w:line="240" w:lineRule="auto"/>
        <w:ind w:firstLine="708"/>
        <w:jc w:val="both"/>
        <w:rPr>
          <w:rFonts w:cs="Calibri"/>
        </w:rPr>
      </w:pPr>
      <w:r w:rsidRPr="002E3B4B">
        <w:rPr>
          <w:rFonts w:cs="Calibri"/>
          <w:i/>
        </w:rPr>
        <w:t>Tekuće pomoći temeljem prijenosa EU sredstava (6381)</w:t>
      </w:r>
      <w:r w:rsidRPr="002E3B4B">
        <w:rPr>
          <w:rFonts w:cs="Calibri"/>
        </w:rPr>
        <w:t xml:space="preserve"> su ostvarene u iznosu 626.757,40 EUR, a odnosile su se na sljedeće aktivnosti i projekte Grada i proračunskih korisnika:</w:t>
      </w:r>
    </w:p>
    <w:tbl>
      <w:tblPr>
        <w:tblW w:w="9645" w:type="dxa"/>
        <w:jc w:val="center"/>
        <w:tblLayout w:type="fixed"/>
        <w:tblLook w:val="04A0" w:firstRow="1" w:lastRow="0" w:firstColumn="1" w:lastColumn="0" w:noHBand="0" w:noVBand="1"/>
      </w:tblPr>
      <w:tblGrid>
        <w:gridCol w:w="8020"/>
        <w:gridCol w:w="1625"/>
      </w:tblGrid>
      <w:tr w:rsidR="006F6664" w:rsidRPr="002E3B4B" w14:paraId="191DFCD4"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34C1AD92"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052C8CB0"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5187CCF7"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2E791008"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Izgradnja atletskog stadiona</w:t>
            </w:r>
          </w:p>
        </w:tc>
        <w:tc>
          <w:tcPr>
            <w:tcW w:w="1625" w:type="dxa"/>
            <w:tcBorders>
              <w:top w:val="single" w:sz="4" w:space="0" w:color="000000"/>
              <w:left w:val="single" w:sz="4" w:space="0" w:color="000000"/>
              <w:bottom w:val="single" w:sz="4" w:space="0" w:color="000000"/>
              <w:right w:val="single" w:sz="4" w:space="0" w:color="000000"/>
            </w:tcBorders>
            <w:vAlign w:val="center"/>
          </w:tcPr>
          <w:p w14:paraId="7568D387" w14:textId="77777777" w:rsidR="006F6664" w:rsidRPr="006250E4" w:rsidRDefault="006F6664" w:rsidP="009E4F0B">
            <w:pPr>
              <w:spacing w:after="0" w:line="240" w:lineRule="auto"/>
              <w:jc w:val="right"/>
              <w:rPr>
                <w:rFonts w:cs="Calibri"/>
                <w:sz w:val="20"/>
                <w:szCs w:val="20"/>
              </w:rPr>
            </w:pPr>
            <w:r w:rsidRPr="006250E4">
              <w:rPr>
                <w:rFonts w:cs="Calibri"/>
                <w:sz w:val="20"/>
                <w:szCs w:val="20"/>
              </w:rPr>
              <w:t>438,26</w:t>
            </w:r>
          </w:p>
        </w:tc>
      </w:tr>
      <w:tr w:rsidR="006F6664" w:rsidRPr="002E3B4B" w14:paraId="4A204F23"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61CF015C"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„Petica za dvoje – VIII. faza“ iz državnog proračuna (Ministarstva znanosti i obrazovanja RH) preko Europskog socijalnog fonda</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5D741A42" w14:textId="77777777" w:rsidR="006F6664" w:rsidRPr="006250E4" w:rsidRDefault="006F6664" w:rsidP="009E4F0B">
            <w:pPr>
              <w:spacing w:after="0" w:line="240" w:lineRule="auto"/>
              <w:jc w:val="right"/>
              <w:rPr>
                <w:rFonts w:cs="Calibri"/>
                <w:sz w:val="20"/>
                <w:szCs w:val="20"/>
              </w:rPr>
            </w:pPr>
            <w:r w:rsidRPr="006250E4">
              <w:rPr>
                <w:rFonts w:cs="Calibri"/>
                <w:sz w:val="20"/>
                <w:szCs w:val="20"/>
              </w:rPr>
              <w:t>251.629,20</w:t>
            </w:r>
          </w:p>
        </w:tc>
      </w:tr>
      <w:tr w:rsidR="006F6664" w:rsidRPr="002E3B4B" w14:paraId="06076771"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5488C08A"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projekt ITU TEHNIČKA POMOĆ </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1D4F4B45" w14:textId="77777777" w:rsidR="006F6664" w:rsidRPr="006250E4" w:rsidRDefault="006F6664" w:rsidP="009E4F0B">
            <w:pPr>
              <w:spacing w:after="0" w:line="240" w:lineRule="auto"/>
              <w:jc w:val="right"/>
              <w:rPr>
                <w:rFonts w:cs="Calibri"/>
                <w:sz w:val="20"/>
                <w:szCs w:val="20"/>
              </w:rPr>
            </w:pPr>
            <w:r w:rsidRPr="006250E4">
              <w:rPr>
                <w:rFonts w:cs="Calibri"/>
                <w:sz w:val="20"/>
                <w:szCs w:val="20"/>
              </w:rPr>
              <w:t>51.680,56</w:t>
            </w:r>
          </w:p>
        </w:tc>
      </w:tr>
      <w:tr w:rsidR="006F6664" w:rsidRPr="002E3B4B" w14:paraId="6B484437"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65181791"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Puk IV faza iz državnog proračuna (Ministarstvo rada, mirovinskog sustava, obitelji i socijalne politike RH) preko Europskog socijalnog fonda</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684CF462" w14:textId="77777777" w:rsidR="006F6664" w:rsidRPr="006250E4" w:rsidRDefault="006F6664" w:rsidP="009E4F0B">
            <w:pPr>
              <w:spacing w:after="0" w:line="240" w:lineRule="auto"/>
              <w:jc w:val="right"/>
              <w:rPr>
                <w:rFonts w:cs="Calibri"/>
                <w:sz w:val="20"/>
                <w:szCs w:val="20"/>
              </w:rPr>
            </w:pPr>
            <w:r w:rsidRPr="006250E4">
              <w:rPr>
                <w:rFonts w:cs="Calibri"/>
                <w:sz w:val="20"/>
                <w:szCs w:val="20"/>
              </w:rPr>
              <w:t>310.614,57</w:t>
            </w:r>
          </w:p>
        </w:tc>
      </w:tr>
      <w:tr w:rsidR="006F6664" w:rsidRPr="002E3B4B" w14:paraId="7CDE6430"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4E6DF268"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Izgradnja OŠ u naselju Babin vir</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6AF96681" w14:textId="77777777" w:rsidR="006F6664" w:rsidRPr="006250E4" w:rsidRDefault="006F6664" w:rsidP="009E4F0B">
            <w:pPr>
              <w:spacing w:after="0" w:line="240" w:lineRule="auto"/>
              <w:jc w:val="right"/>
              <w:rPr>
                <w:rFonts w:cs="Calibri"/>
                <w:sz w:val="20"/>
                <w:szCs w:val="20"/>
              </w:rPr>
            </w:pPr>
            <w:r w:rsidRPr="006250E4">
              <w:rPr>
                <w:rFonts w:cs="Calibri"/>
                <w:sz w:val="20"/>
                <w:szCs w:val="20"/>
              </w:rPr>
              <w:t>7.430,51</w:t>
            </w:r>
          </w:p>
        </w:tc>
      </w:tr>
      <w:tr w:rsidR="006F6664" w:rsidRPr="002E3B4B" w14:paraId="04F5D9B4"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7AB6730E"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proračunskog korisnika Lokalna razvojna agencija</w:t>
            </w:r>
          </w:p>
        </w:tc>
        <w:tc>
          <w:tcPr>
            <w:tcW w:w="1625" w:type="dxa"/>
            <w:tcBorders>
              <w:top w:val="single" w:sz="4" w:space="0" w:color="000000"/>
              <w:left w:val="single" w:sz="4" w:space="0" w:color="000000"/>
              <w:bottom w:val="single" w:sz="4" w:space="0" w:color="000000"/>
              <w:right w:val="single" w:sz="4" w:space="0" w:color="000000"/>
            </w:tcBorders>
            <w:vAlign w:val="center"/>
          </w:tcPr>
          <w:p w14:paraId="4468D666" w14:textId="77777777" w:rsidR="006F6664" w:rsidRPr="006250E4" w:rsidRDefault="006F6664" w:rsidP="009E4F0B">
            <w:pPr>
              <w:spacing w:after="0" w:line="240" w:lineRule="auto"/>
              <w:jc w:val="right"/>
              <w:rPr>
                <w:rFonts w:cs="Calibri"/>
                <w:sz w:val="20"/>
                <w:szCs w:val="20"/>
              </w:rPr>
            </w:pPr>
            <w:r>
              <w:rPr>
                <w:rFonts w:cs="Calibri"/>
                <w:sz w:val="20"/>
                <w:szCs w:val="20"/>
              </w:rPr>
              <w:t>964,30</w:t>
            </w:r>
          </w:p>
        </w:tc>
      </w:tr>
      <w:tr w:rsidR="006F6664" w:rsidRPr="002E3B4B" w14:paraId="62CE749B"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66AD8F47"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projekt proračunskog korisnika OŠ Julija </w:t>
            </w:r>
            <w:proofErr w:type="spellStart"/>
            <w:r w:rsidRPr="002E3B4B">
              <w:rPr>
                <w:rFonts w:cs="Calibri"/>
                <w:sz w:val="20"/>
                <w:szCs w:val="20"/>
              </w:rPr>
              <w:t>Kempfa</w:t>
            </w:r>
            <w:proofErr w:type="spellEnd"/>
          </w:p>
        </w:tc>
        <w:tc>
          <w:tcPr>
            <w:tcW w:w="1625" w:type="dxa"/>
            <w:tcBorders>
              <w:top w:val="single" w:sz="4" w:space="0" w:color="000000"/>
              <w:left w:val="single" w:sz="4" w:space="0" w:color="000000"/>
              <w:bottom w:val="single" w:sz="4" w:space="0" w:color="000000"/>
              <w:right w:val="single" w:sz="4" w:space="0" w:color="000000"/>
            </w:tcBorders>
            <w:vAlign w:val="center"/>
          </w:tcPr>
          <w:p w14:paraId="2B5E7C2C" w14:textId="77777777" w:rsidR="006F6664" w:rsidRPr="006250E4" w:rsidRDefault="006F6664" w:rsidP="009E4F0B">
            <w:pPr>
              <w:spacing w:after="0" w:line="240" w:lineRule="auto"/>
              <w:jc w:val="right"/>
              <w:rPr>
                <w:rFonts w:cs="Calibri"/>
                <w:sz w:val="20"/>
                <w:szCs w:val="20"/>
              </w:rPr>
            </w:pPr>
            <w:r w:rsidRPr="006250E4">
              <w:rPr>
                <w:rFonts w:cs="Calibri"/>
                <w:sz w:val="20"/>
                <w:szCs w:val="20"/>
              </w:rPr>
              <w:t>4.000,00</w:t>
            </w:r>
          </w:p>
        </w:tc>
      </w:tr>
    </w:tbl>
    <w:p w14:paraId="7DEAEED2" w14:textId="77777777" w:rsidR="009E4F0B" w:rsidRDefault="009E4F0B" w:rsidP="009E4F0B">
      <w:pPr>
        <w:spacing w:after="0" w:line="240" w:lineRule="auto"/>
        <w:ind w:firstLine="720"/>
        <w:jc w:val="both"/>
        <w:rPr>
          <w:rFonts w:cs="Calibri"/>
          <w:i/>
        </w:rPr>
      </w:pPr>
    </w:p>
    <w:p w14:paraId="255C493C" w14:textId="455C385C" w:rsidR="006F6664" w:rsidRPr="002E3B4B" w:rsidRDefault="006F6664" w:rsidP="009E4F0B">
      <w:pPr>
        <w:spacing w:after="0" w:line="240" w:lineRule="auto"/>
        <w:ind w:firstLine="720"/>
        <w:jc w:val="both"/>
        <w:rPr>
          <w:rFonts w:cs="Calibri"/>
        </w:rPr>
      </w:pPr>
      <w:r w:rsidRPr="002E3B4B">
        <w:rPr>
          <w:rFonts w:cs="Calibri"/>
          <w:i/>
        </w:rPr>
        <w:t>Kapitalne pomoći temeljem prijenosa EU sredstava (6382)</w:t>
      </w:r>
      <w:r w:rsidRPr="002E3B4B">
        <w:rPr>
          <w:rFonts w:cs="Calibri"/>
        </w:rPr>
        <w:t xml:space="preserve"> su ostvarene u iznosu 424.222,10 EUR, a odnosile su se na sljedeće aktivnosti i projekte Grada i proračunskih korisnika:</w:t>
      </w:r>
    </w:p>
    <w:tbl>
      <w:tblPr>
        <w:tblW w:w="9645" w:type="dxa"/>
        <w:jc w:val="center"/>
        <w:tblLayout w:type="fixed"/>
        <w:tblLook w:val="04A0" w:firstRow="1" w:lastRow="0" w:firstColumn="1" w:lastColumn="0" w:noHBand="0" w:noVBand="1"/>
      </w:tblPr>
      <w:tblGrid>
        <w:gridCol w:w="8020"/>
        <w:gridCol w:w="1625"/>
      </w:tblGrid>
      <w:tr w:rsidR="006F6664" w:rsidRPr="002E3B4B" w14:paraId="1C217293"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60723DFD"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19C0FFC9"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51AC872C"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4A353FDA"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Izgradnja atletskog stadiona</w:t>
            </w:r>
          </w:p>
        </w:tc>
        <w:tc>
          <w:tcPr>
            <w:tcW w:w="1625" w:type="dxa"/>
            <w:tcBorders>
              <w:top w:val="single" w:sz="4" w:space="0" w:color="000000"/>
              <w:left w:val="single" w:sz="4" w:space="0" w:color="000000"/>
              <w:bottom w:val="single" w:sz="4" w:space="0" w:color="000000"/>
              <w:right w:val="single" w:sz="4" w:space="0" w:color="000000"/>
            </w:tcBorders>
            <w:vAlign w:val="center"/>
          </w:tcPr>
          <w:p w14:paraId="77DF6EDA"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10.956,34</w:t>
            </w:r>
          </w:p>
        </w:tc>
      </w:tr>
      <w:tr w:rsidR="006F6664" w:rsidRPr="002E3B4B" w14:paraId="07A6D585"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tcPr>
          <w:p w14:paraId="62CA8510"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projekt Izgradnja OŠ u naselju Babin vir</w:t>
            </w:r>
          </w:p>
        </w:tc>
        <w:tc>
          <w:tcPr>
            <w:tcW w:w="1625" w:type="dxa"/>
            <w:tcBorders>
              <w:top w:val="single" w:sz="4" w:space="0" w:color="000000"/>
              <w:left w:val="single" w:sz="4" w:space="0" w:color="000000"/>
              <w:bottom w:val="single" w:sz="4" w:space="0" w:color="000000"/>
              <w:right w:val="single" w:sz="4" w:space="0" w:color="000000"/>
            </w:tcBorders>
            <w:vAlign w:val="center"/>
          </w:tcPr>
          <w:p w14:paraId="0E5FAE1A"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179.797,39</w:t>
            </w:r>
          </w:p>
        </w:tc>
      </w:tr>
      <w:tr w:rsidR="006F6664" w:rsidRPr="002E3B4B" w14:paraId="0CD7380E" w14:textId="77777777" w:rsidTr="0013157C">
        <w:trPr>
          <w:trHeight w:val="284"/>
          <w:jc w:val="center"/>
        </w:trPr>
        <w:tc>
          <w:tcPr>
            <w:tcW w:w="8020" w:type="dxa"/>
            <w:tcBorders>
              <w:top w:val="single" w:sz="4" w:space="0" w:color="000000"/>
              <w:left w:val="single" w:sz="4" w:space="0" w:color="000000"/>
              <w:bottom w:val="single" w:sz="4" w:space="0" w:color="000000"/>
              <w:right w:val="nil"/>
            </w:tcBorders>
            <w:vAlign w:val="center"/>
            <w:hideMark/>
          </w:tcPr>
          <w:p w14:paraId="2659FA07" w14:textId="77777777" w:rsidR="006F6664" w:rsidRPr="002E3B4B" w:rsidRDefault="006F6664" w:rsidP="009E4F0B">
            <w:pPr>
              <w:spacing w:after="0" w:line="240" w:lineRule="auto"/>
              <w:jc w:val="both"/>
              <w:rPr>
                <w:rFonts w:cs="Calibri"/>
                <w:sz w:val="20"/>
                <w:szCs w:val="20"/>
              </w:rPr>
            </w:pPr>
            <w:r w:rsidRPr="002E3B4B">
              <w:rPr>
                <w:rFonts w:cs="Calibri"/>
                <w:sz w:val="20"/>
                <w:szCs w:val="20"/>
              </w:rPr>
              <w:lastRenderedPageBreak/>
              <w:t>projekt Rekonstrukcija i dogradnja zgrade dječjeg vrtića u Požegi</w:t>
            </w:r>
          </w:p>
        </w:tc>
        <w:tc>
          <w:tcPr>
            <w:tcW w:w="1625" w:type="dxa"/>
            <w:tcBorders>
              <w:top w:val="single" w:sz="4" w:space="0" w:color="000000"/>
              <w:left w:val="single" w:sz="4" w:space="0" w:color="000000"/>
              <w:bottom w:val="single" w:sz="4" w:space="0" w:color="000000"/>
              <w:right w:val="single" w:sz="4" w:space="0" w:color="000000"/>
            </w:tcBorders>
            <w:vAlign w:val="center"/>
            <w:hideMark/>
          </w:tcPr>
          <w:p w14:paraId="64D9A68C"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233.468,37</w:t>
            </w:r>
          </w:p>
        </w:tc>
      </w:tr>
    </w:tbl>
    <w:p w14:paraId="7328A1A0" w14:textId="77777777" w:rsidR="009E4F0B" w:rsidRDefault="009E4F0B" w:rsidP="009E4F0B">
      <w:pPr>
        <w:spacing w:after="0" w:line="240" w:lineRule="auto"/>
        <w:ind w:firstLine="720"/>
        <w:jc w:val="both"/>
        <w:rPr>
          <w:rFonts w:eastAsia="Times New Roman" w:cs="Calibri"/>
          <w:i/>
        </w:rPr>
      </w:pPr>
    </w:p>
    <w:p w14:paraId="378E39D8" w14:textId="38D8E07B" w:rsidR="006F6664" w:rsidRPr="004B6847" w:rsidRDefault="006F6664" w:rsidP="009E4F0B">
      <w:pPr>
        <w:spacing w:after="0" w:line="240" w:lineRule="auto"/>
        <w:ind w:firstLine="720"/>
        <w:jc w:val="both"/>
        <w:rPr>
          <w:rFonts w:eastAsia="Times New Roman" w:cs="Calibri"/>
          <w:iCs/>
        </w:rPr>
      </w:pPr>
      <w:r w:rsidRPr="004B6847">
        <w:rPr>
          <w:rFonts w:eastAsia="Times New Roman" w:cs="Calibri"/>
          <w:i/>
        </w:rPr>
        <w:t xml:space="preserve">Tekući prijenosi između proračunskih korisnika istog proračuna temeljem prijenosa EU sredstava (6393) </w:t>
      </w:r>
      <w:r w:rsidRPr="004B6847">
        <w:rPr>
          <w:rFonts w:eastAsia="Times New Roman" w:cs="Calibri"/>
          <w:iCs/>
        </w:rPr>
        <w:t>su ostvarene u iznosu 300.500,81 EUR, a odnose se na:</w:t>
      </w:r>
    </w:p>
    <w:tbl>
      <w:tblPr>
        <w:tblW w:w="0" w:type="auto"/>
        <w:jc w:val="center"/>
        <w:tblLayout w:type="fixed"/>
        <w:tblLook w:val="04A0" w:firstRow="1" w:lastRow="0" w:firstColumn="1" w:lastColumn="0" w:noHBand="0" w:noVBand="1"/>
      </w:tblPr>
      <w:tblGrid>
        <w:gridCol w:w="8042"/>
        <w:gridCol w:w="1603"/>
      </w:tblGrid>
      <w:tr w:rsidR="006F6664" w:rsidRPr="002E3B4B" w14:paraId="03DD6C01" w14:textId="77777777" w:rsidTr="0013157C">
        <w:trPr>
          <w:trHeight w:val="284"/>
          <w:jc w:val="center"/>
        </w:trPr>
        <w:tc>
          <w:tcPr>
            <w:tcW w:w="8042" w:type="dxa"/>
            <w:tcBorders>
              <w:top w:val="single" w:sz="4" w:space="0" w:color="000000"/>
              <w:left w:val="single" w:sz="4" w:space="0" w:color="000000"/>
              <w:bottom w:val="single" w:sz="4" w:space="0" w:color="000000"/>
              <w:right w:val="nil"/>
            </w:tcBorders>
            <w:vAlign w:val="center"/>
            <w:hideMark/>
          </w:tcPr>
          <w:p w14:paraId="664DD541"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52FB0AE2"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603EC62C" w14:textId="77777777" w:rsidTr="0013157C">
        <w:trPr>
          <w:trHeight w:val="359"/>
          <w:jc w:val="center"/>
        </w:trPr>
        <w:tc>
          <w:tcPr>
            <w:tcW w:w="8042" w:type="dxa"/>
            <w:tcBorders>
              <w:top w:val="single" w:sz="4" w:space="0" w:color="000000"/>
              <w:left w:val="single" w:sz="4" w:space="0" w:color="000000"/>
              <w:bottom w:val="single" w:sz="4" w:space="0" w:color="000000"/>
              <w:right w:val="nil"/>
            </w:tcBorders>
            <w:vAlign w:val="center"/>
            <w:hideMark/>
          </w:tcPr>
          <w:p w14:paraId="6085050E"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projekt Petica za dvoje VIII faza (proračunski korisnik OŠ Antuna Kanižlića) </w:t>
            </w:r>
          </w:p>
        </w:tc>
        <w:tc>
          <w:tcPr>
            <w:tcW w:w="1603" w:type="dxa"/>
            <w:tcBorders>
              <w:top w:val="single" w:sz="4" w:space="0" w:color="000000"/>
              <w:left w:val="single" w:sz="4" w:space="0" w:color="000000"/>
              <w:bottom w:val="single" w:sz="4" w:space="0" w:color="000000"/>
              <w:right w:val="single" w:sz="4" w:space="0" w:color="000000"/>
            </w:tcBorders>
            <w:vAlign w:val="center"/>
          </w:tcPr>
          <w:p w14:paraId="6A1FC7BE"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64.963,82</w:t>
            </w:r>
          </w:p>
        </w:tc>
      </w:tr>
      <w:tr w:rsidR="006F6664" w:rsidRPr="002E3B4B" w14:paraId="0A428602" w14:textId="77777777" w:rsidTr="0013157C">
        <w:trPr>
          <w:trHeight w:val="266"/>
          <w:jc w:val="center"/>
        </w:trPr>
        <w:tc>
          <w:tcPr>
            <w:tcW w:w="8042" w:type="dxa"/>
            <w:tcBorders>
              <w:top w:val="single" w:sz="4" w:space="0" w:color="000000"/>
              <w:left w:val="single" w:sz="4" w:space="0" w:color="000000"/>
              <w:bottom w:val="single" w:sz="4" w:space="0" w:color="000000"/>
              <w:right w:val="nil"/>
            </w:tcBorders>
          </w:tcPr>
          <w:p w14:paraId="63457361"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projekt Petica za dvoje VIII faza (proračunski korisnik OŠ Julija </w:t>
            </w:r>
            <w:proofErr w:type="spellStart"/>
            <w:r w:rsidRPr="002E3B4B">
              <w:rPr>
                <w:rFonts w:cs="Calibri"/>
                <w:sz w:val="20"/>
                <w:szCs w:val="20"/>
              </w:rPr>
              <w:t>Kempfa</w:t>
            </w:r>
            <w:proofErr w:type="spellEnd"/>
            <w:r w:rsidRPr="002E3B4B">
              <w:rPr>
                <w:rFonts w:cs="Calibri"/>
                <w:sz w:val="20"/>
                <w:szCs w:val="20"/>
              </w:rPr>
              <w:t xml:space="preserve">) </w:t>
            </w:r>
          </w:p>
        </w:tc>
        <w:tc>
          <w:tcPr>
            <w:tcW w:w="1603" w:type="dxa"/>
            <w:tcBorders>
              <w:top w:val="single" w:sz="4" w:space="0" w:color="000000"/>
              <w:left w:val="single" w:sz="4" w:space="0" w:color="000000"/>
              <w:bottom w:val="single" w:sz="4" w:space="0" w:color="000000"/>
              <w:right w:val="single" w:sz="4" w:space="0" w:color="000000"/>
            </w:tcBorders>
          </w:tcPr>
          <w:p w14:paraId="7A683191"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201.743,19</w:t>
            </w:r>
          </w:p>
        </w:tc>
      </w:tr>
      <w:tr w:rsidR="006F6664" w:rsidRPr="002E3B4B" w14:paraId="182DA9B6" w14:textId="77777777" w:rsidTr="0013157C">
        <w:trPr>
          <w:trHeight w:val="60"/>
          <w:jc w:val="center"/>
        </w:trPr>
        <w:tc>
          <w:tcPr>
            <w:tcW w:w="8042" w:type="dxa"/>
            <w:tcBorders>
              <w:top w:val="single" w:sz="4" w:space="0" w:color="000000"/>
              <w:left w:val="single" w:sz="4" w:space="0" w:color="000000"/>
              <w:bottom w:val="single" w:sz="4" w:space="0" w:color="000000"/>
              <w:right w:val="nil"/>
            </w:tcBorders>
          </w:tcPr>
          <w:p w14:paraId="351BB7CB"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projekt Petica za dvoje VIII faza (proračunski korisnik OŠ Dobriše Cesarića) </w:t>
            </w:r>
          </w:p>
        </w:tc>
        <w:tc>
          <w:tcPr>
            <w:tcW w:w="1603" w:type="dxa"/>
            <w:tcBorders>
              <w:top w:val="single" w:sz="4" w:space="0" w:color="000000"/>
              <w:left w:val="single" w:sz="4" w:space="0" w:color="000000"/>
              <w:bottom w:val="single" w:sz="4" w:space="0" w:color="000000"/>
              <w:right w:val="single" w:sz="4" w:space="0" w:color="000000"/>
            </w:tcBorders>
          </w:tcPr>
          <w:p w14:paraId="0366C203"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33.793,80</w:t>
            </w:r>
          </w:p>
        </w:tc>
      </w:tr>
    </w:tbl>
    <w:p w14:paraId="7DD7BE4A" w14:textId="77777777" w:rsidR="009E4F0B" w:rsidRDefault="009E4F0B" w:rsidP="009E4F0B">
      <w:pPr>
        <w:spacing w:after="0" w:line="240" w:lineRule="auto"/>
        <w:ind w:firstLine="709"/>
        <w:jc w:val="both"/>
        <w:rPr>
          <w:rFonts w:eastAsia="Times New Roman" w:cs="Calibri"/>
          <w:i/>
        </w:rPr>
      </w:pPr>
    </w:p>
    <w:p w14:paraId="2AD45C92" w14:textId="78CD7A3F" w:rsidR="006F6664" w:rsidRPr="002E3B4B" w:rsidRDefault="006F6664" w:rsidP="009E4F0B">
      <w:pPr>
        <w:spacing w:after="0" w:line="240" w:lineRule="auto"/>
        <w:ind w:firstLine="709"/>
        <w:jc w:val="both"/>
        <w:rPr>
          <w:rFonts w:cs="Calibri"/>
        </w:rPr>
      </w:pPr>
      <w:r w:rsidRPr="002E3B4B">
        <w:rPr>
          <w:rFonts w:eastAsia="Times New Roman" w:cs="Calibri"/>
          <w:i/>
        </w:rPr>
        <w:t>Prihodi od imovine</w:t>
      </w:r>
      <w:r w:rsidRPr="002E3B4B">
        <w:rPr>
          <w:rFonts w:eastAsia="Times New Roman" w:cs="Calibri"/>
        </w:rPr>
        <w:t xml:space="preserve"> ostvareni su u iznosu 234.239,62 EUR što je 46,09% u odnosu na plan, a za 6.162,47 EUR više u odnosu na izvještajno razdoblje protekle godine. Odnose se najvećim dijelom na prihode od zakupa i iznajmljivanja imovine.</w:t>
      </w:r>
    </w:p>
    <w:p w14:paraId="5ED61BE0" w14:textId="77777777" w:rsidR="009E4F0B" w:rsidRDefault="009E4F0B" w:rsidP="009E4F0B">
      <w:pPr>
        <w:spacing w:after="0" w:line="240" w:lineRule="auto"/>
        <w:ind w:firstLine="709"/>
        <w:jc w:val="both"/>
        <w:rPr>
          <w:rFonts w:eastAsia="Times New Roman" w:cs="Calibri"/>
          <w:i/>
        </w:rPr>
      </w:pPr>
    </w:p>
    <w:p w14:paraId="2FF02262" w14:textId="58AC2361" w:rsidR="006F6664" w:rsidRPr="002E3B4B" w:rsidRDefault="006F6664" w:rsidP="009E4F0B">
      <w:pPr>
        <w:spacing w:after="0" w:line="240" w:lineRule="auto"/>
        <w:ind w:firstLine="709"/>
        <w:jc w:val="both"/>
        <w:rPr>
          <w:rFonts w:eastAsia="Times New Roman" w:cs="Calibri"/>
        </w:rPr>
      </w:pPr>
      <w:r w:rsidRPr="002E3B4B">
        <w:rPr>
          <w:rFonts w:eastAsia="Times New Roman" w:cs="Calibri"/>
          <w:i/>
        </w:rPr>
        <w:t>Prihodi od upravnih i administrativnih pristojbi, pristojbi po posebnim propisima i naknada</w:t>
      </w:r>
      <w:r w:rsidRPr="002E3B4B">
        <w:rPr>
          <w:rFonts w:eastAsia="Times New Roman" w:cs="Calibri"/>
        </w:rPr>
        <w:t xml:space="preserve"> ostvareni su u iznosu 1.282.995,34 EUR što je 39,52% od plana, a u odnosu na isto razdoblje protekle godine više za 149.183,22 EUR</w:t>
      </w:r>
      <w:r>
        <w:rPr>
          <w:rFonts w:eastAsia="Times New Roman" w:cs="Calibri"/>
        </w:rPr>
        <w:t xml:space="preserve"> </w:t>
      </w:r>
      <w:r w:rsidRPr="002E3B4B">
        <w:rPr>
          <w:rFonts w:eastAsia="Times New Roman" w:cs="Calibri"/>
        </w:rPr>
        <w:t xml:space="preserve">. Navedeni prihodi odnose se najvećim dijelom na komunalnu naknadu i doprinose, gradske pristojbe i naknade, ostale upravne pristojbe i naknade (zbrinjavanje otpada, grobna naknada, prodaja državnih biljega i dr.), te na prihode po posebnim propisima koje uglavnom ostvaruju proračunski korisnici Grada Požege kroz prihode od sufinanciranja cijene usluga od korisnika programa. </w:t>
      </w:r>
      <w:r>
        <w:rPr>
          <w:rFonts w:eastAsia="Times New Roman" w:cs="Calibri"/>
        </w:rPr>
        <w:t>Povećanje se u najvećoj mjeri odnosi na sredstva fiskalne održivosti dječjih vrtića.</w:t>
      </w:r>
    </w:p>
    <w:p w14:paraId="0CB5B7F5" w14:textId="77777777" w:rsidR="009E4F0B" w:rsidRDefault="009E4F0B" w:rsidP="009E4F0B">
      <w:pPr>
        <w:spacing w:after="0" w:line="240" w:lineRule="auto"/>
        <w:ind w:firstLine="709"/>
        <w:jc w:val="both"/>
        <w:rPr>
          <w:rFonts w:eastAsia="Times New Roman" w:cs="Calibri"/>
          <w:i/>
        </w:rPr>
      </w:pPr>
    </w:p>
    <w:p w14:paraId="2A63DF2C" w14:textId="56F83FD5" w:rsidR="006F6664" w:rsidRPr="002E3B4B" w:rsidRDefault="006F6664" w:rsidP="009E4F0B">
      <w:pPr>
        <w:spacing w:after="0" w:line="240" w:lineRule="auto"/>
        <w:ind w:firstLine="709"/>
        <w:jc w:val="both"/>
        <w:rPr>
          <w:rFonts w:cs="Calibri"/>
        </w:rPr>
      </w:pPr>
      <w:r w:rsidRPr="002E3B4B">
        <w:rPr>
          <w:rFonts w:eastAsia="Times New Roman" w:cs="Calibri"/>
          <w:i/>
        </w:rPr>
        <w:t>Prihodi od prodaje proizvoda i robe te pruženih usluga i prihodi od donacija</w:t>
      </w:r>
      <w:r w:rsidRPr="002E3B4B">
        <w:rPr>
          <w:rFonts w:eastAsia="Times New Roman" w:cs="Calibri"/>
        </w:rPr>
        <w:t xml:space="preserve"> ostvareni su u iznosu 130.443,69 EUR, što je 29,85% od plana, a za 4.729,70 EUR više nego protekle godine. Dio ostvarenih prihoda od prodaje proizvoda i robe te pruženih usluga u iznosu 38.623,25 EUR odnosi se na naplatu pruženih usluga Hrvatskim vodama za obračun i naplatu </w:t>
      </w:r>
      <w:r>
        <w:rPr>
          <w:rFonts w:eastAsia="Times New Roman" w:cs="Calibri"/>
        </w:rPr>
        <w:t>n</w:t>
      </w:r>
      <w:r w:rsidRPr="002E3B4B">
        <w:rPr>
          <w:rFonts w:eastAsia="Times New Roman" w:cs="Calibri"/>
        </w:rPr>
        <w:t>aknade za uređenje voda, koja se od 2018. godine obavlja preko računa Grada Požege.</w:t>
      </w:r>
      <w:r w:rsidRPr="002E3B4B">
        <w:rPr>
          <w:rFonts w:cs="Calibri"/>
        </w:rPr>
        <w:t xml:space="preserve"> Ostatak tih prihoda odnosi se na prihode od prodaje proizvoda i robe te pruženih usluga proračunskih korisnika Grada Požege u iznosu 54.583,23 EUR (Gradsko kazalište </w:t>
      </w:r>
      <w:r>
        <w:rPr>
          <w:rFonts w:cs="Calibri"/>
        </w:rPr>
        <w:t xml:space="preserve">Požega </w:t>
      </w:r>
      <w:r w:rsidRPr="002E3B4B">
        <w:rPr>
          <w:rFonts w:cs="Calibri"/>
        </w:rPr>
        <w:t>14.760,00 EUR, Gradski muzej</w:t>
      </w:r>
      <w:r>
        <w:rPr>
          <w:rFonts w:cs="Calibri"/>
        </w:rPr>
        <w:t xml:space="preserve"> Požega</w:t>
      </w:r>
      <w:r w:rsidRPr="002E3B4B">
        <w:rPr>
          <w:rFonts w:cs="Calibri"/>
        </w:rPr>
        <w:t xml:space="preserve"> 9.806,10 EUR, Gradska knjižnica Požega 545,00 EUR, OŠ Julija </w:t>
      </w:r>
      <w:proofErr w:type="spellStart"/>
      <w:r w:rsidRPr="002E3B4B">
        <w:rPr>
          <w:rFonts w:cs="Calibri"/>
        </w:rPr>
        <w:t>Kempfa</w:t>
      </w:r>
      <w:proofErr w:type="spellEnd"/>
      <w:r w:rsidRPr="002E3B4B">
        <w:rPr>
          <w:rFonts w:cs="Calibri"/>
        </w:rPr>
        <w:t xml:space="preserve"> 630,00 EUR, OŠ Dobriše Cesarića 9.532,20 EUR, JVP 9.401,61 EUR,  LORA 9.908,32 EUR), te na primljene tekuće i kapitalne donacije Grada u iznosu 10.142,98 EUR i proračunskih korisnika u iznosu 27.094,23 EUR.</w:t>
      </w:r>
    </w:p>
    <w:p w14:paraId="7D31D5E1" w14:textId="77777777" w:rsidR="009E4F0B" w:rsidRDefault="009E4F0B" w:rsidP="009E4F0B">
      <w:pPr>
        <w:spacing w:after="0" w:line="240" w:lineRule="auto"/>
        <w:ind w:firstLine="709"/>
        <w:jc w:val="both"/>
        <w:rPr>
          <w:rFonts w:cs="Calibri"/>
          <w:i/>
        </w:rPr>
      </w:pPr>
      <w:bookmarkStart w:id="17" w:name="_Hlk164074618"/>
    </w:p>
    <w:p w14:paraId="54755F18" w14:textId="325EE2DC" w:rsidR="006F6664" w:rsidRPr="002E3B4B" w:rsidRDefault="006F6664" w:rsidP="009E4F0B">
      <w:pPr>
        <w:spacing w:after="0" w:line="240" w:lineRule="auto"/>
        <w:ind w:firstLine="709"/>
        <w:jc w:val="both"/>
        <w:rPr>
          <w:rFonts w:cs="Calibri"/>
        </w:rPr>
      </w:pPr>
      <w:r w:rsidRPr="002E3B4B">
        <w:rPr>
          <w:rFonts w:cs="Calibri"/>
          <w:i/>
        </w:rPr>
        <w:t>Tekuće donacije (6631)</w:t>
      </w:r>
      <w:r w:rsidRPr="002E3B4B">
        <w:rPr>
          <w:rFonts w:cs="Calibri"/>
        </w:rPr>
        <w:t xml:space="preserve"> Grada i proračunskih korisnika ostvarene su u iznosu 31.737,21 EUR, kako slijedi:</w:t>
      </w:r>
    </w:p>
    <w:tbl>
      <w:tblPr>
        <w:tblW w:w="9645" w:type="dxa"/>
        <w:jc w:val="center"/>
        <w:tblLayout w:type="fixed"/>
        <w:tblLook w:val="04A0" w:firstRow="1" w:lastRow="0" w:firstColumn="1" w:lastColumn="0" w:noHBand="0" w:noVBand="1"/>
      </w:tblPr>
      <w:tblGrid>
        <w:gridCol w:w="8166"/>
        <w:gridCol w:w="1479"/>
      </w:tblGrid>
      <w:tr w:rsidR="006F6664" w:rsidRPr="002E3B4B" w14:paraId="313380EC" w14:textId="77777777" w:rsidTr="0013157C">
        <w:trPr>
          <w:trHeight w:val="284"/>
          <w:jc w:val="center"/>
        </w:trPr>
        <w:tc>
          <w:tcPr>
            <w:tcW w:w="8166" w:type="dxa"/>
            <w:tcBorders>
              <w:top w:val="single" w:sz="4" w:space="0" w:color="000000"/>
              <w:left w:val="single" w:sz="4" w:space="0" w:color="000000"/>
              <w:bottom w:val="single" w:sz="4" w:space="0" w:color="000000"/>
              <w:right w:val="nil"/>
            </w:tcBorders>
            <w:vAlign w:val="center"/>
            <w:hideMark/>
          </w:tcPr>
          <w:p w14:paraId="35CDF9D4"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479" w:type="dxa"/>
            <w:tcBorders>
              <w:top w:val="single" w:sz="4" w:space="0" w:color="000000"/>
              <w:left w:val="single" w:sz="4" w:space="0" w:color="000000"/>
              <w:bottom w:val="single" w:sz="4" w:space="0" w:color="000000"/>
              <w:right w:val="single" w:sz="4" w:space="0" w:color="000000"/>
            </w:tcBorders>
            <w:vAlign w:val="center"/>
            <w:hideMark/>
          </w:tcPr>
          <w:p w14:paraId="39F61940"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4254340F" w14:textId="77777777" w:rsidTr="0013157C">
        <w:trPr>
          <w:trHeight w:val="284"/>
          <w:jc w:val="center"/>
        </w:trPr>
        <w:tc>
          <w:tcPr>
            <w:tcW w:w="8166" w:type="dxa"/>
            <w:tcBorders>
              <w:top w:val="single" w:sz="4" w:space="0" w:color="000000"/>
              <w:left w:val="single" w:sz="4" w:space="0" w:color="000000"/>
              <w:bottom w:val="single" w:sz="4" w:space="0" w:color="000000"/>
              <w:right w:val="nil"/>
            </w:tcBorders>
            <w:vAlign w:val="center"/>
          </w:tcPr>
          <w:p w14:paraId="1FE59AF4" w14:textId="77777777" w:rsidR="006F6664" w:rsidRPr="002E3B4B" w:rsidRDefault="006F6664" w:rsidP="009E4F0B">
            <w:pPr>
              <w:spacing w:after="0" w:line="240" w:lineRule="auto"/>
              <w:rPr>
                <w:rFonts w:cs="Calibri"/>
                <w:iCs/>
                <w:sz w:val="20"/>
                <w:szCs w:val="20"/>
              </w:rPr>
            </w:pPr>
            <w:r w:rsidRPr="002E3B4B">
              <w:rPr>
                <w:rFonts w:cs="Calibri"/>
                <w:iCs/>
                <w:sz w:val="20"/>
                <w:szCs w:val="20"/>
              </w:rPr>
              <w:t>projekt Grada Aglomeracija</w:t>
            </w:r>
          </w:p>
        </w:tc>
        <w:tc>
          <w:tcPr>
            <w:tcW w:w="1479" w:type="dxa"/>
            <w:tcBorders>
              <w:top w:val="single" w:sz="4" w:space="0" w:color="000000"/>
              <w:left w:val="single" w:sz="4" w:space="0" w:color="000000"/>
              <w:bottom w:val="single" w:sz="4" w:space="0" w:color="000000"/>
              <w:right w:val="single" w:sz="4" w:space="0" w:color="000000"/>
            </w:tcBorders>
            <w:vAlign w:val="center"/>
          </w:tcPr>
          <w:p w14:paraId="4676457A" w14:textId="77777777" w:rsidR="006F6664" w:rsidRPr="002E3B4B" w:rsidRDefault="006F6664" w:rsidP="009E4F0B">
            <w:pPr>
              <w:spacing w:after="0" w:line="240" w:lineRule="auto"/>
              <w:jc w:val="right"/>
              <w:rPr>
                <w:rFonts w:cs="Calibri"/>
                <w:iCs/>
                <w:sz w:val="20"/>
                <w:szCs w:val="20"/>
              </w:rPr>
            </w:pPr>
            <w:r w:rsidRPr="002E3B4B">
              <w:rPr>
                <w:rFonts w:cs="Calibri"/>
                <w:iCs/>
                <w:sz w:val="20"/>
                <w:szCs w:val="20"/>
              </w:rPr>
              <w:t>10.142,98</w:t>
            </w:r>
          </w:p>
        </w:tc>
      </w:tr>
      <w:tr w:rsidR="006F6664" w:rsidRPr="002E3B4B" w14:paraId="282905D6"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335DFC04"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Gradskog muzeja Požega od trgovačkih društava</w:t>
            </w:r>
          </w:p>
        </w:tc>
        <w:tc>
          <w:tcPr>
            <w:tcW w:w="1479" w:type="dxa"/>
            <w:tcBorders>
              <w:top w:val="single" w:sz="4" w:space="0" w:color="auto"/>
              <w:left w:val="single" w:sz="4" w:space="0" w:color="auto"/>
              <w:bottom w:val="single" w:sz="4" w:space="0" w:color="auto"/>
              <w:right w:val="single" w:sz="4" w:space="0" w:color="auto"/>
            </w:tcBorders>
            <w:vAlign w:val="center"/>
          </w:tcPr>
          <w:p w14:paraId="3799F3C1" w14:textId="77777777" w:rsidR="006F6664" w:rsidRPr="002E3B4B" w:rsidRDefault="006F6664" w:rsidP="009E4F0B">
            <w:pPr>
              <w:spacing w:after="0" w:line="240" w:lineRule="auto"/>
              <w:jc w:val="right"/>
              <w:rPr>
                <w:rFonts w:cs="Calibri"/>
                <w:sz w:val="20"/>
                <w:szCs w:val="20"/>
              </w:rPr>
            </w:pPr>
            <w:r>
              <w:rPr>
                <w:rFonts w:cs="Calibri"/>
                <w:sz w:val="20"/>
                <w:szCs w:val="20"/>
              </w:rPr>
              <w:t>1.650,00</w:t>
            </w:r>
          </w:p>
        </w:tc>
      </w:tr>
      <w:tr w:rsidR="006F6664" w:rsidRPr="002E3B4B" w14:paraId="14E3591B"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48D1AA99"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programi Gradskog muzeja Požega od </w:t>
            </w:r>
            <w:r>
              <w:rPr>
                <w:rFonts w:cs="Calibri"/>
                <w:sz w:val="20"/>
                <w:szCs w:val="20"/>
              </w:rPr>
              <w:t>fizičkih osoba</w:t>
            </w:r>
          </w:p>
        </w:tc>
        <w:tc>
          <w:tcPr>
            <w:tcW w:w="1479" w:type="dxa"/>
            <w:tcBorders>
              <w:top w:val="single" w:sz="4" w:space="0" w:color="auto"/>
              <w:left w:val="single" w:sz="4" w:space="0" w:color="auto"/>
              <w:bottom w:val="single" w:sz="4" w:space="0" w:color="auto"/>
              <w:right w:val="single" w:sz="4" w:space="0" w:color="auto"/>
            </w:tcBorders>
            <w:vAlign w:val="center"/>
          </w:tcPr>
          <w:p w14:paraId="2E8A90D7" w14:textId="77777777" w:rsidR="006F6664" w:rsidRPr="00CD6125" w:rsidRDefault="006F6664" w:rsidP="009E4F0B">
            <w:pPr>
              <w:spacing w:after="0" w:line="240" w:lineRule="auto"/>
              <w:jc w:val="right"/>
              <w:rPr>
                <w:rFonts w:cs="Calibri"/>
                <w:sz w:val="20"/>
                <w:szCs w:val="20"/>
                <w:highlight w:val="yellow"/>
              </w:rPr>
            </w:pPr>
            <w:r w:rsidRPr="00F17C96">
              <w:rPr>
                <w:rFonts w:cs="Calibri"/>
                <w:sz w:val="20"/>
                <w:szCs w:val="20"/>
              </w:rPr>
              <w:t>7.250,00</w:t>
            </w:r>
          </w:p>
        </w:tc>
      </w:tr>
      <w:tr w:rsidR="006F6664" w:rsidRPr="002E3B4B" w14:paraId="706C3D79"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70DE21D8"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Gradska knjižnica Požega od fizičkih osoba</w:t>
            </w:r>
          </w:p>
        </w:tc>
        <w:tc>
          <w:tcPr>
            <w:tcW w:w="1479" w:type="dxa"/>
            <w:tcBorders>
              <w:top w:val="single" w:sz="4" w:space="0" w:color="auto"/>
              <w:left w:val="single" w:sz="4" w:space="0" w:color="auto"/>
              <w:bottom w:val="single" w:sz="4" w:space="0" w:color="auto"/>
              <w:right w:val="single" w:sz="4" w:space="0" w:color="auto"/>
            </w:tcBorders>
            <w:vAlign w:val="center"/>
          </w:tcPr>
          <w:p w14:paraId="14C54EC9"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8,00</w:t>
            </w:r>
          </w:p>
        </w:tc>
      </w:tr>
      <w:tr w:rsidR="006F6664" w:rsidRPr="002E3B4B" w14:paraId="7817B698"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037F3D9A"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Javne vatrogasne postrojbe grada Požege</w:t>
            </w:r>
            <w:r>
              <w:rPr>
                <w:rFonts w:cs="Calibri"/>
                <w:sz w:val="20"/>
                <w:szCs w:val="20"/>
              </w:rPr>
              <w:t xml:space="preserve"> od neprofitnih organizacija</w:t>
            </w:r>
          </w:p>
        </w:tc>
        <w:tc>
          <w:tcPr>
            <w:tcW w:w="1479" w:type="dxa"/>
            <w:tcBorders>
              <w:top w:val="single" w:sz="4" w:space="0" w:color="auto"/>
              <w:left w:val="single" w:sz="4" w:space="0" w:color="auto"/>
              <w:bottom w:val="single" w:sz="4" w:space="0" w:color="auto"/>
              <w:right w:val="single" w:sz="4" w:space="0" w:color="auto"/>
            </w:tcBorders>
            <w:vAlign w:val="center"/>
          </w:tcPr>
          <w:p w14:paraId="436AED20"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194,99</w:t>
            </w:r>
          </w:p>
        </w:tc>
      </w:tr>
      <w:tr w:rsidR="006F6664" w:rsidRPr="002E3B4B" w14:paraId="713BE680"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hideMark/>
          </w:tcPr>
          <w:p w14:paraId="40C4DA7B"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OŠ Antuna Kanižlića od fizičkih osoba za humanitarnu akciju Marijini obroci</w:t>
            </w:r>
          </w:p>
        </w:tc>
        <w:tc>
          <w:tcPr>
            <w:tcW w:w="1479" w:type="dxa"/>
            <w:tcBorders>
              <w:top w:val="single" w:sz="4" w:space="0" w:color="auto"/>
              <w:left w:val="single" w:sz="4" w:space="0" w:color="auto"/>
              <w:bottom w:val="single" w:sz="4" w:space="0" w:color="auto"/>
              <w:right w:val="single" w:sz="4" w:space="0" w:color="auto"/>
            </w:tcBorders>
            <w:vAlign w:val="center"/>
            <w:hideMark/>
          </w:tcPr>
          <w:p w14:paraId="5AFE84DD"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9.591,24</w:t>
            </w:r>
          </w:p>
        </w:tc>
      </w:tr>
      <w:tr w:rsidR="006F6664" w:rsidRPr="002E3B4B" w14:paraId="03D938E4"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hideMark/>
          </w:tcPr>
          <w:p w14:paraId="2206C300"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OŠ Antuna Kanižlića od trgovačkih društava</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8738C45"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1.850,00</w:t>
            </w:r>
          </w:p>
        </w:tc>
      </w:tr>
      <w:tr w:rsidR="006F6664" w:rsidRPr="002E3B4B" w14:paraId="6B4076EF"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hideMark/>
          </w:tcPr>
          <w:p w14:paraId="3F684630"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OŠ Dobriše Cesarića od trgovačkih društava</w:t>
            </w:r>
          </w:p>
        </w:tc>
        <w:tc>
          <w:tcPr>
            <w:tcW w:w="1479" w:type="dxa"/>
            <w:tcBorders>
              <w:top w:val="single" w:sz="4" w:space="0" w:color="auto"/>
              <w:left w:val="single" w:sz="4" w:space="0" w:color="auto"/>
              <w:bottom w:val="single" w:sz="4" w:space="0" w:color="auto"/>
              <w:right w:val="single" w:sz="4" w:space="0" w:color="auto"/>
            </w:tcBorders>
            <w:vAlign w:val="center"/>
            <w:hideMark/>
          </w:tcPr>
          <w:p w14:paraId="1E598498"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300,00</w:t>
            </w:r>
          </w:p>
        </w:tc>
      </w:tr>
      <w:tr w:rsidR="006F6664" w:rsidRPr="002E3B4B" w14:paraId="446AEB62"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hideMark/>
          </w:tcPr>
          <w:p w14:paraId="231FA61D" w14:textId="77777777" w:rsidR="006F6664" w:rsidRPr="002E3B4B" w:rsidRDefault="006F6664" w:rsidP="009E4F0B">
            <w:pPr>
              <w:spacing w:after="0" w:line="240" w:lineRule="auto"/>
              <w:jc w:val="both"/>
              <w:rPr>
                <w:rFonts w:cs="Calibri"/>
                <w:sz w:val="20"/>
                <w:szCs w:val="20"/>
              </w:rPr>
            </w:pPr>
            <w:r w:rsidRPr="002E3B4B">
              <w:rPr>
                <w:rFonts w:cs="Calibri"/>
                <w:sz w:val="20"/>
                <w:szCs w:val="20"/>
              </w:rPr>
              <w:t xml:space="preserve">programi OŠ Julija </w:t>
            </w:r>
            <w:proofErr w:type="spellStart"/>
            <w:r w:rsidRPr="002E3B4B">
              <w:rPr>
                <w:rFonts w:cs="Calibri"/>
                <w:sz w:val="20"/>
                <w:szCs w:val="20"/>
              </w:rPr>
              <w:t>Kempfa</w:t>
            </w:r>
            <w:proofErr w:type="spellEnd"/>
            <w:r w:rsidRPr="002E3B4B">
              <w:rPr>
                <w:rFonts w:cs="Calibri"/>
                <w:sz w:val="20"/>
                <w:szCs w:val="20"/>
              </w:rPr>
              <w:t xml:space="preserve"> od trgovačkih društava </w:t>
            </w:r>
          </w:p>
        </w:tc>
        <w:tc>
          <w:tcPr>
            <w:tcW w:w="1479" w:type="dxa"/>
            <w:tcBorders>
              <w:top w:val="single" w:sz="4" w:space="0" w:color="auto"/>
              <w:left w:val="single" w:sz="4" w:space="0" w:color="auto"/>
              <w:bottom w:val="single" w:sz="4" w:space="0" w:color="auto"/>
              <w:right w:val="single" w:sz="4" w:space="0" w:color="auto"/>
            </w:tcBorders>
            <w:vAlign w:val="center"/>
            <w:hideMark/>
          </w:tcPr>
          <w:p w14:paraId="1034609C"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750,00</w:t>
            </w:r>
          </w:p>
        </w:tc>
      </w:tr>
    </w:tbl>
    <w:p w14:paraId="6A41D80E" w14:textId="77777777" w:rsidR="009E4F0B" w:rsidRDefault="009E4F0B" w:rsidP="009E4F0B">
      <w:pPr>
        <w:spacing w:after="0" w:line="240" w:lineRule="auto"/>
        <w:ind w:firstLine="709"/>
        <w:jc w:val="both"/>
        <w:rPr>
          <w:rFonts w:cs="Calibri"/>
          <w:i/>
        </w:rPr>
      </w:pPr>
    </w:p>
    <w:p w14:paraId="54D4D69B" w14:textId="7BE70F46" w:rsidR="006F6664" w:rsidRPr="002E3B4B" w:rsidRDefault="006F6664" w:rsidP="009E4F0B">
      <w:pPr>
        <w:spacing w:after="0" w:line="240" w:lineRule="auto"/>
        <w:ind w:firstLine="709"/>
        <w:jc w:val="both"/>
        <w:rPr>
          <w:rFonts w:cs="Calibri"/>
        </w:rPr>
      </w:pPr>
      <w:r w:rsidRPr="002E3B4B">
        <w:rPr>
          <w:rFonts w:cs="Calibri"/>
          <w:i/>
        </w:rPr>
        <w:t>Kapitalne donacije</w:t>
      </w:r>
      <w:r w:rsidRPr="002E3B4B">
        <w:rPr>
          <w:rFonts w:cs="Calibri"/>
        </w:rPr>
        <w:t xml:space="preserve"> (6632) proračunskih korisnika ostvarene su u iznosu 5.500,00 EUR, kako slijedi:</w:t>
      </w:r>
    </w:p>
    <w:tbl>
      <w:tblPr>
        <w:tblW w:w="9645" w:type="dxa"/>
        <w:jc w:val="center"/>
        <w:tblLayout w:type="fixed"/>
        <w:tblLook w:val="04A0" w:firstRow="1" w:lastRow="0" w:firstColumn="1" w:lastColumn="0" w:noHBand="0" w:noVBand="1"/>
      </w:tblPr>
      <w:tblGrid>
        <w:gridCol w:w="8166"/>
        <w:gridCol w:w="1479"/>
      </w:tblGrid>
      <w:tr w:rsidR="006F6664" w:rsidRPr="002E3B4B" w14:paraId="241E7D8D" w14:textId="77777777" w:rsidTr="0013157C">
        <w:trPr>
          <w:trHeight w:val="284"/>
          <w:jc w:val="center"/>
        </w:trPr>
        <w:tc>
          <w:tcPr>
            <w:tcW w:w="8166" w:type="dxa"/>
            <w:tcBorders>
              <w:top w:val="single" w:sz="4" w:space="0" w:color="000000"/>
              <w:left w:val="single" w:sz="4" w:space="0" w:color="000000"/>
              <w:bottom w:val="single" w:sz="4" w:space="0" w:color="000000"/>
              <w:right w:val="nil"/>
            </w:tcBorders>
            <w:vAlign w:val="center"/>
            <w:hideMark/>
          </w:tcPr>
          <w:p w14:paraId="0439E782"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NAMJENA</w:t>
            </w:r>
          </w:p>
        </w:tc>
        <w:tc>
          <w:tcPr>
            <w:tcW w:w="1479" w:type="dxa"/>
            <w:tcBorders>
              <w:top w:val="single" w:sz="4" w:space="0" w:color="000000"/>
              <w:left w:val="single" w:sz="4" w:space="0" w:color="000000"/>
              <w:bottom w:val="single" w:sz="4" w:space="0" w:color="000000"/>
              <w:right w:val="single" w:sz="4" w:space="0" w:color="000000"/>
            </w:tcBorders>
            <w:vAlign w:val="center"/>
            <w:hideMark/>
          </w:tcPr>
          <w:p w14:paraId="3C73089F" w14:textId="77777777" w:rsidR="006F6664" w:rsidRPr="002E3B4B" w:rsidRDefault="006F6664" w:rsidP="009E4F0B">
            <w:pPr>
              <w:spacing w:after="0" w:line="240" w:lineRule="auto"/>
              <w:jc w:val="center"/>
              <w:rPr>
                <w:rFonts w:cs="Calibri"/>
                <w:i/>
                <w:sz w:val="20"/>
                <w:szCs w:val="20"/>
              </w:rPr>
            </w:pPr>
            <w:r w:rsidRPr="002E3B4B">
              <w:rPr>
                <w:rFonts w:cs="Calibri"/>
                <w:i/>
                <w:sz w:val="20"/>
                <w:szCs w:val="20"/>
              </w:rPr>
              <w:t>IZNOS/EUR</w:t>
            </w:r>
          </w:p>
        </w:tc>
      </w:tr>
      <w:tr w:rsidR="006F6664" w:rsidRPr="002E3B4B" w14:paraId="52E3E685"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40C35022"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Gradskog muzeja Požega od fizičkih osoba</w:t>
            </w:r>
          </w:p>
        </w:tc>
        <w:tc>
          <w:tcPr>
            <w:tcW w:w="1479" w:type="dxa"/>
            <w:tcBorders>
              <w:top w:val="single" w:sz="4" w:space="0" w:color="auto"/>
              <w:left w:val="single" w:sz="4" w:space="0" w:color="auto"/>
              <w:bottom w:val="single" w:sz="4" w:space="0" w:color="auto"/>
              <w:right w:val="single" w:sz="4" w:space="0" w:color="auto"/>
            </w:tcBorders>
            <w:vAlign w:val="center"/>
          </w:tcPr>
          <w:p w14:paraId="1FE5EDE3"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500,00</w:t>
            </w:r>
          </w:p>
        </w:tc>
      </w:tr>
      <w:tr w:rsidR="006F6664" w:rsidRPr="002E3B4B" w14:paraId="2859D2B5" w14:textId="77777777" w:rsidTr="0013157C">
        <w:trPr>
          <w:trHeight w:val="284"/>
          <w:jc w:val="center"/>
        </w:trPr>
        <w:tc>
          <w:tcPr>
            <w:tcW w:w="8166" w:type="dxa"/>
            <w:tcBorders>
              <w:top w:val="single" w:sz="4" w:space="0" w:color="auto"/>
              <w:left w:val="single" w:sz="4" w:space="0" w:color="auto"/>
              <w:bottom w:val="single" w:sz="4" w:space="0" w:color="auto"/>
              <w:right w:val="single" w:sz="4" w:space="0" w:color="auto"/>
            </w:tcBorders>
            <w:vAlign w:val="center"/>
          </w:tcPr>
          <w:p w14:paraId="0C0F59FB" w14:textId="77777777" w:rsidR="006F6664" w:rsidRPr="002E3B4B" w:rsidRDefault="006F6664" w:rsidP="009E4F0B">
            <w:pPr>
              <w:spacing w:after="0" w:line="240" w:lineRule="auto"/>
              <w:jc w:val="both"/>
              <w:rPr>
                <w:rFonts w:cs="Calibri"/>
                <w:sz w:val="20"/>
                <w:szCs w:val="20"/>
              </w:rPr>
            </w:pPr>
            <w:r w:rsidRPr="002E3B4B">
              <w:rPr>
                <w:rFonts w:cs="Calibri"/>
                <w:sz w:val="20"/>
                <w:szCs w:val="20"/>
              </w:rPr>
              <w:t>programi Javne vatrogasne postrojbe grada Požege</w:t>
            </w:r>
            <w:r>
              <w:rPr>
                <w:rFonts w:cs="Calibri"/>
                <w:sz w:val="20"/>
                <w:szCs w:val="20"/>
              </w:rPr>
              <w:t xml:space="preserve"> od trgovačkih društava</w:t>
            </w:r>
          </w:p>
        </w:tc>
        <w:tc>
          <w:tcPr>
            <w:tcW w:w="1479" w:type="dxa"/>
            <w:tcBorders>
              <w:top w:val="single" w:sz="4" w:space="0" w:color="auto"/>
              <w:left w:val="single" w:sz="4" w:space="0" w:color="auto"/>
              <w:bottom w:val="single" w:sz="4" w:space="0" w:color="auto"/>
              <w:right w:val="single" w:sz="4" w:space="0" w:color="auto"/>
            </w:tcBorders>
            <w:vAlign w:val="center"/>
          </w:tcPr>
          <w:p w14:paraId="43FBA79C"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5.000,00</w:t>
            </w:r>
          </w:p>
        </w:tc>
      </w:tr>
    </w:tbl>
    <w:p w14:paraId="18F524BA" w14:textId="77777777"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lastRenderedPageBreak/>
        <w:t>Prihodi od kazni</w:t>
      </w:r>
      <w:bookmarkEnd w:id="17"/>
      <w:r w:rsidRPr="002E3B4B">
        <w:rPr>
          <w:rFonts w:eastAsia="Times New Roman" w:cs="Calibri"/>
          <w:i/>
        </w:rPr>
        <w:t>, upravnih mjera i ostali prihodi</w:t>
      </w:r>
      <w:r w:rsidRPr="002E3B4B">
        <w:rPr>
          <w:rFonts w:eastAsia="Times New Roman" w:cs="Calibri"/>
        </w:rPr>
        <w:t xml:space="preserve"> ostvareni su u iznosu 20.243,30 EUR, što je 7,94% od plana, a za 2.709,88 EUR više nego prethodne godine. Prihodi se odnose na naplatu kazni koje obavlja prometni redar i na ostale prihode Grada i proračunskih korisnika. </w:t>
      </w:r>
    </w:p>
    <w:p w14:paraId="5AD3FCE9" w14:textId="77777777" w:rsidR="00F83B41" w:rsidRDefault="00F83B41" w:rsidP="009E4F0B">
      <w:pPr>
        <w:spacing w:after="0" w:line="240" w:lineRule="auto"/>
        <w:ind w:firstLine="708"/>
        <w:jc w:val="both"/>
        <w:rPr>
          <w:rFonts w:eastAsia="Times New Roman" w:cs="Calibri"/>
          <w:i/>
        </w:rPr>
      </w:pPr>
    </w:p>
    <w:p w14:paraId="0F8EA52D" w14:textId="7AF3175B"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 xml:space="preserve">Prihodi od prodaje </w:t>
      </w:r>
      <w:proofErr w:type="spellStart"/>
      <w:r w:rsidRPr="002E3B4B">
        <w:rPr>
          <w:rFonts w:eastAsia="Times New Roman" w:cs="Calibri"/>
          <w:i/>
        </w:rPr>
        <w:t>neproizvedene</w:t>
      </w:r>
      <w:proofErr w:type="spellEnd"/>
      <w:r w:rsidRPr="002E3B4B">
        <w:rPr>
          <w:rFonts w:eastAsia="Times New Roman" w:cs="Calibri"/>
          <w:i/>
        </w:rPr>
        <w:t xml:space="preserve"> dugotrajne imovine</w:t>
      </w:r>
      <w:r w:rsidRPr="002E3B4B">
        <w:rPr>
          <w:rFonts w:eastAsia="Times New Roman" w:cs="Calibri"/>
        </w:rPr>
        <w:t xml:space="preserve"> ostvareni su u iznosu 11.360,00 EUR što je 6,31% od plana, a manje u odnosu na prethodnu godinu za 40.440,00  EUR, na što je utjecala manja prodaja zemljišta u ovom izvještajnom razdoblju.</w:t>
      </w:r>
    </w:p>
    <w:p w14:paraId="6B0B1451" w14:textId="77777777" w:rsidR="00F83B41" w:rsidRDefault="00F83B41" w:rsidP="009E4F0B">
      <w:pPr>
        <w:spacing w:after="0" w:line="240" w:lineRule="auto"/>
        <w:ind w:firstLine="708"/>
        <w:jc w:val="both"/>
        <w:rPr>
          <w:rFonts w:eastAsia="Times New Roman" w:cs="Calibri"/>
          <w:i/>
        </w:rPr>
      </w:pPr>
    </w:p>
    <w:p w14:paraId="6E636C43" w14:textId="119A646B" w:rsidR="006F6664" w:rsidRPr="002E3B4B" w:rsidRDefault="006F6664" w:rsidP="009E4F0B">
      <w:pPr>
        <w:spacing w:after="0" w:line="240" w:lineRule="auto"/>
        <w:ind w:firstLine="708"/>
        <w:jc w:val="both"/>
        <w:rPr>
          <w:rFonts w:cs="Calibri"/>
        </w:rPr>
      </w:pPr>
      <w:r w:rsidRPr="002E3B4B">
        <w:rPr>
          <w:rFonts w:eastAsia="Times New Roman" w:cs="Calibri"/>
          <w:i/>
        </w:rPr>
        <w:t>Prihodi od prodaje proizvedene dugotrajne imovine</w:t>
      </w:r>
      <w:r w:rsidRPr="002E3B4B">
        <w:rPr>
          <w:rFonts w:eastAsia="Times New Roman" w:cs="Calibri"/>
        </w:rPr>
        <w:t xml:space="preserve"> ostvareni su u iznosu 15.543,91 EUR što je 12,95% od plana, a više u odnosu na 2025. godinu za 14.657,43 EUR</w:t>
      </w:r>
      <w:r>
        <w:rPr>
          <w:rFonts w:eastAsia="Times New Roman" w:cs="Calibri"/>
        </w:rPr>
        <w:t xml:space="preserve">. Navedeni prihod ostvaren je od prodaje nekretnine koja je stečena kao </w:t>
      </w:r>
      <w:proofErr w:type="spellStart"/>
      <w:r>
        <w:rPr>
          <w:rFonts w:eastAsia="Times New Roman" w:cs="Calibri"/>
        </w:rPr>
        <w:t>ošasna</w:t>
      </w:r>
      <w:proofErr w:type="spellEnd"/>
      <w:r>
        <w:rPr>
          <w:rFonts w:eastAsia="Times New Roman" w:cs="Calibri"/>
        </w:rPr>
        <w:t xml:space="preserve"> imovina.</w:t>
      </w:r>
    </w:p>
    <w:p w14:paraId="50910408" w14:textId="77777777" w:rsidR="00F83B41" w:rsidRDefault="00F83B41" w:rsidP="009E4F0B">
      <w:pPr>
        <w:shd w:val="clear" w:color="auto" w:fill="FFFFFF"/>
        <w:spacing w:after="0" w:line="240" w:lineRule="auto"/>
        <w:ind w:firstLine="708"/>
        <w:jc w:val="both"/>
        <w:rPr>
          <w:rFonts w:eastAsia="Times New Roman" w:cs="Calibri"/>
          <w:b/>
          <w:bCs/>
          <w:i/>
        </w:rPr>
      </w:pPr>
    </w:p>
    <w:p w14:paraId="773D3A07" w14:textId="23175127" w:rsidR="006F6664" w:rsidRPr="002E3B4B" w:rsidRDefault="006F6664" w:rsidP="009E4F0B">
      <w:pPr>
        <w:shd w:val="clear" w:color="auto" w:fill="FFFFFF"/>
        <w:spacing w:after="0" w:line="240" w:lineRule="auto"/>
        <w:ind w:firstLine="708"/>
        <w:jc w:val="both"/>
        <w:rPr>
          <w:rFonts w:eastAsia="Times New Roman" w:cs="Calibri"/>
        </w:rPr>
      </w:pPr>
      <w:r w:rsidRPr="002E3B4B">
        <w:rPr>
          <w:rFonts w:eastAsia="Times New Roman" w:cs="Calibri"/>
          <w:b/>
          <w:bCs/>
          <w:i/>
        </w:rPr>
        <w:t>Rashodi poslovanja</w:t>
      </w:r>
      <w:r w:rsidRPr="002E3B4B">
        <w:rPr>
          <w:rFonts w:eastAsia="Times New Roman" w:cs="Calibri"/>
        </w:rPr>
        <w:t xml:space="preserve"> realizirani tijekom izvještajnog razdoblja su 13.289.495,13 EUR, što je 47,31% od plana, a u odnosu na proteklu godinu više za 501.965,22 EUR. Na povećanje u odnosu na prethodno razdoblje utjecali su veći rashodi za zaposlene, ostali rashodi za zaposlene, financijski rashodi, subvencije, naknade građanima i kućanstvima na temelju osiguranja i druge naknade i rashodi za donacije, kazne, naknade šteta i kapitalne pomoći. </w:t>
      </w:r>
    </w:p>
    <w:p w14:paraId="552376CE" w14:textId="77777777" w:rsidR="00F83B41" w:rsidRDefault="00F83B41" w:rsidP="009E4F0B">
      <w:pPr>
        <w:spacing w:after="0" w:line="240" w:lineRule="auto"/>
        <w:ind w:firstLine="708"/>
        <w:jc w:val="both"/>
        <w:rPr>
          <w:rFonts w:eastAsia="Times New Roman" w:cs="Calibri"/>
          <w:b/>
          <w:bCs/>
          <w:i/>
        </w:rPr>
      </w:pPr>
    </w:p>
    <w:p w14:paraId="02E809C5" w14:textId="66548FF4" w:rsidR="006F6664" w:rsidRPr="002E3B4B" w:rsidRDefault="006F6664" w:rsidP="009E4F0B">
      <w:pPr>
        <w:spacing w:after="0" w:line="240" w:lineRule="auto"/>
        <w:ind w:firstLine="708"/>
        <w:jc w:val="both"/>
        <w:rPr>
          <w:rFonts w:eastAsia="Times New Roman" w:cs="Calibri"/>
        </w:rPr>
      </w:pPr>
      <w:r w:rsidRPr="002E3B4B">
        <w:rPr>
          <w:rFonts w:eastAsia="Times New Roman" w:cs="Calibri"/>
          <w:b/>
          <w:bCs/>
          <w:i/>
        </w:rPr>
        <w:t>Rashodi za nabavu nefinancijske imovine</w:t>
      </w:r>
      <w:r w:rsidRPr="002E3B4B">
        <w:rPr>
          <w:rFonts w:eastAsia="Times New Roman" w:cs="Calibri"/>
        </w:rPr>
        <w:t xml:space="preserve"> ostvareni tijekom izvještajnog razdoblja iznose 4.168.096,42 EUR, što je 12,95% od plana, a u odnosu na proteklu godinu manje za 1.122.386,85 EUR. Rashodi za nabavu nefinancijske imovine realizirani u proračunu Grada sastoje se od rashoda za nabavu proizvedene dugotrajne imovine i rashoda za dodatna ulaganja na nefinancijskoj imovini. </w:t>
      </w:r>
    </w:p>
    <w:p w14:paraId="0959907F" w14:textId="77777777" w:rsidR="00F83B41" w:rsidRDefault="00F83B41" w:rsidP="009E4F0B">
      <w:pPr>
        <w:spacing w:after="0" w:line="240" w:lineRule="auto"/>
        <w:ind w:firstLine="708"/>
        <w:jc w:val="both"/>
        <w:rPr>
          <w:rFonts w:eastAsia="Times New Roman" w:cs="Calibri"/>
        </w:rPr>
      </w:pPr>
    </w:p>
    <w:p w14:paraId="1ACB7B59" w14:textId="4C919DA5" w:rsidR="006F6664" w:rsidRPr="002E3B4B" w:rsidRDefault="006F6664" w:rsidP="009E4F0B">
      <w:pPr>
        <w:spacing w:after="0" w:line="240" w:lineRule="auto"/>
        <w:ind w:firstLine="708"/>
        <w:jc w:val="both"/>
        <w:rPr>
          <w:rFonts w:eastAsia="Times New Roman" w:cs="Calibri"/>
        </w:rPr>
      </w:pPr>
      <w:r w:rsidRPr="002E3B4B">
        <w:rPr>
          <w:rFonts w:eastAsia="Times New Roman" w:cs="Calibri"/>
        </w:rPr>
        <w:t>Usporedni pregled planiranih i realiziranih rashoda poslovanja i rashoda za nabavu nefinancijske imovine iskazan je u slijedećoj tablici:</w:t>
      </w:r>
    </w:p>
    <w:tbl>
      <w:tblPr>
        <w:tblW w:w="8955" w:type="dxa"/>
        <w:tblInd w:w="-147" w:type="dxa"/>
        <w:tblLook w:val="04A0" w:firstRow="1" w:lastRow="0" w:firstColumn="1" w:lastColumn="0" w:noHBand="0" w:noVBand="1"/>
      </w:tblPr>
      <w:tblGrid>
        <w:gridCol w:w="889"/>
        <w:gridCol w:w="1850"/>
        <w:gridCol w:w="1392"/>
        <w:gridCol w:w="1393"/>
        <w:gridCol w:w="1393"/>
        <w:gridCol w:w="1085"/>
        <w:gridCol w:w="953"/>
      </w:tblGrid>
      <w:tr w:rsidR="006F6664" w:rsidRPr="002E3B4B" w14:paraId="783A5686" w14:textId="77777777" w:rsidTr="0013157C">
        <w:trPr>
          <w:trHeight w:val="300"/>
        </w:trPr>
        <w:tc>
          <w:tcPr>
            <w:tcW w:w="88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0B47C254" w14:textId="77777777" w:rsidR="006F6664" w:rsidRPr="002E3B4B" w:rsidRDefault="006F6664" w:rsidP="009E4F0B">
            <w:pPr>
              <w:spacing w:after="0" w:line="240" w:lineRule="auto"/>
              <w:jc w:val="center"/>
              <w:rPr>
                <w:rFonts w:eastAsia="Times New Roman" w:cs="Calibri"/>
                <w:b/>
                <w:bCs/>
                <w:sz w:val="18"/>
                <w:szCs w:val="18"/>
              </w:rPr>
            </w:pPr>
            <w:bookmarkStart w:id="18" w:name="_Hlk165489504"/>
            <w:r w:rsidRPr="002E3B4B">
              <w:rPr>
                <w:rFonts w:eastAsia="Times New Roman" w:cs="Calibri"/>
                <w:b/>
                <w:bCs/>
                <w:sz w:val="18"/>
                <w:szCs w:val="18"/>
              </w:rPr>
              <w:t>SKUPINA KONTA</w:t>
            </w:r>
          </w:p>
        </w:tc>
        <w:tc>
          <w:tcPr>
            <w:tcW w:w="1850" w:type="dxa"/>
            <w:tcBorders>
              <w:top w:val="single" w:sz="4" w:space="0" w:color="auto"/>
              <w:left w:val="nil"/>
              <w:bottom w:val="single" w:sz="4" w:space="0" w:color="auto"/>
              <w:right w:val="single" w:sz="4" w:space="0" w:color="000000"/>
            </w:tcBorders>
            <w:shd w:val="clear" w:color="auto" w:fill="FFFFFF"/>
            <w:vAlign w:val="center"/>
            <w:hideMark/>
          </w:tcPr>
          <w:p w14:paraId="5AF6D573" w14:textId="77777777" w:rsidR="006F6664" w:rsidRPr="002E3B4B" w:rsidRDefault="006F6664" w:rsidP="009E4F0B">
            <w:pPr>
              <w:spacing w:after="0" w:line="240" w:lineRule="auto"/>
              <w:ind w:left="-139"/>
              <w:jc w:val="center"/>
              <w:rPr>
                <w:rFonts w:eastAsia="Times New Roman" w:cs="Calibri"/>
                <w:b/>
                <w:bCs/>
                <w:sz w:val="18"/>
                <w:szCs w:val="18"/>
              </w:rPr>
            </w:pPr>
            <w:r w:rsidRPr="002E3B4B">
              <w:rPr>
                <w:rFonts w:eastAsia="Times New Roman" w:cs="Calibri"/>
                <w:b/>
                <w:bCs/>
                <w:sz w:val="18"/>
                <w:szCs w:val="18"/>
              </w:rPr>
              <w:t>NAZIV KONTA</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4A677AD0"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IZVRŠENJE</w:t>
            </w:r>
          </w:p>
          <w:p w14:paraId="7EDF55D3"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2025.</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EC7ECE"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IZVORNI PLAN 2026.</w:t>
            </w:r>
          </w:p>
        </w:tc>
        <w:tc>
          <w:tcPr>
            <w:tcW w:w="1393" w:type="dxa"/>
            <w:tcBorders>
              <w:top w:val="single" w:sz="4" w:space="0" w:color="auto"/>
              <w:left w:val="nil"/>
              <w:bottom w:val="single" w:sz="4" w:space="0" w:color="auto"/>
              <w:right w:val="single" w:sz="4" w:space="0" w:color="000000"/>
            </w:tcBorders>
            <w:shd w:val="clear" w:color="auto" w:fill="FFFFFF"/>
            <w:vAlign w:val="center"/>
            <w:hideMark/>
          </w:tcPr>
          <w:p w14:paraId="03C9881F"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IZVRŠENJE 2025</w:t>
            </w:r>
          </w:p>
        </w:tc>
        <w:tc>
          <w:tcPr>
            <w:tcW w:w="1085" w:type="dxa"/>
            <w:tcBorders>
              <w:top w:val="single" w:sz="4" w:space="0" w:color="auto"/>
              <w:left w:val="nil"/>
              <w:bottom w:val="single" w:sz="4" w:space="0" w:color="auto"/>
              <w:right w:val="single" w:sz="4" w:space="0" w:color="000000"/>
            </w:tcBorders>
            <w:shd w:val="clear" w:color="auto" w:fill="FFFFFF"/>
            <w:vAlign w:val="center"/>
            <w:hideMark/>
          </w:tcPr>
          <w:p w14:paraId="6577B439"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INDEX (5/3)*100</w:t>
            </w:r>
          </w:p>
        </w:tc>
        <w:tc>
          <w:tcPr>
            <w:tcW w:w="953" w:type="dxa"/>
            <w:tcBorders>
              <w:top w:val="single" w:sz="4" w:space="0" w:color="auto"/>
              <w:left w:val="nil"/>
              <w:bottom w:val="single" w:sz="4" w:space="0" w:color="auto"/>
              <w:right w:val="single" w:sz="4" w:space="0" w:color="auto"/>
            </w:tcBorders>
            <w:shd w:val="clear" w:color="auto" w:fill="FFFFFF"/>
            <w:vAlign w:val="center"/>
            <w:hideMark/>
          </w:tcPr>
          <w:p w14:paraId="3C49D9EE"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INDEX (5/4)*100</w:t>
            </w:r>
          </w:p>
        </w:tc>
      </w:tr>
      <w:tr w:rsidR="006F6664" w:rsidRPr="002E3B4B" w14:paraId="15DD0208" w14:textId="77777777" w:rsidTr="0013157C">
        <w:trPr>
          <w:trHeight w:val="300"/>
        </w:trPr>
        <w:tc>
          <w:tcPr>
            <w:tcW w:w="88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7116556D"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1</w:t>
            </w:r>
          </w:p>
        </w:tc>
        <w:tc>
          <w:tcPr>
            <w:tcW w:w="1850" w:type="dxa"/>
            <w:tcBorders>
              <w:top w:val="single" w:sz="4" w:space="0" w:color="auto"/>
              <w:left w:val="nil"/>
              <w:bottom w:val="single" w:sz="4" w:space="0" w:color="auto"/>
              <w:right w:val="single" w:sz="4" w:space="0" w:color="000000"/>
            </w:tcBorders>
            <w:shd w:val="clear" w:color="auto" w:fill="FFFFFF"/>
            <w:vAlign w:val="center"/>
            <w:hideMark/>
          </w:tcPr>
          <w:p w14:paraId="00D83575"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2</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01876A8D"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3</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0F5AAC"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4</w:t>
            </w:r>
          </w:p>
        </w:tc>
        <w:tc>
          <w:tcPr>
            <w:tcW w:w="1393" w:type="dxa"/>
            <w:tcBorders>
              <w:top w:val="single" w:sz="4" w:space="0" w:color="auto"/>
              <w:left w:val="nil"/>
              <w:bottom w:val="single" w:sz="4" w:space="0" w:color="auto"/>
              <w:right w:val="single" w:sz="4" w:space="0" w:color="000000"/>
            </w:tcBorders>
            <w:shd w:val="clear" w:color="auto" w:fill="FFFFFF"/>
            <w:vAlign w:val="center"/>
            <w:hideMark/>
          </w:tcPr>
          <w:p w14:paraId="3F164758"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5</w:t>
            </w:r>
          </w:p>
        </w:tc>
        <w:tc>
          <w:tcPr>
            <w:tcW w:w="1085" w:type="dxa"/>
            <w:tcBorders>
              <w:top w:val="single" w:sz="4" w:space="0" w:color="auto"/>
              <w:left w:val="nil"/>
              <w:bottom w:val="single" w:sz="4" w:space="0" w:color="auto"/>
              <w:right w:val="single" w:sz="4" w:space="0" w:color="000000"/>
            </w:tcBorders>
            <w:shd w:val="clear" w:color="auto" w:fill="FFFFFF"/>
            <w:vAlign w:val="center"/>
            <w:hideMark/>
          </w:tcPr>
          <w:p w14:paraId="54BBD7CE"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6</w:t>
            </w:r>
          </w:p>
        </w:tc>
        <w:tc>
          <w:tcPr>
            <w:tcW w:w="953" w:type="dxa"/>
            <w:tcBorders>
              <w:top w:val="single" w:sz="4" w:space="0" w:color="auto"/>
              <w:left w:val="nil"/>
              <w:bottom w:val="single" w:sz="4" w:space="0" w:color="auto"/>
              <w:right w:val="single" w:sz="4" w:space="0" w:color="auto"/>
            </w:tcBorders>
            <w:shd w:val="clear" w:color="auto" w:fill="FFFFFF"/>
            <w:vAlign w:val="center"/>
            <w:hideMark/>
          </w:tcPr>
          <w:p w14:paraId="4552D5B3" w14:textId="77777777" w:rsidR="006F6664" w:rsidRPr="002E3B4B" w:rsidRDefault="006F6664" w:rsidP="009E4F0B">
            <w:pPr>
              <w:spacing w:after="0" w:line="240" w:lineRule="auto"/>
              <w:jc w:val="center"/>
              <w:rPr>
                <w:rFonts w:eastAsia="Times New Roman" w:cs="Calibri"/>
                <w:b/>
                <w:bCs/>
                <w:sz w:val="18"/>
                <w:szCs w:val="18"/>
              </w:rPr>
            </w:pPr>
            <w:r w:rsidRPr="002E3B4B">
              <w:rPr>
                <w:rFonts w:eastAsia="Times New Roman" w:cs="Calibri"/>
                <w:b/>
                <w:bCs/>
                <w:sz w:val="18"/>
                <w:szCs w:val="18"/>
              </w:rPr>
              <w:t>7</w:t>
            </w:r>
          </w:p>
        </w:tc>
      </w:tr>
      <w:tr w:rsidR="006F6664" w:rsidRPr="002E3B4B" w14:paraId="05AD18C5" w14:textId="77777777" w:rsidTr="0013157C">
        <w:trPr>
          <w:trHeight w:val="300"/>
        </w:trPr>
        <w:tc>
          <w:tcPr>
            <w:tcW w:w="273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A3A3C1" w14:textId="77777777" w:rsidR="006F6664" w:rsidRPr="002E3B4B" w:rsidRDefault="006F6664" w:rsidP="009E4F0B">
            <w:pPr>
              <w:spacing w:after="0" w:line="240" w:lineRule="auto"/>
              <w:rPr>
                <w:rFonts w:eastAsia="Times New Roman" w:cs="Calibri"/>
                <w:b/>
                <w:bCs/>
                <w:sz w:val="18"/>
                <w:szCs w:val="18"/>
              </w:rPr>
            </w:pPr>
            <w:r w:rsidRPr="002E3B4B">
              <w:rPr>
                <w:rFonts w:eastAsia="Times New Roman" w:cs="Calibri"/>
                <w:b/>
                <w:bCs/>
                <w:sz w:val="18"/>
                <w:szCs w:val="18"/>
              </w:rPr>
              <w:t>Rashodi poslovanja</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52CDFB74"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12.787.529,91</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433470E6"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28.092.706,00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4DDC06A3"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13.289.495,13</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0CF78850"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103,93</w:t>
            </w:r>
          </w:p>
        </w:tc>
        <w:tc>
          <w:tcPr>
            <w:tcW w:w="953" w:type="dxa"/>
            <w:tcBorders>
              <w:top w:val="nil"/>
              <w:left w:val="nil"/>
              <w:bottom w:val="single" w:sz="4" w:space="0" w:color="auto"/>
              <w:right w:val="single" w:sz="4" w:space="0" w:color="auto"/>
            </w:tcBorders>
            <w:shd w:val="clear" w:color="auto" w:fill="FFFFFF"/>
            <w:vAlign w:val="center"/>
          </w:tcPr>
          <w:p w14:paraId="0F352A86"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47,31</w:t>
            </w:r>
          </w:p>
        </w:tc>
      </w:tr>
      <w:tr w:rsidR="006F6664" w:rsidRPr="002E3B4B" w14:paraId="6F1AF228"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9BF8FC"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31</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66ABB6F5"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Rashodi za zaposlene</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6496C5EB"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7.023.140,19</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0733BE50"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14.783.808,00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6718B2CA"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7.395.033,75</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398FE446"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105,30</w:t>
            </w:r>
          </w:p>
        </w:tc>
        <w:tc>
          <w:tcPr>
            <w:tcW w:w="953" w:type="dxa"/>
            <w:tcBorders>
              <w:top w:val="nil"/>
              <w:left w:val="nil"/>
              <w:bottom w:val="single" w:sz="4" w:space="0" w:color="auto"/>
              <w:right w:val="single" w:sz="4" w:space="0" w:color="auto"/>
            </w:tcBorders>
            <w:shd w:val="clear" w:color="auto" w:fill="FFFFFF"/>
            <w:vAlign w:val="center"/>
          </w:tcPr>
          <w:p w14:paraId="603512B1"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50,02</w:t>
            </w:r>
          </w:p>
        </w:tc>
      </w:tr>
      <w:tr w:rsidR="006F6664" w:rsidRPr="002E3B4B" w14:paraId="3EFD2BBC"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8CAE9"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32</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6D1D3983"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Materijalni rashodi</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153453F3"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3.046.660,49</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13854069"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7.267.491,00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7A04B948"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3.085.009,40</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224507C1"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101,26</w:t>
            </w:r>
          </w:p>
        </w:tc>
        <w:tc>
          <w:tcPr>
            <w:tcW w:w="953" w:type="dxa"/>
            <w:tcBorders>
              <w:top w:val="nil"/>
              <w:left w:val="nil"/>
              <w:bottom w:val="single" w:sz="4" w:space="0" w:color="auto"/>
              <w:right w:val="single" w:sz="4" w:space="0" w:color="auto"/>
            </w:tcBorders>
            <w:shd w:val="clear" w:color="auto" w:fill="FFFFFF"/>
            <w:vAlign w:val="center"/>
          </w:tcPr>
          <w:p w14:paraId="4D472FAF"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42,45</w:t>
            </w:r>
          </w:p>
        </w:tc>
      </w:tr>
      <w:tr w:rsidR="006F6664" w:rsidRPr="002E3B4B" w14:paraId="0EE307C3"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839900"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34</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00915657"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Financijski rashodi</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62AA0A11"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45.478,41</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30510C70"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215.607,00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3056F6F6"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120.594,86</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134CFFC8"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265,17</w:t>
            </w:r>
          </w:p>
        </w:tc>
        <w:tc>
          <w:tcPr>
            <w:tcW w:w="953" w:type="dxa"/>
            <w:tcBorders>
              <w:top w:val="nil"/>
              <w:left w:val="nil"/>
              <w:bottom w:val="single" w:sz="4" w:space="0" w:color="auto"/>
              <w:right w:val="single" w:sz="4" w:space="0" w:color="auto"/>
            </w:tcBorders>
            <w:shd w:val="clear" w:color="auto" w:fill="FFFFFF"/>
            <w:vAlign w:val="center"/>
          </w:tcPr>
          <w:p w14:paraId="0BFD48EB"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55,93</w:t>
            </w:r>
          </w:p>
        </w:tc>
      </w:tr>
      <w:tr w:rsidR="006F6664" w:rsidRPr="002E3B4B" w14:paraId="7E0C9078"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D73A5"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35</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373A566F"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Subvencije</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5412C3D4"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248.987,47</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6EEF7E3E"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831.444,00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74CB15BE"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260.731,45</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2E0E18BB"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104,72</w:t>
            </w:r>
          </w:p>
        </w:tc>
        <w:tc>
          <w:tcPr>
            <w:tcW w:w="953" w:type="dxa"/>
            <w:tcBorders>
              <w:top w:val="nil"/>
              <w:left w:val="nil"/>
              <w:bottom w:val="single" w:sz="4" w:space="0" w:color="auto"/>
              <w:right w:val="single" w:sz="4" w:space="0" w:color="auto"/>
            </w:tcBorders>
            <w:shd w:val="clear" w:color="auto" w:fill="FFFFFF"/>
            <w:vAlign w:val="center"/>
          </w:tcPr>
          <w:p w14:paraId="6DD77767"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31,36</w:t>
            </w:r>
          </w:p>
        </w:tc>
      </w:tr>
      <w:tr w:rsidR="006F6664" w:rsidRPr="002E3B4B" w14:paraId="50CE0CFA"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0F34B8"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36</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39664AB0"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Pomoći dane u inozemstvo i unutar općeg proračuna</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244C2598"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298.250,72</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184B0207"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860.806,00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109976CD"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320.940,81</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6A6F490C"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107,61</w:t>
            </w:r>
          </w:p>
        </w:tc>
        <w:tc>
          <w:tcPr>
            <w:tcW w:w="953" w:type="dxa"/>
            <w:tcBorders>
              <w:top w:val="nil"/>
              <w:left w:val="nil"/>
              <w:bottom w:val="single" w:sz="4" w:space="0" w:color="auto"/>
              <w:right w:val="single" w:sz="4" w:space="0" w:color="auto"/>
            </w:tcBorders>
            <w:shd w:val="clear" w:color="auto" w:fill="FFFFFF"/>
            <w:vAlign w:val="center"/>
          </w:tcPr>
          <w:p w14:paraId="4A524280"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37,28</w:t>
            </w:r>
          </w:p>
        </w:tc>
      </w:tr>
      <w:tr w:rsidR="006F6664" w:rsidRPr="002E3B4B" w14:paraId="7B9BCB2A"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D4C2EB"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37</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7C465AA7"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Naknade građanima i kućanstvima na temelju osiguranja i druge naknade</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3210BC18"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212.078,39</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470CAF46"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746.250,00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4CACE001"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283.082,49</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1F1A5C75"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133,48</w:t>
            </w:r>
          </w:p>
        </w:tc>
        <w:tc>
          <w:tcPr>
            <w:tcW w:w="953" w:type="dxa"/>
            <w:tcBorders>
              <w:top w:val="nil"/>
              <w:left w:val="nil"/>
              <w:bottom w:val="single" w:sz="4" w:space="0" w:color="auto"/>
              <w:right w:val="single" w:sz="4" w:space="0" w:color="auto"/>
            </w:tcBorders>
            <w:shd w:val="clear" w:color="auto" w:fill="FFFFFF"/>
            <w:vAlign w:val="center"/>
          </w:tcPr>
          <w:p w14:paraId="5159C307"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37,93</w:t>
            </w:r>
          </w:p>
        </w:tc>
      </w:tr>
      <w:tr w:rsidR="006F6664" w:rsidRPr="002E3B4B" w14:paraId="44148A5F"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CE127B"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38</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56A7B4DA"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Rashodi za donacije, kazne, naknade šteta i kapitalne pomoći</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7AD1E390"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1.912.934,24</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6113F961"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3.387.300,00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5652F7FF"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1.824.102,37</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4800D1D8"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95,36</w:t>
            </w:r>
          </w:p>
        </w:tc>
        <w:tc>
          <w:tcPr>
            <w:tcW w:w="953" w:type="dxa"/>
            <w:tcBorders>
              <w:top w:val="nil"/>
              <w:left w:val="nil"/>
              <w:bottom w:val="single" w:sz="4" w:space="0" w:color="auto"/>
              <w:right w:val="single" w:sz="4" w:space="0" w:color="auto"/>
            </w:tcBorders>
            <w:shd w:val="clear" w:color="auto" w:fill="FFFFFF"/>
            <w:vAlign w:val="center"/>
          </w:tcPr>
          <w:p w14:paraId="627F2DFF"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53,85</w:t>
            </w:r>
          </w:p>
        </w:tc>
      </w:tr>
      <w:tr w:rsidR="006F6664" w:rsidRPr="002E3B4B" w14:paraId="1797D771" w14:textId="77777777" w:rsidTr="0013157C">
        <w:trPr>
          <w:trHeight w:val="300"/>
        </w:trPr>
        <w:tc>
          <w:tcPr>
            <w:tcW w:w="273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30D2637" w14:textId="77777777" w:rsidR="006F6664" w:rsidRPr="002E3B4B" w:rsidRDefault="006F6664" w:rsidP="009E4F0B">
            <w:pPr>
              <w:spacing w:after="0" w:line="240" w:lineRule="auto"/>
              <w:rPr>
                <w:rFonts w:eastAsia="Times New Roman" w:cs="Calibri"/>
                <w:b/>
                <w:bCs/>
                <w:sz w:val="18"/>
                <w:szCs w:val="18"/>
              </w:rPr>
            </w:pPr>
            <w:r w:rsidRPr="002E3B4B">
              <w:rPr>
                <w:rFonts w:eastAsia="Times New Roman" w:cs="Calibri"/>
                <w:b/>
                <w:bCs/>
                <w:sz w:val="18"/>
                <w:szCs w:val="18"/>
              </w:rPr>
              <w:t>Rashodi za nabavu nefinancijske imovine</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0A8005AB"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5.290.483,27</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6C6623FF"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32.178.197,00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257FD44A"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4.168.096,42</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33FFEF07"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78,78</w:t>
            </w:r>
          </w:p>
        </w:tc>
        <w:tc>
          <w:tcPr>
            <w:tcW w:w="953" w:type="dxa"/>
            <w:tcBorders>
              <w:top w:val="nil"/>
              <w:left w:val="nil"/>
              <w:bottom w:val="single" w:sz="4" w:space="0" w:color="auto"/>
              <w:right w:val="single" w:sz="4" w:space="0" w:color="auto"/>
            </w:tcBorders>
            <w:shd w:val="clear" w:color="auto" w:fill="FFFFFF"/>
            <w:vAlign w:val="center"/>
          </w:tcPr>
          <w:p w14:paraId="7C81B8B4" w14:textId="77777777" w:rsidR="006F6664" w:rsidRPr="002E3B4B" w:rsidRDefault="006F6664" w:rsidP="009E4F0B">
            <w:pPr>
              <w:spacing w:after="0" w:line="240" w:lineRule="auto"/>
              <w:jc w:val="right"/>
              <w:rPr>
                <w:rFonts w:eastAsia="Times New Roman" w:cs="Calibri"/>
                <w:b/>
                <w:bCs/>
                <w:sz w:val="18"/>
                <w:szCs w:val="18"/>
              </w:rPr>
            </w:pPr>
            <w:r w:rsidRPr="002E3B4B">
              <w:rPr>
                <w:rFonts w:eastAsia="Times New Roman" w:cs="Calibri"/>
                <w:b/>
                <w:bCs/>
                <w:sz w:val="18"/>
                <w:szCs w:val="18"/>
              </w:rPr>
              <w:t>12,95</w:t>
            </w:r>
          </w:p>
        </w:tc>
      </w:tr>
      <w:tr w:rsidR="006F6664" w:rsidRPr="002E3B4B" w14:paraId="5A93862C"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30BBE1"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42</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63A4788F"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Rashodi za nabavu proizvedene dugotrajne imovine</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37B1ED47"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3.757.205,32</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3FE882C7"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24.284.748,00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55EDD8CB"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2.125.146,18</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20A2CF0C"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56,56</w:t>
            </w:r>
          </w:p>
        </w:tc>
        <w:tc>
          <w:tcPr>
            <w:tcW w:w="953" w:type="dxa"/>
            <w:tcBorders>
              <w:top w:val="nil"/>
              <w:left w:val="nil"/>
              <w:bottom w:val="single" w:sz="4" w:space="0" w:color="auto"/>
              <w:right w:val="single" w:sz="4" w:space="0" w:color="auto"/>
            </w:tcBorders>
            <w:shd w:val="clear" w:color="auto" w:fill="FFFFFF"/>
            <w:vAlign w:val="center"/>
          </w:tcPr>
          <w:p w14:paraId="20EDB709"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8,75</w:t>
            </w:r>
          </w:p>
        </w:tc>
      </w:tr>
      <w:tr w:rsidR="006F6664" w:rsidRPr="002E3B4B" w14:paraId="38BD1233" w14:textId="77777777" w:rsidTr="0013157C">
        <w:trPr>
          <w:trHeight w:val="300"/>
        </w:trPr>
        <w:tc>
          <w:tcPr>
            <w:tcW w:w="8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8F1EC6"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45</w:t>
            </w:r>
          </w:p>
        </w:tc>
        <w:tc>
          <w:tcPr>
            <w:tcW w:w="1850" w:type="dxa"/>
            <w:tcBorders>
              <w:top w:val="single" w:sz="4" w:space="0" w:color="auto"/>
              <w:left w:val="nil"/>
              <w:bottom w:val="single" w:sz="4" w:space="0" w:color="auto"/>
              <w:right w:val="single" w:sz="4" w:space="0" w:color="auto"/>
            </w:tcBorders>
            <w:shd w:val="clear" w:color="auto" w:fill="FFFFFF"/>
            <w:vAlign w:val="center"/>
            <w:hideMark/>
          </w:tcPr>
          <w:p w14:paraId="559C7522"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Rashodi za dodatna ulaganja na nefinancijskoj imovini</w:t>
            </w:r>
          </w:p>
        </w:tc>
        <w:tc>
          <w:tcPr>
            <w:tcW w:w="1392" w:type="dxa"/>
            <w:tcBorders>
              <w:top w:val="single" w:sz="4" w:space="0" w:color="auto"/>
              <w:left w:val="nil"/>
              <w:bottom w:val="single" w:sz="4" w:space="0" w:color="auto"/>
              <w:right w:val="single" w:sz="4" w:space="0" w:color="auto"/>
            </w:tcBorders>
            <w:shd w:val="clear" w:color="auto" w:fill="FFFFFF"/>
            <w:vAlign w:val="center"/>
            <w:hideMark/>
          </w:tcPr>
          <w:p w14:paraId="6E468612"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1.533.277,95</w:t>
            </w:r>
          </w:p>
        </w:tc>
        <w:tc>
          <w:tcPr>
            <w:tcW w:w="1393" w:type="dxa"/>
            <w:tcBorders>
              <w:top w:val="nil"/>
              <w:left w:val="single" w:sz="4" w:space="0" w:color="auto"/>
              <w:bottom w:val="single" w:sz="4" w:space="0" w:color="auto"/>
              <w:right w:val="single" w:sz="4" w:space="0" w:color="auto"/>
            </w:tcBorders>
            <w:shd w:val="clear" w:color="auto" w:fill="FFFFFF"/>
            <w:vAlign w:val="center"/>
            <w:hideMark/>
          </w:tcPr>
          <w:p w14:paraId="22924FE2"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7.893.449,00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14:paraId="620F67F1"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2.042.950,24</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04137666"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133,24</w:t>
            </w:r>
          </w:p>
        </w:tc>
        <w:tc>
          <w:tcPr>
            <w:tcW w:w="953" w:type="dxa"/>
            <w:tcBorders>
              <w:top w:val="nil"/>
              <w:left w:val="nil"/>
              <w:bottom w:val="single" w:sz="4" w:space="0" w:color="auto"/>
              <w:right w:val="single" w:sz="4" w:space="0" w:color="auto"/>
            </w:tcBorders>
            <w:shd w:val="clear" w:color="auto" w:fill="FFFFFF"/>
            <w:vAlign w:val="center"/>
          </w:tcPr>
          <w:p w14:paraId="79B1E577"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25,88</w:t>
            </w:r>
          </w:p>
        </w:tc>
      </w:tr>
      <w:tr w:rsidR="006F6664" w:rsidRPr="002E3B4B" w14:paraId="5D8DE24F" w14:textId="77777777" w:rsidTr="0013157C">
        <w:trPr>
          <w:trHeight w:val="300"/>
        </w:trPr>
        <w:tc>
          <w:tcPr>
            <w:tcW w:w="27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6FEDB1" w14:textId="77777777" w:rsidR="006F6664" w:rsidRPr="002E3B4B" w:rsidRDefault="006F6664" w:rsidP="009E4F0B">
            <w:pPr>
              <w:spacing w:after="0" w:line="240" w:lineRule="auto"/>
              <w:rPr>
                <w:rFonts w:eastAsia="Times New Roman" w:cs="Calibri"/>
                <w:sz w:val="18"/>
                <w:szCs w:val="18"/>
              </w:rPr>
            </w:pPr>
            <w:r w:rsidRPr="002E3B4B">
              <w:rPr>
                <w:rFonts w:eastAsia="Times New Roman" w:cs="Calibri"/>
                <w:sz w:val="18"/>
                <w:szCs w:val="18"/>
              </w:rPr>
              <w:t>UKUPNO RASHODI POSLOVANJA I RASHODI ZA NABAVU NEFINANCIJSKE IMOVINE</w:t>
            </w:r>
          </w:p>
        </w:tc>
        <w:tc>
          <w:tcPr>
            <w:tcW w:w="1392" w:type="dxa"/>
            <w:tcBorders>
              <w:top w:val="single" w:sz="4" w:space="0" w:color="auto"/>
              <w:left w:val="nil"/>
              <w:bottom w:val="single" w:sz="4" w:space="0" w:color="auto"/>
              <w:right w:val="single" w:sz="4" w:space="0" w:color="auto"/>
            </w:tcBorders>
            <w:shd w:val="clear" w:color="auto" w:fill="FFFFFF"/>
            <w:vAlign w:val="center"/>
          </w:tcPr>
          <w:p w14:paraId="08FE7DDD"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18.078.013,18</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tcPr>
          <w:p w14:paraId="262F439B"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60.270.903,00</w:t>
            </w:r>
          </w:p>
        </w:tc>
        <w:tc>
          <w:tcPr>
            <w:tcW w:w="1393" w:type="dxa"/>
            <w:tcBorders>
              <w:top w:val="single" w:sz="4" w:space="0" w:color="auto"/>
              <w:left w:val="nil"/>
              <w:bottom w:val="single" w:sz="4" w:space="0" w:color="auto"/>
              <w:right w:val="single" w:sz="4" w:space="0" w:color="auto"/>
            </w:tcBorders>
            <w:shd w:val="clear" w:color="auto" w:fill="FFFFFF"/>
            <w:vAlign w:val="center"/>
          </w:tcPr>
          <w:p w14:paraId="7E414D3F"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17.457.591,55</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2A3D7614"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96,57</w:t>
            </w:r>
          </w:p>
        </w:tc>
        <w:tc>
          <w:tcPr>
            <w:tcW w:w="953" w:type="dxa"/>
            <w:tcBorders>
              <w:top w:val="single" w:sz="4" w:space="0" w:color="auto"/>
              <w:left w:val="nil"/>
              <w:bottom w:val="single" w:sz="4" w:space="0" w:color="auto"/>
              <w:right w:val="single" w:sz="4" w:space="0" w:color="auto"/>
            </w:tcBorders>
            <w:shd w:val="clear" w:color="auto" w:fill="FFFFFF"/>
            <w:vAlign w:val="center"/>
          </w:tcPr>
          <w:p w14:paraId="12E7B16A" w14:textId="77777777" w:rsidR="006F6664" w:rsidRPr="002E3B4B" w:rsidRDefault="006F6664" w:rsidP="009E4F0B">
            <w:pPr>
              <w:spacing w:after="0" w:line="240" w:lineRule="auto"/>
              <w:jc w:val="right"/>
              <w:rPr>
                <w:rFonts w:eastAsia="Times New Roman" w:cs="Calibri"/>
                <w:sz w:val="18"/>
                <w:szCs w:val="18"/>
              </w:rPr>
            </w:pPr>
            <w:r w:rsidRPr="002E3B4B">
              <w:rPr>
                <w:rFonts w:eastAsia="Times New Roman" w:cs="Calibri"/>
                <w:sz w:val="18"/>
                <w:szCs w:val="18"/>
              </w:rPr>
              <w:t>28,97</w:t>
            </w:r>
          </w:p>
        </w:tc>
      </w:tr>
      <w:bookmarkEnd w:id="18"/>
    </w:tbl>
    <w:p w14:paraId="272FD062" w14:textId="77777777" w:rsidR="006F6664" w:rsidRPr="002E3B4B" w:rsidRDefault="006F6664" w:rsidP="009E4F0B">
      <w:pPr>
        <w:spacing w:after="0" w:line="240" w:lineRule="auto"/>
        <w:rPr>
          <w:rFonts w:eastAsia="Times New Roman" w:cs="Calibri"/>
        </w:rPr>
      </w:pPr>
    </w:p>
    <w:p w14:paraId="705A17B7" w14:textId="77777777" w:rsidR="006F6664" w:rsidRPr="002E3B4B" w:rsidRDefault="006F6664" w:rsidP="009E4F0B">
      <w:pPr>
        <w:spacing w:after="0" w:line="240" w:lineRule="auto"/>
        <w:ind w:firstLine="720"/>
        <w:jc w:val="both"/>
        <w:rPr>
          <w:rFonts w:eastAsia="Times New Roman" w:cs="Calibri"/>
        </w:rPr>
      </w:pPr>
      <w:r w:rsidRPr="002E3B4B">
        <w:rPr>
          <w:rFonts w:cs="Calibri"/>
        </w:rPr>
        <w:lastRenderedPageBreak/>
        <w:t>U sljedećem grafikonu daje se prikaz ostvarenih rashoda Proračuna Grada Požege u prvih šest mjeseci 2026. god. u odnosu na ostvarenje istih u istom razdoblju 2025. god.:</w:t>
      </w:r>
    </w:p>
    <w:p w14:paraId="4B4CB8B2" w14:textId="77777777" w:rsidR="006F6664" w:rsidRPr="002E3B4B" w:rsidRDefault="006F6664" w:rsidP="009E4F0B">
      <w:pPr>
        <w:spacing w:after="0" w:line="240" w:lineRule="auto"/>
        <w:jc w:val="both"/>
        <w:rPr>
          <w:rFonts w:cs="Calibri"/>
          <w:noProof/>
        </w:rPr>
      </w:pPr>
      <w:r w:rsidRPr="002E3B4B">
        <w:rPr>
          <w:rFonts w:cs="Calibri"/>
          <w:noProof/>
        </w:rPr>
        <w:drawing>
          <wp:inline distT="0" distB="0" distL="0" distR="0" wp14:anchorId="5846F3F8" wp14:editId="350A4743">
            <wp:extent cx="5760720" cy="2549525"/>
            <wp:effectExtent l="0" t="0" r="11430" b="3175"/>
            <wp:docPr id="637060037" name="Grafikon 1">
              <a:extLst xmlns:a="http://schemas.openxmlformats.org/drawingml/2006/main">
                <a:ext uri="{FF2B5EF4-FFF2-40B4-BE49-F238E27FC236}">
                  <a16:creationId xmlns:a16="http://schemas.microsoft.com/office/drawing/2014/main" id="{26A82C64-2CE6-1DC0-77E4-99458FBCD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56702F" w14:textId="77777777" w:rsidR="006F6664" w:rsidRPr="002E3B4B" w:rsidRDefault="006F6664" w:rsidP="009E4F0B">
      <w:pPr>
        <w:spacing w:after="0" w:line="240" w:lineRule="auto"/>
        <w:jc w:val="both"/>
        <w:rPr>
          <w:rFonts w:eastAsia="Times New Roman" w:cs="Calibri"/>
          <w:i/>
        </w:rPr>
      </w:pPr>
    </w:p>
    <w:p w14:paraId="641AAE03" w14:textId="77777777"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Rashodi za zaposlene</w:t>
      </w:r>
      <w:r w:rsidRPr="002E3B4B">
        <w:rPr>
          <w:rFonts w:eastAsia="Times New Roman" w:cs="Calibri"/>
        </w:rPr>
        <w:t xml:space="preserve"> (obuhvaćaju rashode za zaposlene Grada i proračunskih korisnika Grada, uključujući i rashode za zaposlene u tri osnovne škole doznačene od Ministarstva znanosti i obrazovanja za rad nastavnika u produženom boravku u osnovnim školama, za rad pomoćnika u nastavi, plaće za javni rad i kroz projekte odsjeka za europske integracije – Puk IV. faza, i dr.) realizirani su u iznosu 7.395.033,75EUR, što je 50,02 % od plana, a u odnosu na isto razdoblje protekle godine više za 371.893,56 EUR. Rashodi za zaposlene su veći u odnosu na proteklo razdoblje zbog </w:t>
      </w:r>
      <w:r>
        <w:rPr>
          <w:rFonts w:eastAsia="Times New Roman" w:cs="Calibri"/>
        </w:rPr>
        <w:t>većeg broja zaposlenih u Dječjem vrtiću zbog otvaranja novog objekta, rasta osnovice državnim službenicima i namještenicima te izmjene evidentiranja plaća temeljem zakonskih odredbi.</w:t>
      </w:r>
    </w:p>
    <w:p w14:paraId="120C77D7" w14:textId="77777777" w:rsidR="00F83B41" w:rsidRDefault="00F83B41" w:rsidP="009E4F0B">
      <w:pPr>
        <w:spacing w:after="0" w:line="240" w:lineRule="auto"/>
        <w:ind w:firstLine="708"/>
        <w:jc w:val="both"/>
        <w:rPr>
          <w:rFonts w:eastAsia="Times New Roman" w:cs="Calibri"/>
          <w:i/>
        </w:rPr>
      </w:pPr>
    </w:p>
    <w:p w14:paraId="6E929B5A" w14:textId="4C090B8A"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Materijalni rashodi</w:t>
      </w:r>
      <w:r w:rsidRPr="002E3B4B">
        <w:rPr>
          <w:rFonts w:eastAsia="Times New Roman" w:cs="Calibri"/>
        </w:rPr>
        <w:t xml:space="preserve"> realizirani su u iznosu 3.085.009,40 EUR, što je 42,45 % od plana, a za 38</w:t>
      </w:r>
      <w:r>
        <w:rPr>
          <w:rFonts w:eastAsia="Times New Roman" w:cs="Calibri"/>
        </w:rPr>
        <w:t>.</w:t>
      </w:r>
      <w:r w:rsidRPr="002E3B4B">
        <w:rPr>
          <w:rFonts w:eastAsia="Times New Roman" w:cs="Calibri"/>
        </w:rPr>
        <w:t>348</w:t>
      </w:r>
      <w:r>
        <w:rPr>
          <w:rFonts w:eastAsia="Times New Roman" w:cs="Calibri"/>
        </w:rPr>
        <w:t>,</w:t>
      </w:r>
      <w:r w:rsidRPr="002E3B4B">
        <w:rPr>
          <w:rFonts w:eastAsia="Times New Roman" w:cs="Calibri"/>
        </w:rPr>
        <w:t>9</w:t>
      </w:r>
      <w:r>
        <w:rPr>
          <w:rFonts w:eastAsia="Times New Roman" w:cs="Calibri"/>
        </w:rPr>
        <w:t>1</w:t>
      </w:r>
      <w:r w:rsidRPr="002E3B4B">
        <w:rPr>
          <w:rFonts w:eastAsia="Times New Roman" w:cs="Calibri"/>
        </w:rPr>
        <w:t xml:space="preserve"> EUR više u odnosu na proteklo razdoblje</w:t>
      </w:r>
      <w:r>
        <w:rPr>
          <w:rFonts w:eastAsia="Times New Roman" w:cs="Calibri"/>
        </w:rPr>
        <w:t xml:space="preserve"> zbog općeg porasta cijena.</w:t>
      </w:r>
    </w:p>
    <w:p w14:paraId="4E87CD77" w14:textId="77777777" w:rsidR="00F83B41" w:rsidRDefault="00F83B41" w:rsidP="009E4F0B">
      <w:pPr>
        <w:spacing w:after="0" w:line="240" w:lineRule="auto"/>
        <w:ind w:firstLine="708"/>
        <w:jc w:val="both"/>
        <w:rPr>
          <w:rFonts w:eastAsia="Times New Roman" w:cs="Calibri"/>
          <w:i/>
        </w:rPr>
      </w:pPr>
    </w:p>
    <w:p w14:paraId="095ECBFA" w14:textId="035E2A42"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Financijski rashodi</w:t>
      </w:r>
      <w:r w:rsidRPr="002E3B4B">
        <w:rPr>
          <w:rFonts w:eastAsia="Times New Roman" w:cs="Calibri"/>
        </w:rPr>
        <w:t xml:space="preserve"> realizirani su u iznosu 120.594,86 EUR, što je 55,93% od plana, a u odnosu na proteklu godinu više za 75.116,45 EUR.</w:t>
      </w:r>
      <w:r>
        <w:rPr>
          <w:rFonts w:eastAsia="Times New Roman" w:cs="Calibri"/>
        </w:rPr>
        <w:t xml:space="preserve"> Povećanje se odnosi na početak otplate kredita koji je realiziran u 2025. godini.</w:t>
      </w:r>
    </w:p>
    <w:p w14:paraId="5F92BE72" w14:textId="77777777" w:rsidR="00F83B41" w:rsidRDefault="00F83B41" w:rsidP="009E4F0B">
      <w:pPr>
        <w:spacing w:after="0" w:line="240" w:lineRule="auto"/>
        <w:ind w:firstLine="708"/>
        <w:jc w:val="both"/>
        <w:rPr>
          <w:rFonts w:eastAsia="Times New Roman" w:cs="Calibri"/>
          <w:i/>
        </w:rPr>
      </w:pPr>
    </w:p>
    <w:p w14:paraId="14C3E81A" w14:textId="4AE21D81"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 xml:space="preserve">Subvencije </w:t>
      </w:r>
      <w:r w:rsidRPr="002E3B4B">
        <w:rPr>
          <w:rFonts w:eastAsia="Times New Roman" w:cs="Calibri"/>
        </w:rPr>
        <w:t xml:space="preserve">su realizirane u iznosu 260.731,45 EUR, što je 31,36% plana, a u odnosu na prethodnu godinu više za 11.743,98 EUR. Realizirane subvencije tijekom izvještajnog razdoblja odnose se na subvencije trgovačkom društvu izvan javnog sektora za linijski prijevoz, trgovačkom društvu za rad </w:t>
      </w:r>
      <w:proofErr w:type="spellStart"/>
      <w:r w:rsidRPr="002E3B4B">
        <w:rPr>
          <w:rFonts w:eastAsia="Times New Roman" w:cs="Calibri"/>
        </w:rPr>
        <w:t>reciklažnog</w:t>
      </w:r>
      <w:proofErr w:type="spellEnd"/>
      <w:r w:rsidRPr="002E3B4B">
        <w:rPr>
          <w:rFonts w:eastAsia="Times New Roman" w:cs="Calibri"/>
        </w:rPr>
        <w:t xml:space="preserve"> dvorišta, na poticaje poljoprivrednicima, trgovačkim društvima i obrtnicima za poticanje zapošljavanja, razvoja poduzetništva i smještajne kapacitete na području Grada.</w:t>
      </w:r>
    </w:p>
    <w:p w14:paraId="09B3E75E" w14:textId="77777777" w:rsidR="00F83B41" w:rsidRDefault="00F83B41" w:rsidP="009E4F0B">
      <w:pPr>
        <w:spacing w:after="0" w:line="240" w:lineRule="auto"/>
        <w:ind w:firstLine="708"/>
        <w:jc w:val="both"/>
        <w:rPr>
          <w:rFonts w:eastAsia="Times New Roman" w:cs="Calibri"/>
          <w:i/>
        </w:rPr>
      </w:pPr>
    </w:p>
    <w:p w14:paraId="3AABDC5A" w14:textId="1BA0FA6D"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Pomoći dane u inozemstvo i unutar općeg proračuna</w:t>
      </w:r>
      <w:r w:rsidRPr="002E3B4B">
        <w:rPr>
          <w:rFonts w:eastAsia="Times New Roman" w:cs="Calibri"/>
        </w:rPr>
        <w:t xml:space="preserve"> realizirane su u iznosu 320.940,81 EUR, što je 37,28 % od plana, a u odnosu na isto razdoblje protekle godine više za 22.690,09 EUR. Ostvarenje u iznosu 300.500,81 EUR se odnosi na pomoći dane unutar općeg proračuna kao tekuća pomoć za projekt Petica za dvoje VIII. faza osnovnim školama kojima je Grad osnivač</w:t>
      </w:r>
      <w:r>
        <w:rPr>
          <w:rFonts w:eastAsia="Times New Roman" w:cs="Calibri"/>
        </w:rPr>
        <w:t xml:space="preserve">, 3.060,00 EUR  se odnosi na sufinanciranje usluge čuvanja djece s područja grada Požege u vrtićima drugih jedinica lokalne </w:t>
      </w:r>
      <w:r w:rsidRPr="00D728C3">
        <w:rPr>
          <w:rFonts w:eastAsia="Times New Roman" w:cs="Calibri"/>
        </w:rPr>
        <w:t>samouprave i 17.380,00 EUR se odnosi na donacije Sveučilištu Josipa Jurja Strossmayera u Osijeku za sufinanciranje nastave na sveučilišnom prijediplomskom studiju Rani i predškolski odgoj i obrazovanje izvan sjedišta visokog učilišta odnosno u Požegi.</w:t>
      </w:r>
    </w:p>
    <w:p w14:paraId="34116BDD" w14:textId="77777777" w:rsidR="00F83B41" w:rsidRDefault="00F83B41" w:rsidP="009E4F0B">
      <w:pPr>
        <w:spacing w:after="0" w:line="240" w:lineRule="auto"/>
        <w:ind w:firstLine="708"/>
        <w:jc w:val="both"/>
        <w:rPr>
          <w:rFonts w:eastAsia="Times New Roman" w:cs="Calibri"/>
          <w:i/>
        </w:rPr>
      </w:pPr>
    </w:p>
    <w:p w14:paraId="6E31374B" w14:textId="55BFA45D"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Naknade građanima i kućanstvima na temelju osiguranja i druge naknade</w:t>
      </w:r>
      <w:r w:rsidRPr="002E3B4B">
        <w:rPr>
          <w:rFonts w:eastAsia="Times New Roman" w:cs="Calibri"/>
        </w:rPr>
        <w:t xml:space="preserve"> realizirane su u iznosu 283.082,49 EUR, što je 37,93 % od plana, a u odnosu na isto razdoblje prethodne godine više za 71.004,10 EUR. Navedeni rashodi odnose se na isplate stipendija korisnicima stipendija i školarina </w:t>
      </w:r>
      <w:r w:rsidRPr="002E3B4B">
        <w:rPr>
          <w:rFonts w:eastAsia="Times New Roman" w:cs="Calibri"/>
        </w:rPr>
        <w:lastRenderedPageBreak/>
        <w:t>Grada Požege i isplate građanima, obiteljima i kućanstvima kroz različite programe socijalne skrbi za pomoći propisane Odlukom o socijalnoj skrbi Grada Požege.</w:t>
      </w:r>
    </w:p>
    <w:p w14:paraId="5C38C6B9" w14:textId="77777777" w:rsidR="00F83B41" w:rsidRDefault="00F83B41" w:rsidP="009E4F0B">
      <w:pPr>
        <w:spacing w:after="0" w:line="240" w:lineRule="auto"/>
        <w:ind w:firstLine="708"/>
        <w:jc w:val="both"/>
        <w:rPr>
          <w:rFonts w:eastAsia="Times New Roman" w:cs="Calibri"/>
          <w:i/>
        </w:rPr>
      </w:pPr>
    </w:p>
    <w:p w14:paraId="712326D6" w14:textId="1B63BC3A"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Rashodi za donacije, kazne, naknade šteta i kapitalne pomoći</w:t>
      </w:r>
      <w:r w:rsidRPr="002E3B4B">
        <w:rPr>
          <w:rFonts w:eastAsia="Times New Roman" w:cs="Calibri"/>
        </w:rPr>
        <w:t xml:space="preserve"> realizirani su u iznosu 1.824.102,37 EUR, što je 53,85 % od plana, a za 88.831,87 EUR manje u odnosu na proteklu godinu. Realizirani rashodi za donacije, kazne, naknade šteta i kapitalne pomoći odnose se na tekuće i kapitalne donacije udrugama u kulturi, braniteljima, vjerskim zajednicama, sportskim udrugama, savezima, naknade za štete zbog elementarne nepogode, kapitalni projekt Izgradnja tržnice i dr.</w:t>
      </w:r>
    </w:p>
    <w:p w14:paraId="0E8CF66F" w14:textId="77777777" w:rsidR="00F83B41" w:rsidRDefault="00F83B41" w:rsidP="009E4F0B">
      <w:pPr>
        <w:spacing w:after="0" w:line="240" w:lineRule="auto"/>
        <w:ind w:firstLine="708"/>
        <w:jc w:val="both"/>
        <w:rPr>
          <w:rFonts w:eastAsia="Times New Roman" w:cs="Calibri"/>
          <w:i/>
        </w:rPr>
      </w:pPr>
    </w:p>
    <w:p w14:paraId="6C95E3D7" w14:textId="092C9641" w:rsidR="006F6664" w:rsidRPr="002E3B4B" w:rsidRDefault="006F6664" w:rsidP="009E4F0B">
      <w:pPr>
        <w:spacing w:after="0" w:line="240" w:lineRule="auto"/>
        <w:ind w:firstLine="708"/>
        <w:jc w:val="both"/>
        <w:rPr>
          <w:rFonts w:eastAsia="Times New Roman" w:cs="Calibri"/>
        </w:rPr>
      </w:pPr>
      <w:r w:rsidRPr="002E3B4B">
        <w:rPr>
          <w:rFonts w:eastAsia="Times New Roman" w:cs="Calibri"/>
          <w:i/>
        </w:rPr>
        <w:t>Rashodi za nabavu proizvedene dugotrajne imovine</w:t>
      </w:r>
      <w:r w:rsidRPr="002E3B4B">
        <w:rPr>
          <w:rFonts w:eastAsia="Times New Roman" w:cs="Calibri"/>
        </w:rPr>
        <w:t xml:space="preserve"> realizirani su u iznosu 2.125.146,18 EUR, što je 8,75 % od plana, a za 1.632.059,14 EUR manje nego prethodne godine. Rashodi se odnose na izradu dokumentacije, izgradnju novih prometnica, izgradnju javne rasvjete, troškove provođenja natječaja za izradu projektnog rješenja, nabavu opreme, dodatna ulaganja na građevinskim objektima i dr.</w:t>
      </w:r>
    </w:p>
    <w:p w14:paraId="5B1DCA37" w14:textId="77777777" w:rsidR="00F83B41" w:rsidRDefault="00F83B41" w:rsidP="009E4F0B">
      <w:pPr>
        <w:spacing w:after="0" w:line="240" w:lineRule="auto"/>
        <w:ind w:firstLine="708"/>
        <w:jc w:val="both"/>
        <w:rPr>
          <w:rFonts w:eastAsia="Times New Roman" w:cs="Calibri"/>
          <w:i/>
        </w:rPr>
      </w:pPr>
    </w:p>
    <w:p w14:paraId="4D5291EF" w14:textId="50D6CA5A" w:rsidR="006F6664" w:rsidRDefault="006F6664" w:rsidP="009E4F0B">
      <w:pPr>
        <w:spacing w:after="0" w:line="240" w:lineRule="auto"/>
        <w:ind w:firstLine="708"/>
        <w:jc w:val="both"/>
        <w:rPr>
          <w:rFonts w:eastAsia="Times New Roman" w:cs="Calibri"/>
        </w:rPr>
      </w:pPr>
      <w:r w:rsidRPr="002E3B4B">
        <w:rPr>
          <w:rFonts w:eastAsia="Times New Roman" w:cs="Calibri"/>
          <w:i/>
        </w:rPr>
        <w:t>Rashodi za dodatna ulaganja na nefinancijskoj imovini</w:t>
      </w:r>
      <w:r w:rsidRPr="002E3B4B">
        <w:rPr>
          <w:rFonts w:eastAsia="Times New Roman" w:cs="Calibri"/>
        </w:rPr>
        <w:t xml:space="preserve"> realizirani su u iznosu 2.042.950,24 EUR, što je 25,88 % plana, a u odnosu na prethodnu godinu više za 509.672,29 EUR. Najvećim dijelom se odnose na projekt Rekonstrukcija i dogradnja zgrade Dječjeg vrtića.</w:t>
      </w:r>
    </w:p>
    <w:p w14:paraId="558833A3" w14:textId="77777777" w:rsidR="00F83B41" w:rsidRPr="002E3B4B" w:rsidRDefault="00F83B41" w:rsidP="009E4F0B">
      <w:pPr>
        <w:spacing w:after="0" w:line="240" w:lineRule="auto"/>
        <w:ind w:firstLine="708"/>
        <w:jc w:val="both"/>
        <w:rPr>
          <w:rFonts w:eastAsia="Times New Roman" w:cs="Calibri"/>
        </w:rPr>
      </w:pPr>
    </w:p>
    <w:p w14:paraId="73B56E24" w14:textId="77777777" w:rsidR="006F6664" w:rsidRPr="002E3B4B" w:rsidRDefault="006F6664" w:rsidP="009E4F0B">
      <w:pPr>
        <w:spacing w:after="0" w:line="240" w:lineRule="auto"/>
        <w:ind w:left="1418" w:hanging="709"/>
        <w:rPr>
          <w:rFonts w:eastAsia="Times New Roman" w:cs="Calibri"/>
        </w:rPr>
      </w:pPr>
      <w:r w:rsidRPr="002E3B4B">
        <w:rPr>
          <w:rFonts w:eastAsia="Times New Roman" w:cs="Calibri"/>
        </w:rPr>
        <w:t>3.2.3.</w:t>
      </w:r>
      <w:r w:rsidRPr="002E3B4B">
        <w:rPr>
          <w:rFonts w:eastAsia="Times New Roman" w:cs="Calibri"/>
        </w:rPr>
        <w:tab/>
        <w:t>A. RAČUN PRIHODA I RASHODA - PRIHODI I RASHODI PREMA IZVORIMA FINANCIRANJA</w:t>
      </w:r>
    </w:p>
    <w:p w14:paraId="42BDA0A1" w14:textId="77777777" w:rsidR="00F83B41" w:rsidRDefault="00F83B41" w:rsidP="009E4F0B">
      <w:pPr>
        <w:spacing w:after="0" w:line="240" w:lineRule="auto"/>
        <w:ind w:firstLine="708"/>
        <w:jc w:val="both"/>
        <w:rPr>
          <w:rFonts w:eastAsia="Times New Roman" w:cs="Calibri"/>
        </w:rPr>
      </w:pPr>
    </w:p>
    <w:p w14:paraId="124F3FA3" w14:textId="6531CE20" w:rsidR="006F6664" w:rsidRPr="002E3B4B" w:rsidRDefault="006F6664" w:rsidP="009E4F0B">
      <w:pPr>
        <w:spacing w:after="0" w:line="240" w:lineRule="auto"/>
        <w:ind w:firstLine="708"/>
        <w:jc w:val="both"/>
        <w:rPr>
          <w:rFonts w:cs="Calibri"/>
        </w:rPr>
      </w:pPr>
      <w:r w:rsidRPr="002E3B4B">
        <w:rPr>
          <w:rFonts w:eastAsia="Times New Roman" w:cs="Calibri"/>
        </w:rPr>
        <w:t>Vrijednosno najznačajniji prihodi, a time i rashodi po izvorima Proračuna čine opći prihodi i primici, pomoći, prihodi za posebne namjene Grada Požege, zatim prihodi od prodaje nefinancijske imovine, vlastiti prihodi i donacije proračunskih korisnika.</w:t>
      </w:r>
      <w:r w:rsidRPr="002E3B4B">
        <w:rPr>
          <w:rFonts w:cs="Calibri"/>
        </w:rPr>
        <w:t xml:space="preserve"> </w:t>
      </w:r>
    </w:p>
    <w:p w14:paraId="39F78214" w14:textId="77777777" w:rsidR="00F83B41" w:rsidRDefault="00F83B41" w:rsidP="009E4F0B">
      <w:pPr>
        <w:spacing w:after="0" w:line="240" w:lineRule="auto"/>
        <w:ind w:firstLine="708"/>
        <w:jc w:val="both"/>
        <w:rPr>
          <w:rFonts w:eastAsia="Times New Roman" w:cs="Calibri"/>
        </w:rPr>
      </w:pPr>
    </w:p>
    <w:p w14:paraId="0548FAB4" w14:textId="7FC815C1" w:rsidR="006F6664" w:rsidRDefault="006F6664" w:rsidP="009E4F0B">
      <w:pPr>
        <w:spacing w:after="0" w:line="240" w:lineRule="auto"/>
        <w:ind w:firstLine="708"/>
        <w:jc w:val="both"/>
        <w:rPr>
          <w:rFonts w:eastAsia="Times New Roman" w:cs="Calibri"/>
        </w:rPr>
      </w:pPr>
      <w:r w:rsidRPr="002E3B4B">
        <w:rPr>
          <w:rFonts w:eastAsia="Times New Roman" w:cs="Calibri"/>
        </w:rPr>
        <w:t>Kod većine proračunskih korisnika, vrijednosno najznačajniji izvor vlastitih i namjenskih prihoda su Prihodi za posebne namjene, zatim Pomoći, te nadalje ostali izvori (Donacije, Vlastiti prihodi i Prihodi od prodaje nefinancijske imovine), osim kod osnovnih škola Grada Požege, gdje su vrijednosno najznačajniji izvor vlastitih i namjenskih prihoda Pomoći, a zatim drugi izvori financiranja.</w:t>
      </w:r>
    </w:p>
    <w:p w14:paraId="03B722BF" w14:textId="77777777" w:rsidR="00F83B41" w:rsidRPr="002E3B4B" w:rsidRDefault="00F83B41" w:rsidP="009E4F0B">
      <w:pPr>
        <w:spacing w:after="0" w:line="240" w:lineRule="auto"/>
        <w:ind w:firstLine="708"/>
        <w:jc w:val="both"/>
        <w:rPr>
          <w:rFonts w:eastAsia="Times New Roman" w:cs="Calibri"/>
        </w:rPr>
      </w:pPr>
    </w:p>
    <w:p w14:paraId="5BC67E7E" w14:textId="77777777" w:rsidR="006F6664" w:rsidRDefault="006F6664" w:rsidP="009E4F0B">
      <w:pPr>
        <w:spacing w:after="0" w:line="240" w:lineRule="auto"/>
        <w:ind w:left="1418" w:hanging="709"/>
        <w:rPr>
          <w:rFonts w:eastAsia="Times New Roman" w:cs="Calibri"/>
        </w:rPr>
      </w:pPr>
      <w:r w:rsidRPr="002E3B4B">
        <w:rPr>
          <w:rFonts w:eastAsia="Times New Roman" w:cs="Calibri"/>
        </w:rPr>
        <w:t>3.2.4.</w:t>
      </w:r>
      <w:r w:rsidRPr="002E3B4B">
        <w:rPr>
          <w:rFonts w:eastAsia="Times New Roman" w:cs="Calibri"/>
        </w:rPr>
        <w:tab/>
        <w:t>A. RAČUN PRIHODA I RASHODA - PRIHODI I RASHODI PREMA FUNKCIJSKOJ KLASIFIKACIJI</w:t>
      </w:r>
    </w:p>
    <w:p w14:paraId="18F863AF" w14:textId="77777777" w:rsidR="00F83B41" w:rsidRPr="002E3B4B" w:rsidRDefault="00F83B41" w:rsidP="009E4F0B">
      <w:pPr>
        <w:spacing w:after="0" w:line="240" w:lineRule="auto"/>
        <w:ind w:left="1418" w:hanging="709"/>
        <w:rPr>
          <w:rFonts w:eastAsia="Times New Roman" w:cs="Calibri"/>
        </w:rPr>
      </w:pPr>
    </w:p>
    <w:p w14:paraId="68EF7CF7" w14:textId="77777777" w:rsidR="006F6664" w:rsidRPr="002E3B4B" w:rsidRDefault="006F6664" w:rsidP="009E4F0B">
      <w:pPr>
        <w:spacing w:after="0" w:line="240" w:lineRule="auto"/>
        <w:ind w:firstLine="708"/>
        <w:jc w:val="both"/>
        <w:rPr>
          <w:rFonts w:eastAsia="Times New Roman" w:cs="Calibri"/>
        </w:rPr>
      </w:pPr>
      <w:r w:rsidRPr="002E3B4B">
        <w:rPr>
          <w:rFonts w:eastAsia="Times New Roman" w:cs="Calibri"/>
        </w:rPr>
        <w:t>U računu prihoda i rashoda prema funkcijskoj klasifikaciji rashodi su realizirani za sljedeće namjene, poredane od vrijednosno najvećeg prema najmanjem, kako slijedi: obrazovanje, rekreacija, kultura i religija, opće javne usluge, socijalna služba, ekonomski poslovi, javni red i sigurnost, usluga unapređenja stanovanja i zajednice, zaštita okoliša i obrana.</w:t>
      </w:r>
    </w:p>
    <w:p w14:paraId="192450E5" w14:textId="77777777" w:rsidR="00F83B41" w:rsidRDefault="00F83B41" w:rsidP="009E4F0B">
      <w:pPr>
        <w:spacing w:after="0" w:line="240" w:lineRule="auto"/>
        <w:ind w:firstLine="708"/>
        <w:jc w:val="both"/>
        <w:rPr>
          <w:rFonts w:eastAsia="Times New Roman" w:cs="Calibri"/>
        </w:rPr>
      </w:pPr>
    </w:p>
    <w:p w14:paraId="4699FDBA" w14:textId="0C14E866" w:rsidR="006F6664" w:rsidRPr="002E3B4B" w:rsidRDefault="006F6664" w:rsidP="009E4F0B">
      <w:pPr>
        <w:spacing w:after="0" w:line="240" w:lineRule="auto"/>
        <w:ind w:firstLine="708"/>
        <w:jc w:val="both"/>
        <w:rPr>
          <w:rFonts w:eastAsia="Times New Roman" w:cs="Calibri"/>
        </w:rPr>
      </w:pPr>
      <w:r w:rsidRPr="002E3B4B">
        <w:rPr>
          <w:rFonts w:eastAsia="Times New Roman" w:cs="Calibri"/>
        </w:rPr>
        <w:t>U sljedećem grafikonu daje se prikaz ostvarenih rashoda Proračuna Grada Požege za prvih šest mjeseci 2026. godine prema funkcijskoj klasifikaciji u odnosu na ostvarenje istih u istom razdoblju 2025. godine:</w:t>
      </w:r>
    </w:p>
    <w:p w14:paraId="1CA794ED" w14:textId="77777777" w:rsidR="006F6664" w:rsidRPr="002E3B4B" w:rsidRDefault="006F6664" w:rsidP="009E4F0B">
      <w:pPr>
        <w:spacing w:after="0" w:line="240" w:lineRule="auto"/>
        <w:jc w:val="both"/>
        <w:rPr>
          <w:rFonts w:eastAsia="Times New Roman" w:cs="Calibri"/>
        </w:rPr>
      </w:pPr>
      <w:r w:rsidRPr="002E3B4B">
        <w:rPr>
          <w:rFonts w:cs="Calibri"/>
          <w:noProof/>
        </w:rPr>
        <w:lastRenderedPageBreak/>
        <w:drawing>
          <wp:inline distT="0" distB="0" distL="0" distR="0" wp14:anchorId="665CAAD5" wp14:editId="0C1290E3">
            <wp:extent cx="5760720" cy="2565400"/>
            <wp:effectExtent l="0" t="0" r="11430" b="6350"/>
            <wp:docPr id="1262651583" name="Grafikon 1">
              <a:extLst xmlns:a="http://schemas.openxmlformats.org/drawingml/2006/main">
                <a:ext uri="{FF2B5EF4-FFF2-40B4-BE49-F238E27FC236}">
                  <a16:creationId xmlns:a16="http://schemas.microsoft.com/office/drawing/2014/main" id="{B6290328-D342-C8E3-59F6-F2BF0BB432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C1039E" w14:textId="77777777" w:rsidR="00F83B41" w:rsidRDefault="00F83B41" w:rsidP="009E4F0B">
      <w:pPr>
        <w:spacing w:after="0" w:line="240" w:lineRule="auto"/>
        <w:ind w:firstLine="720"/>
        <w:jc w:val="both"/>
        <w:rPr>
          <w:rFonts w:eastAsia="Times New Roman" w:cs="Calibri"/>
        </w:rPr>
      </w:pPr>
    </w:p>
    <w:p w14:paraId="6408FF18" w14:textId="214031BE" w:rsidR="006F6664" w:rsidRDefault="006F6664" w:rsidP="009E4F0B">
      <w:pPr>
        <w:spacing w:after="0" w:line="240" w:lineRule="auto"/>
        <w:ind w:firstLine="720"/>
        <w:jc w:val="both"/>
        <w:rPr>
          <w:rFonts w:eastAsia="Times New Roman" w:cs="Calibri"/>
        </w:rPr>
      </w:pPr>
      <w:r w:rsidRPr="002E3B4B">
        <w:rPr>
          <w:rFonts w:eastAsia="Times New Roman" w:cs="Calibri"/>
        </w:rPr>
        <w:t>3.2.5. B. RAČUN FINANCIRANJA – PRIMICI I IZDACI PREMA EKONOMSKOJ KLASIFIKACIJI</w:t>
      </w:r>
    </w:p>
    <w:p w14:paraId="192DC99E" w14:textId="77777777" w:rsidR="00F83B41" w:rsidRPr="002E3B4B" w:rsidRDefault="00F83B41" w:rsidP="009E4F0B">
      <w:pPr>
        <w:spacing w:after="0" w:line="240" w:lineRule="auto"/>
        <w:ind w:firstLine="720"/>
        <w:jc w:val="both"/>
        <w:rPr>
          <w:rFonts w:eastAsia="Times New Roman" w:cs="Calibri"/>
        </w:rPr>
      </w:pPr>
    </w:p>
    <w:p w14:paraId="482F21FF" w14:textId="77777777" w:rsidR="006F6664" w:rsidRDefault="006F6664" w:rsidP="009E4F0B">
      <w:pPr>
        <w:spacing w:after="0" w:line="240" w:lineRule="auto"/>
        <w:ind w:firstLine="708"/>
        <w:jc w:val="both"/>
        <w:rPr>
          <w:rFonts w:eastAsia="Times New Roman" w:cs="Calibri"/>
        </w:rPr>
      </w:pPr>
      <w:r w:rsidRPr="002E3B4B">
        <w:rPr>
          <w:rFonts w:eastAsia="Times New Roman" w:cs="Calibri"/>
          <w:b/>
          <w:bCs/>
          <w:i/>
        </w:rPr>
        <w:t>Primici od financijske imovine i zaduživanja</w:t>
      </w:r>
      <w:r w:rsidRPr="002E3B4B">
        <w:rPr>
          <w:rFonts w:eastAsia="Times New Roman" w:cs="Calibri"/>
        </w:rPr>
        <w:t xml:space="preserve"> nisu realizirani tijekom izvještajnog razdoblja.</w:t>
      </w:r>
    </w:p>
    <w:p w14:paraId="67141303" w14:textId="77777777" w:rsidR="00F83B41" w:rsidRPr="002E3B4B" w:rsidRDefault="00F83B41" w:rsidP="009E4F0B">
      <w:pPr>
        <w:spacing w:after="0" w:line="240" w:lineRule="auto"/>
        <w:ind w:firstLine="708"/>
        <w:jc w:val="both"/>
        <w:rPr>
          <w:rFonts w:eastAsia="Times New Roman" w:cs="Calibri"/>
        </w:rPr>
      </w:pPr>
    </w:p>
    <w:p w14:paraId="53380B27" w14:textId="77777777" w:rsidR="006F6664" w:rsidRPr="002E3B4B" w:rsidRDefault="006F6664" w:rsidP="009E4F0B">
      <w:pPr>
        <w:spacing w:after="0" w:line="240" w:lineRule="auto"/>
        <w:ind w:firstLine="720"/>
        <w:jc w:val="both"/>
        <w:rPr>
          <w:rFonts w:eastAsia="Times New Roman" w:cs="Calibri"/>
        </w:rPr>
      </w:pPr>
      <w:r w:rsidRPr="002E3B4B">
        <w:rPr>
          <w:rFonts w:eastAsia="Times New Roman" w:cs="Calibri"/>
          <w:b/>
          <w:bCs/>
          <w:i/>
        </w:rPr>
        <w:t>Izdaci za financijsku imovinu i otplate zajmova</w:t>
      </w:r>
      <w:r w:rsidRPr="002E3B4B">
        <w:rPr>
          <w:rFonts w:eastAsia="Times New Roman" w:cs="Calibri"/>
        </w:rPr>
        <w:t xml:space="preserve"> realizirani tijekom izvještajnog razdoblja iznose 583.830,62 EUR što je 50,0</w:t>
      </w:r>
      <w:r>
        <w:rPr>
          <w:rFonts w:eastAsia="Times New Roman" w:cs="Calibri"/>
        </w:rPr>
        <w:t xml:space="preserve">0 </w:t>
      </w:r>
      <w:r w:rsidRPr="002E3B4B">
        <w:rPr>
          <w:rFonts w:eastAsia="Times New Roman" w:cs="Calibri"/>
        </w:rPr>
        <w:t>% od plana. Realizirani iznos izdataka odnosi se na povrat glavnice kredita iz 2016. godine i povrat glavnice kredita iz 2025. godine što je navedeno u slijedećoj tablici:</w:t>
      </w:r>
    </w:p>
    <w:tbl>
      <w:tblPr>
        <w:tblW w:w="9639" w:type="dxa"/>
        <w:jc w:val="center"/>
        <w:tblLook w:val="04A0" w:firstRow="1" w:lastRow="0" w:firstColumn="1" w:lastColumn="0" w:noHBand="0" w:noVBand="1"/>
      </w:tblPr>
      <w:tblGrid>
        <w:gridCol w:w="1340"/>
        <w:gridCol w:w="5988"/>
        <w:gridCol w:w="2311"/>
      </w:tblGrid>
      <w:tr w:rsidR="006F6664" w:rsidRPr="002E3B4B" w14:paraId="2D4950DD" w14:textId="77777777" w:rsidTr="0013157C">
        <w:trPr>
          <w:trHeight w:val="284"/>
          <w:jc w:val="center"/>
        </w:trPr>
        <w:tc>
          <w:tcPr>
            <w:tcW w:w="695" w:type="pct"/>
            <w:tcBorders>
              <w:top w:val="single" w:sz="4" w:space="0" w:color="000000"/>
              <w:left w:val="single" w:sz="4" w:space="0" w:color="000000"/>
              <w:bottom w:val="single" w:sz="4" w:space="0" w:color="000000"/>
              <w:right w:val="nil"/>
            </w:tcBorders>
            <w:vAlign w:val="center"/>
            <w:hideMark/>
          </w:tcPr>
          <w:p w14:paraId="2810B701" w14:textId="77777777" w:rsidR="006F6664" w:rsidRPr="002E3B4B" w:rsidRDefault="006F6664" w:rsidP="009E4F0B">
            <w:pPr>
              <w:spacing w:after="0" w:line="240" w:lineRule="auto"/>
              <w:jc w:val="center"/>
              <w:rPr>
                <w:rFonts w:cs="Calibri"/>
                <w:i/>
                <w:iCs/>
                <w:sz w:val="20"/>
                <w:szCs w:val="20"/>
              </w:rPr>
            </w:pPr>
            <w:r w:rsidRPr="002E3B4B">
              <w:rPr>
                <w:rFonts w:eastAsia="Times New Roman" w:cs="Calibri"/>
                <w:i/>
                <w:iCs/>
                <w:sz w:val="20"/>
                <w:szCs w:val="20"/>
              </w:rPr>
              <w:t>SKUPINA KONTA</w:t>
            </w:r>
          </w:p>
        </w:tc>
        <w:tc>
          <w:tcPr>
            <w:tcW w:w="3106" w:type="pct"/>
            <w:tcBorders>
              <w:top w:val="single" w:sz="4" w:space="0" w:color="000000"/>
              <w:left w:val="single" w:sz="4" w:space="0" w:color="000000"/>
              <w:bottom w:val="single" w:sz="4" w:space="0" w:color="000000"/>
              <w:right w:val="nil"/>
            </w:tcBorders>
            <w:vAlign w:val="center"/>
            <w:hideMark/>
          </w:tcPr>
          <w:p w14:paraId="2449610E" w14:textId="77777777" w:rsidR="006F6664" w:rsidRPr="002E3B4B" w:rsidRDefault="006F6664" w:rsidP="009E4F0B">
            <w:pPr>
              <w:spacing w:after="0" w:line="240" w:lineRule="auto"/>
              <w:jc w:val="center"/>
              <w:rPr>
                <w:rFonts w:cs="Calibri"/>
                <w:i/>
                <w:iCs/>
                <w:sz w:val="20"/>
                <w:szCs w:val="20"/>
              </w:rPr>
            </w:pPr>
            <w:r w:rsidRPr="002E3B4B">
              <w:rPr>
                <w:rFonts w:eastAsia="Times New Roman" w:cs="Calibri"/>
                <w:i/>
                <w:iCs/>
                <w:sz w:val="20"/>
                <w:szCs w:val="20"/>
              </w:rPr>
              <w:t>NAZIV KONTA</w:t>
            </w:r>
          </w:p>
        </w:tc>
        <w:tc>
          <w:tcPr>
            <w:tcW w:w="1199" w:type="pct"/>
            <w:tcBorders>
              <w:top w:val="single" w:sz="4" w:space="0" w:color="000000"/>
              <w:left w:val="single" w:sz="4" w:space="0" w:color="000000"/>
              <w:bottom w:val="single" w:sz="4" w:space="0" w:color="000000"/>
              <w:right w:val="single" w:sz="4" w:space="0" w:color="000000"/>
            </w:tcBorders>
            <w:vAlign w:val="center"/>
            <w:hideMark/>
          </w:tcPr>
          <w:p w14:paraId="2E1D18B3" w14:textId="77777777" w:rsidR="006F6664" w:rsidRPr="002E3B4B" w:rsidRDefault="006F6664" w:rsidP="009E4F0B">
            <w:pPr>
              <w:spacing w:after="0" w:line="240" w:lineRule="auto"/>
              <w:jc w:val="center"/>
              <w:rPr>
                <w:rFonts w:cs="Calibri"/>
                <w:i/>
                <w:iCs/>
                <w:sz w:val="20"/>
                <w:szCs w:val="20"/>
              </w:rPr>
            </w:pPr>
            <w:r w:rsidRPr="002E3B4B">
              <w:rPr>
                <w:rFonts w:eastAsia="Times New Roman" w:cs="Calibri"/>
                <w:i/>
                <w:iCs/>
                <w:sz w:val="20"/>
                <w:szCs w:val="20"/>
              </w:rPr>
              <w:t>OSTVARENJE SA 30.6.2026. GODINE</w:t>
            </w:r>
          </w:p>
        </w:tc>
      </w:tr>
      <w:tr w:rsidR="006F6664" w:rsidRPr="002E3B4B" w14:paraId="63E3A8E9" w14:textId="77777777" w:rsidTr="0013157C">
        <w:trPr>
          <w:trHeight w:val="227"/>
          <w:jc w:val="center"/>
        </w:trPr>
        <w:tc>
          <w:tcPr>
            <w:tcW w:w="695" w:type="pct"/>
            <w:tcBorders>
              <w:top w:val="single" w:sz="4" w:space="0" w:color="000000"/>
              <w:left w:val="single" w:sz="4" w:space="0" w:color="000000"/>
              <w:bottom w:val="single" w:sz="4" w:space="0" w:color="000000"/>
              <w:right w:val="nil"/>
            </w:tcBorders>
            <w:vAlign w:val="center"/>
            <w:hideMark/>
          </w:tcPr>
          <w:p w14:paraId="70AFECD9" w14:textId="77777777" w:rsidR="006F6664" w:rsidRPr="002E3B4B" w:rsidRDefault="006F6664" w:rsidP="009E4F0B">
            <w:pPr>
              <w:spacing w:after="0" w:line="240" w:lineRule="auto"/>
              <w:jc w:val="center"/>
              <w:rPr>
                <w:rFonts w:cs="Calibri"/>
                <w:sz w:val="20"/>
                <w:szCs w:val="20"/>
              </w:rPr>
            </w:pPr>
            <w:r w:rsidRPr="002E3B4B">
              <w:rPr>
                <w:rFonts w:eastAsia="Times New Roman" w:cs="Calibri"/>
                <w:sz w:val="20"/>
                <w:szCs w:val="20"/>
              </w:rPr>
              <w:t>54</w:t>
            </w:r>
          </w:p>
        </w:tc>
        <w:tc>
          <w:tcPr>
            <w:tcW w:w="3106" w:type="pct"/>
            <w:tcBorders>
              <w:top w:val="single" w:sz="4" w:space="0" w:color="000000"/>
              <w:left w:val="single" w:sz="4" w:space="0" w:color="000000"/>
              <w:bottom w:val="single" w:sz="4" w:space="0" w:color="000000"/>
              <w:right w:val="nil"/>
            </w:tcBorders>
            <w:vAlign w:val="center"/>
            <w:hideMark/>
          </w:tcPr>
          <w:p w14:paraId="281E3460" w14:textId="77777777" w:rsidR="006F6664" w:rsidRPr="002E3B4B" w:rsidRDefault="006F6664" w:rsidP="009E4F0B">
            <w:pPr>
              <w:spacing w:after="0" w:line="240" w:lineRule="auto"/>
              <w:rPr>
                <w:rFonts w:eastAsia="Times New Roman" w:cs="Calibri"/>
                <w:sz w:val="20"/>
                <w:szCs w:val="20"/>
              </w:rPr>
            </w:pPr>
            <w:r w:rsidRPr="002E3B4B">
              <w:rPr>
                <w:rFonts w:eastAsia="Times New Roman" w:cs="Calibri"/>
                <w:sz w:val="20"/>
                <w:szCs w:val="20"/>
              </w:rPr>
              <w:t>Izdaci za otplatu glavnice primljenih kredita i zajmova</w:t>
            </w:r>
          </w:p>
          <w:p w14:paraId="29CBFDF3" w14:textId="77777777" w:rsidR="006F6664" w:rsidRPr="002E3B4B" w:rsidRDefault="006F6664" w:rsidP="009E4F0B">
            <w:pPr>
              <w:spacing w:after="0" w:line="240" w:lineRule="auto"/>
              <w:rPr>
                <w:rFonts w:eastAsia="Times New Roman" w:cs="Calibri"/>
                <w:sz w:val="20"/>
                <w:szCs w:val="20"/>
              </w:rPr>
            </w:pPr>
          </w:p>
          <w:p w14:paraId="11DA1A2A" w14:textId="77777777" w:rsidR="006F6664" w:rsidRPr="002E3B4B" w:rsidRDefault="006F6664" w:rsidP="009E4F0B">
            <w:pPr>
              <w:spacing w:after="0" w:line="240" w:lineRule="auto"/>
              <w:rPr>
                <w:rFonts w:eastAsia="Times New Roman" w:cs="Calibri"/>
                <w:sz w:val="20"/>
                <w:szCs w:val="20"/>
              </w:rPr>
            </w:pPr>
            <w:r w:rsidRPr="002E3B4B">
              <w:rPr>
                <w:rFonts w:eastAsia="Times New Roman" w:cs="Calibri"/>
                <w:sz w:val="20"/>
                <w:szCs w:val="20"/>
              </w:rPr>
              <w:t>Kredit kod Hrvatske banke za obnovu i razvoj iz 2016.g.</w:t>
            </w:r>
          </w:p>
          <w:p w14:paraId="772A6A49" w14:textId="77777777" w:rsidR="006F6664" w:rsidRPr="002E3B4B" w:rsidRDefault="006F6664" w:rsidP="009E4F0B">
            <w:pPr>
              <w:spacing w:after="0" w:line="240" w:lineRule="auto"/>
              <w:rPr>
                <w:rFonts w:cs="Calibri"/>
                <w:sz w:val="20"/>
                <w:szCs w:val="20"/>
              </w:rPr>
            </w:pPr>
            <w:r w:rsidRPr="002E3B4B">
              <w:rPr>
                <w:rFonts w:cs="Calibri"/>
                <w:sz w:val="20"/>
                <w:szCs w:val="20"/>
              </w:rPr>
              <w:t>Kredit kod Zabe iz 2025.g.</w:t>
            </w:r>
          </w:p>
        </w:tc>
        <w:tc>
          <w:tcPr>
            <w:tcW w:w="1199" w:type="pct"/>
            <w:tcBorders>
              <w:top w:val="single" w:sz="4" w:space="0" w:color="000000"/>
              <w:left w:val="single" w:sz="4" w:space="0" w:color="000000"/>
              <w:bottom w:val="single" w:sz="4" w:space="0" w:color="000000"/>
              <w:right w:val="single" w:sz="4" w:space="0" w:color="000000"/>
            </w:tcBorders>
            <w:vAlign w:val="center"/>
            <w:hideMark/>
          </w:tcPr>
          <w:p w14:paraId="313C7918" w14:textId="77777777" w:rsidR="006F6664" w:rsidRPr="002E3B4B" w:rsidRDefault="006F6664" w:rsidP="009E4F0B">
            <w:pPr>
              <w:spacing w:after="0" w:line="240" w:lineRule="auto"/>
              <w:jc w:val="right"/>
              <w:rPr>
                <w:rFonts w:eastAsia="Times New Roman" w:cs="Calibri"/>
                <w:sz w:val="20"/>
                <w:szCs w:val="20"/>
              </w:rPr>
            </w:pPr>
          </w:p>
          <w:p w14:paraId="77FE49E2" w14:textId="77777777" w:rsidR="006F6664" w:rsidRPr="002E3B4B" w:rsidRDefault="006F6664" w:rsidP="009E4F0B">
            <w:pPr>
              <w:spacing w:after="0" w:line="240" w:lineRule="auto"/>
              <w:jc w:val="right"/>
              <w:rPr>
                <w:rFonts w:eastAsia="Times New Roman" w:cs="Calibri"/>
                <w:sz w:val="20"/>
                <w:szCs w:val="20"/>
              </w:rPr>
            </w:pPr>
          </w:p>
          <w:p w14:paraId="71655DD5" w14:textId="77777777" w:rsidR="006F6664" w:rsidRPr="002E3B4B" w:rsidRDefault="006F6664" w:rsidP="009E4F0B">
            <w:pPr>
              <w:spacing w:after="0" w:line="240" w:lineRule="auto"/>
              <w:jc w:val="right"/>
              <w:rPr>
                <w:rFonts w:eastAsia="Times New Roman" w:cs="Calibri"/>
                <w:sz w:val="20"/>
                <w:szCs w:val="20"/>
              </w:rPr>
            </w:pPr>
            <w:r w:rsidRPr="002E3B4B">
              <w:rPr>
                <w:rFonts w:eastAsia="Times New Roman" w:cs="Calibri"/>
                <w:sz w:val="20"/>
                <w:szCs w:val="20"/>
              </w:rPr>
              <w:t>208.830,62</w:t>
            </w:r>
          </w:p>
          <w:p w14:paraId="58CDA299" w14:textId="77777777" w:rsidR="006F6664" w:rsidRPr="002E3B4B" w:rsidRDefault="006F6664" w:rsidP="009E4F0B">
            <w:pPr>
              <w:spacing w:after="0" w:line="240" w:lineRule="auto"/>
              <w:jc w:val="right"/>
              <w:rPr>
                <w:rFonts w:cs="Calibri"/>
                <w:sz w:val="20"/>
                <w:szCs w:val="20"/>
              </w:rPr>
            </w:pPr>
            <w:r w:rsidRPr="002E3B4B">
              <w:rPr>
                <w:rFonts w:cs="Calibri"/>
                <w:sz w:val="20"/>
                <w:szCs w:val="20"/>
              </w:rPr>
              <w:t>375.000,00</w:t>
            </w:r>
          </w:p>
        </w:tc>
      </w:tr>
      <w:tr w:rsidR="006F6664" w:rsidRPr="002E3B4B" w14:paraId="5D71ACC5" w14:textId="77777777" w:rsidTr="0013157C">
        <w:trPr>
          <w:trHeight w:val="284"/>
          <w:jc w:val="center"/>
        </w:trPr>
        <w:tc>
          <w:tcPr>
            <w:tcW w:w="695" w:type="pct"/>
            <w:tcBorders>
              <w:top w:val="single" w:sz="4" w:space="0" w:color="000000"/>
              <w:left w:val="single" w:sz="4" w:space="0" w:color="000000"/>
              <w:bottom w:val="single" w:sz="4" w:space="0" w:color="auto"/>
              <w:right w:val="nil"/>
            </w:tcBorders>
            <w:vAlign w:val="center"/>
          </w:tcPr>
          <w:p w14:paraId="2FD3F0FA" w14:textId="77777777" w:rsidR="006F6664" w:rsidRPr="002E3B4B" w:rsidRDefault="006F6664" w:rsidP="009E4F0B">
            <w:pPr>
              <w:spacing w:after="0" w:line="240" w:lineRule="auto"/>
              <w:jc w:val="center"/>
              <w:rPr>
                <w:rFonts w:eastAsia="Times New Roman" w:cs="Calibri"/>
                <w:sz w:val="20"/>
                <w:szCs w:val="20"/>
              </w:rPr>
            </w:pPr>
          </w:p>
        </w:tc>
        <w:tc>
          <w:tcPr>
            <w:tcW w:w="3106" w:type="pct"/>
            <w:tcBorders>
              <w:top w:val="single" w:sz="4" w:space="0" w:color="000000"/>
              <w:left w:val="single" w:sz="4" w:space="0" w:color="000000"/>
              <w:bottom w:val="single" w:sz="4" w:space="0" w:color="auto"/>
              <w:right w:val="nil"/>
            </w:tcBorders>
            <w:vAlign w:val="center"/>
            <w:hideMark/>
          </w:tcPr>
          <w:p w14:paraId="70D063BC" w14:textId="77777777" w:rsidR="006F6664" w:rsidRPr="002E3B4B" w:rsidRDefault="006F6664" w:rsidP="009E4F0B">
            <w:pPr>
              <w:spacing w:after="0" w:line="240" w:lineRule="auto"/>
              <w:rPr>
                <w:rFonts w:eastAsia="Times New Roman" w:cs="Calibri"/>
                <w:i/>
                <w:sz w:val="20"/>
                <w:szCs w:val="20"/>
              </w:rPr>
            </w:pPr>
            <w:r w:rsidRPr="002E3B4B">
              <w:rPr>
                <w:rFonts w:eastAsia="Times New Roman" w:cs="Calibri"/>
                <w:i/>
                <w:sz w:val="20"/>
                <w:szCs w:val="20"/>
              </w:rPr>
              <w:t>UKUPNO IZDACI</w:t>
            </w:r>
          </w:p>
        </w:tc>
        <w:tc>
          <w:tcPr>
            <w:tcW w:w="1199" w:type="pct"/>
            <w:tcBorders>
              <w:top w:val="single" w:sz="4" w:space="0" w:color="000000"/>
              <w:left w:val="single" w:sz="4" w:space="0" w:color="000000"/>
              <w:bottom w:val="single" w:sz="4" w:space="0" w:color="auto"/>
              <w:right w:val="single" w:sz="4" w:space="0" w:color="000000"/>
            </w:tcBorders>
            <w:vAlign w:val="center"/>
            <w:hideMark/>
          </w:tcPr>
          <w:p w14:paraId="058F16FD" w14:textId="77777777" w:rsidR="006F6664" w:rsidRPr="002E3B4B" w:rsidRDefault="006F6664" w:rsidP="009E4F0B">
            <w:pPr>
              <w:spacing w:after="0" w:line="240" w:lineRule="auto"/>
              <w:jc w:val="right"/>
              <w:rPr>
                <w:rFonts w:eastAsia="Times New Roman" w:cs="Calibri"/>
                <w:i/>
                <w:sz w:val="20"/>
                <w:szCs w:val="20"/>
              </w:rPr>
            </w:pPr>
            <w:r w:rsidRPr="002E3B4B">
              <w:rPr>
                <w:rFonts w:eastAsia="Times New Roman" w:cs="Calibri"/>
                <w:i/>
                <w:sz w:val="20"/>
                <w:szCs w:val="20"/>
              </w:rPr>
              <w:t>583.830,62</w:t>
            </w:r>
          </w:p>
        </w:tc>
      </w:tr>
    </w:tbl>
    <w:p w14:paraId="56D4BA99" w14:textId="77777777" w:rsidR="00F83B41" w:rsidRDefault="00F83B41" w:rsidP="009E4F0B">
      <w:pPr>
        <w:spacing w:after="0" w:line="240" w:lineRule="auto"/>
        <w:ind w:firstLine="720"/>
        <w:rPr>
          <w:rFonts w:eastAsia="Times New Roman" w:cs="Calibri"/>
        </w:rPr>
      </w:pPr>
    </w:p>
    <w:p w14:paraId="6CFDD8A1" w14:textId="082A38E1" w:rsidR="006F6664" w:rsidRPr="002E3B4B" w:rsidRDefault="006F6664" w:rsidP="009E4F0B">
      <w:pPr>
        <w:spacing w:after="0" w:line="240" w:lineRule="auto"/>
        <w:ind w:firstLine="720"/>
        <w:rPr>
          <w:rFonts w:eastAsia="Times New Roman" w:cs="Calibri"/>
        </w:rPr>
      </w:pPr>
      <w:r w:rsidRPr="002E3B4B">
        <w:rPr>
          <w:rFonts w:eastAsia="Times New Roman" w:cs="Calibri"/>
        </w:rPr>
        <w:t>3.2.6. B. RAČUN FINANCIRANJA – PRIMICI I IZDACI PREMA IZVORIMA FINANCIRANJA</w:t>
      </w:r>
    </w:p>
    <w:p w14:paraId="616C9B3D" w14:textId="77777777" w:rsidR="006F6664" w:rsidRDefault="006F6664" w:rsidP="009E4F0B">
      <w:pPr>
        <w:spacing w:after="0" w:line="240" w:lineRule="auto"/>
        <w:ind w:firstLine="720"/>
        <w:rPr>
          <w:rFonts w:eastAsia="Times New Roman" w:cs="Calibri"/>
        </w:rPr>
      </w:pPr>
      <w:r w:rsidRPr="002E3B4B">
        <w:rPr>
          <w:rFonts w:eastAsia="Times New Roman" w:cs="Calibri"/>
        </w:rPr>
        <w:t>Ostvareni primici i izdaci u izvještajnom razdoblju u Računu financiranja se odnose na izvor Opći prihodi i primici.</w:t>
      </w:r>
    </w:p>
    <w:p w14:paraId="4668DCA2" w14:textId="77777777" w:rsidR="00F83B41" w:rsidRPr="002E3B4B" w:rsidRDefault="00F83B41" w:rsidP="009E4F0B">
      <w:pPr>
        <w:spacing w:after="0" w:line="240" w:lineRule="auto"/>
        <w:ind w:firstLine="720"/>
        <w:rPr>
          <w:rFonts w:eastAsia="Times New Roman" w:cs="Calibri"/>
        </w:rPr>
      </w:pPr>
    </w:p>
    <w:p w14:paraId="1E8C4BA7" w14:textId="77777777" w:rsidR="006F6664" w:rsidRPr="002E3B4B" w:rsidRDefault="006F6664">
      <w:pPr>
        <w:numPr>
          <w:ilvl w:val="1"/>
          <w:numId w:val="36"/>
        </w:numPr>
        <w:suppressAutoHyphens/>
        <w:spacing w:after="0" w:line="240" w:lineRule="auto"/>
        <w:contextualSpacing/>
        <w:jc w:val="both"/>
        <w:rPr>
          <w:rFonts w:eastAsia="Times New Roman" w:cs="Calibri"/>
        </w:rPr>
      </w:pPr>
      <w:r w:rsidRPr="002E3B4B">
        <w:rPr>
          <w:rFonts w:eastAsia="Times New Roman" w:cs="Calibri"/>
        </w:rPr>
        <w:t>UKUPNI PRIHODI/PRIMICI I RASHODI/IZDACI – VIŠAK/MANJAK</w:t>
      </w:r>
    </w:p>
    <w:p w14:paraId="073F0D01" w14:textId="77777777" w:rsidR="006F6664" w:rsidRPr="002E3B4B" w:rsidRDefault="006F6664" w:rsidP="009E4F0B">
      <w:pPr>
        <w:spacing w:after="0" w:line="240" w:lineRule="auto"/>
        <w:ind w:left="720"/>
        <w:contextualSpacing/>
        <w:jc w:val="both"/>
        <w:rPr>
          <w:rFonts w:eastAsia="Times New Roman" w:cs="Calibri"/>
        </w:rPr>
      </w:pPr>
    </w:p>
    <w:p w14:paraId="18E28FD8" w14:textId="77777777" w:rsidR="006F6664" w:rsidRPr="002E3B4B" w:rsidRDefault="006F6664" w:rsidP="009E4F0B">
      <w:pPr>
        <w:spacing w:after="0" w:line="240" w:lineRule="auto"/>
        <w:ind w:firstLine="720"/>
        <w:jc w:val="both"/>
        <w:rPr>
          <w:rFonts w:cs="Calibri"/>
        </w:rPr>
      </w:pPr>
      <w:r w:rsidRPr="002E3B4B">
        <w:rPr>
          <w:rFonts w:eastAsia="Times New Roman" w:cs="Calibri"/>
        </w:rPr>
        <w:t>U izvještajnom razdoblju prema realizaciji Proračuna, ukupni prihodi i primici proračuna Grada Požege ostvareni su u iznosu 14.751.059,55 EUR, a ukupni rashodi i izdaci su realizirani u iznosu 18.041.422,17 EUR. Iz navedenog proizlazi tekući manjak u iznosu 3.290.362,62 EUR, što sa prenesenim manjkom iz prethodnih proračunskih godina u iznosu 536.272,30 EUR čini ukupni manjak od 3.826.634,92 EUR.</w:t>
      </w:r>
      <w:r w:rsidRPr="002E3B4B">
        <w:rPr>
          <w:rFonts w:cs="Calibri"/>
        </w:rPr>
        <w:t xml:space="preserve"> </w:t>
      </w:r>
    </w:p>
    <w:p w14:paraId="46B518F3" w14:textId="77777777" w:rsidR="006F6664" w:rsidRPr="002E3B4B" w:rsidRDefault="006F6664" w:rsidP="009E4F0B">
      <w:pPr>
        <w:spacing w:after="0" w:line="240" w:lineRule="auto"/>
        <w:ind w:firstLine="720"/>
        <w:jc w:val="both"/>
        <w:rPr>
          <w:rFonts w:eastAsia="Times New Roman" w:cs="Calibri"/>
        </w:rPr>
      </w:pPr>
      <w:r w:rsidRPr="002E3B4B">
        <w:rPr>
          <w:rFonts w:eastAsia="Times New Roman" w:cs="Calibri"/>
        </w:rPr>
        <w:t xml:space="preserve">Stanje novčanih sredstava proračuna na početku proračunske godine sa 1.1.2026. godine iznosi 90.986,11 EUR, a 30.06.2026. godine </w:t>
      </w:r>
      <w:r w:rsidRPr="00916DC5">
        <w:rPr>
          <w:rFonts w:eastAsia="Times New Roman" w:cs="Calibri"/>
        </w:rPr>
        <w:t>3.877.759,26 EUR.</w:t>
      </w:r>
      <w:r w:rsidRPr="002E3B4B">
        <w:rPr>
          <w:rFonts w:eastAsia="Times New Roman" w:cs="Calibri"/>
        </w:rPr>
        <w:t xml:space="preserve"> Iskazano stanje odnosi se na Grad i proračunske korisnike koji su u riznici (Gradska knjižnica Požega, Gradsko kazalište Požega, Gradski muzej Požega, Dječji vrtić Požega, Javna vatrogasna postrojba Grada Požege, Lokalna razvojna agencija Požega, Gradsko vijeće srpske nacionalne manjine Požega) i proračunske korisnike - osnovne škole: OŠ Julija </w:t>
      </w:r>
      <w:proofErr w:type="spellStart"/>
      <w:r w:rsidRPr="002E3B4B">
        <w:rPr>
          <w:rFonts w:eastAsia="Times New Roman" w:cs="Calibri"/>
        </w:rPr>
        <w:t>Kempfa</w:t>
      </w:r>
      <w:proofErr w:type="spellEnd"/>
      <w:r w:rsidRPr="002E3B4B">
        <w:rPr>
          <w:rFonts w:eastAsia="Times New Roman" w:cs="Calibri"/>
        </w:rPr>
        <w:t>, OŠ Antuna Kanižlića i OŠ Dobriše Cesarića koje imaju svoj vlastiti žiroračun.</w:t>
      </w:r>
    </w:p>
    <w:p w14:paraId="2C8B070F" w14:textId="77777777" w:rsidR="006F6664" w:rsidRPr="002E3B4B" w:rsidRDefault="006F6664" w:rsidP="006F6664">
      <w:pPr>
        <w:spacing w:after="240"/>
        <w:ind w:firstLine="720"/>
        <w:jc w:val="both"/>
        <w:rPr>
          <w:rFonts w:eastAsia="Times New Roman" w:cs="Calibri"/>
        </w:rPr>
      </w:pPr>
    </w:p>
    <w:p w14:paraId="444CDFCC" w14:textId="77777777" w:rsidR="006F6664" w:rsidRPr="002E3B4B" w:rsidRDefault="006F6664" w:rsidP="006F6664">
      <w:pPr>
        <w:spacing w:after="240"/>
        <w:ind w:firstLine="720"/>
        <w:jc w:val="both"/>
        <w:rPr>
          <w:rFonts w:eastAsia="Times New Roman" w:cs="Calibri"/>
        </w:rPr>
      </w:pPr>
    </w:p>
    <w:p w14:paraId="6B543E51" w14:textId="21976BE1" w:rsidR="00D16EF6" w:rsidRDefault="00D16EF6">
      <w:pPr>
        <w:numPr>
          <w:ilvl w:val="1"/>
          <w:numId w:val="36"/>
        </w:numPr>
        <w:suppressAutoHyphens/>
        <w:spacing w:after="0" w:line="240" w:lineRule="auto"/>
        <w:contextualSpacing/>
        <w:jc w:val="both"/>
        <w:rPr>
          <w:rFonts w:eastAsia="Times New Roman" w:cs="Calibri"/>
        </w:rPr>
      </w:pPr>
      <w:r>
        <w:rPr>
          <w:rFonts w:eastAsia="Times New Roman" w:cs="Calibri"/>
        </w:rPr>
        <w:lastRenderedPageBreak/>
        <w:t>POSEBNI DIO</w:t>
      </w:r>
    </w:p>
    <w:p w14:paraId="52A8EFBB" w14:textId="77777777" w:rsidR="00D16EF6" w:rsidRDefault="00D16EF6" w:rsidP="00D16EF6">
      <w:pPr>
        <w:suppressAutoHyphens/>
        <w:spacing w:after="0" w:line="240" w:lineRule="auto"/>
        <w:ind w:left="720"/>
        <w:contextualSpacing/>
        <w:jc w:val="both"/>
        <w:rPr>
          <w:rFonts w:eastAsia="Times New Roman" w:cs="Calibri"/>
        </w:rPr>
      </w:pPr>
    </w:p>
    <w:p w14:paraId="62957986" w14:textId="0B6B9834" w:rsidR="00D16EF6" w:rsidRPr="002E3B4B" w:rsidRDefault="00D16EF6">
      <w:pPr>
        <w:numPr>
          <w:ilvl w:val="2"/>
          <w:numId w:val="36"/>
        </w:numPr>
        <w:suppressAutoHyphens/>
        <w:spacing w:after="0" w:line="240" w:lineRule="auto"/>
        <w:contextualSpacing/>
        <w:jc w:val="both"/>
        <w:rPr>
          <w:rFonts w:eastAsia="Times New Roman" w:cs="Calibri"/>
        </w:rPr>
      </w:pPr>
      <w:r>
        <w:rPr>
          <w:rFonts w:eastAsia="Times New Roman" w:cs="Calibri"/>
        </w:rPr>
        <w:t>RASHODI PREMA ORGANIZACIJSKOJ I PROGRAMSKOJ KLASIFIKACIJI</w:t>
      </w:r>
    </w:p>
    <w:p w14:paraId="0A05E756" w14:textId="77777777" w:rsidR="00D16EF6" w:rsidRDefault="00D16EF6" w:rsidP="00D16EF6">
      <w:pPr>
        <w:spacing w:after="0"/>
        <w:ind w:firstLine="708"/>
        <w:rPr>
          <w:rFonts w:eastAsia="Calibri" w:cs="Calibri"/>
          <w:color w:val="000000" w:themeColor="text1"/>
          <w:lang w:eastAsia="hr-HR"/>
          <w14:ligatures w14:val="none"/>
        </w:rPr>
      </w:pPr>
    </w:p>
    <w:p w14:paraId="77577DFB" w14:textId="012881BD" w:rsidR="00E87F25" w:rsidRDefault="00E87F25" w:rsidP="00D16EF6">
      <w:pPr>
        <w:spacing w:after="0"/>
        <w:ind w:firstLine="708"/>
        <w:rPr>
          <w:rFonts w:eastAsia="Calibri" w:cs="Calibri"/>
          <w:color w:val="000000" w:themeColor="text1"/>
          <w:lang w:eastAsia="hr-HR"/>
          <w14:ligatures w14:val="none"/>
        </w:rPr>
      </w:pPr>
      <w:r w:rsidRPr="00815D76">
        <w:rPr>
          <w:rFonts w:eastAsia="Calibri" w:cs="Calibri"/>
          <w:color w:val="000000" w:themeColor="text1"/>
          <w:lang w:eastAsia="hr-HR"/>
          <w14:ligatures w14:val="none"/>
        </w:rPr>
        <w:t>U nastavku se daje obrazloženje izmjena plana rashoda i izdataka po razdjelima - upravnim odjelima i programima koji se provode kroz te upravne odjele.</w:t>
      </w:r>
    </w:p>
    <w:p w14:paraId="4A662C28" w14:textId="77777777" w:rsidR="00D16EF6" w:rsidRPr="00815D76" w:rsidRDefault="00D16EF6" w:rsidP="00D16EF6">
      <w:pPr>
        <w:spacing w:after="0"/>
        <w:ind w:firstLine="708"/>
        <w:rPr>
          <w:rFonts w:eastAsia="Calibri" w:cs="Calibri"/>
          <w:color w:val="000000" w:themeColor="text1"/>
          <w:lang w:eastAsia="hr-HR"/>
          <w14:ligatures w14:val="none"/>
        </w:rPr>
      </w:pPr>
    </w:p>
    <w:p w14:paraId="7288F586" w14:textId="77777777" w:rsidR="00E87F25" w:rsidRPr="00815D76" w:rsidRDefault="00E87F25" w:rsidP="00E87F25">
      <w:pPr>
        <w:spacing w:after="0"/>
        <w:rPr>
          <w:rFonts w:eastAsia="Calibri" w:cs="Calibri"/>
          <w:color w:val="000000" w:themeColor="text1"/>
          <w:lang w:eastAsia="hr-HR"/>
          <w14:ligatures w14:val="none"/>
        </w:rPr>
      </w:pPr>
      <w:r w:rsidRPr="00815D76">
        <w:rPr>
          <w:rFonts w:eastAsia="Calibri" w:cs="Calibri"/>
          <w:color w:val="000000" w:themeColor="text1"/>
          <w:lang w:eastAsia="hr-HR"/>
          <w14:ligatures w14:val="none"/>
        </w:rPr>
        <w:t>Pregled planiranih rashoda i izdataka po upravnim odjelima i proračunskim korisnicima</w:t>
      </w:r>
    </w:p>
    <w:tbl>
      <w:tblPr>
        <w:tblStyle w:val="Tamnatablicareetke5-isticanje1"/>
        <w:tblW w:w="9355" w:type="dxa"/>
        <w:tblLook w:val="04A0" w:firstRow="1" w:lastRow="0" w:firstColumn="1" w:lastColumn="0" w:noHBand="0" w:noVBand="1"/>
      </w:tblPr>
      <w:tblGrid>
        <w:gridCol w:w="4252"/>
        <w:gridCol w:w="1701"/>
        <w:gridCol w:w="1701"/>
        <w:gridCol w:w="1701"/>
      </w:tblGrid>
      <w:tr w:rsidR="00E87F25" w:rsidRPr="00815D76" w14:paraId="6FDEC3B9" w14:textId="77777777" w:rsidTr="0071532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vAlign w:val="center"/>
            <w:hideMark/>
          </w:tcPr>
          <w:p w14:paraId="0B4012E3" w14:textId="77777777" w:rsidR="00E87F25" w:rsidRPr="00815D76" w:rsidRDefault="00E87F25" w:rsidP="00715327">
            <w:pPr>
              <w:jc w:val="center"/>
              <w:rPr>
                <w:rFonts w:eastAsia="Calibri" w:cs="Calibri"/>
                <w:sz w:val="24"/>
                <w:szCs w:val="24"/>
                <w:lang w:eastAsia="hr-HR"/>
                <w14:ligatures w14:val="none"/>
              </w:rPr>
            </w:pPr>
            <w:r w:rsidRPr="00815D76">
              <w:rPr>
                <w:rFonts w:eastAsia="Calibri" w:cs="Calibri"/>
                <w:sz w:val="24"/>
                <w:szCs w:val="24"/>
                <w:lang w:eastAsia="hr-HR"/>
                <w14:ligatures w14:val="none"/>
              </w:rPr>
              <w:t>VRSTA PRIHODA / PRIMITAKA</w:t>
            </w:r>
          </w:p>
        </w:tc>
        <w:tc>
          <w:tcPr>
            <w:tcW w:w="1701" w:type="dxa"/>
            <w:noWrap/>
            <w:vAlign w:val="center"/>
            <w:hideMark/>
          </w:tcPr>
          <w:p w14:paraId="34215606" w14:textId="0E86189A" w:rsidR="00E87F25" w:rsidRPr="00815D76" w:rsidRDefault="00886442" w:rsidP="00715327">
            <w:pPr>
              <w:jc w:val="center"/>
              <w:cnfStyle w:val="100000000000" w:firstRow="1" w:lastRow="0" w:firstColumn="0" w:lastColumn="0" w:oddVBand="0" w:evenVBand="0" w:oddHBand="0" w:evenHBand="0" w:firstRowFirstColumn="0" w:firstRowLastColumn="0" w:lastRowFirstColumn="0" w:lastRowLastColumn="0"/>
              <w:rPr>
                <w:rFonts w:eastAsia="Calibri" w:cs="Calibri"/>
                <w:sz w:val="24"/>
                <w:szCs w:val="24"/>
                <w:lang w:eastAsia="hr-HR"/>
                <w14:ligatures w14:val="none"/>
              </w:rPr>
            </w:pPr>
            <w:r w:rsidRPr="00815D76">
              <w:rPr>
                <w:rFonts w:eastAsia="Calibri" w:cs="Calibri"/>
                <w:sz w:val="24"/>
                <w:szCs w:val="24"/>
                <w:lang w:eastAsia="hr-HR"/>
                <w14:ligatures w14:val="none"/>
              </w:rPr>
              <w:t>REBALANS 2026.</w:t>
            </w:r>
          </w:p>
        </w:tc>
        <w:tc>
          <w:tcPr>
            <w:tcW w:w="1701" w:type="dxa"/>
            <w:noWrap/>
            <w:vAlign w:val="center"/>
            <w:hideMark/>
          </w:tcPr>
          <w:p w14:paraId="7DEDE98F" w14:textId="605AC5D1" w:rsidR="00E87F25" w:rsidRPr="00815D76" w:rsidRDefault="00306F1A" w:rsidP="00715327">
            <w:pPr>
              <w:jc w:val="center"/>
              <w:cnfStyle w:val="100000000000" w:firstRow="1" w:lastRow="0" w:firstColumn="0" w:lastColumn="0" w:oddVBand="0" w:evenVBand="0" w:oddHBand="0" w:evenHBand="0" w:firstRowFirstColumn="0" w:firstRowLastColumn="0" w:lastRowFirstColumn="0" w:lastRowLastColumn="0"/>
              <w:rPr>
                <w:rFonts w:eastAsia="Calibri" w:cs="Calibri"/>
                <w:sz w:val="24"/>
                <w:szCs w:val="24"/>
                <w:lang w:eastAsia="hr-HR"/>
                <w14:ligatures w14:val="none"/>
              </w:rPr>
            </w:pPr>
            <w:r>
              <w:rPr>
                <w:rFonts w:eastAsia="Calibri" w:cs="Calibri"/>
                <w:sz w:val="24"/>
                <w:szCs w:val="24"/>
                <w:lang w:eastAsia="hr-HR"/>
                <w14:ligatures w14:val="none"/>
              </w:rPr>
              <w:t>IZVRŠENJE 30.6.2026.</w:t>
            </w:r>
          </w:p>
        </w:tc>
        <w:tc>
          <w:tcPr>
            <w:tcW w:w="1701" w:type="dxa"/>
            <w:noWrap/>
            <w:vAlign w:val="center"/>
            <w:hideMark/>
          </w:tcPr>
          <w:p w14:paraId="2B261ACC" w14:textId="7546BE65" w:rsidR="00E87F25" w:rsidRPr="00815D76" w:rsidRDefault="00886442" w:rsidP="00715327">
            <w:pPr>
              <w:jc w:val="center"/>
              <w:cnfStyle w:val="100000000000" w:firstRow="1" w:lastRow="0" w:firstColumn="0" w:lastColumn="0" w:oddVBand="0" w:evenVBand="0" w:oddHBand="0" w:evenHBand="0" w:firstRowFirstColumn="0" w:firstRowLastColumn="0" w:lastRowFirstColumn="0" w:lastRowLastColumn="0"/>
              <w:rPr>
                <w:rFonts w:eastAsia="Calibri" w:cs="Calibri"/>
                <w:sz w:val="24"/>
                <w:szCs w:val="24"/>
                <w:lang w:eastAsia="hr-HR"/>
                <w14:ligatures w14:val="none"/>
              </w:rPr>
            </w:pPr>
            <w:r w:rsidRPr="00815D76">
              <w:rPr>
                <w:rFonts w:eastAsia="Calibri" w:cs="Calibri"/>
                <w:b w:val="0"/>
                <w:bCs w:val="0"/>
                <w:sz w:val="24"/>
                <w:szCs w:val="24"/>
                <w:lang w:eastAsia="hr-HR"/>
                <w14:ligatures w14:val="none"/>
              </w:rPr>
              <w:t>INDEKS IZVRŠENJE/ REBALANS</w:t>
            </w:r>
          </w:p>
        </w:tc>
      </w:tr>
      <w:tr w:rsidR="00E87F25" w:rsidRPr="00607D78" w14:paraId="2C0869CB"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hideMark/>
          </w:tcPr>
          <w:p w14:paraId="50077236"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 xml:space="preserve">UKUPNO RASHODI / IZDACI </w:t>
            </w:r>
          </w:p>
        </w:tc>
        <w:tc>
          <w:tcPr>
            <w:tcW w:w="1701" w:type="dxa"/>
            <w:noWrap/>
            <w:vAlign w:val="center"/>
            <w:hideMark/>
          </w:tcPr>
          <w:p w14:paraId="48B571EF" w14:textId="19DB874D" w:rsidR="00E87F25" w:rsidRPr="00607D78" w:rsidRDefault="00815D76"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61.438.573</w:t>
            </w:r>
            <w:r w:rsidR="00E87F25" w:rsidRPr="00607D78">
              <w:rPr>
                <w:rFonts w:eastAsia="Calibri" w:cs="Calibri"/>
                <w:lang w:eastAsia="hr-HR"/>
                <w14:ligatures w14:val="none"/>
              </w:rPr>
              <w:t>,00</w:t>
            </w:r>
          </w:p>
        </w:tc>
        <w:tc>
          <w:tcPr>
            <w:tcW w:w="1701" w:type="dxa"/>
            <w:noWrap/>
            <w:vAlign w:val="center"/>
            <w:hideMark/>
          </w:tcPr>
          <w:p w14:paraId="73E0C260" w14:textId="59C853B7" w:rsidR="00E87F25" w:rsidRPr="00607D78" w:rsidRDefault="00815D76"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18.041.422,17</w:t>
            </w:r>
          </w:p>
        </w:tc>
        <w:tc>
          <w:tcPr>
            <w:tcW w:w="1701" w:type="dxa"/>
            <w:noWrap/>
            <w:vAlign w:val="center"/>
            <w:hideMark/>
          </w:tcPr>
          <w:p w14:paraId="108DD3F0" w14:textId="2CD8119F" w:rsidR="00E87F25" w:rsidRPr="00607D78" w:rsidRDefault="00815D76"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29,36</w:t>
            </w:r>
          </w:p>
        </w:tc>
      </w:tr>
      <w:tr w:rsidR="00E87F25" w:rsidRPr="00607D78" w14:paraId="79349AC2"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9CF4EC9"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Razdjel 006 UPRAVNI ODJEL ZA SAMOUPRAVU</w:t>
            </w:r>
          </w:p>
        </w:tc>
        <w:tc>
          <w:tcPr>
            <w:tcW w:w="1701" w:type="dxa"/>
            <w:noWrap/>
            <w:vAlign w:val="center"/>
            <w:hideMark/>
          </w:tcPr>
          <w:p w14:paraId="010E5E26" w14:textId="558816C1"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18.555.402</w:t>
            </w:r>
            <w:r w:rsidR="00E87F25" w:rsidRPr="00607D78">
              <w:rPr>
                <w:rFonts w:eastAsia="Calibri" w:cs="Calibri"/>
                <w:lang w:eastAsia="hr-HR"/>
                <w14:ligatures w14:val="none"/>
              </w:rPr>
              <w:t>,00</w:t>
            </w:r>
          </w:p>
        </w:tc>
        <w:tc>
          <w:tcPr>
            <w:tcW w:w="1701" w:type="dxa"/>
            <w:noWrap/>
            <w:vAlign w:val="center"/>
            <w:hideMark/>
          </w:tcPr>
          <w:p w14:paraId="1F3E8537" w14:textId="4262AC13"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9.110.125,25</w:t>
            </w:r>
          </w:p>
        </w:tc>
        <w:tc>
          <w:tcPr>
            <w:tcW w:w="1701" w:type="dxa"/>
            <w:noWrap/>
            <w:vAlign w:val="center"/>
            <w:hideMark/>
          </w:tcPr>
          <w:p w14:paraId="3C89454E" w14:textId="5A502024"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49,10</w:t>
            </w:r>
          </w:p>
        </w:tc>
      </w:tr>
      <w:tr w:rsidR="00E87F25" w:rsidRPr="00607D78" w14:paraId="7DF6D84A"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2220FB1"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Glava 00601 UPRAVNI ODJEL ZA SAMOUPRAVU</w:t>
            </w:r>
          </w:p>
        </w:tc>
        <w:tc>
          <w:tcPr>
            <w:tcW w:w="1701" w:type="dxa"/>
            <w:noWrap/>
            <w:vAlign w:val="center"/>
            <w:hideMark/>
          </w:tcPr>
          <w:p w14:paraId="1FC0E606" w14:textId="11CADB17" w:rsidR="00E87F25" w:rsidRPr="00607D78"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4.237.219</w:t>
            </w:r>
            <w:r w:rsidR="00E87F25" w:rsidRPr="00607D78">
              <w:rPr>
                <w:rFonts w:eastAsia="Calibri" w:cs="Calibri"/>
                <w:lang w:eastAsia="hr-HR"/>
                <w14:ligatures w14:val="none"/>
              </w:rPr>
              <w:t>,00</w:t>
            </w:r>
          </w:p>
        </w:tc>
        <w:tc>
          <w:tcPr>
            <w:tcW w:w="1701" w:type="dxa"/>
            <w:noWrap/>
            <w:vAlign w:val="center"/>
            <w:hideMark/>
          </w:tcPr>
          <w:p w14:paraId="46453D3C" w14:textId="03D33E9D" w:rsidR="00E87F25" w:rsidRPr="00607D78"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2.218.268,91</w:t>
            </w:r>
          </w:p>
        </w:tc>
        <w:tc>
          <w:tcPr>
            <w:tcW w:w="1701" w:type="dxa"/>
            <w:noWrap/>
            <w:vAlign w:val="center"/>
            <w:hideMark/>
          </w:tcPr>
          <w:p w14:paraId="694B0474" w14:textId="4AF1026D" w:rsidR="00E87F25" w:rsidRPr="00607D78"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52,35</w:t>
            </w:r>
          </w:p>
        </w:tc>
      </w:tr>
      <w:tr w:rsidR="00E87F25" w:rsidRPr="00607D78" w14:paraId="25EE4857"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01D47C48"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Glava 00602 JAVNE USTANOVE U KULTURI</w:t>
            </w:r>
          </w:p>
        </w:tc>
        <w:tc>
          <w:tcPr>
            <w:tcW w:w="1701" w:type="dxa"/>
            <w:noWrap/>
            <w:vAlign w:val="center"/>
            <w:hideMark/>
          </w:tcPr>
          <w:p w14:paraId="4FB09120" w14:textId="060E20A6"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2.078.923</w:t>
            </w:r>
            <w:r w:rsidR="00E87F25" w:rsidRPr="00607D78">
              <w:rPr>
                <w:rFonts w:eastAsia="Calibri" w:cs="Calibri"/>
                <w:lang w:eastAsia="hr-HR"/>
                <w14:ligatures w14:val="none"/>
              </w:rPr>
              <w:t>,00</w:t>
            </w:r>
          </w:p>
        </w:tc>
        <w:tc>
          <w:tcPr>
            <w:tcW w:w="1701" w:type="dxa"/>
            <w:noWrap/>
            <w:vAlign w:val="center"/>
            <w:hideMark/>
          </w:tcPr>
          <w:p w14:paraId="43BC5098" w14:textId="1A4D043B"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911.320,85</w:t>
            </w:r>
          </w:p>
        </w:tc>
        <w:tc>
          <w:tcPr>
            <w:tcW w:w="1701" w:type="dxa"/>
            <w:noWrap/>
            <w:vAlign w:val="center"/>
            <w:hideMark/>
          </w:tcPr>
          <w:p w14:paraId="2A6CAB24" w14:textId="0DFFEE74"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43,84</w:t>
            </w:r>
          </w:p>
        </w:tc>
      </w:tr>
      <w:tr w:rsidR="00E87F25" w:rsidRPr="00607D78" w14:paraId="15B03683"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4159F74A"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32699 GRADSKI MUZEJ POŽEGA</w:t>
            </w:r>
          </w:p>
        </w:tc>
        <w:tc>
          <w:tcPr>
            <w:tcW w:w="1701" w:type="dxa"/>
            <w:noWrap/>
            <w:vAlign w:val="center"/>
            <w:hideMark/>
          </w:tcPr>
          <w:p w14:paraId="3370A8E0" w14:textId="26A7266A" w:rsidR="00E87F25" w:rsidRPr="00607D78"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798.394</w:t>
            </w:r>
            <w:r w:rsidR="00E87F25" w:rsidRPr="00607D78">
              <w:rPr>
                <w:rFonts w:eastAsia="Calibri" w:cs="Calibri"/>
                <w:lang w:eastAsia="hr-HR"/>
                <w14:ligatures w14:val="none"/>
              </w:rPr>
              <w:t>,00</w:t>
            </w:r>
          </w:p>
        </w:tc>
        <w:tc>
          <w:tcPr>
            <w:tcW w:w="1701" w:type="dxa"/>
            <w:noWrap/>
            <w:vAlign w:val="center"/>
            <w:hideMark/>
          </w:tcPr>
          <w:p w14:paraId="040B6ECC" w14:textId="5DBD964D" w:rsidR="00E87F25" w:rsidRPr="00607D78"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317.547,78</w:t>
            </w:r>
          </w:p>
        </w:tc>
        <w:tc>
          <w:tcPr>
            <w:tcW w:w="1701" w:type="dxa"/>
            <w:noWrap/>
            <w:vAlign w:val="center"/>
            <w:hideMark/>
          </w:tcPr>
          <w:p w14:paraId="45A63E48" w14:textId="5DB667F1" w:rsidR="00E87F25" w:rsidRPr="00607D78"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39,77</w:t>
            </w:r>
          </w:p>
        </w:tc>
      </w:tr>
      <w:tr w:rsidR="00E87F25" w:rsidRPr="00607D78" w14:paraId="5551BF74"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2427F7B7"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Korisnik K002 GRADSKI MUZEJ POŽEGA</w:t>
            </w:r>
          </w:p>
        </w:tc>
        <w:tc>
          <w:tcPr>
            <w:tcW w:w="1701" w:type="dxa"/>
            <w:noWrap/>
            <w:vAlign w:val="center"/>
            <w:hideMark/>
          </w:tcPr>
          <w:p w14:paraId="2C56DCD5" w14:textId="638610A3"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798.394</w:t>
            </w:r>
            <w:r w:rsidRPr="00607D78">
              <w:rPr>
                <w:rFonts w:eastAsia="Calibri" w:cs="Calibri"/>
                <w:lang w:eastAsia="hr-HR"/>
                <w14:ligatures w14:val="none"/>
              </w:rPr>
              <w:t>,00</w:t>
            </w:r>
          </w:p>
        </w:tc>
        <w:tc>
          <w:tcPr>
            <w:tcW w:w="1701" w:type="dxa"/>
            <w:noWrap/>
            <w:vAlign w:val="center"/>
            <w:hideMark/>
          </w:tcPr>
          <w:p w14:paraId="1B629772" w14:textId="47E2BF30"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317.547,78</w:t>
            </w:r>
          </w:p>
        </w:tc>
        <w:tc>
          <w:tcPr>
            <w:tcW w:w="1701" w:type="dxa"/>
            <w:noWrap/>
            <w:vAlign w:val="center"/>
            <w:hideMark/>
          </w:tcPr>
          <w:p w14:paraId="3058AF81" w14:textId="00FA9686" w:rsidR="00E87F25" w:rsidRPr="00607D78"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39,77</w:t>
            </w:r>
          </w:p>
        </w:tc>
      </w:tr>
      <w:tr w:rsidR="00E87F25" w:rsidRPr="00607D78" w14:paraId="44A8A174"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C2AABF1"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32703 GRADSKA KNJIŽNICA POŽEGA</w:t>
            </w:r>
          </w:p>
        </w:tc>
        <w:tc>
          <w:tcPr>
            <w:tcW w:w="1701" w:type="dxa"/>
            <w:noWrap/>
            <w:vAlign w:val="center"/>
            <w:hideMark/>
          </w:tcPr>
          <w:p w14:paraId="4C131E7B" w14:textId="0CAECEDD"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729.047</w:t>
            </w:r>
            <w:r w:rsidR="00E87F25" w:rsidRPr="00855B5F">
              <w:rPr>
                <w:rFonts w:eastAsia="Calibri" w:cs="Calibri"/>
                <w:lang w:eastAsia="hr-HR"/>
                <w14:ligatures w14:val="none"/>
              </w:rPr>
              <w:t>,00</w:t>
            </w:r>
          </w:p>
        </w:tc>
        <w:tc>
          <w:tcPr>
            <w:tcW w:w="1701" w:type="dxa"/>
            <w:noWrap/>
            <w:vAlign w:val="center"/>
            <w:hideMark/>
          </w:tcPr>
          <w:p w14:paraId="14853E09" w14:textId="2C4CFD6D"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357.409,67</w:t>
            </w:r>
          </w:p>
        </w:tc>
        <w:tc>
          <w:tcPr>
            <w:tcW w:w="1701" w:type="dxa"/>
            <w:noWrap/>
            <w:vAlign w:val="center"/>
            <w:hideMark/>
          </w:tcPr>
          <w:p w14:paraId="56A9A194" w14:textId="582BB283"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49,02</w:t>
            </w:r>
          </w:p>
        </w:tc>
      </w:tr>
      <w:tr w:rsidR="00E87F25" w:rsidRPr="00607D78" w14:paraId="0CE80B5B"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1446AE31"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Korisnik K003 GRADSKA KNJIŽNICA POŽEGA</w:t>
            </w:r>
          </w:p>
        </w:tc>
        <w:tc>
          <w:tcPr>
            <w:tcW w:w="1701" w:type="dxa"/>
            <w:noWrap/>
            <w:vAlign w:val="center"/>
            <w:hideMark/>
          </w:tcPr>
          <w:p w14:paraId="7695597A" w14:textId="526D4C17"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729.047,00</w:t>
            </w:r>
          </w:p>
        </w:tc>
        <w:tc>
          <w:tcPr>
            <w:tcW w:w="1701" w:type="dxa"/>
            <w:noWrap/>
            <w:vAlign w:val="center"/>
            <w:hideMark/>
          </w:tcPr>
          <w:p w14:paraId="5A9688B1" w14:textId="399F138F"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357.409,67</w:t>
            </w:r>
          </w:p>
        </w:tc>
        <w:tc>
          <w:tcPr>
            <w:tcW w:w="1701" w:type="dxa"/>
            <w:noWrap/>
            <w:vAlign w:val="center"/>
            <w:hideMark/>
          </w:tcPr>
          <w:p w14:paraId="5C06D361" w14:textId="6BD4F7EF"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49,02</w:t>
            </w:r>
          </w:p>
        </w:tc>
      </w:tr>
      <w:tr w:rsidR="00E87F25" w:rsidRPr="00607D78" w14:paraId="73F681EE"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D0850BD"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32711 GRADSKO KAZALIŠTE POŽEGA</w:t>
            </w:r>
          </w:p>
        </w:tc>
        <w:tc>
          <w:tcPr>
            <w:tcW w:w="1701" w:type="dxa"/>
            <w:noWrap/>
            <w:vAlign w:val="center"/>
            <w:hideMark/>
          </w:tcPr>
          <w:p w14:paraId="030E42B9" w14:textId="70BFCBE6"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551.482</w:t>
            </w:r>
            <w:r w:rsidR="00E87F25" w:rsidRPr="00855B5F">
              <w:rPr>
                <w:rFonts w:eastAsia="Calibri" w:cs="Calibri"/>
                <w:lang w:eastAsia="hr-HR"/>
                <w14:ligatures w14:val="none"/>
              </w:rPr>
              <w:t>,00</w:t>
            </w:r>
          </w:p>
        </w:tc>
        <w:tc>
          <w:tcPr>
            <w:tcW w:w="1701" w:type="dxa"/>
            <w:noWrap/>
            <w:vAlign w:val="center"/>
            <w:hideMark/>
          </w:tcPr>
          <w:p w14:paraId="55226170" w14:textId="66194D6A"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236.363,40</w:t>
            </w:r>
          </w:p>
        </w:tc>
        <w:tc>
          <w:tcPr>
            <w:tcW w:w="1701" w:type="dxa"/>
            <w:noWrap/>
            <w:vAlign w:val="center"/>
            <w:hideMark/>
          </w:tcPr>
          <w:p w14:paraId="2300E24E" w14:textId="14208A51"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42,86</w:t>
            </w:r>
          </w:p>
        </w:tc>
      </w:tr>
      <w:tr w:rsidR="00E87F25" w:rsidRPr="00607D78" w14:paraId="2197DEA0"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2E37F1F"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Korisnik K001 GRADSKO KAZALIŠTE POŽEGA</w:t>
            </w:r>
          </w:p>
        </w:tc>
        <w:tc>
          <w:tcPr>
            <w:tcW w:w="1701" w:type="dxa"/>
            <w:noWrap/>
            <w:vAlign w:val="center"/>
            <w:hideMark/>
          </w:tcPr>
          <w:p w14:paraId="7C90A53F" w14:textId="36DA73BE"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551.482,00</w:t>
            </w:r>
          </w:p>
        </w:tc>
        <w:tc>
          <w:tcPr>
            <w:tcW w:w="1701" w:type="dxa"/>
            <w:noWrap/>
            <w:vAlign w:val="center"/>
            <w:hideMark/>
          </w:tcPr>
          <w:p w14:paraId="54204BAF" w14:textId="63F88CEA"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236.363,40</w:t>
            </w:r>
          </w:p>
        </w:tc>
        <w:tc>
          <w:tcPr>
            <w:tcW w:w="1701" w:type="dxa"/>
            <w:noWrap/>
            <w:vAlign w:val="center"/>
            <w:hideMark/>
          </w:tcPr>
          <w:p w14:paraId="760464B1" w14:textId="7DBBE714"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42,86</w:t>
            </w:r>
          </w:p>
        </w:tc>
      </w:tr>
      <w:tr w:rsidR="00E87F25" w:rsidRPr="00607D78" w14:paraId="5B500905"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A447192"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Glava 00603 JAVNE USTANOVE PREDŠKOLSKOG ODGOJA</w:t>
            </w:r>
          </w:p>
        </w:tc>
        <w:tc>
          <w:tcPr>
            <w:tcW w:w="1701" w:type="dxa"/>
            <w:noWrap/>
            <w:vAlign w:val="center"/>
            <w:hideMark/>
          </w:tcPr>
          <w:p w14:paraId="0EC5D8E4" w14:textId="1A2E515C"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3.585.490</w:t>
            </w:r>
            <w:r w:rsidR="00E87F25" w:rsidRPr="00855B5F">
              <w:rPr>
                <w:rFonts w:eastAsia="Calibri" w:cs="Calibri"/>
                <w:lang w:eastAsia="hr-HR"/>
                <w14:ligatures w14:val="none"/>
              </w:rPr>
              <w:t>,00</w:t>
            </w:r>
          </w:p>
        </w:tc>
        <w:tc>
          <w:tcPr>
            <w:tcW w:w="1701" w:type="dxa"/>
            <w:noWrap/>
            <w:vAlign w:val="center"/>
            <w:hideMark/>
          </w:tcPr>
          <w:p w14:paraId="571E570D" w14:textId="0C8D0BED"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1.532.701,11</w:t>
            </w:r>
          </w:p>
        </w:tc>
        <w:tc>
          <w:tcPr>
            <w:tcW w:w="1701" w:type="dxa"/>
            <w:noWrap/>
            <w:vAlign w:val="center"/>
            <w:hideMark/>
          </w:tcPr>
          <w:p w14:paraId="41FE7EB7" w14:textId="37AABF22"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42,75</w:t>
            </w:r>
          </w:p>
        </w:tc>
      </w:tr>
      <w:tr w:rsidR="00E87F25" w:rsidRPr="00607D78" w14:paraId="6FAC1508"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2876FD27"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32738 DJEČJI VRTIĆ POŽEGA</w:t>
            </w:r>
          </w:p>
        </w:tc>
        <w:tc>
          <w:tcPr>
            <w:tcW w:w="1701" w:type="dxa"/>
            <w:noWrap/>
            <w:vAlign w:val="center"/>
            <w:hideMark/>
          </w:tcPr>
          <w:p w14:paraId="77DA9010" w14:textId="115B2E7D"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3.585.490</w:t>
            </w:r>
            <w:r w:rsidR="00E87F25" w:rsidRPr="00855B5F">
              <w:rPr>
                <w:rFonts w:eastAsia="Calibri" w:cs="Calibri"/>
                <w:lang w:eastAsia="hr-HR"/>
                <w14:ligatures w14:val="none"/>
              </w:rPr>
              <w:t>,00</w:t>
            </w:r>
          </w:p>
        </w:tc>
        <w:tc>
          <w:tcPr>
            <w:tcW w:w="1701" w:type="dxa"/>
            <w:noWrap/>
            <w:vAlign w:val="center"/>
            <w:hideMark/>
          </w:tcPr>
          <w:p w14:paraId="16D5C048" w14:textId="106033DE"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1.532.701,11</w:t>
            </w:r>
          </w:p>
        </w:tc>
        <w:tc>
          <w:tcPr>
            <w:tcW w:w="1701" w:type="dxa"/>
            <w:noWrap/>
            <w:vAlign w:val="center"/>
            <w:hideMark/>
          </w:tcPr>
          <w:p w14:paraId="213E5769" w14:textId="4F15FE56"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42,75</w:t>
            </w:r>
          </w:p>
        </w:tc>
      </w:tr>
      <w:tr w:rsidR="00E87F25" w:rsidRPr="00607D78" w14:paraId="0153327B"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7AFD575"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Korisnik K004 DJEČJI VRTIĆ POŽEGA</w:t>
            </w:r>
          </w:p>
        </w:tc>
        <w:tc>
          <w:tcPr>
            <w:tcW w:w="1701" w:type="dxa"/>
            <w:noWrap/>
            <w:vAlign w:val="center"/>
            <w:hideMark/>
          </w:tcPr>
          <w:p w14:paraId="6F9CC597" w14:textId="64A5DCAF"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3.585.490</w:t>
            </w:r>
            <w:r w:rsidR="00E87F25" w:rsidRPr="00855B5F">
              <w:rPr>
                <w:rFonts w:eastAsia="Calibri" w:cs="Calibri"/>
                <w:lang w:eastAsia="hr-HR"/>
                <w14:ligatures w14:val="none"/>
              </w:rPr>
              <w:t>,00</w:t>
            </w:r>
          </w:p>
        </w:tc>
        <w:tc>
          <w:tcPr>
            <w:tcW w:w="1701" w:type="dxa"/>
            <w:noWrap/>
            <w:vAlign w:val="center"/>
            <w:hideMark/>
          </w:tcPr>
          <w:p w14:paraId="6C5514C2" w14:textId="4EE773FE"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1.532.701,11</w:t>
            </w:r>
          </w:p>
        </w:tc>
        <w:tc>
          <w:tcPr>
            <w:tcW w:w="1701" w:type="dxa"/>
            <w:noWrap/>
            <w:vAlign w:val="center"/>
            <w:hideMark/>
          </w:tcPr>
          <w:p w14:paraId="170A4DB1" w14:textId="7DBCE3AB"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42,75</w:t>
            </w:r>
          </w:p>
        </w:tc>
      </w:tr>
      <w:tr w:rsidR="00E87F25" w:rsidRPr="00607D78" w14:paraId="5DF72CCF"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6FC44E7B"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Glava 00604 JAVNE USTANOVE ODGOJA I OBRAZOVANJA</w:t>
            </w:r>
          </w:p>
        </w:tc>
        <w:tc>
          <w:tcPr>
            <w:tcW w:w="1701" w:type="dxa"/>
            <w:noWrap/>
            <w:vAlign w:val="center"/>
            <w:hideMark/>
          </w:tcPr>
          <w:p w14:paraId="5903AE8F" w14:textId="115372CA"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8.642.570</w:t>
            </w:r>
            <w:r w:rsidR="00E87F25" w:rsidRPr="00855B5F">
              <w:rPr>
                <w:rFonts w:eastAsia="Calibri" w:cs="Calibri"/>
                <w:lang w:eastAsia="hr-HR"/>
                <w14:ligatures w14:val="none"/>
              </w:rPr>
              <w:t>,00</w:t>
            </w:r>
          </w:p>
        </w:tc>
        <w:tc>
          <w:tcPr>
            <w:tcW w:w="1701" w:type="dxa"/>
            <w:noWrap/>
            <w:vAlign w:val="center"/>
            <w:hideMark/>
          </w:tcPr>
          <w:p w14:paraId="7D4C7C49" w14:textId="690481A7"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4.444.373,16</w:t>
            </w:r>
          </w:p>
        </w:tc>
        <w:tc>
          <w:tcPr>
            <w:tcW w:w="1701" w:type="dxa"/>
            <w:noWrap/>
            <w:vAlign w:val="center"/>
            <w:hideMark/>
          </w:tcPr>
          <w:p w14:paraId="7A4902A3" w14:textId="2ED7CFE9"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51,42</w:t>
            </w:r>
          </w:p>
        </w:tc>
      </w:tr>
      <w:tr w:rsidR="00E87F25" w:rsidRPr="00607D78" w14:paraId="11C8837B"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6E7EFC4E"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9755 OŠ "DOBRIŠE CESARIĆA"</w:t>
            </w:r>
          </w:p>
        </w:tc>
        <w:tc>
          <w:tcPr>
            <w:tcW w:w="1701" w:type="dxa"/>
            <w:noWrap/>
            <w:vAlign w:val="center"/>
            <w:hideMark/>
          </w:tcPr>
          <w:p w14:paraId="18A226E3" w14:textId="3A9D2C6E"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2.434.821</w:t>
            </w:r>
            <w:r w:rsidR="00E87F25" w:rsidRPr="00855B5F">
              <w:rPr>
                <w:rFonts w:eastAsia="Calibri" w:cs="Calibri"/>
                <w:lang w:eastAsia="hr-HR"/>
                <w14:ligatures w14:val="none"/>
              </w:rPr>
              <w:t>,00</w:t>
            </w:r>
          </w:p>
        </w:tc>
        <w:tc>
          <w:tcPr>
            <w:tcW w:w="1701" w:type="dxa"/>
            <w:noWrap/>
            <w:vAlign w:val="center"/>
            <w:hideMark/>
          </w:tcPr>
          <w:p w14:paraId="1FBA9155" w14:textId="39B04634"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1.245.080,28</w:t>
            </w:r>
          </w:p>
        </w:tc>
        <w:tc>
          <w:tcPr>
            <w:tcW w:w="1701" w:type="dxa"/>
            <w:noWrap/>
            <w:vAlign w:val="center"/>
            <w:hideMark/>
          </w:tcPr>
          <w:p w14:paraId="53662C90" w14:textId="435ADDF4" w:rsidR="00E87F25" w:rsidRPr="00855B5F"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51,14</w:t>
            </w:r>
          </w:p>
        </w:tc>
      </w:tr>
      <w:tr w:rsidR="00E87F25" w:rsidRPr="00607D78" w14:paraId="26613590"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468C020"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Korisnik K006 OŠ "DOBRIŠE CESARIĆA"</w:t>
            </w:r>
          </w:p>
        </w:tc>
        <w:tc>
          <w:tcPr>
            <w:tcW w:w="1701" w:type="dxa"/>
            <w:noWrap/>
            <w:vAlign w:val="center"/>
            <w:hideMark/>
          </w:tcPr>
          <w:p w14:paraId="519F7F8A" w14:textId="193A7237"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2.434.821,00</w:t>
            </w:r>
          </w:p>
        </w:tc>
        <w:tc>
          <w:tcPr>
            <w:tcW w:w="1701" w:type="dxa"/>
            <w:noWrap/>
            <w:vAlign w:val="center"/>
            <w:hideMark/>
          </w:tcPr>
          <w:p w14:paraId="6EECAAE5" w14:textId="7479BA27"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1.245.080,28</w:t>
            </w:r>
          </w:p>
        </w:tc>
        <w:tc>
          <w:tcPr>
            <w:tcW w:w="1701" w:type="dxa"/>
            <w:noWrap/>
            <w:vAlign w:val="center"/>
            <w:hideMark/>
          </w:tcPr>
          <w:p w14:paraId="08650443" w14:textId="03271A3D" w:rsidR="00E87F25" w:rsidRPr="00855B5F" w:rsidRDefault="00855B5F"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855B5F">
              <w:rPr>
                <w:rFonts w:eastAsia="Calibri" w:cs="Calibri"/>
                <w:lang w:eastAsia="hr-HR"/>
                <w14:ligatures w14:val="none"/>
              </w:rPr>
              <w:t>51,14</w:t>
            </w:r>
          </w:p>
        </w:tc>
      </w:tr>
      <w:tr w:rsidR="00E87F25" w:rsidRPr="00607D78" w14:paraId="453A0AB5"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A50AA21"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9763 OŠ "JULIJA KEMPFA"</w:t>
            </w:r>
          </w:p>
        </w:tc>
        <w:tc>
          <w:tcPr>
            <w:tcW w:w="1701" w:type="dxa"/>
            <w:noWrap/>
            <w:vAlign w:val="center"/>
            <w:hideMark/>
          </w:tcPr>
          <w:p w14:paraId="039BA582" w14:textId="7185D9E1" w:rsidR="00E87F25" w:rsidRPr="00546964"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3.196.151</w:t>
            </w:r>
            <w:r w:rsidR="00E87F25" w:rsidRPr="00546964">
              <w:rPr>
                <w:rFonts w:eastAsia="Calibri" w:cs="Calibri"/>
                <w:lang w:eastAsia="hr-HR"/>
                <w14:ligatures w14:val="none"/>
              </w:rPr>
              <w:t>,00</w:t>
            </w:r>
          </w:p>
        </w:tc>
        <w:tc>
          <w:tcPr>
            <w:tcW w:w="1701" w:type="dxa"/>
            <w:noWrap/>
            <w:vAlign w:val="center"/>
            <w:hideMark/>
          </w:tcPr>
          <w:p w14:paraId="052926E6" w14:textId="465370B6" w:rsidR="00E87F25" w:rsidRPr="00546964" w:rsidRDefault="00855B5F"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1.682.842,52</w:t>
            </w:r>
          </w:p>
        </w:tc>
        <w:tc>
          <w:tcPr>
            <w:tcW w:w="1701" w:type="dxa"/>
            <w:noWrap/>
            <w:vAlign w:val="center"/>
            <w:hideMark/>
          </w:tcPr>
          <w:p w14:paraId="16C601A6" w14:textId="5E013CA0"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52,65</w:t>
            </w:r>
          </w:p>
        </w:tc>
      </w:tr>
      <w:tr w:rsidR="00E87F25" w:rsidRPr="00607D78" w14:paraId="4AF92BCA"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EB98D94"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Korisnik K005 OŠ "JULIJA KEMPFA"</w:t>
            </w:r>
          </w:p>
        </w:tc>
        <w:tc>
          <w:tcPr>
            <w:tcW w:w="1701" w:type="dxa"/>
            <w:noWrap/>
            <w:vAlign w:val="center"/>
            <w:hideMark/>
          </w:tcPr>
          <w:p w14:paraId="0F796014" w14:textId="7C3D698C"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3.196.151,00</w:t>
            </w:r>
          </w:p>
        </w:tc>
        <w:tc>
          <w:tcPr>
            <w:tcW w:w="1701" w:type="dxa"/>
            <w:noWrap/>
            <w:vAlign w:val="center"/>
            <w:hideMark/>
          </w:tcPr>
          <w:p w14:paraId="3E6795AA" w14:textId="69B9B0AD"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1.682.842,52</w:t>
            </w:r>
          </w:p>
        </w:tc>
        <w:tc>
          <w:tcPr>
            <w:tcW w:w="1701" w:type="dxa"/>
            <w:noWrap/>
            <w:vAlign w:val="center"/>
            <w:hideMark/>
          </w:tcPr>
          <w:p w14:paraId="26E56FA7" w14:textId="06226C1A"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52,65</w:t>
            </w:r>
          </w:p>
        </w:tc>
      </w:tr>
      <w:tr w:rsidR="00E87F25" w:rsidRPr="00607D78" w14:paraId="2B1B30FF"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411C138"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9771 OŠ "ANTUNA KANIŽLIĆA"</w:t>
            </w:r>
          </w:p>
        </w:tc>
        <w:tc>
          <w:tcPr>
            <w:tcW w:w="1701" w:type="dxa"/>
            <w:noWrap/>
            <w:vAlign w:val="center"/>
            <w:hideMark/>
          </w:tcPr>
          <w:p w14:paraId="482E5D35" w14:textId="269AF930"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2.463.768,00</w:t>
            </w:r>
          </w:p>
        </w:tc>
        <w:tc>
          <w:tcPr>
            <w:tcW w:w="1701" w:type="dxa"/>
            <w:noWrap/>
            <w:vAlign w:val="center"/>
            <w:hideMark/>
          </w:tcPr>
          <w:p w14:paraId="35BA8841" w14:textId="63A48BA8"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1.233.580,82</w:t>
            </w:r>
          </w:p>
        </w:tc>
        <w:tc>
          <w:tcPr>
            <w:tcW w:w="1701" w:type="dxa"/>
            <w:noWrap/>
            <w:vAlign w:val="center"/>
            <w:hideMark/>
          </w:tcPr>
          <w:p w14:paraId="500A02D3" w14:textId="62CBA827"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50,07</w:t>
            </w:r>
          </w:p>
        </w:tc>
      </w:tr>
      <w:tr w:rsidR="00E87F25" w:rsidRPr="00607D78" w14:paraId="66450186"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4D336008"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Korisnik K007 OŠ "ANTUNA KANIŽLIĆA"</w:t>
            </w:r>
          </w:p>
        </w:tc>
        <w:tc>
          <w:tcPr>
            <w:tcW w:w="1701" w:type="dxa"/>
            <w:noWrap/>
            <w:vAlign w:val="center"/>
            <w:hideMark/>
          </w:tcPr>
          <w:p w14:paraId="46F7F1FD" w14:textId="69F18791"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2.463.768,00</w:t>
            </w:r>
          </w:p>
        </w:tc>
        <w:tc>
          <w:tcPr>
            <w:tcW w:w="1701" w:type="dxa"/>
            <w:noWrap/>
            <w:vAlign w:val="center"/>
            <w:hideMark/>
          </w:tcPr>
          <w:p w14:paraId="310B6402" w14:textId="1860A876"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1.233.580,82</w:t>
            </w:r>
          </w:p>
        </w:tc>
        <w:tc>
          <w:tcPr>
            <w:tcW w:w="1701" w:type="dxa"/>
            <w:noWrap/>
            <w:vAlign w:val="center"/>
            <w:hideMark/>
          </w:tcPr>
          <w:p w14:paraId="1D086630" w14:textId="58ECC967"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50,07</w:t>
            </w:r>
          </w:p>
        </w:tc>
      </w:tr>
      <w:tr w:rsidR="00E87F25" w:rsidRPr="00607D78" w14:paraId="5AAD8D90"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00585377"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Glava 00605 VIJEĆA MANJINA</w:t>
            </w:r>
          </w:p>
        </w:tc>
        <w:tc>
          <w:tcPr>
            <w:tcW w:w="1701" w:type="dxa"/>
            <w:noWrap/>
            <w:vAlign w:val="center"/>
            <w:hideMark/>
          </w:tcPr>
          <w:p w14:paraId="5786B147" w14:textId="77777777" w:rsidR="00E87F25" w:rsidRPr="00546964" w:rsidRDefault="00E87F25"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11.200,00</w:t>
            </w:r>
          </w:p>
        </w:tc>
        <w:tc>
          <w:tcPr>
            <w:tcW w:w="1701" w:type="dxa"/>
            <w:noWrap/>
            <w:vAlign w:val="center"/>
            <w:hideMark/>
          </w:tcPr>
          <w:p w14:paraId="654BE1B6" w14:textId="233EB4B8"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3.461,22</w:t>
            </w:r>
          </w:p>
        </w:tc>
        <w:tc>
          <w:tcPr>
            <w:tcW w:w="1701" w:type="dxa"/>
            <w:noWrap/>
            <w:vAlign w:val="center"/>
            <w:hideMark/>
          </w:tcPr>
          <w:p w14:paraId="2B1EE114" w14:textId="08C9156C"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30,90</w:t>
            </w:r>
          </w:p>
        </w:tc>
      </w:tr>
      <w:tr w:rsidR="00E87F25" w:rsidRPr="00607D78" w14:paraId="6E1BF4AA"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4F1CAA39"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46786 VIJEĆE SRPSKE NACIONALNE MANJINE GRADA POŽEGE</w:t>
            </w:r>
          </w:p>
        </w:tc>
        <w:tc>
          <w:tcPr>
            <w:tcW w:w="1701" w:type="dxa"/>
            <w:noWrap/>
            <w:vAlign w:val="center"/>
            <w:hideMark/>
          </w:tcPr>
          <w:p w14:paraId="19BB2F8A" w14:textId="77777777" w:rsidR="00E87F25" w:rsidRPr="00546964" w:rsidRDefault="00E87F25"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11.200,00</w:t>
            </w:r>
          </w:p>
        </w:tc>
        <w:tc>
          <w:tcPr>
            <w:tcW w:w="1701" w:type="dxa"/>
            <w:noWrap/>
            <w:vAlign w:val="center"/>
            <w:hideMark/>
          </w:tcPr>
          <w:p w14:paraId="3D1B8B03" w14:textId="4D03089A"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3.461,22</w:t>
            </w:r>
          </w:p>
        </w:tc>
        <w:tc>
          <w:tcPr>
            <w:tcW w:w="1701" w:type="dxa"/>
            <w:noWrap/>
            <w:vAlign w:val="center"/>
            <w:hideMark/>
          </w:tcPr>
          <w:p w14:paraId="64B0CFAC" w14:textId="3A8F4682"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30,90</w:t>
            </w:r>
          </w:p>
        </w:tc>
      </w:tr>
      <w:tr w:rsidR="00E87F25" w:rsidRPr="00607D78" w14:paraId="4EC82A6A"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41860F46"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Korisnik K011 VIJEĆE SRPSKE NACIONALNE MANJINE GRADA POŽEGE</w:t>
            </w:r>
          </w:p>
        </w:tc>
        <w:tc>
          <w:tcPr>
            <w:tcW w:w="1701" w:type="dxa"/>
            <w:noWrap/>
            <w:vAlign w:val="center"/>
            <w:hideMark/>
          </w:tcPr>
          <w:p w14:paraId="4F04D176" w14:textId="77777777" w:rsidR="00E87F25" w:rsidRPr="00546964" w:rsidRDefault="00E87F25"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11.200,00</w:t>
            </w:r>
          </w:p>
        </w:tc>
        <w:tc>
          <w:tcPr>
            <w:tcW w:w="1701" w:type="dxa"/>
            <w:noWrap/>
            <w:vAlign w:val="center"/>
            <w:hideMark/>
          </w:tcPr>
          <w:p w14:paraId="06E47E54" w14:textId="7B0536CA"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3.461,22</w:t>
            </w:r>
          </w:p>
        </w:tc>
        <w:tc>
          <w:tcPr>
            <w:tcW w:w="1701" w:type="dxa"/>
            <w:noWrap/>
            <w:vAlign w:val="center"/>
            <w:hideMark/>
          </w:tcPr>
          <w:p w14:paraId="06CF038F" w14:textId="094C52F7"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30,90</w:t>
            </w:r>
          </w:p>
        </w:tc>
      </w:tr>
      <w:tr w:rsidR="00E87F25" w:rsidRPr="00607D78" w14:paraId="57183231"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00FF773"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Razdjel 007 UPRAVNI ODJEL ZA FINANCIJE I PRORAČUN</w:t>
            </w:r>
          </w:p>
        </w:tc>
        <w:tc>
          <w:tcPr>
            <w:tcW w:w="1701" w:type="dxa"/>
            <w:noWrap/>
            <w:vAlign w:val="center"/>
            <w:hideMark/>
          </w:tcPr>
          <w:p w14:paraId="2F94F9E7" w14:textId="37B15AD6"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3.339.577</w:t>
            </w:r>
            <w:r w:rsidR="00E87F25" w:rsidRPr="00546964">
              <w:rPr>
                <w:rFonts w:eastAsia="Calibri" w:cs="Calibri"/>
                <w:lang w:eastAsia="hr-HR"/>
                <w14:ligatures w14:val="none"/>
              </w:rPr>
              <w:t>,00</w:t>
            </w:r>
          </w:p>
        </w:tc>
        <w:tc>
          <w:tcPr>
            <w:tcW w:w="1701" w:type="dxa"/>
            <w:noWrap/>
            <w:vAlign w:val="center"/>
            <w:hideMark/>
          </w:tcPr>
          <w:p w14:paraId="0143E7F7" w14:textId="55F0DCC4"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1.646.860,79</w:t>
            </w:r>
          </w:p>
        </w:tc>
        <w:tc>
          <w:tcPr>
            <w:tcW w:w="1701" w:type="dxa"/>
            <w:noWrap/>
            <w:vAlign w:val="center"/>
            <w:hideMark/>
          </w:tcPr>
          <w:p w14:paraId="2526A86D" w14:textId="7F4E24C0"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49,31</w:t>
            </w:r>
          </w:p>
        </w:tc>
      </w:tr>
      <w:tr w:rsidR="00E87F25" w:rsidRPr="00607D78" w14:paraId="51751727"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64A69EA"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Glava 00701 UPRAVNI ODJEL ZA FINANCIJE I PRORAČUN</w:t>
            </w:r>
          </w:p>
        </w:tc>
        <w:tc>
          <w:tcPr>
            <w:tcW w:w="1701" w:type="dxa"/>
            <w:noWrap/>
            <w:vAlign w:val="center"/>
            <w:hideMark/>
          </w:tcPr>
          <w:p w14:paraId="7FCE0B93" w14:textId="31B79C8C"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3.339.577,00</w:t>
            </w:r>
          </w:p>
        </w:tc>
        <w:tc>
          <w:tcPr>
            <w:tcW w:w="1701" w:type="dxa"/>
            <w:noWrap/>
            <w:vAlign w:val="center"/>
            <w:hideMark/>
          </w:tcPr>
          <w:p w14:paraId="1E9EF0E1" w14:textId="399D4373"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1.646.860,79</w:t>
            </w:r>
          </w:p>
        </w:tc>
        <w:tc>
          <w:tcPr>
            <w:tcW w:w="1701" w:type="dxa"/>
            <w:noWrap/>
            <w:vAlign w:val="center"/>
            <w:hideMark/>
          </w:tcPr>
          <w:p w14:paraId="528B9F8F" w14:textId="3D6F2359"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49,31</w:t>
            </w:r>
          </w:p>
        </w:tc>
      </w:tr>
      <w:tr w:rsidR="00E87F25" w:rsidRPr="00607D78" w14:paraId="03D86994"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140603B8"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Razdjel 008 UPRAVNI ODJEL ZA GOSPODARSTVO,RAZVOJ,ZELENU TRANZICIJU,KOMUNALNE DJELATNOSTI I UPRAVLJANJE IMOVINOM</w:t>
            </w:r>
          </w:p>
        </w:tc>
        <w:tc>
          <w:tcPr>
            <w:tcW w:w="1701" w:type="dxa"/>
            <w:noWrap/>
            <w:vAlign w:val="center"/>
            <w:hideMark/>
          </w:tcPr>
          <w:p w14:paraId="45C9676F" w14:textId="76F7206B"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39.543.594</w:t>
            </w:r>
            <w:r w:rsidR="00E87F25" w:rsidRPr="00546964">
              <w:rPr>
                <w:rFonts w:eastAsia="Calibri" w:cs="Calibri"/>
                <w:lang w:eastAsia="hr-HR"/>
                <w14:ligatures w14:val="none"/>
              </w:rPr>
              <w:t>,00</w:t>
            </w:r>
          </w:p>
        </w:tc>
        <w:tc>
          <w:tcPr>
            <w:tcW w:w="1701" w:type="dxa"/>
            <w:noWrap/>
            <w:vAlign w:val="center"/>
            <w:hideMark/>
          </w:tcPr>
          <w:p w14:paraId="5A91F300" w14:textId="0A17012F"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7.284.436,13</w:t>
            </w:r>
          </w:p>
        </w:tc>
        <w:tc>
          <w:tcPr>
            <w:tcW w:w="1701" w:type="dxa"/>
            <w:noWrap/>
            <w:vAlign w:val="center"/>
            <w:hideMark/>
          </w:tcPr>
          <w:p w14:paraId="2C24337F" w14:textId="63F3C2F2"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18,42</w:t>
            </w:r>
          </w:p>
        </w:tc>
      </w:tr>
      <w:tr w:rsidR="00E87F25" w:rsidRPr="00607D78" w14:paraId="70EAD3B3"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20570F76"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 xml:space="preserve">Glava 00801 UPRAVNI ODJEL ZA GOSPODARSTVO,RAZVOJ,ZELENU </w:t>
            </w:r>
            <w:r w:rsidRPr="00607D78">
              <w:rPr>
                <w:rFonts w:eastAsia="Calibri" w:cs="Calibri"/>
                <w:lang w:eastAsia="hr-HR"/>
                <w14:ligatures w14:val="none"/>
              </w:rPr>
              <w:lastRenderedPageBreak/>
              <w:t>TRANZICIJU,KOMUNALNE DJELATNOSTI I UPRAVLJANJE IMOVINOM</w:t>
            </w:r>
          </w:p>
        </w:tc>
        <w:tc>
          <w:tcPr>
            <w:tcW w:w="1701" w:type="dxa"/>
            <w:noWrap/>
            <w:vAlign w:val="center"/>
            <w:hideMark/>
          </w:tcPr>
          <w:p w14:paraId="46F8DA4A" w14:textId="58027660"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lastRenderedPageBreak/>
              <w:t>37.934.662</w:t>
            </w:r>
            <w:r w:rsidR="00E87F25" w:rsidRPr="00546964">
              <w:rPr>
                <w:rFonts w:eastAsia="Calibri" w:cs="Calibri"/>
                <w:lang w:eastAsia="hr-HR"/>
                <w14:ligatures w14:val="none"/>
              </w:rPr>
              <w:t>,00</w:t>
            </w:r>
          </w:p>
        </w:tc>
        <w:tc>
          <w:tcPr>
            <w:tcW w:w="1701" w:type="dxa"/>
            <w:noWrap/>
            <w:vAlign w:val="center"/>
            <w:hideMark/>
          </w:tcPr>
          <w:p w14:paraId="53DB1A1B" w14:textId="550C75F9"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6.633.382,50</w:t>
            </w:r>
          </w:p>
        </w:tc>
        <w:tc>
          <w:tcPr>
            <w:tcW w:w="1701" w:type="dxa"/>
            <w:noWrap/>
            <w:vAlign w:val="center"/>
            <w:hideMark/>
          </w:tcPr>
          <w:p w14:paraId="178553C1" w14:textId="161BBCD6"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17,49</w:t>
            </w:r>
          </w:p>
        </w:tc>
      </w:tr>
      <w:tr w:rsidR="00E87F25" w:rsidRPr="00607D78" w14:paraId="11A92985"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BC869E4" w14:textId="77777777" w:rsidR="00E87F25" w:rsidRPr="00607D78" w:rsidRDefault="00E87F25" w:rsidP="00715327">
            <w:pPr>
              <w:rPr>
                <w:rFonts w:eastAsia="Calibri" w:cs="Calibri"/>
                <w:lang w:eastAsia="hr-HR"/>
                <w14:ligatures w14:val="none"/>
              </w:rPr>
            </w:pPr>
            <w:r w:rsidRPr="00607D78">
              <w:rPr>
                <w:rFonts w:eastAsia="Calibri" w:cs="Calibri"/>
                <w:lang w:eastAsia="hr-HR"/>
                <w14:ligatures w14:val="none"/>
              </w:rPr>
              <w:t>Glava 00802 VATROGASTVO</w:t>
            </w:r>
          </w:p>
        </w:tc>
        <w:tc>
          <w:tcPr>
            <w:tcW w:w="1701" w:type="dxa"/>
            <w:noWrap/>
            <w:vAlign w:val="center"/>
            <w:hideMark/>
          </w:tcPr>
          <w:p w14:paraId="5293575F" w14:textId="23623362"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1.037.002</w:t>
            </w:r>
            <w:r w:rsidR="00E87F25" w:rsidRPr="00546964">
              <w:rPr>
                <w:rFonts w:eastAsia="Calibri" w:cs="Calibri"/>
                <w:lang w:eastAsia="hr-HR"/>
                <w14:ligatures w14:val="none"/>
              </w:rPr>
              <w:t>,00</w:t>
            </w:r>
          </w:p>
        </w:tc>
        <w:tc>
          <w:tcPr>
            <w:tcW w:w="1701" w:type="dxa"/>
            <w:noWrap/>
            <w:vAlign w:val="center"/>
            <w:hideMark/>
          </w:tcPr>
          <w:p w14:paraId="798BC7FA" w14:textId="70A6535F"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490.828,85</w:t>
            </w:r>
          </w:p>
        </w:tc>
        <w:tc>
          <w:tcPr>
            <w:tcW w:w="1701" w:type="dxa"/>
            <w:noWrap/>
            <w:vAlign w:val="center"/>
            <w:hideMark/>
          </w:tcPr>
          <w:p w14:paraId="0283B451" w14:textId="7702B5EC"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47,33</w:t>
            </w:r>
          </w:p>
        </w:tc>
      </w:tr>
      <w:tr w:rsidR="00E87F25" w:rsidRPr="00607D78" w14:paraId="0622ACD2"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21AA9F99" w14:textId="77777777" w:rsidR="00E87F25" w:rsidRPr="007C2AFF" w:rsidRDefault="00E87F25" w:rsidP="00715327">
            <w:pPr>
              <w:rPr>
                <w:rFonts w:eastAsia="Calibri" w:cs="Calibri"/>
                <w:lang w:eastAsia="hr-HR"/>
                <w14:ligatures w14:val="none"/>
              </w:rPr>
            </w:pPr>
            <w:r w:rsidRPr="007C2AFF">
              <w:rPr>
                <w:rFonts w:eastAsia="Calibri" w:cs="Calibri"/>
                <w:lang w:eastAsia="hr-HR"/>
                <w14:ligatures w14:val="none"/>
              </w:rPr>
              <w:t>32720 JAVNA VATROGASNA POSTROJBA GRADA POŽEGE</w:t>
            </w:r>
          </w:p>
        </w:tc>
        <w:tc>
          <w:tcPr>
            <w:tcW w:w="1701" w:type="dxa"/>
            <w:noWrap/>
            <w:vAlign w:val="center"/>
            <w:hideMark/>
          </w:tcPr>
          <w:p w14:paraId="29B9779E" w14:textId="50F4F0F6"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1.037.002,00</w:t>
            </w:r>
          </w:p>
        </w:tc>
        <w:tc>
          <w:tcPr>
            <w:tcW w:w="1701" w:type="dxa"/>
            <w:noWrap/>
            <w:vAlign w:val="center"/>
            <w:hideMark/>
          </w:tcPr>
          <w:p w14:paraId="4B2EA35E" w14:textId="5E827085"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490.828,85</w:t>
            </w:r>
          </w:p>
        </w:tc>
        <w:tc>
          <w:tcPr>
            <w:tcW w:w="1701" w:type="dxa"/>
            <w:noWrap/>
            <w:vAlign w:val="center"/>
            <w:hideMark/>
          </w:tcPr>
          <w:p w14:paraId="573E251D" w14:textId="44FD26D8"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47,33</w:t>
            </w:r>
          </w:p>
        </w:tc>
      </w:tr>
      <w:tr w:rsidR="00E87F25" w:rsidRPr="00607D78" w14:paraId="77430CFB"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B4C9B40" w14:textId="77777777" w:rsidR="00E87F25" w:rsidRPr="007C2AFF" w:rsidRDefault="00E87F25" w:rsidP="00715327">
            <w:pPr>
              <w:rPr>
                <w:rFonts w:eastAsia="Calibri" w:cs="Calibri"/>
                <w:lang w:eastAsia="hr-HR"/>
                <w14:ligatures w14:val="none"/>
              </w:rPr>
            </w:pPr>
            <w:r w:rsidRPr="007C2AFF">
              <w:rPr>
                <w:rFonts w:eastAsia="Calibri" w:cs="Calibri"/>
                <w:lang w:eastAsia="hr-HR"/>
                <w14:ligatures w14:val="none"/>
              </w:rPr>
              <w:t>Korisnik K010 JAVNA VATROGASNA POSTROJBA GRADA POŽEGE</w:t>
            </w:r>
          </w:p>
        </w:tc>
        <w:tc>
          <w:tcPr>
            <w:tcW w:w="1701" w:type="dxa"/>
            <w:noWrap/>
            <w:vAlign w:val="center"/>
            <w:hideMark/>
          </w:tcPr>
          <w:p w14:paraId="44ECD179" w14:textId="58D7652C"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1.037.002,00</w:t>
            </w:r>
          </w:p>
        </w:tc>
        <w:tc>
          <w:tcPr>
            <w:tcW w:w="1701" w:type="dxa"/>
            <w:noWrap/>
            <w:vAlign w:val="center"/>
            <w:hideMark/>
          </w:tcPr>
          <w:p w14:paraId="4C2CE619" w14:textId="655521BC"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490.828,85</w:t>
            </w:r>
          </w:p>
        </w:tc>
        <w:tc>
          <w:tcPr>
            <w:tcW w:w="1701" w:type="dxa"/>
            <w:noWrap/>
            <w:vAlign w:val="center"/>
            <w:hideMark/>
          </w:tcPr>
          <w:p w14:paraId="7184306F" w14:textId="3AC610AB"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47,33</w:t>
            </w:r>
          </w:p>
        </w:tc>
      </w:tr>
      <w:tr w:rsidR="00E87F25" w:rsidRPr="00607D78" w14:paraId="032F107C"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6255E05C" w14:textId="77777777" w:rsidR="00E87F25" w:rsidRPr="007C2AFF" w:rsidRDefault="00E87F25" w:rsidP="00715327">
            <w:pPr>
              <w:rPr>
                <w:rFonts w:eastAsia="Calibri" w:cs="Calibri"/>
                <w:lang w:eastAsia="hr-HR"/>
                <w14:ligatures w14:val="none"/>
              </w:rPr>
            </w:pPr>
            <w:r w:rsidRPr="007C2AFF">
              <w:rPr>
                <w:rFonts w:eastAsia="Calibri" w:cs="Calibri"/>
                <w:lang w:eastAsia="hr-HR"/>
                <w14:ligatures w14:val="none"/>
              </w:rPr>
              <w:t>Glava 00803 JAVNA USTANOVA</w:t>
            </w:r>
          </w:p>
        </w:tc>
        <w:tc>
          <w:tcPr>
            <w:tcW w:w="1701" w:type="dxa"/>
            <w:noWrap/>
            <w:vAlign w:val="center"/>
            <w:hideMark/>
          </w:tcPr>
          <w:p w14:paraId="138D07E9" w14:textId="45375236"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571.930</w:t>
            </w:r>
            <w:r w:rsidR="00E87F25" w:rsidRPr="00546964">
              <w:rPr>
                <w:rFonts w:eastAsia="Calibri" w:cs="Calibri"/>
                <w:lang w:eastAsia="hr-HR"/>
                <w14:ligatures w14:val="none"/>
              </w:rPr>
              <w:t>,00</w:t>
            </w:r>
          </w:p>
        </w:tc>
        <w:tc>
          <w:tcPr>
            <w:tcW w:w="1701" w:type="dxa"/>
            <w:noWrap/>
            <w:vAlign w:val="center"/>
            <w:hideMark/>
          </w:tcPr>
          <w:p w14:paraId="24752AFF" w14:textId="7666BA51"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160.224,78</w:t>
            </w:r>
          </w:p>
        </w:tc>
        <w:tc>
          <w:tcPr>
            <w:tcW w:w="1701" w:type="dxa"/>
            <w:noWrap/>
            <w:vAlign w:val="center"/>
            <w:hideMark/>
          </w:tcPr>
          <w:p w14:paraId="3DFF38B3" w14:textId="00597F93"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28,01</w:t>
            </w:r>
          </w:p>
        </w:tc>
      </w:tr>
      <w:tr w:rsidR="00E87F25" w:rsidRPr="00607D78" w14:paraId="18B5FD76" w14:textId="77777777" w:rsidTr="00715327">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F981646" w14:textId="77777777" w:rsidR="00E87F25" w:rsidRPr="007C2AFF" w:rsidRDefault="00E87F25" w:rsidP="00715327">
            <w:pPr>
              <w:rPr>
                <w:rFonts w:eastAsia="Calibri" w:cs="Calibri"/>
                <w:lang w:eastAsia="hr-HR"/>
                <w14:ligatures w14:val="none"/>
              </w:rPr>
            </w:pPr>
            <w:r w:rsidRPr="007C2AFF">
              <w:rPr>
                <w:rFonts w:eastAsia="Calibri" w:cs="Calibri"/>
                <w:lang w:eastAsia="hr-HR"/>
                <w14:ligatures w14:val="none"/>
              </w:rPr>
              <w:t>50725 LOKALNA RAZVOJNA AGENCIJA POŽEGA</w:t>
            </w:r>
          </w:p>
        </w:tc>
        <w:tc>
          <w:tcPr>
            <w:tcW w:w="1701" w:type="dxa"/>
            <w:noWrap/>
            <w:vAlign w:val="center"/>
            <w:hideMark/>
          </w:tcPr>
          <w:p w14:paraId="489B623C" w14:textId="3D3929C4"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571.930,00</w:t>
            </w:r>
          </w:p>
        </w:tc>
        <w:tc>
          <w:tcPr>
            <w:tcW w:w="1701" w:type="dxa"/>
            <w:noWrap/>
            <w:vAlign w:val="center"/>
            <w:hideMark/>
          </w:tcPr>
          <w:p w14:paraId="0C146A5F" w14:textId="3C344CB6"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160.224,78</w:t>
            </w:r>
          </w:p>
        </w:tc>
        <w:tc>
          <w:tcPr>
            <w:tcW w:w="1701" w:type="dxa"/>
            <w:noWrap/>
            <w:vAlign w:val="center"/>
            <w:hideMark/>
          </w:tcPr>
          <w:p w14:paraId="0641786F" w14:textId="46FBCEA6" w:rsidR="00E87F25" w:rsidRPr="00546964" w:rsidRDefault="00546964" w:rsidP="00715327">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28,01</w:t>
            </w:r>
          </w:p>
        </w:tc>
      </w:tr>
      <w:tr w:rsidR="00E87F25" w:rsidRPr="00607D78" w14:paraId="223E5E3E" w14:textId="77777777" w:rsidTr="007153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18C9681E" w14:textId="77777777" w:rsidR="00E87F25" w:rsidRPr="007C2AFF" w:rsidRDefault="00E87F25" w:rsidP="00715327">
            <w:pPr>
              <w:rPr>
                <w:rFonts w:eastAsia="Calibri" w:cs="Calibri"/>
                <w:lang w:eastAsia="hr-HR"/>
                <w14:ligatures w14:val="none"/>
              </w:rPr>
            </w:pPr>
            <w:r w:rsidRPr="007C2AFF">
              <w:rPr>
                <w:rFonts w:eastAsia="Calibri" w:cs="Calibri"/>
                <w:lang w:eastAsia="hr-HR"/>
                <w14:ligatures w14:val="none"/>
              </w:rPr>
              <w:t>Korisnik K080 LOKALNA RAZVOJNA AGENCIJA POŽEGA</w:t>
            </w:r>
          </w:p>
        </w:tc>
        <w:tc>
          <w:tcPr>
            <w:tcW w:w="1701" w:type="dxa"/>
            <w:noWrap/>
            <w:vAlign w:val="center"/>
            <w:hideMark/>
          </w:tcPr>
          <w:p w14:paraId="01AC0EFC" w14:textId="1BBC09C1"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571.930,00</w:t>
            </w:r>
          </w:p>
        </w:tc>
        <w:tc>
          <w:tcPr>
            <w:tcW w:w="1701" w:type="dxa"/>
            <w:noWrap/>
            <w:vAlign w:val="center"/>
            <w:hideMark/>
          </w:tcPr>
          <w:p w14:paraId="40C782FC" w14:textId="021A5CB9"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160.224,78</w:t>
            </w:r>
          </w:p>
        </w:tc>
        <w:tc>
          <w:tcPr>
            <w:tcW w:w="1701" w:type="dxa"/>
            <w:noWrap/>
            <w:vAlign w:val="center"/>
            <w:hideMark/>
          </w:tcPr>
          <w:p w14:paraId="40F8C22F" w14:textId="706792CA" w:rsidR="00E87F25" w:rsidRPr="00546964" w:rsidRDefault="00546964" w:rsidP="00715327">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546964">
              <w:rPr>
                <w:rFonts w:eastAsia="Calibri" w:cs="Calibri"/>
                <w:lang w:eastAsia="hr-HR"/>
                <w14:ligatures w14:val="none"/>
              </w:rPr>
              <w:t>28,01</w:t>
            </w:r>
          </w:p>
        </w:tc>
      </w:tr>
    </w:tbl>
    <w:p w14:paraId="4DB229D8" w14:textId="77777777" w:rsidR="00E87F25" w:rsidRPr="00546964" w:rsidRDefault="00E87F25" w:rsidP="00E87F25">
      <w:pPr>
        <w:rPr>
          <w:rFonts w:eastAsia="Calibri" w:cs="Calibri"/>
          <w:b/>
          <w:bCs/>
          <w:i/>
          <w:iCs/>
          <w:sz w:val="28"/>
          <w:szCs w:val="28"/>
          <w:lang w:eastAsia="hr-HR"/>
          <w14:ligatures w14:val="none"/>
        </w:rPr>
      </w:pPr>
      <w:r w:rsidRPr="003970AC">
        <w:rPr>
          <w:rFonts w:eastAsia="Calibri" w:cs="Calibri"/>
          <w:b/>
          <w:bCs/>
          <w:i/>
          <w:iCs/>
          <w:color w:val="EE0000"/>
          <w:sz w:val="28"/>
          <w:szCs w:val="28"/>
          <w:lang w:eastAsia="hr-HR"/>
          <w14:ligatures w14:val="none"/>
        </w:rPr>
        <w:br w:type="page"/>
      </w:r>
    </w:p>
    <w:p w14:paraId="78AAB32F" w14:textId="77777777" w:rsidR="00306F1A" w:rsidRPr="00306F1A" w:rsidRDefault="00306F1A" w:rsidP="00306F1A">
      <w:pPr>
        <w:rPr>
          <w:rFonts w:cs="Calibri"/>
          <w:kern w:val="2"/>
          <w:sz w:val="20"/>
          <w:szCs w:val="20"/>
        </w:rPr>
      </w:pPr>
      <w:r w:rsidRPr="00306F1A">
        <w:rPr>
          <w:rFonts w:eastAsia="Calibri" w:cs="Calibri"/>
          <w:b/>
          <w:bCs/>
          <w:i/>
          <w:iCs/>
          <w:sz w:val="28"/>
          <w:szCs w:val="28"/>
          <w:lang w:eastAsia="hr-HR"/>
          <w14:ligatures w14:val="none"/>
        </w:rPr>
        <w:lastRenderedPageBreak/>
        <w:t>Glava 00601 Upravni odjel za samoupravu</w:t>
      </w:r>
    </w:p>
    <w:p w14:paraId="47A914AD" w14:textId="77777777" w:rsidR="00306F1A" w:rsidRPr="00306F1A" w:rsidRDefault="00306F1A" w:rsidP="00306F1A">
      <w:pPr>
        <w:spacing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t xml:space="preserve">PROGRAM 3000 REDOVNA DJELATNOST </w:t>
      </w:r>
    </w:p>
    <w:p w14:paraId="3C8AFB67"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 xml:space="preserve">ZAKONSKA OSNOVA </w:t>
      </w:r>
    </w:p>
    <w:p w14:paraId="3ADB6DFE" w14:textId="77777777" w:rsidR="00306F1A" w:rsidRPr="00306F1A" w:rsidRDefault="00306F1A" w:rsidP="00306F1A">
      <w:pPr>
        <w:numPr>
          <w:ilvl w:val="0"/>
          <w:numId w:val="31"/>
        </w:numPr>
        <w:pBdr>
          <w:top w:val="nil"/>
          <w:left w:val="nil"/>
          <w:bottom w:val="nil"/>
          <w:right w:val="nil"/>
          <w:between w:val="nil"/>
        </w:pBdr>
        <w:tabs>
          <w:tab w:val="left" w:pos="851"/>
        </w:tabs>
        <w:spacing w:after="0" w:line="240" w:lineRule="auto"/>
        <w:ind w:left="567" w:hanging="141"/>
        <w:jc w:val="both"/>
        <w:rPr>
          <w:rFonts w:eastAsia="Calibri" w:cs="Calibri"/>
          <w:b/>
          <w:lang w:val="hr" w:eastAsia="hr-HR"/>
          <w14:ligatures w14:val="none"/>
        </w:rPr>
      </w:pPr>
      <w:r w:rsidRPr="00306F1A">
        <w:rPr>
          <w:rFonts w:eastAsia="Calibri" w:cs="Calibri"/>
          <w:bCs/>
          <w:lang w:val="hr" w:eastAsia="hr-HR"/>
          <w14:ligatures w14:val="none"/>
        </w:rPr>
        <w:t>Ustav Republike Hrvatske (Narodne novine, broj: 56/90., 135/97., 113/00., 28/01., 76/10. i 5/14.),</w:t>
      </w:r>
    </w:p>
    <w:p w14:paraId="0F177F5F" w14:textId="77777777" w:rsidR="00306F1A" w:rsidRPr="00306F1A" w:rsidRDefault="00306F1A" w:rsidP="00306F1A">
      <w:pPr>
        <w:numPr>
          <w:ilvl w:val="0"/>
          <w:numId w:val="31"/>
        </w:numPr>
        <w:pBdr>
          <w:top w:val="nil"/>
          <w:left w:val="nil"/>
          <w:bottom w:val="nil"/>
          <w:right w:val="nil"/>
          <w:between w:val="nil"/>
        </w:pBdr>
        <w:tabs>
          <w:tab w:val="left" w:pos="851"/>
        </w:tabs>
        <w:spacing w:after="0" w:line="240" w:lineRule="auto"/>
        <w:ind w:left="567" w:hanging="141"/>
        <w:jc w:val="both"/>
        <w:rPr>
          <w:rFonts w:eastAsia="Calibri" w:cs="Calibri"/>
          <w:b/>
          <w:lang w:val="hr" w:eastAsia="hr-HR"/>
          <w14:ligatures w14:val="none"/>
        </w:rPr>
      </w:pPr>
      <w:r w:rsidRPr="00306F1A">
        <w:rPr>
          <w:rFonts w:eastAsia="Calibri" w:cs="Calibri"/>
          <w:lang w:val="hr" w:eastAsia="hr-HR"/>
          <w14:ligatures w14:val="none"/>
        </w:rPr>
        <w:t>Zakon o lokalnoj i područnoj (regionalnoj) samoupravi (Narodne novine, broj: 33/01., 60/01., 129/05., 109/07., 125/08., 36/09., 150/11., 144/12., 19/13.- pročišćeni tekst, 137/15.- ispravak, 123/17., 98/19. i 144/20.),</w:t>
      </w:r>
    </w:p>
    <w:p w14:paraId="137E07AD" w14:textId="77777777" w:rsidR="00306F1A" w:rsidRPr="00306F1A" w:rsidRDefault="00306F1A" w:rsidP="00306F1A">
      <w:pPr>
        <w:numPr>
          <w:ilvl w:val="0"/>
          <w:numId w:val="31"/>
        </w:numPr>
        <w:pBdr>
          <w:top w:val="nil"/>
          <w:left w:val="nil"/>
          <w:bottom w:val="nil"/>
          <w:right w:val="nil"/>
          <w:between w:val="nil"/>
        </w:pBdr>
        <w:spacing w:after="0" w:line="240" w:lineRule="auto"/>
        <w:ind w:left="567" w:hanging="141"/>
        <w:jc w:val="both"/>
        <w:rPr>
          <w:rFonts w:eastAsia="Calibri" w:cs="Calibri"/>
          <w:b/>
          <w:lang w:val="hr" w:eastAsia="hr-HR"/>
          <w14:ligatures w14:val="none"/>
        </w:rPr>
      </w:pPr>
      <w:r w:rsidRPr="00306F1A">
        <w:rPr>
          <w:rFonts w:eastAsia="Calibri" w:cs="Calibri"/>
          <w:lang w:val="hr" w:eastAsia="hr-HR"/>
          <w14:ligatures w14:val="none"/>
        </w:rPr>
        <w:t>Zakon o službenicima i namještenicima u lokalnoj i područnoj (regionalnoj) samoupravi (Narodne novine, broj: 86/08., 61/11., 4/18., 112/19. i 17/25.),</w:t>
      </w:r>
    </w:p>
    <w:p w14:paraId="64F9391C" w14:textId="77777777" w:rsidR="00306F1A" w:rsidRPr="00306F1A" w:rsidRDefault="00306F1A" w:rsidP="00306F1A">
      <w:pPr>
        <w:numPr>
          <w:ilvl w:val="0"/>
          <w:numId w:val="31"/>
        </w:numPr>
        <w:pBdr>
          <w:top w:val="nil"/>
          <w:left w:val="nil"/>
          <w:bottom w:val="nil"/>
          <w:right w:val="nil"/>
          <w:between w:val="nil"/>
        </w:pBdr>
        <w:spacing w:after="0" w:line="240" w:lineRule="auto"/>
        <w:ind w:left="567" w:hanging="141"/>
        <w:rPr>
          <w:rFonts w:eastAsia="Calibri" w:cs="Calibri"/>
          <w:lang w:val="hr" w:eastAsia="hr-HR"/>
          <w14:ligatures w14:val="none"/>
        </w:rPr>
      </w:pPr>
      <w:r w:rsidRPr="00306F1A">
        <w:rPr>
          <w:rFonts w:eastAsia="Calibri" w:cs="Calibri"/>
          <w:lang w:val="hr" w:eastAsia="hr-HR"/>
          <w14:ligatures w14:val="none"/>
        </w:rPr>
        <w:t>Zakon o plaćama u lokalnoj i područnoj (regionalnoj) samoupravi (Narodne novine, broj: 28/10. i 10/23.),</w:t>
      </w:r>
    </w:p>
    <w:p w14:paraId="4810C907" w14:textId="77777777" w:rsidR="00306F1A" w:rsidRPr="00306F1A" w:rsidRDefault="00306F1A" w:rsidP="00306F1A">
      <w:pPr>
        <w:numPr>
          <w:ilvl w:val="0"/>
          <w:numId w:val="31"/>
        </w:numPr>
        <w:pBdr>
          <w:top w:val="nil"/>
          <w:left w:val="nil"/>
          <w:bottom w:val="nil"/>
          <w:right w:val="nil"/>
          <w:between w:val="nil"/>
        </w:pBdr>
        <w:spacing w:after="0" w:line="240" w:lineRule="auto"/>
        <w:ind w:left="567" w:hanging="141"/>
        <w:rPr>
          <w:rFonts w:eastAsia="Calibri" w:cs="Calibri"/>
          <w:lang w:val="hr" w:eastAsia="hr-HR"/>
          <w14:ligatures w14:val="none"/>
        </w:rPr>
      </w:pPr>
      <w:r w:rsidRPr="00306F1A">
        <w:rPr>
          <w:rFonts w:eastAsia="Calibri" w:cs="Calibri"/>
          <w:lang w:val="hr" w:eastAsia="hr-HR"/>
          <w14:ligatures w14:val="none"/>
        </w:rPr>
        <w:t>Zakon o obvezama i pravima državnih dužnosnika (Narodne novine, broj: 101/98., 135/98., 105/99., 25/00., 73/00., 131/00., 30/01., 59/01., 114/01., 153/02., 154/02., 163/03., 16/04., 30/04., 105/04., 187/04., 121/05., 151/05., 92/05., 135/06., 141/06., 17/07., 60/08., 38/09., 150/11., 22/13., 102/14., 103/14., 3/15., 93/16., 44/17. i 66/19.),</w:t>
      </w:r>
    </w:p>
    <w:p w14:paraId="46FCF3EC" w14:textId="77777777" w:rsidR="00306F1A" w:rsidRPr="00306F1A" w:rsidRDefault="00306F1A" w:rsidP="00306F1A">
      <w:pPr>
        <w:numPr>
          <w:ilvl w:val="0"/>
          <w:numId w:val="31"/>
        </w:numPr>
        <w:pBdr>
          <w:top w:val="nil"/>
          <w:left w:val="nil"/>
          <w:bottom w:val="nil"/>
          <w:right w:val="nil"/>
          <w:between w:val="nil"/>
        </w:pBdr>
        <w:spacing w:after="0" w:line="240" w:lineRule="auto"/>
        <w:ind w:left="567" w:hanging="141"/>
        <w:jc w:val="both"/>
        <w:rPr>
          <w:rFonts w:eastAsia="Calibri" w:cs="Calibri"/>
          <w:b/>
          <w:lang w:val="hr" w:eastAsia="hr-HR"/>
          <w14:ligatures w14:val="none"/>
        </w:rPr>
      </w:pPr>
      <w:r w:rsidRPr="00306F1A">
        <w:rPr>
          <w:rFonts w:eastAsia="Calibri" w:cs="Calibri"/>
          <w:lang w:val="hr" w:eastAsia="hr-HR"/>
          <w14:ligatures w14:val="none"/>
        </w:rPr>
        <w:t>Statut Grada Požege (Službene novine Grada Požege, broj: 2/21., 11/22. i 3/26.),</w:t>
      </w:r>
    </w:p>
    <w:p w14:paraId="71269187" w14:textId="77777777" w:rsidR="00306F1A" w:rsidRPr="00306F1A" w:rsidRDefault="00306F1A" w:rsidP="00306F1A">
      <w:pPr>
        <w:numPr>
          <w:ilvl w:val="0"/>
          <w:numId w:val="31"/>
        </w:numPr>
        <w:pBdr>
          <w:top w:val="nil"/>
          <w:left w:val="nil"/>
          <w:bottom w:val="nil"/>
          <w:right w:val="nil"/>
          <w:between w:val="nil"/>
        </w:pBdr>
        <w:spacing w:after="0" w:line="240" w:lineRule="auto"/>
        <w:ind w:left="567" w:hanging="141"/>
        <w:jc w:val="both"/>
        <w:rPr>
          <w:rFonts w:eastAsia="Calibri" w:cs="Calibri"/>
          <w:b/>
          <w:lang w:val="hr" w:eastAsia="hr-HR"/>
          <w14:ligatures w14:val="none"/>
        </w:rPr>
      </w:pPr>
      <w:r w:rsidRPr="00306F1A">
        <w:rPr>
          <w:rFonts w:eastAsia="Calibri" w:cs="Calibri"/>
          <w:lang w:val="hr" w:eastAsia="hr-HR"/>
          <w14:ligatures w14:val="none"/>
        </w:rPr>
        <w:t>Odluka o ustrojstvu upravnih tijela Grada Požege (Službene novine Grada Požege, broj: 16/25. i 3/26.),</w:t>
      </w:r>
    </w:p>
    <w:p w14:paraId="6FA9DE5A" w14:textId="77777777" w:rsidR="00306F1A" w:rsidRPr="00306F1A" w:rsidRDefault="00306F1A" w:rsidP="00306F1A">
      <w:pPr>
        <w:numPr>
          <w:ilvl w:val="0"/>
          <w:numId w:val="31"/>
        </w:numPr>
        <w:pBdr>
          <w:top w:val="nil"/>
          <w:left w:val="nil"/>
          <w:bottom w:val="nil"/>
          <w:right w:val="nil"/>
          <w:between w:val="nil"/>
        </w:pBdr>
        <w:spacing w:after="240" w:line="240" w:lineRule="auto"/>
        <w:ind w:left="567" w:hanging="141"/>
        <w:jc w:val="both"/>
        <w:rPr>
          <w:rFonts w:eastAsia="Calibri" w:cs="Calibri"/>
          <w:b/>
          <w:lang w:val="hr" w:eastAsia="hr-HR"/>
          <w14:ligatures w14:val="none"/>
        </w:rPr>
      </w:pPr>
      <w:r w:rsidRPr="00306F1A">
        <w:rPr>
          <w:rFonts w:eastAsia="Calibri" w:cs="Calibri"/>
          <w:lang w:val="hr" w:eastAsia="hr-HR"/>
          <w14:ligatures w14:val="none"/>
        </w:rPr>
        <w:t>Kolektivni ugovor za službenike i namještenike upravnih tijela Grada Požege (Službene novine Grada Požege, broj: 7/21., 12/22., 23/22., 6/23., 8/23., 10/23., 17/23., 19/23., 6/24. i 7/24., 21/24., 2/25. i 6/25.).</w:t>
      </w:r>
    </w:p>
    <w:p w14:paraId="62C41BB4"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1867AFB8" w14:textId="77777777" w:rsidR="00306F1A" w:rsidRPr="00306F1A" w:rsidRDefault="00306F1A" w:rsidP="00306F1A">
      <w:pPr>
        <w:spacing w:line="240" w:lineRule="auto"/>
        <w:ind w:firstLine="708"/>
        <w:jc w:val="both"/>
        <w:rPr>
          <w:rFonts w:eastAsia="Times New Roman" w:cs="Calibri"/>
          <w:lang w:eastAsia="hr-HR"/>
          <w14:ligatures w14:val="none"/>
        </w:rPr>
      </w:pPr>
      <w:r w:rsidRPr="00306F1A">
        <w:rPr>
          <w:rFonts w:eastAsia="Times New Roman" w:cs="Calibri"/>
          <w:lang w:eastAsia="hr-HR"/>
          <w14:ligatures w14:val="none"/>
        </w:rPr>
        <w:t>Osigurati ostvarenje osnovnih aktivnosti lokalne samouprave, modernizirati i digitalizirati javnu upravu.</w:t>
      </w:r>
    </w:p>
    <w:p w14:paraId="5CCCEBD3"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3C7FF085" w14:textId="77777777" w:rsidR="00306F1A" w:rsidRPr="00306F1A" w:rsidRDefault="00306F1A" w:rsidP="00306F1A">
      <w:pPr>
        <w:spacing w:line="240" w:lineRule="auto"/>
        <w:ind w:firstLine="708"/>
        <w:rPr>
          <w:rFonts w:eastAsia="Times New Roman" w:cs="Calibri"/>
          <w:lang w:eastAsia="hr-HR"/>
          <w14:ligatures w14:val="none"/>
        </w:rPr>
      </w:pPr>
      <w:r w:rsidRPr="00306F1A">
        <w:rPr>
          <w:rFonts w:eastAsia="Times New Roman" w:cs="Calibri"/>
          <w:lang w:eastAsia="hr-HR"/>
          <w14:ligatures w14:val="none"/>
        </w:rPr>
        <w:t>Unaprijediti učinkovitost javne uprave i upravljanje javnom imovinom.</w:t>
      </w:r>
    </w:p>
    <w:p w14:paraId="133AE341"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MJERA</w:t>
      </w:r>
    </w:p>
    <w:p w14:paraId="552CEC49" w14:textId="77777777" w:rsidR="00306F1A" w:rsidRPr="00306F1A" w:rsidRDefault="00306F1A" w:rsidP="00306F1A">
      <w:pPr>
        <w:spacing w:line="240" w:lineRule="auto"/>
        <w:ind w:firstLine="708"/>
        <w:rPr>
          <w:rFonts w:eastAsia="Times New Roman" w:cs="Calibri"/>
          <w:lang w:eastAsia="hr-HR"/>
          <w14:ligatures w14:val="none"/>
        </w:rPr>
      </w:pPr>
      <w:r w:rsidRPr="00306F1A">
        <w:rPr>
          <w:rFonts w:eastAsia="Times New Roman" w:cs="Calibri"/>
          <w:lang w:eastAsia="hr-HR"/>
          <w14:ligatures w14:val="none"/>
        </w:rPr>
        <w:t xml:space="preserve">Povećati učinkovitost javne uprave i upravljanje javnom imovinom. </w:t>
      </w: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1F605910" w14:textId="77777777" w:rsidTr="00E11837">
        <w:tc>
          <w:tcPr>
            <w:tcW w:w="3969" w:type="dxa"/>
            <w:vAlign w:val="center"/>
          </w:tcPr>
          <w:p w14:paraId="377184C9"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t>PROGRAM 3000 REDOVNA DJELATNOST</w:t>
            </w:r>
          </w:p>
        </w:tc>
        <w:tc>
          <w:tcPr>
            <w:tcW w:w="1701" w:type="dxa"/>
            <w:vAlign w:val="center"/>
          </w:tcPr>
          <w:p w14:paraId="18FFEBD0"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2D064768" w14:textId="59234E21"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64EE2723"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3E3FC99D" w14:textId="77777777" w:rsidTr="00E11837">
        <w:tc>
          <w:tcPr>
            <w:tcW w:w="3969" w:type="dxa"/>
            <w:vAlign w:val="center"/>
          </w:tcPr>
          <w:p w14:paraId="4E456B24"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A300001 OSNOVNA AKTIVNOST UPRAVNOG ODJELA ZA SAMOUPRAVU</w:t>
            </w:r>
          </w:p>
        </w:tc>
        <w:tc>
          <w:tcPr>
            <w:tcW w:w="1701" w:type="dxa"/>
            <w:vAlign w:val="center"/>
          </w:tcPr>
          <w:p w14:paraId="582C23FC"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479.338,00</w:t>
            </w:r>
          </w:p>
        </w:tc>
        <w:tc>
          <w:tcPr>
            <w:tcW w:w="1701" w:type="dxa"/>
            <w:vAlign w:val="center"/>
          </w:tcPr>
          <w:p w14:paraId="306D6792"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166.549,08</w:t>
            </w:r>
          </w:p>
        </w:tc>
        <w:tc>
          <w:tcPr>
            <w:tcW w:w="1701" w:type="dxa"/>
            <w:vAlign w:val="center"/>
          </w:tcPr>
          <w:p w14:paraId="702B0A8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34,75</w:t>
            </w:r>
          </w:p>
        </w:tc>
      </w:tr>
      <w:tr w:rsidR="00306F1A" w:rsidRPr="00306F1A" w14:paraId="32C06A36" w14:textId="77777777" w:rsidTr="00E11837">
        <w:tc>
          <w:tcPr>
            <w:tcW w:w="3969" w:type="dxa"/>
            <w:vAlign w:val="center"/>
          </w:tcPr>
          <w:p w14:paraId="30266D85"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T300019 INTEGRIRANA TERITORIJALNA ULAGANJA</w:t>
            </w:r>
          </w:p>
        </w:tc>
        <w:tc>
          <w:tcPr>
            <w:tcW w:w="1701" w:type="dxa"/>
            <w:vAlign w:val="center"/>
          </w:tcPr>
          <w:p w14:paraId="4D4446D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83.000,00</w:t>
            </w:r>
          </w:p>
        </w:tc>
        <w:tc>
          <w:tcPr>
            <w:tcW w:w="1701" w:type="dxa"/>
            <w:vAlign w:val="center"/>
          </w:tcPr>
          <w:p w14:paraId="4F5F1A9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37.961,79</w:t>
            </w:r>
          </w:p>
        </w:tc>
        <w:tc>
          <w:tcPr>
            <w:tcW w:w="1701" w:type="dxa"/>
            <w:vAlign w:val="center"/>
          </w:tcPr>
          <w:p w14:paraId="0E8C2DA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45,74</w:t>
            </w:r>
          </w:p>
        </w:tc>
      </w:tr>
      <w:tr w:rsidR="00306F1A" w:rsidRPr="00306F1A" w14:paraId="6F8E8B8A" w14:textId="77777777" w:rsidTr="00E11837">
        <w:tc>
          <w:tcPr>
            <w:tcW w:w="3969" w:type="dxa"/>
            <w:vAlign w:val="center"/>
          </w:tcPr>
          <w:p w14:paraId="1AB76DD7"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09FD8AE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562.338,00</w:t>
            </w:r>
          </w:p>
        </w:tc>
        <w:tc>
          <w:tcPr>
            <w:tcW w:w="1701" w:type="dxa"/>
            <w:vAlign w:val="center"/>
          </w:tcPr>
          <w:p w14:paraId="5EC58EF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204.510,87</w:t>
            </w:r>
          </w:p>
        </w:tc>
        <w:tc>
          <w:tcPr>
            <w:tcW w:w="1701" w:type="dxa"/>
            <w:vAlign w:val="center"/>
          </w:tcPr>
          <w:p w14:paraId="5C0965AD"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36,37</w:t>
            </w:r>
          </w:p>
        </w:tc>
      </w:tr>
    </w:tbl>
    <w:p w14:paraId="4A8C2A56" w14:textId="77777777" w:rsidR="00306F1A" w:rsidRPr="00306F1A" w:rsidRDefault="00306F1A" w:rsidP="00306F1A">
      <w:pPr>
        <w:spacing w:before="240" w:line="240" w:lineRule="auto"/>
        <w:jc w:val="both"/>
        <w:rPr>
          <w:rFonts w:eastAsia="Aptos" w:cs="Calibri"/>
        </w:rPr>
      </w:pPr>
      <w:r w:rsidRPr="00306F1A">
        <w:rPr>
          <w:rFonts w:eastAsia="Aptos" w:cs="Calibri"/>
          <w:b/>
          <w:bCs/>
        </w:rPr>
        <w:t>Osnovna aktivnost Upravnog odjela za samoupravu</w:t>
      </w:r>
      <w:r w:rsidRPr="00306F1A">
        <w:rPr>
          <w:rFonts w:eastAsia="Aptos" w:cs="Calibri"/>
        </w:rPr>
        <w:t xml:space="preserve"> - odnosi se na materijalne rashode potrebne za redovno funkcioniranje gradske uprave, na ostale rashode koji proizlaze iz prava službenika i namještenika, te na pomoć za sufinanciranje Doma zdravlja Požeško-slavonske županije za unapređenje primarne zdravstvene zaštite na području Grada Požege.</w:t>
      </w:r>
    </w:p>
    <w:p w14:paraId="7E411329" w14:textId="77777777" w:rsidR="00306F1A" w:rsidRPr="00306F1A" w:rsidRDefault="00306F1A" w:rsidP="00306F1A">
      <w:pPr>
        <w:spacing w:before="240" w:line="240" w:lineRule="auto"/>
        <w:jc w:val="both"/>
        <w:rPr>
          <w:rFonts w:eastAsia="Aptos" w:cs="Calibri"/>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7850D96D" w14:textId="77777777" w:rsidTr="00E11837">
        <w:trPr>
          <w:jc w:val="center"/>
        </w:trPr>
        <w:tc>
          <w:tcPr>
            <w:tcW w:w="1701" w:type="dxa"/>
            <w:vAlign w:val="center"/>
          </w:tcPr>
          <w:p w14:paraId="2188F7A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lastRenderedPageBreak/>
              <w:t>Ključna aktivnost za provedbu mjere</w:t>
            </w:r>
          </w:p>
        </w:tc>
        <w:tc>
          <w:tcPr>
            <w:tcW w:w="1701" w:type="dxa"/>
            <w:vAlign w:val="center"/>
          </w:tcPr>
          <w:p w14:paraId="1E91303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42F3551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0C144C8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01C832C8" w14:textId="571BB0C5"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271C17B" w14:textId="77777777" w:rsidTr="00E11837">
        <w:trPr>
          <w:jc w:val="center"/>
        </w:trPr>
        <w:tc>
          <w:tcPr>
            <w:tcW w:w="1701" w:type="dxa"/>
            <w:vAlign w:val="center"/>
          </w:tcPr>
          <w:p w14:paraId="50B22256"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Modernizacija i digitalizacija javne uprave</w:t>
            </w:r>
          </w:p>
        </w:tc>
        <w:tc>
          <w:tcPr>
            <w:tcW w:w="1701" w:type="dxa"/>
            <w:vAlign w:val="center"/>
          </w:tcPr>
          <w:p w14:paraId="5CDC11D6"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digitaliziranih procesa, implementiranih aplikativnih rješenja </w:t>
            </w:r>
          </w:p>
        </w:tc>
        <w:tc>
          <w:tcPr>
            <w:tcW w:w="1077" w:type="dxa"/>
            <w:vAlign w:val="center"/>
          </w:tcPr>
          <w:p w14:paraId="01A51B5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3617390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33F328D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bl>
    <w:p w14:paraId="31184036" w14:textId="77777777" w:rsidR="00306F1A" w:rsidRPr="00306F1A" w:rsidRDefault="00306F1A" w:rsidP="00306F1A">
      <w:pPr>
        <w:spacing w:after="0" w:line="240" w:lineRule="auto"/>
        <w:jc w:val="both"/>
        <w:rPr>
          <w:rFonts w:eastAsia="Aptos" w:cs="Calibri"/>
          <w:b/>
          <w:bCs/>
        </w:rPr>
      </w:pPr>
    </w:p>
    <w:p w14:paraId="0A6417C2" w14:textId="77777777" w:rsidR="00306F1A" w:rsidRPr="00306F1A" w:rsidRDefault="00306F1A" w:rsidP="00306F1A">
      <w:pPr>
        <w:spacing w:after="0" w:line="240" w:lineRule="auto"/>
        <w:jc w:val="both"/>
        <w:rPr>
          <w:rFonts w:eastAsia="Aptos" w:cs="Calibri"/>
        </w:rPr>
      </w:pPr>
      <w:r w:rsidRPr="00306F1A">
        <w:rPr>
          <w:rFonts w:eastAsia="Aptos" w:cs="Calibri"/>
          <w:b/>
          <w:bCs/>
        </w:rPr>
        <w:t>Integrirana teritorijalna ulaganja</w:t>
      </w:r>
      <w:r w:rsidRPr="00306F1A">
        <w:rPr>
          <w:rFonts w:eastAsia="Aptos" w:cs="Calibri"/>
        </w:rPr>
        <w:t xml:space="preserve"> (ITU) – planiraju se rashodi za zaposlene koji su raspoređeni na poslove ovoga mehanizma.</w:t>
      </w:r>
    </w:p>
    <w:p w14:paraId="3CF03389"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04ED8641" w14:textId="77777777" w:rsidTr="00E11837">
        <w:trPr>
          <w:jc w:val="center"/>
        </w:trPr>
        <w:tc>
          <w:tcPr>
            <w:tcW w:w="1701" w:type="dxa"/>
            <w:vAlign w:val="center"/>
          </w:tcPr>
          <w:p w14:paraId="65F5E23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24F5255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6BA632A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61F2056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1CC677C5" w14:textId="69311B7C"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65FC1CBE" w14:textId="77777777" w:rsidTr="00E11837">
        <w:trPr>
          <w:jc w:val="center"/>
        </w:trPr>
        <w:tc>
          <w:tcPr>
            <w:tcW w:w="1701" w:type="dxa"/>
            <w:vAlign w:val="center"/>
          </w:tcPr>
          <w:p w14:paraId="27441C3E"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Unaprijediti razvoj urbanog središta </w:t>
            </w:r>
          </w:p>
        </w:tc>
        <w:tc>
          <w:tcPr>
            <w:tcW w:w="1701" w:type="dxa"/>
            <w:vAlign w:val="center"/>
          </w:tcPr>
          <w:p w14:paraId="7AFC4BF0"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službenika zaposlenih na poslovima provedbe ITU-a</w:t>
            </w:r>
          </w:p>
        </w:tc>
        <w:tc>
          <w:tcPr>
            <w:tcW w:w="1077" w:type="dxa"/>
            <w:vAlign w:val="center"/>
          </w:tcPr>
          <w:p w14:paraId="3BFA391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096CE76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w:t>
            </w:r>
          </w:p>
        </w:tc>
        <w:tc>
          <w:tcPr>
            <w:tcW w:w="1417" w:type="dxa"/>
            <w:vAlign w:val="center"/>
          </w:tcPr>
          <w:p w14:paraId="31F6D95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w:t>
            </w:r>
          </w:p>
        </w:tc>
      </w:tr>
    </w:tbl>
    <w:p w14:paraId="13E78BD4" w14:textId="77777777" w:rsidR="00306F1A" w:rsidRPr="00306F1A" w:rsidRDefault="00306F1A" w:rsidP="00306F1A">
      <w:pPr>
        <w:rPr>
          <w:rFonts w:eastAsia="Times New Roman" w:cs="Calibri"/>
          <w:b/>
          <w:bCs/>
          <w:i/>
          <w:iCs/>
          <w:sz w:val="24"/>
          <w:szCs w:val="24"/>
          <w:lang w:eastAsia="hr-HR"/>
          <w14:ligatures w14:val="none"/>
        </w:rPr>
      </w:pPr>
    </w:p>
    <w:p w14:paraId="34EBFF96" w14:textId="77777777" w:rsidR="00306F1A" w:rsidRPr="00306F1A" w:rsidRDefault="00306F1A" w:rsidP="00306F1A">
      <w:pPr>
        <w:spacing w:after="0"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t xml:space="preserve">PROGRAM 3100 PROGRAMSKA DJELATNOST SAMOUPRAVE </w:t>
      </w:r>
    </w:p>
    <w:p w14:paraId="5CB8E07A" w14:textId="77777777" w:rsidR="00306F1A" w:rsidRPr="00306F1A" w:rsidRDefault="00306F1A" w:rsidP="00306F1A">
      <w:pPr>
        <w:spacing w:after="0" w:line="240" w:lineRule="auto"/>
        <w:rPr>
          <w:rFonts w:eastAsia="Times New Roman" w:cs="Calibri"/>
          <w:lang w:eastAsia="hr-HR"/>
          <w14:ligatures w14:val="none"/>
        </w:rPr>
      </w:pPr>
    </w:p>
    <w:p w14:paraId="3B8890FF"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 xml:space="preserve">ZAKONSKA OSNOVA </w:t>
      </w:r>
    </w:p>
    <w:p w14:paraId="012F56F7" w14:textId="77777777" w:rsidR="00306F1A" w:rsidRPr="00306F1A" w:rsidRDefault="00306F1A" w:rsidP="00306F1A">
      <w:pPr>
        <w:numPr>
          <w:ilvl w:val="0"/>
          <w:numId w:val="31"/>
        </w:numPr>
        <w:pBdr>
          <w:top w:val="nil"/>
          <w:left w:val="nil"/>
          <w:bottom w:val="nil"/>
          <w:right w:val="nil"/>
          <w:between w:val="nil"/>
        </w:pBdr>
        <w:tabs>
          <w:tab w:val="left" w:pos="851"/>
        </w:tabs>
        <w:spacing w:after="0" w:line="240" w:lineRule="auto"/>
        <w:jc w:val="both"/>
        <w:rPr>
          <w:rFonts w:eastAsia="Calibri" w:cs="Calibri"/>
          <w:b/>
          <w:lang w:val="hr" w:eastAsia="hr-HR"/>
          <w14:ligatures w14:val="none"/>
        </w:rPr>
      </w:pPr>
      <w:r w:rsidRPr="00306F1A">
        <w:rPr>
          <w:rFonts w:eastAsia="Calibri" w:cs="Calibri"/>
          <w:bCs/>
          <w:lang w:val="hr" w:eastAsia="hr-HR"/>
          <w14:ligatures w14:val="none"/>
        </w:rPr>
        <w:t>Ustav Republike Hrvatske (Narodne novine, broj: 56/90., 135/97., 113/00., 28/01., 76/10. i 5/14.),</w:t>
      </w:r>
    </w:p>
    <w:p w14:paraId="1027EA6B" w14:textId="77777777" w:rsidR="00306F1A" w:rsidRPr="00306F1A" w:rsidRDefault="00306F1A" w:rsidP="00306F1A">
      <w:pPr>
        <w:numPr>
          <w:ilvl w:val="0"/>
          <w:numId w:val="31"/>
        </w:numPr>
        <w:pBdr>
          <w:top w:val="nil"/>
          <w:left w:val="nil"/>
          <w:bottom w:val="nil"/>
          <w:right w:val="nil"/>
          <w:between w:val="nil"/>
        </w:pBdr>
        <w:tabs>
          <w:tab w:val="left" w:pos="851"/>
        </w:tabs>
        <w:spacing w:after="0" w:line="240" w:lineRule="auto"/>
        <w:jc w:val="both"/>
        <w:rPr>
          <w:rFonts w:eastAsia="Calibri" w:cs="Calibri"/>
          <w:b/>
          <w:lang w:val="hr" w:eastAsia="hr-HR"/>
          <w14:ligatures w14:val="none"/>
        </w:rPr>
      </w:pPr>
      <w:r w:rsidRPr="00306F1A">
        <w:rPr>
          <w:rFonts w:eastAsia="Calibri" w:cs="Calibri"/>
          <w:lang w:val="hr" w:eastAsia="hr-HR"/>
          <w14:ligatures w14:val="none"/>
        </w:rPr>
        <w:t>Zakon o lokalnoj i područnoj (regionalnoj) samoupravi (Narodne novine, broj: 33/01., 60/01., 129/05., 109/07., 125/08., 36/09., 150/11., 144/12., 19/13.- pročišćeni tekst, 137/15.- ispravak, 123/17., 98/19. i 144/20.),</w:t>
      </w:r>
    </w:p>
    <w:p w14:paraId="6658D68C" w14:textId="77777777" w:rsidR="00306F1A" w:rsidRPr="00306F1A" w:rsidRDefault="00306F1A" w:rsidP="00306F1A">
      <w:pPr>
        <w:numPr>
          <w:ilvl w:val="0"/>
          <w:numId w:val="31"/>
        </w:numPr>
        <w:pBdr>
          <w:top w:val="nil"/>
          <w:left w:val="nil"/>
          <w:bottom w:val="nil"/>
          <w:right w:val="nil"/>
          <w:between w:val="nil"/>
        </w:pBdr>
        <w:spacing w:after="0" w:line="240" w:lineRule="auto"/>
        <w:jc w:val="both"/>
        <w:rPr>
          <w:rFonts w:eastAsia="Calibri" w:cs="Calibri"/>
          <w:b/>
          <w:lang w:val="hr" w:eastAsia="hr-HR"/>
          <w14:ligatures w14:val="none"/>
        </w:rPr>
      </w:pPr>
      <w:r w:rsidRPr="00306F1A">
        <w:rPr>
          <w:rFonts w:eastAsia="Calibri" w:cs="Calibri"/>
          <w:lang w:val="hr" w:eastAsia="hr-HR"/>
          <w14:ligatures w14:val="none"/>
        </w:rPr>
        <w:t>Zakon o službenicima i namještenicima u lokalnoj i područnoj (regionalnoj) samoupravi (Narodne novine, broj: 86/08., 61/11., 4/18. i 112/19. i 17/25.),</w:t>
      </w:r>
    </w:p>
    <w:p w14:paraId="792BAFBB" w14:textId="77777777" w:rsidR="00306F1A" w:rsidRPr="00306F1A" w:rsidRDefault="00306F1A" w:rsidP="00306F1A">
      <w:pPr>
        <w:numPr>
          <w:ilvl w:val="0"/>
          <w:numId w:val="31"/>
        </w:numPr>
        <w:pBdr>
          <w:top w:val="nil"/>
          <w:left w:val="nil"/>
          <w:bottom w:val="nil"/>
          <w:right w:val="nil"/>
          <w:between w:val="nil"/>
        </w:pBdr>
        <w:spacing w:after="0" w:line="240" w:lineRule="auto"/>
        <w:rPr>
          <w:rFonts w:eastAsia="Calibri" w:cs="Calibri"/>
          <w:lang w:val="hr" w:eastAsia="hr-HR"/>
          <w14:ligatures w14:val="none"/>
        </w:rPr>
      </w:pPr>
      <w:r w:rsidRPr="00306F1A">
        <w:rPr>
          <w:rFonts w:eastAsia="Calibri" w:cs="Calibri"/>
          <w:lang w:val="hr" w:eastAsia="hr-HR"/>
          <w14:ligatures w14:val="none"/>
        </w:rPr>
        <w:t>Zakon o plaćama u lokalnoj i područnoj (regionalnoj) samoupravi (Narodne novine, broj: 28/10. i 10/23.),</w:t>
      </w:r>
    </w:p>
    <w:p w14:paraId="1C018CA0" w14:textId="77777777" w:rsidR="00306F1A" w:rsidRPr="00306F1A" w:rsidRDefault="00306F1A" w:rsidP="00306F1A">
      <w:pPr>
        <w:numPr>
          <w:ilvl w:val="0"/>
          <w:numId w:val="31"/>
        </w:numPr>
        <w:pBdr>
          <w:top w:val="nil"/>
          <w:left w:val="nil"/>
          <w:bottom w:val="nil"/>
          <w:right w:val="nil"/>
          <w:between w:val="nil"/>
        </w:pBdr>
        <w:spacing w:after="0" w:line="240" w:lineRule="auto"/>
        <w:jc w:val="both"/>
        <w:rPr>
          <w:rFonts w:eastAsia="Calibri" w:cs="Calibri"/>
          <w:b/>
          <w:lang w:val="hr" w:eastAsia="hr-HR"/>
          <w14:ligatures w14:val="none"/>
        </w:rPr>
      </w:pPr>
      <w:r w:rsidRPr="00306F1A">
        <w:rPr>
          <w:rFonts w:eastAsia="Calibri" w:cs="Calibri"/>
          <w:lang w:val="hr" w:eastAsia="hr-HR"/>
          <w14:ligatures w14:val="none"/>
        </w:rPr>
        <w:t>Zakon o javnoj nabavi (Narodne novine, broj: 120/16., 114/22. i 48/26.),</w:t>
      </w:r>
    </w:p>
    <w:p w14:paraId="027C9AFD" w14:textId="77777777" w:rsidR="00306F1A" w:rsidRPr="00306F1A" w:rsidRDefault="00306F1A" w:rsidP="00306F1A">
      <w:pPr>
        <w:numPr>
          <w:ilvl w:val="0"/>
          <w:numId w:val="31"/>
        </w:numPr>
        <w:pBdr>
          <w:top w:val="nil"/>
          <w:left w:val="nil"/>
          <w:bottom w:val="nil"/>
          <w:right w:val="nil"/>
          <w:between w:val="nil"/>
        </w:pBdr>
        <w:spacing w:after="0" w:line="240" w:lineRule="auto"/>
        <w:jc w:val="both"/>
        <w:rPr>
          <w:rFonts w:eastAsia="Calibri" w:cs="Calibri"/>
          <w:b/>
          <w:lang w:val="hr" w:eastAsia="hr-HR"/>
          <w14:ligatures w14:val="none"/>
        </w:rPr>
      </w:pPr>
      <w:r w:rsidRPr="00306F1A">
        <w:rPr>
          <w:rFonts w:eastAsia="Calibri" w:cs="Calibri"/>
          <w:lang w:val="hr" w:eastAsia="hr-HR"/>
          <w14:ligatures w14:val="none"/>
        </w:rPr>
        <w:t>Statut Grada Požege (Službene novine Grada Požege, broj: 2/21., 11/22. i 3/26.),</w:t>
      </w:r>
    </w:p>
    <w:p w14:paraId="01528C9E" w14:textId="77777777" w:rsidR="00306F1A" w:rsidRPr="00306F1A" w:rsidRDefault="00306F1A" w:rsidP="00306F1A">
      <w:pPr>
        <w:numPr>
          <w:ilvl w:val="0"/>
          <w:numId w:val="31"/>
        </w:numPr>
        <w:pBdr>
          <w:top w:val="nil"/>
          <w:left w:val="nil"/>
          <w:bottom w:val="nil"/>
          <w:right w:val="nil"/>
          <w:between w:val="nil"/>
        </w:pBdr>
        <w:spacing w:after="0" w:line="240" w:lineRule="auto"/>
        <w:jc w:val="both"/>
        <w:rPr>
          <w:rFonts w:eastAsia="Calibri" w:cs="Calibri"/>
          <w:lang w:val="hr" w:eastAsia="hr-HR"/>
          <w14:ligatures w14:val="none"/>
        </w:rPr>
      </w:pPr>
      <w:r w:rsidRPr="00306F1A">
        <w:rPr>
          <w:rFonts w:eastAsia="Calibri" w:cs="Calibri"/>
          <w:lang w:val="hr" w:eastAsia="hr-HR"/>
          <w14:ligatures w14:val="none"/>
        </w:rPr>
        <w:t>Odluka o ustrojstvu upravnih tijela Grada Požege (Službene novine Grada Požege, broj: 16/25. i 3/26.),</w:t>
      </w:r>
    </w:p>
    <w:p w14:paraId="56E93F6C" w14:textId="77777777" w:rsidR="00306F1A" w:rsidRPr="00306F1A" w:rsidRDefault="00306F1A" w:rsidP="00306F1A">
      <w:pPr>
        <w:numPr>
          <w:ilvl w:val="0"/>
          <w:numId w:val="31"/>
        </w:numPr>
        <w:pBdr>
          <w:top w:val="nil"/>
          <w:left w:val="nil"/>
          <w:bottom w:val="nil"/>
          <w:right w:val="nil"/>
          <w:between w:val="nil"/>
        </w:pBdr>
        <w:spacing w:after="0" w:line="240" w:lineRule="auto"/>
        <w:jc w:val="both"/>
        <w:rPr>
          <w:rFonts w:eastAsia="Calibri" w:cs="Calibri"/>
        </w:rPr>
      </w:pPr>
      <w:r w:rsidRPr="00306F1A">
        <w:rPr>
          <w:rFonts w:eastAsia="Calibri" w:cs="Calibri"/>
          <w:lang w:val="hr" w:eastAsia="hr-HR"/>
          <w14:ligatures w14:val="none"/>
        </w:rPr>
        <w:t>Kolektivni ugovor za službenike i namještenike upravnih tijela Grada Požege (Službene novine Grada Požege, broj: 7/21., 12/22., 23/22., 6/23., 8/23., 10/23., 17/23., 19/23., 6/24. i 7/24., 21/24., 2/25. i 6/25.),</w:t>
      </w:r>
    </w:p>
    <w:p w14:paraId="4D3301A5" w14:textId="77777777" w:rsidR="00306F1A" w:rsidRPr="00306F1A" w:rsidRDefault="00306F1A" w:rsidP="00306F1A">
      <w:pPr>
        <w:numPr>
          <w:ilvl w:val="0"/>
          <w:numId w:val="31"/>
        </w:numPr>
        <w:pBdr>
          <w:top w:val="nil"/>
          <w:left w:val="nil"/>
          <w:bottom w:val="nil"/>
          <w:right w:val="nil"/>
          <w:between w:val="nil"/>
        </w:pBdr>
        <w:spacing w:after="0" w:line="240" w:lineRule="auto"/>
        <w:jc w:val="both"/>
        <w:rPr>
          <w:rFonts w:eastAsia="Calibri" w:cs="Calibri"/>
        </w:rPr>
      </w:pPr>
      <w:r w:rsidRPr="00306F1A">
        <w:rPr>
          <w:rFonts w:eastAsia="Calibri" w:cs="Calibri"/>
          <w:lang w:val="hr" w:eastAsia="hr-HR"/>
          <w14:ligatures w14:val="none"/>
        </w:rPr>
        <w:t>Zakon o savjetima mladih (Narodne novine, broj: 41/14. i 83/23.),</w:t>
      </w:r>
    </w:p>
    <w:p w14:paraId="38D307DC" w14:textId="77777777" w:rsidR="00306F1A" w:rsidRPr="00306F1A" w:rsidRDefault="00306F1A" w:rsidP="00306F1A">
      <w:pPr>
        <w:numPr>
          <w:ilvl w:val="0"/>
          <w:numId w:val="31"/>
        </w:numPr>
        <w:pBdr>
          <w:top w:val="nil"/>
          <w:left w:val="nil"/>
          <w:bottom w:val="nil"/>
          <w:right w:val="nil"/>
          <w:between w:val="nil"/>
        </w:pBdr>
        <w:spacing w:after="0" w:line="240" w:lineRule="auto"/>
        <w:jc w:val="both"/>
        <w:rPr>
          <w:rFonts w:eastAsia="Calibri" w:cs="Calibri"/>
          <w:lang w:val="hr" w:eastAsia="hr-HR"/>
          <w14:ligatures w14:val="none"/>
        </w:rPr>
      </w:pPr>
      <w:r w:rsidRPr="00306F1A">
        <w:rPr>
          <w:rFonts w:eastAsia="Calibri" w:cs="Calibri"/>
          <w:lang w:val="hr" w:eastAsia="hr-HR"/>
          <w14:ligatures w14:val="none"/>
        </w:rPr>
        <w:t>Zakon o financiranju političkih aktivnosti, izborne promidžbe i referenduma (Narodne novine, broj: 29/19. i 98/19.),</w:t>
      </w:r>
    </w:p>
    <w:p w14:paraId="12E15280" w14:textId="77777777" w:rsidR="00306F1A" w:rsidRPr="00306F1A" w:rsidRDefault="00306F1A" w:rsidP="00306F1A">
      <w:pPr>
        <w:numPr>
          <w:ilvl w:val="0"/>
          <w:numId w:val="31"/>
        </w:numPr>
        <w:pBdr>
          <w:top w:val="nil"/>
          <w:left w:val="nil"/>
          <w:bottom w:val="nil"/>
          <w:right w:val="nil"/>
          <w:between w:val="nil"/>
        </w:pBdr>
        <w:spacing w:after="0" w:line="240" w:lineRule="auto"/>
        <w:jc w:val="both"/>
        <w:rPr>
          <w:rFonts w:eastAsia="Calibri" w:cs="Calibri"/>
        </w:rPr>
      </w:pPr>
      <w:r w:rsidRPr="00306F1A">
        <w:rPr>
          <w:rFonts w:eastAsia="Calibri" w:cs="Calibri"/>
        </w:rPr>
        <w:t>Zakon o elektroničkim medijima (Narodne novine, broj: 111/21. i 114/22.).</w:t>
      </w:r>
    </w:p>
    <w:p w14:paraId="6926A83A" w14:textId="77777777" w:rsidR="00306F1A" w:rsidRPr="00306F1A" w:rsidRDefault="00306F1A" w:rsidP="00306F1A">
      <w:pPr>
        <w:spacing w:after="0" w:line="240" w:lineRule="auto"/>
        <w:rPr>
          <w:rFonts w:eastAsia="Times New Roman" w:cs="Calibri"/>
          <w:lang w:eastAsia="hr-HR"/>
          <w14:ligatures w14:val="none"/>
        </w:rPr>
      </w:pPr>
    </w:p>
    <w:p w14:paraId="0B10ADF6"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19EE77A2" w14:textId="56F644BC" w:rsidR="00306F1A" w:rsidRPr="00306F1A" w:rsidRDefault="00306F1A" w:rsidP="00306F1A">
      <w:pPr>
        <w:spacing w:after="0" w:line="240" w:lineRule="auto"/>
        <w:ind w:firstLine="708"/>
        <w:jc w:val="both"/>
        <w:rPr>
          <w:rFonts w:eastAsia="Times New Roman" w:cs="Calibri"/>
          <w:lang w:eastAsia="hr-HR"/>
          <w14:ligatures w14:val="none"/>
        </w:rPr>
      </w:pPr>
      <w:r w:rsidRPr="00306F1A">
        <w:rPr>
          <w:rFonts w:eastAsia="Times New Roman" w:cs="Calibri"/>
          <w:lang w:eastAsia="hr-HR"/>
          <w14:ligatures w14:val="none"/>
        </w:rPr>
        <w:t>Osigurati ostvarenje osnovnih aktivnosti lokalne samouprave, modernizirati i digitalizirati javnu</w:t>
      </w:r>
      <w:r w:rsidR="00E51A35">
        <w:rPr>
          <w:rFonts w:eastAsia="Times New Roman" w:cs="Calibri"/>
          <w:lang w:eastAsia="hr-HR"/>
          <w14:ligatures w14:val="none"/>
        </w:rPr>
        <w:t xml:space="preserve"> upravu</w:t>
      </w:r>
      <w:r w:rsidRPr="00306F1A">
        <w:rPr>
          <w:rFonts w:eastAsia="Times New Roman" w:cs="Calibri"/>
          <w:lang w:eastAsia="hr-HR"/>
          <w14:ligatures w14:val="none"/>
        </w:rPr>
        <w:t>.</w:t>
      </w:r>
    </w:p>
    <w:p w14:paraId="6C703D58" w14:textId="77777777" w:rsidR="00306F1A" w:rsidRPr="00306F1A" w:rsidRDefault="00306F1A" w:rsidP="00306F1A">
      <w:pPr>
        <w:spacing w:after="0" w:line="240" w:lineRule="auto"/>
        <w:rPr>
          <w:rFonts w:eastAsia="Times New Roman" w:cs="Calibri"/>
          <w:lang w:eastAsia="hr-HR"/>
          <w14:ligatures w14:val="none"/>
        </w:rPr>
      </w:pPr>
    </w:p>
    <w:p w14:paraId="28EE3B5A"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5667B234"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Unaprijediti učinkovitost javne uprave i upravljanje javnom imovinom.</w:t>
      </w:r>
    </w:p>
    <w:p w14:paraId="632C4BCE" w14:textId="77777777" w:rsidR="00306F1A" w:rsidRPr="00306F1A" w:rsidRDefault="00306F1A" w:rsidP="00306F1A">
      <w:pPr>
        <w:spacing w:after="0" w:line="240" w:lineRule="auto"/>
        <w:rPr>
          <w:rFonts w:eastAsia="Times New Roman" w:cs="Calibri"/>
          <w:lang w:eastAsia="hr-HR"/>
          <w14:ligatures w14:val="none"/>
        </w:rPr>
      </w:pPr>
    </w:p>
    <w:p w14:paraId="356512A6"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MJERA</w:t>
      </w:r>
    </w:p>
    <w:p w14:paraId="01894AF7"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lastRenderedPageBreak/>
        <w:tab/>
        <w:t>Povećati učinkovitost javne uprave i upravljanje javnom imovinom.</w:t>
      </w:r>
    </w:p>
    <w:p w14:paraId="0B0DA559" w14:textId="77777777" w:rsidR="00306F1A" w:rsidRPr="00306F1A" w:rsidRDefault="00306F1A" w:rsidP="00306F1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3774250A" w14:textId="77777777" w:rsidTr="00E11837">
        <w:tc>
          <w:tcPr>
            <w:tcW w:w="3969" w:type="dxa"/>
            <w:vAlign w:val="center"/>
          </w:tcPr>
          <w:p w14:paraId="258D02FA"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t>PROGRAM 3100 PROGRAMSKA DJELATNOST SAMOUPRAVE</w:t>
            </w:r>
          </w:p>
        </w:tc>
        <w:tc>
          <w:tcPr>
            <w:tcW w:w="1701" w:type="dxa"/>
            <w:vAlign w:val="center"/>
          </w:tcPr>
          <w:p w14:paraId="2DB80647"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07D59EA3" w14:textId="224A8703"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29337DF7"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3084694B" w14:textId="77777777" w:rsidTr="00E11837">
        <w:tc>
          <w:tcPr>
            <w:tcW w:w="3969" w:type="dxa"/>
            <w:vAlign w:val="center"/>
          </w:tcPr>
          <w:p w14:paraId="7DBDCA95"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A310002 POLITIČKE STRANKE</w:t>
            </w:r>
          </w:p>
        </w:tc>
        <w:tc>
          <w:tcPr>
            <w:tcW w:w="1701" w:type="dxa"/>
            <w:vAlign w:val="center"/>
          </w:tcPr>
          <w:p w14:paraId="7511A578"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9.160,00</w:t>
            </w:r>
          </w:p>
        </w:tc>
        <w:tc>
          <w:tcPr>
            <w:tcW w:w="1701" w:type="dxa"/>
            <w:vAlign w:val="center"/>
          </w:tcPr>
          <w:p w14:paraId="4105E9CD"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4.575,64</w:t>
            </w:r>
          </w:p>
        </w:tc>
        <w:tc>
          <w:tcPr>
            <w:tcW w:w="1701" w:type="dxa"/>
            <w:vAlign w:val="center"/>
          </w:tcPr>
          <w:p w14:paraId="1AE72508"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49,95</w:t>
            </w:r>
          </w:p>
        </w:tc>
      </w:tr>
      <w:tr w:rsidR="00306F1A" w:rsidRPr="00306F1A" w14:paraId="5621495F" w14:textId="77777777" w:rsidTr="00E11837">
        <w:tc>
          <w:tcPr>
            <w:tcW w:w="3969" w:type="dxa"/>
            <w:vAlign w:val="center"/>
          </w:tcPr>
          <w:p w14:paraId="62C81D5D"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A310003 DJEČJE GRADSKO VIJEĆE</w:t>
            </w:r>
          </w:p>
        </w:tc>
        <w:tc>
          <w:tcPr>
            <w:tcW w:w="1701" w:type="dxa"/>
            <w:vAlign w:val="center"/>
          </w:tcPr>
          <w:p w14:paraId="321B5EB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500,00</w:t>
            </w:r>
          </w:p>
        </w:tc>
        <w:tc>
          <w:tcPr>
            <w:tcW w:w="1701" w:type="dxa"/>
            <w:vAlign w:val="center"/>
          </w:tcPr>
          <w:p w14:paraId="5F0C60F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c>
          <w:tcPr>
            <w:tcW w:w="1701" w:type="dxa"/>
            <w:vAlign w:val="center"/>
          </w:tcPr>
          <w:p w14:paraId="78F124E4"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r>
      <w:tr w:rsidR="00306F1A" w:rsidRPr="00306F1A" w14:paraId="719E17DE" w14:textId="77777777" w:rsidTr="00E11837">
        <w:tc>
          <w:tcPr>
            <w:tcW w:w="3969" w:type="dxa"/>
            <w:vAlign w:val="center"/>
          </w:tcPr>
          <w:p w14:paraId="560895CE"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A310004 SAVJET MLADIH GRADA POŽEGE</w:t>
            </w:r>
          </w:p>
        </w:tc>
        <w:tc>
          <w:tcPr>
            <w:tcW w:w="1701" w:type="dxa"/>
            <w:vAlign w:val="center"/>
          </w:tcPr>
          <w:p w14:paraId="2267E6F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4.000,00</w:t>
            </w:r>
          </w:p>
        </w:tc>
        <w:tc>
          <w:tcPr>
            <w:tcW w:w="1701" w:type="dxa"/>
            <w:vAlign w:val="center"/>
          </w:tcPr>
          <w:p w14:paraId="07135CA2"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1.515,00</w:t>
            </w:r>
          </w:p>
        </w:tc>
        <w:tc>
          <w:tcPr>
            <w:tcW w:w="1701" w:type="dxa"/>
            <w:vAlign w:val="center"/>
          </w:tcPr>
          <w:p w14:paraId="0CD5655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37,88</w:t>
            </w:r>
          </w:p>
        </w:tc>
      </w:tr>
      <w:tr w:rsidR="00306F1A" w:rsidRPr="00306F1A" w14:paraId="29648484" w14:textId="77777777" w:rsidTr="00E11837">
        <w:tc>
          <w:tcPr>
            <w:tcW w:w="3969" w:type="dxa"/>
            <w:vAlign w:val="center"/>
          </w:tcPr>
          <w:p w14:paraId="5906883F"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T310001 OBILJEŽAVANJE DANA GRADA POŽEGE</w:t>
            </w:r>
          </w:p>
        </w:tc>
        <w:tc>
          <w:tcPr>
            <w:tcW w:w="1701" w:type="dxa"/>
            <w:vAlign w:val="center"/>
          </w:tcPr>
          <w:p w14:paraId="6AA5C89A"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10.787,00</w:t>
            </w:r>
          </w:p>
        </w:tc>
        <w:tc>
          <w:tcPr>
            <w:tcW w:w="1701" w:type="dxa"/>
            <w:vAlign w:val="center"/>
          </w:tcPr>
          <w:p w14:paraId="750DB57A"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10.786,75</w:t>
            </w:r>
          </w:p>
        </w:tc>
        <w:tc>
          <w:tcPr>
            <w:tcW w:w="1701" w:type="dxa"/>
            <w:vAlign w:val="center"/>
          </w:tcPr>
          <w:p w14:paraId="29F7FAFD"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100,00</w:t>
            </w:r>
          </w:p>
        </w:tc>
      </w:tr>
      <w:tr w:rsidR="00306F1A" w:rsidRPr="00306F1A" w14:paraId="0A193B05" w14:textId="77777777" w:rsidTr="00E11837">
        <w:tc>
          <w:tcPr>
            <w:tcW w:w="3969" w:type="dxa"/>
            <w:vAlign w:val="center"/>
          </w:tcPr>
          <w:p w14:paraId="103C962C"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T310005 ELEKTRONIČKI MEDIJI</w:t>
            </w:r>
          </w:p>
        </w:tc>
        <w:tc>
          <w:tcPr>
            <w:tcW w:w="1701" w:type="dxa"/>
            <w:vAlign w:val="center"/>
          </w:tcPr>
          <w:p w14:paraId="7F59BDC5"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40.000,00</w:t>
            </w:r>
          </w:p>
        </w:tc>
        <w:tc>
          <w:tcPr>
            <w:tcW w:w="1701" w:type="dxa"/>
            <w:vAlign w:val="center"/>
          </w:tcPr>
          <w:p w14:paraId="30D219B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15.000,00</w:t>
            </w:r>
          </w:p>
        </w:tc>
        <w:tc>
          <w:tcPr>
            <w:tcW w:w="1701" w:type="dxa"/>
            <w:vAlign w:val="center"/>
          </w:tcPr>
          <w:p w14:paraId="073151BC"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37,50</w:t>
            </w:r>
          </w:p>
        </w:tc>
      </w:tr>
      <w:tr w:rsidR="00306F1A" w:rsidRPr="00306F1A" w14:paraId="39145F5B" w14:textId="77777777" w:rsidTr="00E11837">
        <w:tc>
          <w:tcPr>
            <w:tcW w:w="3969" w:type="dxa"/>
            <w:vAlign w:val="center"/>
          </w:tcPr>
          <w:p w14:paraId="04F9D841"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T310006 OBILJEŽAVANJA DANA BRANITELJA GRADA POŽEGE</w:t>
            </w:r>
          </w:p>
        </w:tc>
        <w:tc>
          <w:tcPr>
            <w:tcW w:w="1701" w:type="dxa"/>
            <w:vAlign w:val="center"/>
          </w:tcPr>
          <w:p w14:paraId="7FE9FA3E"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1.400,00</w:t>
            </w:r>
          </w:p>
        </w:tc>
        <w:tc>
          <w:tcPr>
            <w:tcW w:w="1701" w:type="dxa"/>
            <w:vAlign w:val="center"/>
          </w:tcPr>
          <w:p w14:paraId="4E322B6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2.000,10</w:t>
            </w:r>
          </w:p>
        </w:tc>
        <w:tc>
          <w:tcPr>
            <w:tcW w:w="1701" w:type="dxa"/>
            <w:vAlign w:val="center"/>
          </w:tcPr>
          <w:p w14:paraId="75B843F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142,86</w:t>
            </w:r>
          </w:p>
        </w:tc>
      </w:tr>
      <w:tr w:rsidR="00306F1A" w:rsidRPr="00306F1A" w14:paraId="6240C27C" w14:textId="77777777" w:rsidTr="00E11837">
        <w:tc>
          <w:tcPr>
            <w:tcW w:w="3969" w:type="dxa"/>
            <w:vAlign w:val="center"/>
          </w:tcPr>
          <w:p w14:paraId="5D9AED04"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1B838CD2"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65.847,00</w:t>
            </w:r>
          </w:p>
        </w:tc>
        <w:tc>
          <w:tcPr>
            <w:tcW w:w="1701" w:type="dxa"/>
            <w:vAlign w:val="center"/>
          </w:tcPr>
          <w:p w14:paraId="20BE0A04"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33.877,49</w:t>
            </w:r>
          </w:p>
        </w:tc>
        <w:tc>
          <w:tcPr>
            <w:tcW w:w="1701" w:type="dxa"/>
            <w:vAlign w:val="center"/>
          </w:tcPr>
          <w:p w14:paraId="3592F7FF"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51,45</w:t>
            </w:r>
          </w:p>
        </w:tc>
      </w:tr>
    </w:tbl>
    <w:p w14:paraId="6971E882" w14:textId="77777777" w:rsidR="00306F1A" w:rsidRPr="00306F1A" w:rsidRDefault="00306F1A" w:rsidP="00306F1A">
      <w:pPr>
        <w:spacing w:after="0" w:line="240" w:lineRule="auto"/>
        <w:rPr>
          <w:rFonts w:eastAsia="Times New Roman" w:cs="Calibri"/>
          <w:lang w:eastAsia="hr-HR"/>
          <w14:ligatures w14:val="none"/>
        </w:rPr>
      </w:pPr>
    </w:p>
    <w:p w14:paraId="51F1BEC8" w14:textId="77777777" w:rsidR="00306F1A" w:rsidRPr="00306F1A" w:rsidRDefault="00306F1A" w:rsidP="00306F1A">
      <w:pPr>
        <w:spacing w:after="0" w:line="240" w:lineRule="auto"/>
        <w:jc w:val="both"/>
        <w:rPr>
          <w:rFonts w:eastAsia="Aptos" w:cs="Calibri"/>
        </w:rPr>
      </w:pPr>
      <w:r w:rsidRPr="00306F1A">
        <w:rPr>
          <w:rFonts w:eastAsia="Aptos" w:cs="Calibri"/>
          <w:b/>
          <w:bCs/>
        </w:rPr>
        <w:t>Političke stranke</w:t>
      </w:r>
      <w:r w:rsidRPr="00306F1A">
        <w:rPr>
          <w:rFonts w:eastAsia="Aptos" w:cs="Calibri"/>
        </w:rPr>
        <w:t xml:space="preserve"> - odnosi se na raspored sredstava za rad političkih stranaka i članova izabranih sa liste grupe birača zastupljenih u Gradskom vijeću Grada Požege. Tijekom izvještajnog razdoblja, sredstva su isplaćena za dva kvartala. </w:t>
      </w:r>
    </w:p>
    <w:p w14:paraId="4230ECA7"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55484645" w14:textId="77777777" w:rsidTr="00E11837">
        <w:trPr>
          <w:jc w:val="center"/>
        </w:trPr>
        <w:tc>
          <w:tcPr>
            <w:tcW w:w="1701" w:type="dxa"/>
            <w:vAlign w:val="center"/>
          </w:tcPr>
          <w:p w14:paraId="69F38F0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3FC2902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2621F4A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7FB275A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7C57F468" w14:textId="0FD8C10A"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2EE137FC" w14:textId="77777777" w:rsidTr="00E11837">
        <w:trPr>
          <w:jc w:val="center"/>
        </w:trPr>
        <w:tc>
          <w:tcPr>
            <w:tcW w:w="1701" w:type="dxa"/>
            <w:vAlign w:val="center"/>
          </w:tcPr>
          <w:p w14:paraId="50BCB515"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Promidžba aktivnosti političkih stranaka i lista grupe birača koji participiraju u Gradskom vijeću</w:t>
            </w:r>
          </w:p>
        </w:tc>
        <w:tc>
          <w:tcPr>
            <w:tcW w:w="1701" w:type="dxa"/>
            <w:vAlign w:val="center"/>
          </w:tcPr>
          <w:p w14:paraId="727BD5AB"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financiranih političkih stranaka i lista grupe birača</w:t>
            </w:r>
          </w:p>
        </w:tc>
        <w:tc>
          <w:tcPr>
            <w:tcW w:w="1077" w:type="dxa"/>
            <w:vAlign w:val="center"/>
          </w:tcPr>
          <w:p w14:paraId="13C108A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6F76523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5</w:t>
            </w:r>
          </w:p>
        </w:tc>
        <w:tc>
          <w:tcPr>
            <w:tcW w:w="1417" w:type="dxa"/>
            <w:vAlign w:val="center"/>
          </w:tcPr>
          <w:p w14:paraId="293D473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5</w:t>
            </w:r>
          </w:p>
        </w:tc>
      </w:tr>
    </w:tbl>
    <w:p w14:paraId="112D8AD4" w14:textId="77777777" w:rsidR="00306F1A" w:rsidRPr="00306F1A" w:rsidRDefault="00306F1A" w:rsidP="00306F1A">
      <w:pPr>
        <w:spacing w:after="0" w:line="240" w:lineRule="auto"/>
        <w:rPr>
          <w:rFonts w:eastAsia="Times New Roman" w:cs="Calibri"/>
          <w:lang w:eastAsia="hr-HR"/>
          <w14:ligatures w14:val="none"/>
        </w:rPr>
      </w:pPr>
    </w:p>
    <w:p w14:paraId="1B33970C" w14:textId="77777777" w:rsidR="00306F1A" w:rsidRPr="00306F1A" w:rsidRDefault="00306F1A" w:rsidP="00306F1A">
      <w:pPr>
        <w:spacing w:after="0" w:line="240" w:lineRule="auto"/>
        <w:jc w:val="both"/>
        <w:rPr>
          <w:rFonts w:eastAsia="Aptos" w:cs="Calibri"/>
        </w:rPr>
      </w:pPr>
      <w:r w:rsidRPr="00306F1A">
        <w:rPr>
          <w:rFonts w:eastAsia="Aptos" w:cs="Calibri"/>
          <w:b/>
          <w:bCs/>
        </w:rPr>
        <w:t>Dječje gradsko vijeće</w:t>
      </w:r>
      <w:r w:rsidRPr="00306F1A">
        <w:rPr>
          <w:rFonts w:eastAsia="Aptos" w:cs="Calibri"/>
        </w:rPr>
        <w:t xml:space="preserve"> - odnosi se na sufinanciranje rada Dječjeg gradskog vijeća, radi aktivne participacije djece u lokalnoj zajednici.</w:t>
      </w:r>
    </w:p>
    <w:p w14:paraId="25366B65"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7207A95A" w14:textId="77777777" w:rsidTr="00E11837">
        <w:trPr>
          <w:jc w:val="center"/>
        </w:trPr>
        <w:tc>
          <w:tcPr>
            <w:tcW w:w="1701" w:type="dxa"/>
            <w:vAlign w:val="center"/>
          </w:tcPr>
          <w:p w14:paraId="33C2D8D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550546B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46776E9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6EDA7DF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4F1EF772" w14:textId="0047618E"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0F5257B" w14:textId="77777777" w:rsidTr="00E11837">
        <w:trPr>
          <w:jc w:val="center"/>
        </w:trPr>
        <w:tc>
          <w:tcPr>
            <w:tcW w:w="1701" w:type="dxa"/>
            <w:vAlign w:val="center"/>
          </w:tcPr>
          <w:p w14:paraId="2AF8D2D7"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Potaći aktivnu participaciju djece u lokalnoj zajednici </w:t>
            </w:r>
          </w:p>
        </w:tc>
        <w:tc>
          <w:tcPr>
            <w:tcW w:w="1701" w:type="dxa"/>
            <w:vAlign w:val="center"/>
          </w:tcPr>
          <w:p w14:paraId="26BD405F"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održanih sjednica</w:t>
            </w:r>
          </w:p>
        </w:tc>
        <w:tc>
          <w:tcPr>
            <w:tcW w:w="1077" w:type="dxa"/>
            <w:vAlign w:val="center"/>
          </w:tcPr>
          <w:p w14:paraId="455B542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5BB9301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6A77CCB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bl>
    <w:p w14:paraId="27AB9E7A" w14:textId="77777777" w:rsidR="00306F1A" w:rsidRPr="00306F1A" w:rsidRDefault="00306F1A" w:rsidP="00306F1A">
      <w:pPr>
        <w:spacing w:after="0" w:line="240" w:lineRule="auto"/>
        <w:rPr>
          <w:rFonts w:eastAsia="Times New Roman" w:cs="Calibri"/>
          <w:lang w:eastAsia="hr-HR"/>
          <w14:ligatures w14:val="none"/>
        </w:rPr>
      </w:pPr>
    </w:p>
    <w:p w14:paraId="7DEB6A09" w14:textId="77777777" w:rsidR="00306F1A" w:rsidRPr="00306F1A" w:rsidRDefault="00306F1A" w:rsidP="00306F1A">
      <w:pPr>
        <w:spacing w:after="0" w:line="240" w:lineRule="auto"/>
        <w:jc w:val="both"/>
        <w:rPr>
          <w:rFonts w:eastAsia="Aptos" w:cs="Calibri"/>
        </w:rPr>
      </w:pPr>
      <w:r w:rsidRPr="00306F1A">
        <w:rPr>
          <w:rFonts w:eastAsia="Aptos" w:cs="Calibri"/>
          <w:b/>
          <w:bCs/>
        </w:rPr>
        <w:t>Savjet mladih grada Požege</w:t>
      </w:r>
      <w:r w:rsidRPr="00306F1A">
        <w:rPr>
          <w:rFonts w:eastAsia="Aptos" w:cs="Calibri"/>
        </w:rPr>
        <w:t xml:space="preserve"> - odnosi se na troškove vezane za redovno djelovanje Savjeta mladih te sudjelovanje na kongresima Koordinacije savjeta mladih RH. Sredstva su realizirana za organizaciju </w:t>
      </w:r>
      <w:proofErr w:type="spellStart"/>
      <w:r w:rsidRPr="00306F1A">
        <w:rPr>
          <w:rFonts w:eastAsia="Aptos" w:cs="Calibri"/>
        </w:rPr>
        <w:t>Norijade</w:t>
      </w:r>
      <w:proofErr w:type="spellEnd"/>
      <w:r w:rsidRPr="00306F1A">
        <w:rPr>
          <w:rFonts w:eastAsia="Aptos" w:cs="Calibri"/>
        </w:rPr>
        <w:t xml:space="preserve"> 2026. godine. </w:t>
      </w:r>
    </w:p>
    <w:p w14:paraId="4B4FD28E"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242974AF" w14:textId="77777777" w:rsidTr="00E11837">
        <w:trPr>
          <w:jc w:val="center"/>
        </w:trPr>
        <w:tc>
          <w:tcPr>
            <w:tcW w:w="1701" w:type="dxa"/>
            <w:vAlign w:val="center"/>
          </w:tcPr>
          <w:p w14:paraId="504D720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461BFAE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3A74C4D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2CB00E9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792BE628" w14:textId="4D7976A8"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FAE1AD7" w14:textId="77777777" w:rsidTr="00E11837">
        <w:trPr>
          <w:jc w:val="center"/>
        </w:trPr>
        <w:tc>
          <w:tcPr>
            <w:tcW w:w="1701" w:type="dxa"/>
            <w:vAlign w:val="center"/>
          </w:tcPr>
          <w:p w14:paraId="656E23A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lastRenderedPageBreak/>
              <w:t>Potaći aktivnu participaciju mladih u lokalnoj zajednici</w:t>
            </w:r>
          </w:p>
        </w:tc>
        <w:tc>
          <w:tcPr>
            <w:tcW w:w="1701" w:type="dxa"/>
            <w:vAlign w:val="center"/>
          </w:tcPr>
          <w:p w14:paraId="4D59D152"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provedenih aktivnosti </w:t>
            </w:r>
          </w:p>
        </w:tc>
        <w:tc>
          <w:tcPr>
            <w:tcW w:w="1077" w:type="dxa"/>
            <w:vAlign w:val="center"/>
          </w:tcPr>
          <w:p w14:paraId="09C01DF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2A4A6B2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03FD18D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754868D1" w14:textId="77777777" w:rsidR="00306F1A" w:rsidRPr="00306F1A" w:rsidRDefault="00306F1A" w:rsidP="00306F1A">
      <w:pPr>
        <w:spacing w:after="0" w:line="240" w:lineRule="auto"/>
        <w:rPr>
          <w:rFonts w:eastAsia="Times New Roman" w:cs="Calibri"/>
          <w:lang w:eastAsia="hr-HR"/>
          <w14:ligatures w14:val="none"/>
        </w:rPr>
      </w:pPr>
    </w:p>
    <w:p w14:paraId="75EA1B66" w14:textId="77777777" w:rsidR="00306F1A" w:rsidRPr="00306F1A" w:rsidRDefault="00306F1A" w:rsidP="00306F1A">
      <w:pPr>
        <w:spacing w:after="0" w:line="240" w:lineRule="auto"/>
        <w:jc w:val="both"/>
        <w:rPr>
          <w:rFonts w:eastAsia="Aptos" w:cs="Calibri"/>
        </w:rPr>
      </w:pPr>
      <w:r w:rsidRPr="00306F1A">
        <w:rPr>
          <w:rFonts w:eastAsia="Aptos" w:cs="Calibri"/>
          <w:b/>
          <w:bCs/>
        </w:rPr>
        <w:t>Obilježavanja Dana grada Požege</w:t>
      </w:r>
      <w:r w:rsidRPr="00306F1A">
        <w:rPr>
          <w:rFonts w:eastAsia="Aptos" w:cs="Calibri"/>
        </w:rPr>
        <w:t xml:space="preserve"> – odnosi se na troškove organizacije i obilježavanja Dana Grada i </w:t>
      </w:r>
      <w:proofErr w:type="spellStart"/>
      <w:r w:rsidRPr="00306F1A">
        <w:rPr>
          <w:rFonts w:eastAsia="Aptos" w:cs="Calibri"/>
        </w:rPr>
        <w:t>Grgureva</w:t>
      </w:r>
      <w:proofErr w:type="spellEnd"/>
      <w:r w:rsidRPr="00306F1A">
        <w:rPr>
          <w:rFonts w:eastAsia="Aptos" w:cs="Calibri"/>
        </w:rPr>
        <w:t>, održavanje svečane sjednice i druge aktivnosti tim povodom.</w:t>
      </w:r>
    </w:p>
    <w:p w14:paraId="312A1376"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62253FB6" w14:textId="77777777" w:rsidTr="00E11837">
        <w:trPr>
          <w:jc w:val="center"/>
        </w:trPr>
        <w:tc>
          <w:tcPr>
            <w:tcW w:w="1701" w:type="dxa"/>
            <w:vAlign w:val="center"/>
          </w:tcPr>
          <w:p w14:paraId="3639760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5570B99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608BA1C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67CB232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7710FF76" w14:textId="25DCE204"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43B7B5DD" w14:textId="77777777" w:rsidTr="00E11837">
        <w:trPr>
          <w:jc w:val="center"/>
        </w:trPr>
        <w:tc>
          <w:tcPr>
            <w:tcW w:w="1701" w:type="dxa"/>
            <w:vAlign w:val="center"/>
          </w:tcPr>
          <w:p w14:paraId="4A0A0E0C"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Očuvanje tradicije, kulturne baštine i promicanje Grada Požege kroz obilježavanje Dana Grada</w:t>
            </w:r>
          </w:p>
        </w:tc>
        <w:tc>
          <w:tcPr>
            <w:tcW w:w="1701" w:type="dxa"/>
            <w:vAlign w:val="center"/>
          </w:tcPr>
          <w:p w14:paraId="7EC9AF88"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održanih manifestacija</w:t>
            </w:r>
          </w:p>
        </w:tc>
        <w:tc>
          <w:tcPr>
            <w:tcW w:w="1077" w:type="dxa"/>
            <w:vAlign w:val="center"/>
          </w:tcPr>
          <w:p w14:paraId="1A5FF80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6EBC107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3FD0AE3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79C8C93B" w14:textId="77777777" w:rsidR="00306F1A" w:rsidRPr="00306F1A" w:rsidRDefault="00306F1A" w:rsidP="00306F1A">
      <w:pPr>
        <w:spacing w:after="0" w:line="240" w:lineRule="auto"/>
        <w:rPr>
          <w:rFonts w:eastAsia="Times New Roman" w:cs="Calibri"/>
          <w:lang w:eastAsia="hr-HR"/>
          <w14:ligatures w14:val="none"/>
        </w:rPr>
      </w:pPr>
    </w:p>
    <w:p w14:paraId="26DCD67E" w14:textId="77777777" w:rsidR="00306F1A" w:rsidRPr="00306F1A" w:rsidRDefault="00306F1A" w:rsidP="00306F1A">
      <w:pPr>
        <w:spacing w:after="0" w:line="240" w:lineRule="auto"/>
        <w:jc w:val="both"/>
        <w:rPr>
          <w:rFonts w:eastAsia="Aptos" w:cs="Calibri"/>
        </w:rPr>
      </w:pPr>
      <w:r w:rsidRPr="00306F1A">
        <w:rPr>
          <w:rFonts w:eastAsia="Aptos" w:cs="Calibri"/>
          <w:b/>
          <w:bCs/>
        </w:rPr>
        <w:t>Elektronički mediji</w:t>
      </w:r>
      <w:r w:rsidRPr="00306F1A">
        <w:rPr>
          <w:rFonts w:eastAsia="Aptos" w:cs="Calibri"/>
        </w:rPr>
        <w:t xml:space="preserve"> - odnosi se na financiranje medija na temelju provedenog Javnog poziva za financiranje programskih sadržaja od interesa za Grad Požegu, radi izrade i objave kvalitetnih radijskih programskih sadržaja i elektroničkih publikacija za građane i Grad Požegu. Sukladno Javnom pozivu, te na temelju prijedloga Povjerenstva za provedbu javnog poziva i donesenog Zaključka gradonačelnika Grada Požege, odobrena su sredstva za financiranje 10 medija, osam elektronskih (portali) te dva radijska medija, a ugovore su potpisali šest elektronskih medija i dva radijska. </w:t>
      </w:r>
    </w:p>
    <w:p w14:paraId="011D7592"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0AC25790" w14:textId="77777777" w:rsidTr="00E11837">
        <w:trPr>
          <w:jc w:val="center"/>
        </w:trPr>
        <w:tc>
          <w:tcPr>
            <w:tcW w:w="1701" w:type="dxa"/>
            <w:vAlign w:val="center"/>
          </w:tcPr>
          <w:p w14:paraId="623414B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030A9C0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4911642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3B3D212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332E1AAE" w14:textId="55C7F0C9"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4FAED112" w14:textId="77777777" w:rsidTr="00E11837">
        <w:trPr>
          <w:jc w:val="center"/>
        </w:trPr>
        <w:tc>
          <w:tcPr>
            <w:tcW w:w="1701" w:type="dxa"/>
            <w:vAlign w:val="center"/>
          </w:tcPr>
          <w:p w14:paraId="5CA5D453"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Financiranje promidžbe i kvalitetnih medijskih sadržaja kojima je svrha promoviranje aktivnosti, mjera i projekata Grada Požege</w:t>
            </w:r>
          </w:p>
        </w:tc>
        <w:tc>
          <w:tcPr>
            <w:tcW w:w="1701" w:type="dxa"/>
            <w:vAlign w:val="center"/>
          </w:tcPr>
          <w:p w14:paraId="60CF6A03"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programskih sadržaja (medija)</w:t>
            </w:r>
          </w:p>
        </w:tc>
        <w:tc>
          <w:tcPr>
            <w:tcW w:w="1077" w:type="dxa"/>
            <w:vAlign w:val="center"/>
          </w:tcPr>
          <w:p w14:paraId="1022EA9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268E026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8</w:t>
            </w:r>
          </w:p>
        </w:tc>
        <w:tc>
          <w:tcPr>
            <w:tcW w:w="1417" w:type="dxa"/>
            <w:vAlign w:val="center"/>
          </w:tcPr>
          <w:p w14:paraId="30FF5D6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8</w:t>
            </w:r>
          </w:p>
        </w:tc>
      </w:tr>
    </w:tbl>
    <w:p w14:paraId="0097702B" w14:textId="77777777" w:rsidR="00306F1A" w:rsidRPr="00306F1A" w:rsidRDefault="00306F1A" w:rsidP="00306F1A">
      <w:pPr>
        <w:spacing w:after="0" w:line="240" w:lineRule="auto"/>
        <w:rPr>
          <w:rFonts w:eastAsia="Times New Roman" w:cs="Calibri"/>
          <w:lang w:eastAsia="hr-HR"/>
          <w14:ligatures w14:val="none"/>
        </w:rPr>
      </w:pPr>
    </w:p>
    <w:p w14:paraId="4CB6BFD1" w14:textId="2F4D546B" w:rsidR="00306F1A" w:rsidRPr="00306F1A" w:rsidRDefault="00306F1A" w:rsidP="00306F1A">
      <w:pPr>
        <w:spacing w:after="0" w:line="240" w:lineRule="auto"/>
        <w:jc w:val="both"/>
        <w:rPr>
          <w:rFonts w:eastAsia="Aptos" w:cs="Calibri"/>
        </w:rPr>
      </w:pPr>
      <w:r w:rsidRPr="00306F1A">
        <w:rPr>
          <w:rFonts w:eastAsia="Aptos" w:cs="Calibri"/>
          <w:b/>
          <w:bCs/>
        </w:rPr>
        <w:t>Obilježavanja Dana branitelja Grada Požege</w:t>
      </w:r>
      <w:r w:rsidRPr="00306F1A">
        <w:rPr>
          <w:rFonts w:eastAsia="Aptos" w:cs="Calibri"/>
        </w:rPr>
        <w:t xml:space="preserve"> - odnosi se na troškove obilježavanja Dana branitelja Grada Požege</w:t>
      </w:r>
      <w:r w:rsidR="00E51A35">
        <w:rPr>
          <w:rFonts w:eastAsia="Aptos" w:cs="Calibri"/>
        </w:rPr>
        <w:t xml:space="preserve"> koji se obilježava 13. lipnja</w:t>
      </w:r>
      <w:r w:rsidRPr="00306F1A">
        <w:rPr>
          <w:rFonts w:eastAsia="Aptos" w:cs="Calibri"/>
        </w:rPr>
        <w:t>.</w:t>
      </w:r>
    </w:p>
    <w:p w14:paraId="19E9967C"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1DEC8622" w14:textId="77777777" w:rsidTr="00E11837">
        <w:trPr>
          <w:jc w:val="center"/>
        </w:trPr>
        <w:tc>
          <w:tcPr>
            <w:tcW w:w="1701" w:type="dxa"/>
            <w:vAlign w:val="center"/>
          </w:tcPr>
          <w:p w14:paraId="313EE50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54E4BFB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669BB39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7E454EB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43EAB347" w14:textId="606395FD"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61789F27" w14:textId="77777777" w:rsidTr="00E11837">
        <w:trPr>
          <w:jc w:val="center"/>
        </w:trPr>
        <w:tc>
          <w:tcPr>
            <w:tcW w:w="1701" w:type="dxa"/>
            <w:vAlign w:val="center"/>
          </w:tcPr>
          <w:p w14:paraId="15E289F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Očuvanje uspomene na žrtvu i hrabrost branitelja Domovinskog rata kroz obilježavanje Dana branitelja grada Požege</w:t>
            </w:r>
          </w:p>
        </w:tc>
        <w:tc>
          <w:tcPr>
            <w:tcW w:w="1701" w:type="dxa"/>
            <w:vAlign w:val="center"/>
          </w:tcPr>
          <w:p w14:paraId="2ED28FE2"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održanih manifestacija</w:t>
            </w:r>
          </w:p>
        </w:tc>
        <w:tc>
          <w:tcPr>
            <w:tcW w:w="1077" w:type="dxa"/>
            <w:vAlign w:val="center"/>
          </w:tcPr>
          <w:p w14:paraId="5EE6A6D1"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519A985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32D2F11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6B7E8F28" w14:textId="77777777" w:rsidR="00306F1A" w:rsidRPr="00306F1A" w:rsidRDefault="00306F1A" w:rsidP="00306F1A">
      <w:pPr>
        <w:rPr>
          <w:rFonts w:eastAsia="Times New Roman" w:cs="Calibri"/>
          <w:b/>
          <w:bCs/>
          <w:i/>
          <w:iCs/>
          <w:sz w:val="24"/>
          <w:szCs w:val="24"/>
          <w:lang w:eastAsia="hr-HR"/>
          <w14:ligatures w14:val="none"/>
        </w:rPr>
      </w:pPr>
    </w:p>
    <w:p w14:paraId="7146D243" w14:textId="77777777" w:rsidR="00306F1A" w:rsidRPr="00306F1A" w:rsidRDefault="00306F1A" w:rsidP="00306F1A">
      <w:pPr>
        <w:spacing w:after="0"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lastRenderedPageBreak/>
        <w:t>PROGRAM 3101 KULTURA</w:t>
      </w:r>
    </w:p>
    <w:p w14:paraId="44FD415C" w14:textId="77777777" w:rsidR="00306F1A" w:rsidRPr="00306F1A" w:rsidRDefault="00306F1A" w:rsidP="00306F1A">
      <w:pPr>
        <w:spacing w:after="0" w:line="240" w:lineRule="auto"/>
        <w:rPr>
          <w:rFonts w:eastAsia="Times New Roman" w:cs="Calibri"/>
          <w:lang w:eastAsia="hr-HR"/>
          <w14:ligatures w14:val="none"/>
        </w:rPr>
      </w:pPr>
    </w:p>
    <w:p w14:paraId="42C14B5A"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ZAKONSKA OSNOVA</w:t>
      </w:r>
    </w:p>
    <w:p w14:paraId="0C7488E0" w14:textId="77777777" w:rsidR="00306F1A" w:rsidRPr="00306F1A" w:rsidRDefault="00306F1A" w:rsidP="00306F1A">
      <w:pPr>
        <w:spacing w:after="0" w:line="240" w:lineRule="auto"/>
        <w:rPr>
          <w:rFonts w:eastAsia="Times New Roman" w:cs="Calibri"/>
          <w:lang w:eastAsia="hr-HR"/>
          <w14:ligatures w14:val="none"/>
        </w:rPr>
      </w:pPr>
    </w:p>
    <w:p w14:paraId="6DB3B04C" w14:textId="77777777" w:rsidR="00306F1A" w:rsidRPr="00306F1A" w:rsidRDefault="00306F1A" w:rsidP="00306F1A">
      <w:pPr>
        <w:numPr>
          <w:ilvl w:val="0"/>
          <w:numId w:val="3"/>
        </w:numPr>
        <w:spacing w:after="0" w:line="240" w:lineRule="auto"/>
        <w:jc w:val="both"/>
        <w:rPr>
          <w:rFonts w:eastAsia="Calibri" w:cs="Calibri"/>
          <w:lang w:eastAsia="hr-HR"/>
          <w14:ligatures w14:val="none"/>
        </w:rPr>
      </w:pPr>
      <w:r w:rsidRPr="00306F1A">
        <w:rPr>
          <w:rFonts w:eastAsia="Calibri" w:cs="Calibri"/>
          <w:lang w:eastAsia="hr-HR"/>
          <w14:ligatures w14:val="none"/>
        </w:rPr>
        <w:t>Zakon o kulturnim vijećima i financiranju javnih potreba u kulturi (Narodne novine, broj: 83/22.),</w:t>
      </w:r>
    </w:p>
    <w:p w14:paraId="217F32EC" w14:textId="77777777" w:rsidR="00306F1A" w:rsidRPr="00306F1A" w:rsidRDefault="00306F1A" w:rsidP="00306F1A">
      <w:pPr>
        <w:numPr>
          <w:ilvl w:val="0"/>
          <w:numId w:val="3"/>
        </w:numPr>
        <w:spacing w:after="0" w:line="240" w:lineRule="auto"/>
        <w:jc w:val="both"/>
        <w:rPr>
          <w:rFonts w:eastAsia="Calibri" w:cs="Calibri"/>
          <w:b/>
          <w:lang w:eastAsia="hr-HR"/>
          <w14:ligatures w14:val="none"/>
        </w:rPr>
      </w:pPr>
      <w:r w:rsidRPr="00306F1A">
        <w:rPr>
          <w:rFonts w:eastAsia="Calibri" w:cs="Calibri"/>
          <w:lang w:eastAsia="hr-HR"/>
          <w14:ligatures w14:val="none"/>
        </w:rPr>
        <w:t>Zakon o lokalnoj i područnoj (regionalnoj) samoupravi (Narodne novine, broj: 33/01., 60/01., 129/05., 109/07., 125/08., 36/09., 36/09., 150/11., 144/12., 19/13., 137/15., 123/17., 98/19. i 144/20.),</w:t>
      </w:r>
    </w:p>
    <w:p w14:paraId="27D13D03" w14:textId="77777777" w:rsidR="00306F1A" w:rsidRPr="00306F1A" w:rsidRDefault="00306F1A" w:rsidP="00306F1A">
      <w:pPr>
        <w:numPr>
          <w:ilvl w:val="0"/>
          <w:numId w:val="3"/>
        </w:numPr>
        <w:spacing w:after="0" w:line="240" w:lineRule="auto"/>
        <w:jc w:val="both"/>
        <w:rPr>
          <w:rFonts w:eastAsia="Calibri" w:cs="Calibri"/>
          <w:lang w:eastAsia="hr-HR"/>
          <w14:ligatures w14:val="none"/>
        </w:rPr>
      </w:pPr>
      <w:r w:rsidRPr="00306F1A">
        <w:rPr>
          <w:rFonts w:eastAsia="Calibri" w:cs="Calibri"/>
          <w:lang w:eastAsia="hr-HR"/>
          <w14:ligatures w14:val="none"/>
        </w:rPr>
        <w:t>Zakon o udrugama (Narodne novine, broj: 74/14., 70/17., 98/19. i 151/22.),</w:t>
      </w:r>
    </w:p>
    <w:p w14:paraId="211E5530" w14:textId="77777777" w:rsidR="00306F1A" w:rsidRPr="00306F1A" w:rsidRDefault="00306F1A" w:rsidP="00306F1A">
      <w:pPr>
        <w:numPr>
          <w:ilvl w:val="0"/>
          <w:numId w:val="3"/>
        </w:numPr>
        <w:spacing w:after="0" w:line="240" w:lineRule="auto"/>
        <w:jc w:val="both"/>
        <w:rPr>
          <w:rFonts w:eastAsia="Calibri" w:cs="Calibri"/>
          <w:lang w:eastAsia="hr-HR"/>
          <w14:ligatures w14:val="none"/>
        </w:rPr>
      </w:pPr>
      <w:r w:rsidRPr="00306F1A">
        <w:rPr>
          <w:rFonts w:eastAsia="Calibri" w:cs="Calibri"/>
          <w:lang w:eastAsia="hr-HR"/>
          <w14:ligatures w14:val="none"/>
        </w:rPr>
        <w:t>Statut Grada Požege (Službene novine Grada Požege, broj: 2/21., 11/22. i 3/26.).</w:t>
      </w:r>
    </w:p>
    <w:p w14:paraId="23B6D5A6" w14:textId="77777777" w:rsidR="00306F1A" w:rsidRPr="00306F1A" w:rsidRDefault="00306F1A" w:rsidP="00306F1A">
      <w:pPr>
        <w:spacing w:after="0" w:line="240" w:lineRule="auto"/>
        <w:rPr>
          <w:rFonts w:eastAsia="Times New Roman" w:cs="Calibri"/>
          <w:lang w:eastAsia="hr-HR"/>
          <w14:ligatures w14:val="none"/>
        </w:rPr>
      </w:pPr>
    </w:p>
    <w:p w14:paraId="382F1886"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01CC90A5"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tab/>
        <w:t>Osigurati redovan rad ustanova u kulturi u svrhu zadovoljavanja kulturnih potreba stanovništva, održavanje postignutih kulturnih aktivnosti i poticanje izvrsnosti u kulturi.</w:t>
      </w:r>
    </w:p>
    <w:p w14:paraId="1FD5B3C1" w14:textId="77777777" w:rsidR="00306F1A" w:rsidRPr="00306F1A" w:rsidRDefault="00306F1A" w:rsidP="00306F1A">
      <w:pPr>
        <w:spacing w:after="0" w:line="240" w:lineRule="auto"/>
        <w:rPr>
          <w:rFonts w:eastAsia="Times New Roman" w:cs="Calibri"/>
          <w:lang w:eastAsia="hr-HR"/>
          <w14:ligatures w14:val="none"/>
        </w:rPr>
      </w:pPr>
    </w:p>
    <w:p w14:paraId="645DB43A"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79D7FFFD"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Očuvati i promovirati kulturu i kulturnu baštinu.</w:t>
      </w:r>
    </w:p>
    <w:p w14:paraId="6E8494D4" w14:textId="77777777" w:rsidR="00306F1A" w:rsidRPr="00306F1A" w:rsidRDefault="00306F1A" w:rsidP="00306F1A">
      <w:pPr>
        <w:spacing w:after="0" w:line="240" w:lineRule="auto"/>
        <w:rPr>
          <w:rFonts w:eastAsia="Times New Roman" w:cs="Calibri"/>
          <w:lang w:eastAsia="hr-HR"/>
          <w14:ligatures w14:val="none"/>
        </w:rPr>
      </w:pPr>
    </w:p>
    <w:p w14:paraId="6F4E7609"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MJERA</w:t>
      </w:r>
    </w:p>
    <w:p w14:paraId="30131C33"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 xml:space="preserve">Povećati dostupnost kulturnih sadržaja. </w:t>
      </w:r>
    </w:p>
    <w:p w14:paraId="682D9DC7" w14:textId="77777777" w:rsidR="00306F1A" w:rsidRPr="00306F1A" w:rsidRDefault="00306F1A" w:rsidP="00306F1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7F87CDBE" w14:textId="77777777" w:rsidTr="00E11837">
        <w:tc>
          <w:tcPr>
            <w:tcW w:w="3969" w:type="dxa"/>
            <w:vAlign w:val="center"/>
          </w:tcPr>
          <w:p w14:paraId="390ABF8C"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t>PROGRAM 3101 KULTURA</w:t>
            </w:r>
          </w:p>
        </w:tc>
        <w:tc>
          <w:tcPr>
            <w:tcW w:w="1701" w:type="dxa"/>
            <w:vAlign w:val="center"/>
          </w:tcPr>
          <w:p w14:paraId="6C63390B"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35905D5F" w14:textId="676C4100"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7E5AE172"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20C6BB1E" w14:textId="77777777" w:rsidTr="00E11837">
        <w:tc>
          <w:tcPr>
            <w:tcW w:w="3969" w:type="dxa"/>
            <w:vAlign w:val="center"/>
          </w:tcPr>
          <w:p w14:paraId="17ECF1A1"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AKTIVNOST A310101 DONACIJE UDRUGAMA U KULTURI </w:t>
            </w:r>
          </w:p>
        </w:tc>
        <w:tc>
          <w:tcPr>
            <w:tcW w:w="1701" w:type="dxa"/>
            <w:vAlign w:val="center"/>
          </w:tcPr>
          <w:p w14:paraId="77FE6DD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126.000,00</w:t>
            </w:r>
          </w:p>
        </w:tc>
        <w:tc>
          <w:tcPr>
            <w:tcW w:w="1701" w:type="dxa"/>
            <w:vAlign w:val="center"/>
          </w:tcPr>
          <w:p w14:paraId="76C91F28"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94.079,57</w:t>
            </w:r>
          </w:p>
        </w:tc>
        <w:tc>
          <w:tcPr>
            <w:tcW w:w="1701" w:type="dxa"/>
            <w:vAlign w:val="center"/>
          </w:tcPr>
          <w:p w14:paraId="1CBD2F2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74,67</w:t>
            </w:r>
          </w:p>
        </w:tc>
      </w:tr>
      <w:tr w:rsidR="00306F1A" w:rsidRPr="00306F1A" w14:paraId="4624A860" w14:textId="77777777" w:rsidTr="00E11837">
        <w:tc>
          <w:tcPr>
            <w:tcW w:w="3969" w:type="dxa"/>
            <w:vAlign w:val="center"/>
          </w:tcPr>
          <w:p w14:paraId="03054079"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T310102 ZLATNE ŽICE SLAVONIJE</w:t>
            </w:r>
          </w:p>
        </w:tc>
        <w:tc>
          <w:tcPr>
            <w:tcW w:w="1701" w:type="dxa"/>
            <w:vAlign w:val="center"/>
          </w:tcPr>
          <w:p w14:paraId="7B871BE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233.000,00</w:t>
            </w:r>
          </w:p>
        </w:tc>
        <w:tc>
          <w:tcPr>
            <w:tcW w:w="1701" w:type="dxa"/>
            <w:vAlign w:val="center"/>
          </w:tcPr>
          <w:p w14:paraId="094549E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77.916,66</w:t>
            </w:r>
          </w:p>
        </w:tc>
        <w:tc>
          <w:tcPr>
            <w:tcW w:w="1701" w:type="dxa"/>
            <w:vAlign w:val="center"/>
          </w:tcPr>
          <w:p w14:paraId="422FFDB4"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33,44</w:t>
            </w:r>
          </w:p>
        </w:tc>
      </w:tr>
      <w:tr w:rsidR="00306F1A" w:rsidRPr="00306F1A" w14:paraId="40DB294A" w14:textId="77777777" w:rsidTr="00E11837">
        <w:tc>
          <w:tcPr>
            <w:tcW w:w="3969" w:type="dxa"/>
            <w:vAlign w:val="center"/>
          </w:tcPr>
          <w:p w14:paraId="075C3761"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T310103 URBAN FEST</w:t>
            </w:r>
          </w:p>
        </w:tc>
        <w:tc>
          <w:tcPr>
            <w:tcW w:w="1701" w:type="dxa"/>
            <w:vAlign w:val="center"/>
          </w:tcPr>
          <w:p w14:paraId="77C5492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c>
          <w:tcPr>
            <w:tcW w:w="1701" w:type="dxa"/>
            <w:vAlign w:val="center"/>
          </w:tcPr>
          <w:p w14:paraId="6694FB04"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c>
          <w:tcPr>
            <w:tcW w:w="1701" w:type="dxa"/>
            <w:vAlign w:val="center"/>
          </w:tcPr>
          <w:p w14:paraId="7C6EC72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r>
      <w:tr w:rsidR="00306F1A" w:rsidRPr="00306F1A" w14:paraId="6497CC4C" w14:textId="77777777" w:rsidTr="00E11837">
        <w:tc>
          <w:tcPr>
            <w:tcW w:w="3969" w:type="dxa"/>
            <w:vAlign w:val="center"/>
          </w:tcPr>
          <w:p w14:paraId="32CBDB1E"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51A1E29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359.000,00</w:t>
            </w:r>
          </w:p>
        </w:tc>
        <w:tc>
          <w:tcPr>
            <w:tcW w:w="1701" w:type="dxa"/>
            <w:vAlign w:val="center"/>
          </w:tcPr>
          <w:p w14:paraId="4A7DB84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171.996,23</w:t>
            </w:r>
          </w:p>
        </w:tc>
        <w:tc>
          <w:tcPr>
            <w:tcW w:w="1701" w:type="dxa"/>
            <w:vAlign w:val="center"/>
          </w:tcPr>
          <w:p w14:paraId="54127ED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47,91</w:t>
            </w:r>
          </w:p>
        </w:tc>
      </w:tr>
    </w:tbl>
    <w:p w14:paraId="2E857E8A" w14:textId="77777777" w:rsidR="00306F1A" w:rsidRPr="00306F1A" w:rsidRDefault="00306F1A" w:rsidP="00306F1A">
      <w:pPr>
        <w:spacing w:after="0" w:line="240" w:lineRule="auto"/>
        <w:rPr>
          <w:rFonts w:eastAsia="Times New Roman" w:cs="Calibri"/>
          <w:lang w:eastAsia="hr-HR"/>
          <w14:ligatures w14:val="none"/>
        </w:rPr>
      </w:pPr>
    </w:p>
    <w:p w14:paraId="5254426F" w14:textId="77777777" w:rsidR="00306F1A" w:rsidRPr="00306F1A" w:rsidRDefault="00306F1A" w:rsidP="00306F1A">
      <w:pPr>
        <w:spacing w:after="0" w:line="240" w:lineRule="auto"/>
        <w:jc w:val="both"/>
        <w:rPr>
          <w:rFonts w:eastAsia="Aptos" w:cs="Calibri"/>
        </w:rPr>
      </w:pPr>
      <w:r w:rsidRPr="00306F1A">
        <w:rPr>
          <w:rFonts w:eastAsia="Aptos" w:cs="Calibri"/>
          <w:b/>
          <w:bCs/>
        </w:rPr>
        <w:t>Donacije udrugama u kulturi</w:t>
      </w:r>
      <w:r w:rsidRPr="00306F1A">
        <w:rPr>
          <w:rFonts w:eastAsia="Aptos" w:cs="Calibri"/>
        </w:rPr>
        <w:t xml:space="preserve"> – proračunska aktivnost kojom se financira sljedeće:</w:t>
      </w:r>
    </w:p>
    <w:p w14:paraId="05856F0D"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financiranje javnih potreba udruga u kulturi putem donacija koje se dodjeljuju na osnovi javnog poziva za financiranje javnih potreba u kulturi udruga građana iz područja kulture za programe kojima se potiče kreativnost, stvaralaštvo i potencijalna darovitost djece i učenika:</w:t>
      </w:r>
    </w:p>
    <w:p w14:paraId="6B01E737" w14:textId="77777777" w:rsidR="00306F1A" w:rsidRPr="00306F1A" w:rsidRDefault="00306F1A" w:rsidP="00306F1A">
      <w:pPr>
        <w:spacing w:after="0" w:line="240" w:lineRule="auto"/>
        <w:contextualSpacing/>
        <w:jc w:val="both"/>
        <w:rPr>
          <w:rFonts w:eastAsia="Aptos" w:cs="Calibri"/>
        </w:rPr>
      </w:pPr>
    </w:p>
    <w:tbl>
      <w:tblPr>
        <w:tblStyle w:val="Reetkatablice"/>
        <w:tblW w:w="0" w:type="auto"/>
        <w:tblLook w:val="04A0" w:firstRow="1" w:lastRow="0" w:firstColumn="1" w:lastColumn="0" w:noHBand="0" w:noVBand="1"/>
      </w:tblPr>
      <w:tblGrid>
        <w:gridCol w:w="3256"/>
        <w:gridCol w:w="4677"/>
        <w:gridCol w:w="1026"/>
      </w:tblGrid>
      <w:tr w:rsidR="00306F1A" w:rsidRPr="00306F1A" w14:paraId="75D7318E" w14:textId="77777777" w:rsidTr="00E11837">
        <w:trPr>
          <w:trHeight w:val="286"/>
        </w:trPr>
        <w:tc>
          <w:tcPr>
            <w:tcW w:w="3256" w:type="dxa"/>
            <w:vAlign w:val="center"/>
          </w:tcPr>
          <w:p w14:paraId="43100A3D"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NAZIV KORISNIKA</w:t>
            </w:r>
          </w:p>
        </w:tc>
        <w:tc>
          <w:tcPr>
            <w:tcW w:w="4677" w:type="dxa"/>
            <w:vAlign w:val="center"/>
          </w:tcPr>
          <w:p w14:paraId="5965974E"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NAMJENA SREDSTAVA</w:t>
            </w:r>
          </w:p>
        </w:tc>
        <w:tc>
          <w:tcPr>
            <w:tcW w:w="1026" w:type="dxa"/>
            <w:noWrap/>
            <w:vAlign w:val="center"/>
          </w:tcPr>
          <w:p w14:paraId="296A80AD"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IZNOS/€</w:t>
            </w:r>
          </w:p>
        </w:tc>
      </w:tr>
      <w:tr w:rsidR="00306F1A" w:rsidRPr="00306F1A" w14:paraId="5358967A" w14:textId="77777777" w:rsidTr="00E11837">
        <w:trPr>
          <w:trHeight w:val="286"/>
        </w:trPr>
        <w:tc>
          <w:tcPr>
            <w:tcW w:w="3256" w:type="dxa"/>
            <w:hideMark/>
          </w:tcPr>
          <w:p w14:paraId="5B950414" w14:textId="77777777" w:rsidR="00306F1A" w:rsidRPr="00306F1A" w:rsidRDefault="00306F1A" w:rsidP="00306F1A">
            <w:pPr>
              <w:contextualSpacing/>
              <w:jc w:val="both"/>
              <w:rPr>
                <w:rFonts w:eastAsia="Aptos" w:cs="Calibri"/>
                <w:sz w:val="20"/>
                <w:szCs w:val="20"/>
              </w:rPr>
            </w:pPr>
            <w:r w:rsidRPr="00306F1A">
              <w:rPr>
                <w:rFonts w:eastAsia="Aptos" w:cs="Calibri"/>
                <w:sz w:val="20"/>
                <w:szCs w:val="20"/>
              </w:rPr>
              <w:t>Društvo "Sveti Grgur" - Požeška građanska straža</w:t>
            </w:r>
          </w:p>
        </w:tc>
        <w:tc>
          <w:tcPr>
            <w:tcW w:w="4677" w:type="dxa"/>
            <w:vAlign w:val="center"/>
            <w:hideMark/>
          </w:tcPr>
          <w:p w14:paraId="7ECA57E4" w14:textId="77777777" w:rsidR="00306F1A" w:rsidRPr="00306F1A" w:rsidRDefault="00306F1A" w:rsidP="00306F1A">
            <w:pPr>
              <w:contextualSpacing/>
              <w:rPr>
                <w:rFonts w:eastAsia="Aptos" w:cs="Calibri"/>
                <w:sz w:val="20"/>
                <w:szCs w:val="20"/>
              </w:rPr>
            </w:pPr>
            <w:proofErr w:type="spellStart"/>
            <w:r w:rsidRPr="00306F1A">
              <w:rPr>
                <w:rFonts w:eastAsia="Aptos" w:cs="Calibri"/>
                <w:sz w:val="20"/>
                <w:szCs w:val="20"/>
              </w:rPr>
              <w:t>Grgurevo</w:t>
            </w:r>
            <w:proofErr w:type="spellEnd"/>
            <w:r w:rsidRPr="00306F1A">
              <w:rPr>
                <w:rFonts w:eastAsia="Aptos" w:cs="Calibri"/>
                <w:sz w:val="20"/>
                <w:szCs w:val="20"/>
              </w:rPr>
              <w:t xml:space="preserve"> i izlasci Požeške građanske straže</w:t>
            </w:r>
          </w:p>
        </w:tc>
        <w:tc>
          <w:tcPr>
            <w:tcW w:w="1026" w:type="dxa"/>
            <w:noWrap/>
            <w:vAlign w:val="center"/>
            <w:hideMark/>
          </w:tcPr>
          <w:p w14:paraId="339AC3DC"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1.100,00</w:t>
            </w:r>
          </w:p>
        </w:tc>
      </w:tr>
      <w:tr w:rsidR="00306F1A" w:rsidRPr="00306F1A" w14:paraId="482F44DD" w14:textId="77777777" w:rsidTr="00E11837">
        <w:trPr>
          <w:trHeight w:val="1031"/>
        </w:trPr>
        <w:tc>
          <w:tcPr>
            <w:tcW w:w="3256" w:type="dxa"/>
            <w:vAlign w:val="center"/>
            <w:hideMark/>
          </w:tcPr>
          <w:p w14:paraId="0891B212" w14:textId="77777777" w:rsidR="00306F1A" w:rsidRPr="00306F1A" w:rsidRDefault="00306F1A" w:rsidP="00306F1A">
            <w:pPr>
              <w:contextualSpacing/>
              <w:rPr>
                <w:rFonts w:eastAsia="Aptos" w:cs="Calibri"/>
                <w:sz w:val="20"/>
                <w:szCs w:val="20"/>
              </w:rPr>
            </w:pPr>
            <w:r w:rsidRPr="00306F1A">
              <w:rPr>
                <w:rFonts w:eastAsia="Aptos" w:cs="Calibri"/>
                <w:sz w:val="20"/>
                <w:szCs w:val="20"/>
              </w:rPr>
              <w:t>Umjetnička organizacija Plesna radionica Ilijane Lončar</w:t>
            </w:r>
          </w:p>
        </w:tc>
        <w:tc>
          <w:tcPr>
            <w:tcW w:w="4677" w:type="dxa"/>
            <w:vAlign w:val="center"/>
            <w:hideMark/>
          </w:tcPr>
          <w:p w14:paraId="586917A8"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25. Požeški </w:t>
            </w:r>
            <w:proofErr w:type="spellStart"/>
            <w:r w:rsidRPr="00306F1A">
              <w:rPr>
                <w:rFonts w:eastAsia="Aptos" w:cs="Calibri"/>
                <w:sz w:val="20"/>
                <w:szCs w:val="20"/>
              </w:rPr>
              <w:t>plesokaz</w:t>
            </w:r>
            <w:proofErr w:type="spellEnd"/>
            <w:r w:rsidRPr="00306F1A">
              <w:rPr>
                <w:rFonts w:eastAsia="Aptos" w:cs="Calibri"/>
                <w:sz w:val="20"/>
                <w:szCs w:val="20"/>
              </w:rPr>
              <w:t xml:space="preserve">, Svi na plesnu predstavu - projekt organizacije profesionalnih plesnih predstava u Požegi, Požeški plesni </w:t>
            </w:r>
            <w:proofErr w:type="spellStart"/>
            <w:r w:rsidRPr="00306F1A">
              <w:rPr>
                <w:rFonts w:eastAsia="Aptos" w:cs="Calibri"/>
                <w:sz w:val="20"/>
                <w:szCs w:val="20"/>
              </w:rPr>
              <w:t>kreatorij</w:t>
            </w:r>
            <w:proofErr w:type="spellEnd"/>
            <w:r w:rsidRPr="00306F1A">
              <w:rPr>
                <w:rFonts w:eastAsia="Aptos" w:cs="Calibri"/>
                <w:sz w:val="20"/>
                <w:szCs w:val="20"/>
              </w:rPr>
              <w:t xml:space="preserve"> - edukativni program s gostujućim plesnim pedagozima i umjetnicima</w:t>
            </w:r>
          </w:p>
        </w:tc>
        <w:tc>
          <w:tcPr>
            <w:tcW w:w="1026" w:type="dxa"/>
            <w:noWrap/>
            <w:vAlign w:val="center"/>
            <w:hideMark/>
          </w:tcPr>
          <w:p w14:paraId="52BD6DEF"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3.000,00</w:t>
            </w:r>
          </w:p>
        </w:tc>
      </w:tr>
      <w:tr w:rsidR="00306F1A" w:rsidRPr="00306F1A" w14:paraId="37716864" w14:textId="77777777" w:rsidTr="00E11837">
        <w:trPr>
          <w:trHeight w:val="571"/>
        </w:trPr>
        <w:tc>
          <w:tcPr>
            <w:tcW w:w="3256" w:type="dxa"/>
            <w:vAlign w:val="center"/>
            <w:hideMark/>
          </w:tcPr>
          <w:p w14:paraId="5871A05C" w14:textId="77777777" w:rsidR="00306F1A" w:rsidRPr="00306F1A" w:rsidRDefault="00306F1A" w:rsidP="00306F1A">
            <w:pPr>
              <w:contextualSpacing/>
              <w:rPr>
                <w:rFonts w:eastAsia="Aptos" w:cs="Calibri"/>
                <w:sz w:val="20"/>
                <w:szCs w:val="20"/>
              </w:rPr>
            </w:pPr>
            <w:r w:rsidRPr="00306F1A">
              <w:rPr>
                <w:rFonts w:eastAsia="Aptos" w:cs="Calibri"/>
                <w:sz w:val="20"/>
                <w:szCs w:val="20"/>
              </w:rPr>
              <w:t>LZD "Vila Velebita"</w:t>
            </w:r>
          </w:p>
        </w:tc>
        <w:tc>
          <w:tcPr>
            <w:tcW w:w="4677" w:type="dxa"/>
            <w:vAlign w:val="center"/>
            <w:hideMark/>
          </w:tcPr>
          <w:p w14:paraId="1A21CD9B" w14:textId="77777777" w:rsidR="00306F1A" w:rsidRPr="00306F1A" w:rsidRDefault="00306F1A" w:rsidP="00306F1A">
            <w:pPr>
              <w:contextualSpacing/>
              <w:rPr>
                <w:rFonts w:eastAsia="Aptos" w:cs="Calibri"/>
                <w:sz w:val="20"/>
                <w:szCs w:val="20"/>
              </w:rPr>
            </w:pPr>
            <w:r w:rsidRPr="00306F1A">
              <w:rPr>
                <w:rFonts w:eastAsia="Aptos" w:cs="Calibri"/>
                <w:sz w:val="20"/>
                <w:szCs w:val="20"/>
              </w:rPr>
              <w:t>Razvijanje aktivnosti s ciljem očuvanja tradicijske glazbene, literarne i likovne kulturne baštine Like i Slavonije</w:t>
            </w:r>
          </w:p>
        </w:tc>
        <w:tc>
          <w:tcPr>
            <w:tcW w:w="1026" w:type="dxa"/>
            <w:noWrap/>
            <w:vAlign w:val="center"/>
            <w:hideMark/>
          </w:tcPr>
          <w:p w14:paraId="1DD9612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4.500,00</w:t>
            </w:r>
          </w:p>
        </w:tc>
      </w:tr>
      <w:tr w:rsidR="00306F1A" w:rsidRPr="00306F1A" w14:paraId="56C41F1A" w14:textId="77777777" w:rsidTr="00E11837">
        <w:trPr>
          <w:trHeight w:val="942"/>
        </w:trPr>
        <w:tc>
          <w:tcPr>
            <w:tcW w:w="3256" w:type="dxa"/>
            <w:vAlign w:val="center"/>
            <w:hideMark/>
          </w:tcPr>
          <w:p w14:paraId="14BE9FE5"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Povijesna postrojba </w:t>
            </w:r>
            <w:proofErr w:type="spellStart"/>
            <w:r w:rsidRPr="00306F1A">
              <w:rPr>
                <w:rFonts w:eastAsia="Aptos" w:cs="Calibri"/>
                <w:sz w:val="20"/>
                <w:szCs w:val="20"/>
              </w:rPr>
              <w:t>Trenkovi</w:t>
            </w:r>
            <w:proofErr w:type="spellEnd"/>
            <w:r w:rsidRPr="00306F1A">
              <w:rPr>
                <w:rFonts w:eastAsia="Aptos" w:cs="Calibri"/>
                <w:sz w:val="20"/>
                <w:szCs w:val="20"/>
              </w:rPr>
              <w:t xml:space="preserve"> Panduri</w:t>
            </w:r>
          </w:p>
        </w:tc>
        <w:tc>
          <w:tcPr>
            <w:tcW w:w="4677" w:type="dxa"/>
            <w:vAlign w:val="center"/>
            <w:hideMark/>
          </w:tcPr>
          <w:p w14:paraId="7008C651"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Organizacija Dana grada Požege i saziv 6 povijesnih postrojbi, Nastupi i gostovanja </w:t>
            </w:r>
            <w:proofErr w:type="spellStart"/>
            <w:r w:rsidRPr="00306F1A">
              <w:rPr>
                <w:rFonts w:eastAsia="Aptos" w:cs="Calibri"/>
                <w:sz w:val="20"/>
                <w:szCs w:val="20"/>
              </w:rPr>
              <w:t>Trenkovih</w:t>
            </w:r>
            <w:proofErr w:type="spellEnd"/>
            <w:r w:rsidRPr="00306F1A">
              <w:rPr>
                <w:rFonts w:eastAsia="Aptos" w:cs="Calibri"/>
                <w:sz w:val="20"/>
                <w:szCs w:val="20"/>
              </w:rPr>
              <w:t xml:space="preserve"> pandura u 2026. i održavanje redovne godišnje Skupštine, Redovno funkcioniranje i održavanje udruge u 2026. godini</w:t>
            </w:r>
          </w:p>
        </w:tc>
        <w:tc>
          <w:tcPr>
            <w:tcW w:w="1026" w:type="dxa"/>
            <w:noWrap/>
            <w:vAlign w:val="center"/>
            <w:hideMark/>
          </w:tcPr>
          <w:p w14:paraId="1BACFF20"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5.300,00</w:t>
            </w:r>
          </w:p>
        </w:tc>
      </w:tr>
      <w:tr w:rsidR="00306F1A" w:rsidRPr="00306F1A" w14:paraId="174AF52B" w14:textId="77777777" w:rsidTr="00E11837">
        <w:trPr>
          <w:trHeight w:val="957"/>
        </w:trPr>
        <w:tc>
          <w:tcPr>
            <w:tcW w:w="3256" w:type="dxa"/>
            <w:vAlign w:val="center"/>
            <w:hideMark/>
          </w:tcPr>
          <w:p w14:paraId="3CEA164A" w14:textId="77777777" w:rsidR="00306F1A" w:rsidRPr="00306F1A" w:rsidRDefault="00306F1A" w:rsidP="00306F1A">
            <w:pPr>
              <w:contextualSpacing/>
              <w:rPr>
                <w:rFonts w:eastAsia="Aptos" w:cs="Calibri"/>
                <w:sz w:val="20"/>
                <w:szCs w:val="20"/>
              </w:rPr>
            </w:pPr>
            <w:r w:rsidRPr="00306F1A">
              <w:rPr>
                <w:rFonts w:eastAsia="Aptos" w:cs="Calibri"/>
                <w:sz w:val="20"/>
                <w:szCs w:val="20"/>
              </w:rPr>
              <w:lastRenderedPageBreak/>
              <w:t>Povijesna postrojba Gradska straža Požega</w:t>
            </w:r>
          </w:p>
        </w:tc>
        <w:tc>
          <w:tcPr>
            <w:tcW w:w="4677" w:type="dxa"/>
            <w:vAlign w:val="center"/>
            <w:hideMark/>
          </w:tcPr>
          <w:p w14:paraId="7B65F9A8" w14:textId="77777777" w:rsidR="00306F1A" w:rsidRPr="00306F1A" w:rsidRDefault="00306F1A" w:rsidP="00306F1A">
            <w:pPr>
              <w:contextualSpacing/>
              <w:rPr>
                <w:rFonts w:eastAsia="Aptos" w:cs="Calibri"/>
                <w:sz w:val="20"/>
                <w:szCs w:val="20"/>
              </w:rPr>
            </w:pPr>
            <w:r w:rsidRPr="00306F1A">
              <w:rPr>
                <w:rFonts w:eastAsia="Aptos" w:cs="Calibri"/>
                <w:sz w:val="20"/>
                <w:szCs w:val="20"/>
              </w:rPr>
              <w:t>Očuvanje tradicije povijesne postrojbe Gradske straže Požega i ostalih starih tradicija i običaja grada Požege i PSŽ, Mimohod povijesnih postrojbi povodom Dana grada Požege "</w:t>
            </w:r>
            <w:proofErr w:type="spellStart"/>
            <w:r w:rsidRPr="00306F1A">
              <w:rPr>
                <w:rFonts w:eastAsia="Aptos" w:cs="Calibri"/>
                <w:sz w:val="20"/>
                <w:szCs w:val="20"/>
              </w:rPr>
              <w:t>Grgurevo</w:t>
            </w:r>
            <w:proofErr w:type="spellEnd"/>
            <w:r w:rsidRPr="00306F1A">
              <w:rPr>
                <w:rFonts w:eastAsia="Aptos" w:cs="Calibri"/>
                <w:sz w:val="20"/>
                <w:szCs w:val="20"/>
              </w:rPr>
              <w:t xml:space="preserve"> 2026."</w:t>
            </w:r>
          </w:p>
        </w:tc>
        <w:tc>
          <w:tcPr>
            <w:tcW w:w="1026" w:type="dxa"/>
            <w:noWrap/>
            <w:vAlign w:val="center"/>
            <w:hideMark/>
          </w:tcPr>
          <w:p w14:paraId="1227AE00"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5.700,00</w:t>
            </w:r>
          </w:p>
        </w:tc>
      </w:tr>
      <w:tr w:rsidR="00306F1A" w:rsidRPr="00306F1A" w14:paraId="2EB03EDD" w14:textId="77777777" w:rsidTr="00E11837">
        <w:trPr>
          <w:trHeight w:val="286"/>
        </w:trPr>
        <w:tc>
          <w:tcPr>
            <w:tcW w:w="3256" w:type="dxa"/>
            <w:vAlign w:val="center"/>
            <w:hideMark/>
          </w:tcPr>
          <w:p w14:paraId="31AC2AD2" w14:textId="77777777" w:rsidR="00306F1A" w:rsidRPr="00306F1A" w:rsidRDefault="00306F1A" w:rsidP="00306F1A">
            <w:pPr>
              <w:contextualSpacing/>
              <w:rPr>
                <w:rFonts w:eastAsia="Aptos" w:cs="Calibri"/>
                <w:sz w:val="20"/>
                <w:szCs w:val="20"/>
              </w:rPr>
            </w:pPr>
            <w:r w:rsidRPr="00306F1A">
              <w:rPr>
                <w:rFonts w:eastAsia="Aptos" w:cs="Calibri"/>
                <w:sz w:val="20"/>
                <w:szCs w:val="20"/>
              </w:rPr>
              <w:t>Plesni klub Boa</w:t>
            </w:r>
          </w:p>
        </w:tc>
        <w:tc>
          <w:tcPr>
            <w:tcW w:w="4677" w:type="dxa"/>
            <w:vAlign w:val="center"/>
            <w:hideMark/>
          </w:tcPr>
          <w:p w14:paraId="34F3769B" w14:textId="77777777" w:rsidR="00306F1A" w:rsidRPr="00306F1A" w:rsidRDefault="00306F1A" w:rsidP="00306F1A">
            <w:pPr>
              <w:contextualSpacing/>
              <w:rPr>
                <w:rFonts w:eastAsia="Aptos" w:cs="Calibri"/>
                <w:sz w:val="20"/>
                <w:szCs w:val="20"/>
              </w:rPr>
            </w:pPr>
            <w:r w:rsidRPr="00306F1A">
              <w:rPr>
                <w:rFonts w:eastAsia="Aptos" w:cs="Calibri"/>
                <w:sz w:val="20"/>
                <w:szCs w:val="20"/>
              </w:rPr>
              <w:t>DWC kvalifikacije za Svjetski kup u Dublinu 2026.</w:t>
            </w:r>
          </w:p>
        </w:tc>
        <w:tc>
          <w:tcPr>
            <w:tcW w:w="1026" w:type="dxa"/>
            <w:noWrap/>
            <w:vAlign w:val="center"/>
            <w:hideMark/>
          </w:tcPr>
          <w:p w14:paraId="7B19FA9C"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3.000,00</w:t>
            </w:r>
          </w:p>
        </w:tc>
      </w:tr>
      <w:tr w:rsidR="00306F1A" w:rsidRPr="00306F1A" w14:paraId="1678E2D1" w14:textId="77777777" w:rsidTr="00E11837">
        <w:trPr>
          <w:trHeight w:val="299"/>
        </w:trPr>
        <w:tc>
          <w:tcPr>
            <w:tcW w:w="3256" w:type="dxa"/>
            <w:vAlign w:val="center"/>
            <w:hideMark/>
          </w:tcPr>
          <w:p w14:paraId="3A68786E" w14:textId="77777777" w:rsidR="00306F1A" w:rsidRPr="00306F1A" w:rsidRDefault="00306F1A" w:rsidP="00306F1A">
            <w:pPr>
              <w:contextualSpacing/>
              <w:rPr>
                <w:rFonts w:eastAsia="Aptos" w:cs="Calibri"/>
                <w:sz w:val="20"/>
                <w:szCs w:val="20"/>
              </w:rPr>
            </w:pPr>
            <w:r w:rsidRPr="00306F1A">
              <w:rPr>
                <w:rFonts w:eastAsia="Aptos" w:cs="Calibri"/>
                <w:sz w:val="20"/>
                <w:szCs w:val="20"/>
              </w:rPr>
              <w:t>Glazbena radionica "Nota"</w:t>
            </w:r>
          </w:p>
        </w:tc>
        <w:tc>
          <w:tcPr>
            <w:tcW w:w="4677" w:type="dxa"/>
            <w:vAlign w:val="center"/>
            <w:hideMark/>
          </w:tcPr>
          <w:p w14:paraId="54E0ED20" w14:textId="77777777" w:rsidR="00306F1A" w:rsidRPr="00306F1A" w:rsidRDefault="00306F1A" w:rsidP="00306F1A">
            <w:pPr>
              <w:contextualSpacing/>
              <w:rPr>
                <w:rFonts w:eastAsia="Aptos" w:cs="Calibri"/>
                <w:sz w:val="20"/>
                <w:szCs w:val="20"/>
              </w:rPr>
            </w:pPr>
            <w:r w:rsidRPr="00306F1A">
              <w:rPr>
                <w:rFonts w:eastAsia="Aptos" w:cs="Calibri"/>
                <w:sz w:val="20"/>
                <w:szCs w:val="20"/>
              </w:rPr>
              <w:t>Glazba za sve generacije</w:t>
            </w:r>
          </w:p>
        </w:tc>
        <w:tc>
          <w:tcPr>
            <w:tcW w:w="1026" w:type="dxa"/>
            <w:noWrap/>
            <w:vAlign w:val="center"/>
            <w:hideMark/>
          </w:tcPr>
          <w:p w14:paraId="53F5C44F"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1.700,00</w:t>
            </w:r>
          </w:p>
        </w:tc>
      </w:tr>
      <w:tr w:rsidR="00306F1A" w:rsidRPr="00306F1A" w14:paraId="4AC70FE0" w14:textId="77777777" w:rsidTr="00E11837">
        <w:trPr>
          <w:trHeight w:val="286"/>
        </w:trPr>
        <w:tc>
          <w:tcPr>
            <w:tcW w:w="3256" w:type="dxa"/>
            <w:vAlign w:val="center"/>
            <w:hideMark/>
          </w:tcPr>
          <w:p w14:paraId="36A236C8" w14:textId="77777777" w:rsidR="00306F1A" w:rsidRPr="00306F1A" w:rsidRDefault="00306F1A" w:rsidP="00306F1A">
            <w:pPr>
              <w:contextualSpacing/>
              <w:rPr>
                <w:rFonts w:eastAsia="Aptos" w:cs="Calibri"/>
                <w:sz w:val="20"/>
                <w:szCs w:val="20"/>
              </w:rPr>
            </w:pPr>
            <w:r w:rsidRPr="00306F1A">
              <w:rPr>
                <w:rFonts w:eastAsia="Aptos" w:cs="Calibri"/>
                <w:sz w:val="20"/>
                <w:szCs w:val="20"/>
              </w:rPr>
              <w:t>Folklorni ansambl Požega</w:t>
            </w:r>
          </w:p>
        </w:tc>
        <w:tc>
          <w:tcPr>
            <w:tcW w:w="4677" w:type="dxa"/>
            <w:vAlign w:val="center"/>
            <w:hideMark/>
          </w:tcPr>
          <w:p w14:paraId="081C5BBE" w14:textId="222FC559" w:rsidR="00306F1A" w:rsidRPr="00306F1A" w:rsidRDefault="00306F1A" w:rsidP="00306F1A">
            <w:pPr>
              <w:contextualSpacing/>
              <w:rPr>
                <w:rFonts w:eastAsia="Aptos" w:cs="Calibri"/>
                <w:sz w:val="20"/>
                <w:szCs w:val="20"/>
              </w:rPr>
            </w:pPr>
            <w:r w:rsidRPr="00306F1A">
              <w:rPr>
                <w:rFonts w:eastAsia="Aptos" w:cs="Calibri"/>
                <w:sz w:val="20"/>
                <w:szCs w:val="20"/>
              </w:rPr>
              <w:t>Četiri godišnja doba za očuvanj</w:t>
            </w:r>
            <w:r w:rsidR="00E51A35">
              <w:rPr>
                <w:rFonts w:eastAsia="Aptos" w:cs="Calibri"/>
                <w:sz w:val="20"/>
                <w:szCs w:val="20"/>
              </w:rPr>
              <w:t>e</w:t>
            </w:r>
            <w:r w:rsidRPr="00306F1A">
              <w:rPr>
                <w:rFonts w:eastAsia="Aptos" w:cs="Calibri"/>
                <w:sz w:val="20"/>
                <w:szCs w:val="20"/>
              </w:rPr>
              <w:t xml:space="preserve"> tradicije</w:t>
            </w:r>
          </w:p>
        </w:tc>
        <w:tc>
          <w:tcPr>
            <w:tcW w:w="1026" w:type="dxa"/>
            <w:noWrap/>
            <w:vAlign w:val="center"/>
            <w:hideMark/>
          </w:tcPr>
          <w:p w14:paraId="42F84DA2"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1.500,00</w:t>
            </w:r>
          </w:p>
        </w:tc>
      </w:tr>
      <w:tr w:rsidR="00306F1A" w:rsidRPr="00306F1A" w14:paraId="0A8849DE" w14:textId="77777777" w:rsidTr="00E11837">
        <w:trPr>
          <w:trHeight w:val="912"/>
        </w:trPr>
        <w:tc>
          <w:tcPr>
            <w:tcW w:w="3256" w:type="dxa"/>
            <w:vAlign w:val="center"/>
            <w:hideMark/>
          </w:tcPr>
          <w:p w14:paraId="51B8DDEA" w14:textId="77777777" w:rsidR="00306F1A" w:rsidRPr="00306F1A" w:rsidRDefault="00306F1A" w:rsidP="00306F1A">
            <w:pPr>
              <w:contextualSpacing/>
              <w:rPr>
                <w:rFonts w:eastAsia="Aptos" w:cs="Calibri"/>
                <w:sz w:val="20"/>
                <w:szCs w:val="20"/>
              </w:rPr>
            </w:pPr>
            <w:r w:rsidRPr="00306F1A">
              <w:rPr>
                <w:rFonts w:eastAsia="Aptos" w:cs="Calibri"/>
                <w:sz w:val="20"/>
                <w:szCs w:val="20"/>
              </w:rPr>
              <w:t>GFR Film-video</w:t>
            </w:r>
          </w:p>
        </w:tc>
        <w:tc>
          <w:tcPr>
            <w:tcW w:w="4677" w:type="dxa"/>
            <w:vAlign w:val="center"/>
            <w:hideMark/>
          </w:tcPr>
          <w:p w14:paraId="3C26362C" w14:textId="77777777" w:rsidR="00306F1A" w:rsidRPr="00306F1A" w:rsidRDefault="00306F1A" w:rsidP="00306F1A">
            <w:pPr>
              <w:contextualSpacing/>
              <w:rPr>
                <w:rFonts w:eastAsia="Aptos" w:cs="Calibri"/>
                <w:sz w:val="20"/>
                <w:szCs w:val="20"/>
              </w:rPr>
            </w:pPr>
            <w:r w:rsidRPr="00306F1A">
              <w:rPr>
                <w:rFonts w:eastAsia="Aptos" w:cs="Calibri"/>
                <w:sz w:val="20"/>
                <w:szCs w:val="20"/>
              </w:rPr>
              <w:t>Art kino 2026., Požeški filmski tjedan 2026., Edukacija mladih 2026., 34. Hrvatski festival jednominutnih filmova, 2. Mala minuta, 4. Put oko svijeta u minuti &amp; AI, Minuta u vašem gradu</w:t>
            </w:r>
          </w:p>
        </w:tc>
        <w:tc>
          <w:tcPr>
            <w:tcW w:w="1026" w:type="dxa"/>
            <w:noWrap/>
            <w:vAlign w:val="center"/>
            <w:hideMark/>
          </w:tcPr>
          <w:p w14:paraId="20F8F97F"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8.000,00</w:t>
            </w:r>
          </w:p>
        </w:tc>
      </w:tr>
      <w:tr w:rsidR="00306F1A" w:rsidRPr="00306F1A" w14:paraId="58EEAD39" w14:textId="77777777" w:rsidTr="00E11837">
        <w:trPr>
          <w:trHeight w:val="286"/>
        </w:trPr>
        <w:tc>
          <w:tcPr>
            <w:tcW w:w="3256" w:type="dxa"/>
            <w:vAlign w:val="center"/>
            <w:hideMark/>
          </w:tcPr>
          <w:p w14:paraId="29867D20" w14:textId="77777777" w:rsidR="00306F1A" w:rsidRPr="00306F1A" w:rsidRDefault="00306F1A" w:rsidP="00306F1A">
            <w:pPr>
              <w:contextualSpacing/>
              <w:rPr>
                <w:rFonts w:eastAsia="Aptos" w:cs="Calibri"/>
                <w:sz w:val="20"/>
                <w:szCs w:val="20"/>
              </w:rPr>
            </w:pPr>
            <w:r w:rsidRPr="00306F1A">
              <w:rPr>
                <w:rFonts w:eastAsia="Aptos" w:cs="Calibri"/>
                <w:sz w:val="20"/>
                <w:szCs w:val="20"/>
              </w:rPr>
              <w:t>Požeški tamburaški orkestar</w:t>
            </w:r>
          </w:p>
        </w:tc>
        <w:tc>
          <w:tcPr>
            <w:tcW w:w="4677" w:type="dxa"/>
            <w:vAlign w:val="center"/>
            <w:hideMark/>
          </w:tcPr>
          <w:p w14:paraId="277B064C" w14:textId="77777777" w:rsidR="00306F1A" w:rsidRPr="00306F1A" w:rsidRDefault="00306F1A" w:rsidP="00306F1A">
            <w:pPr>
              <w:contextualSpacing/>
              <w:rPr>
                <w:rFonts w:eastAsia="Aptos" w:cs="Calibri"/>
                <w:sz w:val="20"/>
                <w:szCs w:val="20"/>
              </w:rPr>
            </w:pPr>
            <w:r w:rsidRPr="00306F1A">
              <w:rPr>
                <w:rFonts w:eastAsia="Aptos" w:cs="Calibri"/>
                <w:sz w:val="20"/>
                <w:szCs w:val="20"/>
              </w:rPr>
              <w:t>Dom tambure, dom pjesme</w:t>
            </w:r>
          </w:p>
        </w:tc>
        <w:tc>
          <w:tcPr>
            <w:tcW w:w="1026" w:type="dxa"/>
            <w:noWrap/>
            <w:vAlign w:val="center"/>
            <w:hideMark/>
          </w:tcPr>
          <w:p w14:paraId="35AD6B00"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1.500,00</w:t>
            </w:r>
          </w:p>
        </w:tc>
      </w:tr>
      <w:tr w:rsidR="00306F1A" w:rsidRPr="00306F1A" w14:paraId="72955107" w14:textId="77777777" w:rsidTr="00E11837">
        <w:trPr>
          <w:trHeight w:val="571"/>
        </w:trPr>
        <w:tc>
          <w:tcPr>
            <w:tcW w:w="3256" w:type="dxa"/>
            <w:vAlign w:val="center"/>
            <w:hideMark/>
          </w:tcPr>
          <w:p w14:paraId="577855D2"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Udruga zavičajnih pisaca i slikara Požeško-slavonske županije "Matko </w:t>
            </w:r>
            <w:proofErr w:type="spellStart"/>
            <w:r w:rsidRPr="00306F1A">
              <w:rPr>
                <w:rFonts w:eastAsia="Aptos" w:cs="Calibri"/>
                <w:sz w:val="20"/>
                <w:szCs w:val="20"/>
              </w:rPr>
              <w:t>Peić</w:t>
            </w:r>
            <w:proofErr w:type="spellEnd"/>
            <w:r w:rsidRPr="00306F1A">
              <w:rPr>
                <w:rFonts w:eastAsia="Aptos" w:cs="Calibri"/>
                <w:sz w:val="20"/>
                <w:szCs w:val="20"/>
              </w:rPr>
              <w:t>"</w:t>
            </w:r>
          </w:p>
        </w:tc>
        <w:tc>
          <w:tcPr>
            <w:tcW w:w="4677" w:type="dxa"/>
            <w:vAlign w:val="center"/>
            <w:hideMark/>
          </w:tcPr>
          <w:p w14:paraId="3E814BA1" w14:textId="77777777" w:rsidR="00306F1A" w:rsidRPr="00306F1A" w:rsidRDefault="00306F1A" w:rsidP="00306F1A">
            <w:pPr>
              <w:contextualSpacing/>
              <w:rPr>
                <w:rFonts w:eastAsia="Aptos" w:cs="Calibri"/>
                <w:sz w:val="20"/>
                <w:szCs w:val="20"/>
              </w:rPr>
            </w:pPr>
            <w:r w:rsidRPr="00306F1A">
              <w:rPr>
                <w:rFonts w:eastAsia="Aptos" w:cs="Calibri"/>
                <w:sz w:val="20"/>
                <w:szCs w:val="20"/>
              </w:rPr>
              <w:t>Gradu s ljubavlju</w:t>
            </w:r>
          </w:p>
        </w:tc>
        <w:tc>
          <w:tcPr>
            <w:tcW w:w="1026" w:type="dxa"/>
            <w:noWrap/>
            <w:vAlign w:val="center"/>
            <w:hideMark/>
          </w:tcPr>
          <w:p w14:paraId="013F4060"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1.500,00</w:t>
            </w:r>
          </w:p>
        </w:tc>
      </w:tr>
      <w:tr w:rsidR="00306F1A" w:rsidRPr="00306F1A" w14:paraId="18446608" w14:textId="77777777" w:rsidTr="00E11837">
        <w:trPr>
          <w:trHeight w:val="304"/>
        </w:trPr>
        <w:tc>
          <w:tcPr>
            <w:tcW w:w="3256" w:type="dxa"/>
            <w:vAlign w:val="center"/>
            <w:hideMark/>
          </w:tcPr>
          <w:p w14:paraId="6552758C" w14:textId="77777777" w:rsidR="00306F1A" w:rsidRPr="00306F1A" w:rsidRDefault="00306F1A" w:rsidP="00306F1A">
            <w:pPr>
              <w:contextualSpacing/>
              <w:rPr>
                <w:rFonts w:eastAsia="Aptos" w:cs="Calibri"/>
                <w:sz w:val="20"/>
                <w:szCs w:val="20"/>
              </w:rPr>
            </w:pPr>
            <w:r w:rsidRPr="00306F1A">
              <w:rPr>
                <w:rFonts w:eastAsia="Aptos" w:cs="Calibri"/>
                <w:sz w:val="20"/>
                <w:szCs w:val="20"/>
              </w:rPr>
              <w:t>Kulturni centar Požega</w:t>
            </w:r>
          </w:p>
        </w:tc>
        <w:tc>
          <w:tcPr>
            <w:tcW w:w="4677" w:type="dxa"/>
            <w:vAlign w:val="center"/>
            <w:hideMark/>
          </w:tcPr>
          <w:p w14:paraId="277478EB" w14:textId="77777777" w:rsidR="00306F1A" w:rsidRPr="00306F1A" w:rsidRDefault="00306F1A" w:rsidP="00306F1A">
            <w:pPr>
              <w:contextualSpacing/>
              <w:rPr>
                <w:rFonts w:eastAsia="Aptos" w:cs="Calibri"/>
                <w:sz w:val="20"/>
                <w:szCs w:val="20"/>
              </w:rPr>
            </w:pPr>
            <w:proofErr w:type="spellStart"/>
            <w:r w:rsidRPr="00306F1A">
              <w:rPr>
                <w:rFonts w:eastAsia="Aptos" w:cs="Calibri"/>
                <w:sz w:val="20"/>
                <w:szCs w:val="20"/>
              </w:rPr>
              <w:t>Kultura&amp;Kamera</w:t>
            </w:r>
            <w:proofErr w:type="spellEnd"/>
          </w:p>
        </w:tc>
        <w:tc>
          <w:tcPr>
            <w:tcW w:w="1026" w:type="dxa"/>
            <w:noWrap/>
            <w:vAlign w:val="center"/>
            <w:hideMark/>
          </w:tcPr>
          <w:p w14:paraId="3A4F88E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2DE89F53" w14:textId="77777777" w:rsidTr="00E11837">
        <w:trPr>
          <w:trHeight w:val="870"/>
        </w:trPr>
        <w:tc>
          <w:tcPr>
            <w:tcW w:w="3256" w:type="dxa"/>
            <w:vAlign w:val="center"/>
            <w:hideMark/>
          </w:tcPr>
          <w:p w14:paraId="130AFF66" w14:textId="77777777" w:rsidR="00306F1A" w:rsidRPr="00306F1A" w:rsidRDefault="00306F1A" w:rsidP="00306F1A">
            <w:pPr>
              <w:contextualSpacing/>
              <w:rPr>
                <w:rFonts w:eastAsia="Aptos" w:cs="Calibri"/>
                <w:sz w:val="20"/>
                <w:szCs w:val="20"/>
              </w:rPr>
            </w:pPr>
            <w:r w:rsidRPr="00306F1A">
              <w:rPr>
                <w:rFonts w:eastAsia="Aptos" w:cs="Calibri"/>
                <w:sz w:val="20"/>
                <w:szCs w:val="20"/>
              </w:rPr>
              <w:t>KULTURIST - udruga za promicanje glazbeno scenske umjetnosti i očuvanja materijalnih i nematerijalnih kulturnih dobara i krajolika</w:t>
            </w:r>
          </w:p>
        </w:tc>
        <w:tc>
          <w:tcPr>
            <w:tcW w:w="4677" w:type="dxa"/>
            <w:noWrap/>
            <w:vAlign w:val="center"/>
            <w:hideMark/>
          </w:tcPr>
          <w:p w14:paraId="27F4B244" w14:textId="77777777" w:rsidR="00306F1A" w:rsidRPr="00306F1A" w:rsidRDefault="00306F1A" w:rsidP="00306F1A">
            <w:pPr>
              <w:contextualSpacing/>
              <w:rPr>
                <w:rFonts w:eastAsia="Aptos" w:cs="Calibri"/>
                <w:sz w:val="20"/>
                <w:szCs w:val="20"/>
              </w:rPr>
            </w:pPr>
            <w:r w:rsidRPr="00306F1A">
              <w:rPr>
                <w:rFonts w:eastAsia="Aptos" w:cs="Calibri"/>
                <w:sz w:val="20"/>
                <w:szCs w:val="20"/>
              </w:rPr>
              <w:t>HOPA fest 2026.</w:t>
            </w:r>
          </w:p>
        </w:tc>
        <w:tc>
          <w:tcPr>
            <w:tcW w:w="1026" w:type="dxa"/>
            <w:noWrap/>
            <w:vAlign w:val="center"/>
            <w:hideMark/>
          </w:tcPr>
          <w:p w14:paraId="716795BE"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1.800,00</w:t>
            </w:r>
          </w:p>
        </w:tc>
      </w:tr>
      <w:tr w:rsidR="00306F1A" w:rsidRPr="00306F1A" w14:paraId="4B8D1358" w14:textId="77777777" w:rsidTr="00E11837">
        <w:trPr>
          <w:trHeight w:val="216"/>
        </w:trPr>
        <w:tc>
          <w:tcPr>
            <w:tcW w:w="3256" w:type="dxa"/>
            <w:vAlign w:val="center"/>
          </w:tcPr>
          <w:p w14:paraId="5034EC06"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Požeške mažoretkinje</w:t>
            </w:r>
          </w:p>
        </w:tc>
        <w:tc>
          <w:tcPr>
            <w:tcW w:w="4677" w:type="dxa"/>
            <w:noWrap/>
          </w:tcPr>
          <w:p w14:paraId="194F76DA" w14:textId="77777777" w:rsidR="00306F1A" w:rsidRPr="00306F1A" w:rsidRDefault="00306F1A" w:rsidP="00306F1A">
            <w:pPr>
              <w:contextualSpacing/>
              <w:jc w:val="both"/>
              <w:rPr>
                <w:rFonts w:eastAsia="Aptos" w:cs="Calibri"/>
                <w:sz w:val="20"/>
                <w:szCs w:val="20"/>
              </w:rPr>
            </w:pPr>
            <w:r w:rsidRPr="00306F1A">
              <w:rPr>
                <w:rFonts w:eastAsia="Aptos" w:cs="Calibri"/>
                <w:sz w:val="20"/>
                <w:szCs w:val="20"/>
              </w:rPr>
              <w:t>Kup grada Požege i Europsko prvenstvo u Torinu</w:t>
            </w:r>
          </w:p>
        </w:tc>
        <w:tc>
          <w:tcPr>
            <w:tcW w:w="1026" w:type="dxa"/>
            <w:noWrap/>
            <w:vAlign w:val="center"/>
          </w:tcPr>
          <w:p w14:paraId="188F466A"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 xml:space="preserve">3.000,00 </w:t>
            </w:r>
          </w:p>
        </w:tc>
      </w:tr>
      <w:tr w:rsidR="00306F1A" w:rsidRPr="00306F1A" w14:paraId="37DB693D" w14:textId="77777777" w:rsidTr="00E11837">
        <w:trPr>
          <w:trHeight w:val="286"/>
        </w:trPr>
        <w:tc>
          <w:tcPr>
            <w:tcW w:w="7933" w:type="dxa"/>
            <w:gridSpan w:val="2"/>
          </w:tcPr>
          <w:p w14:paraId="7E2BF1B4" w14:textId="77777777" w:rsidR="00306F1A" w:rsidRPr="00306F1A" w:rsidRDefault="00306F1A" w:rsidP="00306F1A">
            <w:pPr>
              <w:contextualSpacing/>
              <w:jc w:val="both"/>
              <w:rPr>
                <w:rFonts w:eastAsia="Aptos" w:cs="Calibri"/>
                <w:sz w:val="20"/>
                <w:szCs w:val="20"/>
              </w:rPr>
            </w:pPr>
            <w:r w:rsidRPr="00306F1A">
              <w:rPr>
                <w:rFonts w:eastAsia="Aptos" w:cs="Calibri"/>
                <w:sz w:val="20"/>
                <w:szCs w:val="20"/>
              </w:rPr>
              <w:t>UKUPNO</w:t>
            </w:r>
          </w:p>
        </w:tc>
        <w:tc>
          <w:tcPr>
            <w:tcW w:w="1026" w:type="dxa"/>
            <w:noWrap/>
            <w:vAlign w:val="center"/>
          </w:tcPr>
          <w:p w14:paraId="76E48551"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42.100,00</w:t>
            </w:r>
          </w:p>
        </w:tc>
      </w:tr>
    </w:tbl>
    <w:p w14:paraId="776129E4" w14:textId="77777777" w:rsidR="00306F1A" w:rsidRPr="00306F1A" w:rsidRDefault="00306F1A" w:rsidP="00306F1A">
      <w:pPr>
        <w:spacing w:after="0" w:line="240" w:lineRule="auto"/>
        <w:contextualSpacing/>
        <w:jc w:val="both"/>
        <w:rPr>
          <w:rFonts w:eastAsia="Aptos" w:cs="Calibri"/>
        </w:rPr>
      </w:pPr>
    </w:p>
    <w:p w14:paraId="6590FCC6"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financiranje ostalih kulturnih priredbi i događanja na području Grada Požege:</w:t>
      </w:r>
    </w:p>
    <w:p w14:paraId="063E15F8" w14:textId="77777777" w:rsidR="00306F1A" w:rsidRPr="00306F1A" w:rsidRDefault="00306F1A" w:rsidP="00306F1A">
      <w:pPr>
        <w:spacing w:after="0" w:line="240" w:lineRule="auto"/>
        <w:contextualSpacing/>
        <w:jc w:val="both"/>
        <w:rPr>
          <w:rFonts w:eastAsia="Aptos" w:cs="Calibri"/>
        </w:rPr>
      </w:pPr>
    </w:p>
    <w:tbl>
      <w:tblPr>
        <w:tblStyle w:val="Reetkatablice"/>
        <w:tblW w:w="0" w:type="auto"/>
        <w:tblLook w:val="04A0" w:firstRow="1" w:lastRow="0" w:firstColumn="1" w:lastColumn="0" w:noHBand="0" w:noVBand="1"/>
      </w:tblPr>
      <w:tblGrid>
        <w:gridCol w:w="3256"/>
        <w:gridCol w:w="4677"/>
        <w:gridCol w:w="993"/>
      </w:tblGrid>
      <w:tr w:rsidR="00306F1A" w:rsidRPr="00306F1A" w14:paraId="38763032" w14:textId="77777777" w:rsidTr="00E11837">
        <w:trPr>
          <w:trHeight w:val="286"/>
        </w:trPr>
        <w:tc>
          <w:tcPr>
            <w:tcW w:w="3256" w:type="dxa"/>
            <w:vAlign w:val="center"/>
          </w:tcPr>
          <w:p w14:paraId="16DD7D00"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NAZIV KORISNIKA</w:t>
            </w:r>
          </w:p>
        </w:tc>
        <w:tc>
          <w:tcPr>
            <w:tcW w:w="4677" w:type="dxa"/>
            <w:vAlign w:val="center"/>
          </w:tcPr>
          <w:p w14:paraId="4A111B6D"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NAMJENA SREDSTAVA</w:t>
            </w:r>
          </w:p>
        </w:tc>
        <w:tc>
          <w:tcPr>
            <w:tcW w:w="993" w:type="dxa"/>
            <w:noWrap/>
            <w:vAlign w:val="center"/>
          </w:tcPr>
          <w:p w14:paraId="0D5607CE"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IZNOS/€</w:t>
            </w:r>
          </w:p>
        </w:tc>
      </w:tr>
      <w:tr w:rsidR="00306F1A" w:rsidRPr="00306F1A" w14:paraId="16E16E00" w14:textId="77777777" w:rsidTr="00E11837">
        <w:trPr>
          <w:trHeight w:val="455"/>
        </w:trPr>
        <w:tc>
          <w:tcPr>
            <w:tcW w:w="3256" w:type="dxa"/>
            <w:vAlign w:val="center"/>
            <w:hideMark/>
          </w:tcPr>
          <w:p w14:paraId="2923B725" w14:textId="77777777" w:rsidR="00306F1A" w:rsidRPr="00306F1A" w:rsidRDefault="00306F1A" w:rsidP="00306F1A">
            <w:pPr>
              <w:contextualSpacing/>
              <w:rPr>
                <w:rFonts w:eastAsia="Aptos" w:cs="Calibri"/>
                <w:sz w:val="20"/>
                <w:szCs w:val="20"/>
              </w:rPr>
            </w:pPr>
            <w:r w:rsidRPr="00306F1A">
              <w:rPr>
                <w:rFonts w:eastAsia="Aptos" w:cs="Calibri"/>
                <w:sz w:val="20"/>
                <w:szCs w:val="20"/>
              </w:rPr>
              <w:t>KUD "Požeška dolina" Požega</w:t>
            </w:r>
          </w:p>
        </w:tc>
        <w:tc>
          <w:tcPr>
            <w:tcW w:w="4677" w:type="dxa"/>
            <w:vAlign w:val="center"/>
            <w:hideMark/>
          </w:tcPr>
          <w:p w14:paraId="5A35DD22" w14:textId="77777777" w:rsidR="00306F1A" w:rsidRPr="00306F1A" w:rsidRDefault="00306F1A" w:rsidP="00306F1A">
            <w:pPr>
              <w:contextualSpacing/>
              <w:rPr>
                <w:rFonts w:eastAsia="Aptos" w:cs="Calibri"/>
                <w:sz w:val="20"/>
                <w:szCs w:val="20"/>
              </w:rPr>
            </w:pPr>
            <w:r w:rsidRPr="00306F1A">
              <w:rPr>
                <w:rFonts w:eastAsia="Aptos" w:cs="Calibri"/>
                <w:sz w:val="20"/>
                <w:szCs w:val="20"/>
              </w:rPr>
              <w:t>Smotra dramskih pučkih igrokaza u Gradskom kazalištu Požega</w:t>
            </w:r>
          </w:p>
        </w:tc>
        <w:tc>
          <w:tcPr>
            <w:tcW w:w="993" w:type="dxa"/>
            <w:noWrap/>
            <w:vAlign w:val="center"/>
            <w:hideMark/>
          </w:tcPr>
          <w:p w14:paraId="5F714142"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7550E8C9" w14:textId="77777777" w:rsidTr="00E11837">
        <w:trPr>
          <w:trHeight w:val="307"/>
        </w:trPr>
        <w:tc>
          <w:tcPr>
            <w:tcW w:w="3256" w:type="dxa"/>
            <w:vAlign w:val="center"/>
            <w:hideMark/>
          </w:tcPr>
          <w:p w14:paraId="6145B47D" w14:textId="77777777" w:rsidR="00306F1A" w:rsidRPr="00306F1A" w:rsidRDefault="00306F1A" w:rsidP="00306F1A">
            <w:pPr>
              <w:contextualSpacing/>
              <w:rPr>
                <w:rFonts w:eastAsia="Aptos" w:cs="Calibri"/>
                <w:sz w:val="20"/>
                <w:szCs w:val="20"/>
              </w:rPr>
            </w:pPr>
            <w:r w:rsidRPr="00306F1A">
              <w:rPr>
                <w:rFonts w:eastAsia="Aptos" w:cs="Calibri"/>
                <w:sz w:val="20"/>
                <w:szCs w:val="20"/>
              </w:rPr>
              <w:t>HKUD "Vijenac"</w:t>
            </w:r>
          </w:p>
        </w:tc>
        <w:tc>
          <w:tcPr>
            <w:tcW w:w="4677" w:type="dxa"/>
            <w:vAlign w:val="center"/>
            <w:hideMark/>
          </w:tcPr>
          <w:p w14:paraId="4A2A0BFB"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Koncert muškog kvarteta </w:t>
            </w:r>
            <w:proofErr w:type="spellStart"/>
            <w:r w:rsidRPr="00306F1A">
              <w:rPr>
                <w:rFonts w:eastAsia="Aptos" w:cs="Calibri"/>
                <w:sz w:val="20"/>
                <w:szCs w:val="20"/>
              </w:rPr>
              <w:t>Adore</w:t>
            </w:r>
            <w:proofErr w:type="spellEnd"/>
          </w:p>
        </w:tc>
        <w:tc>
          <w:tcPr>
            <w:tcW w:w="993" w:type="dxa"/>
            <w:noWrap/>
            <w:vAlign w:val="center"/>
            <w:hideMark/>
          </w:tcPr>
          <w:p w14:paraId="4A1A7D97"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2.500,00</w:t>
            </w:r>
          </w:p>
        </w:tc>
      </w:tr>
      <w:tr w:rsidR="00306F1A" w:rsidRPr="00306F1A" w14:paraId="1180D9E5" w14:textId="77777777" w:rsidTr="00E11837">
        <w:trPr>
          <w:trHeight w:val="602"/>
        </w:trPr>
        <w:tc>
          <w:tcPr>
            <w:tcW w:w="3256" w:type="dxa"/>
            <w:vAlign w:val="center"/>
            <w:hideMark/>
          </w:tcPr>
          <w:p w14:paraId="3BFF6C8B" w14:textId="77777777" w:rsidR="00306F1A" w:rsidRPr="00306F1A" w:rsidRDefault="00306F1A" w:rsidP="00306F1A">
            <w:pPr>
              <w:contextualSpacing/>
              <w:rPr>
                <w:rFonts w:eastAsia="Aptos" w:cs="Calibri"/>
                <w:sz w:val="20"/>
                <w:szCs w:val="20"/>
              </w:rPr>
            </w:pPr>
            <w:r w:rsidRPr="00306F1A">
              <w:rPr>
                <w:rFonts w:eastAsia="Aptos" w:cs="Calibri"/>
                <w:sz w:val="20"/>
                <w:szCs w:val="20"/>
              </w:rPr>
              <w:t>Društvo "Sveti Grgur" - Požeška građanska straža</w:t>
            </w:r>
          </w:p>
        </w:tc>
        <w:tc>
          <w:tcPr>
            <w:tcW w:w="4677" w:type="dxa"/>
            <w:vAlign w:val="center"/>
            <w:hideMark/>
          </w:tcPr>
          <w:p w14:paraId="50F3DE59"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Kupnja baruta za Dan grada Požege i </w:t>
            </w:r>
            <w:proofErr w:type="spellStart"/>
            <w:r w:rsidRPr="00306F1A">
              <w:rPr>
                <w:rFonts w:eastAsia="Aptos" w:cs="Calibri"/>
                <w:sz w:val="20"/>
                <w:szCs w:val="20"/>
              </w:rPr>
              <w:t>Grgurevo</w:t>
            </w:r>
            <w:proofErr w:type="spellEnd"/>
          </w:p>
        </w:tc>
        <w:tc>
          <w:tcPr>
            <w:tcW w:w="993" w:type="dxa"/>
            <w:noWrap/>
            <w:vAlign w:val="center"/>
            <w:hideMark/>
          </w:tcPr>
          <w:p w14:paraId="36A5CB9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1BC0B1EF" w14:textId="77777777" w:rsidTr="00E11837">
        <w:trPr>
          <w:trHeight w:val="425"/>
        </w:trPr>
        <w:tc>
          <w:tcPr>
            <w:tcW w:w="3256" w:type="dxa"/>
            <w:vAlign w:val="center"/>
            <w:hideMark/>
          </w:tcPr>
          <w:p w14:paraId="1733DED7" w14:textId="77777777" w:rsidR="00306F1A" w:rsidRPr="00306F1A" w:rsidRDefault="00306F1A" w:rsidP="00306F1A">
            <w:pPr>
              <w:contextualSpacing/>
              <w:rPr>
                <w:rFonts w:eastAsia="Aptos" w:cs="Calibri"/>
                <w:sz w:val="20"/>
                <w:szCs w:val="20"/>
              </w:rPr>
            </w:pPr>
            <w:r w:rsidRPr="00306F1A">
              <w:rPr>
                <w:rFonts w:eastAsia="Aptos" w:cs="Calibri"/>
                <w:sz w:val="20"/>
                <w:szCs w:val="20"/>
              </w:rPr>
              <w:t>UO Plesna radionica Ilijane Lončar</w:t>
            </w:r>
          </w:p>
        </w:tc>
        <w:tc>
          <w:tcPr>
            <w:tcW w:w="4677" w:type="dxa"/>
            <w:vAlign w:val="center"/>
            <w:hideMark/>
          </w:tcPr>
          <w:p w14:paraId="3BF89DDF" w14:textId="77777777" w:rsidR="00306F1A" w:rsidRPr="00306F1A" w:rsidRDefault="00306F1A" w:rsidP="00306F1A">
            <w:pPr>
              <w:contextualSpacing/>
              <w:rPr>
                <w:rFonts w:eastAsia="Aptos" w:cs="Calibri"/>
                <w:sz w:val="20"/>
                <w:szCs w:val="20"/>
              </w:rPr>
            </w:pPr>
            <w:r w:rsidRPr="00306F1A">
              <w:rPr>
                <w:rFonts w:eastAsia="Aptos" w:cs="Calibri"/>
                <w:sz w:val="20"/>
                <w:szCs w:val="20"/>
              </w:rPr>
              <w:t>Gostovanje na 21. TREPS susretima</w:t>
            </w:r>
          </w:p>
        </w:tc>
        <w:tc>
          <w:tcPr>
            <w:tcW w:w="993" w:type="dxa"/>
            <w:noWrap/>
            <w:vAlign w:val="center"/>
            <w:hideMark/>
          </w:tcPr>
          <w:p w14:paraId="4BCD3D97"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1.500,00</w:t>
            </w:r>
          </w:p>
        </w:tc>
      </w:tr>
      <w:tr w:rsidR="00306F1A" w:rsidRPr="00306F1A" w14:paraId="35166921" w14:textId="77777777" w:rsidTr="00E11837">
        <w:trPr>
          <w:trHeight w:val="602"/>
        </w:trPr>
        <w:tc>
          <w:tcPr>
            <w:tcW w:w="3256" w:type="dxa"/>
            <w:vAlign w:val="center"/>
            <w:hideMark/>
          </w:tcPr>
          <w:p w14:paraId="4A76DCC4" w14:textId="77777777" w:rsidR="00306F1A" w:rsidRPr="00306F1A" w:rsidRDefault="00306F1A" w:rsidP="00306F1A">
            <w:pPr>
              <w:contextualSpacing/>
              <w:rPr>
                <w:rFonts w:eastAsia="Aptos" w:cs="Calibri"/>
                <w:sz w:val="20"/>
                <w:szCs w:val="20"/>
              </w:rPr>
            </w:pPr>
            <w:r w:rsidRPr="00306F1A">
              <w:rPr>
                <w:rFonts w:eastAsia="Aptos" w:cs="Calibri"/>
                <w:sz w:val="20"/>
                <w:szCs w:val="20"/>
              </w:rPr>
              <w:t>LZD "Vila Velebita"</w:t>
            </w:r>
          </w:p>
        </w:tc>
        <w:tc>
          <w:tcPr>
            <w:tcW w:w="4677" w:type="dxa"/>
            <w:vAlign w:val="center"/>
            <w:hideMark/>
          </w:tcPr>
          <w:p w14:paraId="4D0014DB"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Izdavanje leksikona Poznate i zaslužne Ličanke u prošlosti i sadašnjosti autora prof.dr.sc. Josipa </w:t>
            </w:r>
            <w:proofErr w:type="spellStart"/>
            <w:r w:rsidRPr="00306F1A">
              <w:rPr>
                <w:rFonts w:eastAsia="Aptos" w:cs="Calibri"/>
                <w:sz w:val="20"/>
                <w:szCs w:val="20"/>
              </w:rPr>
              <w:t>Fajdića</w:t>
            </w:r>
            <w:proofErr w:type="spellEnd"/>
          </w:p>
        </w:tc>
        <w:tc>
          <w:tcPr>
            <w:tcW w:w="993" w:type="dxa"/>
            <w:noWrap/>
            <w:vAlign w:val="center"/>
            <w:hideMark/>
          </w:tcPr>
          <w:p w14:paraId="172D049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1.000,00</w:t>
            </w:r>
          </w:p>
        </w:tc>
      </w:tr>
      <w:tr w:rsidR="00306F1A" w:rsidRPr="00306F1A" w14:paraId="782474F4" w14:textId="77777777" w:rsidTr="00E11837">
        <w:trPr>
          <w:trHeight w:val="369"/>
        </w:trPr>
        <w:tc>
          <w:tcPr>
            <w:tcW w:w="3256" w:type="dxa"/>
            <w:vAlign w:val="center"/>
            <w:hideMark/>
          </w:tcPr>
          <w:p w14:paraId="37CBE105" w14:textId="77777777" w:rsidR="00306F1A" w:rsidRPr="00306F1A" w:rsidRDefault="00306F1A" w:rsidP="00306F1A">
            <w:pPr>
              <w:contextualSpacing/>
              <w:rPr>
                <w:rFonts w:eastAsia="Aptos" w:cs="Calibri"/>
                <w:sz w:val="20"/>
                <w:szCs w:val="20"/>
              </w:rPr>
            </w:pPr>
            <w:r w:rsidRPr="00306F1A">
              <w:rPr>
                <w:rFonts w:eastAsia="Aptos" w:cs="Calibri"/>
                <w:sz w:val="20"/>
                <w:szCs w:val="20"/>
              </w:rPr>
              <w:t>Požeški tamburaški orkestar</w:t>
            </w:r>
          </w:p>
        </w:tc>
        <w:tc>
          <w:tcPr>
            <w:tcW w:w="4677" w:type="dxa"/>
            <w:noWrap/>
            <w:vAlign w:val="center"/>
            <w:hideMark/>
          </w:tcPr>
          <w:p w14:paraId="238441FA"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4. Međunarodni susret tamburaških orkestara u </w:t>
            </w:r>
            <w:proofErr w:type="spellStart"/>
            <w:r w:rsidRPr="00306F1A">
              <w:rPr>
                <w:rFonts w:eastAsia="Aptos" w:cs="Calibri"/>
                <w:sz w:val="20"/>
                <w:szCs w:val="20"/>
              </w:rPr>
              <w:t>Koški</w:t>
            </w:r>
            <w:proofErr w:type="spellEnd"/>
          </w:p>
        </w:tc>
        <w:tc>
          <w:tcPr>
            <w:tcW w:w="993" w:type="dxa"/>
            <w:noWrap/>
            <w:vAlign w:val="center"/>
            <w:hideMark/>
          </w:tcPr>
          <w:p w14:paraId="23E3E066"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5D10D405" w14:textId="77777777" w:rsidTr="00E11837">
        <w:trPr>
          <w:trHeight w:val="274"/>
        </w:trPr>
        <w:tc>
          <w:tcPr>
            <w:tcW w:w="3256" w:type="dxa"/>
            <w:vAlign w:val="center"/>
            <w:hideMark/>
          </w:tcPr>
          <w:p w14:paraId="29A7B4EB" w14:textId="77777777" w:rsidR="00306F1A" w:rsidRPr="00306F1A" w:rsidRDefault="00306F1A" w:rsidP="00306F1A">
            <w:pPr>
              <w:contextualSpacing/>
              <w:rPr>
                <w:rFonts w:eastAsia="Aptos" w:cs="Calibri"/>
                <w:sz w:val="20"/>
                <w:szCs w:val="20"/>
              </w:rPr>
            </w:pPr>
            <w:r w:rsidRPr="00306F1A">
              <w:rPr>
                <w:rFonts w:eastAsia="Aptos" w:cs="Calibri"/>
                <w:sz w:val="20"/>
                <w:szCs w:val="20"/>
              </w:rPr>
              <w:t>Folklorni ansambl Požega</w:t>
            </w:r>
          </w:p>
        </w:tc>
        <w:tc>
          <w:tcPr>
            <w:tcW w:w="4677" w:type="dxa"/>
            <w:noWrap/>
            <w:vAlign w:val="center"/>
            <w:hideMark/>
          </w:tcPr>
          <w:p w14:paraId="21D47403" w14:textId="77777777" w:rsidR="00306F1A" w:rsidRPr="00306F1A" w:rsidRDefault="00306F1A" w:rsidP="00306F1A">
            <w:pPr>
              <w:contextualSpacing/>
              <w:rPr>
                <w:rFonts w:eastAsia="Aptos" w:cs="Calibri"/>
                <w:sz w:val="20"/>
                <w:szCs w:val="20"/>
              </w:rPr>
            </w:pPr>
            <w:r w:rsidRPr="00306F1A">
              <w:rPr>
                <w:rFonts w:eastAsia="Aptos" w:cs="Calibri"/>
                <w:sz w:val="20"/>
                <w:szCs w:val="20"/>
              </w:rPr>
              <w:t>Smještaj gostiju iz Kreševa</w:t>
            </w:r>
          </w:p>
        </w:tc>
        <w:tc>
          <w:tcPr>
            <w:tcW w:w="993" w:type="dxa"/>
            <w:noWrap/>
            <w:vAlign w:val="center"/>
            <w:hideMark/>
          </w:tcPr>
          <w:p w14:paraId="6E736C5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479,55</w:t>
            </w:r>
          </w:p>
        </w:tc>
      </w:tr>
      <w:tr w:rsidR="00306F1A" w:rsidRPr="00306F1A" w14:paraId="7DB65B62" w14:textId="77777777" w:rsidTr="00E11837">
        <w:trPr>
          <w:trHeight w:val="286"/>
        </w:trPr>
        <w:tc>
          <w:tcPr>
            <w:tcW w:w="7933" w:type="dxa"/>
            <w:gridSpan w:val="2"/>
          </w:tcPr>
          <w:p w14:paraId="69A2B27C" w14:textId="77777777" w:rsidR="00306F1A" w:rsidRPr="00306F1A" w:rsidRDefault="00306F1A" w:rsidP="00306F1A">
            <w:pPr>
              <w:contextualSpacing/>
              <w:jc w:val="both"/>
              <w:rPr>
                <w:rFonts w:eastAsia="Aptos" w:cs="Calibri"/>
                <w:sz w:val="20"/>
                <w:szCs w:val="20"/>
              </w:rPr>
            </w:pPr>
            <w:r w:rsidRPr="00306F1A">
              <w:rPr>
                <w:rFonts w:eastAsia="Aptos" w:cs="Calibri"/>
                <w:sz w:val="20"/>
                <w:szCs w:val="20"/>
              </w:rPr>
              <w:t>UKUPNO</w:t>
            </w:r>
          </w:p>
        </w:tc>
        <w:tc>
          <w:tcPr>
            <w:tcW w:w="993" w:type="dxa"/>
            <w:noWrap/>
            <w:vAlign w:val="center"/>
          </w:tcPr>
          <w:p w14:paraId="21A623C1"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6.979,55</w:t>
            </w:r>
          </w:p>
        </w:tc>
      </w:tr>
    </w:tbl>
    <w:p w14:paraId="57DCA840" w14:textId="77777777" w:rsidR="00306F1A" w:rsidRPr="00306F1A" w:rsidRDefault="00306F1A" w:rsidP="00306F1A">
      <w:pPr>
        <w:spacing w:after="0" w:line="240" w:lineRule="auto"/>
        <w:contextualSpacing/>
        <w:jc w:val="both"/>
        <w:rPr>
          <w:rFonts w:eastAsia="Aptos" w:cs="Calibri"/>
        </w:rPr>
      </w:pPr>
    </w:p>
    <w:p w14:paraId="472F7D96"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sufinanciranje rada HAZU-a u Požegi prema ugovoru između HAZU-a, Požeško-slavonske županije i Grada Požege u iznosu mjesečne dvanaestine od ugovorenog iznosa 20.000,00 EUR. Tijekom izvještajnog razdoblja sredstva su realizirana u iznosu 10.000,02 eura,</w:t>
      </w:r>
    </w:p>
    <w:p w14:paraId="03F1B146" w14:textId="77777777" w:rsidR="00306F1A" w:rsidRPr="00306F1A" w:rsidRDefault="00306F1A" w:rsidP="00306F1A">
      <w:pPr>
        <w:spacing w:after="0" w:line="240" w:lineRule="auto"/>
        <w:contextualSpacing/>
        <w:jc w:val="both"/>
        <w:rPr>
          <w:rFonts w:eastAsia="Aptos" w:cs="Calibri"/>
        </w:rPr>
      </w:pPr>
    </w:p>
    <w:p w14:paraId="6A2A6C5F"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financiranje obnove obeliska/starog spomenika kralju Tomislavu na lokalitetu Staroga grada u Požegi, u suradnji s Družbom „Braća Hrvatskog Zmaja“, kroz kapitalnu donaciju koja je realizirana u iznosu 35.000,00 eura.</w:t>
      </w:r>
    </w:p>
    <w:p w14:paraId="788C5D36" w14:textId="77777777" w:rsidR="00306F1A" w:rsidRPr="00306F1A" w:rsidRDefault="00306F1A" w:rsidP="00306F1A">
      <w:pPr>
        <w:spacing w:after="0" w:line="240" w:lineRule="auto"/>
        <w:jc w:val="both"/>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306F1A" w:rsidRPr="00306F1A" w14:paraId="3293E0CD" w14:textId="77777777" w:rsidTr="00E11837">
        <w:trPr>
          <w:jc w:val="center"/>
        </w:trPr>
        <w:tc>
          <w:tcPr>
            <w:tcW w:w="1701" w:type="dxa"/>
            <w:tcBorders>
              <w:top w:val="single" w:sz="4" w:space="0" w:color="000000"/>
              <w:left w:val="single" w:sz="4" w:space="0" w:color="000000"/>
              <w:bottom w:val="single" w:sz="4" w:space="0" w:color="auto"/>
              <w:right w:val="nil"/>
            </w:tcBorders>
            <w:vAlign w:val="center"/>
          </w:tcPr>
          <w:p w14:paraId="3BE0E59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auto"/>
              <w:right w:val="nil"/>
            </w:tcBorders>
            <w:vAlign w:val="center"/>
          </w:tcPr>
          <w:p w14:paraId="3DD5A1C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auto"/>
              <w:right w:val="single" w:sz="4" w:space="0" w:color="auto"/>
            </w:tcBorders>
            <w:vAlign w:val="center"/>
          </w:tcPr>
          <w:p w14:paraId="47AB74A1"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17A6269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5C227FF6" w14:textId="7A5F75DB"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7CC2F1C" w14:textId="77777777" w:rsidTr="00E11837">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6E23E98B"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lastRenderedPageBreak/>
              <w:t xml:space="preserve">Potaći rad kulturnih udruga </w:t>
            </w:r>
          </w:p>
        </w:tc>
        <w:tc>
          <w:tcPr>
            <w:tcW w:w="1701" w:type="dxa"/>
            <w:tcBorders>
              <w:top w:val="single" w:sz="4" w:space="0" w:color="auto"/>
              <w:left w:val="single" w:sz="4" w:space="0" w:color="auto"/>
              <w:bottom w:val="single" w:sz="4" w:space="0" w:color="auto"/>
              <w:right w:val="single" w:sz="4" w:space="0" w:color="auto"/>
            </w:tcBorders>
            <w:vAlign w:val="center"/>
          </w:tcPr>
          <w:p w14:paraId="72C367DD"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financiranih udruga u kulturi</w:t>
            </w:r>
          </w:p>
        </w:tc>
        <w:tc>
          <w:tcPr>
            <w:tcW w:w="1077" w:type="dxa"/>
            <w:tcBorders>
              <w:top w:val="single" w:sz="4" w:space="0" w:color="auto"/>
              <w:left w:val="single" w:sz="4" w:space="0" w:color="auto"/>
              <w:bottom w:val="single" w:sz="4" w:space="0" w:color="auto"/>
              <w:right w:val="single" w:sz="4" w:space="0" w:color="auto"/>
            </w:tcBorders>
            <w:vAlign w:val="center"/>
          </w:tcPr>
          <w:p w14:paraId="4D74788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tcBorders>
              <w:top w:val="single" w:sz="4" w:space="0" w:color="auto"/>
              <w:left w:val="single" w:sz="4" w:space="0" w:color="auto"/>
              <w:bottom w:val="single" w:sz="4" w:space="0" w:color="auto"/>
              <w:right w:val="single" w:sz="4" w:space="0" w:color="auto"/>
            </w:tcBorders>
            <w:vAlign w:val="center"/>
          </w:tcPr>
          <w:p w14:paraId="0841AF6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31</w:t>
            </w:r>
          </w:p>
        </w:tc>
        <w:tc>
          <w:tcPr>
            <w:tcW w:w="1417" w:type="dxa"/>
            <w:tcBorders>
              <w:top w:val="single" w:sz="4" w:space="0" w:color="auto"/>
              <w:left w:val="single" w:sz="4" w:space="0" w:color="auto"/>
              <w:bottom w:val="single" w:sz="4" w:space="0" w:color="auto"/>
              <w:right w:val="single" w:sz="4" w:space="0" w:color="auto"/>
            </w:tcBorders>
            <w:vAlign w:val="center"/>
          </w:tcPr>
          <w:p w14:paraId="5AF22D9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23</w:t>
            </w:r>
          </w:p>
        </w:tc>
      </w:tr>
    </w:tbl>
    <w:p w14:paraId="0F380790" w14:textId="77777777" w:rsidR="00306F1A" w:rsidRPr="00306F1A" w:rsidRDefault="00306F1A" w:rsidP="00306F1A">
      <w:pPr>
        <w:spacing w:after="0" w:line="240" w:lineRule="auto"/>
        <w:rPr>
          <w:rFonts w:eastAsia="Times New Roman" w:cs="Calibri"/>
          <w:lang w:eastAsia="hr-HR"/>
          <w14:ligatures w14:val="none"/>
        </w:rPr>
      </w:pPr>
    </w:p>
    <w:p w14:paraId="7386D03D" w14:textId="77777777" w:rsidR="00306F1A" w:rsidRPr="00306F1A" w:rsidRDefault="00306F1A" w:rsidP="00306F1A">
      <w:pPr>
        <w:spacing w:after="0" w:line="240" w:lineRule="auto"/>
        <w:jc w:val="both"/>
        <w:rPr>
          <w:rFonts w:eastAsia="Aptos" w:cs="Calibri"/>
        </w:rPr>
      </w:pPr>
      <w:r w:rsidRPr="00306F1A">
        <w:rPr>
          <w:rFonts w:eastAsia="Aptos" w:cs="Calibri"/>
          <w:b/>
          <w:bCs/>
        </w:rPr>
        <w:t>Zlatne žice Slavonije</w:t>
      </w:r>
      <w:r w:rsidRPr="00306F1A">
        <w:rPr>
          <w:rFonts w:eastAsia="Aptos" w:cs="Calibri"/>
        </w:rPr>
        <w:t xml:space="preserve"> - odnosi se na projekt čija je svrha očuvanje tradicije, pružanje kvalitetnog kulturno – glazbenog sadržaja stanovništvu i široj okolici kroz organizaciju festivala tamburaške i zabavne glazbe, te organizaciju drugih folklornih i popratnih sadržaja.</w:t>
      </w:r>
    </w:p>
    <w:p w14:paraId="15EFA574"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35F6D697" w14:textId="77777777" w:rsidTr="00E11837">
        <w:trPr>
          <w:jc w:val="center"/>
        </w:trPr>
        <w:tc>
          <w:tcPr>
            <w:tcW w:w="1701" w:type="dxa"/>
            <w:vAlign w:val="center"/>
          </w:tcPr>
          <w:p w14:paraId="25AB1F3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30D882A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7D19111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45B08F3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217238B9" w14:textId="1E6B7425"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7DBE0E82" w14:textId="77777777" w:rsidTr="00E11837">
        <w:trPr>
          <w:jc w:val="center"/>
        </w:trPr>
        <w:tc>
          <w:tcPr>
            <w:tcW w:w="1701" w:type="dxa"/>
            <w:vAlign w:val="center"/>
          </w:tcPr>
          <w:p w14:paraId="59934056"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Sufinancirati rad udruge </w:t>
            </w:r>
          </w:p>
        </w:tc>
        <w:tc>
          <w:tcPr>
            <w:tcW w:w="1701" w:type="dxa"/>
            <w:vAlign w:val="center"/>
          </w:tcPr>
          <w:p w14:paraId="01180926"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financiranih udruga u kulturi</w:t>
            </w:r>
          </w:p>
        </w:tc>
        <w:tc>
          <w:tcPr>
            <w:tcW w:w="1077" w:type="dxa"/>
            <w:vAlign w:val="center"/>
          </w:tcPr>
          <w:p w14:paraId="1223AB7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7D765BC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40AB112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7F3F8F67" w14:textId="77777777" w:rsidR="00306F1A" w:rsidRPr="00306F1A" w:rsidRDefault="00306F1A" w:rsidP="00306F1A">
      <w:pPr>
        <w:spacing w:after="0" w:line="240" w:lineRule="auto"/>
        <w:jc w:val="both"/>
        <w:rPr>
          <w:rFonts w:eastAsia="Aptos" w:cs="Calibri"/>
          <w:b/>
          <w:bCs/>
        </w:rPr>
      </w:pPr>
    </w:p>
    <w:p w14:paraId="446D5E20" w14:textId="77777777" w:rsidR="00306F1A" w:rsidRPr="00306F1A" w:rsidRDefault="00306F1A" w:rsidP="00306F1A">
      <w:pPr>
        <w:spacing w:after="0" w:line="240" w:lineRule="auto"/>
        <w:jc w:val="both"/>
        <w:rPr>
          <w:rFonts w:eastAsia="Aptos" w:cs="Calibri"/>
        </w:rPr>
      </w:pPr>
      <w:r w:rsidRPr="00306F1A">
        <w:rPr>
          <w:rFonts w:eastAsia="Aptos" w:cs="Calibri"/>
          <w:b/>
          <w:bCs/>
        </w:rPr>
        <w:t xml:space="preserve">Urban fest </w:t>
      </w:r>
      <w:r w:rsidRPr="00306F1A">
        <w:rPr>
          <w:rFonts w:eastAsia="Aptos" w:cs="Calibri"/>
        </w:rPr>
        <w:t xml:space="preserve"> - odnosi se na festival urbane glazbe koji se prethodnih godina organizirao početkom ljeta, a provodila ga Udruga Big Band. Ovaj se program neće realizirati.</w:t>
      </w:r>
    </w:p>
    <w:p w14:paraId="32C0C745"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624099B7" w14:textId="77777777" w:rsidTr="00E11837">
        <w:trPr>
          <w:jc w:val="center"/>
        </w:trPr>
        <w:tc>
          <w:tcPr>
            <w:tcW w:w="1701" w:type="dxa"/>
            <w:vAlign w:val="center"/>
          </w:tcPr>
          <w:p w14:paraId="28A96D2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06CCFE6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0149A19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00C82F31"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1AC7136A" w14:textId="6B3729D2"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69227163" w14:textId="77777777" w:rsidTr="00E11837">
        <w:trPr>
          <w:jc w:val="center"/>
        </w:trPr>
        <w:tc>
          <w:tcPr>
            <w:tcW w:w="1701" w:type="dxa"/>
            <w:vAlign w:val="center"/>
          </w:tcPr>
          <w:p w14:paraId="6355E89E"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Sufinancirati rad udruge</w:t>
            </w:r>
          </w:p>
        </w:tc>
        <w:tc>
          <w:tcPr>
            <w:tcW w:w="1701" w:type="dxa"/>
            <w:vAlign w:val="center"/>
          </w:tcPr>
          <w:p w14:paraId="71C9E38A"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financiranih udruga u kulturi</w:t>
            </w:r>
          </w:p>
        </w:tc>
        <w:tc>
          <w:tcPr>
            <w:tcW w:w="1077" w:type="dxa"/>
            <w:vAlign w:val="center"/>
          </w:tcPr>
          <w:p w14:paraId="692B25C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3755653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6218B69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bl>
    <w:p w14:paraId="6964C053" w14:textId="77777777" w:rsidR="00306F1A" w:rsidRPr="00306F1A" w:rsidRDefault="00306F1A" w:rsidP="00306F1A">
      <w:pPr>
        <w:rPr>
          <w:rFonts w:eastAsia="Times New Roman" w:cs="Calibri"/>
          <w:b/>
          <w:bCs/>
          <w:i/>
          <w:iCs/>
          <w:sz w:val="24"/>
          <w:szCs w:val="24"/>
          <w:lang w:eastAsia="hr-HR"/>
          <w14:ligatures w14:val="none"/>
        </w:rPr>
      </w:pPr>
    </w:p>
    <w:p w14:paraId="5933166E" w14:textId="77777777" w:rsidR="00306F1A" w:rsidRPr="00306F1A" w:rsidRDefault="00306F1A" w:rsidP="00306F1A">
      <w:pPr>
        <w:spacing w:after="0"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t>PROGRAM 3102 OBRAZOVANJE</w:t>
      </w:r>
    </w:p>
    <w:p w14:paraId="17F0517B" w14:textId="77777777" w:rsidR="00306F1A" w:rsidRPr="00306F1A" w:rsidRDefault="00306F1A" w:rsidP="00306F1A">
      <w:pPr>
        <w:spacing w:after="0" w:line="240" w:lineRule="auto"/>
        <w:rPr>
          <w:rFonts w:eastAsia="Times New Roman" w:cs="Calibri"/>
          <w:lang w:eastAsia="hr-HR"/>
          <w14:ligatures w14:val="none"/>
        </w:rPr>
      </w:pPr>
    </w:p>
    <w:p w14:paraId="79729527"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 xml:space="preserve">ZAKONSKA OSNOVA </w:t>
      </w:r>
    </w:p>
    <w:p w14:paraId="3BD0DF39" w14:textId="77777777" w:rsidR="00306F1A" w:rsidRPr="00306F1A" w:rsidRDefault="00306F1A" w:rsidP="00306F1A">
      <w:pPr>
        <w:numPr>
          <w:ilvl w:val="0"/>
          <w:numId w:val="4"/>
        </w:numPr>
        <w:spacing w:after="0" w:line="240" w:lineRule="auto"/>
        <w:jc w:val="both"/>
        <w:rPr>
          <w:rFonts w:eastAsia="Calibri" w:cs="Calibri"/>
          <w:b/>
          <w:lang w:eastAsia="hr-HR"/>
          <w14:ligatures w14:val="none"/>
        </w:rPr>
      </w:pPr>
      <w:r w:rsidRPr="00306F1A">
        <w:rPr>
          <w:rFonts w:eastAsia="Calibri" w:cs="Calibri"/>
          <w:lang w:eastAsia="hr-HR"/>
          <w14:ligatures w14:val="none"/>
        </w:rPr>
        <w:t>Zakon o lokalnoj i područnoj (regionalnoj) samoupravi (Narodne novine, broj: 33/01., 60/01., 129/05., 109/07., 125/08., 36/09., 36/09., 150/11., 144/12., 19/13., 137/15., 123/17., 98/19. i 144/20.),</w:t>
      </w:r>
    </w:p>
    <w:p w14:paraId="57105078" w14:textId="77777777" w:rsidR="00306F1A" w:rsidRPr="00306F1A" w:rsidRDefault="00306F1A" w:rsidP="00306F1A">
      <w:pPr>
        <w:numPr>
          <w:ilvl w:val="0"/>
          <w:numId w:val="4"/>
        </w:numPr>
        <w:spacing w:after="0" w:line="240" w:lineRule="auto"/>
        <w:jc w:val="both"/>
        <w:rPr>
          <w:rFonts w:eastAsia="Calibri" w:cs="Calibri"/>
          <w:lang w:eastAsia="hr-HR"/>
          <w14:ligatures w14:val="none"/>
        </w:rPr>
      </w:pPr>
      <w:r w:rsidRPr="00306F1A">
        <w:rPr>
          <w:rFonts w:eastAsia="Calibri" w:cs="Calibri"/>
          <w:lang w:eastAsia="hr-HR"/>
          <w14:ligatures w14:val="none"/>
        </w:rPr>
        <w:t>Zakon o proračunu (Narodne novine, broj: 144/21.),</w:t>
      </w:r>
    </w:p>
    <w:p w14:paraId="27EBDF5E" w14:textId="77777777" w:rsidR="00306F1A" w:rsidRPr="00306F1A" w:rsidRDefault="00306F1A" w:rsidP="00306F1A">
      <w:pPr>
        <w:numPr>
          <w:ilvl w:val="0"/>
          <w:numId w:val="4"/>
        </w:numPr>
        <w:spacing w:after="0" w:line="240" w:lineRule="auto"/>
        <w:jc w:val="both"/>
        <w:rPr>
          <w:rFonts w:eastAsia="Calibri" w:cs="Calibri"/>
          <w:lang w:eastAsia="hr-HR"/>
          <w14:ligatures w14:val="none"/>
        </w:rPr>
      </w:pPr>
      <w:r w:rsidRPr="00306F1A">
        <w:rPr>
          <w:rFonts w:eastAsia="Calibri" w:cs="Calibri"/>
          <w:lang w:eastAsia="hr-HR"/>
          <w14:ligatures w14:val="none"/>
        </w:rPr>
        <w:t>Zakon o odgoju i obrazovanju u osnovnoj i srednjoj školi (Narodne novine, broj: 87/08., 86/09., 92/10., 105/10., 90/11., 5/12., 16/12., 86/12., 126/12., 94/13., 152/14., 07/17., 68/18., 98/19., 64/20., 151/22., 155/23. i 156/23.),</w:t>
      </w:r>
    </w:p>
    <w:p w14:paraId="1EE4CF79" w14:textId="77777777" w:rsidR="00306F1A" w:rsidRPr="00306F1A" w:rsidRDefault="00306F1A" w:rsidP="00306F1A">
      <w:pPr>
        <w:numPr>
          <w:ilvl w:val="0"/>
          <w:numId w:val="4"/>
        </w:numPr>
        <w:spacing w:after="0" w:line="240" w:lineRule="auto"/>
        <w:jc w:val="both"/>
        <w:rPr>
          <w:rFonts w:eastAsia="Calibri" w:cs="Calibri"/>
          <w:lang w:eastAsia="hr-HR"/>
          <w14:ligatures w14:val="none"/>
        </w:rPr>
      </w:pPr>
      <w:r w:rsidRPr="00306F1A">
        <w:rPr>
          <w:rFonts w:eastAsia="Calibri" w:cs="Calibri"/>
          <w:lang w:eastAsia="hr-HR"/>
          <w14:ligatures w14:val="none"/>
        </w:rPr>
        <w:t>Zakon o ustanovama (Narodne novine, broj: 76/93., 29/97., 47/99., 35/08., 127/19. i 151/22.),</w:t>
      </w:r>
    </w:p>
    <w:p w14:paraId="4AF822E2" w14:textId="77777777" w:rsidR="00306F1A" w:rsidRPr="00306F1A" w:rsidRDefault="00306F1A" w:rsidP="00306F1A">
      <w:pPr>
        <w:numPr>
          <w:ilvl w:val="0"/>
          <w:numId w:val="5"/>
        </w:numPr>
        <w:spacing w:after="0" w:line="240" w:lineRule="auto"/>
        <w:jc w:val="both"/>
        <w:rPr>
          <w:rFonts w:eastAsia="Calibri" w:cs="Calibri"/>
        </w:rPr>
      </w:pPr>
      <w:r w:rsidRPr="00306F1A">
        <w:rPr>
          <w:rFonts w:eastAsia="Calibri" w:cs="Calibri"/>
          <w:lang w:eastAsia="hr-HR"/>
          <w14:ligatures w14:val="none"/>
        </w:rPr>
        <w:t>Statut Grada Požege (Službene novine Grada Požege, broj: 2/21., 11/22. i 3/26.),</w:t>
      </w:r>
    </w:p>
    <w:p w14:paraId="2C5F0E58" w14:textId="77777777" w:rsidR="00306F1A" w:rsidRPr="00306F1A" w:rsidRDefault="00306F1A" w:rsidP="00306F1A">
      <w:pPr>
        <w:numPr>
          <w:ilvl w:val="0"/>
          <w:numId w:val="5"/>
        </w:numPr>
        <w:spacing w:after="0" w:line="240" w:lineRule="auto"/>
        <w:jc w:val="both"/>
        <w:rPr>
          <w:rFonts w:eastAsia="Calibri" w:cs="Calibri"/>
        </w:rPr>
      </w:pPr>
      <w:r w:rsidRPr="00306F1A">
        <w:rPr>
          <w:rFonts w:eastAsia="Calibri" w:cs="Calibri"/>
        </w:rPr>
        <w:t>Zakon o predškolskom odgoju i obrazovanju (Narodne novine, broj: 10/97., 107/07., 94/13., 98/19, 57/22., 101/23., 145/23., 145/24., 146/26. i 22/26.),</w:t>
      </w:r>
    </w:p>
    <w:p w14:paraId="55B6226E" w14:textId="77777777" w:rsidR="00306F1A" w:rsidRPr="00306F1A" w:rsidRDefault="00306F1A" w:rsidP="00306F1A">
      <w:pPr>
        <w:numPr>
          <w:ilvl w:val="0"/>
          <w:numId w:val="5"/>
        </w:numPr>
        <w:spacing w:after="0" w:line="240" w:lineRule="auto"/>
        <w:jc w:val="both"/>
        <w:rPr>
          <w:rFonts w:eastAsia="Calibri" w:cs="Calibri"/>
        </w:rPr>
      </w:pPr>
      <w:r w:rsidRPr="00306F1A">
        <w:rPr>
          <w:rFonts w:eastAsia="Calibri" w:cs="Calibri"/>
        </w:rPr>
        <w:t>Odluka o sufinanciranju programa predškolskog odgoja u dječjem vrtiću u vlasništvu drugih osnivača na području grada Požega (Službene novine Grada Požega, broj: 5/25.),</w:t>
      </w:r>
    </w:p>
    <w:p w14:paraId="4753B558" w14:textId="77777777" w:rsidR="00306F1A" w:rsidRPr="00306F1A" w:rsidRDefault="00306F1A" w:rsidP="00306F1A">
      <w:pPr>
        <w:numPr>
          <w:ilvl w:val="0"/>
          <w:numId w:val="5"/>
        </w:numPr>
        <w:spacing w:after="0" w:line="240" w:lineRule="auto"/>
        <w:jc w:val="both"/>
        <w:rPr>
          <w:rFonts w:eastAsia="Times New Roman" w:cs="Calibri"/>
          <w:lang w:eastAsia="hr-HR"/>
          <w14:ligatures w14:val="none"/>
        </w:rPr>
      </w:pPr>
      <w:r w:rsidRPr="00306F1A">
        <w:rPr>
          <w:rFonts w:eastAsia="Calibri" w:cs="Calibri"/>
        </w:rPr>
        <w:t>Odluka o subvencioniranju obrta za čuvanje djece na području Grada Požege (Službene novine Grada Požege, broj: 24/21. i 8/24.).</w:t>
      </w:r>
    </w:p>
    <w:p w14:paraId="7160D392" w14:textId="77777777" w:rsidR="00306F1A" w:rsidRPr="00306F1A" w:rsidRDefault="00306F1A" w:rsidP="00306F1A">
      <w:pPr>
        <w:spacing w:after="0" w:line="240" w:lineRule="auto"/>
        <w:rPr>
          <w:rFonts w:eastAsia="Times New Roman" w:cs="Calibri"/>
          <w:lang w:eastAsia="hr-HR"/>
          <w14:ligatures w14:val="none"/>
        </w:rPr>
      </w:pPr>
    </w:p>
    <w:p w14:paraId="2AA189BE"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122E01B0"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tab/>
        <w:t>Povećati kvalitetu odgoja i obrazovanja u osnovnoškolskim ustanovama.</w:t>
      </w:r>
    </w:p>
    <w:p w14:paraId="0A03713E" w14:textId="77777777" w:rsidR="00306F1A" w:rsidRPr="00306F1A" w:rsidRDefault="00306F1A" w:rsidP="00306F1A">
      <w:pPr>
        <w:spacing w:after="0" w:line="240" w:lineRule="auto"/>
        <w:rPr>
          <w:rFonts w:eastAsia="Times New Roman" w:cs="Calibri"/>
          <w:lang w:eastAsia="hr-HR"/>
          <w14:ligatures w14:val="none"/>
        </w:rPr>
      </w:pPr>
    </w:p>
    <w:p w14:paraId="411C02C2"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6AA29EE5"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Osigurati razvoj sustava odgoja, obrazovanja i znanosti.</w:t>
      </w:r>
    </w:p>
    <w:p w14:paraId="7BB6AFE6" w14:textId="77777777" w:rsidR="00306F1A" w:rsidRPr="00306F1A" w:rsidRDefault="00306F1A" w:rsidP="00306F1A">
      <w:pPr>
        <w:spacing w:after="0" w:line="240" w:lineRule="auto"/>
        <w:rPr>
          <w:rFonts w:eastAsia="Times New Roman" w:cs="Calibri"/>
          <w:lang w:eastAsia="hr-HR"/>
          <w14:ligatures w14:val="none"/>
        </w:rPr>
      </w:pPr>
    </w:p>
    <w:p w14:paraId="2A86FC4C"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MJERA</w:t>
      </w:r>
    </w:p>
    <w:p w14:paraId="1789BF43"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Povećati kvalitetu odgoja i obrazovanja.</w:t>
      </w:r>
    </w:p>
    <w:p w14:paraId="1A7B240A" w14:textId="77777777" w:rsidR="00306F1A" w:rsidRPr="00306F1A" w:rsidRDefault="00306F1A" w:rsidP="00306F1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57674BA8" w14:textId="77777777" w:rsidTr="00E11837">
        <w:tc>
          <w:tcPr>
            <w:tcW w:w="3969" w:type="dxa"/>
            <w:vAlign w:val="center"/>
          </w:tcPr>
          <w:p w14:paraId="01225E0A"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lastRenderedPageBreak/>
              <w:t>PROGRAM 3102 OBRAZOVANJE</w:t>
            </w:r>
          </w:p>
        </w:tc>
        <w:tc>
          <w:tcPr>
            <w:tcW w:w="1701" w:type="dxa"/>
            <w:vAlign w:val="center"/>
          </w:tcPr>
          <w:p w14:paraId="1E7E6746"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724CA066" w14:textId="12E7D9BC"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00B268B3"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7BC53EE0" w14:textId="77777777" w:rsidTr="00E11837">
        <w:tc>
          <w:tcPr>
            <w:tcW w:w="3969" w:type="dxa"/>
            <w:vAlign w:val="center"/>
          </w:tcPr>
          <w:p w14:paraId="30CE4174"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AKTIVNOST A310201 STIPENDIJE, ŠKOLARINE I DRUGE NAKNADE </w:t>
            </w:r>
          </w:p>
        </w:tc>
        <w:tc>
          <w:tcPr>
            <w:tcW w:w="1701" w:type="dxa"/>
            <w:vAlign w:val="center"/>
          </w:tcPr>
          <w:p w14:paraId="73B1C0C6"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213.000,00</w:t>
            </w:r>
          </w:p>
        </w:tc>
        <w:tc>
          <w:tcPr>
            <w:tcW w:w="1701" w:type="dxa"/>
            <w:vAlign w:val="center"/>
          </w:tcPr>
          <w:p w14:paraId="053D70A2"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106.970,00</w:t>
            </w:r>
          </w:p>
        </w:tc>
        <w:tc>
          <w:tcPr>
            <w:tcW w:w="1701" w:type="dxa"/>
            <w:vAlign w:val="center"/>
          </w:tcPr>
          <w:p w14:paraId="21169E5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50,22</w:t>
            </w:r>
          </w:p>
        </w:tc>
      </w:tr>
      <w:tr w:rsidR="00306F1A" w:rsidRPr="00306F1A" w14:paraId="55662203" w14:textId="77777777" w:rsidTr="00E11837">
        <w:tc>
          <w:tcPr>
            <w:tcW w:w="3969" w:type="dxa"/>
            <w:vAlign w:val="center"/>
          </w:tcPr>
          <w:p w14:paraId="590A1E52"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A310202 SUBVENCIJE U PREDŠKOLSKOM ODGOJU</w:t>
            </w:r>
          </w:p>
        </w:tc>
        <w:tc>
          <w:tcPr>
            <w:tcW w:w="1701" w:type="dxa"/>
            <w:vAlign w:val="center"/>
          </w:tcPr>
          <w:p w14:paraId="743A0EDF"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686.405,00</w:t>
            </w:r>
          </w:p>
        </w:tc>
        <w:tc>
          <w:tcPr>
            <w:tcW w:w="1701" w:type="dxa"/>
            <w:vAlign w:val="center"/>
          </w:tcPr>
          <w:p w14:paraId="72596E1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327.697,00</w:t>
            </w:r>
          </w:p>
        </w:tc>
        <w:tc>
          <w:tcPr>
            <w:tcW w:w="1701" w:type="dxa"/>
            <w:vAlign w:val="center"/>
          </w:tcPr>
          <w:p w14:paraId="6BE1EDA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47,74</w:t>
            </w:r>
          </w:p>
        </w:tc>
      </w:tr>
      <w:tr w:rsidR="00306F1A" w:rsidRPr="00306F1A" w14:paraId="4F119ACD" w14:textId="77777777" w:rsidTr="00E11837">
        <w:tc>
          <w:tcPr>
            <w:tcW w:w="3969" w:type="dxa"/>
            <w:vAlign w:val="center"/>
          </w:tcPr>
          <w:p w14:paraId="4A33B5EA"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A310203 SUFINANCIRANJE KATOLIČKE OSNOVNE ŠKOLE POŽEGA</w:t>
            </w:r>
          </w:p>
        </w:tc>
        <w:tc>
          <w:tcPr>
            <w:tcW w:w="1701" w:type="dxa"/>
            <w:vAlign w:val="center"/>
          </w:tcPr>
          <w:p w14:paraId="3CD6B045"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33.500,00</w:t>
            </w:r>
          </w:p>
        </w:tc>
        <w:tc>
          <w:tcPr>
            <w:tcW w:w="1701" w:type="dxa"/>
            <w:vAlign w:val="center"/>
          </w:tcPr>
          <w:p w14:paraId="13350DE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2.196,17</w:t>
            </w:r>
          </w:p>
        </w:tc>
        <w:tc>
          <w:tcPr>
            <w:tcW w:w="1701" w:type="dxa"/>
            <w:vAlign w:val="center"/>
          </w:tcPr>
          <w:p w14:paraId="756216CD"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6,56</w:t>
            </w:r>
          </w:p>
        </w:tc>
      </w:tr>
      <w:tr w:rsidR="00306F1A" w:rsidRPr="00306F1A" w14:paraId="581670FD" w14:textId="77777777" w:rsidTr="00E11837">
        <w:tc>
          <w:tcPr>
            <w:tcW w:w="3969" w:type="dxa"/>
            <w:vAlign w:val="center"/>
          </w:tcPr>
          <w:p w14:paraId="716C8CB3"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T310204 SUFINANCIRANJE GLAZBNE ŠKOLE POŽEGA</w:t>
            </w:r>
          </w:p>
        </w:tc>
        <w:tc>
          <w:tcPr>
            <w:tcW w:w="1701" w:type="dxa"/>
            <w:vAlign w:val="center"/>
          </w:tcPr>
          <w:p w14:paraId="6C5EB43F"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1.250,00</w:t>
            </w:r>
          </w:p>
        </w:tc>
        <w:tc>
          <w:tcPr>
            <w:tcW w:w="1701" w:type="dxa"/>
            <w:vAlign w:val="center"/>
          </w:tcPr>
          <w:p w14:paraId="0835D398"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c>
          <w:tcPr>
            <w:tcW w:w="1701" w:type="dxa"/>
            <w:vAlign w:val="center"/>
          </w:tcPr>
          <w:p w14:paraId="140327B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r>
      <w:tr w:rsidR="00306F1A" w:rsidRPr="00306F1A" w14:paraId="7B77FEFB" w14:textId="77777777" w:rsidTr="00E11837">
        <w:tc>
          <w:tcPr>
            <w:tcW w:w="3969" w:type="dxa"/>
            <w:vAlign w:val="center"/>
          </w:tcPr>
          <w:p w14:paraId="6FF982E2"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T310205 MEDNI DANI</w:t>
            </w:r>
          </w:p>
        </w:tc>
        <w:tc>
          <w:tcPr>
            <w:tcW w:w="1701" w:type="dxa"/>
            <w:vAlign w:val="center"/>
          </w:tcPr>
          <w:p w14:paraId="521F044C"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900,00</w:t>
            </w:r>
          </w:p>
        </w:tc>
        <w:tc>
          <w:tcPr>
            <w:tcW w:w="1701" w:type="dxa"/>
            <w:vAlign w:val="center"/>
          </w:tcPr>
          <w:p w14:paraId="0AF4BC8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c>
          <w:tcPr>
            <w:tcW w:w="1701" w:type="dxa"/>
            <w:vAlign w:val="center"/>
          </w:tcPr>
          <w:p w14:paraId="69F1C74F"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r>
      <w:tr w:rsidR="00306F1A" w:rsidRPr="00306F1A" w14:paraId="4C553175" w14:textId="77777777" w:rsidTr="00E11837">
        <w:tc>
          <w:tcPr>
            <w:tcW w:w="3969" w:type="dxa"/>
            <w:vAlign w:val="center"/>
          </w:tcPr>
          <w:p w14:paraId="457DE8DB"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T310206 ZDRAVOZUBCI</w:t>
            </w:r>
          </w:p>
        </w:tc>
        <w:tc>
          <w:tcPr>
            <w:tcW w:w="1701" w:type="dxa"/>
            <w:vAlign w:val="center"/>
          </w:tcPr>
          <w:p w14:paraId="0A5AF533"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2.000,00</w:t>
            </w:r>
          </w:p>
        </w:tc>
        <w:tc>
          <w:tcPr>
            <w:tcW w:w="1701" w:type="dxa"/>
            <w:vAlign w:val="center"/>
          </w:tcPr>
          <w:p w14:paraId="5E7D5E9F"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c>
          <w:tcPr>
            <w:tcW w:w="1701" w:type="dxa"/>
            <w:vAlign w:val="center"/>
          </w:tcPr>
          <w:p w14:paraId="0AA3E35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r>
      <w:tr w:rsidR="00306F1A" w:rsidRPr="00306F1A" w14:paraId="4C544680" w14:textId="77777777" w:rsidTr="00E11837">
        <w:tc>
          <w:tcPr>
            <w:tcW w:w="3969" w:type="dxa"/>
            <w:vAlign w:val="center"/>
          </w:tcPr>
          <w:p w14:paraId="7B573FD3"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5D38783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937.055,00</w:t>
            </w:r>
          </w:p>
        </w:tc>
        <w:tc>
          <w:tcPr>
            <w:tcW w:w="1701" w:type="dxa"/>
            <w:vAlign w:val="center"/>
          </w:tcPr>
          <w:p w14:paraId="5A67B11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436.863,17</w:t>
            </w:r>
          </w:p>
        </w:tc>
        <w:tc>
          <w:tcPr>
            <w:tcW w:w="1701" w:type="dxa"/>
            <w:vAlign w:val="center"/>
          </w:tcPr>
          <w:p w14:paraId="570094A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46,62</w:t>
            </w:r>
          </w:p>
        </w:tc>
      </w:tr>
    </w:tbl>
    <w:p w14:paraId="5821894B" w14:textId="77777777" w:rsidR="00306F1A" w:rsidRPr="00306F1A" w:rsidRDefault="00306F1A" w:rsidP="00306F1A">
      <w:pPr>
        <w:spacing w:after="0" w:line="240" w:lineRule="auto"/>
        <w:rPr>
          <w:rFonts w:eastAsia="Times New Roman" w:cs="Calibri"/>
          <w:lang w:eastAsia="hr-HR"/>
          <w14:ligatures w14:val="none"/>
        </w:rPr>
      </w:pPr>
    </w:p>
    <w:p w14:paraId="199CF88F" w14:textId="77777777" w:rsidR="00306F1A" w:rsidRPr="00306F1A" w:rsidRDefault="00306F1A" w:rsidP="00306F1A">
      <w:pPr>
        <w:spacing w:after="0" w:line="240" w:lineRule="auto"/>
        <w:jc w:val="both"/>
        <w:rPr>
          <w:rFonts w:eastAsia="Aptos" w:cs="Calibri"/>
        </w:rPr>
      </w:pPr>
      <w:r w:rsidRPr="00306F1A">
        <w:rPr>
          <w:rFonts w:eastAsia="Aptos" w:cs="Calibri"/>
          <w:b/>
          <w:bCs/>
        </w:rPr>
        <w:t>Stipendije, školarine i druge naknade</w:t>
      </w:r>
      <w:r w:rsidRPr="00306F1A">
        <w:rPr>
          <w:rFonts w:eastAsia="Aptos" w:cs="Calibri"/>
        </w:rPr>
        <w:t xml:space="preserve"> - odnosi se na dodjelu stipendija i drugih pomoći, kako slijedi:</w:t>
      </w:r>
    </w:p>
    <w:p w14:paraId="35F85885"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dodjela stipendija darovitim učenicima s područja Grada Požege koji pohađaju srednju školu temeljem raspisanog javnog natječaja za dodjelu stipendija darovitim učenicima srednjih škola, dodjela stipendija studentima s područja Grada Požege na temelju javnog natječaja za dodjelu stipendija studentima, a prema prethodnim odlukama gradonačelnika o broju stipendija koje će se dodijeliti, te dodjela novčanih nagrada najuspješnijim učenicima osmih razreda osnovnih škola kojima je Grad Požega osnivač,</w:t>
      </w:r>
    </w:p>
    <w:p w14:paraId="1368C69A"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sufinanciranje studenata medicine, stipendista Požeško-slavonske županije, prema odluci Gradskog vijeća o navedenom sufinanciranju, dodjelom pomoći Požeško-slavonskoj županiji,</w:t>
      </w:r>
    </w:p>
    <w:p w14:paraId="3597C515"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sufinanciranje Fakulteta za odgojne i obrazovne znanosti Osijek, Sveučilišta J.J. Strossmayera u Osijeku, radi održavanja programa sveučilišnog prijediplomskog studija ranog i predškolskog odgoja i obrazovanja u Požegi. Sredstva su realizirana za dvije rate potpore za sufinanciranje obrazovnog programa.</w:t>
      </w:r>
    </w:p>
    <w:p w14:paraId="1A7086E1"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5A2A9031" w14:textId="77777777" w:rsidTr="00E11837">
        <w:trPr>
          <w:jc w:val="center"/>
        </w:trPr>
        <w:tc>
          <w:tcPr>
            <w:tcW w:w="1701" w:type="dxa"/>
            <w:vAlign w:val="center"/>
          </w:tcPr>
          <w:p w14:paraId="69F32DD1"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3131A11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57FDB3F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3AEED97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78186012" w14:textId="72D21351"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25907A75" w14:textId="77777777" w:rsidTr="00E11837">
        <w:trPr>
          <w:jc w:val="center"/>
        </w:trPr>
        <w:tc>
          <w:tcPr>
            <w:tcW w:w="1701" w:type="dxa"/>
            <w:vAlign w:val="center"/>
          </w:tcPr>
          <w:p w14:paraId="2DEA992B"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Potaći veću kvalitetu odgoja i obrazovanja kroz sufinanciranje školovanja </w:t>
            </w:r>
          </w:p>
        </w:tc>
        <w:tc>
          <w:tcPr>
            <w:tcW w:w="1701" w:type="dxa"/>
            <w:vAlign w:val="center"/>
          </w:tcPr>
          <w:p w14:paraId="1C02D9A5"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darovitih učenika</w:t>
            </w:r>
          </w:p>
        </w:tc>
        <w:tc>
          <w:tcPr>
            <w:tcW w:w="1077" w:type="dxa"/>
            <w:vAlign w:val="center"/>
          </w:tcPr>
          <w:p w14:paraId="34644C4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06D0437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22</w:t>
            </w:r>
          </w:p>
        </w:tc>
        <w:tc>
          <w:tcPr>
            <w:tcW w:w="1417" w:type="dxa"/>
            <w:vAlign w:val="center"/>
          </w:tcPr>
          <w:p w14:paraId="7EB94B7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22</w:t>
            </w:r>
          </w:p>
        </w:tc>
      </w:tr>
      <w:tr w:rsidR="00306F1A" w:rsidRPr="00306F1A" w14:paraId="45B0B9AD" w14:textId="77777777" w:rsidTr="00E11837">
        <w:trPr>
          <w:jc w:val="center"/>
        </w:trPr>
        <w:tc>
          <w:tcPr>
            <w:tcW w:w="1701" w:type="dxa"/>
            <w:vAlign w:val="center"/>
          </w:tcPr>
          <w:p w14:paraId="32B6A1C3"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Potaći veću kvalitetu odgoja i obrazovanja kroz sufinanciranje školovanja</w:t>
            </w:r>
          </w:p>
        </w:tc>
        <w:tc>
          <w:tcPr>
            <w:tcW w:w="1701" w:type="dxa"/>
            <w:vAlign w:val="center"/>
          </w:tcPr>
          <w:p w14:paraId="236885B7"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studenata</w:t>
            </w:r>
          </w:p>
        </w:tc>
        <w:tc>
          <w:tcPr>
            <w:tcW w:w="1077" w:type="dxa"/>
            <w:vAlign w:val="center"/>
          </w:tcPr>
          <w:p w14:paraId="7BDE891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233DCF0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70</w:t>
            </w:r>
          </w:p>
        </w:tc>
        <w:tc>
          <w:tcPr>
            <w:tcW w:w="1417" w:type="dxa"/>
            <w:vAlign w:val="center"/>
          </w:tcPr>
          <w:p w14:paraId="153C4F0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64</w:t>
            </w:r>
          </w:p>
        </w:tc>
      </w:tr>
      <w:tr w:rsidR="00306F1A" w:rsidRPr="00306F1A" w14:paraId="64D18F47" w14:textId="77777777" w:rsidTr="00E11837">
        <w:trPr>
          <w:jc w:val="center"/>
        </w:trPr>
        <w:tc>
          <w:tcPr>
            <w:tcW w:w="1701" w:type="dxa"/>
            <w:vAlign w:val="center"/>
          </w:tcPr>
          <w:p w14:paraId="27CFFE89"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Potaći veću kvalitetu odgoja i obrazovanja kroz sufinanciranje školovanja</w:t>
            </w:r>
          </w:p>
        </w:tc>
        <w:tc>
          <w:tcPr>
            <w:tcW w:w="1701" w:type="dxa"/>
            <w:vAlign w:val="center"/>
          </w:tcPr>
          <w:p w14:paraId="71649BB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najuspješnijih učenika osmih razreda</w:t>
            </w:r>
          </w:p>
        </w:tc>
        <w:tc>
          <w:tcPr>
            <w:tcW w:w="1077" w:type="dxa"/>
            <w:vAlign w:val="center"/>
          </w:tcPr>
          <w:p w14:paraId="3BB5D1E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49428DD1"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w:t>
            </w:r>
          </w:p>
        </w:tc>
        <w:tc>
          <w:tcPr>
            <w:tcW w:w="1417" w:type="dxa"/>
            <w:vAlign w:val="center"/>
          </w:tcPr>
          <w:p w14:paraId="1947714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r w:rsidR="00306F1A" w:rsidRPr="00306F1A" w14:paraId="0EAA8F6D" w14:textId="77777777" w:rsidTr="00E11837">
        <w:trPr>
          <w:jc w:val="center"/>
        </w:trPr>
        <w:tc>
          <w:tcPr>
            <w:tcW w:w="1701" w:type="dxa"/>
            <w:vAlign w:val="center"/>
          </w:tcPr>
          <w:p w14:paraId="5672728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Potaći veću kvalitetu odgoja i obrazovanja kroz sufinanciranje školovanja</w:t>
            </w:r>
          </w:p>
        </w:tc>
        <w:tc>
          <w:tcPr>
            <w:tcW w:w="1701" w:type="dxa"/>
            <w:vAlign w:val="center"/>
          </w:tcPr>
          <w:p w14:paraId="7F9FA549"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studenata medicine</w:t>
            </w:r>
          </w:p>
        </w:tc>
        <w:tc>
          <w:tcPr>
            <w:tcW w:w="1077" w:type="dxa"/>
            <w:vAlign w:val="center"/>
          </w:tcPr>
          <w:p w14:paraId="2A94ED56" w14:textId="77777777" w:rsidR="00306F1A" w:rsidRPr="00306F1A" w:rsidRDefault="00306F1A" w:rsidP="00306F1A">
            <w:pPr>
              <w:spacing w:after="0" w:line="240" w:lineRule="auto"/>
              <w:jc w:val="center"/>
              <w:rPr>
                <w:rFonts w:eastAsia="Times New Roman" w:cs="Calibri"/>
                <w:b/>
                <w:bCs/>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2E61D3F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15</w:t>
            </w:r>
          </w:p>
        </w:tc>
        <w:tc>
          <w:tcPr>
            <w:tcW w:w="1417" w:type="dxa"/>
            <w:vAlign w:val="center"/>
          </w:tcPr>
          <w:p w14:paraId="7A0E38E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r w:rsidR="00306F1A" w:rsidRPr="00306F1A" w14:paraId="3CBE4BB3" w14:textId="77777777" w:rsidTr="00E11837">
        <w:trPr>
          <w:jc w:val="center"/>
        </w:trPr>
        <w:tc>
          <w:tcPr>
            <w:tcW w:w="1701" w:type="dxa"/>
            <w:vAlign w:val="center"/>
          </w:tcPr>
          <w:p w14:paraId="404D0C68"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lastRenderedPageBreak/>
              <w:t>Sufinancirati rad dodatnog obrazovnog programa</w:t>
            </w:r>
          </w:p>
        </w:tc>
        <w:tc>
          <w:tcPr>
            <w:tcW w:w="1701" w:type="dxa"/>
            <w:vAlign w:val="center"/>
          </w:tcPr>
          <w:p w14:paraId="66E1DA6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visokoškolskih ustanova</w:t>
            </w:r>
          </w:p>
        </w:tc>
        <w:tc>
          <w:tcPr>
            <w:tcW w:w="1077" w:type="dxa"/>
            <w:vAlign w:val="center"/>
          </w:tcPr>
          <w:p w14:paraId="0183AAF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33424C2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117125A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6B6AF3EB" w14:textId="77777777" w:rsidR="00306F1A" w:rsidRPr="00306F1A" w:rsidRDefault="00306F1A" w:rsidP="00306F1A">
      <w:pPr>
        <w:spacing w:after="0" w:line="240" w:lineRule="auto"/>
        <w:rPr>
          <w:rFonts w:eastAsia="Times New Roman" w:cs="Calibri"/>
          <w:lang w:eastAsia="hr-HR"/>
          <w14:ligatures w14:val="none"/>
        </w:rPr>
      </w:pPr>
    </w:p>
    <w:p w14:paraId="011C7776" w14:textId="77777777" w:rsidR="00306F1A" w:rsidRPr="00306F1A" w:rsidRDefault="00306F1A" w:rsidP="00306F1A">
      <w:pPr>
        <w:spacing w:after="0" w:line="240" w:lineRule="auto"/>
        <w:jc w:val="both"/>
        <w:rPr>
          <w:rFonts w:eastAsia="Aptos" w:cs="Calibri"/>
        </w:rPr>
      </w:pPr>
      <w:r w:rsidRPr="00306F1A">
        <w:rPr>
          <w:rFonts w:eastAsia="Aptos" w:cs="Calibri"/>
          <w:b/>
          <w:bCs/>
        </w:rPr>
        <w:t>Subvencije u predškolskom odgoju</w:t>
      </w:r>
      <w:r w:rsidRPr="00306F1A">
        <w:rPr>
          <w:rFonts w:eastAsia="Aptos" w:cs="Calibri"/>
        </w:rPr>
        <w:t xml:space="preserve"> - odnosi se na zadovoljavanje javnih potreba u predškolskom odgoju prema obrtima i ustanovama kojima Grad Požega nije osnivač, kako slijedi:</w:t>
      </w:r>
    </w:p>
    <w:p w14:paraId="3C1F8B5C"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subvencije obrtima za čuvanje djece, kako bi se olakšalo financiranje čuvanja roditeljima, i to: Obrt Bambi i Obrt Kutak sreće,</w:t>
      </w:r>
    </w:p>
    <w:p w14:paraId="213229AF"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sufinanciranje troškova smještaja djece s područja Grada Požege u dječjim vrtićima drugih osnivača na području Požeško-slavonske županije,</w:t>
      </w:r>
    </w:p>
    <w:p w14:paraId="1C75D4AD"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sufinanciranje programa predškolskog odgoja dječjih vrtića u vlasništvu drugih osnivača, i to: Dječji vrtić Radost, Dječji vrtić sv. Leopold Mandić i Dječji vrtić Šareni svijet.</w:t>
      </w:r>
    </w:p>
    <w:p w14:paraId="6F6CA9DE" w14:textId="2BCA91F3" w:rsidR="00306F1A" w:rsidRPr="00306F1A" w:rsidRDefault="00306F1A" w:rsidP="00306F1A">
      <w:pPr>
        <w:spacing w:after="0" w:line="240" w:lineRule="auto"/>
        <w:contextualSpacing/>
        <w:jc w:val="both"/>
        <w:rPr>
          <w:rFonts w:eastAsia="Aptos" w:cs="Calibri"/>
        </w:rPr>
      </w:pPr>
      <w:r w:rsidRPr="00306F1A">
        <w:rPr>
          <w:rFonts w:eastAsia="Aptos" w:cs="Calibri"/>
        </w:rPr>
        <w:t>Unutar ovoga programa provodio se prijenos sredstava iz državnog proračuna za pomoć vrtićima</w:t>
      </w:r>
      <w:r w:rsidR="008935CC">
        <w:rPr>
          <w:rFonts w:eastAsia="Aptos" w:cs="Calibri"/>
        </w:rPr>
        <w:t xml:space="preserve"> kako matičnom vrtiću tako i privatnim vrtićima. O</w:t>
      </w:r>
      <w:r w:rsidRPr="00306F1A">
        <w:rPr>
          <w:rFonts w:eastAsia="Aptos" w:cs="Calibri"/>
        </w:rPr>
        <w:t xml:space="preserve">dlukom o dodijeli sredstava za fiskalnu održivost dječjih vrtića za pedagošku godinu 2025./2026. (Narodne novine broj: 78/26.) Grad Požega </w:t>
      </w:r>
      <w:r w:rsidR="008935CC">
        <w:rPr>
          <w:rFonts w:eastAsia="Aptos" w:cs="Calibri"/>
        </w:rPr>
        <w:t xml:space="preserve">od ožujka 2026. godine ne prenosi sredstva privatnim vrtićima nego ih </w:t>
      </w:r>
      <w:r w:rsidRPr="00306F1A">
        <w:rPr>
          <w:rFonts w:eastAsia="Aptos" w:cs="Calibri"/>
        </w:rPr>
        <w:t xml:space="preserve">državni proračun isplaćuje direktno privatnim vrtićima. </w:t>
      </w:r>
    </w:p>
    <w:p w14:paraId="36BD8C41"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2B97419A" w14:textId="77777777" w:rsidTr="00E11837">
        <w:trPr>
          <w:jc w:val="center"/>
        </w:trPr>
        <w:tc>
          <w:tcPr>
            <w:tcW w:w="1701" w:type="dxa"/>
            <w:vAlign w:val="center"/>
          </w:tcPr>
          <w:p w14:paraId="20BA74F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2C25783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34821CC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7E9660E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6A110FC7" w14:textId="18BE87B1"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24D6D97D" w14:textId="77777777" w:rsidTr="00E11837">
        <w:trPr>
          <w:jc w:val="center"/>
        </w:trPr>
        <w:tc>
          <w:tcPr>
            <w:tcW w:w="1701" w:type="dxa"/>
            <w:vAlign w:val="center"/>
          </w:tcPr>
          <w:p w14:paraId="64BC7188"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Sufinancirati rad obrtima za čuvanje djece </w:t>
            </w:r>
          </w:p>
        </w:tc>
        <w:tc>
          <w:tcPr>
            <w:tcW w:w="1701" w:type="dxa"/>
            <w:vAlign w:val="center"/>
          </w:tcPr>
          <w:p w14:paraId="2C5C5E47"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subvencioniranih obrta</w:t>
            </w:r>
          </w:p>
        </w:tc>
        <w:tc>
          <w:tcPr>
            <w:tcW w:w="1077" w:type="dxa"/>
            <w:vAlign w:val="center"/>
          </w:tcPr>
          <w:p w14:paraId="6E99848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127E653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w:t>
            </w:r>
          </w:p>
        </w:tc>
        <w:tc>
          <w:tcPr>
            <w:tcW w:w="1417" w:type="dxa"/>
            <w:vAlign w:val="center"/>
          </w:tcPr>
          <w:p w14:paraId="15FCF88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w:t>
            </w:r>
          </w:p>
        </w:tc>
      </w:tr>
      <w:tr w:rsidR="00306F1A" w:rsidRPr="00306F1A" w14:paraId="65809E67" w14:textId="77777777" w:rsidTr="00E11837">
        <w:trPr>
          <w:jc w:val="center"/>
        </w:trPr>
        <w:tc>
          <w:tcPr>
            <w:tcW w:w="1701" w:type="dxa"/>
            <w:vAlign w:val="center"/>
          </w:tcPr>
          <w:p w14:paraId="61625BB6"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Sufinancirati trošak smještaja djece s područja grada u vrtićima izvan Požege</w:t>
            </w:r>
          </w:p>
        </w:tc>
        <w:tc>
          <w:tcPr>
            <w:tcW w:w="1701" w:type="dxa"/>
            <w:vAlign w:val="center"/>
          </w:tcPr>
          <w:p w14:paraId="15654404"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dječjih vrtića</w:t>
            </w:r>
          </w:p>
        </w:tc>
        <w:tc>
          <w:tcPr>
            <w:tcW w:w="1077" w:type="dxa"/>
            <w:vAlign w:val="center"/>
          </w:tcPr>
          <w:p w14:paraId="68EEFA5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3306878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1C89975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r w:rsidR="00306F1A" w:rsidRPr="00306F1A" w14:paraId="3A8ACF20" w14:textId="77777777" w:rsidTr="00E11837">
        <w:trPr>
          <w:jc w:val="center"/>
        </w:trPr>
        <w:tc>
          <w:tcPr>
            <w:tcW w:w="1701" w:type="dxa"/>
            <w:vAlign w:val="center"/>
          </w:tcPr>
          <w:p w14:paraId="1249CA89"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Sufinancirati rad dječjim vrtićima drugih osnivača</w:t>
            </w:r>
          </w:p>
        </w:tc>
        <w:tc>
          <w:tcPr>
            <w:tcW w:w="1701" w:type="dxa"/>
            <w:vAlign w:val="center"/>
          </w:tcPr>
          <w:p w14:paraId="33EB9993"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sufinanciranih dječjih vrtića </w:t>
            </w:r>
          </w:p>
        </w:tc>
        <w:tc>
          <w:tcPr>
            <w:tcW w:w="1077" w:type="dxa"/>
            <w:vAlign w:val="center"/>
          </w:tcPr>
          <w:p w14:paraId="706F71E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7E7141B1"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w:t>
            </w:r>
          </w:p>
        </w:tc>
        <w:tc>
          <w:tcPr>
            <w:tcW w:w="1417" w:type="dxa"/>
            <w:vAlign w:val="center"/>
          </w:tcPr>
          <w:p w14:paraId="59F22BE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w:t>
            </w:r>
          </w:p>
        </w:tc>
      </w:tr>
    </w:tbl>
    <w:p w14:paraId="7A38DDC8" w14:textId="77777777" w:rsidR="00306F1A" w:rsidRPr="00306F1A" w:rsidRDefault="00306F1A" w:rsidP="00306F1A">
      <w:pPr>
        <w:spacing w:after="0" w:line="240" w:lineRule="auto"/>
        <w:rPr>
          <w:rFonts w:eastAsia="Times New Roman" w:cs="Calibri"/>
          <w:lang w:eastAsia="hr-HR"/>
          <w14:ligatures w14:val="none"/>
        </w:rPr>
      </w:pPr>
    </w:p>
    <w:p w14:paraId="72A135B8" w14:textId="77777777" w:rsidR="00306F1A" w:rsidRPr="00306F1A" w:rsidRDefault="00306F1A" w:rsidP="00306F1A">
      <w:pPr>
        <w:spacing w:after="0" w:line="240" w:lineRule="auto"/>
        <w:jc w:val="both"/>
        <w:rPr>
          <w:rFonts w:eastAsia="Aptos" w:cs="Calibri"/>
        </w:rPr>
      </w:pPr>
      <w:r w:rsidRPr="00306F1A">
        <w:rPr>
          <w:rFonts w:eastAsia="Aptos" w:cs="Calibri"/>
          <w:b/>
          <w:bCs/>
        </w:rPr>
        <w:t>Sufinanciranje Katoličke osnove škole u Požegi</w:t>
      </w:r>
      <w:r w:rsidRPr="00306F1A">
        <w:rPr>
          <w:rFonts w:eastAsia="Aptos" w:cs="Calibri"/>
        </w:rPr>
        <w:t xml:space="preserve"> - odnosi se na sufinanciranje škole s ciljem osiguranja uvjeta rada za šire potrebe u školstvu, i to donacije za sljedeće namjene:</w:t>
      </w:r>
    </w:p>
    <w:p w14:paraId="2D96BB9F"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Festival matematike,</w:t>
      </w:r>
    </w:p>
    <w:p w14:paraId="0AA88C45"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nabavu radnih bilježnica za sve učenike,</w:t>
      </w:r>
    </w:p>
    <w:p w14:paraId="7F19EDCF"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sufinanciranje rada pomoćnika u nastavi sa djecom s poteškoćama za 1 učenika.</w:t>
      </w:r>
    </w:p>
    <w:p w14:paraId="20C507A0"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070BC456" w14:textId="77777777" w:rsidTr="00E11837">
        <w:trPr>
          <w:jc w:val="center"/>
        </w:trPr>
        <w:tc>
          <w:tcPr>
            <w:tcW w:w="1701" w:type="dxa"/>
            <w:vAlign w:val="center"/>
          </w:tcPr>
          <w:p w14:paraId="41C24E7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564997D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605377D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7D2A21D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5460222C" w14:textId="1C56F87F"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66195067" w14:textId="77777777" w:rsidTr="00E11837">
        <w:trPr>
          <w:jc w:val="center"/>
        </w:trPr>
        <w:tc>
          <w:tcPr>
            <w:tcW w:w="1701" w:type="dxa"/>
            <w:vAlign w:val="center"/>
          </w:tcPr>
          <w:p w14:paraId="6977BC4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Pružiti kvalitetnije obrazovanje učenicima kojima je potreba pomoć pri učenju i pohađanju nastave</w:t>
            </w:r>
          </w:p>
        </w:tc>
        <w:tc>
          <w:tcPr>
            <w:tcW w:w="1701" w:type="dxa"/>
            <w:vAlign w:val="center"/>
          </w:tcPr>
          <w:p w14:paraId="317DFF7A"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pomoćnika u nastavi koji sudjeluju u provedbi projekta</w:t>
            </w:r>
          </w:p>
        </w:tc>
        <w:tc>
          <w:tcPr>
            <w:tcW w:w="1077" w:type="dxa"/>
            <w:vAlign w:val="center"/>
          </w:tcPr>
          <w:p w14:paraId="49BEBA7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35037A1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616E78B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742E7667" w14:textId="77777777" w:rsidR="00306F1A" w:rsidRPr="00306F1A" w:rsidRDefault="00306F1A" w:rsidP="00306F1A">
      <w:pPr>
        <w:spacing w:after="0" w:line="240" w:lineRule="auto"/>
        <w:rPr>
          <w:rFonts w:eastAsia="Times New Roman" w:cs="Calibri"/>
          <w:lang w:eastAsia="hr-HR"/>
          <w14:ligatures w14:val="none"/>
        </w:rPr>
      </w:pPr>
    </w:p>
    <w:p w14:paraId="35813857" w14:textId="77777777" w:rsidR="00306F1A" w:rsidRPr="00306F1A" w:rsidRDefault="00306F1A" w:rsidP="00306F1A">
      <w:pPr>
        <w:spacing w:after="0" w:line="240" w:lineRule="auto"/>
        <w:jc w:val="both"/>
        <w:rPr>
          <w:rFonts w:eastAsia="Aptos" w:cs="Calibri"/>
        </w:rPr>
      </w:pPr>
      <w:r w:rsidRPr="00306F1A">
        <w:rPr>
          <w:rFonts w:eastAsia="Aptos" w:cs="Calibri"/>
          <w:b/>
          <w:bCs/>
        </w:rPr>
        <w:t>Sufinanciranje Glazbene škole Požega</w:t>
      </w:r>
      <w:r w:rsidRPr="00306F1A">
        <w:rPr>
          <w:rFonts w:eastAsia="Aptos" w:cs="Calibri"/>
        </w:rPr>
        <w:t xml:space="preserve"> - odnosi se na sufinanciranje projekta Poticanje izvrsnosti kojim su obuhvaćeni nagrađeni učenici osnovne i srednje škole za sufinanciranje školarine.</w:t>
      </w:r>
    </w:p>
    <w:p w14:paraId="395B433D"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23FCD6A6" w14:textId="77777777" w:rsidTr="00E11837">
        <w:trPr>
          <w:jc w:val="center"/>
        </w:trPr>
        <w:tc>
          <w:tcPr>
            <w:tcW w:w="1701" w:type="dxa"/>
            <w:vAlign w:val="center"/>
          </w:tcPr>
          <w:p w14:paraId="7D2F48A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lastRenderedPageBreak/>
              <w:t>Ključna aktivnost za provedbu mjere</w:t>
            </w:r>
          </w:p>
        </w:tc>
        <w:tc>
          <w:tcPr>
            <w:tcW w:w="1701" w:type="dxa"/>
            <w:vAlign w:val="center"/>
          </w:tcPr>
          <w:p w14:paraId="1A02680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695D09F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3155130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27C74DB5" w14:textId="2C1B19B0"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0863FF4C" w14:textId="77777777" w:rsidTr="00E11837">
        <w:trPr>
          <w:jc w:val="center"/>
        </w:trPr>
        <w:tc>
          <w:tcPr>
            <w:tcW w:w="1701" w:type="dxa"/>
            <w:vAlign w:val="center"/>
          </w:tcPr>
          <w:p w14:paraId="35C3532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Potaći veću kvalitetu odgoja i obrazovanja kroz sufinanciranje školovanja</w:t>
            </w:r>
          </w:p>
        </w:tc>
        <w:tc>
          <w:tcPr>
            <w:tcW w:w="1701" w:type="dxa"/>
            <w:vAlign w:val="center"/>
          </w:tcPr>
          <w:p w14:paraId="2158F50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nagrađenih učenika</w:t>
            </w:r>
          </w:p>
        </w:tc>
        <w:tc>
          <w:tcPr>
            <w:tcW w:w="1077" w:type="dxa"/>
            <w:vAlign w:val="center"/>
          </w:tcPr>
          <w:p w14:paraId="6CBBDCE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7E17B82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5</w:t>
            </w:r>
          </w:p>
        </w:tc>
        <w:tc>
          <w:tcPr>
            <w:tcW w:w="1417" w:type="dxa"/>
            <w:vAlign w:val="center"/>
          </w:tcPr>
          <w:p w14:paraId="6F00AFC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bl>
    <w:p w14:paraId="7F45BB48" w14:textId="77777777" w:rsidR="00306F1A" w:rsidRPr="00306F1A" w:rsidRDefault="00306F1A" w:rsidP="00306F1A">
      <w:pPr>
        <w:spacing w:after="0" w:line="240" w:lineRule="auto"/>
        <w:rPr>
          <w:rFonts w:eastAsia="Times New Roman" w:cs="Calibri"/>
          <w:lang w:eastAsia="hr-HR"/>
          <w14:ligatures w14:val="none"/>
        </w:rPr>
      </w:pPr>
    </w:p>
    <w:p w14:paraId="312EAD99" w14:textId="154DD120" w:rsidR="00306F1A" w:rsidRPr="00306F1A" w:rsidRDefault="00306F1A" w:rsidP="00306F1A">
      <w:pPr>
        <w:spacing w:after="0" w:line="240" w:lineRule="auto"/>
        <w:jc w:val="both"/>
        <w:rPr>
          <w:rFonts w:eastAsia="Aptos" w:cs="Calibri"/>
        </w:rPr>
      </w:pPr>
      <w:r w:rsidRPr="00306F1A">
        <w:rPr>
          <w:rFonts w:eastAsia="Aptos" w:cs="Calibri"/>
          <w:b/>
          <w:bCs/>
        </w:rPr>
        <w:t>Medni dani</w:t>
      </w:r>
      <w:r w:rsidRPr="00306F1A">
        <w:rPr>
          <w:rFonts w:eastAsia="Aptos" w:cs="Calibri"/>
        </w:rPr>
        <w:t xml:space="preserve"> - odnosi se na rashod za nabavu meda od lokalnih proizvođača za učenike prvih razreda i </w:t>
      </w:r>
      <w:r w:rsidRPr="00306F1A">
        <w:rPr>
          <w:rFonts w:eastAsia="Times New Roman" w:cs="Calibri"/>
          <w:lang w:eastAsia="hr-HR"/>
          <w14:ligatures w14:val="none"/>
        </w:rPr>
        <w:t>učenike raspoređene u posebne odjele i odgojno obrazovne skupine osnovnih škola</w:t>
      </w:r>
      <w:r w:rsidRPr="00306F1A">
        <w:rPr>
          <w:rFonts w:eastAsia="Aptos" w:cs="Calibri"/>
        </w:rPr>
        <w:t xml:space="preserve"> kojima je Grad Požega osnivač, kroz projekt Školski medni dan, a koji provode i financiraju Ministarstvo poljoprivrede i Agencija za plaćanja u poljoprivredi, ribarstvu i ruralnom razvoju u suradnji s Gradom Požegom.</w:t>
      </w:r>
      <w:r w:rsidR="008935CC">
        <w:rPr>
          <w:rFonts w:eastAsia="Aptos" w:cs="Calibri"/>
        </w:rPr>
        <w:t xml:space="preserve"> </w:t>
      </w:r>
    </w:p>
    <w:p w14:paraId="66C6848C"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25853956" w14:textId="77777777" w:rsidTr="00E11837">
        <w:trPr>
          <w:jc w:val="center"/>
        </w:trPr>
        <w:tc>
          <w:tcPr>
            <w:tcW w:w="1701" w:type="dxa"/>
            <w:vAlign w:val="center"/>
          </w:tcPr>
          <w:p w14:paraId="68D7D10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3A7A5E5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0382324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34CFC59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21DC8FCC" w14:textId="11322148"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0EFDECE0" w14:textId="77777777" w:rsidTr="00E11837">
        <w:trPr>
          <w:jc w:val="center"/>
        </w:trPr>
        <w:tc>
          <w:tcPr>
            <w:tcW w:w="1701" w:type="dxa"/>
            <w:vAlign w:val="center"/>
          </w:tcPr>
          <w:p w14:paraId="02F562E0"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Potaći konzumaciju domaćih prehrambenih proizvoda u ranoj dobi </w:t>
            </w:r>
          </w:p>
        </w:tc>
        <w:tc>
          <w:tcPr>
            <w:tcW w:w="1701" w:type="dxa"/>
            <w:vAlign w:val="center"/>
          </w:tcPr>
          <w:p w14:paraId="1ADEDB8E"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učenika koji sudjeluju u projektu</w:t>
            </w:r>
          </w:p>
        </w:tc>
        <w:tc>
          <w:tcPr>
            <w:tcW w:w="1077" w:type="dxa"/>
            <w:vAlign w:val="center"/>
          </w:tcPr>
          <w:p w14:paraId="7299A88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0BE45BD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220</w:t>
            </w:r>
          </w:p>
        </w:tc>
        <w:tc>
          <w:tcPr>
            <w:tcW w:w="1417" w:type="dxa"/>
            <w:vAlign w:val="center"/>
          </w:tcPr>
          <w:p w14:paraId="52A4953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bl>
    <w:p w14:paraId="3E750B31" w14:textId="77777777" w:rsidR="00306F1A" w:rsidRPr="00306F1A" w:rsidRDefault="00306F1A" w:rsidP="00306F1A">
      <w:pPr>
        <w:spacing w:after="0" w:line="240" w:lineRule="auto"/>
        <w:jc w:val="both"/>
        <w:rPr>
          <w:rFonts w:cs="Calibri"/>
          <w:b/>
          <w:bCs/>
        </w:rPr>
      </w:pPr>
    </w:p>
    <w:p w14:paraId="2B3B2B06" w14:textId="77777777" w:rsidR="00306F1A" w:rsidRPr="00306F1A" w:rsidRDefault="00306F1A" w:rsidP="00306F1A">
      <w:pPr>
        <w:spacing w:after="0" w:line="240" w:lineRule="auto"/>
        <w:jc w:val="both"/>
        <w:rPr>
          <w:rFonts w:cs="Calibri"/>
        </w:rPr>
      </w:pPr>
      <w:proofErr w:type="spellStart"/>
      <w:r w:rsidRPr="00306F1A">
        <w:rPr>
          <w:rFonts w:cs="Calibri"/>
          <w:b/>
          <w:bCs/>
        </w:rPr>
        <w:t>Zdravozubci</w:t>
      </w:r>
      <w:proofErr w:type="spellEnd"/>
      <w:r w:rsidRPr="00306F1A">
        <w:rPr>
          <w:rFonts w:cs="Calibri"/>
          <w:b/>
          <w:bCs/>
        </w:rPr>
        <w:t xml:space="preserve"> </w:t>
      </w:r>
      <w:r w:rsidRPr="00306F1A">
        <w:rPr>
          <w:rFonts w:cs="Calibri"/>
        </w:rPr>
        <w:t>-</w:t>
      </w:r>
      <w:r w:rsidRPr="00306F1A">
        <w:rPr>
          <w:rFonts w:cs="Calibri"/>
          <w:b/>
          <w:bCs/>
        </w:rPr>
        <w:t xml:space="preserve"> </w:t>
      </w:r>
      <w:r w:rsidRPr="00306F1A">
        <w:rPr>
          <w:rFonts w:cs="Calibri"/>
        </w:rPr>
        <w:t>odnosi se na projekt koji je dio programa Prevencija i promocija oralnog zdravlja, a namijenjen je učenicima prvih razreda osnovnih škola na području Požeško-slavonske županije, radi prevencije i promocije oralnog zdravlja prvoškolaca. Nositelj projekta je Dom zdravlja PSŽ, a partneri su mu Zavod za hitnu medicinu PSŽ i PSŽ. Rashodi za navedeni projekt odnose se na materijalne troškove materijala za provedbu projekta.</w:t>
      </w:r>
    </w:p>
    <w:p w14:paraId="17EE3EF4" w14:textId="77777777" w:rsidR="00306F1A" w:rsidRPr="00306F1A" w:rsidRDefault="00306F1A" w:rsidP="00306F1A">
      <w:pPr>
        <w:spacing w:after="0" w:line="240" w:lineRule="auto"/>
        <w:jc w:val="both"/>
        <w:rPr>
          <w:rFonts w:cs="Calibri"/>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42361DA0" w14:textId="77777777" w:rsidTr="00E11837">
        <w:trPr>
          <w:jc w:val="center"/>
        </w:trPr>
        <w:tc>
          <w:tcPr>
            <w:tcW w:w="1701" w:type="dxa"/>
            <w:vAlign w:val="center"/>
          </w:tcPr>
          <w:p w14:paraId="29F1CBD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3C25CF9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1199E7E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5862D2D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623FBCAD" w14:textId="14A8FFD9"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398F71FC" w14:textId="77777777" w:rsidTr="00E11837">
        <w:trPr>
          <w:jc w:val="center"/>
        </w:trPr>
        <w:tc>
          <w:tcPr>
            <w:tcW w:w="1701" w:type="dxa"/>
            <w:vAlign w:val="center"/>
          </w:tcPr>
          <w:p w14:paraId="311B68BB"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Promotivnim paketićima obrazovati učenike o oralnom zdravlju </w:t>
            </w:r>
          </w:p>
        </w:tc>
        <w:tc>
          <w:tcPr>
            <w:tcW w:w="1701" w:type="dxa"/>
            <w:vAlign w:val="center"/>
          </w:tcPr>
          <w:p w14:paraId="038D8D1A"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paketića za učenike</w:t>
            </w:r>
          </w:p>
        </w:tc>
        <w:tc>
          <w:tcPr>
            <w:tcW w:w="1077" w:type="dxa"/>
            <w:vAlign w:val="center"/>
          </w:tcPr>
          <w:p w14:paraId="686AD6A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65B9344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600</w:t>
            </w:r>
          </w:p>
        </w:tc>
        <w:tc>
          <w:tcPr>
            <w:tcW w:w="1417" w:type="dxa"/>
            <w:vAlign w:val="center"/>
          </w:tcPr>
          <w:p w14:paraId="0D16AA4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bl>
    <w:p w14:paraId="4F14A49E" w14:textId="77777777" w:rsidR="00306F1A" w:rsidRPr="00306F1A" w:rsidRDefault="00306F1A" w:rsidP="00306F1A">
      <w:pPr>
        <w:rPr>
          <w:rFonts w:eastAsia="Times New Roman" w:cs="Calibri"/>
          <w:b/>
          <w:bCs/>
          <w:i/>
          <w:iCs/>
          <w:sz w:val="24"/>
          <w:szCs w:val="24"/>
          <w:lang w:eastAsia="hr-HR"/>
          <w14:ligatures w14:val="none"/>
        </w:rPr>
      </w:pPr>
    </w:p>
    <w:p w14:paraId="65FC1398" w14:textId="77777777" w:rsidR="00306F1A" w:rsidRPr="00306F1A" w:rsidRDefault="00306F1A" w:rsidP="00306F1A">
      <w:pPr>
        <w:spacing w:after="0"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t xml:space="preserve">PROGRAM 3103 SPORT </w:t>
      </w:r>
    </w:p>
    <w:p w14:paraId="12889207" w14:textId="77777777" w:rsidR="00306F1A" w:rsidRPr="00306F1A" w:rsidRDefault="00306F1A" w:rsidP="00306F1A">
      <w:pPr>
        <w:spacing w:after="0" w:line="240" w:lineRule="auto"/>
        <w:rPr>
          <w:rFonts w:eastAsia="Times New Roman" w:cs="Calibri"/>
          <w:lang w:eastAsia="hr-HR"/>
          <w14:ligatures w14:val="none"/>
        </w:rPr>
      </w:pPr>
    </w:p>
    <w:p w14:paraId="1C56C7EC"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 xml:space="preserve">ZAKONSKA OSNOVA </w:t>
      </w:r>
    </w:p>
    <w:p w14:paraId="4840771C" w14:textId="77777777" w:rsidR="00306F1A" w:rsidRPr="00306F1A" w:rsidRDefault="00306F1A" w:rsidP="00306F1A">
      <w:pPr>
        <w:spacing w:after="0" w:line="240" w:lineRule="auto"/>
        <w:rPr>
          <w:rFonts w:eastAsia="Times New Roman" w:cs="Calibri"/>
          <w:lang w:eastAsia="hr-HR"/>
          <w14:ligatures w14:val="none"/>
        </w:rPr>
      </w:pPr>
    </w:p>
    <w:p w14:paraId="6C2646DC" w14:textId="77777777" w:rsidR="00306F1A" w:rsidRPr="00306F1A" w:rsidRDefault="00306F1A" w:rsidP="00306F1A">
      <w:pPr>
        <w:numPr>
          <w:ilvl w:val="0"/>
          <w:numId w:val="6"/>
        </w:numPr>
        <w:spacing w:after="0" w:line="240" w:lineRule="auto"/>
        <w:jc w:val="both"/>
        <w:rPr>
          <w:rFonts w:eastAsia="Calibri" w:cs="Calibri"/>
          <w:b/>
          <w:lang w:eastAsia="hr-HR"/>
          <w14:ligatures w14:val="none"/>
        </w:rPr>
      </w:pPr>
      <w:r w:rsidRPr="00306F1A">
        <w:rPr>
          <w:rFonts w:eastAsia="Calibri" w:cs="Calibri"/>
          <w:lang w:eastAsia="hr-HR"/>
          <w14:ligatures w14:val="none"/>
        </w:rPr>
        <w:t>Zakon o lokalnoj i područnoj (regionalnoj) samoupravi (Narodne novine, broj: 33/01., 60/01., 129/05., 109/07., 125/08., 36/09., 36/09., 150/11., 144/12., 19/13., 137/15., 123/17., 98/19. i 144/20.),</w:t>
      </w:r>
    </w:p>
    <w:p w14:paraId="13795006" w14:textId="77777777" w:rsidR="00306F1A" w:rsidRPr="00306F1A" w:rsidRDefault="00306F1A" w:rsidP="00306F1A">
      <w:pPr>
        <w:numPr>
          <w:ilvl w:val="0"/>
          <w:numId w:val="6"/>
        </w:numPr>
        <w:spacing w:after="0" w:line="240" w:lineRule="auto"/>
        <w:jc w:val="both"/>
        <w:rPr>
          <w:rFonts w:eastAsia="Calibri" w:cs="Calibri"/>
          <w:lang w:eastAsia="hr-HR"/>
          <w14:ligatures w14:val="none"/>
        </w:rPr>
      </w:pPr>
      <w:r w:rsidRPr="00306F1A">
        <w:rPr>
          <w:rFonts w:eastAsia="Calibri" w:cs="Calibri"/>
          <w:lang w:eastAsia="hr-HR"/>
          <w14:ligatures w14:val="none"/>
        </w:rPr>
        <w:t>Zakon o proračunu (Narodne novine, broj: 144/21.),</w:t>
      </w:r>
    </w:p>
    <w:p w14:paraId="2FFFB173" w14:textId="77777777" w:rsidR="00306F1A" w:rsidRPr="00306F1A" w:rsidRDefault="00306F1A" w:rsidP="00306F1A">
      <w:pPr>
        <w:numPr>
          <w:ilvl w:val="0"/>
          <w:numId w:val="6"/>
        </w:numPr>
        <w:spacing w:after="0" w:line="240" w:lineRule="auto"/>
        <w:jc w:val="both"/>
        <w:rPr>
          <w:rFonts w:eastAsia="Calibri" w:cs="Calibri"/>
          <w:lang w:eastAsia="hr-HR"/>
          <w14:ligatures w14:val="none"/>
        </w:rPr>
      </w:pPr>
      <w:r w:rsidRPr="00306F1A">
        <w:rPr>
          <w:rFonts w:eastAsia="Calibri" w:cs="Calibri"/>
          <w:lang w:eastAsia="hr-HR"/>
          <w14:ligatures w14:val="none"/>
        </w:rPr>
        <w:t>Zakon o sportu (Narodne novine, broj: 141/22.),</w:t>
      </w:r>
    </w:p>
    <w:p w14:paraId="7F475640" w14:textId="77777777" w:rsidR="00306F1A" w:rsidRPr="00306F1A" w:rsidRDefault="00306F1A" w:rsidP="00306F1A">
      <w:pPr>
        <w:numPr>
          <w:ilvl w:val="0"/>
          <w:numId w:val="6"/>
        </w:numPr>
        <w:spacing w:after="0" w:line="240" w:lineRule="auto"/>
        <w:jc w:val="both"/>
        <w:rPr>
          <w:rFonts w:eastAsia="Calibri" w:cs="Calibri"/>
          <w:lang w:eastAsia="hr-HR"/>
          <w14:ligatures w14:val="none"/>
        </w:rPr>
      </w:pPr>
      <w:r w:rsidRPr="00306F1A">
        <w:rPr>
          <w:rFonts w:eastAsia="Calibri" w:cs="Calibri"/>
          <w:lang w:eastAsia="hr-HR"/>
          <w14:ligatures w14:val="none"/>
        </w:rPr>
        <w:t>Zakon o ustanovama (Narodne novine, broj: 76/93., 29/97., 47/99., 35/08., 127/19. i 151/22.),</w:t>
      </w:r>
    </w:p>
    <w:p w14:paraId="6EC4CE68" w14:textId="77777777" w:rsidR="00306F1A" w:rsidRPr="00306F1A" w:rsidRDefault="00306F1A" w:rsidP="00306F1A">
      <w:pPr>
        <w:numPr>
          <w:ilvl w:val="0"/>
          <w:numId w:val="6"/>
        </w:numPr>
        <w:spacing w:after="0" w:line="240" w:lineRule="auto"/>
        <w:jc w:val="both"/>
        <w:rPr>
          <w:rFonts w:eastAsia="Calibri" w:cs="Calibri"/>
          <w:lang w:eastAsia="hr-HR"/>
          <w14:ligatures w14:val="none"/>
        </w:rPr>
      </w:pPr>
      <w:r w:rsidRPr="00306F1A">
        <w:rPr>
          <w:rFonts w:eastAsia="Calibri" w:cs="Calibri"/>
          <w:lang w:eastAsia="hr-HR"/>
          <w14:ligatures w14:val="none"/>
        </w:rPr>
        <w:t>Statut Grada Požege (Službene novine Grada Požege, broj: 2/21., 11/22. i 3/26.).</w:t>
      </w:r>
    </w:p>
    <w:p w14:paraId="0F2F610C" w14:textId="77777777" w:rsidR="00306F1A" w:rsidRPr="00306F1A" w:rsidRDefault="00306F1A" w:rsidP="00306F1A">
      <w:pPr>
        <w:spacing w:after="0" w:line="240" w:lineRule="auto"/>
        <w:rPr>
          <w:rFonts w:eastAsia="Times New Roman" w:cs="Calibri"/>
          <w:b/>
          <w:bCs/>
          <w:lang w:eastAsia="hr-HR"/>
          <w14:ligatures w14:val="none"/>
        </w:rPr>
      </w:pPr>
    </w:p>
    <w:p w14:paraId="27AAC72D"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5DA7DD91"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lastRenderedPageBreak/>
        <w:tab/>
        <w:t xml:space="preserve">Potaknuti stanovništvo na bavljenje sportom te omogućavanje pristupa sportskoj infrastrukturi u svrhu promicanja sporta i zdravog načina života. </w:t>
      </w:r>
    </w:p>
    <w:p w14:paraId="0BEBE3D0" w14:textId="77777777" w:rsidR="00306F1A" w:rsidRPr="00306F1A" w:rsidRDefault="00306F1A" w:rsidP="00306F1A">
      <w:pPr>
        <w:spacing w:after="0" w:line="240" w:lineRule="auto"/>
        <w:rPr>
          <w:rFonts w:eastAsia="Times New Roman" w:cs="Calibri"/>
          <w:lang w:eastAsia="hr-HR"/>
          <w14:ligatures w14:val="none"/>
        </w:rPr>
      </w:pPr>
    </w:p>
    <w:p w14:paraId="738F57C2"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5D26AC54"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 xml:space="preserve">Osigurati uvjete za zdrav i aktivan život. </w:t>
      </w:r>
    </w:p>
    <w:p w14:paraId="2FAE0049" w14:textId="77777777" w:rsidR="00306F1A" w:rsidRPr="00306F1A" w:rsidRDefault="00306F1A" w:rsidP="00306F1A">
      <w:pPr>
        <w:spacing w:after="0" w:line="240" w:lineRule="auto"/>
        <w:rPr>
          <w:rFonts w:eastAsia="Times New Roman" w:cs="Calibri"/>
          <w:lang w:eastAsia="hr-HR"/>
          <w14:ligatures w14:val="none"/>
        </w:rPr>
      </w:pPr>
    </w:p>
    <w:p w14:paraId="414DCE54"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MJERA</w:t>
      </w:r>
    </w:p>
    <w:p w14:paraId="60F1563D"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 xml:space="preserve">Povećati dostupnost sportskih sadržaja. </w:t>
      </w:r>
    </w:p>
    <w:p w14:paraId="25864751" w14:textId="77777777" w:rsidR="00306F1A" w:rsidRPr="00306F1A" w:rsidRDefault="00306F1A" w:rsidP="00306F1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2B02F7E1" w14:textId="77777777" w:rsidTr="00E11837">
        <w:tc>
          <w:tcPr>
            <w:tcW w:w="3969" w:type="dxa"/>
            <w:vAlign w:val="center"/>
          </w:tcPr>
          <w:p w14:paraId="2B6AAA25"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t>PROGRAM 3103 SPORT</w:t>
            </w:r>
          </w:p>
        </w:tc>
        <w:tc>
          <w:tcPr>
            <w:tcW w:w="1701" w:type="dxa"/>
            <w:vAlign w:val="center"/>
          </w:tcPr>
          <w:p w14:paraId="360E1E5D"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56AFB638" w14:textId="71E293AD"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2DEE536B"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6AEF66C3" w14:textId="77777777" w:rsidTr="00E11837">
        <w:tc>
          <w:tcPr>
            <w:tcW w:w="3969" w:type="dxa"/>
            <w:vAlign w:val="center"/>
          </w:tcPr>
          <w:p w14:paraId="2BEC3B92"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AKTIVNOST A310301 DONACIJE POŽEŠKOM ŠPORTSKOM SAVEZU </w:t>
            </w:r>
          </w:p>
        </w:tc>
        <w:tc>
          <w:tcPr>
            <w:tcW w:w="1701" w:type="dxa"/>
            <w:vAlign w:val="center"/>
          </w:tcPr>
          <w:p w14:paraId="20B618CC"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1.330.000,00</w:t>
            </w:r>
          </w:p>
        </w:tc>
        <w:tc>
          <w:tcPr>
            <w:tcW w:w="1701" w:type="dxa"/>
            <w:vAlign w:val="center"/>
          </w:tcPr>
          <w:p w14:paraId="04E20BE6"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935.481,87</w:t>
            </w:r>
          </w:p>
        </w:tc>
        <w:tc>
          <w:tcPr>
            <w:tcW w:w="1701" w:type="dxa"/>
            <w:vAlign w:val="center"/>
          </w:tcPr>
          <w:p w14:paraId="6EEF3C76"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70,34</w:t>
            </w:r>
          </w:p>
        </w:tc>
      </w:tr>
      <w:tr w:rsidR="00306F1A" w:rsidRPr="00306F1A" w14:paraId="4100031E" w14:textId="77777777" w:rsidTr="00E11837">
        <w:tc>
          <w:tcPr>
            <w:tcW w:w="3969" w:type="dxa"/>
            <w:vAlign w:val="center"/>
          </w:tcPr>
          <w:p w14:paraId="7D463641"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KAPITALNI PROJEKT K310302 ZAJEDNIČKI PROGRAM HOO I LOKALNE ZAJEDNICE </w:t>
            </w:r>
          </w:p>
        </w:tc>
        <w:tc>
          <w:tcPr>
            <w:tcW w:w="1701" w:type="dxa"/>
            <w:vAlign w:val="center"/>
          </w:tcPr>
          <w:p w14:paraId="099C5FB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20.000,00</w:t>
            </w:r>
          </w:p>
        </w:tc>
        <w:tc>
          <w:tcPr>
            <w:tcW w:w="1701" w:type="dxa"/>
            <w:vAlign w:val="center"/>
          </w:tcPr>
          <w:p w14:paraId="4F10ABF2"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c>
          <w:tcPr>
            <w:tcW w:w="1701" w:type="dxa"/>
            <w:vAlign w:val="center"/>
          </w:tcPr>
          <w:p w14:paraId="4DA15328"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0,00</w:t>
            </w:r>
          </w:p>
        </w:tc>
      </w:tr>
      <w:tr w:rsidR="00306F1A" w:rsidRPr="00306F1A" w14:paraId="5F703546" w14:textId="77777777" w:rsidTr="00E11837">
        <w:tc>
          <w:tcPr>
            <w:tcW w:w="3969" w:type="dxa"/>
            <w:vAlign w:val="center"/>
          </w:tcPr>
          <w:p w14:paraId="38846AB8"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4AFEDFFF"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1.350.000,00</w:t>
            </w:r>
          </w:p>
        </w:tc>
        <w:tc>
          <w:tcPr>
            <w:tcW w:w="1701" w:type="dxa"/>
            <w:vAlign w:val="center"/>
          </w:tcPr>
          <w:p w14:paraId="2EE41A98"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935.481,87</w:t>
            </w:r>
          </w:p>
        </w:tc>
        <w:tc>
          <w:tcPr>
            <w:tcW w:w="1701" w:type="dxa"/>
            <w:vAlign w:val="center"/>
          </w:tcPr>
          <w:p w14:paraId="7FDD14B4"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69,29</w:t>
            </w:r>
          </w:p>
        </w:tc>
      </w:tr>
    </w:tbl>
    <w:p w14:paraId="6EB8B03E" w14:textId="77777777" w:rsidR="00306F1A" w:rsidRPr="00306F1A" w:rsidRDefault="00306F1A" w:rsidP="00306F1A">
      <w:pPr>
        <w:spacing w:after="0" w:line="240" w:lineRule="auto"/>
        <w:rPr>
          <w:rFonts w:eastAsia="Times New Roman" w:cs="Calibri"/>
          <w:lang w:eastAsia="hr-HR"/>
          <w14:ligatures w14:val="none"/>
        </w:rPr>
      </w:pPr>
    </w:p>
    <w:p w14:paraId="3E4E375B" w14:textId="77777777" w:rsidR="00306F1A" w:rsidRPr="00306F1A" w:rsidRDefault="00306F1A" w:rsidP="00306F1A">
      <w:pPr>
        <w:spacing w:after="0" w:line="240" w:lineRule="auto"/>
        <w:jc w:val="both"/>
        <w:rPr>
          <w:rFonts w:eastAsia="Aptos" w:cs="Calibri"/>
        </w:rPr>
      </w:pPr>
      <w:r w:rsidRPr="00306F1A">
        <w:rPr>
          <w:rFonts w:eastAsia="Aptos" w:cs="Calibri"/>
          <w:b/>
          <w:bCs/>
        </w:rPr>
        <w:t>Donacije Požeškom športskom savezu</w:t>
      </w:r>
      <w:r w:rsidRPr="00306F1A">
        <w:rPr>
          <w:rFonts w:eastAsia="Aptos" w:cs="Calibri"/>
        </w:rPr>
        <w:t xml:space="preserve"> - odnosi se na donacije Požeškom  športskom savezu za financiranje sporta u Gradu Požegi, kako slijedi:</w:t>
      </w:r>
    </w:p>
    <w:p w14:paraId="59AE6936"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zajedničke programe sporta – realizirano je 11.850,00 eura,</w:t>
      </w:r>
    </w:p>
    <w:p w14:paraId="13071D94"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rad saveza (troškovi za zaposlene) – realizirano je 206.592,65 eura,</w:t>
      </w:r>
    </w:p>
    <w:p w14:paraId="13066BE5"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materijalne troškove – realizirano je 235.000,00 eura,</w:t>
      </w:r>
    </w:p>
    <w:p w14:paraId="7865DB59"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suce, kotizacije, članarine i prijevoz – realizirano je 235.000,00 eura,</w:t>
      </w:r>
    </w:p>
    <w:p w14:paraId="769CD725"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rad sportskih udruga – realizirano je 37.138,89 eura,</w:t>
      </w:r>
    </w:p>
    <w:p w14:paraId="79F6A358"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sufinanciranje kvalitetnog sporta – realizirano je 191.500,00 eura,</w:t>
      </w:r>
    </w:p>
    <w:p w14:paraId="05E55F62"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školu plivanja – tijekom izvještajnog razdoblja nije realizirano,</w:t>
      </w:r>
    </w:p>
    <w:p w14:paraId="4B88E22E"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priredbe i manifestacije – realizirano je 6.919,08 eura za turnire, pehare i medalje,</w:t>
      </w:r>
    </w:p>
    <w:p w14:paraId="5D59E5A9"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za kapitalne investicije u sportu – realizirano je 11.481,25 eura za podmirenje dijela troška semafora na NK Slavoniji.</w:t>
      </w:r>
    </w:p>
    <w:p w14:paraId="5CCC7443"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6759A983" w14:textId="77777777" w:rsidTr="00E11837">
        <w:trPr>
          <w:jc w:val="center"/>
        </w:trPr>
        <w:tc>
          <w:tcPr>
            <w:tcW w:w="1701" w:type="dxa"/>
            <w:vAlign w:val="center"/>
          </w:tcPr>
          <w:p w14:paraId="2A950F7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337E71D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14E20E6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3F4EB82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49FC190B" w14:textId="1A01B42F"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D59EBFB" w14:textId="77777777" w:rsidTr="00E11837">
        <w:trPr>
          <w:jc w:val="center"/>
        </w:trPr>
        <w:tc>
          <w:tcPr>
            <w:tcW w:w="1701" w:type="dxa"/>
            <w:vMerge w:val="restart"/>
            <w:vAlign w:val="center"/>
          </w:tcPr>
          <w:p w14:paraId="75C903B8"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Povećati dostupnost sportskih sadržaja kroz sufinanciranje rada Požeškog sportskog saveza </w:t>
            </w:r>
          </w:p>
        </w:tc>
        <w:tc>
          <w:tcPr>
            <w:tcW w:w="1701" w:type="dxa"/>
            <w:vAlign w:val="center"/>
          </w:tcPr>
          <w:p w14:paraId="3BA090B9"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sportskih klubova i udruga</w:t>
            </w:r>
          </w:p>
        </w:tc>
        <w:tc>
          <w:tcPr>
            <w:tcW w:w="1077" w:type="dxa"/>
            <w:vAlign w:val="center"/>
          </w:tcPr>
          <w:p w14:paraId="19DCCBD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4683FD1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68</w:t>
            </w:r>
          </w:p>
        </w:tc>
        <w:tc>
          <w:tcPr>
            <w:tcW w:w="1417" w:type="dxa"/>
            <w:vAlign w:val="center"/>
          </w:tcPr>
          <w:p w14:paraId="5092733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68</w:t>
            </w:r>
          </w:p>
        </w:tc>
      </w:tr>
      <w:tr w:rsidR="00306F1A" w:rsidRPr="00306F1A" w14:paraId="4022B629" w14:textId="77777777" w:rsidTr="00E11837">
        <w:trPr>
          <w:jc w:val="center"/>
        </w:trPr>
        <w:tc>
          <w:tcPr>
            <w:tcW w:w="1701" w:type="dxa"/>
            <w:vMerge/>
            <w:vAlign w:val="center"/>
          </w:tcPr>
          <w:p w14:paraId="1DBEB31C" w14:textId="77777777" w:rsidR="00306F1A" w:rsidRPr="00306F1A" w:rsidRDefault="00306F1A" w:rsidP="00306F1A">
            <w:pPr>
              <w:spacing w:after="0" w:line="240" w:lineRule="auto"/>
              <w:rPr>
                <w:rFonts w:eastAsia="Times New Roman" w:cs="Calibri"/>
                <w:sz w:val="20"/>
                <w:szCs w:val="20"/>
                <w:lang w:eastAsia="hr-HR"/>
                <w14:ligatures w14:val="none"/>
              </w:rPr>
            </w:pPr>
          </w:p>
        </w:tc>
        <w:tc>
          <w:tcPr>
            <w:tcW w:w="1701" w:type="dxa"/>
            <w:vAlign w:val="center"/>
          </w:tcPr>
          <w:p w14:paraId="37E9F21E"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neplivača predškolske i školske dobi</w:t>
            </w:r>
          </w:p>
        </w:tc>
        <w:tc>
          <w:tcPr>
            <w:tcW w:w="1077" w:type="dxa"/>
            <w:vAlign w:val="center"/>
          </w:tcPr>
          <w:p w14:paraId="24FA448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30241B3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500</w:t>
            </w:r>
          </w:p>
        </w:tc>
        <w:tc>
          <w:tcPr>
            <w:tcW w:w="1417" w:type="dxa"/>
            <w:vAlign w:val="center"/>
          </w:tcPr>
          <w:p w14:paraId="743569A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r w:rsidR="00306F1A" w:rsidRPr="00306F1A" w14:paraId="316B4E5F" w14:textId="77777777" w:rsidTr="00E11837">
        <w:trPr>
          <w:jc w:val="center"/>
        </w:trPr>
        <w:tc>
          <w:tcPr>
            <w:tcW w:w="1701" w:type="dxa"/>
            <w:vMerge/>
            <w:vAlign w:val="center"/>
          </w:tcPr>
          <w:p w14:paraId="0EB306DC" w14:textId="77777777" w:rsidR="00306F1A" w:rsidRPr="00306F1A" w:rsidRDefault="00306F1A" w:rsidP="00306F1A">
            <w:pPr>
              <w:spacing w:after="0" w:line="240" w:lineRule="auto"/>
              <w:rPr>
                <w:rFonts w:eastAsia="Times New Roman" w:cs="Calibri"/>
                <w:sz w:val="20"/>
                <w:szCs w:val="20"/>
                <w:lang w:eastAsia="hr-HR"/>
                <w14:ligatures w14:val="none"/>
              </w:rPr>
            </w:pPr>
          </w:p>
        </w:tc>
        <w:tc>
          <w:tcPr>
            <w:tcW w:w="1701" w:type="dxa"/>
            <w:vAlign w:val="center"/>
          </w:tcPr>
          <w:p w14:paraId="051ACFBC"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sportskih manifestacija</w:t>
            </w:r>
          </w:p>
        </w:tc>
        <w:tc>
          <w:tcPr>
            <w:tcW w:w="1077" w:type="dxa"/>
            <w:vAlign w:val="center"/>
          </w:tcPr>
          <w:p w14:paraId="70A0206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4A08301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20</w:t>
            </w:r>
          </w:p>
        </w:tc>
        <w:tc>
          <w:tcPr>
            <w:tcW w:w="1417" w:type="dxa"/>
            <w:vAlign w:val="center"/>
          </w:tcPr>
          <w:p w14:paraId="3728C07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6</w:t>
            </w:r>
          </w:p>
        </w:tc>
      </w:tr>
      <w:tr w:rsidR="00306F1A" w:rsidRPr="00306F1A" w14:paraId="2EB26DF5" w14:textId="77777777" w:rsidTr="00E11837">
        <w:trPr>
          <w:jc w:val="center"/>
        </w:trPr>
        <w:tc>
          <w:tcPr>
            <w:tcW w:w="1701" w:type="dxa"/>
            <w:vMerge/>
            <w:vAlign w:val="center"/>
          </w:tcPr>
          <w:p w14:paraId="7CAA6980" w14:textId="77777777" w:rsidR="00306F1A" w:rsidRPr="00306F1A" w:rsidRDefault="00306F1A" w:rsidP="00306F1A">
            <w:pPr>
              <w:spacing w:after="0" w:line="240" w:lineRule="auto"/>
              <w:rPr>
                <w:rFonts w:eastAsia="Times New Roman" w:cs="Calibri"/>
                <w:sz w:val="20"/>
                <w:szCs w:val="20"/>
                <w:lang w:eastAsia="hr-HR"/>
                <w14:ligatures w14:val="none"/>
              </w:rPr>
            </w:pPr>
          </w:p>
        </w:tc>
        <w:tc>
          <w:tcPr>
            <w:tcW w:w="1701" w:type="dxa"/>
            <w:vAlign w:val="center"/>
          </w:tcPr>
          <w:p w14:paraId="309E4F48"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kapitalnih investicija u sportu</w:t>
            </w:r>
          </w:p>
        </w:tc>
        <w:tc>
          <w:tcPr>
            <w:tcW w:w="1077" w:type="dxa"/>
            <w:vAlign w:val="center"/>
          </w:tcPr>
          <w:p w14:paraId="445459B1"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7301C1A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256F022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0E31170A" w14:textId="77777777" w:rsidR="00306F1A" w:rsidRPr="00306F1A" w:rsidRDefault="00306F1A" w:rsidP="00306F1A">
      <w:pPr>
        <w:spacing w:after="0" w:line="240" w:lineRule="auto"/>
        <w:rPr>
          <w:rFonts w:eastAsia="Times New Roman" w:cs="Calibri"/>
          <w:lang w:eastAsia="hr-HR"/>
          <w14:ligatures w14:val="none"/>
        </w:rPr>
      </w:pPr>
    </w:p>
    <w:p w14:paraId="0C4D959B" w14:textId="77777777" w:rsidR="00306F1A" w:rsidRPr="00306F1A" w:rsidRDefault="00306F1A" w:rsidP="00306F1A">
      <w:pPr>
        <w:spacing w:after="0" w:line="240" w:lineRule="auto"/>
        <w:jc w:val="both"/>
        <w:rPr>
          <w:rFonts w:eastAsia="Aptos" w:cs="Calibri"/>
        </w:rPr>
      </w:pPr>
      <w:r w:rsidRPr="00306F1A">
        <w:rPr>
          <w:rFonts w:eastAsia="Aptos" w:cs="Calibri"/>
          <w:b/>
          <w:bCs/>
        </w:rPr>
        <w:t>Zajednički program HOO i lokane zajednice</w:t>
      </w:r>
      <w:r w:rsidRPr="00306F1A">
        <w:rPr>
          <w:rFonts w:eastAsia="Aptos" w:cs="Calibri"/>
        </w:rPr>
        <w:t xml:space="preserve"> - odnosi se na sufinanciranje programa zajedno sa Hrvatskim olimpijskim odborom za kapitalnu investiciju.</w:t>
      </w:r>
    </w:p>
    <w:p w14:paraId="17710CEA"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27470604" w14:textId="77777777" w:rsidTr="00E11837">
        <w:trPr>
          <w:jc w:val="center"/>
        </w:trPr>
        <w:tc>
          <w:tcPr>
            <w:tcW w:w="1701" w:type="dxa"/>
            <w:vAlign w:val="center"/>
          </w:tcPr>
          <w:p w14:paraId="670929E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659A366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6826B87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307F379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1B83B86E" w14:textId="5B7C8D35"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32737F53" w14:textId="77777777" w:rsidTr="00E11837">
        <w:trPr>
          <w:jc w:val="center"/>
        </w:trPr>
        <w:tc>
          <w:tcPr>
            <w:tcW w:w="1701" w:type="dxa"/>
            <w:vAlign w:val="center"/>
          </w:tcPr>
          <w:p w14:paraId="6ABE87D0"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lastRenderedPageBreak/>
              <w:t>Povećati dostupnost sportskih sadržaja kroz sufinanciranje rada Požeškog sportskog saveza</w:t>
            </w:r>
          </w:p>
        </w:tc>
        <w:tc>
          <w:tcPr>
            <w:tcW w:w="1701" w:type="dxa"/>
            <w:vAlign w:val="center"/>
          </w:tcPr>
          <w:p w14:paraId="2A6D37E4"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kapitalnih investicija kroz projekt</w:t>
            </w:r>
          </w:p>
        </w:tc>
        <w:tc>
          <w:tcPr>
            <w:tcW w:w="1077" w:type="dxa"/>
            <w:vAlign w:val="center"/>
          </w:tcPr>
          <w:p w14:paraId="3B05ECF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6D5F751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021D207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bl>
    <w:p w14:paraId="13E863EE" w14:textId="77777777" w:rsidR="00306F1A" w:rsidRPr="00306F1A" w:rsidRDefault="00306F1A" w:rsidP="00306F1A">
      <w:pPr>
        <w:rPr>
          <w:rFonts w:eastAsia="Times New Roman" w:cs="Calibri"/>
          <w:b/>
          <w:bCs/>
          <w:i/>
          <w:iCs/>
          <w:sz w:val="24"/>
          <w:szCs w:val="24"/>
          <w:lang w:eastAsia="hr-HR"/>
          <w14:ligatures w14:val="none"/>
        </w:rPr>
      </w:pPr>
    </w:p>
    <w:p w14:paraId="554E6499" w14:textId="77777777" w:rsidR="00306F1A" w:rsidRPr="00306F1A" w:rsidRDefault="00306F1A" w:rsidP="00306F1A">
      <w:pPr>
        <w:spacing w:after="0"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t xml:space="preserve">PROGRAM 3104 MJERE SOCIJALNE SKRBI </w:t>
      </w:r>
    </w:p>
    <w:p w14:paraId="3B7611D5" w14:textId="77777777" w:rsidR="00306F1A" w:rsidRPr="00306F1A" w:rsidRDefault="00306F1A" w:rsidP="00306F1A">
      <w:pPr>
        <w:spacing w:after="0" w:line="240" w:lineRule="auto"/>
        <w:rPr>
          <w:rFonts w:eastAsia="Times New Roman" w:cs="Calibri"/>
          <w:lang w:eastAsia="hr-HR"/>
          <w14:ligatures w14:val="none"/>
        </w:rPr>
      </w:pPr>
    </w:p>
    <w:p w14:paraId="3B96E076"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 xml:space="preserve">ZAKONSKA OSNOVA </w:t>
      </w:r>
    </w:p>
    <w:p w14:paraId="262DDEAB" w14:textId="77777777" w:rsidR="00306F1A" w:rsidRPr="00306F1A" w:rsidRDefault="00306F1A" w:rsidP="00306F1A">
      <w:pPr>
        <w:numPr>
          <w:ilvl w:val="0"/>
          <w:numId w:val="7"/>
        </w:numPr>
        <w:spacing w:after="0" w:line="240" w:lineRule="auto"/>
        <w:jc w:val="both"/>
        <w:rPr>
          <w:rFonts w:eastAsia="Calibri" w:cs="Calibri"/>
          <w:lang w:eastAsia="hr-HR"/>
          <w14:ligatures w14:val="none"/>
        </w:rPr>
      </w:pPr>
      <w:r w:rsidRPr="00306F1A">
        <w:rPr>
          <w:rFonts w:eastAsia="Calibri" w:cs="Calibri"/>
          <w:lang w:eastAsia="hr-HR"/>
          <w14:ligatures w14:val="none"/>
        </w:rPr>
        <w:t>Zakon o socijalnoj skrbi (Narodne novine, broj: 18/22., 46/22., 119/22., 71/23., 156/23. i 61/25.),</w:t>
      </w:r>
    </w:p>
    <w:p w14:paraId="48C40AC1" w14:textId="77777777" w:rsidR="00306F1A" w:rsidRPr="00306F1A" w:rsidRDefault="00306F1A" w:rsidP="00306F1A">
      <w:pPr>
        <w:numPr>
          <w:ilvl w:val="0"/>
          <w:numId w:val="7"/>
        </w:numPr>
        <w:spacing w:after="0" w:line="240" w:lineRule="auto"/>
        <w:jc w:val="both"/>
        <w:rPr>
          <w:rFonts w:eastAsia="Calibri" w:cs="Calibri"/>
          <w:lang w:eastAsia="hr-HR"/>
          <w14:ligatures w14:val="none"/>
        </w:rPr>
      </w:pPr>
      <w:r w:rsidRPr="00306F1A">
        <w:rPr>
          <w:rFonts w:eastAsia="Calibri" w:cs="Calibri"/>
          <w:lang w:eastAsia="hr-HR"/>
          <w14:ligatures w14:val="none"/>
        </w:rPr>
        <w:t>Zakon o Hrvatskom crvenom križu (Narodne novine, broj: 71/10. i 136/20.),</w:t>
      </w:r>
    </w:p>
    <w:p w14:paraId="23DD76A4" w14:textId="77777777" w:rsidR="00306F1A" w:rsidRPr="00306F1A" w:rsidRDefault="00306F1A" w:rsidP="00306F1A">
      <w:pPr>
        <w:numPr>
          <w:ilvl w:val="0"/>
          <w:numId w:val="7"/>
        </w:numPr>
        <w:spacing w:after="0" w:line="240" w:lineRule="auto"/>
        <w:jc w:val="both"/>
        <w:rPr>
          <w:rFonts w:eastAsia="Calibri" w:cs="Calibri"/>
          <w:b/>
          <w:lang w:eastAsia="hr-HR"/>
          <w14:ligatures w14:val="none"/>
        </w:rPr>
      </w:pPr>
      <w:r w:rsidRPr="00306F1A">
        <w:rPr>
          <w:rFonts w:eastAsia="Calibri" w:cs="Calibri"/>
          <w:lang w:eastAsia="hr-HR"/>
          <w14:ligatures w14:val="none"/>
        </w:rPr>
        <w:t>Zakon o lokalnoj i područnoj (regionalnoj) samoupravi (Narodne novine, broj: 33/01., 60/01., 129/05., 109/07., 125/08., 36/09., 36/09., 150/11., 144/12., 19/13., 137/15., 123/17., 98/19. i 144/20.),</w:t>
      </w:r>
    </w:p>
    <w:p w14:paraId="021D33F8" w14:textId="77777777" w:rsidR="00306F1A" w:rsidRPr="00306F1A" w:rsidRDefault="00306F1A" w:rsidP="00306F1A">
      <w:pPr>
        <w:numPr>
          <w:ilvl w:val="0"/>
          <w:numId w:val="7"/>
        </w:numPr>
        <w:spacing w:after="0" w:line="240" w:lineRule="auto"/>
        <w:jc w:val="both"/>
        <w:rPr>
          <w:rFonts w:eastAsia="Calibri" w:cs="Calibri"/>
          <w:lang w:eastAsia="hr-HR"/>
          <w14:ligatures w14:val="none"/>
        </w:rPr>
      </w:pPr>
      <w:r w:rsidRPr="00306F1A">
        <w:rPr>
          <w:rFonts w:eastAsia="Calibri" w:cs="Calibri"/>
          <w:lang w:eastAsia="hr-HR"/>
          <w14:ligatures w14:val="none"/>
        </w:rPr>
        <w:t>Zakon o financiranju jedinica lokalne i područne (regionalne) samouprave (Narodne novine, broj: 127/17., 138/20., 151/22. i 114/23.),</w:t>
      </w:r>
    </w:p>
    <w:p w14:paraId="355F6206" w14:textId="77777777" w:rsidR="00306F1A" w:rsidRPr="00306F1A" w:rsidRDefault="00306F1A" w:rsidP="00306F1A">
      <w:pPr>
        <w:numPr>
          <w:ilvl w:val="0"/>
          <w:numId w:val="7"/>
        </w:numPr>
        <w:spacing w:after="0" w:line="240" w:lineRule="auto"/>
        <w:jc w:val="both"/>
        <w:rPr>
          <w:rFonts w:eastAsia="Calibri" w:cs="Calibri"/>
          <w:lang w:eastAsia="hr-HR"/>
          <w14:ligatures w14:val="none"/>
        </w:rPr>
      </w:pPr>
      <w:r w:rsidRPr="00306F1A">
        <w:rPr>
          <w:rFonts w:eastAsia="Calibri" w:cs="Calibri"/>
          <w:lang w:eastAsia="hr-HR"/>
          <w14:ligatures w14:val="none"/>
        </w:rPr>
        <w:t>Odluka o socijalnoj skrbi Grada Požege (Službene novine Grada Požege, broj: 20/23., 21/24., 14/25. i 4/26.),</w:t>
      </w:r>
    </w:p>
    <w:p w14:paraId="27404B1D" w14:textId="77777777" w:rsidR="00306F1A" w:rsidRPr="00306F1A" w:rsidRDefault="00306F1A" w:rsidP="00306F1A">
      <w:pPr>
        <w:numPr>
          <w:ilvl w:val="0"/>
          <w:numId w:val="7"/>
        </w:numPr>
        <w:spacing w:after="0" w:line="240" w:lineRule="auto"/>
        <w:jc w:val="both"/>
        <w:rPr>
          <w:rFonts w:eastAsia="Calibri" w:cs="Calibri"/>
          <w:lang w:eastAsia="hr-HR"/>
          <w14:ligatures w14:val="none"/>
        </w:rPr>
      </w:pPr>
      <w:r w:rsidRPr="00306F1A">
        <w:rPr>
          <w:rFonts w:eastAsia="Calibri" w:cs="Calibri"/>
          <w:lang w:eastAsia="hr-HR"/>
          <w14:ligatures w14:val="none"/>
        </w:rPr>
        <w:t>Statut Grada Požege (Službene novine Grada Požege, broj: 2/21., 11/22. i 3/26.).</w:t>
      </w:r>
    </w:p>
    <w:p w14:paraId="688E543A" w14:textId="77777777" w:rsidR="00306F1A" w:rsidRPr="00306F1A" w:rsidRDefault="00306F1A" w:rsidP="00306F1A">
      <w:pPr>
        <w:spacing w:after="0" w:line="240" w:lineRule="auto"/>
        <w:ind w:left="720"/>
        <w:jc w:val="both"/>
        <w:rPr>
          <w:rFonts w:eastAsia="Calibri" w:cs="Calibri"/>
          <w:lang w:eastAsia="hr-HR"/>
          <w14:ligatures w14:val="none"/>
        </w:rPr>
      </w:pPr>
    </w:p>
    <w:p w14:paraId="374213DB"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7D0089C7"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tab/>
        <w:t xml:space="preserve">Osnažiti i unaprijediti radni potencijal teže </w:t>
      </w:r>
      <w:proofErr w:type="spellStart"/>
      <w:r w:rsidRPr="00306F1A">
        <w:rPr>
          <w:rFonts w:eastAsia="Times New Roman" w:cs="Calibri"/>
          <w:lang w:eastAsia="hr-HR"/>
          <w14:ligatures w14:val="none"/>
        </w:rPr>
        <w:t>zapošljivih</w:t>
      </w:r>
      <w:proofErr w:type="spellEnd"/>
      <w:r w:rsidRPr="00306F1A">
        <w:rPr>
          <w:rFonts w:eastAsia="Times New Roman" w:cs="Calibri"/>
          <w:lang w:eastAsia="hr-HR"/>
          <w14:ligatures w14:val="none"/>
        </w:rPr>
        <w:t xml:space="preserve"> skupina, skupina s nižom razinom obrazovanja, zapošljavanjem koje će rezultirati ublažavanjem posljedica nezaposlenosti i rizika od siromaštva.</w:t>
      </w:r>
    </w:p>
    <w:p w14:paraId="18B2939A" w14:textId="77777777" w:rsidR="00306F1A" w:rsidRPr="00306F1A" w:rsidRDefault="00306F1A" w:rsidP="00306F1A">
      <w:pPr>
        <w:spacing w:after="0" w:line="240" w:lineRule="auto"/>
        <w:rPr>
          <w:rFonts w:eastAsia="Times New Roman" w:cs="Calibri"/>
          <w:lang w:eastAsia="hr-HR"/>
          <w14:ligatures w14:val="none"/>
        </w:rPr>
      </w:pPr>
    </w:p>
    <w:p w14:paraId="15D53B9D"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305CA025"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 xml:space="preserve">Osigurati razvoj zdravstvene i socijalne skrbi. </w:t>
      </w:r>
    </w:p>
    <w:p w14:paraId="6C78886D" w14:textId="77777777" w:rsidR="00306F1A" w:rsidRPr="00306F1A" w:rsidRDefault="00306F1A" w:rsidP="00306F1A">
      <w:pPr>
        <w:spacing w:after="0" w:line="240" w:lineRule="auto"/>
        <w:rPr>
          <w:rFonts w:eastAsia="Times New Roman" w:cs="Calibri"/>
          <w:lang w:eastAsia="hr-HR"/>
          <w14:ligatures w14:val="none"/>
        </w:rPr>
      </w:pPr>
    </w:p>
    <w:p w14:paraId="6716A765"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MJERA</w:t>
      </w:r>
    </w:p>
    <w:p w14:paraId="6B20B9D0"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 xml:space="preserve">Povećati kvalitetu socijalne skrbi. </w:t>
      </w:r>
    </w:p>
    <w:p w14:paraId="61853E85" w14:textId="77777777" w:rsidR="00306F1A" w:rsidRPr="00306F1A" w:rsidRDefault="00306F1A" w:rsidP="00306F1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70D2B8F3" w14:textId="77777777" w:rsidTr="00E11837">
        <w:tc>
          <w:tcPr>
            <w:tcW w:w="3969" w:type="dxa"/>
            <w:vAlign w:val="center"/>
          </w:tcPr>
          <w:p w14:paraId="4FBC6C20"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t>PROGRAM 3104 MJERE SOCIJALNE SKRBI</w:t>
            </w:r>
          </w:p>
        </w:tc>
        <w:tc>
          <w:tcPr>
            <w:tcW w:w="1701" w:type="dxa"/>
            <w:vAlign w:val="center"/>
          </w:tcPr>
          <w:p w14:paraId="0A8CF27A"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5C3EE68B" w14:textId="077DD209"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741F537C"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5E8CE3F1" w14:textId="77777777" w:rsidTr="00E11837">
        <w:tc>
          <w:tcPr>
            <w:tcW w:w="3969" w:type="dxa"/>
            <w:vAlign w:val="center"/>
          </w:tcPr>
          <w:p w14:paraId="5F0E3AAF"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A310401 REŽIJSKI TROŠKOVI</w:t>
            </w:r>
          </w:p>
        </w:tc>
        <w:tc>
          <w:tcPr>
            <w:tcW w:w="1701" w:type="dxa"/>
            <w:vAlign w:val="center"/>
          </w:tcPr>
          <w:p w14:paraId="3FEE47E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71.000,00</w:t>
            </w:r>
          </w:p>
        </w:tc>
        <w:tc>
          <w:tcPr>
            <w:tcW w:w="1701" w:type="dxa"/>
            <w:vAlign w:val="center"/>
          </w:tcPr>
          <w:p w14:paraId="334869B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33.062,49</w:t>
            </w:r>
          </w:p>
        </w:tc>
        <w:tc>
          <w:tcPr>
            <w:tcW w:w="1701" w:type="dxa"/>
            <w:vAlign w:val="center"/>
          </w:tcPr>
          <w:p w14:paraId="7C0B74CD"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46,57</w:t>
            </w:r>
          </w:p>
        </w:tc>
      </w:tr>
      <w:tr w:rsidR="00306F1A" w:rsidRPr="00306F1A" w14:paraId="3128A717" w14:textId="77777777" w:rsidTr="00E11837">
        <w:tc>
          <w:tcPr>
            <w:tcW w:w="3969" w:type="dxa"/>
            <w:vAlign w:val="center"/>
          </w:tcPr>
          <w:p w14:paraId="5E117DF9"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A310402 OBITELJ I DJECA</w:t>
            </w:r>
          </w:p>
        </w:tc>
        <w:tc>
          <w:tcPr>
            <w:tcW w:w="1701" w:type="dxa"/>
            <w:vAlign w:val="center"/>
          </w:tcPr>
          <w:p w14:paraId="601AA91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20.000,00</w:t>
            </w:r>
          </w:p>
        </w:tc>
        <w:tc>
          <w:tcPr>
            <w:tcW w:w="1701" w:type="dxa"/>
            <w:vAlign w:val="center"/>
          </w:tcPr>
          <w:p w14:paraId="79D616A5"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2.750,00</w:t>
            </w:r>
          </w:p>
        </w:tc>
        <w:tc>
          <w:tcPr>
            <w:tcW w:w="1701" w:type="dxa"/>
            <w:vAlign w:val="center"/>
          </w:tcPr>
          <w:p w14:paraId="252FADB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13,75</w:t>
            </w:r>
          </w:p>
        </w:tc>
      </w:tr>
      <w:tr w:rsidR="00306F1A" w:rsidRPr="00306F1A" w14:paraId="54552847" w14:textId="77777777" w:rsidTr="00E11837">
        <w:tc>
          <w:tcPr>
            <w:tcW w:w="3969" w:type="dxa"/>
            <w:vAlign w:val="center"/>
          </w:tcPr>
          <w:p w14:paraId="7F9EF41E"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A310403 POMOĆ STARIJIM OSOBAMA</w:t>
            </w:r>
          </w:p>
        </w:tc>
        <w:tc>
          <w:tcPr>
            <w:tcW w:w="1701" w:type="dxa"/>
            <w:vAlign w:val="center"/>
          </w:tcPr>
          <w:p w14:paraId="10083024"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117.650,00</w:t>
            </w:r>
          </w:p>
        </w:tc>
        <w:tc>
          <w:tcPr>
            <w:tcW w:w="1701" w:type="dxa"/>
            <w:vAlign w:val="center"/>
          </w:tcPr>
          <w:p w14:paraId="252B97B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41.530,00</w:t>
            </w:r>
          </w:p>
        </w:tc>
        <w:tc>
          <w:tcPr>
            <w:tcW w:w="1701" w:type="dxa"/>
            <w:vAlign w:val="center"/>
          </w:tcPr>
          <w:p w14:paraId="14672723"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35,30</w:t>
            </w:r>
          </w:p>
        </w:tc>
      </w:tr>
      <w:tr w:rsidR="00306F1A" w:rsidRPr="00306F1A" w14:paraId="1504A586" w14:textId="77777777" w:rsidTr="00E11837">
        <w:tc>
          <w:tcPr>
            <w:tcW w:w="3969" w:type="dxa"/>
            <w:vAlign w:val="center"/>
          </w:tcPr>
          <w:p w14:paraId="61F71F55"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6079DD2A"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208.650,00</w:t>
            </w:r>
          </w:p>
        </w:tc>
        <w:tc>
          <w:tcPr>
            <w:tcW w:w="1701" w:type="dxa"/>
            <w:vAlign w:val="center"/>
          </w:tcPr>
          <w:p w14:paraId="3E267391"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77.342,49</w:t>
            </w:r>
          </w:p>
        </w:tc>
        <w:tc>
          <w:tcPr>
            <w:tcW w:w="1701" w:type="dxa"/>
            <w:vAlign w:val="center"/>
          </w:tcPr>
          <w:p w14:paraId="642C5D5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37,07</w:t>
            </w:r>
          </w:p>
        </w:tc>
      </w:tr>
    </w:tbl>
    <w:p w14:paraId="6E4EC8E3" w14:textId="77777777" w:rsidR="00306F1A" w:rsidRPr="00306F1A" w:rsidRDefault="00306F1A" w:rsidP="00306F1A">
      <w:pPr>
        <w:spacing w:after="0" w:line="240" w:lineRule="auto"/>
        <w:rPr>
          <w:rFonts w:eastAsia="Times New Roman" w:cs="Calibri"/>
          <w:lang w:eastAsia="hr-HR"/>
          <w14:ligatures w14:val="none"/>
        </w:rPr>
      </w:pPr>
    </w:p>
    <w:p w14:paraId="5F7DAA0B" w14:textId="77777777" w:rsidR="00306F1A" w:rsidRPr="00306F1A" w:rsidRDefault="00306F1A" w:rsidP="00306F1A">
      <w:pPr>
        <w:spacing w:after="0" w:line="240" w:lineRule="auto"/>
        <w:jc w:val="both"/>
        <w:rPr>
          <w:rFonts w:eastAsia="Aptos" w:cs="Calibri"/>
        </w:rPr>
      </w:pPr>
      <w:r w:rsidRPr="00306F1A">
        <w:rPr>
          <w:rFonts w:eastAsia="Aptos" w:cs="Calibri"/>
          <w:b/>
          <w:bCs/>
        </w:rPr>
        <w:t>Režijski troškovi</w:t>
      </w:r>
      <w:r w:rsidRPr="00306F1A">
        <w:rPr>
          <w:rFonts w:eastAsia="Aptos" w:cs="Calibri"/>
        </w:rPr>
        <w:t xml:space="preserve"> - odnose se na pomoći iz socijalne skrbi za podmirenje osnovnih životnih potreba  socijalno ugroženih, nemoćnih i drugih osoba koje one same ili uz pomoć članova obitelji ne mogu zadovoljiti zbog nepovoljnih, osobnih, gospodarskih, socijalnih i drugih okolnosti, kako slijedi:</w:t>
      </w:r>
    </w:p>
    <w:p w14:paraId="72F15251"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pravo na pomoć za podmirenje troškova stanovanja, i to podmirenje troškova najamnine, komunalne naknade, troškove grijanja, vodne usluge, troškove nastale zbog radova na povećanju energetske učinkovitosti zgrade, troškova ogrjeva,</w:t>
      </w:r>
    </w:p>
    <w:p w14:paraId="2EEFE3F7"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pravo na pomoć za podmirenje boravka djece u jaslicama i vrtiću,</w:t>
      </w:r>
    </w:p>
    <w:p w14:paraId="44093BFE"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lastRenderedPageBreak/>
        <w:t>pravo na pomoć za podmirenje pogrebnih troškova (osnovne pogrebne opreme i troškova ukopa),</w:t>
      </w:r>
    </w:p>
    <w:p w14:paraId="314F6122"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jednokratna novčana pomoć, ostale pomoći obitelji, koje se mogu Korisniku samcu ili obitelji zbog trenutačnih okolnosti (bolest, smrti, elementarne nepogode ili drugih nevolja) koje nisu u svezi sa osnovnim životnim potrebama.</w:t>
      </w:r>
    </w:p>
    <w:p w14:paraId="4D4E115E"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518F6A48" w14:textId="77777777" w:rsidTr="00E11837">
        <w:trPr>
          <w:jc w:val="center"/>
        </w:trPr>
        <w:tc>
          <w:tcPr>
            <w:tcW w:w="1701" w:type="dxa"/>
            <w:vAlign w:val="center"/>
          </w:tcPr>
          <w:p w14:paraId="46FD2FF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7A2526D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7E50BED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7AB6B7F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4EBD5C6C" w14:textId="79B1859D"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6D27D0DB" w14:textId="77777777" w:rsidTr="00E11837">
        <w:trPr>
          <w:jc w:val="center"/>
        </w:trPr>
        <w:tc>
          <w:tcPr>
            <w:tcW w:w="1701" w:type="dxa"/>
            <w:vAlign w:val="center"/>
          </w:tcPr>
          <w:p w14:paraId="05ED3E33"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Pomoći financijski ugroženima s podmirenjem životnih potreba </w:t>
            </w:r>
          </w:p>
        </w:tc>
        <w:tc>
          <w:tcPr>
            <w:tcW w:w="1701" w:type="dxa"/>
            <w:vAlign w:val="center"/>
          </w:tcPr>
          <w:p w14:paraId="7977EF88"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korisnika </w:t>
            </w:r>
          </w:p>
        </w:tc>
        <w:tc>
          <w:tcPr>
            <w:tcW w:w="1077" w:type="dxa"/>
            <w:vAlign w:val="center"/>
          </w:tcPr>
          <w:p w14:paraId="092D3FC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27F4631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400</w:t>
            </w:r>
          </w:p>
        </w:tc>
        <w:tc>
          <w:tcPr>
            <w:tcW w:w="1417" w:type="dxa"/>
            <w:vAlign w:val="center"/>
          </w:tcPr>
          <w:p w14:paraId="6589A911"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229</w:t>
            </w:r>
          </w:p>
        </w:tc>
      </w:tr>
    </w:tbl>
    <w:p w14:paraId="2B84600A" w14:textId="77777777" w:rsidR="00306F1A" w:rsidRPr="00306F1A" w:rsidRDefault="00306F1A" w:rsidP="00306F1A">
      <w:pPr>
        <w:spacing w:after="0" w:line="240" w:lineRule="auto"/>
        <w:rPr>
          <w:rFonts w:eastAsia="Times New Roman" w:cs="Calibri"/>
          <w:lang w:eastAsia="hr-HR"/>
          <w14:ligatures w14:val="none"/>
        </w:rPr>
      </w:pPr>
    </w:p>
    <w:p w14:paraId="10652A7D" w14:textId="4452F8A1" w:rsidR="00306F1A" w:rsidRPr="00306F1A" w:rsidRDefault="00306F1A" w:rsidP="00306F1A">
      <w:pPr>
        <w:spacing w:after="0" w:line="240" w:lineRule="auto"/>
        <w:jc w:val="both"/>
        <w:rPr>
          <w:rFonts w:eastAsia="Aptos" w:cs="Calibri"/>
        </w:rPr>
      </w:pPr>
      <w:r w:rsidRPr="00306F1A">
        <w:rPr>
          <w:rFonts w:eastAsia="Aptos" w:cs="Calibri"/>
          <w:b/>
          <w:bCs/>
        </w:rPr>
        <w:t>Obitelj i djeca</w:t>
      </w:r>
      <w:r w:rsidRPr="00306F1A">
        <w:rPr>
          <w:rFonts w:eastAsia="Aptos" w:cs="Calibri"/>
        </w:rPr>
        <w:t xml:space="preserve"> - odnosi se na pravo na besplatno ljetovanje učenika osnovni škola u Baški sukladno Odluci o socijalnoj skrbi Grada Požege i ostale pomoći djeci i mladeži.</w:t>
      </w:r>
      <w:r w:rsidR="002442FA">
        <w:rPr>
          <w:rFonts w:eastAsia="Aptos" w:cs="Calibri"/>
        </w:rPr>
        <w:t xml:space="preserve"> U izvještajnom razdoblju financirano je ljetovanje 28 učenika.</w:t>
      </w:r>
    </w:p>
    <w:p w14:paraId="141BC27F"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683B22B5" w14:textId="77777777" w:rsidTr="00E11837">
        <w:trPr>
          <w:jc w:val="center"/>
        </w:trPr>
        <w:tc>
          <w:tcPr>
            <w:tcW w:w="1701" w:type="dxa"/>
            <w:vAlign w:val="center"/>
          </w:tcPr>
          <w:p w14:paraId="080147C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342A3A6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530FA7A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1AA0C0B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240ED62C" w14:textId="3ACF0FAC"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49E5C8D2" w14:textId="77777777" w:rsidTr="00E11837">
        <w:trPr>
          <w:jc w:val="center"/>
        </w:trPr>
        <w:tc>
          <w:tcPr>
            <w:tcW w:w="1701" w:type="dxa"/>
            <w:vAlign w:val="center"/>
          </w:tcPr>
          <w:p w14:paraId="3FAF79F5"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Financirati potrebe djece i mladeži sukladno Odluci o socijalnoj skrbi Grada Požege</w:t>
            </w:r>
          </w:p>
        </w:tc>
        <w:tc>
          <w:tcPr>
            <w:tcW w:w="1701" w:type="dxa"/>
            <w:vAlign w:val="center"/>
          </w:tcPr>
          <w:p w14:paraId="49E67DAD"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korisnika </w:t>
            </w:r>
          </w:p>
        </w:tc>
        <w:tc>
          <w:tcPr>
            <w:tcW w:w="1077" w:type="dxa"/>
            <w:vAlign w:val="center"/>
          </w:tcPr>
          <w:p w14:paraId="2A702F3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2CD1056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30</w:t>
            </w:r>
          </w:p>
        </w:tc>
        <w:tc>
          <w:tcPr>
            <w:tcW w:w="1417" w:type="dxa"/>
            <w:vAlign w:val="center"/>
          </w:tcPr>
          <w:p w14:paraId="69C872B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49</w:t>
            </w:r>
          </w:p>
        </w:tc>
      </w:tr>
    </w:tbl>
    <w:p w14:paraId="0F56012D" w14:textId="77777777" w:rsidR="00306F1A" w:rsidRPr="00306F1A" w:rsidRDefault="00306F1A" w:rsidP="00306F1A">
      <w:pPr>
        <w:spacing w:after="0" w:line="240" w:lineRule="auto"/>
        <w:jc w:val="both"/>
        <w:rPr>
          <w:rFonts w:eastAsia="Aptos" w:cs="Calibri"/>
          <w:b/>
          <w:bCs/>
        </w:rPr>
      </w:pPr>
    </w:p>
    <w:p w14:paraId="7177C980" w14:textId="77777777" w:rsidR="00306F1A" w:rsidRPr="00306F1A" w:rsidRDefault="00306F1A" w:rsidP="00306F1A">
      <w:pPr>
        <w:spacing w:after="0" w:line="240" w:lineRule="auto"/>
        <w:jc w:val="both"/>
        <w:rPr>
          <w:rFonts w:eastAsia="Aptos" w:cs="Calibri"/>
        </w:rPr>
      </w:pPr>
      <w:r w:rsidRPr="00306F1A">
        <w:rPr>
          <w:rFonts w:eastAsia="Aptos" w:cs="Calibri"/>
          <w:b/>
          <w:bCs/>
        </w:rPr>
        <w:t>Pomoć starijim osobama</w:t>
      </w:r>
      <w:r w:rsidRPr="00306F1A">
        <w:rPr>
          <w:rFonts w:eastAsia="Aptos" w:cs="Calibri"/>
        </w:rPr>
        <w:t xml:space="preserve"> - odnosi se na pomoći obiteljima i kućanstvima starije životne dobi, za slijedeće namjene:</w:t>
      </w:r>
    </w:p>
    <w:p w14:paraId="1B7A2F82" w14:textId="6B80F39D"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dodatak na mirovinu</w:t>
      </w:r>
      <w:r w:rsidR="002442FA">
        <w:rPr>
          <w:rFonts w:eastAsia="Aptos" w:cs="Calibri"/>
        </w:rPr>
        <w:t xml:space="preserve"> (mjesečno cca 7 dodataka na mirovinu)</w:t>
      </w:r>
      <w:r w:rsidRPr="00306F1A">
        <w:rPr>
          <w:rFonts w:eastAsia="Aptos" w:cs="Calibri"/>
        </w:rPr>
        <w:t>,</w:t>
      </w:r>
    </w:p>
    <w:p w14:paraId="397D5961" w14:textId="4DE3538A"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akcija za Valentinovo za bračne parove sa 50 i više godina braka</w:t>
      </w:r>
      <w:r w:rsidR="002442FA">
        <w:rPr>
          <w:rFonts w:eastAsia="Aptos" w:cs="Calibri"/>
        </w:rPr>
        <w:t xml:space="preserve"> (220 parova)</w:t>
      </w:r>
      <w:r w:rsidRPr="00306F1A">
        <w:rPr>
          <w:rFonts w:eastAsia="Aptos" w:cs="Calibri"/>
        </w:rPr>
        <w:t>,</w:t>
      </w:r>
    </w:p>
    <w:p w14:paraId="18DABF33" w14:textId="77777777" w:rsidR="00306F1A" w:rsidRPr="00306F1A" w:rsidRDefault="00306F1A" w:rsidP="00306F1A">
      <w:pPr>
        <w:numPr>
          <w:ilvl w:val="0"/>
          <w:numId w:val="2"/>
        </w:numPr>
        <w:spacing w:after="0" w:line="240" w:lineRule="auto"/>
        <w:contextualSpacing/>
        <w:jc w:val="both"/>
        <w:rPr>
          <w:rFonts w:eastAsia="Aptos" w:cs="Calibri"/>
        </w:rPr>
      </w:pPr>
      <w:proofErr w:type="spellStart"/>
      <w:r w:rsidRPr="00306F1A">
        <w:rPr>
          <w:rFonts w:eastAsia="Aptos" w:cs="Calibri"/>
        </w:rPr>
        <w:t>uskrsnica</w:t>
      </w:r>
      <w:proofErr w:type="spellEnd"/>
      <w:r w:rsidRPr="00306F1A">
        <w:rPr>
          <w:rFonts w:eastAsia="Aptos" w:cs="Calibri"/>
        </w:rPr>
        <w:t xml:space="preserve"> i božićnica umirovljenicima do određene visine mirovine.</w:t>
      </w:r>
    </w:p>
    <w:p w14:paraId="1AE5BCA7"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7ECCEEF1" w14:textId="77777777" w:rsidTr="00E11837">
        <w:trPr>
          <w:jc w:val="center"/>
        </w:trPr>
        <w:tc>
          <w:tcPr>
            <w:tcW w:w="1701" w:type="dxa"/>
            <w:vAlign w:val="center"/>
          </w:tcPr>
          <w:p w14:paraId="7A83243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1410374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4D248F2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0E94C38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7C1CFAC2" w14:textId="6EFA4F29"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62C469C4" w14:textId="77777777" w:rsidTr="00E11837">
        <w:trPr>
          <w:jc w:val="center"/>
        </w:trPr>
        <w:tc>
          <w:tcPr>
            <w:tcW w:w="1701" w:type="dxa"/>
            <w:vAlign w:val="center"/>
          </w:tcPr>
          <w:p w14:paraId="16F7872B"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Pomoći starijim osobama u podmirenju životnih potreba </w:t>
            </w:r>
          </w:p>
        </w:tc>
        <w:tc>
          <w:tcPr>
            <w:tcW w:w="1701" w:type="dxa"/>
            <w:vAlign w:val="center"/>
          </w:tcPr>
          <w:p w14:paraId="31093A97"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korisnika</w:t>
            </w:r>
          </w:p>
        </w:tc>
        <w:tc>
          <w:tcPr>
            <w:tcW w:w="1077" w:type="dxa"/>
            <w:vAlign w:val="center"/>
          </w:tcPr>
          <w:p w14:paraId="4A196EA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4CB6AE3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1500</w:t>
            </w:r>
          </w:p>
        </w:tc>
        <w:tc>
          <w:tcPr>
            <w:tcW w:w="1417" w:type="dxa"/>
            <w:vAlign w:val="center"/>
          </w:tcPr>
          <w:p w14:paraId="1745907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725</w:t>
            </w:r>
          </w:p>
        </w:tc>
      </w:tr>
    </w:tbl>
    <w:p w14:paraId="241A6F0E" w14:textId="77777777" w:rsidR="00306F1A" w:rsidRPr="00306F1A" w:rsidRDefault="00306F1A" w:rsidP="00306F1A">
      <w:pPr>
        <w:rPr>
          <w:rFonts w:eastAsia="Times New Roman" w:cs="Calibri"/>
          <w:b/>
          <w:bCs/>
          <w:i/>
          <w:iCs/>
          <w:sz w:val="24"/>
          <w:szCs w:val="24"/>
          <w:lang w:eastAsia="hr-HR"/>
          <w14:ligatures w14:val="none"/>
        </w:rPr>
      </w:pPr>
    </w:p>
    <w:p w14:paraId="25232050" w14:textId="77777777" w:rsidR="00306F1A" w:rsidRPr="00306F1A" w:rsidRDefault="00306F1A" w:rsidP="00306F1A">
      <w:pPr>
        <w:spacing w:after="0"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t xml:space="preserve">PROGRAM 3105 DEMOGRAFSKE MJERE </w:t>
      </w:r>
    </w:p>
    <w:p w14:paraId="4F9B67B1" w14:textId="77777777" w:rsidR="00306F1A" w:rsidRPr="00306F1A" w:rsidRDefault="00306F1A" w:rsidP="00306F1A">
      <w:pPr>
        <w:spacing w:after="0" w:line="240" w:lineRule="auto"/>
        <w:rPr>
          <w:rFonts w:eastAsia="Times New Roman" w:cs="Calibri"/>
          <w:lang w:eastAsia="hr-HR"/>
          <w14:ligatures w14:val="none"/>
        </w:rPr>
      </w:pPr>
    </w:p>
    <w:p w14:paraId="17E5C7D9"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 xml:space="preserve">ZAKONSKA OSNOVA </w:t>
      </w:r>
    </w:p>
    <w:p w14:paraId="65307B70" w14:textId="77777777" w:rsidR="00306F1A" w:rsidRPr="00306F1A" w:rsidRDefault="00306F1A" w:rsidP="00306F1A">
      <w:pPr>
        <w:spacing w:after="0" w:line="240" w:lineRule="auto"/>
        <w:rPr>
          <w:rFonts w:eastAsia="Times New Roman" w:cs="Calibri"/>
          <w:lang w:eastAsia="hr-HR"/>
          <w14:ligatures w14:val="none"/>
        </w:rPr>
      </w:pPr>
    </w:p>
    <w:p w14:paraId="0FFC6CF4" w14:textId="77777777" w:rsidR="00306F1A" w:rsidRPr="00306F1A" w:rsidRDefault="00306F1A" w:rsidP="00306F1A">
      <w:pPr>
        <w:numPr>
          <w:ilvl w:val="0"/>
          <w:numId w:val="8"/>
        </w:numPr>
        <w:spacing w:after="0" w:line="240" w:lineRule="auto"/>
        <w:jc w:val="both"/>
        <w:rPr>
          <w:rFonts w:eastAsia="Calibri" w:cs="Calibri"/>
          <w:lang w:eastAsia="hr-HR"/>
          <w14:ligatures w14:val="none"/>
        </w:rPr>
      </w:pPr>
      <w:r w:rsidRPr="00306F1A">
        <w:rPr>
          <w:rFonts w:eastAsia="Calibri" w:cs="Calibri"/>
          <w:lang w:eastAsia="hr-HR"/>
          <w14:ligatures w14:val="none"/>
        </w:rPr>
        <w:t>Strategija demografske revitalizacije RH do 2033. godine (Narodne novine, broj: 36/24.),</w:t>
      </w:r>
    </w:p>
    <w:p w14:paraId="61EC8A61" w14:textId="77777777" w:rsidR="00306F1A" w:rsidRPr="00306F1A" w:rsidRDefault="00306F1A" w:rsidP="00306F1A">
      <w:pPr>
        <w:numPr>
          <w:ilvl w:val="0"/>
          <w:numId w:val="8"/>
        </w:numPr>
        <w:spacing w:after="0" w:line="240" w:lineRule="auto"/>
        <w:jc w:val="both"/>
        <w:rPr>
          <w:rFonts w:eastAsia="Calibri" w:cs="Calibri"/>
          <w:b/>
          <w:lang w:eastAsia="hr-HR"/>
          <w14:ligatures w14:val="none"/>
        </w:rPr>
      </w:pPr>
      <w:r w:rsidRPr="00306F1A">
        <w:rPr>
          <w:rFonts w:eastAsia="Calibri" w:cs="Calibri"/>
          <w:lang w:eastAsia="hr-HR"/>
          <w14:ligatures w14:val="none"/>
        </w:rPr>
        <w:t>Zakon o lokalnoj i područnoj (regionalnoj) samoupravi (Narodne novine, broj: 33/01., 60/01., 129/05., 109/07., 125/08., 36/09., 36/09., 150/11., 144/12., 19/13., 137/15., 123/17., 98/19. i 144/20.),</w:t>
      </w:r>
    </w:p>
    <w:p w14:paraId="4A859EDA" w14:textId="77777777" w:rsidR="00306F1A" w:rsidRPr="00306F1A" w:rsidRDefault="00306F1A" w:rsidP="00306F1A">
      <w:pPr>
        <w:numPr>
          <w:ilvl w:val="0"/>
          <w:numId w:val="8"/>
        </w:numPr>
        <w:spacing w:after="0" w:line="240" w:lineRule="auto"/>
        <w:jc w:val="both"/>
        <w:rPr>
          <w:rFonts w:eastAsia="Calibri" w:cs="Calibri"/>
          <w:lang w:eastAsia="hr-HR"/>
          <w14:ligatures w14:val="none"/>
        </w:rPr>
      </w:pPr>
      <w:r w:rsidRPr="00306F1A">
        <w:rPr>
          <w:rFonts w:eastAsia="Calibri" w:cs="Calibri"/>
          <w:lang w:eastAsia="hr-HR"/>
          <w14:ligatures w14:val="none"/>
        </w:rPr>
        <w:t>Zakon o financiranju jedinica lokalne i područne (regionalne) samouprave (Narodne novine, broj: 127/17., 138/20., 151/22. i 114/23.),</w:t>
      </w:r>
    </w:p>
    <w:p w14:paraId="032BF574" w14:textId="77777777" w:rsidR="00306F1A" w:rsidRPr="00306F1A" w:rsidRDefault="00306F1A" w:rsidP="00306F1A">
      <w:pPr>
        <w:numPr>
          <w:ilvl w:val="0"/>
          <w:numId w:val="8"/>
        </w:numPr>
        <w:spacing w:after="0" w:line="240" w:lineRule="auto"/>
        <w:jc w:val="both"/>
        <w:rPr>
          <w:rFonts w:eastAsia="Calibri" w:cs="Calibri"/>
          <w:lang w:eastAsia="hr-HR"/>
          <w14:ligatures w14:val="none"/>
        </w:rPr>
      </w:pPr>
      <w:r w:rsidRPr="00306F1A">
        <w:rPr>
          <w:rFonts w:eastAsia="Calibri" w:cs="Calibri"/>
          <w:lang w:eastAsia="hr-HR"/>
          <w14:ligatures w14:val="none"/>
        </w:rPr>
        <w:lastRenderedPageBreak/>
        <w:t>Odluka o demografskim mjerama Grada Požege (Službene novine Grada Požege, broj: 4/26. i 6/26.),</w:t>
      </w:r>
    </w:p>
    <w:p w14:paraId="487417F7" w14:textId="77777777" w:rsidR="00306F1A" w:rsidRPr="00306F1A" w:rsidRDefault="00306F1A" w:rsidP="00306F1A">
      <w:pPr>
        <w:numPr>
          <w:ilvl w:val="0"/>
          <w:numId w:val="8"/>
        </w:numPr>
        <w:spacing w:after="0" w:line="240" w:lineRule="auto"/>
        <w:ind w:left="714" w:hanging="357"/>
        <w:jc w:val="both"/>
        <w:rPr>
          <w:rFonts w:eastAsia="Calibri" w:cs="Calibri"/>
          <w:lang w:eastAsia="hr-HR"/>
          <w14:ligatures w14:val="none"/>
        </w:rPr>
      </w:pPr>
      <w:r w:rsidRPr="00306F1A">
        <w:rPr>
          <w:rFonts w:eastAsia="Calibri" w:cs="Calibri"/>
          <w:lang w:eastAsia="hr-HR"/>
          <w14:ligatures w14:val="none"/>
        </w:rPr>
        <w:t>Statut Grada Požege (Službene novine Grada Požege, broj: 2/21., 11/22. i 3/26.).</w:t>
      </w:r>
    </w:p>
    <w:p w14:paraId="28C83ABF" w14:textId="77777777" w:rsidR="00306F1A" w:rsidRPr="00306F1A" w:rsidRDefault="00306F1A" w:rsidP="00306F1A">
      <w:pPr>
        <w:spacing w:after="0" w:line="240" w:lineRule="auto"/>
        <w:rPr>
          <w:rFonts w:eastAsia="Times New Roman" w:cs="Calibri"/>
          <w:b/>
          <w:bCs/>
          <w:lang w:eastAsia="hr-HR"/>
          <w14:ligatures w14:val="none"/>
        </w:rPr>
      </w:pPr>
    </w:p>
    <w:p w14:paraId="24827DF7"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3D2738A2"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tab/>
        <w:t>Osnažiti i unaprijediti život obitelji i djece od najranije mladosti do srednjoškolskog obrazovanja kroz izravne pomoći koje su usmjerene na različite aktivnosti i pomoći djeci s područja Grada Požege  tijekom odrastanja.</w:t>
      </w:r>
    </w:p>
    <w:p w14:paraId="24B478C4"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tab/>
      </w:r>
    </w:p>
    <w:p w14:paraId="3A89CFD8"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53F766BC"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tab/>
        <w:t>Osigurati poticajno okruženje za obitelj i djecu od najranije mladosti do srednjoškolskog obrazovanja.</w:t>
      </w:r>
    </w:p>
    <w:p w14:paraId="552D2F42" w14:textId="77777777" w:rsidR="00306F1A" w:rsidRPr="00306F1A" w:rsidRDefault="00306F1A" w:rsidP="00306F1A">
      <w:pPr>
        <w:spacing w:after="0" w:line="240" w:lineRule="auto"/>
        <w:rPr>
          <w:rFonts w:eastAsia="Times New Roman" w:cs="Calibri"/>
          <w:b/>
          <w:bCs/>
          <w:lang w:eastAsia="hr-HR"/>
          <w14:ligatures w14:val="none"/>
        </w:rPr>
      </w:pPr>
    </w:p>
    <w:p w14:paraId="417AE592"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MJERA</w:t>
      </w:r>
    </w:p>
    <w:p w14:paraId="22C5EFC7"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Poboljšati demografsku sliku Grada Požege.</w:t>
      </w:r>
    </w:p>
    <w:p w14:paraId="1E8C61B0" w14:textId="77777777" w:rsidR="00306F1A" w:rsidRPr="00306F1A" w:rsidRDefault="00306F1A" w:rsidP="00306F1A">
      <w:pPr>
        <w:spacing w:after="0" w:line="240" w:lineRule="auto"/>
        <w:rPr>
          <w:rFonts w:eastAsia="Times New Roman" w:cs="Calibri"/>
          <w:strike/>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38E9E941" w14:textId="77777777" w:rsidTr="00E11837">
        <w:tc>
          <w:tcPr>
            <w:tcW w:w="3969" w:type="dxa"/>
            <w:vAlign w:val="center"/>
          </w:tcPr>
          <w:p w14:paraId="0A8C5FDA"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t>PROGRAM 3105 DEMOGRAFSKE MJERE</w:t>
            </w:r>
          </w:p>
        </w:tc>
        <w:tc>
          <w:tcPr>
            <w:tcW w:w="1701" w:type="dxa"/>
            <w:vAlign w:val="center"/>
          </w:tcPr>
          <w:p w14:paraId="4645E98A"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031D2795" w14:textId="24111A4A"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10842772"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51E87DD5" w14:textId="77777777" w:rsidTr="00E11837">
        <w:tc>
          <w:tcPr>
            <w:tcW w:w="3969" w:type="dxa"/>
            <w:vAlign w:val="center"/>
          </w:tcPr>
          <w:p w14:paraId="00A62CDF"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A310501 POMOĆ DJECI, MLADIMA I OBITELJIMA</w:t>
            </w:r>
          </w:p>
        </w:tc>
        <w:tc>
          <w:tcPr>
            <w:tcW w:w="1701" w:type="dxa"/>
            <w:vAlign w:val="center"/>
          </w:tcPr>
          <w:p w14:paraId="02141AB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230.800,00</w:t>
            </w:r>
          </w:p>
        </w:tc>
        <w:tc>
          <w:tcPr>
            <w:tcW w:w="1701" w:type="dxa"/>
            <w:vAlign w:val="center"/>
          </w:tcPr>
          <w:p w14:paraId="58519EB2"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116.150,00</w:t>
            </w:r>
          </w:p>
        </w:tc>
        <w:tc>
          <w:tcPr>
            <w:tcW w:w="1701" w:type="dxa"/>
            <w:vAlign w:val="center"/>
          </w:tcPr>
          <w:p w14:paraId="4E41EB3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50,32</w:t>
            </w:r>
          </w:p>
        </w:tc>
      </w:tr>
      <w:tr w:rsidR="00306F1A" w:rsidRPr="00306F1A" w14:paraId="7316B350" w14:textId="77777777" w:rsidTr="00E11837">
        <w:tc>
          <w:tcPr>
            <w:tcW w:w="3969" w:type="dxa"/>
            <w:vAlign w:val="center"/>
          </w:tcPr>
          <w:p w14:paraId="5F3035B6"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57895F15"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230.800,00</w:t>
            </w:r>
          </w:p>
        </w:tc>
        <w:tc>
          <w:tcPr>
            <w:tcW w:w="1701" w:type="dxa"/>
            <w:vAlign w:val="center"/>
          </w:tcPr>
          <w:p w14:paraId="4C118BE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116.150,00</w:t>
            </w:r>
          </w:p>
        </w:tc>
        <w:tc>
          <w:tcPr>
            <w:tcW w:w="1701" w:type="dxa"/>
            <w:vAlign w:val="center"/>
          </w:tcPr>
          <w:p w14:paraId="583136F8"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50,32</w:t>
            </w:r>
          </w:p>
        </w:tc>
      </w:tr>
    </w:tbl>
    <w:p w14:paraId="48EA017E" w14:textId="77777777" w:rsidR="00306F1A" w:rsidRPr="00306F1A" w:rsidRDefault="00306F1A" w:rsidP="00306F1A">
      <w:pPr>
        <w:spacing w:after="0" w:line="240" w:lineRule="auto"/>
        <w:rPr>
          <w:rFonts w:eastAsia="Times New Roman" w:cs="Calibri"/>
          <w:lang w:eastAsia="hr-HR"/>
          <w14:ligatures w14:val="none"/>
        </w:rPr>
      </w:pPr>
    </w:p>
    <w:p w14:paraId="54481B4F" w14:textId="77777777" w:rsidR="00306F1A" w:rsidRPr="00306F1A" w:rsidRDefault="00306F1A" w:rsidP="00306F1A">
      <w:pPr>
        <w:spacing w:after="0" w:line="240" w:lineRule="auto"/>
        <w:jc w:val="both"/>
        <w:rPr>
          <w:rFonts w:eastAsia="Aptos" w:cs="Calibri"/>
        </w:rPr>
      </w:pPr>
      <w:r w:rsidRPr="00306F1A">
        <w:rPr>
          <w:rFonts w:eastAsia="Aptos" w:cs="Calibri"/>
          <w:b/>
          <w:bCs/>
        </w:rPr>
        <w:t>Pomoć djeci, mladima i obiteljima</w:t>
      </w:r>
      <w:r w:rsidRPr="00306F1A">
        <w:rPr>
          <w:rFonts w:eastAsia="Aptos" w:cs="Calibri"/>
        </w:rPr>
        <w:t xml:space="preserve"> - odnosi se na slijedeće demografske mjere predviđene u Proračunu Grada Požege, kako slijedi:</w:t>
      </w:r>
    </w:p>
    <w:p w14:paraId="6D4C8C0C" w14:textId="35F7B0AD"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jednokratna novčana naknada za novorođeno dijete</w:t>
      </w:r>
      <w:r w:rsidR="002442FA">
        <w:rPr>
          <w:rFonts w:eastAsia="Aptos" w:cs="Calibri"/>
        </w:rPr>
        <w:t xml:space="preserve"> (u izvještajnom razdoblju darovano 79 novorođenih beba)</w:t>
      </w:r>
      <w:r w:rsidRPr="00306F1A">
        <w:rPr>
          <w:rFonts w:eastAsia="Aptos" w:cs="Calibri"/>
        </w:rPr>
        <w:t>,</w:t>
      </w:r>
    </w:p>
    <w:p w14:paraId="2CA5AD35" w14:textId="10DC63FB"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jednokratna novčana naknada za posvojeno dijete</w:t>
      </w:r>
      <w:r w:rsidR="002442FA">
        <w:rPr>
          <w:rFonts w:eastAsia="Aptos" w:cs="Calibri"/>
        </w:rPr>
        <w:t xml:space="preserve"> (u izvještajnom razdoblju darovano jedno dijete)</w:t>
      </w:r>
      <w:r w:rsidRPr="00306F1A">
        <w:rPr>
          <w:rFonts w:eastAsia="Aptos" w:cs="Calibri"/>
        </w:rPr>
        <w:t>,</w:t>
      </w:r>
    </w:p>
    <w:p w14:paraId="6AF2A60A"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pravo na besplatnu školu u prirodi učenika 4. razreda osnovnih škola s područja Grada Požege u dječjem odmaralištu u Baški,</w:t>
      </w:r>
    </w:p>
    <w:p w14:paraId="79D8BB06" w14:textId="531AC74B"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sufinanciranje auto-škole za učenike srednjih škola s područja Grada Požege</w:t>
      </w:r>
      <w:r w:rsidR="002442FA">
        <w:rPr>
          <w:rFonts w:eastAsia="Aptos" w:cs="Calibri"/>
        </w:rPr>
        <w:t xml:space="preserve"> (u izvještajnom razdoblju sufinancirano 75 učenika)</w:t>
      </w:r>
      <w:r w:rsidRPr="00306F1A">
        <w:rPr>
          <w:rFonts w:eastAsia="Aptos" w:cs="Calibri"/>
        </w:rPr>
        <w:t>.</w:t>
      </w:r>
    </w:p>
    <w:p w14:paraId="0A8BDCE1" w14:textId="77777777" w:rsidR="00306F1A" w:rsidRPr="00306F1A" w:rsidRDefault="00306F1A" w:rsidP="00306F1A">
      <w:pPr>
        <w:spacing w:after="0" w:line="240" w:lineRule="auto"/>
        <w:ind w:left="360"/>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2145D12C" w14:textId="77777777" w:rsidTr="00E11837">
        <w:trPr>
          <w:jc w:val="center"/>
        </w:trPr>
        <w:tc>
          <w:tcPr>
            <w:tcW w:w="1701" w:type="dxa"/>
            <w:vAlign w:val="center"/>
          </w:tcPr>
          <w:p w14:paraId="32A5556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0BCAADC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7978B4A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26B862C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0AB372BF" w14:textId="531AFE6E"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AE4336E" w14:textId="77777777" w:rsidTr="00E11837">
        <w:trPr>
          <w:jc w:val="center"/>
        </w:trPr>
        <w:tc>
          <w:tcPr>
            <w:tcW w:w="1701" w:type="dxa"/>
            <w:vAlign w:val="center"/>
          </w:tcPr>
          <w:p w14:paraId="0E7638EA"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Stvoriti dobro okruženje za obitelji s djecom na području grada Požege</w:t>
            </w:r>
          </w:p>
        </w:tc>
        <w:tc>
          <w:tcPr>
            <w:tcW w:w="1701" w:type="dxa"/>
            <w:vAlign w:val="center"/>
          </w:tcPr>
          <w:p w14:paraId="687217C3"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korisnika</w:t>
            </w:r>
          </w:p>
        </w:tc>
        <w:tc>
          <w:tcPr>
            <w:tcW w:w="1077" w:type="dxa"/>
            <w:vAlign w:val="center"/>
          </w:tcPr>
          <w:p w14:paraId="7C067AD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1FA4672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1202</w:t>
            </w:r>
          </w:p>
        </w:tc>
        <w:tc>
          <w:tcPr>
            <w:tcW w:w="1417" w:type="dxa"/>
            <w:vAlign w:val="center"/>
          </w:tcPr>
          <w:p w14:paraId="0114ED6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265</w:t>
            </w:r>
          </w:p>
        </w:tc>
      </w:tr>
    </w:tbl>
    <w:p w14:paraId="3F95C07B" w14:textId="77777777" w:rsidR="00306F1A" w:rsidRPr="00306F1A" w:rsidRDefault="00306F1A" w:rsidP="00306F1A">
      <w:pPr>
        <w:rPr>
          <w:rFonts w:eastAsia="Times New Roman" w:cs="Calibri"/>
          <w:b/>
          <w:bCs/>
          <w:i/>
          <w:iCs/>
          <w:sz w:val="24"/>
          <w:szCs w:val="24"/>
          <w:lang w:eastAsia="hr-HR"/>
          <w14:ligatures w14:val="none"/>
        </w:rPr>
      </w:pPr>
    </w:p>
    <w:p w14:paraId="6F05F287" w14:textId="77777777" w:rsidR="00306F1A" w:rsidRPr="00306F1A" w:rsidRDefault="00306F1A" w:rsidP="00306F1A">
      <w:pPr>
        <w:spacing w:after="0"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t xml:space="preserve">PROGRAM 3106 TURIZAM </w:t>
      </w:r>
    </w:p>
    <w:p w14:paraId="52362445" w14:textId="77777777" w:rsidR="00306F1A" w:rsidRPr="00306F1A" w:rsidRDefault="00306F1A" w:rsidP="00306F1A">
      <w:pPr>
        <w:spacing w:after="0" w:line="240" w:lineRule="auto"/>
        <w:rPr>
          <w:rFonts w:eastAsia="Times New Roman" w:cs="Calibri"/>
          <w:lang w:eastAsia="hr-HR"/>
          <w14:ligatures w14:val="none"/>
        </w:rPr>
      </w:pPr>
    </w:p>
    <w:p w14:paraId="021A5565"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 xml:space="preserve">ZAKONSKA OSNOVA </w:t>
      </w:r>
    </w:p>
    <w:p w14:paraId="474AAD80" w14:textId="77777777" w:rsidR="00306F1A" w:rsidRPr="00306F1A" w:rsidRDefault="00306F1A" w:rsidP="00306F1A">
      <w:pPr>
        <w:numPr>
          <w:ilvl w:val="0"/>
          <w:numId w:val="9"/>
        </w:numPr>
        <w:spacing w:after="0" w:line="240" w:lineRule="auto"/>
        <w:jc w:val="both"/>
        <w:rPr>
          <w:rFonts w:eastAsia="Calibri" w:cs="Calibri"/>
          <w:b/>
          <w:lang w:eastAsia="hr-HR"/>
          <w14:ligatures w14:val="none"/>
        </w:rPr>
      </w:pPr>
      <w:r w:rsidRPr="00306F1A">
        <w:rPr>
          <w:rFonts w:eastAsia="Calibri" w:cs="Calibri"/>
          <w:lang w:eastAsia="hr-HR"/>
          <w14:ligatures w14:val="none"/>
        </w:rPr>
        <w:t>Zakon o lokalnoj i područnoj (regionalnoj) samoupravi (Narodne novine, broj: 33/01., 60/01., 129/05., 109/07., 125/08., 36/09., 36/09., 150/11., 144/12., 19/13., 137/15., 123/17., 98/19. i 144/20.),</w:t>
      </w:r>
    </w:p>
    <w:p w14:paraId="16EEEEFB" w14:textId="77777777" w:rsidR="00306F1A" w:rsidRPr="00306F1A" w:rsidRDefault="00306F1A" w:rsidP="00306F1A">
      <w:pPr>
        <w:numPr>
          <w:ilvl w:val="0"/>
          <w:numId w:val="9"/>
        </w:numPr>
        <w:spacing w:after="0" w:line="240" w:lineRule="auto"/>
        <w:jc w:val="both"/>
        <w:rPr>
          <w:rFonts w:eastAsia="Calibri" w:cs="Calibri"/>
          <w:lang w:eastAsia="hr-HR"/>
          <w14:ligatures w14:val="none"/>
        </w:rPr>
      </w:pPr>
      <w:r w:rsidRPr="00306F1A">
        <w:rPr>
          <w:rFonts w:eastAsia="Calibri" w:cs="Calibri"/>
          <w:lang w:eastAsia="hr-HR"/>
          <w14:ligatures w14:val="none"/>
        </w:rPr>
        <w:t>Zakon o turističkim zajednicama i promicanju hrvatskog turizma (Narodne novine, broj: 52/19., 42/20.),</w:t>
      </w:r>
    </w:p>
    <w:p w14:paraId="6752D7BE" w14:textId="77777777" w:rsidR="00306F1A" w:rsidRPr="00306F1A" w:rsidRDefault="00306F1A" w:rsidP="00306F1A">
      <w:pPr>
        <w:numPr>
          <w:ilvl w:val="0"/>
          <w:numId w:val="9"/>
        </w:numPr>
        <w:spacing w:after="0" w:line="240" w:lineRule="auto"/>
        <w:jc w:val="both"/>
        <w:rPr>
          <w:rFonts w:eastAsia="Calibri" w:cs="Calibri"/>
          <w:lang w:eastAsia="hr-HR"/>
          <w14:ligatures w14:val="none"/>
        </w:rPr>
      </w:pPr>
      <w:r w:rsidRPr="00306F1A">
        <w:rPr>
          <w:rFonts w:eastAsia="Calibri" w:cs="Calibri"/>
          <w:lang w:eastAsia="hr-HR"/>
          <w14:ligatures w14:val="none"/>
        </w:rPr>
        <w:lastRenderedPageBreak/>
        <w:t>Zakon o udrugama (Narodne novine, broj: 74/14., 70/17., 98/19. i 151/22.),</w:t>
      </w:r>
    </w:p>
    <w:p w14:paraId="702B7594" w14:textId="77777777" w:rsidR="00306F1A" w:rsidRPr="00306F1A" w:rsidRDefault="00306F1A" w:rsidP="00306F1A">
      <w:pPr>
        <w:numPr>
          <w:ilvl w:val="0"/>
          <w:numId w:val="9"/>
        </w:numPr>
        <w:spacing w:after="0" w:line="240" w:lineRule="auto"/>
        <w:jc w:val="both"/>
        <w:rPr>
          <w:rFonts w:eastAsia="Calibri" w:cs="Calibri"/>
          <w:lang w:eastAsia="hr-HR"/>
          <w14:ligatures w14:val="none"/>
        </w:rPr>
      </w:pPr>
      <w:r w:rsidRPr="00306F1A">
        <w:rPr>
          <w:rFonts w:eastAsia="Calibri" w:cs="Calibri"/>
          <w:lang w:eastAsia="hr-HR"/>
          <w14:ligatures w14:val="none"/>
        </w:rPr>
        <w:t>Statut Grada Požege (Službene novine Grada Požege, broj: 2/21., 11/22. i 3/26.).</w:t>
      </w:r>
    </w:p>
    <w:p w14:paraId="4E4A9BA3" w14:textId="77777777" w:rsidR="00306F1A" w:rsidRPr="00306F1A" w:rsidRDefault="00306F1A" w:rsidP="00306F1A">
      <w:pPr>
        <w:spacing w:after="0" w:line="240" w:lineRule="auto"/>
        <w:rPr>
          <w:rFonts w:eastAsia="Times New Roman" w:cs="Calibri"/>
          <w:b/>
          <w:bCs/>
          <w:lang w:eastAsia="hr-HR"/>
          <w14:ligatures w14:val="none"/>
        </w:rPr>
      </w:pPr>
    </w:p>
    <w:p w14:paraId="1F419335"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31B92DAC"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tab/>
        <w:t>Potaknuti gospodarski razvoj, povećati konkurentnost gospodarstva i smanjiti nezaposlenost.</w:t>
      </w:r>
    </w:p>
    <w:p w14:paraId="2819FC06" w14:textId="77777777" w:rsidR="00306F1A" w:rsidRPr="00306F1A" w:rsidRDefault="00306F1A" w:rsidP="00306F1A">
      <w:pPr>
        <w:spacing w:after="0" w:line="240" w:lineRule="auto"/>
        <w:rPr>
          <w:rFonts w:eastAsia="Times New Roman" w:cs="Calibri"/>
          <w:lang w:eastAsia="hr-HR"/>
          <w14:ligatures w14:val="none"/>
        </w:rPr>
      </w:pPr>
    </w:p>
    <w:p w14:paraId="07E6322C"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251F7A1C"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Razviti konkurentno i pametno gospodarstvo.</w:t>
      </w:r>
    </w:p>
    <w:p w14:paraId="439C3985" w14:textId="77777777" w:rsidR="00306F1A" w:rsidRPr="00306F1A" w:rsidRDefault="00306F1A" w:rsidP="00306F1A">
      <w:pPr>
        <w:spacing w:after="0" w:line="240" w:lineRule="auto"/>
        <w:rPr>
          <w:rFonts w:eastAsia="Times New Roman" w:cs="Calibri"/>
          <w:lang w:eastAsia="hr-HR"/>
          <w14:ligatures w14:val="none"/>
        </w:rPr>
      </w:pPr>
    </w:p>
    <w:p w14:paraId="5B5789BE"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MJERA</w:t>
      </w:r>
    </w:p>
    <w:p w14:paraId="484C237A"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 xml:space="preserve">Potaknuti gospodarski razvoj. </w:t>
      </w:r>
    </w:p>
    <w:p w14:paraId="2BF9D6EA" w14:textId="77777777" w:rsidR="00306F1A" w:rsidRPr="00306F1A" w:rsidRDefault="00306F1A" w:rsidP="00306F1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160644C5" w14:textId="77777777" w:rsidTr="00E11837">
        <w:tc>
          <w:tcPr>
            <w:tcW w:w="3969" w:type="dxa"/>
            <w:vAlign w:val="center"/>
          </w:tcPr>
          <w:p w14:paraId="2AB68F73"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t>PROGRAM 3106 TURIZAM</w:t>
            </w:r>
          </w:p>
        </w:tc>
        <w:tc>
          <w:tcPr>
            <w:tcW w:w="1701" w:type="dxa"/>
            <w:vAlign w:val="center"/>
          </w:tcPr>
          <w:p w14:paraId="38A9EA59"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69901B51" w14:textId="7DF546FB"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5874DB19"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3692D979" w14:textId="77777777" w:rsidTr="00E11837">
        <w:tc>
          <w:tcPr>
            <w:tcW w:w="3969" w:type="dxa"/>
            <w:vAlign w:val="center"/>
          </w:tcPr>
          <w:p w14:paraId="0989089F"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A310601 DONACIJE TURISTIČKOJ ZAJEDNICI GRADA POŽEGE</w:t>
            </w:r>
          </w:p>
        </w:tc>
        <w:tc>
          <w:tcPr>
            <w:tcW w:w="1701" w:type="dxa"/>
            <w:vAlign w:val="center"/>
          </w:tcPr>
          <w:p w14:paraId="691C6113"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258.200,00</w:t>
            </w:r>
          </w:p>
        </w:tc>
        <w:tc>
          <w:tcPr>
            <w:tcW w:w="1701" w:type="dxa"/>
            <w:vAlign w:val="center"/>
          </w:tcPr>
          <w:p w14:paraId="00C5014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91.082,29</w:t>
            </w:r>
          </w:p>
        </w:tc>
        <w:tc>
          <w:tcPr>
            <w:tcW w:w="1701" w:type="dxa"/>
            <w:vAlign w:val="center"/>
          </w:tcPr>
          <w:p w14:paraId="20CEBF6F"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35,28</w:t>
            </w:r>
          </w:p>
        </w:tc>
      </w:tr>
      <w:tr w:rsidR="00306F1A" w:rsidRPr="00306F1A" w14:paraId="51328509" w14:textId="77777777" w:rsidTr="00E11837">
        <w:tc>
          <w:tcPr>
            <w:tcW w:w="3969" w:type="dxa"/>
            <w:vAlign w:val="center"/>
          </w:tcPr>
          <w:p w14:paraId="3AADB543"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350F9346"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258.200,00</w:t>
            </w:r>
          </w:p>
        </w:tc>
        <w:tc>
          <w:tcPr>
            <w:tcW w:w="1701" w:type="dxa"/>
            <w:vAlign w:val="center"/>
          </w:tcPr>
          <w:p w14:paraId="3191A64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91.082,29</w:t>
            </w:r>
          </w:p>
        </w:tc>
        <w:tc>
          <w:tcPr>
            <w:tcW w:w="1701" w:type="dxa"/>
            <w:vAlign w:val="center"/>
          </w:tcPr>
          <w:p w14:paraId="3BA55820"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35,28</w:t>
            </w:r>
          </w:p>
        </w:tc>
      </w:tr>
    </w:tbl>
    <w:p w14:paraId="1A269A11" w14:textId="77777777" w:rsidR="00306F1A" w:rsidRPr="00306F1A" w:rsidRDefault="00306F1A" w:rsidP="00306F1A">
      <w:pPr>
        <w:spacing w:after="0" w:line="240" w:lineRule="auto"/>
        <w:rPr>
          <w:rFonts w:eastAsia="Times New Roman" w:cs="Calibri"/>
          <w:lang w:eastAsia="hr-HR"/>
          <w14:ligatures w14:val="none"/>
        </w:rPr>
      </w:pPr>
    </w:p>
    <w:p w14:paraId="55F131F3" w14:textId="77777777" w:rsidR="00306F1A" w:rsidRPr="00306F1A" w:rsidRDefault="00306F1A" w:rsidP="00306F1A">
      <w:pPr>
        <w:spacing w:after="0" w:line="240" w:lineRule="auto"/>
        <w:jc w:val="both"/>
        <w:rPr>
          <w:rFonts w:eastAsia="Aptos" w:cs="Calibri"/>
        </w:rPr>
      </w:pPr>
      <w:r w:rsidRPr="00306F1A">
        <w:rPr>
          <w:rFonts w:eastAsia="Aptos" w:cs="Calibri"/>
          <w:b/>
          <w:bCs/>
        </w:rPr>
        <w:t>Donacije Turističkoj zajednici grada Požege</w:t>
      </w:r>
      <w:r w:rsidRPr="00306F1A">
        <w:rPr>
          <w:rFonts w:eastAsia="Aptos" w:cs="Calibri"/>
        </w:rPr>
        <w:t xml:space="preserve"> - odnosi se na donacije Turističkoj zajednici Grada Požege za slijedeće namjene:</w:t>
      </w:r>
    </w:p>
    <w:p w14:paraId="211624D3"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donacije za redovnu djelatnost turističke zajednice, odnosno za sufinanciranje plaća zaposlenika, a realizirane su u iznosu 44.882,29 eura,</w:t>
      </w:r>
    </w:p>
    <w:p w14:paraId="698F7B8E" w14:textId="77777777" w:rsidR="00306F1A" w:rsidRPr="00306F1A" w:rsidRDefault="00306F1A" w:rsidP="00306F1A">
      <w:pPr>
        <w:numPr>
          <w:ilvl w:val="0"/>
          <w:numId w:val="2"/>
        </w:numPr>
        <w:spacing w:after="0" w:line="240" w:lineRule="auto"/>
        <w:contextualSpacing/>
        <w:jc w:val="both"/>
        <w:rPr>
          <w:rFonts w:eastAsia="Aptos" w:cs="Calibri"/>
        </w:rPr>
      </w:pPr>
      <w:r w:rsidRPr="00306F1A">
        <w:rPr>
          <w:rFonts w:eastAsia="Aptos" w:cs="Calibri"/>
        </w:rPr>
        <w:t xml:space="preserve">donacije za sufinanciranje priredbi i manifestacija od značaja za Grad Požegu, realizirane su u iznosu 46.200,00 eura za </w:t>
      </w:r>
      <w:proofErr w:type="spellStart"/>
      <w:r w:rsidRPr="00306F1A">
        <w:rPr>
          <w:rFonts w:eastAsia="Aptos" w:cs="Calibri"/>
        </w:rPr>
        <w:t>Vincelovo</w:t>
      </w:r>
      <w:proofErr w:type="spellEnd"/>
      <w:r w:rsidRPr="00306F1A">
        <w:rPr>
          <w:rFonts w:eastAsia="Aptos" w:cs="Calibri"/>
        </w:rPr>
        <w:t xml:space="preserve">, Požeški gradski maskenbal, Dan Grada i </w:t>
      </w:r>
      <w:proofErr w:type="spellStart"/>
      <w:r w:rsidRPr="00306F1A">
        <w:rPr>
          <w:rFonts w:eastAsia="Aptos" w:cs="Calibri"/>
        </w:rPr>
        <w:t>Grgurevo</w:t>
      </w:r>
      <w:proofErr w:type="spellEnd"/>
      <w:r w:rsidRPr="00306F1A">
        <w:rPr>
          <w:rFonts w:eastAsia="Aptos" w:cs="Calibri"/>
        </w:rPr>
        <w:t xml:space="preserve">, Požeški kotlić, </w:t>
      </w:r>
      <w:proofErr w:type="spellStart"/>
      <w:r w:rsidRPr="00306F1A">
        <w:rPr>
          <w:rFonts w:eastAsia="Aptos" w:cs="Calibri"/>
        </w:rPr>
        <w:t>Kulenijada</w:t>
      </w:r>
      <w:proofErr w:type="spellEnd"/>
      <w:r w:rsidRPr="00306F1A">
        <w:rPr>
          <w:rFonts w:eastAsia="Aptos" w:cs="Calibri"/>
        </w:rPr>
        <w:t xml:space="preserve"> i Požeško kulturno ljeto.</w:t>
      </w:r>
    </w:p>
    <w:p w14:paraId="4083ECAC"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783AED1E" w14:textId="77777777" w:rsidTr="00E11837">
        <w:trPr>
          <w:jc w:val="center"/>
        </w:trPr>
        <w:tc>
          <w:tcPr>
            <w:tcW w:w="1701" w:type="dxa"/>
            <w:vAlign w:val="center"/>
          </w:tcPr>
          <w:p w14:paraId="201B668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56389C3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54CE922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13CA7CC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5A227DA4" w14:textId="3114E90F"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5902EDE" w14:textId="77777777" w:rsidTr="00E11837">
        <w:trPr>
          <w:jc w:val="center"/>
        </w:trPr>
        <w:tc>
          <w:tcPr>
            <w:tcW w:w="1701" w:type="dxa"/>
            <w:vAlign w:val="center"/>
          </w:tcPr>
          <w:p w14:paraId="07A7915C"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Manifestacijama potaći lokalne proizvođače i ugostitelje </w:t>
            </w:r>
          </w:p>
        </w:tc>
        <w:tc>
          <w:tcPr>
            <w:tcW w:w="1701" w:type="dxa"/>
            <w:vAlign w:val="center"/>
          </w:tcPr>
          <w:p w14:paraId="42803AD5"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priredbi i manifestacija </w:t>
            </w:r>
          </w:p>
        </w:tc>
        <w:tc>
          <w:tcPr>
            <w:tcW w:w="1077" w:type="dxa"/>
            <w:vAlign w:val="center"/>
          </w:tcPr>
          <w:p w14:paraId="4C5DD10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4627BBC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12</w:t>
            </w:r>
          </w:p>
        </w:tc>
        <w:tc>
          <w:tcPr>
            <w:tcW w:w="1417" w:type="dxa"/>
            <w:vAlign w:val="center"/>
          </w:tcPr>
          <w:p w14:paraId="7D5A8AE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6</w:t>
            </w:r>
          </w:p>
        </w:tc>
      </w:tr>
    </w:tbl>
    <w:p w14:paraId="5762B7DD" w14:textId="77777777" w:rsidR="00306F1A" w:rsidRPr="00306F1A" w:rsidRDefault="00306F1A" w:rsidP="00306F1A">
      <w:pPr>
        <w:rPr>
          <w:rFonts w:eastAsia="Times New Roman" w:cs="Calibri"/>
          <w:b/>
          <w:bCs/>
          <w:i/>
          <w:iCs/>
          <w:sz w:val="24"/>
          <w:szCs w:val="24"/>
          <w:lang w:eastAsia="hr-HR"/>
          <w14:ligatures w14:val="none"/>
        </w:rPr>
      </w:pPr>
    </w:p>
    <w:p w14:paraId="0134827D" w14:textId="77777777" w:rsidR="00306F1A" w:rsidRPr="00306F1A" w:rsidRDefault="00306F1A" w:rsidP="00306F1A">
      <w:pPr>
        <w:spacing w:after="0" w:line="240" w:lineRule="auto"/>
        <w:rPr>
          <w:rFonts w:eastAsia="Times New Roman" w:cs="Calibri"/>
          <w:b/>
          <w:bCs/>
          <w:i/>
          <w:iCs/>
          <w:sz w:val="24"/>
          <w:szCs w:val="24"/>
          <w:lang w:eastAsia="hr-HR"/>
          <w14:ligatures w14:val="none"/>
        </w:rPr>
      </w:pPr>
      <w:r w:rsidRPr="00306F1A">
        <w:rPr>
          <w:rFonts w:eastAsia="Times New Roman" w:cs="Calibri"/>
          <w:b/>
          <w:bCs/>
          <w:i/>
          <w:iCs/>
          <w:sz w:val="24"/>
          <w:szCs w:val="24"/>
          <w:lang w:eastAsia="hr-HR"/>
          <w14:ligatures w14:val="none"/>
        </w:rPr>
        <w:t xml:space="preserve">PROGRAM 3107 OSTALE DONACIJE UDRUGAMA I DRUŠTVIMA </w:t>
      </w:r>
    </w:p>
    <w:p w14:paraId="567EA9C9" w14:textId="77777777" w:rsidR="00306F1A" w:rsidRPr="00306F1A" w:rsidRDefault="00306F1A" w:rsidP="00306F1A">
      <w:pPr>
        <w:spacing w:after="0" w:line="240" w:lineRule="auto"/>
        <w:rPr>
          <w:rFonts w:eastAsia="Times New Roman" w:cs="Calibri"/>
          <w:lang w:eastAsia="hr-HR"/>
          <w14:ligatures w14:val="none"/>
        </w:rPr>
      </w:pPr>
    </w:p>
    <w:p w14:paraId="54445C96"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 xml:space="preserve">ZAKONSKA OSNOVA </w:t>
      </w:r>
    </w:p>
    <w:p w14:paraId="5DA0C041" w14:textId="77777777" w:rsidR="00306F1A" w:rsidRPr="00306F1A" w:rsidRDefault="00306F1A" w:rsidP="00306F1A">
      <w:pPr>
        <w:numPr>
          <w:ilvl w:val="0"/>
          <w:numId w:val="10"/>
        </w:numPr>
        <w:spacing w:after="0" w:line="240" w:lineRule="auto"/>
        <w:jc w:val="both"/>
        <w:rPr>
          <w:rFonts w:eastAsia="Calibri" w:cs="Calibri"/>
          <w:b/>
          <w:lang w:eastAsia="hr-HR"/>
          <w14:ligatures w14:val="none"/>
        </w:rPr>
      </w:pPr>
      <w:r w:rsidRPr="00306F1A">
        <w:rPr>
          <w:rFonts w:eastAsia="Calibri" w:cs="Calibri"/>
          <w:lang w:eastAsia="hr-HR"/>
          <w14:ligatures w14:val="none"/>
        </w:rPr>
        <w:t>Zakon o lokalnoj i područnoj (regionalnoj) samoupravi (Narodne novine, broj: 33/01., 60/01., 129/05., 109/07., 125/08., 36/09., 36/09., 150/11., 144/12., 19/13., 137/15., 123/17., 98/19. i 144/20.),</w:t>
      </w:r>
    </w:p>
    <w:p w14:paraId="7AFC6EAD" w14:textId="77777777" w:rsidR="00306F1A" w:rsidRPr="00306F1A" w:rsidRDefault="00306F1A" w:rsidP="00306F1A">
      <w:pPr>
        <w:numPr>
          <w:ilvl w:val="0"/>
          <w:numId w:val="10"/>
        </w:numPr>
        <w:spacing w:after="0" w:line="240" w:lineRule="auto"/>
        <w:jc w:val="both"/>
        <w:rPr>
          <w:rFonts w:eastAsia="Calibri" w:cs="Calibri"/>
          <w:lang w:eastAsia="hr-HR"/>
          <w14:ligatures w14:val="none"/>
        </w:rPr>
      </w:pPr>
      <w:r w:rsidRPr="00306F1A">
        <w:rPr>
          <w:rFonts w:eastAsia="Calibri" w:cs="Calibri"/>
          <w:lang w:eastAsia="hr-HR"/>
          <w14:ligatures w14:val="none"/>
        </w:rPr>
        <w:t>Zakon o udrugama (Narodne novine, broj:74/14., 70/17., 98/19. i 151/22.),</w:t>
      </w:r>
    </w:p>
    <w:p w14:paraId="412EE6B9" w14:textId="77777777" w:rsidR="00306F1A" w:rsidRPr="00306F1A" w:rsidRDefault="00306F1A" w:rsidP="00306F1A">
      <w:pPr>
        <w:numPr>
          <w:ilvl w:val="0"/>
          <w:numId w:val="10"/>
        </w:numPr>
        <w:spacing w:after="0" w:line="240" w:lineRule="auto"/>
        <w:jc w:val="both"/>
        <w:rPr>
          <w:rFonts w:eastAsia="Calibri" w:cs="Calibri"/>
          <w:lang w:eastAsia="hr-HR"/>
          <w14:ligatures w14:val="none"/>
        </w:rPr>
      </w:pPr>
      <w:r w:rsidRPr="00306F1A">
        <w:rPr>
          <w:rFonts w:eastAsia="Calibri" w:cs="Calibri"/>
          <w:lang w:eastAsia="hr-HR"/>
          <w14:ligatures w14:val="none"/>
        </w:rPr>
        <w:t>Statut Grada Požege (Službene novine Grada Požege, broj: 2/21., 11/22. i 3/26.).</w:t>
      </w:r>
    </w:p>
    <w:p w14:paraId="3F56150F" w14:textId="77777777" w:rsidR="00306F1A" w:rsidRPr="00306F1A" w:rsidRDefault="00306F1A" w:rsidP="00306F1A">
      <w:pPr>
        <w:spacing w:after="0" w:line="240" w:lineRule="auto"/>
        <w:rPr>
          <w:rFonts w:eastAsia="Times New Roman" w:cs="Calibri"/>
          <w:b/>
          <w:bCs/>
          <w:lang w:eastAsia="hr-HR"/>
          <w14:ligatures w14:val="none"/>
        </w:rPr>
      </w:pPr>
    </w:p>
    <w:p w14:paraId="6472AFB9"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OPIS</w:t>
      </w:r>
    </w:p>
    <w:p w14:paraId="1ECC2CCB"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Osigurati redovan rad ostalih udruga i društava u svrhu zadovoljavanja potreba stanovništva, održavanje postignutih aktivnosti i poticanje daljnjeg rada.</w:t>
      </w:r>
    </w:p>
    <w:p w14:paraId="19DF2065" w14:textId="77777777" w:rsidR="00306F1A" w:rsidRPr="00306F1A" w:rsidRDefault="00306F1A" w:rsidP="00306F1A">
      <w:pPr>
        <w:spacing w:after="0" w:line="240" w:lineRule="auto"/>
        <w:rPr>
          <w:rFonts w:eastAsia="Times New Roman" w:cs="Calibri"/>
          <w:lang w:eastAsia="hr-HR"/>
          <w14:ligatures w14:val="none"/>
        </w:rPr>
      </w:pPr>
    </w:p>
    <w:p w14:paraId="1FEA8275"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t>CILJ NADREĐENOG AKTA STRATEŠKOG PLANIRANJA</w:t>
      </w:r>
    </w:p>
    <w:p w14:paraId="029B8C16" w14:textId="77777777" w:rsidR="00306F1A" w:rsidRPr="00306F1A" w:rsidRDefault="00306F1A" w:rsidP="00306F1A">
      <w:pPr>
        <w:spacing w:after="0" w:line="240" w:lineRule="auto"/>
        <w:rPr>
          <w:rFonts w:eastAsia="Times New Roman" w:cs="Calibri"/>
          <w:lang w:eastAsia="hr-HR"/>
          <w14:ligatures w14:val="none"/>
        </w:rPr>
      </w:pPr>
      <w:r w:rsidRPr="00306F1A">
        <w:rPr>
          <w:rFonts w:eastAsia="Times New Roman" w:cs="Calibri"/>
          <w:lang w:eastAsia="hr-HR"/>
          <w14:ligatures w14:val="none"/>
        </w:rPr>
        <w:tab/>
        <w:t>Osigurati poticajno okruženje za lokalno stanovništvo.</w:t>
      </w:r>
    </w:p>
    <w:p w14:paraId="2459E9B5" w14:textId="77777777" w:rsidR="00306F1A" w:rsidRPr="00306F1A" w:rsidRDefault="00306F1A" w:rsidP="00306F1A">
      <w:pPr>
        <w:spacing w:after="0" w:line="240" w:lineRule="auto"/>
        <w:rPr>
          <w:rFonts w:eastAsia="Times New Roman" w:cs="Calibri"/>
          <w:lang w:eastAsia="hr-HR"/>
          <w14:ligatures w14:val="none"/>
        </w:rPr>
      </w:pPr>
    </w:p>
    <w:p w14:paraId="286783B3" w14:textId="77777777" w:rsidR="00306F1A" w:rsidRPr="00306F1A" w:rsidRDefault="00306F1A" w:rsidP="00306F1A">
      <w:pPr>
        <w:spacing w:after="0" w:line="240" w:lineRule="auto"/>
        <w:rPr>
          <w:rFonts w:eastAsia="Times New Roman" w:cs="Calibri"/>
          <w:b/>
          <w:bCs/>
          <w:lang w:eastAsia="hr-HR"/>
          <w14:ligatures w14:val="none"/>
        </w:rPr>
      </w:pPr>
      <w:r w:rsidRPr="00306F1A">
        <w:rPr>
          <w:rFonts w:eastAsia="Times New Roman" w:cs="Calibri"/>
          <w:b/>
          <w:bCs/>
          <w:lang w:eastAsia="hr-HR"/>
          <w14:ligatures w14:val="none"/>
        </w:rPr>
        <w:lastRenderedPageBreak/>
        <w:t>MJERA</w:t>
      </w:r>
      <w:r w:rsidRPr="00306F1A">
        <w:rPr>
          <w:rFonts w:eastAsia="Times New Roman" w:cs="Calibri"/>
          <w:strike/>
          <w:lang w:eastAsia="hr-HR"/>
          <w14:ligatures w14:val="none"/>
        </w:rPr>
        <w:t xml:space="preserve"> </w:t>
      </w:r>
    </w:p>
    <w:p w14:paraId="26342453" w14:textId="77777777" w:rsidR="00306F1A" w:rsidRPr="00306F1A" w:rsidRDefault="00306F1A" w:rsidP="00306F1A">
      <w:pPr>
        <w:spacing w:after="0" w:line="240" w:lineRule="auto"/>
        <w:jc w:val="both"/>
        <w:rPr>
          <w:rFonts w:eastAsia="Times New Roman" w:cs="Calibri"/>
          <w:lang w:eastAsia="hr-HR"/>
          <w14:ligatures w14:val="none"/>
        </w:rPr>
      </w:pPr>
      <w:r w:rsidRPr="00306F1A">
        <w:rPr>
          <w:rFonts w:eastAsia="Times New Roman" w:cs="Calibri"/>
          <w:lang w:eastAsia="hr-HR"/>
          <w14:ligatures w14:val="none"/>
        </w:rPr>
        <w:tab/>
        <w:t>Povećati dostupnost pomoći i drugih sadržaja za ranjive skupine u pojedinim skupinama udruga i društava, te u konačnici za sve stanovnike Grada Požege.</w:t>
      </w:r>
    </w:p>
    <w:p w14:paraId="396243C4" w14:textId="77777777" w:rsidR="00306F1A" w:rsidRPr="00306F1A" w:rsidRDefault="00306F1A" w:rsidP="00306F1A">
      <w:pPr>
        <w:spacing w:after="0" w:line="240" w:lineRule="auto"/>
        <w:jc w:val="both"/>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6F1A" w:rsidRPr="00306F1A" w14:paraId="1F4807E7" w14:textId="77777777" w:rsidTr="00E11837">
        <w:tc>
          <w:tcPr>
            <w:tcW w:w="3969" w:type="dxa"/>
            <w:vAlign w:val="center"/>
          </w:tcPr>
          <w:p w14:paraId="09CE9837" w14:textId="77777777" w:rsidR="00306F1A" w:rsidRPr="00306F1A" w:rsidRDefault="00306F1A" w:rsidP="00306F1A">
            <w:pPr>
              <w:rPr>
                <w:rFonts w:eastAsia="Times New Roman" w:cs="Calibri"/>
                <w:i/>
                <w:iCs/>
                <w:lang w:eastAsia="hr-HR"/>
                <w14:ligatures w14:val="none"/>
              </w:rPr>
            </w:pPr>
            <w:r w:rsidRPr="00306F1A">
              <w:rPr>
                <w:rFonts w:eastAsia="Times New Roman" w:cs="Calibri"/>
                <w:i/>
                <w:iCs/>
                <w:lang w:eastAsia="hr-HR"/>
                <w14:ligatures w14:val="none"/>
              </w:rPr>
              <w:t xml:space="preserve">PROGRAM 3107 OSTALE DONACIJE UDRUGAMA I DRUŠTVIMA </w:t>
            </w:r>
          </w:p>
        </w:tc>
        <w:tc>
          <w:tcPr>
            <w:tcW w:w="1701" w:type="dxa"/>
            <w:vAlign w:val="center"/>
          </w:tcPr>
          <w:p w14:paraId="55B21992"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REBALANS 2026.</w:t>
            </w:r>
          </w:p>
        </w:tc>
        <w:tc>
          <w:tcPr>
            <w:tcW w:w="1701" w:type="dxa"/>
            <w:vAlign w:val="center"/>
          </w:tcPr>
          <w:p w14:paraId="2C8BDA98" w14:textId="7CAE9A94" w:rsidR="00306F1A" w:rsidRPr="00306F1A" w:rsidRDefault="00306F1A" w:rsidP="00306F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0C4DC9EC" w14:textId="77777777" w:rsidR="00306F1A" w:rsidRPr="00306F1A" w:rsidRDefault="00306F1A" w:rsidP="00306F1A">
            <w:pPr>
              <w:jc w:val="center"/>
              <w:rPr>
                <w:rFonts w:eastAsia="Times New Roman" w:cs="Calibri"/>
                <w:i/>
                <w:iCs/>
                <w:lang w:eastAsia="hr-HR"/>
                <w14:ligatures w14:val="none"/>
              </w:rPr>
            </w:pPr>
            <w:r w:rsidRPr="00306F1A">
              <w:rPr>
                <w:rFonts w:eastAsia="Times New Roman" w:cs="Calibri"/>
                <w:i/>
                <w:iCs/>
                <w:lang w:eastAsia="hr-HR"/>
                <w14:ligatures w14:val="none"/>
              </w:rPr>
              <w:t>INDESKE IZVRŠENJE/ REBALANS</w:t>
            </w:r>
          </w:p>
        </w:tc>
      </w:tr>
      <w:tr w:rsidR="00306F1A" w:rsidRPr="00306F1A" w14:paraId="0DD321BE" w14:textId="77777777" w:rsidTr="00E11837">
        <w:tc>
          <w:tcPr>
            <w:tcW w:w="3969" w:type="dxa"/>
            <w:vAlign w:val="center"/>
          </w:tcPr>
          <w:p w14:paraId="2963DFFE"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A310701 DONACIJE HRVATSKOM CRVENOM KRIŽU</w:t>
            </w:r>
          </w:p>
        </w:tc>
        <w:tc>
          <w:tcPr>
            <w:tcW w:w="1701" w:type="dxa"/>
            <w:vAlign w:val="center"/>
          </w:tcPr>
          <w:p w14:paraId="7794DA27"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73.329,00</w:t>
            </w:r>
          </w:p>
        </w:tc>
        <w:tc>
          <w:tcPr>
            <w:tcW w:w="1701" w:type="dxa"/>
            <w:vAlign w:val="center"/>
          </w:tcPr>
          <w:p w14:paraId="248203EE"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36.664,50</w:t>
            </w:r>
          </w:p>
        </w:tc>
        <w:tc>
          <w:tcPr>
            <w:tcW w:w="1701" w:type="dxa"/>
            <w:vAlign w:val="center"/>
          </w:tcPr>
          <w:p w14:paraId="2ADD7B62"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50,00</w:t>
            </w:r>
          </w:p>
        </w:tc>
      </w:tr>
      <w:tr w:rsidR="00306F1A" w:rsidRPr="00306F1A" w14:paraId="00AEB49F" w14:textId="77777777" w:rsidTr="00E11837">
        <w:tc>
          <w:tcPr>
            <w:tcW w:w="3969" w:type="dxa"/>
            <w:vAlign w:val="center"/>
          </w:tcPr>
          <w:p w14:paraId="77C21FE8"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AKTIVNOST A310702 DONACIJE UDRUGAMA</w:t>
            </w:r>
          </w:p>
        </w:tc>
        <w:tc>
          <w:tcPr>
            <w:tcW w:w="1701" w:type="dxa"/>
            <w:vAlign w:val="center"/>
          </w:tcPr>
          <w:p w14:paraId="6D4EF5B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127.000,00</w:t>
            </w:r>
          </w:p>
        </w:tc>
        <w:tc>
          <w:tcPr>
            <w:tcW w:w="1701" w:type="dxa"/>
            <w:vAlign w:val="center"/>
          </w:tcPr>
          <w:p w14:paraId="0935B086"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63.800,00</w:t>
            </w:r>
          </w:p>
        </w:tc>
        <w:tc>
          <w:tcPr>
            <w:tcW w:w="1701" w:type="dxa"/>
            <w:vAlign w:val="center"/>
          </w:tcPr>
          <w:p w14:paraId="6BC1B0F6"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50,24</w:t>
            </w:r>
          </w:p>
        </w:tc>
      </w:tr>
      <w:tr w:rsidR="00306F1A" w:rsidRPr="00306F1A" w14:paraId="71B56D55" w14:textId="77777777" w:rsidTr="00E11837">
        <w:tc>
          <w:tcPr>
            <w:tcW w:w="3969" w:type="dxa"/>
            <w:vAlign w:val="center"/>
          </w:tcPr>
          <w:p w14:paraId="4953F6ED"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T310703 DONACIJE HGSS-u</w:t>
            </w:r>
          </w:p>
        </w:tc>
        <w:tc>
          <w:tcPr>
            <w:tcW w:w="1701" w:type="dxa"/>
            <w:vAlign w:val="center"/>
          </w:tcPr>
          <w:p w14:paraId="3534C0A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10.000,00</w:t>
            </w:r>
          </w:p>
        </w:tc>
        <w:tc>
          <w:tcPr>
            <w:tcW w:w="1701" w:type="dxa"/>
            <w:vAlign w:val="center"/>
          </w:tcPr>
          <w:p w14:paraId="43CFDB2D"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5.500,00</w:t>
            </w:r>
          </w:p>
        </w:tc>
        <w:tc>
          <w:tcPr>
            <w:tcW w:w="1701" w:type="dxa"/>
            <w:vAlign w:val="center"/>
          </w:tcPr>
          <w:p w14:paraId="181827A4"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55,00</w:t>
            </w:r>
          </w:p>
        </w:tc>
      </w:tr>
      <w:tr w:rsidR="00306F1A" w:rsidRPr="00306F1A" w14:paraId="27BEAD10" w14:textId="77777777" w:rsidTr="00E11837">
        <w:tc>
          <w:tcPr>
            <w:tcW w:w="3969" w:type="dxa"/>
            <w:vAlign w:val="center"/>
          </w:tcPr>
          <w:p w14:paraId="58303CE7"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TEKUĆI PROJEKT T310704 DONACIJE CARITASU POŽEŠKE BISKUPIJE</w:t>
            </w:r>
          </w:p>
        </w:tc>
        <w:tc>
          <w:tcPr>
            <w:tcW w:w="1701" w:type="dxa"/>
            <w:vAlign w:val="center"/>
          </w:tcPr>
          <w:p w14:paraId="4D9D60D4"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10.000,00</w:t>
            </w:r>
          </w:p>
        </w:tc>
        <w:tc>
          <w:tcPr>
            <w:tcW w:w="1701" w:type="dxa"/>
            <w:vAlign w:val="center"/>
          </w:tcPr>
          <w:p w14:paraId="299888F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10.000,00</w:t>
            </w:r>
          </w:p>
        </w:tc>
        <w:tc>
          <w:tcPr>
            <w:tcW w:w="1701" w:type="dxa"/>
            <w:vAlign w:val="center"/>
          </w:tcPr>
          <w:p w14:paraId="5BCB77C5"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100,00</w:t>
            </w:r>
          </w:p>
        </w:tc>
      </w:tr>
      <w:tr w:rsidR="00306F1A" w:rsidRPr="00306F1A" w14:paraId="685C5AFD" w14:textId="77777777" w:rsidTr="00E11837">
        <w:tc>
          <w:tcPr>
            <w:tcW w:w="3969" w:type="dxa"/>
            <w:vAlign w:val="center"/>
          </w:tcPr>
          <w:p w14:paraId="59021940"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TEKUĆI PROJEKT T310705 DONACIJE VJERSKIM ZAJEDNICAMA </w:t>
            </w:r>
          </w:p>
        </w:tc>
        <w:tc>
          <w:tcPr>
            <w:tcW w:w="1701" w:type="dxa"/>
            <w:vAlign w:val="center"/>
          </w:tcPr>
          <w:p w14:paraId="408F8F4E"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45.000,00</w:t>
            </w:r>
          </w:p>
        </w:tc>
        <w:tc>
          <w:tcPr>
            <w:tcW w:w="1701" w:type="dxa"/>
            <w:vAlign w:val="center"/>
          </w:tcPr>
          <w:p w14:paraId="5E79821E"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35.000,00</w:t>
            </w:r>
          </w:p>
        </w:tc>
        <w:tc>
          <w:tcPr>
            <w:tcW w:w="1701" w:type="dxa"/>
            <w:vAlign w:val="center"/>
          </w:tcPr>
          <w:p w14:paraId="7681B07B"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77,78</w:t>
            </w:r>
          </w:p>
        </w:tc>
      </w:tr>
      <w:tr w:rsidR="00306F1A" w:rsidRPr="00306F1A" w14:paraId="43B3C164" w14:textId="77777777" w:rsidTr="00E11837">
        <w:tc>
          <w:tcPr>
            <w:tcW w:w="3969" w:type="dxa"/>
            <w:vAlign w:val="center"/>
          </w:tcPr>
          <w:p w14:paraId="3A1B82F0" w14:textId="77777777" w:rsidR="00306F1A" w:rsidRPr="00306F1A" w:rsidRDefault="00306F1A" w:rsidP="00306F1A">
            <w:pPr>
              <w:rPr>
                <w:rFonts w:eastAsia="Times New Roman" w:cs="Calibri"/>
                <w:lang w:eastAsia="hr-HR"/>
                <w14:ligatures w14:val="none"/>
              </w:rPr>
            </w:pPr>
            <w:r w:rsidRPr="00306F1A">
              <w:rPr>
                <w:rFonts w:eastAsia="Times New Roman" w:cs="Calibri"/>
                <w:lang w:eastAsia="hr-HR"/>
                <w14:ligatures w14:val="none"/>
              </w:rPr>
              <w:t xml:space="preserve">UKUPNO </w:t>
            </w:r>
          </w:p>
        </w:tc>
        <w:tc>
          <w:tcPr>
            <w:tcW w:w="1701" w:type="dxa"/>
            <w:vAlign w:val="center"/>
          </w:tcPr>
          <w:p w14:paraId="4C7B01A9"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265.329,00</w:t>
            </w:r>
          </w:p>
        </w:tc>
        <w:tc>
          <w:tcPr>
            <w:tcW w:w="1701" w:type="dxa"/>
            <w:vAlign w:val="center"/>
          </w:tcPr>
          <w:p w14:paraId="25FB8D62"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150.964,50</w:t>
            </w:r>
          </w:p>
        </w:tc>
        <w:tc>
          <w:tcPr>
            <w:tcW w:w="1701" w:type="dxa"/>
            <w:vAlign w:val="center"/>
          </w:tcPr>
          <w:p w14:paraId="3E6BAC0A" w14:textId="77777777" w:rsidR="00306F1A" w:rsidRPr="00306F1A" w:rsidRDefault="00306F1A" w:rsidP="00306F1A">
            <w:pPr>
              <w:jc w:val="right"/>
              <w:rPr>
                <w:rFonts w:eastAsia="Times New Roman" w:cs="Calibri"/>
                <w:lang w:eastAsia="hr-HR"/>
                <w14:ligatures w14:val="none"/>
              </w:rPr>
            </w:pPr>
            <w:r w:rsidRPr="00306F1A">
              <w:rPr>
                <w:rFonts w:eastAsia="Times New Roman" w:cs="Calibri"/>
                <w:lang w:eastAsia="hr-HR"/>
                <w14:ligatures w14:val="none"/>
              </w:rPr>
              <w:t>56,90</w:t>
            </w:r>
          </w:p>
        </w:tc>
      </w:tr>
    </w:tbl>
    <w:p w14:paraId="620EF749" w14:textId="77777777" w:rsidR="00306F1A" w:rsidRPr="00306F1A" w:rsidRDefault="00306F1A" w:rsidP="00306F1A">
      <w:pPr>
        <w:spacing w:after="0" w:line="240" w:lineRule="auto"/>
        <w:rPr>
          <w:rFonts w:eastAsia="Times New Roman" w:cs="Calibri"/>
          <w:lang w:eastAsia="hr-HR"/>
          <w14:ligatures w14:val="none"/>
        </w:rPr>
      </w:pPr>
    </w:p>
    <w:p w14:paraId="7331A32D" w14:textId="77777777" w:rsidR="00306F1A" w:rsidRPr="00306F1A" w:rsidRDefault="00306F1A" w:rsidP="00306F1A">
      <w:pPr>
        <w:spacing w:after="0" w:line="240" w:lineRule="auto"/>
        <w:jc w:val="both"/>
        <w:rPr>
          <w:rFonts w:eastAsia="Aptos" w:cs="Calibri"/>
        </w:rPr>
      </w:pPr>
      <w:r w:rsidRPr="00306F1A">
        <w:rPr>
          <w:rFonts w:eastAsia="Aptos" w:cs="Calibri"/>
          <w:b/>
          <w:bCs/>
        </w:rPr>
        <w:t>Donacije Hrvatskom Crvenom križu</w:t>
      </w:r>
      <w:r w:rsidRPr="00306F1A">
        <w:rPr>
          <w:rFonts w:eastAsia="Aptos" w:cs="Calibri"/>
        </w:rPr>
        <w:t xml:space="preserve"> – odnose se na donacije Crvenom križu Požega za namjene i u visini kako je propisano Zakonom o Hrvatskom Crvenom križu. Sredstva su isplaćena u šest mjesečnih donacija.</w:t>
      </w:r>
    </w:p>
    <w:p w14:paraId="524DF89F"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3186596D" w14:textId="77777777" w:rsidTr="00E11837">
        <w:trPr>
          <w:jc w:val="center"/>
        </w:trPr>
        <w:tc>
          <w:tcPr>
            <w:tcW w:w="1701" w:type="dxa"/>
            <w:vAlign w:val="center"/>
          </w:tcPr>
          <w:p w14:paraId="1447CE9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21CD671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5FF907A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6FA7FFF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1B128BB5" w14:textId="6250A030"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09300ED7" w14:textId="77777777" w:rsidTr="00E11837">
        <w:trPr>
          <w:jc w:val="center"/>
        </w:trPr>
        <w:tc>
          <w:tcPr>
            <w:tcW w:w="1701" w:type="dxa"/>
            <w:vAlign w:val="center"/>
          </w:tcPr>
          <w:p w14:paraId="0A2166B2"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Sufinancirati rad socijalno osjetljive organizacije</w:t>
            </w:r>
          </w:p>
        </w:tc>
        <w:tc>
          <w:tcPr>
            <w:tcW w:w="1701" w:type="dxa"/>
            <w:vAlign w:val="center"/>
          </w:tcPr>
          <w:p w14:paraId="3E6D61B4"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donacija</w:t>
            </w:r>
          </w:p>
        </w:tc>
        <w:tc>
          <w:tcPr>
            <w:tcW w:w="1077" w:type="dxa"/>
            <w:vAlign w:val="center"/>
          </w:tcPr>
          <w:p w14:paraId="054A023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0343F14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12</w:t>
            </w:r>
          </w:p>
        </w:tc>
        <w:tc>
          <w:tcPr>
            <w:tcW w:w="1417" w:type="dxa"/>
            <w:vAlign w:val="center"/>
          </w:tcPr>
          <w:p w14:paraId="608C80A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6</w:t>
            </w:r>
          </w:p>
        </w:tc>
      </w:tr>
    </w:tbl>
    <w:p w14:paraId="13B610DF" w14:textId="77777777" w:rsidR="00306F1A" w:rsidRPr="00306F1A" w:rsidRDefault="00306F1A" w:rsidP="00306F1A">
      <w:pPr>
        <w:spacing w:after="0" w:line="240" w:lineRule="auto"/>
        <w:rPr>
          <w:rFonts w:eastAsia="Times New Roman" w:cs="Calibri"/>
          <w:lang w:eastAsia="hr-HR"/>
          <w14:ligatures w14:val="none"/>
        </w:rPr>
      </w:pPr>
    </w:p>
    <w:p w14:paraId="4AB1E86B" w14:textId="77777777" w:rsidR="00306F1A" w:rsidRPr="00306F1A" w:rsidRDefault="00306F1A" w:rsidP="00306F1A">
      <w:pPr>
        <w:spacing w:after="0" w:line="240" w:lineRule="auto"/>
        <w:jc w:val="both"/>
        <w:rPr>
          <w:rFonts w:eastAsia="Aptos" w:cs="Calibri"/>
        </w:rPr>
      </w:pPr>
      <w:r w:rsidRPr="00306F1A">
        <w:rPr>
          <w:rFonts w:eastAsia="Aptos" w:cs="Calibri"/>
          <w:b/>
          <w:bCs/>
        </w:rPr>
        <w:t>Donacije udrugama</w:t>
      </w:r>
      <w:r w:rsidRPr="00306F1A">
        <w:rPr>
          <w:rFonts w:eastAsia="Aptos" w:cs="Calibri"/>
        </w:rPr>
        <w:t xml:space="preserve"> - odnosi se na sljedeće donacije udrugama i društvima, kako slijedi:</w:t>
      </w:r>
    </w:p>
    <w:p w14:paraId="262E2D8F" w14:textId="77777777" w:rsidR="00306F1A" w:rsidRPr="00306F1A" w:rsidRDefault="00306F1A" w:rsidP="00306F1A">
      <w:pPr>
        <w:numPr>
          <w:ilvl w:val="0"/>
          <w:numId w:val="10"/>
        </w:numPr>
        <w:spacing w:after="0" w:line="240" w:lineRule="auto"/>
        <w:contextualSpacing/>
        <w:jc w:val="both"/>
        <w:rPr>
          <w:rFonts w:eastAsia="Aptos" w:cs="Calibri"/>
        </w:rPr>
      </w:pPr>
      <w:r w:rsidRPr="00306F1A">
        <w:rPr>
          <w:rFonts w:eastAsia="Aptos" w:cs="Calibri"/>
        </w:rPr>
        <w:t>tekuće i kapitalne donacije ostalim udrugama i društvima za sufinanciranje rada, opremanja i drugih događanja od značaja za Grad Požegu:</w:t>
      </w:r>
    </w:p>
    <w:p w14:paraId="549694E0" w14:textId="77777777" w:rsidR="00306F1A" w:rsidRPr="00306F1A" w:rsidRDefault="00306F1A" w:rsidP="00306F1A">
      <w:pPr>
        <w:spacing w:after="0" w:line="240" w:lineRule="auto"/>
        <w:contextualSpacing/>
        <w:jc w:val="both"/>
        <w:rPr>
          <w:rFonts w:eastAsia="Aptos" w:cs="Calibri"/>
        </w:rPr>
      </w:pPr>
    </w:p>
    <w:tbl>
      <w:tblPr>
        <w:tblStyle w:val="Reetkatablice"/>
        <w:tblW w:w="0" w:type="auto"/>
        <w:tblLook w:val="04A0" w:firstRow="1" w:lastRow="0" w:firstColumn="1" w:lastColumn="0" w:noHBand="0" w:noVBand="1"/>
      </w:tblPr>
      <w:tblGrid>
        <w:gridCol w:w="3256"/>
        <w:gridCol w:w="4677"/>
        <w:gridCol w:w="1026"/>
      </w:tblGrid>
      <w:tr w:rsidR="00306F1A" w:rsidRPr="00306F1A" w14:paraId="1A5915F2" w14:textId="77777777" w:rsidTr="00E11837">
        <w:trPr>
          <w:trHeight w:val="286"/>
        </w:trPr>
        <w:tc>
          <w:tcPr>
            <w:tcW w:w="3256" w:type="dxa"/>
            <w:vAlign w:val="center"/>
          </w:tcPr>
          <w:p w14:paraId="2FDA2B9E"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NAZIV KORISNIKA</w:t>
            </w:r>
          </w:p>
        </w:tc>
        <w:tc>
          <w:tcPr>
            <w:tcW w:w="4677" w:type="dxa"/>
            <w:vAlign w:val="center"/>
          </w:tcPr>
          <w:p w14:paraId="5FC828DC"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NAMJENA SREDSTAVA</w:t>
            </w:r>
          </w:p>
        </w:tc>
        <w:tc>
          <w:tcPr>
            <w:tcW w:w="1026" w:type="dxa"/>
            <w:noWrap/>
            <w:vAlign w:val="center"/>
          </w:tcPr>
          <w:p w14:paraId="1CD45F4F"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IZNOS/€</w:t>
            </w:r>
          </w:p>
        </w:tc>
      </w:tr>
      <w:tr w:rsidR="00306F1A" w:rsidRPr="00306F1A" w14:paraId="603B8369" w14:textId="77777777" w:rsidTr="00E11837">
        <w:trPr>
          <w:trHeight w:val="286"/>
        </w:trPr>
        <w:tc>
          <w:tcPr>
            <w:tcW w:w="8959" w:type="dxa"/>
            <w:gridSpan w:val="3"/>
          </w:tcPr>
          <w:p w14:paraId="66AB99E3" w14:textId="77777777" w:rsidR="00306F1A" w:rsidRPr="00306F1A" w:rsidRDefault="00306F1A" w:rsidP="00306F1A">
            <w:pPr>
              <w:contextualSpacing/>
              <w:jc w:val="both"/>
              <w:rPr>
                <w:rFonts w:eastAsia="Aptos" w:cs="Calibri"/>
                <w:i/>
                <w:iCs/>
                <w:sz w:val="20"/>
                <w:szCs w:val="20"/>
                <w:u w:val="single"/>
              </w:rPr>
            </w:pPr>
            <w:r w:rsidRPr="00306F1A">
              <w:rPr>
                <w:rFonts w:eastAsia="Aptos" w:cs="Calibri"/>
                <w:i/>
                <w:iCs/>
                <w:sz w:val="20"/>
                <w:szCs w:val="20"/>
                <w:u w:val="single"/>
              </w:rPr>
              <w:t xml:space="preserve">TEKUĆE DONACIJE UDRUGAMA </w:t>
            </w:r>
          </w:p>
        </w:tc>
      </w:tr>
      <w:tr w:rsidR="00306F1A" w:rsidRPr="00306F1A" w14:paraId="0E16B3CA" w14:textId="77777777" w:rsidTr="00E11837">
        <w:trPr>
          <w:trHeight w:val="602"/>
        </w:trPr>
        <w:tc>
          <w:tcPr>
            <w:tcW w:w="3256" w:type="dxa"/>
            <w:noWrap/>
            <w:vAlign w:val="center"/>
            <w:hideMark/>
          </w:tcPr>
          <w:p w14:paraId="662D4D33" w14:textId="77777777" w:rsidR="00306F1A" w:rsidRPr="00306F1A" w:rsidRDefault="00306F1A" w:rsidP="00306F1A">
            <w:pPr>
              <w:contextualSpacing/>
              <w:rPr>
                <w:rFonts w:eastAsia="Aptos" w:cs="Calibri"/>
                <w:sz w:val="20"/>
                <w:szCs w:val="20"/>
              </w:rPr>
            </w:pPr>
            <w:r w:rsidRPr="00306F1A">
              <w:rPr>
                <w:rFonts w:eastAsia="Aptos" w:cs="Calibri"/>
                <w:sz w:val="20"/>
                <w:szCs w:val="20"/>
              </w:rPr>
              <w:t>Športski klub „Croatia“</w:t>
            </w:r>
          </w:p>
        </w:tc>
        <w:tc>
          <w:tcPr>
            <w:tcW w:w="4677" w:type="dxa"/>
            <w:vAlign w:val="center"/>
            <w:hideMark/>
          </w:tcPr>
          <w:p w14:paraId="72F7999B" w14:textId="77777777" w:rsidR="00306F1A" w:rsidRPr="00306F1A" w:rsidRDefault="00306F1A" w:rsidP="00306F1A">
            <w:pPr>
              <w:contextualSpacing/>
              <w:rPr>
                <w:rFonts w:eastAsia="Aptos" w:cs="Calibri"/>
                <w:sz w:val="20"/>
                <w:szCs w:val="20"/>
              </w:rPr>
            </w:pPr>
            <w:r w:rsidRPr="00306F1A">
              <w:rPr>
                <w:rFonts w:eastAsia="Aptos" w:cs="Calibri"/>
                <w:sz w:val="20"/>
                <w:szCs w:val="20"/>
              </w:rPr>
              <w:t>Korektivna tjelovježba sa fizikalnom terapijom za umirovljenike grada Požege</w:t>
            </w:r>
          </w:p>
        </w:tc>
        <w:tc>
          <w:tcPr>
            <w:tcW w:w="1026" w:type="dxa"/>
            <w:noWrap/>
            <w:vAlign w:val="center"/>
            <w:hideMark/>
          </w:tcPr>
          <w:p w14:paraId="1FCCC7B8"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1.250,00</w:t>
            </w:r>
          </w:p>
        </w:tc>
      </w:tr>
      <w:tr w:rsidR="00306F1A" w:rsidRPr="00306F1A" w14:paraId="217BEE62" w14:textId="77777777" w:rsidTr="00E11837">
        <w:trPr>
          <w:trHeight w:val="286"/>
        </w:trPr>
        <w:tc>
          <w:tcPr>
            <w:tcW w:w="3256" w:type="dxa"/>
            <w:noWrap/>
            <w:vAlign w:val="center"/>
            <w:hideMark/>
          </w:tcPr>
          <w:p w14:paraId="17FC0CF9" w14:textId="77777777" w:rsidR="00306F1A" w:rsidRPr="00306F1A" w:rsidRDefault="00306F1A" w:rsidP="00306F1A">
            <w:pPr>
              <w:contextualSpacing/>
              <w:rPr>
                <w:rFonts w:eastAsia="Aptos" w:cs="Calibri"/>
                <w:sz w:val="20"/>
                <w:szCs w:val="20"/>
              </w:rPr>
            </w:pPr>
            <w:r w:rsidRPr="00306F1A">
              <w:rPr>
                <w:rFonts w:eastAsia="Aptos" w:cs="Calibri"/>
                <w:sz w:val="20"/>
                <w:szCs w:val="20"/>
              </w:rPr>
              <w:t>Društvo Naša djeca Požega</w:t>
            </w:r>
          </w:p>
        </w:tc>
        <w:tc>
          <w:tcPr>
            <w:tcW w:w="4677" w:type="dxa"/>
            <w:noWrap/>
            <w:vAlign w:val="center"/>
            <w:hideMark/>
          </w:tcPr>
          <w:p w14:paraId="3B8A75F6" w14:textId="77777777" w:rsidR="00306F1A" w:rsidRPr="00306F1A" w:rsidRDefault="00306F1A" w:rsidP="00306F1A">
            <w:pPr>
              <w:contextualSpacing/>
              <w:rPr>
                <w:rFonts w:eastAsia="Aptos" w:cs="Calibri"/>
                <w:sz w:val="20"/>
                <w:szCs w:val="20"/>
              </w:rPr>
            </w:pPr>
            <w:r w:rsidRPr="00306F1A">
              <w:rPr>
                <w:rFonts w:eastAsia="Aptos" w:cs="Calibri"/>
                <w:sz w:val="20"/>
                <w:szCs w:val="20"/>
              </w:rPr>
              <w:t>„Svijet za djecu, djeca za svijet“</w:t>
            </w:r>
          </w:p>
        </w:tc>
        <w:tc>
          <w:tcPr>
            <w:tcW w:w="1026" w:type="dxa"/>
            <w:noWrap/>
            <w:vAlign w:val="center"/>
            <w:hideMark/>
          </w:tcPr>
          <w:p w14:paraId="49DC3F79"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2.500,00</w:t>
            </w:r>
          </w:p>
        </w:tc>
      </w:tr>
      <w:tr w:rsidR="00306F1A" w:rsidRPr="00306F1A" w14:paraId="0F484400" w14:textId="77777777" w:rsidTr="00E11837">
        <w:trPr>
          <w:trHeight w:val="571"/>
        </w:trPr>
        <w:tc>
          <w:tcPr>
            <w:tcW w:w="3256" w:type="dxa"/>
            <w:vAlign w:val="center"/>
            <w:hideMark/>
          </w:tcPr>
          <w:p w14:paraId="2A74EEE2"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za baštinu, kulturu i turizam „Požeški čuvari baštine“ Požega</w:t>
            </w:r>
          </w:p>
        </w:tc>
        <w:tc>
          <w:tcPr>
            <w:tcW w:w="4677" w:type="dxa"/>
            <w:noWrap/>
            <w:vAlign w:val="center"/>
            <w:hideMark/>
          </w:tcPr>
          <w:p w14:paraId="62FD204D" w14:textId="77777777" w:rsidR="00306F1A" w:rsidRPr="00306F1A" w:rsidRDefault="00306F1A" w:rsidP="00306F1A">
            <w:pPr>
              <w:contextualSpacing/>
              <w:rPr>
                <w:rFonts w:eastAsia="Aptos" w:cs="Calibri"/>
                <w:sz w:val="20"/>
                <w:szCs w:val="20"/>
              </w:rPr>
            </w:pPr>
            <w:r w:rsidRPr="00306F1A">
              <w:rPr>
                <w:rFonts w:eastAsia="Aptos" w:cs="Calibri"/>
                <w:sz w:val="20"/>
                <w:szCs w:val="20"/>
              </w:rPr>
              <w:t>Manifestacije u 2026. godini</w:t>
            </w:r>
          </w:p>
        </w:tc>
        <w:tc>
          <w:tcPr>
            <w:tcW w:w="1026" w:type="dxa"/>
            <w:noWrap/>
            <w:vAlign w:val="center"/>
            <w:hideMark/>
          </w:tcPr>
          <w:p w14:paraId="23CD1FC3"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3.500,00</w:t>
            </w:r>
          </w:p>
        </w:tc>
      </w:tr>
      <w:tr w:rsidR="00306F1A" w:rsidRPr="00306F1A" w14:paraId="7554B8AB" w14:textId="77777777" w:rsidTr="00E11837">
        <w:trPr>
          <w:trHeight w:val="602"/>
        </w:trPr>
        <w:tc>
          <w:tcPr>
            <w:tcW w:w="3256" w:type="dxa"/>
            <w:noWrap/>
            <w:vAlign w:val="center"/>
            <w:hideMark/>
          </w:tcPr>
          <w:p w14:paraId="62656467" w14:textId="77777777" w:rsidR="00306F1A" w:rsidRPr="00306F1A" w:rsidRDefault="00306F1A" w:rsidP="00306F1A">
            <w:pPr>
              <w:contextualSpacing/>
              <w:rPr>
                <w:rFonts w:eastAsia="Aptos" w:cs="Calibri"/>
                <w:sz w:val="20"/>
                <w:szCs w:val="20"/>
              </w:rPr>
            </w:pPr>
            <w:r w:rsidRPr="00306F1A">
              <w:rPr>
                <w:rFonts w:eastAsia="Aptos" w:cs="Calibri"/>
                <w:sz w:val="20"/>
                <w:szCs w:val="20"/>
              </w:rPr>
              <w:t>Moto-klub Tsunami Požega</w:t>
            </w:r>
          </w:p>
        </w:tc>
        <w:tc>
          <w:tcPr>
            <w:tcW w:w="4677" w:type="dxa"/>
            <w:noWrap/>
            <w:vAlign w:val="center"/>
            <w:hideMark/>
          </w:tcPr>
          <w:p w14:paraId="66C9AA4B" w14:textId="77777777" w:rsidR="00306F1A" w:rsidRPr="00306F1A" w:rsidRDefault="00306F1A" w:rsidP="00306F1A">
            <w:pPr>
              <w:contextualSpacing/>
              <w:rPr>
                <w:rFonts w:eastAsia="Aptos" w:cs="Calibri"/>
                <w:sz w:val="20"/>
                <w:szCs w:val="20"/>
              </w:rPr>
            </w:pPr>
            <w:r w:rsidRPr="00306F1A">
              <w:rPr>
                <w:rFonts w:eastAsia="Aptos" w:cs="Calibri"/>
                <w:sz w:val="20"/>
                <w:szCs w:val="20"/>
              </w:rPr>
              <w:t>Organizacija i doček motorista i ostalih građana</w:t>
            </w:r>
          </w:p>
        </w:tc>
        <w:tc>
          <w:tcPr>
            <w:tcW w:w="1026" w:type="dxa"/>
            <w:noWrap/>
            <w:vAlign w:val="center"/>
            <w:hideMark/>
          </w:tcPr>
          <w:p w14:paraId="6196E825"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700,00</w:t>
            </w:r>
          </w:p>
        </w:tc>
      </w:tr>
      <w:tr w:rsidR="00306F1A" w:rsidRPr="00306F1A" w14:paraId="553A7259" w14:textId="77777777" w:rsidTr="00E11837">
        <w:trPr>
          <w:trHeight w:val="571"/>
        </w:trPr>
        <w:tc>
          <w:tcPr>
            <w:tcW w:w="3256" w:type="dxa"/>
            <w:vAlign w:val="center"/>
            <w:hideMark/>
          </w:tcPr>
          <w:p w14:paraId="4E3D612C" w14:textId="77777777" w:rsidR="00306F1A" w:rsidRPr="00306F1A" w:rsidRDefault="00306F1A" w:rsidP="00306F1A">
            <w:pPr>
              <w:contextualSpacing/>
              <w:rPr>
                <w:rFonts w:eastAsia="Aptos" w:cs="Calibri"/>
                <w:sz w:val="20"/>
                <w:szCs w:val="20"/>
              </w:rPr>
            </w:pPr>
            <w:r w:rsidRPr="00306F1A">
              <w:rPr>
                <w:rFonts w:eastAsia="Aptos" w:cs="Calibri"/>
                <w:sz w:val="20"/>
                <w:szCs w:val="20"/>
              </w:rPr>
              <w:t>UDVDR Ogranak grada Požege</w:t>
            </w:r>
          </w:p>
        </w:tc>
        <w:tc>
          <w:tcPr>
            <w:tcW w:w="4677" w:type="dxa"/>
            <w:vAlign w:val="center"/>
            <w:hideMark/>
          </w:tcPr>
          <w:p w14:paraId="23C5A1F0" w14:textId="77777777" w:rsidR="00306F1A" w:rsidRPr="00306F1A" w:rsidRDefault="00306F1A" w:rsidP="00306F1A">
            <w:pPr>
              <w:contextualSpacing/>
              <w:rPr>
                <w:rFonts w:eastAsia="Aptos" w:cs="Calibri"/>
                <w:sz w:val="20"/>
                <w:szCs w:val="20"/>
              </w:rPr>
            </w:pPr>
            <w:r w:rsidRPr="00306F1A">
              <w:rPr>
                <w:rFonts w:eastAsia="Aptos" w:cs="Calibri"/>
                <w:sz w:val="20"/>
                <w:szCs w:val="20"/>
              </w:rPr>
              <w:t>Prezentacija monografije 5. gardijske brigade „Sokolovi“</w:t>
            </w:r>
          </w:p>
        </w:tc>
        <w:tc>
          <w:tcPr>
            <w:tcW w:w="1026" w:type="dxa"/>
            <w:noWrap/>
            <w:vAlign w:val="center"/>
            <w:hideMark/>
          </w:tcPr>
          <w:p w14:paraId="6FE23C91"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1126C091" w14:textId="77777777" w:rsidTr="00E11837">
        <w:trPr>
          <w:trHeight w:val="571"/>
        </w:trPr>
        <w:tc>
          <w:tcPr>
            <w:tcW w:w="3256" w:type="dxa"/>
            <w:noWrap/>
            <w:vAlign w:val="center"/>
            <w:hideMark/>
          </w:tcPr>
          <w:p w14:paraId="3E419AEC" w14:textId="77777777" w:rsidR="00306F1A" w:rsidRPr="00306F1A" w:rsidRDefault="00306F1A" w:rsidP="00306F1A">
            <w:pPr>
              <w:contextualSpacing/>
              <w:rPr>
                <w:rFonts w:eastAsia="Aptos" w:cs="Calibri"/>
                <w:sz w:val="20"/>
                <w:szCs w:val="20"/>
              </w:rPr>
            </w:pPr>
            <w:r w:rsidRPr="00306F1A">
              <w:rPr>
                <w:rFonts w:eastAsia="Aptos" w:cs="Calibri"/>
                <w:sz w:val="20"/>
                <w:szCs w:val="20"/>
              </w:rPr>
              <w:t>Kulturni centar Požega</w:t>
            </w:r>
          </w:p>
        </w:tc>
        <w:tc>
          <w:tcPr>
            <w:tcW w:w="4677" w:type="dxa"/>
            <w:vAlign w:val="center"/>
            <w:hideMark/>
          </w:tcPr>
          <w:p w14:paraId="75E11A5C" w14:textId="77777777" w:rsidR="00306F1A" w:rsidRPr="00306F1A" w:rsidRDefault="00306F1A" w:rsidP="00306F1A">
            <w:pPr>
              <w:contextualSpacing/>
              <w:rPr>
                <w:rFonts w:eastAsia="Aptos" w:cs="Calibri"/>
                <w:sz w:val="20"/>
                <w:szCs w:val="20"/>
              </w:rPr>
            </w:pPr>
            <w:r w:rsidRPr="00306F1A">
              <w:rPr>
                <w:rFonts w:eastAsia="Aptos" w:cs="Calibri"/>
                <w:sz w:val="20"/>
                <w:szCs w:val="20"/>
              </w:rPr>
              <w:t>Web stranica Kulturnog centra – Platforma za kulturu, znanost i zajednicu</w:t>
            </w:r>
          </w:p>
        </w:tc>
        <w:tc>
          <w:tcPr>
            <w:tcW w:w="1026" w:type="dxa"/>
            <w:noWrap/>
            <w:vAlign w:val="center"/>
            <w:hideMark/>
          </w:tcPr>
          <w:p w14:paraId="57BD3854"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4B22FF9D" w14:textId="77777777" w:rsidTr="00E11837">
        <w:trPr>
          <w:trHeight w:val="571"/>
        </w:trPr>
        <w:tc>
          <w:tcPr>
            <w:tcW w:w="3256" w:type="dxa"/>
            <w:vAlign w:val="center"/>
            <w:hideMark/>
          </w:tcPr>
          <w:p w14:paraId="16B62A2F" w14:textId="77777777" w:rsidR="00306F1A" w:rsidRPr="00306F1A" w:rsidRDefault="00306F1A" w:rsidP="00306F1A">
            <w:pPr>
              <w:contextualSpacing/>
              <w:rPr>
                <w:rFonts w:eastAsia="Aptos" w:cs="Calibri"/>
                <w:sz w:val="20"/>
                <w:szCs w:val="20"/>
              </w:rPr>
            </w:pPr>
            <w:r w:rsidRPr="00306F1A">
              <w:rPr>
                <w:rFonts w:eastAsia="Aptos" w:cs="Calibri"/>
                <w:sz w:val="20"/>
                <w:szCs w:val="20"/>
              </w:rPr>
              <w:t>Športsko ribolovno društvo „Požega“</w:t>
            </w:r>
          </w:p>
        </w:tc>
        <w:tc>
          <w:tcPr>
            <w:tcW w:w="4677" w:type="dxa"/>
            <w:vAlign w:val="center"/>
            <w:hideMark/>
          </w:tcPr>
          <w:p w14:paraId="657D06B1" w14:textId="77777777" w:rsidR="00306F1A" w:rsidRPr="00306F1A" w:rsidRDefault="00306F1A" w:rsidP="00306F1A">
            <w:pPr>
              <w:contextualSpacing/>
              <w:rPr>
                <w:rFonts w:eastAsia="Aptos" w:cs="Calibri"/>
                <w:sz w:val="20"/>
                <w:szCs w:val="20"/>
              </w:rPr>
            </w:pPr>
            <w:r w:rsidRPr="00306F1A">
              <w:rPr>
                <w:rFonts w:eastAsia="Aptos" w:cs="Calibri"/>
                <w:sz w:val="20"/>
                <w:szCs w:val="20"/>
              </w:rPr>
              <w:t>Škola ribolova Požega 2026. u disciplini lov ribe</w:t>
            </w:r>
          </w:p>
        </w:tc>
        <w:tc>
          <w:tcPr>
            <w:tcW w:w="1026" w:type="dxa"/>
            <w:noWrap/>
            <w:vAlign w:val="center"/>
            <w:hideMark/>
          </w:tcPr>
          <w:p w14:paraId="0876A84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1.000,00</w:t>
            </w:r>
          </w:p>
        </w:tc>
      </w:tr>
      <w:tr w:rsidR="00306F1A" w:rsidRPr="00306F1A" w14:paraId="376132AE" w14:textId="77777777" w:rsidTr="00E11837">
        <w:trPr>
          <w:trHeight w:val="571"/>
        </w:trPr>
        <w:tc>
          <w:tcPr>
            <w:tcW w:w="3256" w:type="dxa"/>
            <w:noWrap/>
            <w:vAlign w:val="center"/>
            <w:hideMark/>
          </w:tcPr>
          <w:p w14:paraId="18B516FC" w14:textId="77777777" w:rsidR="00306F1A" w:rsidRPr="00306F1A" w:rsidRDefault="00306F1A" w:rsidP="00306F1A">
            <w:pPr>
              <w:contextualSpacing/>
              <w:rPr>
                <w:rFonts w:eastAsia="Aptos" w:cs="Calibri"/>
                <w:sz w:val="20"/>
                <w:szCs w:val="20"/>
              </w:rPr>
            </w:pPr>
            <w:r w:rsidRPr="00306F1A">
              <w:rPr>
                <w:rFonts w:eastAsia="Aptos" w:cs="Calibri"/>
                <w:sz w:val="20"/>
                <w:szCs w:val="20"/>
              </w:rPr>
              <w:lastRenderedPageBreak/>
              <w:t xml:space="preserve">Odred izviđača Požega </w:t>
            </w:r>
          </w:p>
        </w:tc>
        <w:tc>
          <w:tcPr>
            <w:tcW w:w="4677" w:type="dxa"/>
            <w:vAlign w:val="center"/>
            <w:hideMark/>
          </w:tcPr>
          <w:p w14:paraId="763F7911" w14:textId="77777777" w:rsidR="00306F1A" w:rsidRPr="00306F1A" w:rsidRDefault="00306F1A" w:rsidP="00306F1A">
            <w:pPr>
              <w:contextualSpacing/>
              <w:rPr>
                <w:rFonts w:eastAsia="Aptos" w:cs="Calibri"/>
                <w:sz w:val="20"/>
                <w:szCs w:val="20"/>
              </w:rPr>
            </w:pPr>
            <w:r w:rsidRPr="00306F1A">
              <w:rPr>
                <w:rFonts w:eastAsia="Aptos" w:cs="Calibri"/>
                <w:sz w:val="20"/>
                <w:szCs w:val="20"/>
              </w:rPr>
              <w:t>Rad s djecom i mladima i provođenje programa Saveza izviđača Hrvatske</w:t>
            </w:r>
          </w:p>
        </w:tc>
        <w:tc>
          <w:tcPr>
            <w:tcW w:w="1026" w:type="dxa"/>
            <w:noWrap/>
            <w:vAlign w:val="center"/>
            <w:hideMark/>
          </w:tcPr>
          <w:p w14:paraId="7C1471DD"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1.700,00</w:t>
            </w:r>
          </w:p>
        </w:tc>
      </w:tr>
      <w:tr w:rsidR="00306F1A" w:rsidRPr="00306F1A" w14:paraId="54E52E60" w14:textId="77777777" w:rsidTr="00E11837">
        <w:trPr>
          <w:trHeight w:val="571"/>
        </w:trPr>
        <w:tc>
          <w:tcPr>
            <w:tcW w:w="3256" w:type="dxa"/>
            <w:noWrap/>
            <w:vAlign w:val="center"/>
            <w:hideMark/>
          </w:tcPr>
          <w:p w14:paraId="26E21FBE" w14:textId="77777777" w:rsidR="00306F1A" w:rsidRPr="00306F1A" w:rsidRDefault="00306F1A" w:rsidP="00306F1A">
            <w:pPr>
              <w:contextualSpacing/>
              <w:rPr>
                <w:rFonts w:eastAsia="Aptos" w:cs="Calibri"/>
                <w:sz w:val="20"/>
                <w:szCs w:val="20"/>
              </w:rPr>
            </w:pPr>
            <w:proofErr w:type="spellStart"/>
            <w:r w:rsidRPr="00306F1A">
              <w:rPr>
                <w:rFonts w:eastAsia="Aptos" w:cs="Calibri"/>
                <w:sz w:val="20"/>
                <w:szCs w:val="20"/>
              </w:rPr>
              <w:t>Konjogojstvena</w:t>
            </w:r>
            <w:proofErr w:type="spellEnd"/>
            <w:r w:rsidRPr="00306F1A">
              <w:rPr>
                <w:rFonts w:eastAsia="Aptos" w:cs="Calibri"/>
                <w:sz w:val="20"/>
                <w:szCs w:val="20"/>
              </w:rPr>
              <w:t xml:space="preserve"> udruga „</w:t>
            </w:r>
            <w:proofErr w:type="spellStart"/>
            <w:r w:rsidRPr="00306F1A">
              <w:rPr>
                <w:rFonts w:eastAsia="Aptos" w:cs="Calibri"/>
                <w:sz w:val="20"/>
                <w:szCs w:val="20"/>
              </w:rPr>
              <w:t>Vallis</w:t>
            </w:r>
            <w:proofErr w:type="spellEnd"/>
            <w:r w:rsidRPr="00306F1A">
              <w:rPr>
                <w:rFonts w:eastAsia="Aptos" w:cs="Calibri"/>
                <w:sz w:val="20"/>
                <w:szCs w:val="20"/>
              </w:rPr>
              <w:t xml:space="preserve"> Aurea“</w:t>
            </w:r>
          </w:p>
        </w:tc>
        <w:tc>
          <w:tcPr>
            <w:tcW w:w="4677" w:type="dxa"/>
            <w:noWrap/>
            <w:vAlign w:val="center"/>
            <w:hideMark/>
          </w:tcPr>
          <w:p w14:paraId="4BE89064" w14:textId="77777777" w:rsidR="00306F1A" w:rsidRPr="00306F1A" w:rsidRDefault="00306F1A" w:rsidP="00306F1A">
            <w:pPr>
              <w:contextualSpacing/>
              <w:rPr>
                <w:rFonts w:eastAsia="Aptos" w:cs="Calibri"/>
                <w:sz w:val="20"/>
                <w:szCs w:val="20"/>
              </w:rPr>
            </w:pPr>
            <w:r w:rsidRPr="00306F1A">
              <w:rPr>
                <w:rFonts w:eastAsia="Aptos" w:cs="Calibri"/>
                <w:sz w:val="20"/>
                <w:szCs w:val="20"/>
              </w:rPr>
              <w:t>„Zlatne grive Zlatne doline“</w:t>
            </w:r>
          </w:p>
        </w:tc>
        <w:tc>
          <w:tcPr>
            <w:tcW w:w="1026" w:type="dxa"/>
            <w:noWrap/>
            <w:vAlign w:val="center"/>
            <w:hideMark/>
          </w:tcPr>
          <w:p w14:paraId="33F83A66"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3.300,00</w:t>
            </w:r>
          </w:p>
        </w:tc>
      </w:tr>
      <w:tr w:rsidR="00306F1A" w:rsidRPr="00306F1A" w14:paraId="6E392F4B" w14:textId="77777777" w:rsidTr="00E11837">
        <w:trPr>
          <w:trHeight w:val="856"/>
        </w:trPr>
        <w:tc>
          <w:tcPr>
            <w:tcW w:w="3256" w:type="dxa"/>
            <w:vAlign w:val="center"/>
            <w:hideMark/>
          </w:tcPr>
          <w:p w14:paraId="7730F21D" w14:textId="77777777" w:rsidR="00306F1A" w:rsidRPr="00306F1A" w:rsidRDefault="00306F1A" w:rsidP="00306F1A">
            <w:pPr>
              <w:contextualSpacing/>
              <w:rPr>
                <w:rFonts w:eastAsia="Aptos" w:cs="Calibri"/>
                <w:sz w:val="20"/>
                <w:szCs w:val="20"/>
              </w:rPr>
            </w:pPr>
            <w:r w:rsidRPr="00306F1A">
              <w:rPr>
                <w:rFonts w:eastAsia="Aptos" w:cs="Calibri"/>
                <w:sz w:val="20"/>
                <w:szCs w:val="20"/>
              </w:rPr>
              <w:t>Radio-amaterski klub „</w:t>
            </w:r>
            <w:proofErr w:type="spellStart"/>
            <w:r w:rsidRPr="00306F1A">
              <w:rPr>
                <w:rFonts w:eastAsia="Aptos" w:cs="Calibri"/>
                <w:sz w:val="20"/>
                <w:szCs w:val="20"/>
              </w:rPr>
              <w:t>Vallis</w:t>
            </w:r>
            <w:proofErr w:type="spellEnd"/>
            <w:r w:rsidRPr="00306F1A">
              <w:rPr>
                <w:rFonts w:eastAsia="Aptos" w:cs="Calibri"/>
                <w:sz w:val="20"/>
                <w:szCs w:val="20"/>
              </w:rPr>
              <w:t xml:space="preserve"> Aurea“</w:t>
            </w:r>
          </w:p>
        </w:tc>
        <w:tc>
          <w:tcPr>
            <w:tcW w:w="4677" w:type="dxa"/>
            <w:vAlign w:val="center"/>
            <w:hideMark/>
          </w:tcPr>
          <w:p w14:paraId="2BC52930" w14:textId="77777777" w:rsidR="00306F1A" w:rsidRPr="00306F1A" w:rsidRDefault="00306F1A" w:rsidP="00306F1A">
            <w:pPr>
              <w:contextualSpacing/>
              <w:rPr>
                <w:rFonts w:eastAsia="Aptos" w:cs="Calibri"/>
                <w:sz w:val="20"/>
                <w:szCs w:val="20"/>
              </w:rPr>
            </w:pPr>
            <w:r w:rsidRPr="00306F1A">
              <w:rPr>
                <w:rFonts w:eastAsia="Aptos" w:cs="Calibri"/>
                <w:sz w:val="20"/>
                <w:szCs w:val="20"/>
              </w:rPr>
              <w:t>Amaterska radio-goniometrija, sportsko-tehničko natjecanje za djecu, poboljšanje uvjeta rada u radioamaterskim natjecanjima</w:t>
            </w:r>
          </w:p>
        </w:tc>
        <w:tc>
          <w:tcPr>
            <w:tcW w:w="1026" w:type="dxa"/>
            <w:noWrap/>
            <w:vAlign w:val="center"/>
            <w:hideMark/>
          </w:tcPr>
          <w:p w14:paraId="45C9EA95"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0CF017BD" w14:textId="77777777" w:rsidTr="00E11837">
        <w:trPr>
          <w:trHeight w:val="299"/>
        </w:trPr>
        <w:tc>
          <w:tcPr>
            <w:tcW w:w="3256" w:type="dxa"/>
            <w:noWrap/>
            <w:vAlign w:val="center"/>
            <w:hideMark/>
          </w:tcPr>
          <w:p w14:paraId="22D82FEE"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narodnog zdravlja Andrija Štampar</w:t>
            </w:r>
          </w:p>
        </w:tc>
        <w:tc>
          <w:tcPr>
            <w:tcW w:w="4677" w:type="dxa"/>
            <w:noWrap/>
            <w:vAlign w:val="center"/>
            <w:hideMark/>
          </w:tcPr>
          <w:p w14:paraId="5AB395A6" w14:textId="77777777" w:rsidR="00306F1A" w:rsidRPr="00306F1A" w:rsidRDefault="00306F1A" w:rsidP="00306F1A">
            <w:pPr>
              <w:contextualSpacing/>
              <w:rPr>
                <w:rFonts w:eastAsia="Aptos" w:cs="Calibri"/>
                <w:sz w:val="20"/>
                <w:szCs w:val="20"/>
              </w:rPr>
            </w:pPr>
            <w:r w:rsidRPr="00306F1A">
              <w:rPr>
                <w:rFonts w:eastAsia="Aptos" w:cs="Calibri"/>
                <w:sz w:val="20"/>
                <w:szCs w:val="20"/>
              </w:rPr>
              <w:t>18. Štamparovi dani</w:t>
            </w:r>
          </w:p>
        </w:tc>
        <w:tc>
          <w:tcPr>
            <w:tcW w:w="1026" w:type="dxa"/>
            <w:noWrap/>
            <w:vAlign w:val="center"/>
            <w:hideMark/>
          </w:tcPr>
          <w:p w14:paraId="3680F97E"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5586BB3D" w14:textId="77777777" w:rsidTr="00E11837">
        <w:trPr>
          <w:trHeight w:val="585"/>
        </w:trPr>
        <w:tc>
          <w:tcPr>
            <w:tcW w:w="3256" w:type="dxa"/>
            <w:noWrap/>
            <w:vAlign w:val="center"/>
            <w:hideMark/>
          </w:tcPr>
          <w:p w14:paraId="71CB73A4" w14:textId="77777777" w:rsidR="00306F1A" w:rsidRPr="00306F1A" w:rsidRDefault="00306F1A" w:rsidP="00306F1A">
            <w:pPr>
              <w:contextualSpacing/>
              <w:rPr>
                <w:rFonts w:eastAsia="Aptos" w:cs="Calibri"/>
                <w:sz w:val="20"/>
                <w:szCs w:val="20"/>
              </w:rPr>
            </w:pPr>
            <w:r w:rsidRPr="00306F1A">
              <w:rPr>
                <w:rFonts w:eastAsia="Aptos" w:cs="Calibri"/>
                <w:sz w:val="20"/>
                <w:szCs w:val="20"/>
              </w:rPr>
              <w:t>Kinološka udruga „Požega“</w:t>
            </w:r>
          </w:p>
        </w:tc>
        <w:tc>
          <w:tcPr>
            <w:tcW w:w="4677" w:type="dxa"/>
            <w:vAlign w:val="center"/>
            <w:hideMark/>
          </w:tcPr>
          <w:p w14:paraId="25204D72" w14:textId="77777777" w:rsidR="00306F1A" w:rsidRPr="00306F1A" w:rsidRDefault="00306F1A" w:rsidP="00306F1A">
            <w:pPr>
              <w:contextualSpacing/>
              <w:rPr>
                <w:rFonts w:eastAsia="Aptos" w:cs="Calibri"/>
                <w:sz w:val="20"/>
                <w:szCs w:val="20"/>
              </w:rPr>
            </w:pPr>
            <w:r w:rsidRPr="00306F1A">
              <w:rPr>
                <w:rFonts w:eastAsia="Aptos" w:cs="Calibri"/>
                <w:sz w:val="20"/>
                <w:szCs w:val="20"/>
              </w:rPr>
              <w:t>Izložba i revije pasa; međunarodne i nacionalne utakmice pasa</w:t>
            </w:r>
          </w:p>
        </w:tc>
        <w:tc>
          <w:tcPr>
            <w:tcW w:w="1026" w:type="dxa"/>
            <w:noWrap/>
            <w:vAlign w:val="center"/>
            <w:hideMark/>
          </w:tcPr>
          <w:p w14:paraId="6347D36C"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1.500,00</w:t>
            </w:r>
          </w:p>
        </w:tc>
      </w:tr>
      <w:tr w:rsidR="00306F1A" w:rsidRPr="00306F1A" w14:paraId="539F0D30" w14:textId="77777777" w:rsidTr="00E11837">
        <w:trPr>
          <w:trHeight w:val="571"/>
        </w:trPr>
        <w:tc>
          <w:tcPr>
            <w:tcW w:w="3256" w:type="dxa"/>
            <w:noWrap/>
            <w:vAlign w:val="center"/>
            <w:hideMark/>
          </w:tcPr>
          <w:p w14:paraId="2CC9E74E" w14:textId="77777777" w:rsidR="00306F1A" w:rsidRPr="00306F1A" w:rsidRDefault="00306F1A" w:rsidP="00306F1A">
            <w:pPr>
              <w:contextualSpacing/>
              <w:rPr>
                <w:rFonts w:eastAsia="Aptos" w:cs="Calibri"/>
                <w:sz w:val="20"/>
                <w:szCs w:val="20"/>
              </w:rPr>
            </w:pPr>
            <w:r w:rsidRPr="00306F1A">
              <w:rPr>
                <w:rFonts w:eastAsia="Aptos" w:cs="Calibri"/>
                <w:sz w:val="20"/>
                <w:szCs w:val="20"/>
              </w:rPr>
              <w:t>Panonski institut za narodno zdravlje</w:t>
            </w:r>
          </w:p>
        </w:tc>
        <w:tc>
          <w:tcPr>
            <w:tcW w:w="4677" w:type="dxa"/>
            <w:vAlign w:val="center"/>
            <w:hideMark/>
          </w:tcPr>
          <w:p w14:paraId="58BB7480" w14:textId="77777777" w:rsidR="00306F1A" w:rsidRPr="00306F1A" w:rsidRDefault="00306F1A" w:rsidP="00306F1A">
            <w:pPr>
              <w:contextualSpacing/>
              <w:rPr>
                <w:rFonts w:eastAsia="Aptos" w:cs="Calibri"/>
                <w:sz w:val="20"/>
                <w:szCs w:val="20"/>
              </w:rPr>
            </w:pPr>
            <w:r w:rsidRPr="00306F1A">
              <w:rPr>
                <w:rFonts w:eastAsia="Aptos" w:cs="Calibri"/>
                <w:sz w:val="20"/>
                <w:szCs w:val="20"/>
              </w:rPr>
              <w:t>Obilježavanje međunarodnog dana sestrinstva 2026.</w:t>
            </w:r>
          </w:p>
        </w:tc>
        <w:tc>
          <w:tcPr>
            <w:tcW w:w="1026" w:type="dxa"/>
            <w:noWrap/>
            <w:vAlign w:val="center"/>
            <w:hideMark/>
          </w:tcPr>
          <w:p w14:paraId="2A71322F"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0DFC4841" w14:textId="77777777" w:rsidTr="00E11837">
        <w:trPr>
          <w:trHeight w:val="286"/>
        </w:trPr>
        <w:tc>
          <w:tcPr>
            <w:tcW w:w="3256" w:type="dxa"/>
            <w:noWrap/>
            <w:hideMark/>
          </w:tcPr>
          <w:p w14:paraId="17C9DBA8" w14:textId="77777777" w:rsidR="00306F1A" w:rsidRPr="00306F1A" w:rsidRDefault="00306F1A" w:rsidP="00306F1A">
            <w:pPr>
              <w:contextualSpacing/>
              <w:jc w:val="both"/>
              <w:rPr>
                <w:rFonts w:eastAsia="Aptos" w:cs="Calibri"/>
                <w:sz w:val="20"/>
                <w:szCs w:val="20"/>
              </w:rPr>
            </w:pPr>
            <w:r w:rsidRPr="00306F1A">
              <w:rPr>
                <w:rFonts w:eastAsia="Aptos" w:cs="Calibri"/>
                <w:sz w:val="20"/>
                <w:szCs w:val="20"/>
              </w:rPr>
              <w:t>Društvo Naša djeca</w:t>
            </w:r>
          </w:p>
        </w:tc>
        <w:tc>
          <w:tcPr>
            <w:tcW w:w="4677" w:type="dxa"/>
            <w:vAlign w:val="center"/>
            <w:hideMark/>
          </w:tcPr>
          <w:p w14:paraId="35FC811E"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Kino pod zvijezdama </w:t>
            </w:r>
          </w:p>
        </w:tc>
        <w:tc>
          <w:tcPr>
            <w:tcW w:w="1026" w:type="dxa"/>
            <w:noWrap/>
            <w:vAlign w:val="center"/>
            <w:hideMark/>
          </w:tcPr>
          <w:p w14:paraId="32F22182"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3.000,00</w:t>
            </w:r>
          </w:p>
        </w:tc>
      </w:tr>
      <w:tr w:rsidR="00306F1A" w:rsidRPr="00306F1A" w14:paraId="3B2E598C" w14:textId="77777777" w:rsidTr="00E11837">
        <w:trPr>
          <w:trHeight w:val="286"/>
        </w:trPr>
        <w:tc>
          <w:tcPr>
            <w:tcW w:w="8959" w:type="dxa"/>
            <w:gridSpan w:val="3"/>
          </w:tcPr>
          <w:p w14:paraId="226C98CB" w14:textId="77777777" w:rsidR="00306F1A" w:rsidRPr="00306F1A" w:rsidRDefault="00306F1A" w:rsidP="00306F1A">
            <w:pPr>
              <w:rPr>
                <w:rFonts w:eastAsia="Aptos" w:cs="Calibri"/>
                <w:i/>
                <w:iCs/>
                <w:kern w:val="2"/>
                <w:sz w:val="20"/>
                <w:szCs w:val="20"/>
                <w:u w:val="single"/>
              </w:rPr>
            </w:pPr>
            <w:r w:rsidRPr="00306F1A">
              <w:rPr>
                <w:rFonts w:eastAsia="Aptos" w:cs="Calibri"/>
                <w:i/>
                <w:iCs/>
                <w:kern w:val="2"/>
                <w:sz w:val="20"/>
                <w:szCs w:val="20"/>
                <w:u w:val="single"/>
              </w:rPr>
              <w:t xml:space="preserve">KAPTIALNE DONACIJE UDRUGAMA </w:t>
            </w:r>
          </w:p>
        </w:tc>
      </w:tr>
      <w:tr w:rsidR="00306F1A" w:rsidRPr="00306F1A" w14:paraId="3F5B87AC" w14:textId="77777777" w:rsidTr="00E11837">
        <w:trPr>
          <w:trHeight w:val="286"/>
        </w:trPr>
        <w:tc>
          <w:tcPr>
            <w:tcW w:w="3256" w:type="dxa"/>
            <w:vAlign w:val="center"/>
            <w:hideMark/>
          </w:tcPr>
          <w:p w14:paraId="7C2E135E" w14:textId="77777777" w:rsidR="00306F1A" w:rsidRPr="00306F1A" w:rsidRDefault="00306F1A" w:rsidP="00306F1A">
            <w:pPr>
              <w:rPr>
                <w:rFonts w:eastAsia="Times New Roman" w:cs="Calibri"/>
                <w:sz w:val="20"/>
                <w:szCs w:val="20"/>
                <w:lang w:eastAsia="hr-HR"/>
                <w14:ligatures w14:val="none"/>
              </w:rPr>
            </w:pPr>
            <w:r w:rsidRPr="00306F1A">
              <w:rPr>
                <w:rFonts w:eastAsia="Times New Roman" w:cs="Calibri"/>
                <w:sz w:val="20"/>
                <w:szCs w:val="20"/>
                <w:lang w:eastAsia="hr-HR"/>
                <w14:ligatures w14:val="none"/>
              </w:rPr>
              <w:t>Povijesna postrojba "</w:t>
            </w:r>
            <w:proofErr w:type="spellStart"/>
            <w:r w:rsidRPr="00306F1A">
              <w:rPr>
                <w:rFonts w:eastAsia="Times New Roman" w:cs="Calibri"/>
                <w:sz w:val="20"/>
                <w:szCs w:val="20"/>
                <w:lang w:eastAsia="hr-HR"/>
                <w14:ligatures w14:val="none"/>
              </w:rPr>
              <w:t>Trenkovi</w:t>
            </w:r>
            <w:proofErr w:type="spellEnd"/>
            <w:r w:rsidRPr="00306F1A">
              <w:rPr>
                <w:rFonts w:eastAsia="Times New Roman" w:cs="Calibri"/>
                <w:sz w:val="20"/>
                <w:szCs w:val="20"/>
                <w:lang w:eastAsia="hr-HR"/>
                <w14:ligatures w14:val="none"/>
              </w:rPr>
              <w:t xml:space="preserve"> panduri" </w:t>
            </w:r>
          </w:p>
        </w:tc>
        <w:tc>
          <w:tcPr>
            <w:tcW w:w="4677" w:type="dxa"/>
            <w:noWrap/>
            <w:vAlign w:val="center"/>
            <w:hideMark/>
          </w:tcPr>
          <w:p w14:paraId="0EA9F03E" w14:textId="77777777" w:rsidR="00306F1A" w:rsidRPr="00306F1A" w:rsidRDefault="00306F1A" w:rsidP="00306F1A">
            <w:pP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Nabava kopija stolica Franje baruna </w:t>
            </w:r>
            <w:proofErr w:type="spellStart"/>
            <w:r w:rsidRPr="00306F1A">
              <w:rPr>
                <w:rFonts w:eastAsia="Times New Roman" w:cs="Calibri"/>
                <w:sz w:val="20"/>
                <w:szCs w:val="20"/>
                <w:lang w:eastAsia="hr-HR"/>
                <w14:ligatures w14:val="none"/>
              </w:rPr>
              <w:t>Trenka</w:t>
            </w:r>
            <w:proofErr w:type="spellEnd"/>
          </w:p>
        </w:tc>
        <w:tc>
          <w:tcPr>
            <w:tcW w:w="1026" w:type="dxa"/>
            <w:noWrap/>
            <w:vAlign w:val="center"/>
            <w:hideMark/>
          </w:tcPr>
          <w:p w14:paraId="28722E00" w14:textId="77777777" w:rsidR="00306F1A" w:rsidRPr="00306F1A" w:rsidRDefault="00306F1A" w:rsidP="00306F1A">
            <w:pPr>
              <w:jc w:val="right"/>
              <w:rPr>
                <w:rFonts w:eastAsia="Times New Roman" w:cs="Calibri"/>
                <w:sz w:val="20"/>
                <w:szCs w:val="20"/>
                <w:lang w:eastAsia="hr-HR"/>
                <w14:ligatures w14:val="none"/>
              </w:rPr>
            </w:pPr>
            <w:r w:rsidRPr="00306F1A">
              <w:rPr>
                <w:rFonts w:eastAsia="Times New Roman" w:cs="Calibri"/>
                <w:sz w:val="20"/>
                <w:szCs w:val="20"/>
                <w:lang w:eastAsia="hr-HR"/>
                <w14:ligatures w14:val="none"/>
              </w:rPr>
              <w:t>400,00</w:t>
            </w:r>
          </w:p>
        </w:tc>
      </w:tr>
      <w:tr w:rsidR="00306F1A" w:rsidRPr="00306F1A" w14:paraId="6CD88B01" w14:textId="77777777" w:rsidTr="00E11837">
        <w:trPr>
          <w:trHeight w:val="286"/>
        </w:trPr>
        <w:tc>
          <w:tcPr>
            <w:tcW w:w="3256" w:type="dxa"/>
            <w:vAlign w:val="center"/>
            <w:hideMark/>
          </w:tcPr>
          <w:p w14:paraId="3570AAE0" w14:textId="77777777" w:rsidR="00306F1A" w:rsidRPr="00306F1A" w:rsidRDefault="00306F1A" w:rsidP="00306F1A">
            <w:pPr>
              <w:rPr>
                <w:rFonts w:eastAsia="Times New Roman" w:cs="Calibri"/>
                <w:sz w:val="20"/>
                <w:szCs w:val="20"/>
                <w:lang w:eastAsia="hr-HR"/>
                <w14:ligatures w14:val="none"/>
              </w:rPr>
            </w:pPr>
            <w:r w:rsidRPr="00306F1A">
              <w:rPr>
                <w:rFonts w:eastAsia="Times New Roman" w:cs="Calibri"/>
                <w:sz w:val="20"/>
                <w:szCs w:val="20"/>
                <w:lang w:eastAsia="hr-HR"/>
                <w14:ligatures w14:val="none"/>
              </w:rPr>
              <w:t>Povijesna postrojba Gradska straža Požega</w:t>
            </w:r>
          </w:p>
        </w:tc>
        <w:tc>
          <w:tcPr>
            <w:tcW w:w="4677" w:type="dxa"/>
            <w:vAlign w:val="center"/>
            <w:hideMark/>
          </w:tcPr>
          <w:p w14:paraId="3E58219A" w14:textId="77777777" w:rsidR="00306F1A" w:rsidRPr="00306F1A" w:rsidRDefault="00306F1A" w:rsidP="00306F1A">
            <w:pPr>
              <w:rPr>
                <w:rFonts w:eastAsia="Times New Roman" w:cs="Calibri"/>
                <w:sz w:val="20"/>
                <w:szCs w:val="20"/>
                <w:lang w:eastAsia="hr-HR"/>
                <w14:ligatures w14:val="none"/>
              </w:rPr>
            </w:pPr>
            <w:r w:rsidRPr="00306F1A">
              <w:rPr>
                <w:rFonts w:eastAsia="Times New Roman" w:cs="Calibri"/>
                <w:sz w:val="20"/>
                <w:szCs w:val="20"/>
                <w:lang w:eastAsia="hr-HR"/>
                <w14:ligatures w14:val="none"/>
              </w:rPr>
              <w:t>Izrada svečanih odora i nabava opreme</w:t>
            </w:r>
          </w:p>
        </w:tc>
        <w:tc>
          <w:tcPr>
            <w:tcW w:w="1026" w:type="dxa"/>
            <w:noWrap/>
            <w:vAlign w:val="center"/>
            <w:hideMark/>
          </w:tcPr>
          <w:p w14:paraId="560DDCB2" w14:textId="77777777" w:rsidR="00306F1A" w:rsidRPr="00306F1A" w:rsidRDefault="00306F1A" w:rsidP="00306F1A">
            <w:pPr>
              <w:jc w:val="right"/>
              <w:rPr>
                <w:rFonts w:eastAsia="Times New Roman" w:cs="Calibri"/>
                <w:sz w:val="20"/>
                <w:szCs w:val="20"/>
                <w:lang w:eastAsia="hr-HR"/>
                <w14:ligatures w14:val="none"/>
              </w:rPr>
            </w:pPr>
            <w:r w:rsidRPr="00306F1A">
              <w:rPr>
                <w:rFonts w:eastAsia="Times New Roman" w:cs="Calibri"/>
                <w:sz w:val="20"/>
                <w:szCs w:val="20"/>
                <w:lang w:eastAsia="hr-HR"/>
                <w14:ligatures w14:val="none"/>
              </w:rPr>
              <w:t>4.000,00</w:t>
            </w:r>
          </w:p>
        </w:tc>
      </w:tr>
      <w:tr w:rsidR="00306F1A" w:rsidRPr="00306F1A" w14:paraId="21753492" w14:textId="77777777" w:rsidTr="00E11837">
        <w:trPr>
          <w:trHeight w:val="316"/>
        </w:trPr>
        <w:tc>
          <w:tcPr>
            <w:tcW w:w="3256" w:type="dxa"/>
            <w:vAlign w:val="center"/>
            <w:hideMark/>
          </w:tcPr>
          <w:p w14:paraId="4A59863F" w14:textId="77777777" w:rsidR="00306F1A" w:rsidRPr="00306F1A" w:rsidRDefault="00306F1A" w:rsidP="00306F1A">
            <w:pPr>
              <w:rPr>
                <w:rFonts w:eastAsia="Times New Roman" w:cs="Calibri"/>
                <w:sz w:val="20"/>
                <w:szCs w:val="20"/>
                <w:lang w:eastAsia="hr-HR"/>
                <w14:ligatures w14:val="none"/>
              </w:rPr>
            </w:pPr>
            <w:r w:rsidRPr="00306F1A">
              <w:rPr>
                <w:rFonts w:eastAsia="Times New Roman" w:cs="Calibri"/>
                <w:sz w:val="20"/>
                <w:szCs w:val="20"/>
                <w:lang w:eastAsia="hr-HR"/>
                <w14:ligatures w14:val="none"/>
              </w:rPr>
              <w:t>NK "</w:t>
            </w:r>
            <w:proofErr w:type="spellStart"/>
            <w:r w:rsidRPr="00306F1A">
              <w:rPr>
                <w:rFonts w:eastAsia="Times New Roman" w:cs="Calibri"/>
                <w:sz w:val="20"/>
                <w:szCs w:val="20"/>
                <w:lang w:eastAsia="hr-HR"/>
                <w14:ligatures w14:val="none"/>
              </w:rPr>
              <w:t>Parasan</w:t>
            </w:r>
            <w:proofErr w:type="spellEnd"/>
            <w:r w:rsidRPr="00306F1A">
              <w:rPr>
                <w:rFonts w:eastAsia="Times New Roman" w:cs="Calibri"/>
                <w:sz w:val="20"/>
                <w:szCs w:val="20"/>
                <w:lang w:eastAsia="hr-HR"/>
                <w14:ligatures w14:val="none"/>
              </w:rPr>
              <w:t xml:space="preserve">" </w:t>
            </w:r>
            <w:proofErr w:type="spellStart"/>
            <w:r w:rsidRPr="00306F1A">
              <w:rPr>
                <w:rFonts w:eastAsia="Times New Roman" w:cs="Calibri"/>
                <w:sz w:val="20"/>
                <w:szCs w:val="20"/>
                <w:lang w:eastAsia="hr-HR"/>
                <w14:ligatures w14:val="none"/>
              </w:rPr>
              <w:t>Golobrdci</w:t>
            </w:r>
            <w:proofErr w:type="spellEnd"/>
            <w:r w:rsidRPr="00306F1A">
              <w:rPr>
                <w:rFonts w:eastAsia="Times New Roman" w:cs="Calibri"/>
                <w:sz w:val="20"/>
                <w:szCs w:val="20"/>
                <w:lang w:eastAsia="hr-HR"/>
                <w14:ligatures w14:val="none"/>
              </w:rPr>
              <w:t xml:space="preserve"> </w:t>
            </w:r>
          </w:p>
        </w:tc>
        <w:tc>
          <w:tcPr>
            <w:tcW w:w="4677" w:type="dxa"/>
            <w:vAlign w:val="center"/>
            <w:hideMark/>
          </w:tcPr>
          <w:p w14:paraId="677FF37B" w14:textId="77777777" w:rsidR="00306F1A" w:rsidRPr="00306F1A" w:rsidRDefault="00306F1A" w:rsidP="00306F1A">
            <w:pPr>
              <w:rPr>
                <w:rFonts w:eastAsia="Times New Roman" w:cs="Calibri"/>
                <w:sz w:val="20"/>
                <w:szCs w:val="20"/>
                <w:lang w:eastAsia="hr-HR"/>
                <w14:ligatures w14:val="none"/>
              </w:rPr>
            </w:pPr>
            <w:r w:rsidRPr="00306F1A">
              <w:rPr>
                <w:rFonts w:eastAsia="Times New Roman" w:cs="Calibri"/>
                <w:sz w:val="20"/>
                <w:szCs w:val="20"/>
                <w:lang w:eastAsia="hr-HR"/>
                <w14:ligatures w14:val="none"/>
              </w:rPr>
              <w:t>Obnova prostorija kluba</w:t>
            </w:r>
          </w:p>
        </w:tc>
        <w:tc>
          <w:tcPr>
            <w:tcW w:w="1026" w:type="dxa"/>
            <w:noWrap/>
            <w:vAlign w:val="center"/>
            <w:hideMark/>
          </w:tcPr>
          <w:p w14:paraId="32AC924C" w14:textId="77777777" w:rsidR="00306F1A" w:rsidRPr="00306F1A" w:rsidRDefault="00306F1A" w:rsidP="00306F1A">
            <w:pPr>
              <w:jc w:val="right"/>
              <w:rPr>
                <w:rFonts w:eastAsia="Times New Roman" w:cs="Calibri"/>
                <w:sz w:val="20"/>
                <w:szCs w:val="20"/>
                <w:lang w:eastAsia="hr-HR"/>
                <w14:ligatures w14:val="none"/>
              </w:rPr>
            </w:pPr>
            <w:r w:rsidRPr="00306F1A">
              <w:rPr>
                <w:rFonts w:eastAsia="Times New Roman" w:cs="Calibri"/>
                <w:sz w:val="20"/>
                <w:szCs w:val="20"/>
                <w:lang w:eastAsia="hr-HR"/>
                <w14:ligatures w14:val="none"/>
              </w:rPr>
              <w:t>8.000,00</w:t>
            </w:r>
          </w:p>
        </w:tc>
      </w:tr>
      <w:tr w:rsidR="00306F1A" w:rsidRPr="00306F1A" w14:paraId="25F385C0" w14:textId="77777777" w:rsidTr="00E11837">
        <w:trPr>
          <w:trHeight w:val="286"/>
        </w:trPr>
        <w:tc>
          <w:tcPr>
            <w:tcW w:w="7933" w:type="dxa"/>
            <w:gridSpan w:val="2"/>
          </w:tcPr>
          <w:p w14:paraId="286E790B" w14:textId="77777777" w:rsidR="00306F1A" w:rsidRPr="00306F1A" w:rsidRDefault="00306F1A" w:rsidP="00306F1A">
            <w:pPr>
              <w:rPr>
                <w:rFonts w:eastAsia="Aptos" w:cs="Calibri"/>
                <w:kern w:val="2"/>
                <w:sz w:val="20"/>
                <w:szCs w:val="20"/>
              </w:rPr>
            </w:pPr>
            <w:r w:rsidRPr="00306F1A">
              <w:rPr>
                <w:rFonts w:eastAsia="Aptos" w:cs="Calibri"/>
                <w:kern w:val="2"/>
                <w:sz w:val="20"/>
                <w:szCs w:val="20"/>
              </w:rPr>
              <w:t>UKUPNO</w:t>
            </w:r>
          </w:p>
        </w:tc>
        <w:tc>
          <w:tcPr>
            <w:tcW w:w="1026" w:type="dxa"/>
            <w:noWrap/>
            <w:vAlign w:val="center"/>
          </w:tcPr>
          <w:p w14:paraId="312650B9" w14:textId="77777777" w:rsidR="00306F1A" w:rsidRPr="00306F1A" w:rsidRDefault="00306F1A" w:rsidP="00306F1A">
            <w:pPr>
              <w:jc w:val="right"/>
              <w:rPr>
                <w:rFonts w:eastAsia="Aptos" w:cs="Calibri"/>
                <w:kern w:val="2"/>
                <w:sz w:val="20"/>
                <w:szCs w:val="20"/>
              </w:rPr>
            </w:pPr>
            <w:r w:rsidRPr="00306F1A">
              <w:rPr>
                <w:rFonts w:eastAsia="Aptos" w:cs="Calibri"/>
                <w:kern w:val="2"/>
                <w:sz w:val="20"/>
                <w:szCs w:val="20"/>
              </w:rPr>
              <w:t>33.350,00</w:t>
            </w:r>
          </w:p>
        </w:tc>
      </w:tr>
    </w:tbl>
    <w:p w14:paraId="0A5EE79A" w14:textId="77777777" w:rsidR="00306F1A" w:rsidRPr="00306F1A" w:rsidRDefault="00306F1A" w:rsidP="00306F1A">
      <w:pPr>
        <w:spacing w:after="0" w:line="240" w:lineRule="auto"/>
        <w:contextualSpacing/>
        <w:jc w:val="both"/>
        <w:rPr>
          <w:rFonts w:eastAsia="Aptos" w:cs="Calibri"/>
        </w:rPr>
      </w:pPr>
    </w:p>
    <w:p w14:paraId="75E7B20B" w14:textId="77777777" w:rsidR="00306F1A" w:rsidRPr="00306F1A" w:rsidRDefault="00306F1A" w:rsidP="00306F1A">
      <w:pPr>
        <w:numPr>
          <w:ilvl w:val="0"/>
          <w:numId w:val="10"/>
        </w:numPr>
        <w:spacing w:after="0" w:line="240" w:lineRule="auto"/>
        <w:contextualSpacing/>
        <w:jc w:val="both"/>
        <w:rPr>
          <w:rFonts w:eastAsia="Aptos" w:cs="Calibri"/>
        </w:rPr>
      </w:pPr>
      <w:r w:rsidRPr="00306F1A">
        <w:rPr>
          <w:rFonts w:eastAsia="Aptos" w:cs="Calibri"/>
        </w:rPr>
        <w:t>tekuće donacije udrugama proizašlim iz Domovinskog rata:</w:t>
      </w:r>
    </w:p>
    <w:p w14:paraId="54A64B8D" w14:textId="77777777" w:rsidR="00306F1A" w:rsidRPr="00306F1A" w:rsidRDefault="00306F1A" w:rsidP="00306F1A">
      <w:pPr>
        <w:spacing w:after="0" w:line="240" w:lineRule="auto"/>
        <w:contextualSpacing/>
        <w:jc w:val="both"/>
        <w:rPr>
          <w:rFonts w:eastAsia="Aptos" w:cs="Calibri"/>
        </w:rPr>
      </w:pPr>
    </w:p>
    <w:tbl>
      <w:tblPr>
        <w:tblStyle w:val="Reetkatablice"/>
        <w:tblW w:w="0" w:type="auto"/>
        <w:tblLook w:val="04A0" w:firstRow="1" w:lastRow="0" w:firstColumn="1" w:lastColumn="0" w:noHBand="0" w:noVBand="1"/>
      </w:tblPr>
      <w:tblGrid>
        <w:gridCol w:w="3256"/>
        <w:gridCol w:w="4677"/>
        <w:gridCol w:w="1026"/>
      </w:tblGrid>
      <w:tr w:rsidR="00306F1A" w:rsidRPr="00306F1A" w14:paraId="769874A8" w14:textId="77777777" w:rsidTr="00E11837">
        <w:trPr>
          <w:trHeight w:val="286"/>
        </w:trPr>
        <w:tc>
          <w:tcPr>
            <w:tcW w:w="3256" w:type="dxa"/>
            <w:vAlign w:val="center"/>
          </w:tcPr>
          <w:p w14:paraId="0AAD4E4C"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NAZIV KORISNIKA</w:t>
            </w:r>
          </w:p>
        </w:tc>
        <w:tc>
          <w:tcPr>
            <w:tcW w:w="4677" w:type="dxa"/>
            <w:vAlign w:val="center"/>
          </w:tcPr>
          <w:p w14:paraId="35A16691"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NAMJENA SREDSTAVA</w:t>
            </w:r>
          </w:p>
        </w:tc>
        <w:tc>
          <w:tcPr>
            <w:tcW w:w="1026" w:type="dxa"/>
            <w:noWrap/>
            <w:vAlign w:val="center"/>
          </w:tcPr>
          <w:p w14:paraId="0BE8A1EB"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IZNOS/€</w:t>
            </w:r>
          </w:p>
        </w:tc>
      </w:tr>
      <w:tr w:rsidR="00306F1A" w:rsidRPr="00306F1A" w14:paraId="5FDFABD8" w14:textId="77777777" w:rsidTr="00E11837">
        <w:trPr>
          <w:trHeight w:val="571"/>
        </w:trPr>
        <w:tc>
          <w:tcPr>
            <w:tcW w:w="3256" w:type="dxa"/>
            <w:vAlign w:val="center"/>
            <w:hideMark/>
          </w:tcPr>
          <w:p w14:paraId="51C04B63"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dragovoljaca i veterana Domovinskog rata Podružnica Požeško-slavonske županije</w:t>
            </w:r>
          </w:p>
        </w:tc>
        <w:tc>
          <w:tcPr>
            <w:tcW w:w="4677" w:type="dxa"/>
            <w:vAlign w:val="center"/>
            <w:hideMark/>
          </w:tcPr>
          <w:p w14:paraId="591906A1" w14:textId="77777777" w:rsidR="00306F1A" w:rsidRPr="00306F1A" w:rsidRDefault="00306F1A" w:rsidP="00306F1A">
            <w:pPr>
              <w:contextualSpacing/>
              <w:rPr>
                <w:rFonts w:eastAsia="Aptos" w:cs="Calibri"/>
                <w:sz w:val="20"/>
                <w:szCs w:val="20"/>
              </w:rPr>
            </w:pPr>
            <w:r w:rsidRPr="00306F1A">
              <w:rPr>
                <w:rFonts w:eastAsia="Aptos" w:cs="Calibri"/>
                <w:sz w:val="20"/>
                <w:szCs w:val="20"/>
              </w:rPr>
              <w:t>Obilježavanje 35. godišnjice osnutka 123. brigade Požega</w:t>
            </w:r>
          </w:p>
        </w:tc>
        <w:tc>
          <w:tcPr>
            <w:tcW w:w="1026" w:type="dxa"/>
            <w:noWrap/>
            <w:vAlign w:val="center"/>
            <w:hideMark/>
          </w:tcPr>
          <w:p w14:paraId="30203D62"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600,00</w:t>
            </w:r>
          </w:p>
        </w:tc>
      </w:tr>
      <w:tr w:rsidR="00306F1A" w:rsidRPr="00306F1A" w14:paraId="3E166B7B" w14:textId="77777777" w:rsidTr="00E11837">
        <w:trPr>
          <w:trHeight w:val="1712"/>
        </w:trPr>
        <w:tc>
          <w:tcPr>
            <w:tcW w:w="3256" w:type="dxa"/>
            <w:vAlign w:val="center"/>
            <w:hideMark/>
          </w:tcPr>
          <w:p w14:paraId="22D0761B"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dragovoljaca i veterana Domovinskog rata Ogranak grada Požege</w:t>
            </w:r>
          </w:p>
        </w:tc>
        <w:tc>
          <w:tcPr>
            <w:tcW w:w="4677" w:type="dxa"/>
            <w:vAlign w:val="center"/>
            <w:hideMark/>
          </w:tcPr>
          <w:p w14:paraId="324FAE38" w14:textId="77777777" w:rsidR="00306F1A" w:rsidRPr="00306F1A" w:rsidRDefault="00306F1A" w:rsidP="00306F1A">
            <w:pPr>
              <w:contextualSpacing/>
              <w:rPr>
                <w:rFonts w:eastAsia="Aptos" w:cs="Calibri"/>
                <w:sz w:val="20"/>
                <w:szCs w:val="20"/>
              </w:rPr>
            </w:pPr>
            <w:r w:rsidRPr="00306F1A">
              <w:rPr>
                <w:rFonts w:eastAsia="Aptos" w:cs="Calibri"/>
                <w:sz w:val="20"/>
                <w:szCs w:val="20"/>
              </w:rPr>
              <w:t>"Sat istine", Godišnji susreti - obilježavanje značajnih datuma iz DR, sportska natjecanja obilježavanje Dana sjećanja na žrtvu Vukovara 1991., stradanja na bazi Papuk, Režijski rad udruge (sufinanciranje osobnog dohotka zaposlene djelatnice, troškovi ureda)</w:t>
            </w:r>
          </w:p>
        </w:tc>
        <w:tc>
          <w:tcPr>
            <w:tcW w:w="1026" w:type="dxa"/>
            <w:noWrap/>
            <w:vAlign w:val="center"/>
            <w:hideMark/>
          </w:tcPr>
          <w:p w14:paraId="35DB6DF7"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6.000,00</w:t>
            </w:r>
          </w:p>
        </w:tc>
      </w:tr>
      <w:tr w:rsidR="00306F1A" w:rsidRPr="00306F1A" w14:paraId="50A63727" w14:textId="77777777" w:rsidTr="00E11837">
        <w:trPr>
          <w:trHeight w:val="571"/>
        </w:trPr>
        <w:tc>
          <w:tcPr>
            <w:tcW w:w="3256" w:type="dxa"/>
            <w:vAlign w:val="center"/>
            <w:hideMark/>
          </w:tcPr>
          <w:p w14:paraId="7D2623D9"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hrvatskih vojnih invalida Domovinskog rata (HVIDR-a) Požega</w:t>
            </w:r>
          </w:p>
        </w:tc>
        <w:tc>
          <w:tcPr>
            <w:tcW w:w="4677" w:type="dxa"/>
            <w:vAlign w:val="center"/>
            <w:hideMark/>
          </w:tcPr>
          <w:p w14:paraId="3B3A37B0" w14:textId="77777777" w:rsidR="00306F1A" w:rsidRPr="00306F1A" w:rsidRDefault="00306F1A" w:rsidP="00306F1A">
            <w:pPr>
              <w:contextualSpacing/>
              <w:rPr>
                <w:rFonts w:eastAsia="Aptos" w:cs="Calibri"/>
                <w:sz w:val="20"/>
                <w:szCs w:val="20"/>
              </w:rPr>
            </w:pPr>
            <w:r w:rsidRPr="00306F1A">
              <w:rPr>
                <w:rFonts w:eastAsia="Aptos" w:cs="Calibri"/>
                <w:sz w:val="20"/>
                <w:szCs w:val="20"/>
              </w:rPr>
              <w:t>"Slavonski heroji - da se istina nikad ne zaboravi"</w:t>
            </w:r>
          </w:p>
        </w:tc>
        <w:tc>
          <w:tcPr>
            <w:tcW w:w="1026" w:type="dxa"/>
            <w:noWrap/>
            <w:vAlign w:val="center"/>
            <w:hideMark/>
          </w:tcPr>
          <w:p w14:paraId="43773E84"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6.600,00</w:t>
            </w:r>
          </w:p>
        </w:tc>
      </w:tr>
      <w:tr w:rsidR="00306F1A" w:rsidRPr="00306F1A" w14:paraId="07A9EF13" w14:textId="77777777" w:rsidTr="00E11837">
        <w:trPr>
          <w:trHeight w:val="286"/>
        </w:trPr>
        <w:tc>
          <w:tcPr>
            <w:tcW w:w="3256" w:type="dxa"/>
            <w:vAlign w:val="center"/>
            <w:hideMark/>
          </w:tcPr>
          <w:p w14:paraId="139EADE9"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hrvatskih branitelja "</w:t>
            </w:r>
            <w:proofErr w:type="spellStart"/>
            <w:r w:rsidRPr="00306F1A">
              <w:rPr>
                <w:rFonts w:eastAsia="Aptos" w:cs="Calibri"/>
                <w:sz w:val="20"/>
                <w:szCs w:val="20"/>
              </w:rPr>
              <w:t>Dervišaga</w:t>
            </w:r>
            <w:proofErr w:type="spellEnd"/>
            <w:r w:rsidRPr="00306F1A">
              <w:rPr>
                <w:rFonts w:eastAsia="Aptos" w:cs="Calibri"/>
                <w:sz w:val="20"/>
                <w:szCs w:val="20"/>
              </w:rPr>
              <w:t>"</w:t>
            </w:r>
          </w:p>
        </w:tc>
        <w:tc>
          <w:tcPr>
            <w:tcW w:w="4677" w:type="dxa"/>
            <w:vAlign w:val="center"/>
            <w:hideMark/>
          </w:tcPr>
          <w:p w14:paraId="498275D9" w14:textId="77777777" w:rsidR="00306F1A" w:rsidRPr="00306F1A" w:rsidRDefault="00306F1A" w:rsidP="00306F1A">
            <w:pPr>
              <w:contextualSpacing/>
              <w:rPr>
                <w:rFonts w:eastAsia="Aptos" w:cs="Calibri"/>
                <w:sz w:val="20"/>
                <w:szCs w:val="20"/>
              </w:rPr>
            </w:pPr>
            <w:r w:rsidRPr="00306F1A">
              <w:rPr>
                <w:rFonts w:eastAsia="Aptos" w:cs="Calibri"/>
                <w:sz w:val="20"/>
                <w:szCs w:val="20"/>
              </w:rPr>
              <w:t>Obilježavanje obljetnica iz Domovinskog rata</w:t>
            </w:r>
          </w:p>
        </w:tc>
        <w:tc>
          <w:tcPr>
            <w:tcW w:w="1026" w:type="dxa"/>
            <w:noWrap/>
            <w:vAlign w:val="center"/>
            <w:hideMark/>
          </w:tcPr>
          <w:p w14:paraId="2CEFD422"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700,00</w:t>
            </w:r>
          </w:p>
        </w:tc>
      </w:tr>
      <w:tr w:rsidR="00306F1A" w:rsidRPr="00306F1A" w14:paraId="451417A6" w14:textId="77777777" w:rsidTr="00E11837">
        <w:trPr>
          <w:trHeight w:val="571"/>
        </w:trPr>
        <w:tc>
          <w:tcPr>
            <w:tcW w:w="3256" w:type="dxa"/>
            <w:vAlign w:val="center"/>
            <w:hideMark/>
          </w:tcPr>
          <w:p w14:paraId="1D4573C3" w14:textId="77777777" w:rsidR="00306F1A" w:rsidRPr="00306F1A" w:rsidRDefault="00306F1A" w:rsidP="00306F1A">
            <w:pPr>
              <w:contextualSpacing/>
              <w:rPr>
                <w:rFonts w:eastAsia="Aptos" w:cs="Calibri"/>
                <w:sz w:val="20"/>
                <w:szCs w:val="20"/>
              </w:rPr>
            </w:pPr>
            <w:r w:rsidRPr="00306F1A">
              <w:rPr>
                <w:rFonts w:eastAsia="Aptos" w:cs="Calibri"/>
                <w:sz w:val="20"/>
                <w:szCs w:val="20"/>
              </w:rPr>
              <w:t>Gradski ogranak Udruge hrvatskih dragovoljaca Domovinskog rata grada Požege</w:t>
            </w:r>
          </w:p>
        </w:tc>
        <w:tc>
          <w:tcPr>
            <w:tcW w:w="4677" w:type="dxa"/>
            <w:vAlign w:val="center"/>
            <w:hideMark/>
          </w:tcPr>
          <w:p w14:paraId="0C76BABD" w14:textId="77777777" w:rsidR="00306F1A" w:rsidRPr="00306F1A" w:rsidRDefault="00306F1A" w:rsidP="00306F1A">
            <w:pPr>
              <w:contextualSpacing/>
              <w:rPr>
                <w:rFonts w:eastAsia="Aptos" w:cs="Calibri"/>
                <w:sz w:val="20"/>
                <w:szCs w:val="20"/>
              </w:rPr>
            </w:pPr>
            <w:r w:rsidRPr="00306F1A">
              <w:rPr>
                <w:rFonts w:eastAsia="Aptos" w:cs="Calibri"/>
                <w:sz w:val="20"/>
                <w:szCs w:val="20"/>
              </w:rPr>
              <w:t>Redovni rad i aktivnosti GO UHDDR Požega</w:t>
            </w:r>
          </w:p>
        </w:tc>
        <w:tc>
          <w:tcPr>
            <w:tcW w:w="1026" w:type="dxa"/>
            <w:noWrap/>
            <w:vAlign w:val="center"/>
            <w:hideMark/>
          </w:tcPr>
          <w:p w14:paraId="41E68F4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550,00</w:t>
            </w:r>
          </w:p>
        </w:tc>
      </w:tr>
      <w:tr w:rsidR="00306F1A" w:rsidRPr="00306F1A" w14:paraId="2337AA73" w14:textId="77777777" w:rsidTr="00E11837">
        <w:trPr>
          <w:trHeight w:val="856"/>
        </w:trPr>
        <w:tc>
          <w:tcPr>
            <w:tcW w:w="3256" w:type="dxa"/>
            <w:vAlign w:val="center"/>
            <w:hideMark/>
          </w:tcPr>
          <w:p w14:paraId="2EDC0842" w14:textId="77777777" w:rsidR="00306F1A" w:rsidRPr="00306F1A" w:rsidRDefault="00306F1A" w:rsidP="00306F1A">
            <w:pPr>
              <w:contextualSpacing/>
              <w:rPr>
                <w:rFonts w:eastAsia="Aptos" w:cs="Calibri"/>
                <w:sz w:val="20"/>
                <w:szCs w:val="20"/>
              </w:rPr>
            </w:pPr>
            <w:r w:rsidRPr="00306F1A">
              <w:rPr>
                <w:rFonts w:eastAsia="Aptos" w:cs="Calibri"/>
                <w:sz w:val="20"/>
                <w:szCs w:val="20"/>
              </w:rPr>
              <w:t>Zajednica udruga i članova hrvatskih vojnih invalida Domovinskog rata (HVIDR-a) Požeško-slavonske županije</w:t>
            </w:r>
          </w:p>
        </w:tc>
        <w:tc>
          <w:tcPr>
            <w:tcW w:w="4677" w:type="dxa"/>
            <w:vAlign w:val="center"/>
            <w:hideMark/>
          </w:tcPr>
          <w:p w14:paraId="4A35945B" w14:textId="77777777" w:rsidR="00306F1A" w:rsidRPr="00306F1A" w:rsidRDefault="00306F1A" w:rsidP="00306F1A">
            <w:pPr>
              <w:contextualSpacing/>
              <w:rPr>
                <w:rFonts w:eastAsia="Aptos" w:cs="Calibri"/>
                <w:sz w:val="20"/>
                <w:szCs w:val="20"/>
              </w:rPr>
            </w:pPr>
            <w:r w:rsidRPr="00306F1A">
              <w:rPr>
                <w:rFonts w:eastAsia="Aptos" w:cs="Calibri"/>
                <w:sz w:val="20"/>
                <w:szCs w:val="20"/>
              </w:rPr>
              <w:t>"Da se ne zaboravi", rad udruge</w:t>
            </w:r>
          </w:p>
        </w:tc>
        <w:tc>
          <w:tcPr>
            <w:tcW w:w="1026" w:type="dxa"/>
            <w:noWrap/>
            <w:vAlign w:val="center"/>
            <w:hideMark/>
          </w:tcPr>
          <w:p w14:paraId="048952BC"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2D7C25BE" w14:textId="77777777" w:rsidTr="00E11837">
        <w:trPr>
          <w:trHeight w:val="602"/>
        </w:trPr>
        <w:tc>
          <w:tcPr>
            <w:tcW w:w="3256" w:type="dxa"/>
            <w:vAlign w:val="center"/>
            <w:hideMark/>
          </w:tcPr>
          <w:p w14:paraId="2992C170"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ratnih veterana 63. "A" samostalne gardijske bojne ZNG Požega</w:t>
            </w:r>
          </w:p>
        </w:tc>
        <w:tc>
          <w:tcPr>
            <w:tcW w:w="4677" w:type="dxa"/>
            <w:vAlign w:val="center"/>
            <w:hideMark/>
          </w:tcPr>
          <w:p w14:paraId="7E13C059" w14:textId="77777777" w:rsidR="00306F1A" w:rsidRPr="00306F1A" w:rsidRDefault="00306F1A" w:rsidP="00306F1A">
            <w:pPr>
              <w:contextualSpacing/>
              <w:rPr>
                <w:rFonts w:eastAsia="Aptos" w:cs="Calibri"/>
                <w:sz w:val="20"/>
                <w:szCs w:val="20"/>
              </w:rPr>
            </w:pPr>
            <w:r w:rsidRPr="00306F1A">
              <w:rPr>
                <w:rFonts w:eastAsia="Aptos" w:cs="Calibri"/>
                <w:sz w:val="20"/>
                <w:szCs w:val="20"/>
              </w:rPr>
              <w:t>Očuvanje digniteta Domovinskog rata 2026. godine</w:t>
            </w:r>
          </w:p>
        </w:tc>
        <w:tc>
          <w:tcPr>
            <w:tcW w:w="1026" w:type="dxa"/>
            <w:noWrap/>
            <w:vAlign w:val="center"/>
            <w:hideMark/>
          </w:tcPr>
          <w:p w14:paraId="56C70E4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3.000,00</w:t>
            </w:r>
          </w:p>
        </w:tc>
      </w:tr>
      <w:tr w:rsidR="00306F1A" w:rsidRPr="00306F1A" w14:paraId="6D06857F" w14:textId="77777777" w:rsidTr="00E11837">
        <w:trPr>
          <w:trHeight w:val="602"/>
        </w:trPr>
        <w:tc>
          <w:tcPr>
            <w:tcW w:w="3256" w:type="dxa"/>
            <w:vAlign w:val="center"/>
            <w:hideMark/>
          </w:tcPr>
          <w:p w14:paraId="0EC0C357"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hrvatske policije, hrvatski branitelji grada Požege i Požeško-slavonske županije</w:t>
            </w:r>
          </w:p>
        </w:tc>
        <w:tc>
          <w:tcPr>
            <w:tcW w:w="4677" w:type="dxa"/>
            <w:vAlign w:val="center"/>
            <w:hideMark/>
          </w:tcPr>
          <w:p w14:paraId="1412A7DE" w14:textId="77777777" w:rsidR="00306F1A" w:rsidRPr="00306F1A" w:rsidRDefault="00306F1A" w:rsidP="00306F1A">
            <w:pPr>
              <w:contextualSpacing/>
              <w:rPr>
                <w:rFonts w:eastAsia="Aptos" w:cs="Calibri"/>
                <w:sz w:val="20"/>
                <w:szCs w:val="20"/>
              </w:rPr>
            </w:pPr>
            <w:r w:rsidRPr="00306F1A">
              <w:rPr>
                <w:rFonts w:eastAsia="Aptos" w:cs="Calibri"/>
                <w:sz w:val="20"/>
                <w:szCs w:val="20"/>
              </w:rPr>
              <w:t>Istina o Domovinskom ratu i ulozi policije u obrani Požege, Požeško-slavonske županije i Republike Hrvatske</w:t>
            </w:r>
          </w:p>
        </w:tc>
        <w:tc>
          <w:tcPr>
            <w:tcW w:w="1026" w:type="dxa"/>
            <w:noWrap/>
            <w:vAlign w:val="center"/>
            <w:hideMark/>
          </w:tcPr>
          <w:p w14:paraId="2ABE9929"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1.700,00</w:t>
            </w:r>
          </w:p>
        </w:tc>
      </w:tr>
      <w:tr w:rsidR="00306F1A" w:rsidRPr="00306F1A" w14:paraId="5243B712" w14:textId="77777777" w:rsidTr="00E11837">
        <w:trPr>
          <w:trHeight w:val="299"/>
        </w:trPr>
        <w:tc>
          <w:tcPr>
            <w:tcW w:w="3256" w:type="dxa"/>
            <w:vAlign w:val="center"/>
            <w:hideMark/>
          </w:tcPr>
          <w:p w14:paraId="2E3C3D8B" w14:textId="77777777" w:rsidR="00306F1A" w:rsidRPr="00306F1A" w:rsidRDefault="00306F1A" w:rsidP="00306F1A">
            <w:pPr>
              <w:contextualSpacing/>
              <w:rPr>
                <w:rFonts w:eastAsia="Aptos" w:cs="Calibri"/>
                <w:sz w:val="20"/>
                <w:szCs w:val="20"/>
              </w:rPr>
            </w:pPr>
            <w:r w:rsidRPr="00306F1A">
              <w:rPr>
                <w:rFonts w:eastAsia="Aptos" w:cs="Calibri"/>
                <w:sz w:val="20"/>
                <w:szCs w:val="20"/>
              </w:rPr>
              <w:lastRenderedPageBreak/>
              <w:t xml:space="preserve">Udruga braniteljica 123. brigade HV Požega </w:t>
            </w:r>
          </w:p>
        </w:tc>
        <w:tc>
          <w:tcPr>
            <w:tcW w:w="4677" w:type="dxa"/>
            <w:vAlign w:val="center"/>
            <w:hideMark/>
          </w:tcPr>
          <w:p w14:paraId="5811C042" w14:textId="77777777" w:rsidR="00306F1A" w:rsidRPr="00306F1A" w:rsidRDefault="00306F1A" w:rsidP="00306F1A">
            <w:pPr>
              <w:contextualSpacing/>
              <w:rPr>
                <w:rFonts w:eastAsia="Aptos" w:cs="Calibri"/>
                <w:sz w:val="20"/>
                <w:szCs w:val="20"/>
              </w:rPr>
            </w:pPr>
            <w:r w:rsidRPr="00306F1A">
              <w:rPr>
                <w:rFonts w:eastAsia="Aptos" w:cs="Calibri"/>
                <w:sz w:val="20"/>
                <w:szCs w:val="20"/>
              </w:rPr>
              <w:t>"Zajedno u ratu, zajedno u miru"</w:t>
            </w:r>
          </w:p>
        </w:tc>
        <w:tc>
          <w:tcPr>
            <w:tcW w:w="1026" w:type="dxa"/>
            <w:noWrap/>
            <w:vAlign w:val="center"/>
            <w:hideMark/>
          </w:tcPr>
          <w:p w14:paraId="3C0977BF"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1.000,00</w:t>
            </w:r>
          </w:p>
        </w:tc>
      </w:tr>
      <w:tr w:rsidR="00306F1A" w:rsidRPr="00306F1A" w14:paraId="173DC013" w14:textId="77777777" w:rsidTr="00E11837">
        <w:trPr>
          <w:trHeight w:val="299"/>
        </w:trPr>
        <w:tc>
          <w:tcPr>
            <w:tcW w:w="3256" w:type="dxa"/>
            <w:vAlign w:val="center"/>
            <w:hideMark/>
          </w:tcPr>
          <w:p w14:paraId="0AD321D5" w14:textId="77777777" w:rsidR="00306F1A" w:rsidRPr="00306F1A" w:rsidRDefault="00306F1A" w:rsidP="00306F1A">
            <w:pPr>
              <w:contextualSpacing/>
              <w:rPr>
                <w:rFonts w:eastAsia="Aptos" w:cs="Calibri"/>
                <w:sz w:val="20"/>
                <w:szCs w:val="20"/>
              </w:rPr>
            </w:pPr>
            <w:r w:rsidRPr="00306F1A">
              <w:rPr>
                <w:rFonts w:eastAsia="Aptos" w:cs="Calibri"/>
                <w:sz w:val="20"/>
                <w:szCs w:val="20"/>
              </w:rPr>
              <w:t>Klub Tigar 90/91</w:t>
            </w:r>
          </w:p>
        </w:tc>
        <w:tc>
          <w:tcPr>
            <w:tcW w:w="4677" w:type="dxa"/>
            <w:vAlign w:val="center"/>
            <w:hideMark/>
          </w:tcPr>
          <w:p w14:paraId="60C59842" w14:textId="77777777" w:rsidR="00306F1A" w:rsidRPr="00306F1A" w:rsidRDefault="00306F1A" w:rsidP="00306F1A">
            <w:pPr>
              <w:contextualSpacing/>
              <w:rPr>
                <w:rFonts w:eastAsia="Aptos" w:cs="Calibri"/>
                <w:sz w:val="20"/>
                <w:szCs w:val="20"/>
              </w:rPr>
            </w:pPr>
            <w:r w:rsidRPr="00306F1A">
              <w:rPr>
                <w:rFonts w:eastAsia="Aptos" w:cs="Calibri"/>
                <w:sz w:val="20"/>
                <w:szCs w:val="20"/>
              </w:rPr>
              <w:t>"Tigrovi 2026"</w:t>
            </w:r>
          </w:p>
        </w:tc>
        <w:tc>
          <w:tcPr>
            <w:tcW w:w="1026" w:type="dxa"/>
            <w:noWrap/>
            <w:vAlign w:val="center"/>
            <w:hideMark/>
          </w:tcPr>
          <w:p w14:paraId="176EF871"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800,00</w:t>
            </w:r>
          </w:p>
        </w:tc>
      </w:tr>
      <w:tr w:rsidR="00306F1A" w:rsidRPr="00306F1A" w14:paraId="16A42939" w14:textId="77777777" w:rsidTr="00E11837">
        <w:trPr>
          <w:trHeight w:val="571"/>
        </w:trPr>
        <w:tc>
          <w:tcPr>
            <w:tcW w:w="3256" w:type="dxa"/>
            <w:vAlign w:val="center"/>
            <w:hideMark/>
          </w:tcPr>
          <w:p w14:paraId="36FE5525"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udovica hrvatskih branitelja iz Domovinskog rata RH Požega</w:t>
            </w:r>
          </w:p>
        </w:tc>
        <w:tc>
          <w:tcPr>
            <w:tcW w:w="4677" w:type="dxa"/>
            <w:vAlign w:val="center"/>
            <w:hideMark/>
          </w:tcPr>
          <w:p w14:paraId="561547C7" w14:textId="77777777" w:rsidR="00306F1A" w:rsidRPr="00306F1A" w:rsidRDefault="00306F1A" w:rsidP="00306F1A">
            <w:pPr>
              <w:contextualSpacing/>
              <w:rPr>
                <w:rFonts w:eastAsia="Aptos" w:cs="Calibri"/>
                <w:sz w:val="20"/>
                <w:szCs w:val="20"/>
              </w:rPr>
            </w:pPr>
            <w:r w:rsidRPr="00306F1A">
              <w:rPr>
                <w:rFonts w:eastAsia="Aptos" w:cs="Calibri"/>
                <w:sz w:val="20"/>
                <w:szCs w:val="20"/>
              </w:rPr>
              <w:t>Obilježavanje godišnjice smrti, duhovna obnova, posjet Plitvicama, Vukovaru i Škabrnji</w:t>
            </w:r>
          </w:p>
        </w:tc>
        <w:tc>
          <w:tcPr>
            <w:tcW w:w="1026" w:type="dxa"/>
            <w:noWrap/>
            <w:vAlign w:val="center"/>
            <w:hideMark/>
          </w:tcPr>
          <w:p w14:paraId="096F873F"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1.300,00</w:t>
            </w:r>
          </w:p>
        </w:tc>
      </w:tr>
      <w:tr w:rsidR="00306F1A" w:rsidRPr="00306F1A" w14:paraId="5E08685D" w14:textId="77777777" w:rsidTr="00E11837">
        <w:trPr>
          <w:trHeight w:val="585"/>
        </w:trPr>
        <w:tc>
          <w:tcPr>
            <w:tcW w:w="3256" w:type="dxa"/>
            <w:vAlign w:val="center"/>
            <w:hideMark/>
          </w:tcPr>
          <w:p w14:paraId="32CE1F10"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roditelja poginulih branitelja Domovinskog rata grada Požega</w:t>
            </w:r>
          </w:p>
        </w:tc>
        <w:tc>
          <w:tcPr>
            <w:tcW w:w="4677" w:type="dxa"/>
            <w:vAlign w:val="center"/>
            <w:hideMark/>
          </w:tcPr>
          <w:p w14:paraId="288A7ADC" w14:textId="77777777" w:rsidR="00306F1A" w:rsidRPr="00306F1A" w:rsidRDefault="00306F1A" w:rsidP="00306F1A">
            <w:pPr>
              <w:contextualSpacing/>
              <w:rPr>
                <w:rFonts w:eastAsia="Aptos" w:cs="Calibri"/>
                <w:sz w:val="20"/>
                <w:szCs w:val="20"/>
              </w:rPr>
            </w:pPr>
            <w:r w:rsidRPr="00306F1A">
              <w:rPr>
                <w:rFonts w:eastAsia="Aptos" w:cs="Calibri"/>
                <w:sz w:val="20"/>
                <w:szCs w:val="20"/>
              </w:rPr>
              <w:t>"Sjećanja na našu poginulu djecu i Domovinski rat - Da se ne zaboravi"</w:t>
            </w:r>
          </w:p>
        </w:tc>
        <w:tc>
          <w:tcPr>
            <w:tcW w:w="1026" w:type="dxa"/>
            <w:noWrap/>
            <w:vAlign w:val="center"/>
            <w:hideMark/>
          </w:tcPr>
          <w:p w14:paraId="63981FCA"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 xml:space="preserve">2.000,00 </w:t>
            </w:r>
          </w:p>
        </w:tc>
      </w:tr>
      <w:tr w:rsidR="00306F1A" w:rsidRPr="00306F1A" w14:paraId="68805F57" w14:textId="77777777" w:rsidTr="00E11837">
        <w:trPr>
          <w:trHeight w:val="286"/>
        </w:trPr>
        <w:tc>
          <w:tcPr>
            <w:tcW w:w="7933" w:type="dxa"/>
            <w:gridSpan w:val="2"/>
          </w:tcPr>
          <w:p w14:paraId="0398ABC7" w14:textId="77777777" w:rsidR="00306F1A" w:rsidRPr="00306F1A" w:rsidRDefault="00306F1A" w:rsidP="00306F1A">
            <w:pPr>
              <w:contextualSpacing/>
              <w:jc w:val="both"/>
              <w:rPr>
                <w:rFonts w:eastAsia="Aptos" w:cs="Calibri"/>
                <w:sz w:val="20"/>
                <w:szCs w:val="20"/>
              </w:rPr>
            </w:pPr>
            <w:r w:rsidRPr="00306F1A">
              <w:rPr>
                <w:rFonts w:eastAsia="Aptos" w:cs="Calibri"/>
                <w:sz w:val="20"/>
                <w:szCs w:val="20"/>
              </w:rPr>
              <w:t>UKUPNO</w:t>
            </w:r>
          </w:p>
        </w:tc>
        <w:tc>
          <w:tcPr>
            <w:tcW w:w="1026" w:type="dxa"/>
            <w:noWrap/>
            <w:vAlign w:val="center"/>
          </w:tcPr>
          <w:p w14:paraId="1302ABAA"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24.750,00</w:t>
            </w:r>
          </w:p>
        </w:tc>
      </w:tr>
    </w:tbl>
    <w:p w14:paraId="1FD66A7E" w14:textId="77777777" w:rsidR="00306F1A" w:rsidRPr="00306F1A" w:rsidRDefault="00306F1A" w:rsidP="00306F1A">
      <w:pPr>
        <w:spacing w:after="0" w:line="240" w:lineRule="auto"/>
        <w:contextualSpacing/>
        <w:jc w:val="both"/>
        <w:rPr>
          <w:rFonts w:eastAsia="Aptos" w:cs="Calibri"/>
        </w:rPr>
      </w:pPr>
    </w:p>
    <w:p w14:paraId="7FC02E19" w14:textId="77777777" w:rsidR="00306F1A" w:rsidRPr="00306F1A" w:rsidRDefault="00306F1A" w:rsidP="00306F1A">
      <w:pPr>
        <w:numPr>
          <w:ilvl w:val="0"/>
          <w:numId w:val="10"/>
        </w:numPr>
        <w:spacing w:after="0" w:line="240" w:lineRule="auto"/>
        <w:contextualSpacing/>
        <w:jc w:val="both"/>
        <w:rPr>
          <w:rFonts w:eastAsia="Aptos" w:cs="Calibri"/>
        </w:rPr>
      </w:pPr>
      <w:r w:rsidRPr="00306F1A">
        <w:rPr>
          <w:rFonts w:eastAsia="Aptos" w:cs="Calibri"/>
        </w:rPr>
        <w:t>tekuće donacije humanitarnim udrugama</w:t>
      </w:r>
    </w:p>
    <w:p w14:paraId="0AB57C7B" w14:textId="77777777" w:rsidR="00306F1A" w:rsidRPr="00306F1A" w:rsidRDefault="00306F1A" w:rsidP="00306F1A">
      <w:pPr>
        <w:spacing w:after="0" w:line="240" w:lineRule="auto"/>
        <w:contextualSpacing/>
        <w:jc w:val="both"/>
        <w:rPr>
          <w:rFonts w:eastAsia="Aptos" w:cs="Calibri"/>
        </w:rPr>
      </w:pPr>
    </w:p>
    <w:tbl>
      <w:tblPr>
        <w:tblStyle w:val="Reetkatablice"/>
        <w:tblW w:w="0" w:type="auto"/>
        <w:tblLook w:val="04A0" w:firstRow="1" w:lastRow="0" w:firstColumn="1" w:lastColumn="0" w:noHBand="0" w:noVBand="1"/>
      </w:tblPr>
      <w:tblGrid>
        <w:gridCol w:w="3256"/>
        <w:gridCol w:w="4677"/>
        <w:gridCol w:w="1026"/>
      </w:tblGrid>
      <w:tr w:rsidR="00306F1A" w:rsidRPr="00306F1A" w14:paraId="05EC41BE" w14:textId="77777777" w:rsidTr="00E11837">
        <w:trPr>
          <w:trHeight w:val="286"/>
        </w:trPr>
        <w:tc>
          <w:tcPr>
            <w:tcW w:w="3256" w:type="dxa"/>
            <w:vAlign w:val="center"/>
          </w:tcPr>
          <w:p w14:paraId="6F7536D9"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NAZIV KORISNIKA</w:t>
            </w:r>
          </w:p>
        </w:tc>
        <w:tc>
          <w:tcPr>
            <w:tcW w:w="4677" w:type="dxa"/>
            <w:vAlign w:val="center"/>
          </w:tcPr>
          <w:p w14:paraId="7EC61D90"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NAMJENA SREDSTAVA</w:t>
            </w:r>
          </w:p>
        </w:tc>
        <w:tc>
          <w:tcPr>
            <w:tcW w:w="1026" w:type="dxa"/>
            <w:noWrap/>
            <w:vAlign w:val="center"/>
          </w:tcPr>
          <w:p w14:paraId="11690B89"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IZNOS/€</w:t>
            </w:r>
          </w:p>
        </w:tc>
      </w:tr>
      <w:tr w:rsidR="00306F1A" w:rsidRPr="00306F1A" w14:paraId="67D35607" w14:textId="77777777" w:rsidTr="00E11837">
        <w:trPr>
          <w:trHeight w:val="286"/>
        </w:trPr>
        <w:tc>
          <w:tcPr>
            <w:tcW w:w="3256" w:type="dxa"/>
            <w:vAlign w:val="center"/>
            <w:hideMark/>
          </w:tcPr>
          <w:p w14:paraId="53A2C7A0" w14:textId="77777777" w:rsidR="00306F1A" w:rsidRPr="00306F1A" w:rsidRDefault="00306F1A" w:rsidP="00306F1A">
            <w:pPr>
              <w:contextualSpacing/>
              <w:rPr>
                <w:rFonts w:eastAsia="Aptos" w:cs="Calibri"/>
                <w:sz w:val="20"/>
                <w:szCs w:val="20"/>
              </w:rPr>
            </w:pPr>
            <w:r w:rsidRPr="00306F1A">
              <w:rPr>
                <w:rFonts w:eastAsia="Aptos" w:cs="Calibri"/>
                <w:sz w:val="20"/>
                <w:szCs w:val="20"/>
              </w:rPr>
              <w:t>Humanitarna udruga "Moj-bližnji"</w:t>
            </w:r>
          </w:p>
        </w:tc>
        <w:tc>
          <w:tcPr>
            <w:tcW w:w="4677" w:type="dxa"/>
            <w:vAlign w:val="center"/>
            <w:hideMark/>
          </w:tcPr>
          <w:p w14:paraId="26D12868" w14:textId="77777777" w:rsidR="00306F1A" w:rsidRPr="00306F1A" w:rsidRDefault="00306F1A" w:rsidP="00306F1A">
            <w:pPr>
              <w:contextualSpacing/>
              <w:rPr>
                <w:rFonts w:eastAsia="Aptos" w:cs="Calibri"/>
                <w:sz w:val="20"/>
                <w:szCs w:val="20"/>
              </w:rPr>
            </w:pPr>
            <w:r w:rsidRPr="00306F1A">
              <w:rPr>
                <w:rFonts w:eastAsia="Aptos" w:cs="Calibri"/>
                <w:sz w:val="20"/>
                <w:szCs w:val="20"/>
              </w:rPr>
              <w:t>Pomoć osobama u potrebi</w:t>
            </w:r>
          </w:p>
        </w:tc>
        <w:tc>
          <w:tcPr>
            <w:tcW w:w="1026" w:type="dxa"/>
            <w:noWrap/>
            <w:vAlign w:val="center"/>
            <w:hideMark/>
          </w:tcPr>
          <w:p w14:paraId="4107EB1C"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1.000,00</w:t>
            </w:r>
          </w:p>
        </w:tc>
      </w:tr>
      <w:tr w:rsidR="00306F1A" w:rsidRPr="00306F1A" w14:paraId="5DF151D4" w14:textId="77777777" w:rsidTr="00E11837">
        <w:trPr>
          <w:trHeight w:val="571"/>
        </w:trPr>
        <w:tc>
          <w:tcPr>
            <w:tcW w:w="3256" w:type="dxa"/>
            <w:vAlign w:val="center"/>
            <w:hideMark/>
          </w:tcPr>
          <w:p w14:paraId="319847F9"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za kreativni rad i pomoć socijalno potrebitim osobama Kap solidarnosti</w:t>
            </w:r>
          </w:p>
        </w:tc>
        <w:tc>
          <w:tcPr>
            <w:tcW w:w="4677" w:type="dxa"/>
            <w:vAlign w:val="center"/>
            <w:hideMark/>
          </w:tcPr>
          <w:p w14:paraId="3A0DF7D8" w14:textId="77777777" w:rsidR="00306F1A" w:rsidRPr="00306F1A" w:rsidRDefault="00306F1A" w:rsidP="00306F1A">
            <w:pPr>
              <w:contextualSpacing/>
              <w:rPr>
                <w:rFonts w:eastAsia="Aptos" w:cs="Calibri"/>
                <w:sz w:val="20"/>
                <w:szCs w:val="20"/>
              </w:rPr>
            </w:pPr>
            <w:r w:rsidRPr="00306F1A">
              <w:rPr>
                <w:rFonts w:eastAsia="Aptos" w:cs="Calibri"/>
                <w:sz w:val="20"/>
                <w:szCs w:val="20"/>
              </w:rPr>
              <w:t>Požeška solidarnost prema socijalno potrebitim građanima</w:t>
            </w:r>
          </w:p>
        </w:tc>
        <w:tc>
          <w:tcPr>
            <w:tcW w:w="1026" w:type="dxa"/>
            <w:noWrap/>
            <w:vAlign w:val="center"/>
            <w:hideMark/>
          </w:tcPr>
          <w:p w14:paraId="44E9F1E2"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500,00</w:t>
            </w:r>
          </w:p>
        </w:tc>
      </w:tr>
      <w:tr w:rsidR="00306F1A" w:rsidRPr="00306F1A" w14:paraId="7FA8BF2E" w14:textId="77777777" w:rsidTr="00E11837">
        <w:trPr>
          <w:trHeight w:val="286"/>
        </w:trPr>
        <w:tc>
          <w:tcPr>
            <w:tcW w:w="7933" w:type="dxa"/>
            <w:gridSpan w:val="2"/>
          </w:tcPr>
          <w:p w14:paraId="0DDD0CFB" w14:textId="77777777" w:rsidR="00306F1A" w:rsidRPr="00306F1A" w:rsidRDefault="00306F1A" w:rsidP="00306F1A">
            <w:pPr>
              <w:contextualSpacing/>
              <w:jc w:val="both"/>
              <w:rPr>
                <w:rFonts w:eastAsia="Aptos" w:cs="Calibri"/>
                <w:sz w:val="20"/>
                <w:szCs w:val="20"/>
              </w:rPr>
            </w:pPr>
            <w:r w:rsidRPr="00306F1A">
              <w:rPr>
                <w:rFonts w:eastAsia="Aptos" w:cs="Calibri"/>
                <w:sz w:val="20"/>
                <w:szCs w:val="20"/>
              </w:rPr>
              <w:t>UKUPNO</w:t>
            </w:r>
          </w:p>
        </w:tc>
        <w:tc>
          <w:tcPr>
            <w:tcW w:w="1026" w:type="dxa"/>
            <w:noWrap/>
            <w:vAlign w:val="center"/>
          </w:tcPr>
          <w:p w14:paraId="7447C04A"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1.500,00</w:t>
            </w:r>
          </w:p>
        </w:tc>
      </w:tr>
    </w:tbl>
    <w:p w14:paraId="07BB41EC" w14:textId="77777777" w:rsidR="00306F1A" w:rsidRPr="00306F1A" w:rsidRDefault="00306F1A" w:rsidP="00306F1A">
      <w:pPr>
        <w:spacing w:after="0" w:line="240" w:lineRule="auto"/>
        <w:contextualSpacing/>
        <w:jc w:val="both"/>
        <w:rPr>
          <w:rFonts w:eastAsia="Aptos" w:cs="Calibri"/>
        </w:rPr>
      </w:pPr>
    </w:p>
    <w:p w14:paraId="35DCB81A" w14:textId="77777777" w:rsidR="00306F1A" w:rsidRPr="00306F1A" w:rsidRDefault="00306F1A" w:rsidP="00306F1A">
      <w:pPr>
        <w:numPr>
          <w:ilvl w:val="0"/>
          <w:numId w:val="10"/>
        </w:numPr>
        <w:spacing w:after="0" w:line="240" w:lineRule="auto"/>
        <w:contextualSpacing/>
        <w:jc w:val="both"/>
        <w:rPr>
          <w:rFonts w:eastAsia="Aptos" w:cs="Calibri"/>
        </w:rPr>
      </w:pPr>
      <w:r w:rsidRPr="00306F1A">
        <w:rPr>
          <w:rFonts w:eastAsia="Aptos" w:cs="Calibri"/>
        </w:rPr>
        <w:t>tekuće donacije udrugama osoba s invaliditetom:</w:t>
      </w:r>
    </w:p>
    <w:p w14:paraId="6F8F8E37" w14:textId="77777777" w:rsidR="00306F1A" w:rsidRPr="00306F1A" w:rsidRDefault="00306F1A" w:rsidP="00306F1A">
      <w:pPr>
        <w:spacing w:after="0" w:line="240" w:lineRule="auto"/>
        <w:contextualSpacing/>
        <w:jc w:val="both"/>
        <w:rPr>
          <w:rFonts w:eastAsia="Aptos" w:cs="Calibri"/>
        </w:rPr>
      </w:pPr>
    </w:p>
    <w:tbl>
      <w:tblPr>
        <w:tblStyle w:val="Reetkatablice"/>
        <w:tblW w:w="0" w:type="auto"/>
        <w:tblLook w:val="04A0" w:firstRow="1" w:lastRow="0" w:firstColumn="1" w:lastColumn="0" w:noHBand="0" w:noVBand="1"/>
      </w:tblPr>
      <w:tblGrid>
        <w:gridCol w:w="3256"/>
        <w:gridCol w:w="4677"/>
        <w:gridCol w:w="1026"/>
      </w:tblGrid>
      <w:tr w:rsidR="00306F1A" w:rsidRPr="00306F1A" w14:paraId="2C50AE69" w14:textId="77777777" w:rsidTr="00E11837">
        <w:trPr>
          <w:trHeight w:val="286"/>
        </w:trPr>
        <w:tc>
          <w:tcPr>
            <w:tcW w:w="3256" w:type="dxa"/>
            <w:vAlign w:val="center"/>
          </w:tcPr>
          <w:p w14:paraId="714FCCD6"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NAZIV KORISNIKA</w:t>
            </w:r>
          </w:p>
        </w:tc>
        <w:tc>
          <w:tcPr>
            <w:tcW w:w="4677" w:type="dxa"/>
            <w:vAlign w:val="center"/>
          </w:tcPr>
          <w:p w14:paraId="1D722D7F"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NAMJENA SREDSTAVA</w:t>
            </w:r>
          </w:p>
        </w:tc>
        <w:tc>
          <w:tcPr>
            <w:tcW w:w="1026" w:type="dxa"/>
            <w:noWrap/>
            <w:vAlign w:val="center"/>
          </w:tcPr>
          <w:p w14:paraId="40482F70" w14:textId="77777777" w:rsidR="00306F1A" w:rsidRPr="00306F1A" w:rsidRDefault="00306F1A" w:rsidP="00306F1A">
            <w:pPr>
              <w:contextualSpacing/>
              <w:jc w:val="center"/>
              <w:rPr>
                <w:rFonts w:eastAsia="Aptos" w:cs="Calibri"/>
                <w:sz w:val="20"/>
                <w:szCs w:val="20"/>
              </w:rPr>
            </w:pPr>
            <w:r w:rsidRPr="00306F1A">
              <w:rPr>
                <w:rFonts w:eastAsia="Aptos" w:cs="Calibri"/>
                <w:sz w:val="20"/>
                <w:szCs w:val="20"/>
              </w:rPr>
              <w:t>IZNOS/€</w:t>
            </w:r>
          </w:p>
        </w:tc>
      </w:tr>
      <w:tr w:rsidR="00306F1A" w:rsidRPr="00306F1A" w14:paraId="6DF1E6DB" w14:textId="77777777" w:rsidTr="00E11837">
        <w:trPr>
          <w:trHeight w:val="299"/>
        </w:trPr>
        <w:tc>
          <w:tcPr>
            <w:tcW w:w="3256" w:type="dxa"/>
            <w:vAlign w:val="center"/>
            <w:hideMark/>
          </w:tcPr>
          <w:p w14:paraId="2E3FBA01"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"MI" Udruga roditelja djece i osoba s poteškoćama u razvoju </w:t>
            </w:r>
          </w:p>
        </w:tc>
        <w:tc>
          <w:tcPr>
            <w:tcW w:w="4677" w:type="dxa"/>
            <w:vAlign w:val="center"/>
            <w:hideMark/>
          </w:tcPr>
          <w:p w14:paraId="5DCF7341" w14:textId="77777777" w:rsidR="00306F1A" w:rsidRPr="00306F1A" w:rsidRDefault="00306F1A" w:rsidP="00306F1A">
            <w:pPr>
              <w:contextualSpacing/>
              <w:rPr>
                <w:rFonts w:eastAsia="Aptos" w:cs="Calibri"/>
                <w:sz w:val="20"/>
                <w:szCs w:val="20"/>
              </w:rPr>
            </w:pPr>
            <w:r w:rsidRPr="00306F1A">
              <w:rPr>
                <w:rFonts w:eastAsia="Aptos" w:cs="Calibri"/>
                <w:sz w:val="20"/>
                <w:szCs w:val="20"/>
              </w:rPr>
              <w:t>Opremanje sobe za fizioterapiju i senzornu terapiju</w:t>
            </w:r>
          </w:p>
        </w:tc>
        <w:tc>
          <w:tcPr>
            <w:tcW w:w="1026" w:type="dxa"/>
            <w:noWrap/>
            <w:vAlign w:val="center"/>
            <w:hideMark/>
          </w:tcPr>
          <w:p w14:paraId="7A857BF9"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1.400,00</w:t>
            </w:r>
          </w:p>
        </w:tc>
      </w:tr>
      <w:tr w:rsidR="00306F1A" w:rsidRPr="00306F1A" w14:paraId="3EB5D94B" w14:textId="77777777" w:rsidTr="00E11837">
        <w:trPr>
          <w:trHeight w:val="602"/>
        </w:trPr>
        <w:tc>
          <w:tcPr>
            <w:tcW w:w="3256" w:type="dxa"/>
            <w:vAlign w:val="center"/>
            <w:hideMark/>
          </w:tcPr>
          <w:p w14:paraId="743252DF" w14:textId="77777777" w:rsidR="00306F1A" w:rsidRPr="00306F1A" w:rsidRDefault="00306F1A" w:rsidP="00306F1A">
            <w:pPr>
              <w:contextualSpacing/>
              <w:rPr>
                <w:rFonts w:eastAsia="Aptos" w:cs="Calibri"/>
                <w:sz w:val="20"/>
                <w:szCs w:val="20"/>
              </w:rPr>
            </w:pPr>
            <w:r w:rsidRPr="00306F1A">
              <w:rPr>
                <w:rFonts w:eastAsia="Aptos" w:cs="Calibri"/>
                <w:sz w:val="20"/>
                <w:szCs w:val="20"/>
              </w:rPr>
              <w:t>Udruga za razvoj kreativnih radionica i kvalitete življenja osoba s invaliditetom Republike Hrvatske</w:t>
            </w:r>
          </w:p>
        </w:tc>
        <w:tc>
          <w:tcPr>
            <w:tcW w:w="4677" w:type="dxa"/>
            <w:vAlign w:val="center"/>
            <w:hideMark/>
          </w:tcPr>
          <w:p w14:paraId="49A223D5" w14:textId="77777777" w:rsidR="00306F1A" w:rsidRPr="00306F1A" w:rsidRDefault="00306F1A" w:rsidP="00306F1A">
            <w:pPr>
              <w:contextualSpacing/>
              <w:rPr>
                <w:rFonts w:eastAsia="Aptos" w:cs="Calibri"/>
                <w:sz w:val="20"/>
                <w:szCs w:val="20"/>
              </w:rPr>
            </w:pPr>
            <w:r w:rsidRPr="00306F1A">
              <w:rPr>
                <w:rFonts w:eastAsia="Aptos" w:cs="Calibri"/>
                <w:sz w:val="20"/>
                <w:szCs w:val="20"/>
              </w:rPr>
              <w:t>Aktivni građani s invaliditetom</w:t>
            </w:r>
          </w:p>
        </w:tc>
        <w:tc>
          <w:tcPr>
            <w:tcW w:w="1026" w:type="dxa"/>
            <w:noWrap/>
            <w:vAlign w:val="center"/>
            <w:hideMark/>
          </w:tcPr>
          <w:p w14:paraId="6C456EBA"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1.200,00</w:t>
            </w:r>
          </w:p>
        </w:tc>
      </w:tr>
      <w:tr w:rsidR="00306F1A" w:rsidRPr="00306F1A" w14:paraId="65AAAA2B" w14:textId="77777777" w:rsidTr="00E11837">
        <w:trPr>
          <w:trHeight w:val="585"/>
        </w:trPr>
        <w:tc>
          <w:tcPr>
            <w:tcW w:w="3256" w:type="dxa"/>
            <w:vAlign w:val="center"/>
            <w:hideMark/>
          </w:tcPr>
          <w:p w14:paraId="615DF8AC" w14:textId="77777777" w:rsidR="00306F1A" w:rsidRPr="00306F1A" w:rsidRDefault="00306F1A" w:rsidP="00306F1A">
            <w:pPr>
              <w:contextualSpacing/>
              <w:rPr>
                <w:rFonts w:eastAsia="Aptos" w:cs="Calibri"/>
                <w:sz w:val="20"/>
                <w:szCs w:val="20"/>
              </w:rPr>
            </w:pPr>
            <w:r w:rsidRPr="00306F1A">
              <w:rPr>
                <w:rFonts w:eastAsia="Aptos" w:cs="Calibri"/>
                <w:sz w:val="20"/>
                <w:szCs w:val="20"/>
              </w:rPr>
              <w:t xml:space="preserve">Udruga gluhih i nagluhih osoba Grada Požege i Županije Požeško-slavonske </w:t>
            </w:r>
          </w:p>
        </w:tc>
        <w:tc>
          <w:tcPr>
            <w:tcW w:w="4677" w:type="dxa"/>
            <w:vAlign w:val="center"/>
            <w:hideMark/>
          </w:tcPr>
          <w:p w14:paraId="6D19C3EF" w14:textId="77777777" w:rsidR="00306F1A" w:rsidRPr="00306F1A" w:rsidRDefault="00306F1A" w:rsidP="00306F1A">
            <w:pPr>
              <w:contextualSpacing/>
              <w:rPr>
                <w:rFonts w:eastAsia="Aptos" w:cs="Calibri"/>
                <w:sz w:val="20"/>
                <w:szCs w:val="20"/>
              </w:rPr>
            </w:pPr>
            <w:r w:rsidRPr="00306F1A">
              <w:rPr>
                <w:rFonts w:eastAsia="Aptos" w:cs="Calibri"/>
                <w:sz w:val="20"/>
                <w:szCs w:val="20"/>
              </w:rPr>
              <w:t>"Od znaka do zajedništva" - Projekt za glasniju budućnost Požege</w:t>
            </w:r>
          </w:p>
        </w:tc>
        <w:tc>
          <w:tcPr>
            <w:tcW w:w="1026" w:type="dxa"/>
            <w:noWrap/>
            <w:vAlign w:val="center"/>
            <w:hideMark/>
          </w:tcPr>
          <w:p w14:paraId="107EA5C8"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1.600,00</w:t>
            </w:r>
          </w:p>
        </w:tc>
      </w:tr>
      <w:tr w:rsidR="00306F1A" w:rsidRPr="00306F1A" w14:paraId="7629608B" w14:textId="77777777" w:rsidTr="00E11837">
        <w:trPr>
          <w:trHeight w:val="286"/>
        </w:trPr>
        <w:tc>
          <w:tcPr>
            <w:tcW w:w="7933" w:type="dxa"/>
            <w:gridSpan w:val="2"/>
          </w:tcPr>
          <w:p w14:paraId="5F4F1C85" w14:textId="77777777" w:rsidR="00306F1A" w:rsidRPr="00306F1A" w:rsidRDefault="00306F1A" w:rsidP="00306F1A">
            <w:pPr>
              <w:contextualSpacing/>
              <w:jc w:val="both"/>
              <w:rPr>
                <w:rFonts w:eastAsia="Aptos" w:cs="Calibri"/>
                <w:sz w:val="20"/>
                <w:szCs w:val="20"/>
              </w:rPr>
            </w:pPr>
            <w:r w:rsidRPr="00306F1A">
              <w:rPr>
                <w:rFonts w:eastAsia="Aptos" w:cs="Calibri"/>
                <w:sz w:val="20"/>
                <w:szCs w:val="20"/>
              </w:rPr>
              <w:t>UKUPNO</w:t>
            </w:r>
          </w:p>
        </w:tc>
        <w:tc>
          <w:tcPr>
            <w:tcW w:w="1026" w:type="dxa"/>
            <w:noWrap/>
            <w:vAlign w:val="center"/>
          </w:tcPr>
          <w:p w14:paraId="7905FF8B" w14:textId="77777777" w:rsidR="00306F1A" w:rsidRPr="00306F1A" w:rsidRDefault="00306F1A" w:rsidP="00306F1A">
            <w:pPr>
              <w:contextualSpacing/>
              <w:jc w:val="right"/>
              <w:rPr>
                <w:rFonts w:eastAsia="Aptos" w:cs="Calibri"/>
                <w:sz w:val="20"/>
                <w:szCs w:val="20"/>
              </w:rPr>
            </w:pPr>
            <w:r w:rsidRPr="00306F1A">
              <w:rPr>
                <w:rFonts w:eastAsia="Aptos" w:cs="Calibri"/>
                <w:sz w:val="20"/>
                <w:szCs w:val="20"/>
              </w:rPr>
              <w:t>4.200,00</w:t>
            </w:r>
          </w:p>
        </w:tc>
      </w:tr>
    </w:tbl>
    <w:p w14:paraId="2C69A7D0"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306F1A" w:rsidRPr="00306F1A" w14:paraId="754A505C" w14:textId="77777777" w:rsidTr="00E11837">
        <w:trPr>
          <w:jc w:val="center"/>
        </w:trPr>
        <w:tc>
          <w:tcPr>
            <w:tcW w:w="1701" w:type="dxa"/>
            <w:tcBorders>
              <w:top w:val="single" w:sz="4" w:space="0" w:color="auto"/>
              <w:left w:val="single" w:sz="4" w:space="0" w:color="auto"/>
              <w:bottom w:val="single" w:sz="4" w:space="0" w:color="000000"/>
              <w:right w:val="nil"/>
            </w:tcBorders>
            <w:vAlign w:val="center"/>
          </w:tcPr>
          <w:p w14:paraId="6C579F0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tcBorders>
              <w:top w:val="single" w:sz="4" w:space="0" w:color="auto"/>
              <w:left w:val="single" w:sz="4" w:space="0" w:color="000000"/>
              <w:bottom w:val="single" w:sz="4" w:space="0" w:color="000000"/>
              <w:right w:val="nil"/>
            </w:tcBorders>
            <w:vAlign w:val="center"/>
          </w:tcPr>
          <w:p w14:paraId="787C4F1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tcBorders>
              <w:top w:val="single" w:sz="4" w:space="0" w:color="auto"/>
              <w:left w:val="single" w:sz="4" w:space="0" w:color="000000"/>
              <w:bottom w:val="single" w:sz="4" w:space="0" w:color="000000"/>
              <w:right w:val="single" w:sz="4" w:space="0" w:color="auto"/>
            </w:tcBorders>
            <w:vAlign w:val="center"/>
          </w:tcPr>
          <w:p w14:paraId="53F3224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3176366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1F1149D6" w14:textId="03692938"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81F5462" w14:textId="77777777" w:rsidTr="00E11837">
        <w:trPr>
          <w:jc w:val="center"/>
        </w:trPr>
        <w:tc>
          <w:tcPr>
            <w:tcW w:w="1701" w:type="dxa"/>
            <w:vMerge w:val="restart"/>
            <w:tcBorders>
              <w:top w:val="single" w:sz="4" w:space="0" w:color="000000"/>
              <w:left w:val="single" w:sz="4" w:space="0" w:color="auto"/>
              <w:right w:val="nil"/>
            </w:tcBorders>
            <w:vAlign w:val="center"/>
          </w:tcPr>
          <w:p w14:paraId="3EF9CD69"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Sufinancirati rad ostalih udruga i društava </w:t>
            </w:r>
          </w:p>
        </w:tc>
        <w:tc>
          <w:tcPr>
            <w:tcW w:w="1701" w:type="dxa"/>
            <w:tcBorders>
              <w:top w:val="single" w:sz="4" w:space="0" w:color="000000"/>
              <w:left w:val="single" w:sz="4" w:space="0" w:color="000000"/>
              <w:bottom w:val="single" w:sz="4" w:space="0" w:color="000000"/>
              <w:right w:val="nil"/>
            </w:tcBorders>
            <w:vAlign w:val="center"/>
          </w:tcPr>
          <w:p w14:paraId="104A15E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tekućih donacija </w:t>
            </w:r>
          </w:p>
        </w:tc>
        <w:tc>
          <w:tcPr>
            <w:tcW w:w="1077" w:type="dxa"/>
            <w:tcBorders>
              <w:top w:val="single" w:sz="4" w:space="0" w:color="000000"/>
              <w:left w:val="single" w:sz="4" w:space="0" w:color="000000"/>
              <w:bottom w:val="single" w:sz="4" w:space="0" w:color="000000"/>
              <w:right w:val="nil"/>
            </w:tcBorders>
            <w:vAlign w:val="center"/>
          </w:tcPr>
          <w:p w14:paraId="05361F5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085C6AA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40</w:t>
            </w:r>
          </w:p>
        </w:tc>
        <w:tc>
          <w:tcPr>
            <w:tcW w:w="1417" w:type="dxa"/>
            <w:tcBorders>
              <w:top w:val="single" w:sz="4" w:space="0" w:color="auto"/>
              <w:left w:val="single" w:sz="4" w:space="0" w:color="000000"/>
              <w:bottom w:val="single" w:sz="4" w:space="0" w:color="000000"/>
              <w:right w:val="single" w:sz="4" w:space="0" w:color="auto"/>
            </w:tcBorders>
            <w:vAlign w:val="center"/>
          </w:tcPr>
          <w:p w14:paraId="5C75392D" w14:textId="526A74A0" w:rsidR="00306F1A" w:rsidRPr="00306F1A" w:rsidRDefault="00306F1A" w:rsidP="00306F1A">
            <w:pPr>
              <w:spacing w:after="0" w:line="240" w:lineRule="auto"/>
              <w:jc w:val="center"/>
              <w:rPr>
                <w:rFonts w:eastAsia="Times New Roman" w:cs="Calibri"/>
                <w:sz w:val="20"/>
                <w:szCs w:val="20"/>
                <w:lang w:eastAsia="hr-HR"/>
                <w14:ligatures w14:val="none"/>
              </w:rPr>
            </w:pPr>
            <w:r w:rsidRPr="00246B9D">
              <w:rPr>
                <w:rFonts w:eastAsia="Times New Roman" w:cs="Calibri"/>
                <w:sz w:val="20"/>
                <w:szCs w:val="20"/>
                <w:lang w:eastAsia="hr-HR"/>
                <w14:ligatures w14:val="none"/>
              </w:rPr>
              <w:t>15</w:t>
            </w:r>
          </w:p>
        </w:tc>
      </w:tr>
      <w:tr w:rsidR="00306F1A" w:rsidRPr="00306F1A" w14:paraId="7750A0C2" w14:textId="77777777" w:rsidTr="00E11837">
        <w:trPr>
          <w:jc w:val="center"/>
        </w:trPr>
        <w:tc>
          <w:tcPr>
            <w:tcW w:w="1701" w:type="dxa"/>
            <w:vMerge/>
            <w:tcBorders>
              <w:left w:val="single" w:sz="4" w:space="0" w:color="auto"/>
              <w:bottom w:val="single" w:sz="4" w:space="0" w:color="000000"/>
              <w:right w:val="nil"/>
            </w:tcBorders>
            <w:vAlign w:val="center"/>
          </w:tcPr>
          <w:p w14:paraId="04F4EFB3" w14:textId="77777777" w:rsidR="00306F1A" w:rsidRPr="00306F1A" w:rsidRDefault="00306F1A" w:rsidP="00306F1A">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439C4D11"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kapitalnih donacija </w:t>
            </w:r>
          </w:p>
        </w:tc>
        <w:tc>
          <w:tcPr>
            <w:tcW w:w="1077" w:type="dxa"/>
            <w:tcBorders>
              <w:top w:val="single" w:sz="4" w:space="0" w:color="000000"/>
              <w:left w:val="single" w:sz="4" w:space="0" w:color="000000"/>
              <w:bottom w:val="single" w:sz="4" w:space="0" w:color="000000"/>
              <w:right w:val="nil"/>
            </w:tcBorders>
            <w:vAlign w:val="center"/>
          </w:tcPr>
          <w:p w14:paraId="5E45510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441665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single" w:sz="4" w:space="0" w:color="auto"/>
            </w:tcBorders>
            <w:vAlign w:val="center"/>
          </w:tcPr>
          <w:p w14:paraId="7BFEC17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w:t>
            </w:r>
          </w:p>
        </w:tc>
      </w:tr>
      <w:tr w:rsidR="00306F1A" w:rsidRPr="00306F1A" w14:paraId="43592735" w14:textId="77777777" w:rsidTr="00E11837">
        <w:trPr>
          <w:jc w:val="center"/>
        </w:trPr>
        <w:tc>
          <w:tcPr>
            <w:tcW w:w="1701" w:type="dxa"/>
            <w:tcBorders>
              <w:top w:val="single" w:sz="4" w:space="0" w:color="000000"/>
              <w:left w:val="single" w:sz="4" w:space="0" w:color="auto"/>
              <w:bottom w:val="single" w:sz="4" w:space="0" w:color="000000"/>
              <w:right w:val="nil"/>
            </w:tcBorders>
            <w:vAlign w:val="center"/>
          </w:tcPr>
          <w:p w14:paraId="6B342B09"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Sufinancirati rad udruga proizašlih iz Domovinskog rata</w:t>
            </w:r>
          </w:p>
        </w:tc>
        <w:tc>
          <w:tcPr>
            <w:tcW w:w="1701" w:type="dxa"/>
            <w:tcBorders>
              <w:top w:val="single" w:sz="4" w:space="0" w:color="000000"/>
              <w:left w:val="single" w:sz="4" w:space="0" w:color="000000"/>
              <w:bottom w:val="single" w:sz="4" w:space="0" w:color="000000"/>
              <w:right w:val="nil"/>
            </w:tcBorders>
            <w:vAlign w:val="center"/>
          </w:tcPr>
          <w:p w14:paraId="4B63DC26"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udruga</w:t>
            </w:r>
          </w:p>
        </w:tc>
        <w:tc>
          <w:tcPr>
            <w:tcW w:w="1077" w:type="dxa"/>
            <w:tcBorders>
              <w:top w:val="single" w:sz="4" w:space="0" w:color="000000"/>
              <w:left w:val="single" w:sz="4" w:space="0" w:color="000000"/>
              <w:bottom w:val="single" w:sz="4" w:space="0" w:color="000000"/>
              <w:right w:val="nil"/>
            </w:tcBorders>
            <w:vAlign w:val="center"/>
          </w:tcPr>
          <w:p w14:paraId="51017C9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1157E1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15</w:t>
            </w:r>
          </w:p>
        </w:tc>
        <w:tc>
          <w:tcPr>
            <w:tcW w:w="1417" w:type="dxa"/>
            <w:tcBorders>
              <w:top w:val="single" w:sz="4" w:space="0" w:color="000000"/>
              <w:left w:val="single" w:sz="4" w:space="0" w:color="000000"/>
              <w:bottom w:val="single" w:sz="4" w:space="0" w:color="000000"/>
              <w:right w:val="single" w:sz="4" w:space="0" w:color="auto"/>
            </w:tcBorders>
            <w:vAlign w:val="center"/>
          </w:tcPr>
          <w:p w14:paraId="70929B3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12</w:t>
            </w:r>
          </w:p>
        </w:tc>
      </w:tr>
      <w:tr w:rsidR="00306F1A" w:rsidRPr="00306F1A" w14:paraId="072E0C70" w14:textId="77777777" w:rsidTr="00E11837">
        <w:trPr>
          <w:jc w:val="center"/>
        </w:trPr>
        <w:tc>
          <w:tcPr>
            <w:tcW w:w="1701" w:type="dxa"/>
            <w:tcBorders>
              <w:top w:val="single" w:sz="4" w:space="0" w:color="000000"/>
              <w:left w:val="single" w:sz="4" w:space="0" w:color="auto"/>
              <w:bottom w:val="single" w:sz="4" w:space="0" w:color="000000"/>
              <w:right w:val="nil"/>
            </w:tcBorders>
            <w:vAlign w:val="center"/>
          </w:tcPr>
          <w:p w14:paraId="4E41E5E8"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Sufinancirati rad humanitarnih udruga</w:t>
            </w:r>
          </w:p>
        </w:tc>
        <w:tc>
          <w:tcPr>
            <w:tcW w:w="1701" w:type="dxa"/>
            <w:tcBorders>
              <w:top w:val="single" w:sz="4" w:space="0" w:color="000000"/>
              <w:left w:val="single" w:sz="4" w:space="0" w:color="000000"/>
              <w:bottom w:val="single" w:sz="4" w:space="0" w:color="000000"/>
              <w:right w:val="nil"/>
            </w:tcBorders>
            <w:vAlign w:val="center"/>
          </w:tcPr>
          <w:p w14:paraId="511DE453"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udruga</w:t>
            </w:r>
          </w:p>
        </w:tc>
        <w:tc>
          <w:tcPr>
            <w:tcW w:w="1077" w:type="dxa"/>
            <w:tcBorders>
              <w:top w:val="single" w:sz="4" w:space="0" w:color="000000"/>
              <w:left w:val="single" w:sz="4" w:space="0" w:color="000000"/>
              <w:bottom w:val="single" w:sz="4" w:space="0" w:color="000000"/>
              <w:right w:val="nil"/>
            </w:tcBorders>
            <w:vAlign w:val="center"/>
          </w:tcPr>
          <w:p w14:paraId="02CD2557"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31E1E4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single" w:sz="4" w:space="0" w:color="auto"/>
            </w:tcBorders>
            <w:vAlign w:val="center"/>
          </w:tcPr>
          <w:p w14:paraId="057C2898"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w:t>
            </w:r>
          </w:p>
        </w:tc>
      </w:tr>
      <w:tr w:rsidR="00306F1A" w:rsidRPr="00306F1A" w14:paraId="5D12537D" w14:textId="77777777" w:rsidTr="00E11837">
        <w:trPr>
          <w:jc w:val="center"/>
        </w:trPr>
        <w:tc>
          <w:tcPr>
            <w:tcW w:w="1701" w:type="dxa"/>
            <w:tcBorders>
              <w:top w:val="single" w:sz="4" w:space="0" w:color="000000"/>
              <w:left w:val="single" w:sz="4" w:space="0" w:color="auto"/>
              <w:bottom w:val="single" w:sz="4" w:space="0" w:color="auto"/>
              <w:right w:val="nil"/>
            </w:tcBorders>
            <w:vAlign w:val="center"/>
          </w:tcPr>
          <w:p w14:paraId="0C9FE787"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Sufinancirati rad udruge osoba s invaliditetom</w:t>
            </w:r>
          </w:p>
        </w:tc>
        <w:tc>
          <w:tcPr>
            <w:tcW w:w="1701" w:type="dxa"/>
            <w:tcBorders>
              <w:top w:val="single" w:sz="4" w:space="0" w:color="000000"/>
              <w:left w:val="single" w:sz="4" w:space="0" w:color="000000"/>
              <w:bottom w:val="single" w:sz="4" w:space="0" w:color="auto"/>
              <w:right w:val="nil"/>
            </w:tcBorders>
            <w:vAlign w:val="center"/>
          </w:tcPr>
          <w:p w14:paraId="6D81DA6A"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udruga</w:t>
            </w:r>
          </w:p>
        </w:tc>
        <w:tc>
          <w:tcPr>
            <w:tcW w:w="1077" w:type="dxa"/>
            <w:tcBorders>
              <w:top w:val="single" w:sz="4" w:space="0" w:color="000000"/>
              <w:left w:val="single" w:sz="4" w:space="0" w:color="000000"/>
              <w:bottom w:val="single" w:sz="4" w:space="0" w:color="auto"/>
              <w:right w:val="nil"/>
            </w:tcBorders>
            <w:vAlign w:val="center"/>
          </w:tcPr>
          <w:p w14:paraId="29A5137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auto"/>
              <w:right w:val="nil"/>
            </w:tcBorders>
            <w:vAlign w:val="center"/>
          </w:tcPr>
          <w:p w14:paraId="3CE77E2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7</w:t>
            </w:r>
          </w:p>
        </w:tc>
        <w:tc>
          <w:tcPr>
            <w:tcW w:w="1417" w:type="dxa"/>
            <w:tcBorders>
              <w:top w:val="single" w:sz="4" w:space="0" w:color="000000"/>
              <w:left w:val="single" w:sz="4" w:space="0" w:color="000000"/>
              <w:bottom w:val="single" w:sz="4" w:space="0" w:color="auto"/>
              <w:right w:val="single" w:sz="4" w:space="0" w:color="auto"/>
            </w:tcBorders>
            <w:vAlign w:val="center"/>
          </w:tcPr>
          <w:p w14:paraId="17DEE56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3</w:t>
            </w:r>
          </w:p>
        </w:tc>
      </w:tr>
    </w:tbl>
    <w:p w14:paraId="2319C46B" w14:textId="77777777" w:rsidR="00306F1A" w:rsidRPr="00306F1A" w:rsidRDefault="00306F1A" w:rsidP="00306F1A">
      <w:pPr>
        <w:spacing w:after="0" w:line="240" w:lineRule="auto"/>
        <w:rPr>
          <w:rFonts w:eastAsia="Times New Roman" w:cs="Calibri"/>
          <w:lang w:eastAsia="hr-HR"/>
          <w14:ligatures w14:val="none"/>
        </w:rPr>
      </w:pPr>
    </w:p>
    <w:p w14:paraId="2E9106D4" w14:textId="77777777" w:rsidR="00306F1A" w:rsidRPr="00306F1A" w:rsidRDefault="00306F1A" w:rsidP="00306F1A">
      <w:pPr>
        <w:spacing w:after="0" w:line="240" w:lineRule="auto"/>
        <w:jc w:val="both"/>
        <w:rPr>
          <w:rFonts w:eastAsia="Aptos" w:cs="Calibri"/>
        </w:rPr>
      </w:pPr>
      <w:r w:rsidRPr="00306F1A">
        <w:rPr>
          <w:rFonts w:eastAsia="Aptos" w:cs="Calibri"/>
          <w:b/>
          <w:bCs/>
        </w:rPr>
        <w:t>Donacije HGSS-u</w:t>
      </w:r>
      <w:r w:rsidRPr="00306F1A">
        <w:rPr>
          <w:rFonts w:eastAsia="Aptos" w:cs="Calibri"/>
        </w:rPr>
        <w:t xml:space="preserve"> - odnosi se na  tekuće i kapitalne donacije HGSS-u, Stanici Požega za sufinanciranje rada i kapitalnih investicija.</w:t>
      </w:r>
    </w:p>
    <w:p w14:paraId="0CBFB136"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49DE00A3" w14:textId="77777777" w:rsidTr="00E11837">
        <w:trPr>
          <w:jc w:val="center"/>
        </w:trPr>
        <w:tc>
          <w:tcPr>
            <w:tcW w:w="1701" w:type="dxa"/>
            <w:vAlign w:val="center"/>
          </w:tcPr>
          <w:p w14:paraId="30FE0EF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lastRenderedPageBreak/>
              <w:t>Ključna aktivnost za provedbu mjere</w:t>
            </w:r>
          </w:p>
        </w:tc>
        <w:tc>
          <w:tcPr>
            <w:tcW w:w="1701" w:type="dxa"/>
            <w:vAlign w:val="center"/>
          </w:tcPr>
          <w:p w14:paraId="1D90722C"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4978B90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37603B5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01D0FF47" w14:textId="7907CDA0"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10779C66" w14:textId="77777777" w:rsidTr="00E11837">
        <w:trPr>
          <w:jc w:val="center"/>
        </w:trPr>
        <w:tc>
          <w:tcPr>
            <w:tcW w:w="1701" w:type="dxa"/>
            <w:vAlign w:val="center"/>
          </w:tcPr>
          <w:p w14:paraId="64CB4FBF"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Ojačati odgovor na izvanredne situacija </w:t>
            </w:r>
          </w:p>
        </w:tc>
        <w:tc>
          <w:tcPr>
            <w:tcW w:w="1701" w:type="dxa"/>
            <w:vAlign w:val="center"/>
          </w:tcPr>
          <w:p w14:paraId="66BF3DC2"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aktivnosti tekućim donacijama</w:t>
            </w:r>
          </w:p>
        </w:tc>
        <w:tc>
          <w:tcPr>
            <w:tcW w:w="1077" w:type="dxa"/>
            <w:vAlign w:val="center"/>
          </w:tcPr>
          <w:p w14:paraId="51B1207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1337E2D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6205B82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r w:rsidR="00306F1A" w:rsidRPr="00306F1A" w14:paraId="0566D811" w14:textId="77777777" w:rsidTr="00E11837">
        <w:trPr>
          <w:jc w:val="center"/>
        </w:trPr>
        <w:tc>
          <w:tcPr>
            <w:tcW w:w="1701" w:type="dxa"/>
            <w:vAlign w:val="center"/>
          </w:tcPr>
          <w:p w14:paraId="57B7A6CE"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Ojačati odgovor na izvanredne situacija</w:t>
            </w:r>
          </w:p>
        </w:tc>
        <w:tc>
          <w:tcPr>
            <w:tcW w:w="1701" w:type="dxa"/>
            <w:vAlign w:val="center"/>
          </w:tcPr>
          <w:p w14:paraId="3B871E0E"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kapitalnih investicija</w:t>
            </w:r>
          </w:p>
        </w:tc>
        <w:tc>
          <w:tcPr>
            <w:tcW w:w="1077" w:type="dxa"/>
            <w:vAlign w:val="center"/>
          </w:tcPr>
          <w:p w14:paraId="4998C42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04AA919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1EA0443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r>
    </w:tbl>
    <w:p w14:paraId="557BB9F9" w14:textId="77777777" w:rsidR="00306F1A" w:rsidRPr="00306F1A" w:rsidRDefault="00306F1A" w:rsidP="00306F1A">
      <w:pPr>
        <w:spacing w:after="0" w:line="240" w:lineRule="auto"/>
        <w:rPr>
          <w:rFonts w:eastAsia="Times New Roman" w:cs="Calibri"/>
          <w:lang w:eastAsia="hr-HR"/>
          <w14:ligatures w14:val="none"/>
        </w:rPr>
      </w:pPr>
    </w:p>
    <w:p w14:paraId="069A6F56" w14:textId="77777777" w:rsidR="00306F1A" w:rsidRPr="00306F1A" w:rsidRDefault="00306F1A" w:rsidP="00306F1A">
      <w:pPr>
        <w:spacing w:after="0" w:line="240" w:lineRule="auto"/>
        <w:jc w:val="both"/>
        <w:rPr>
          <w:rFonts w:eastAsia="Aptos" w:cs="Calibri"/>
        </w:rPr>
      </w:pPr>
      <w:r w:rsidRPr="00306F1A">
        <w:rPr>
          <w:rFonts w:eastAsia="Aptos" w:cs="Calibri"/>
          <w:b/>
          <w:bCs/>
        </w:rPr>
        <w:t>Donacije Caritasu Požeške biskupije</w:t>
      </w:r>
      <w:r w:rsidRPr="00306F1A">
        <w:rPr>
          <w:rFonts w:eastAsia="Aptos" w:cs="Calibri"/>
        </w:rPr>
        <w:t xml:space="preserve"> - odnose se na donaciju za sufinanciranje rada kuhinje Caritasa Požeške biskupije. Sredstva su u cijelosti realizirana. </w:t>
      </w:r>
    </w:p>
    <w:p w14:paraId="6DADDC9A"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7C4AAB55" w14:textId="77777777" w:rsidTr="00E11837">
        <w:trPr>
          <w:jc w:val="center"/>
        </w:trPr>
        <w:tc>
          <w:tcPr>
            <w:tcW w:w="1701" w:type="dxa"/>
            <w:vAlign w:val="center"/>
          </w:tcPr>
          <w:p w14:paraId="41F5002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6F13838D"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5AAA9894"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5DAC5662"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377AC7AB" w14:textId="2F17C68B"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7D3D6F71" w14:textId="77777777" w:rsidTr="00E11837">
        <w:trPr>
          <w:jc w:val="center"/>
        </w:trPr>
        <w:tc>
          <w:tcPr>
            <w:tcW w:w="1701" w:type="dxa"/>
            <w:vAlign w:val="center"/>
          </w:tcPr>
          <w:p w14:paraId="579BCF44"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Sufinancirati rad socijalno osjetljive organizacije </w:t>
            </w:r>
          </w:p>
        </w:tc>
        <w:tc>
          <w:tcPr>
            <w:tcW w:w="1701" w:type="dxa"/>
            <w:vAlign w:val="center"/>
          </w:tcPr>
          <w:p w14:paraId="0F6B596B"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Broj donacija </w:t>
            </w:r>
          </w:p>
        </w:tc>
        <w:tc>
          <w:tcPr>
            <w:tcW w:w="1077" w:type="dxa"/>
            <w:vAlign w:val="center"/>
          </w:tcPr>
          <w:p w14:paraId="24521F10"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7D7E5D55"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73CF92B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38E93BF6" w14:textId="77777777" w:rsidR="00306F1A" w:rsidRPr="00306F1A" w:rsidRDefault="00306F1A" w:rsidP="00306F1A">
      <w:pPr>
        <w:spacing w:after="0" w:line="240" w:lineRule="auto"/>
        <w:rPr>
          <w:rFonts w:eastAsia="Times New Roman" w:cs="Calibri"/>
          <w:lang w:eastAsia="hr-HR"/>
          <w14:ligatures w14:val="none"/>
        </w:rPr>
      </w:pPr>
    </w:p>
    <w:p w14:paraId="66AE1439" w14:textId="77777777" w:rsidR="00306F1A" w:rsidRPr="00306F1A" w:rsidRDefault="00306F1A" w:rsidP="00306F1A">
      <w:pPr>
        <w:spacing w:after="0" w:line="240" w:lineRule="auto"/>
        <w:jc w:val="both"/>
        <w:rPr>
          <w:rFonts w:eastAsia="Aptos" w:cs="Calibri"/>
        </w:rPr>
      </w:pPr>
      <w:r w:rsidRPr="00306F1A">
        <w:rPr>
          <w:rFonts w:eastAsia="Aptos" w:cs="Calibri"/>
          <w:b/>
          <w:bCs/>
        </w:rPr>
        <w:t>Donacije vjerskim zajednicama</w:t>
      </w:r>
      <w:r w:rsidRPr="00306F1A">
        <w:rPr>
          <w:rFonts w:eastAsia="Aptos" w:cs="Calibri"/>
        </w:rPr>
        <w:t xml:space="preserve"> - odnose se na tekuće i kapitalne donacije vjerskim zajednicama na području Grada Požege. Tekuće donacije odnose se na sufinanciranje 13. Susreta hrvatske katoličke mladeži u Požegi, u organizaciji Požeške biskupije, a kapitalne za izgradnju i opremanje vjerskih i sakralnih objekata odnosno obnovu župne crkve sv. Kuzme i Damjana u </w:t>
      </w:r>
      <w:proofErr w:type="spellStart"/>
      <w:r w:rsidRPr="00306F1A">
        <w:rPr>
          <w:rFonts w:eastAsia="Aptos" w:cs="Calibri"/>
        </w:rPr>
        <w:t>Kuzmici</w:t>
      </w:r>
      <w:proofErr w:type="spellEnd"/>
      <w:r w:rsidRPr="00306F1A">
        <w:rPr>
          <w:rFonts w:eastAsia="Aptos" w:cs="Calibri"/>
        </w:rPr>
        <w:t>.</w:t>
      </w:r>
    </w:p>
    <w:p w14:paraId="3F4AAFF7" w14:textId="77777777" w:rsidR="00306F1A" w:rsidRPr="00306F1A" w:rsidRDefault="00306F1A" w:rsidP="00306F1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306F1A" w:rsidRPr="00306F1A" w14:paraId="3CD18D36" w14:textId="77777777" w:rsidTr="00E11837">
        <w:trPr>
          <w:jc w:val="center"/>
        </w:trPr>
        <w:tc>
          <w:tcPr>
            <w:tcW w:w="1701" w:type="dxa"/>
            <w:vAlign w:val="center"/>
          </w:tcPr>
          <w:p w14:paraId="2F4D67B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Ključna aktivnost za provedbu mjere</w:t>
            </w:r>
          </w:p>
        </w:tc>
        <w:tc>
          <w:tcPr>
            <w:tcW w:w="1701" w:type="dxa"/>
            <w:vAlign w:val="center"/>
          </w:tcPr>
          <w:p w14:paraId="479131F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Pokazatelj rezultata </w:t>
            </w:r>
          </w:p>
        </w:tc>
        <w:tc>
          <w:tcPr>
            <w:tcW w:w="1077" w:type="dxa"/>
            <w:vAlign w:val="center"/>
          </w:tcPr>
          <w:p w14:paraId="2836EA69"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Polazna vrijednost</w:t>
            </w:r>
          </w:p>
        </w:tc>
        <w:tc>
          <w:tcPr>
            <w:tcW w:w="1417" w:type="dxa"/>
            <w:vAlign w:val="center"/>
          </w:tcPr>
          <w:p w14:paraId="5DCB8686"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i/>
                <w:iCs/>
                <w:sz w:val="20"/>
                <w:szCs w:val="20"/>
                <w:lang w:eastAsia="hr-HR"/>
                <w14:ligatures w14:val="none"/>
              </w:rPr>
              <w:t>REBALANS 2026.</w:t>
            </w:r>
          </w:p>
        </w:tc>
        <w:tc>
          <w:tcPr>
            <w:tcW w:w="1417" w:type="dxa"/>
            <w:vAlign w:val="center"/>
          </w:tcPr>
          <w:p w14:paraId="63F4AE5A" w14:textId="342B21A2" w:rsidR="00306F1A" w:rsidRPr="00306F1A" w:rsidRDefault="00306F1A" w:rsidP="00306F1A">
            <w:pPr>
              <w:spacing w:after="0" w:line="240" w:lineRule="auto"/>
              <w:jc w:val="center"/>
              <w:rPr>
                <w:rFonts w:eastAsia="Times New Roman" w:cs="Calibri"/>
                <w:sz w:val="20"/>
                <w:szCs w:val="20"/>
                <w:lang w:eastAsia="hr-HR"/>
                <w14:ligatures w14:val="none"/>
              </w:rPr>
            </w:pPr>
            <w:r>
              <w:rPr>
                <w:rFonts w:eastAsia="Times New Roman" w:cs="Calibri"/>
                <w:i/>
                <w:iCs/>
                <w:sz w:val="20"/>
                <w:szCs w:val="20"/>
                <w:lang w:eastAsia="hr-HR"/>
                <w14:ligatures w14:val="none"/>
              </w:rPr>
              <w:t>IZVRŠENJE 30.6.2026.</w:t>
            </w:r>
          </w:p>
        </w:tc>
      </w:tr>
      <w:tr w:rsidR="00306F1A" w:rsidRPr="00306F1A" w14:paraId="6160D304" w14:textId="77777777" w:rsidTr="00E11837">
        <w:trPr>
          <w:jc w:val="center"/>
        </w:trPr>
        <w:tc>
          <w:tcPr>
            <w:tcW w:w="1701" w:type="dxa"/>
            <w:vMerge w:val="restart"/>
            <w:vAlign w:val="center"/>
          </w:tcPr>
          <w:p w14:paraId="4E231447"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 xml:space="preserve">Sufinancirati djelovanje vjerskih zajednica </w:t>
            </w:r>
          </w:p>
        </w:tc>
        <w:tc>
          <w:tcPr>
            <w:tcW w:w="1701" w:type="dxa"/>
            <w:vAlign w:val="center"/>
          </w:tcPr>
          <w:p w14:paraId="32CDC275"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programa tekućim donacijama</w:t>
            </w:r>
          </w:p>
        </w:tc>
        <w:tc>
          <w:tcPr>
            <w:tcW w:w="1077" w:type="dxa"/>
            <w:vAlign w:val="center"/>
          </w:tcPr>
          <w:p w14:paraId="1AA9D41A"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003ABBDF"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c>
          <w:tcPr>
            <w:tcW w:w="1417" w:type="dxa"/>
            <w:vAlign w:val="center"/>
          </w:tcPr>
          <w:p w14:paraId="684605FE"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r w:rsidR="00306F1A" w:rsidRPr="00306F1A" w14:paraId="43EB7D76" w14:textId="77777777" w:rsidTr="00E11837">
        <w:trPr>
          <w:jc w:val="center"/>
        </w:trPr>
        <w:tc>
          <w:tcPr>
            <w:tcW w:w="1701" w:type="dxa"/>
            <w:vMerge/>
            <w:vAlign w:val="center"/>
          </w:tcPr>
          <w:p w14:paraId="5A8C1E56" w14:textId="77777777" w:rsidR="00306F1A" w:rsidRPr="00306F1A" w:rsidRDefault="00306F1A" w:rsidP="00306F1A">
            <w:pPr>
              <w:spacing w:after="0" w:line="240" w:lineRule="auto"/>
              <w:rPr>
                <w:rFonts w:eastAsia="Times New Roman" w:cs="Calibri"/>
                <w:sz w:val="20"/>
                <w:szCs w:val="20"/>
                <w:lang w:eastAsia="hr-HR"/>
                <w14:ligatures w14:val="none"/>
              </w:rPr>
            </w:pPr>
          </w:p>
        </w:tc>
        <w:tc>
          <w:tcPr>
            <w:tcW w:w="1701" w:type="dxa"/>
            <w:vAlign w:val="center"/>
          </w:tcPr>
          <w:p w14:paraId="4C74B9EF" w14:textId="77777777" w:rsidR="00306F1A" w:rsidRPr="00306F1A" w:rsidRDefault="00306F1A" w:rsidP="00306F1A">
            <w:pPr>
              <w:spacing w:after="0" w:line="240" w:lineRule="auto"/>
              <w:rPr>
                <w:rFonts w:eastAsia="Times New Roman" w:cs="Calibri"/>
                <w:sz w:val="20"/>
                <w:szCs w:val="20"/>
                <w:lang w:eastAsia="hr-HR"/>
                <w14:ligatures w14:val="none"/>
              </w:rPr>
            </w:pPr>
            <w:r w:rsidRPr="00306F1A">
              <w:rPr>
                <w:rFonts w:eastAsia="Times New Roman" w:cs="Calibri"/>
                <w:sz w:val="20"/>
                <w:szCs w:val="20"/>
                <w:lang w:eastAsia="hr-HR"/>
                <w14:ligatures w14:val="none"/>
              </w:rPr>
              <w:t>Broj sufinanciranih programa kapitalnim donacijama</w:t>
            </w:r>
          </w:p>
        </w:tc>
        <w:tc>
          <w:tcPr>
            <w:tcW w:w="1077" w:type="dxa"/>
            <w:vAlign w:val="center"/>
          </w:tcPr>
          <w:p w14:paraId="350DE6D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0</w:t>
            </w:r>
          </w:p>
        </w:tc>
        <w:tc>
          <w:tcPr>
            <w:tcW w:w="1417" w:type="dxa"/>
            <w:vAlign w:val="center"/>
          </w:tcPr>
          <w:p w14:paraId="715E4203"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2</w:t>
            </w:r>
          </w:p>
        </w:tc>
        <w:tc>
          <w:tcPr>
            <w:tcW w:w="1417" w:type="dxa"/>
            <w:vAlign w:val="center"/>
          </w:tcPr>
          <w:p w14:paraId="481760DB" w14:textId="77777777" w:rsidR="00306F1A" w:rsidRPr="00306F1A" w:rsidRDefault="00306F1A" w:rsidP="00306F1A">
            <w:pPr>
              <w:spacing w:after="0" w:line="240" w:lineRule="auto"/>
              <w:jc w:val="center"/>
              <w:rPr>
                <w:rFonts w:eastAsia="Times New Roman" w:cs="Calibri"/>
                <w:sz w:val="20"/>
                <w:szCs w:val="20"/>
                <w:lang w:eastAsia="hr-HR"/>
                <w14:ligatures w14:val="none"/>
              </w:rPr>
            </w:pPr>
            <w:r w:rsidRPr="00306F1A">
              <w:rPr>
                <w:rFonts w:eastAsia="Times New Roman" w:cs="Calibri"/>
                <w:sz w:val="20"/>
                <w:szCs w:val="20"/>
                <w:lang w:eastAsia="hr-HR"/>
                <w14:ligatures w14:val="none"/>
              </w:rPr>
              <w:t>1</w:t>
            </w:r>
          </w:p>
        </w:tc>
      </w:tr>
    </w:tbl>
    <w:p w14:paraId="3C38F1C8" w14:textId="77777777" w:rsidR="00306F1A" w:rsidRPr="00306F1A" w:rsidRDefault="00306F1A" w:rsidP="00306F1A">
      <w:pPr>
        <w:rPr>
          <w:rFonts w:cs="Calibri"/>
          <w:b/>
          <w:bCs/>
          <w:i/>
          <w:iCs/>
          <w:sz w:val="28"/>
          <w:szCs w:val="28"/>
        </w:rPr>
      </w:pPr>
    </w:p>
    <w:p w14:paraId="54CF3C44" w14:textId="11EDBC98" w:rsidR="00886442" w:rsidRDefault="00886442">
      <w:pPr>
        <w:rPr>
          <w:rFonts w:eastAsia="Calibri" w:cs="Calibri"/>
          <w:b/>
          <w:bCs/>
          <w:i/>
          <w:iCs/>
          <w:sz w:val="28"/>
          <w:szCs w:val="28"/>
          <w:lang w:eastAsia="hr-HR"/>
          <w14:ligatures w14:val="none"/>
        </w:rPr>
      </w:pPr>
      <w:r>
        <w:rPr>
          <w:rFonts w:eastAsia="Calibri" w:cs="Calibri"/>
          <w:b/>
          <w:bCs/>
          <w:i/>
          <w:iCs/>
          <w:sz w:val="28"/>
          <w:szCs w:val="28"/>
          <w:lang w:eastAsia="hr-HR"/>
          <w14:ligatures w14:val="none"/>
        </w:rPr>
        <w:br w:type="page"/>
      </w:r>
    </w:p>
    <w:p w14:paraId="00460B57" w14:textId="77777777" w:rsidR="00886442" w:rsidRPr="007066DE" w:rsidRDefault="00886442" w:rsidP="00886442">
      <w:pPr>
        <w:spacing w:after="0" w:line="240" w:lineRule="auto"/>
        <w:rPr>
          <w:rFonts w:cs="Calibri"/>
          <w:b/>
          <w:bCs/>
          <w:i/>
          <w:iCs/>
          <w:color w:val="000000" w:themeColor="text1"/>
          <w:sz w:val="28"/>
          <w:szCs w:val="28"/>
        </w:rPr>
      </w:pPr>
      <w:r w:rsidRPr="007066DE">
        <w:rPr>
          <w:rFonts w:cs="Calibri"/>
          <w:b/>
          <w:bCs/>
          <w:i/>
          <w:iCs/>
          <w:color w:val="000000" w:themeColor="text1"/>
          <w:sz w:val="28"/>
          <w:szCs w:val="28"/>
        </w:rPr>
        <w:lastRenderedPageBreak/>
        <w:t xml:space="preserve">Glava 00602 Javne ustanove u kulturi </w:t>
      </w:r>
    </w:p>
    <w:p w14:paraId="1A2DB14B" w14:textId="77777777" w:rsidR="00886442" w:rsidRPr="007066DE" w:rsidRDefault="00886442" w:rsidP="00886442">
      <w:pPr>
        <w:spacing w:after="0" w:line="240" w:lineRule="auto"/>
        <w:jc w:val="both"/>
        <w:rPr>
          <w:rFonts w:eastAsia="Times New Roman" w:cs="Calibri"/>
          <w:b/>
          <w:bCs/>
          <w:i/>
          <w:iCs/>
          <w:color w:val="000000" w:themeColor="text1"/>
          <w:lang w:eastAsia="hr-HR"/>
          <w14:ligatures w14:val="none"/>
        </w:rPr>
      </w:pPr>
    </w:p>
    <w:p w14:paraId="65F755EC" w14:textId="77777777" w:rsidR="00886442" w:rsidRPr="007066DE" w:rsidRDefault="00886442" w:rsidP="00886442">
      <w:pPr>
        <w:spacing w:after="0" w:line="240" w:lineRule="auto"/>
        <w:jc w:val="both"/>
        <w:rPr>
          <w:rFonts w:eastAsia="Times New Roman" w:cs="Calibri"/>
          <w:b/>
          <w:bCs/>
          <w:i/>
          <w:iCs/>
          <w:color w:val="000000" w:themeColor="text1"/>
          <w:sz w:val="24"/>
          <w:szCs w:val="24"/>
          <w:lang w:eastAsia="zh-CN"/>
          <w14:ligatures w14:val="none"/>
        </w:rPr>
      </w:pPr>
      <w:r w:rsidRPr="007066DE">
        <w:rPr>
          <w:rFonts w:eastAsia="Times New Roman" w:cs="Calibri"/>
          <w:b/>
          <w:bCs/>
          <w:i/>
          <w:iCs/>
          <w:color w:val="000000" w:themeColor="text1"/>
          <w:sz w:val="24"/>
          <w:szCs w:val="24"/>
          <w:lang w:eastAsia="hr-HR"/>
          <w14:ligatures w14:val="none"/>
        </w:rPr>
        <w:t>Proračunski korisnik 32699 – Gradski muzej Požega</w:t>
      </w:r>
    </w:p>
    <w:p w14:paraId="5CA83879" w14:textId="77777777" w:rsidR="00886442" w:rsidRPr="007066DE" w:rsidRDefault="00886442" w:rsidP="00886442">
      <w:pPr>
        <w:spacing w:after="0" w:line="240" w:lineRule="auto"/>
        <w:rPr>
          <w:rFonts w:eastAsia="Times New Roman" w:cs="Calibri"/>
          <w:b/>
          <w:bCs/>
          <w:i/>
          <w:iCs/>
          <w:color w:val="000000" w:themeColor="text1"/>
          <w:sz w:val="24"/>
          <w:szCs w:val="24"/>
          <w:lang w:eastAsia="hr-HR"/>
          <w14:ligatures w14:val="none"/>
        </w:rPr>
      </w:pPr>
    </w:p>
    <w:p w14:paraId="3C8B6208" w14:textId="77777777" w:rsidR="00886442" w:rsidRPr="007066DE" w:rsidRDefault="00886442" w:rsidP="00886442">
      <w:pPr>
        <w:spacing w:after="0" w:line="240" w:lineRule="auto"/>
        <w:rPr>
          <w:rFonts w:eastAsia="Times New Roman" w:cs="Calibri"/>
          <w:b/>
          <w:bCs/>
          <w:i/>
          <w:iCs/>
          <w:color w:val="000000" w:themeColor="text1"/>
          <w:sz w:val="24"/>
          <w:szCs w:val="24"/>
          <w:lang w:eastAsia="hr-HR"/>
          <w14:ligatures w14:val="none"/>
        </w:rPr>
      </w:pPr>
      <w:r w:rsidRPr="007066DE">
        <w:rPr>
          <w:rFonts w:eastAsia="Times New Roman" w:cs="Calibri"/>
          <w:b/>
          <w:bCs/>
          <w:i/>
          <w:iCs/>
          <w:color w:val="000000" w:themeColor="text1"/>
          <w:sz w:val="24"/>
          <w:szCs w:val="24"/>
          <w:lang w:eastAsia="hr-HR"/>
          <w14:ligatures w14:val="none"/>
        </w:rPr>
        <w:t xml:space="preserve">PROGRAM 3000 REDOVNA DJELATNOST </w:t>
      </w:r>
    </w:p>
    <w:p w14:paraId="4A3CB236" w14:textId="77777777" w:rsidR="00886442" w:rsidRPr="007066DE" w:rsidRDefault="00886442" w:rsidP="00886442">
      <w:pPr>
        <w:spacing w:after="0" w:line="240" w:lineRule="auto"/>
        <w:rPr>
          <w:rFonts w:eastAsia="Times New Roman" w:cs="Calibri"/>
          <w:b/>
          <w:bCs/>
          <w:color w:val="000000" w:themeColor="text1"/>
          <w:lang w:eastAsia="hr-HR"/>
          <w14:ligatures w14:val="none"/>
        </w:rPr>
      </w:pPr>
      <w:bookmarkStart w:id="19" w:name="_Hlk212790561"/>
    </w:p>
    <w:p w14:paraId="158D8B46" w14:textId="77777777" w:rsidR="00886442" w:rsidRPr="005C38E0" w:rsidRDefault="00886442" w:rsidP="00886442">
      <w:pPr>
        <w:spacing w:after="0" w:line="240" w:lineRule="auto"/>
        <w:rPr>
          <w:rFonts w:eastAsia="Times New Roman" w:cs="Calibri"/>
          <w:b/>
          <w:bCs/>
          <w:color w:val="000000" w:themeColor="text1"/>
          <w:lang w:eastAsia="hr-HR"/>
          <w14:ligatures w14:val="none"/>
        </w:rPr>
      </w:pPr>
      <w:r w:rsidRPr="005C38E0">
        <w:rPr>
          <w:rFonts w:eastAsia="Times New Roman" w:cs="Calibri"/>
          <w:b/>
          <w:bCs/>
          <w:color w:val="000000" w:themeColor="text1"/>
          <w:lang w:eastAsia="hr-HR"/>
          <w14:ligatures w14:val="none"/>
        </w:rPr>
        <w:t xml:space="preserve">ZAKONSKA OSNOVA </w:t>
      </w:r>
    </w:p>
    <w:p w14:paraId="7224C51B" w14:textId="77777777" w:rsidR="00886442" w:rsidRPr="002442FA" w:rsidRDefault="00886442" w:rsidP="00886442">
      <w:pPr>
        <w:numPr>
          <w:ilvl w:val="0"/>
          <w:numId w:val="11"/>
        </w:numPr>
        <w:spacing w:after="0" w:line="240" w:lineRule="auto"/>
        <w:jc w:val="both"/>
        <w:rPr>
          <w:rFonts w:eastAsia="Times New Roman" w:cs="Calibri"/>
          <w:color w:val="000000" w:themeColor="text1"/>
          <w:lang w:eastAsia="hr-HR"/>
          <w14:ligatures w14:val="none"/>
        </w:rPr>
      </w:pPr>
      <w:r w:rsidRPr="002442FA">
        <w:rPr>
          <w:rFonts w:eastAsia="Times New Roman" w:cs="Calibri"/>
          <w:color w:val="000000" w:themeColor="text1"/>
          <w:lang w:eastAsia="hr-HR"/>
          <w14:ligatures w14:val="none"/>
        </w:rPr>
        <w:t>Zakon o ustanovama (Narodne novine, broj: 76/93, 29/97, 47/99, 35/08, 127/19, 151/22),</w:t>
      </w:r>
    </w:p>
    <w:p w14:paraId="07AAA45C" w14:textId="77777777" w:rsidR="00886442" w:rsidRPr="002442FA" w:rsidRDefault="00886442" w:rsidP="00886442">
      <w:pPr>
        <w:numPr>
          <w:ilvl w:val="0"/>
          <w:numId w:val="11"/>
        </w:numPr>
        <w:spacing w:after="0" w:line="240" w:lineRule="auto"/>
        <w:jc w:val="both"/>
        <w:rPr>
          <w:rFonts w:eastAsia="Times New Roman" w:cs="Calibri"/>
          <w:color w:val="000000" w:themeColor="text1"/>
          <w:lang w:eastAsia="hr-HR"/>
          <w14:ligatures w14:val="none"/>
        </w:rPr>
      </w:pPr>
      <w:r w:rsidRPr="002442FA">
        <w:rPr>
          <w:rFonts w:eastAsia="Times New Roman" w:cs="Calibri"/>
          <w:color w:val="000000" w:themeColor="text1"/>
          <w:lang w:eastAsia="hr-HR"/>
          <w14:ligatures w14:val="none"/>
        </w:rPr>
        <w:t>Zakon o proračunu (Narodne novine, broj: 144/21),</w:t>
      </w:r>
    </w:p>
    <w:p w14:paraId="3870012A" w14:textId="77777777" w:rsidR="00886442" w:rsidRPr="002442FA" w:rsidRDefault="00886442" w:rsidP="00886442">
      <w:pPr>
        <w:numPr>
          <w:ilvl w:val="0"/>
          <w:numId w:val="11"/>
        </w:numPr>
        <w:spacing w:after="0" w:line="240" w:lineRule="auto"/>
        <w:jc w:val="both"/>
        <w:rPr>
          <w:rFonts w:eastAsia="Times New Roman" w:cs="Calibri"/>
          <w:color w:val="000000" w:themeColor="text1"/>
          <w:lang w:eastAsia="hr-HR"/>
          <w14:ligatures w14:val="none"/>
        </w:rPr>
      </w:pPr>
      <w:bookmarkStart w:id="20" w:name="_Hlk213840067"/>
      <w:r w:rsidRPr="002442FA">
        <w:rPr>
          <w:rFonts w:eastAsia="Times New Roman" w:cs="Calibri"/>
          <w:color w:val="000000" w:themeColor="text1"/>
          <w:lang w:eastAsia="hr-HR"/>
          <w14:ligatures w14:val="none"/>
        </w:rPr>
        <w:t>Zakon o kulturnim vijećima i financiranju javnih potreba u kulturi (Narodne novine, broj: 83/22),</w:t>
      </w:r>
    </w:p>
    <w:bookmarkEnd w:id="20"/>
    <w:p w14:paraId="3BE97463" w14:textId="77777777" w:rsidR="00886442" w:rsidRPr="002442FA" w:rsidRDefault="00886442" w:rsidP="00886442">
      <w:pPr>
        <w:numPr>
          <w:ilvl w:val="0"/>
          <w:numId w:val="11"/>
        </w:numPr>
        <w:spacing w:after="0" w:line="240" w:lineRule="auto"/>
        <w:jc w:val="both"/>
        <w:rPr>
          <w:rFonts w:eastAsia="Times New Roman" w:cs="Calibri"/>
          <w:color w:val="000000" w:themeColor="text1"/>
          <w:lang w:eastAsia="hr-HR"/>
          <w14:ligatures w14:val="none"/>
        </w:rPr>
      </w:pPr>
      <w:r w:rsidRPr="002442FA">
        <w:rPr>
          <w:rFonts w:eastAsia="Times New Roman" w:cs="Calibri"/>
          <w:color w:val="000000" w:themeColor="text1"/>
          <w:lang w:eastAsia="hr-HR"/>
          <w14:ligatures w14:val="none"/>
        </w:rPr>
        <w:t>Zakon o fiskalnoj odgovornosti (Narodne novine, broj: 111/18, 83/23),</w:t>
      </w:r>
    </w:p>
    <w:p w14:paraId="0622C26D" w14:textId="77777777" w:rsidR="00886442" w:rsidRPr="002442FA" w:rsidRDefault="00886442" w:rsidP="00886442">
      <w:pPr>
        <w:numPr>
          <w:ilvl w:val="0"/>
          <w:numId w:val="11"/>
        </w:numPr>
        <w:spacing w:after="0" w:line="240" w:lineRule="auto"/>
        <w:jc w:val="both"/>
        <w:rPr>
          <w:rFonts w:eastAsia="Times New Roman" w:cs="Calibri"/>
          <w:color w:val="000000" w:themeColor="text1"/>
          <w:lang w:eastAsia="hr-HR"/>
          <w14:ligatures w14:val="none"/>
        </w:rPr>
      </w:pPr>
      <w:r w:rsidRPr="002442FA">
        <w:rPr>
          <w:rFonts w:eastAsia="Times New Roman" w:cs="Calibri"/>
          <w:color w:val="000000" w:themeColor="text1"/>
          <w:lang w:eastAsia="hr-HR"/>
          <w14:ligatures w14:val="none"/>
        </w:rPr>
        <w:t>Zakon o javnoj nabavi (Narodne novine, broj: 120/16, 114/22. i 48/26.),</w:t>
      </w:r>
    </w:p>
    <w:p w14:paraId="7E897582" w14:textId="18B0A1F3" w:rsidR="00886442" w:rsidRPr="002442FA" w:rsidRDefault="00886442" w:rsidP="00886442">
      <w:pPr>
        <w:numPr>
          <w:ilvl w:val="0"/>
          <w:numId w:val="11"/>
        </w:numPr>
        <w:spacing w:after="0" w:line="240" w:lineRule="auto"/>
        <w:jc w:val="both"/>
        <w:rPr>
          <w:rFonts w:eastAsia="Times New Roman" w:cs="Calibri"/>
          <w:color w:val="000000" w:themeColor="text1"/>
          <w:lang w:eastAsia="hr-HR"/>
          <w14:ligatures w14:val="none"/>
        </w:rPr>
      </w:pPr>
      <w:bookmarkStart w:id="21" w:name="_Hlk213840472"/>
      <w:r w:rsidRPr="002442FA">
        <w:rPr>
          <w:rFonts w:eastAsia="Times New Roman" w:cs="Calibri"/>
          <w:color w:val="000000" w:themeColor="text1"/>
          <w:lang w:eastAsia="hr-HR"/>
          <w14:ligatures w14:val="none"/>
        </w:rPr>
        <w:t xml:space="preserve">Kolektivni ugovor za zaposlenike u ustanovama Grada Požege (Službene novine Grada Požege: </w:t>
      </w:r>
      <w:r w:rsidRPr="002442FA">
        <w:rPr>
          <w:rFonts w:eastAsia="Times New Roman" w:cs="Calibri"/>
          <w:iCs/>
          <w:color w:val="000000" w:themeColor="text1"/>
          <w14:ligatures w14:val="none"/>
        </w:rPr>
        <w:t>7/21, 12/22, 23/22, 6/23, 8/23, 19/23, 6/24, 21/24</w:t>
      </w:r>
      <w:r w:rsidR="005C38E0" w:rsidRPr="002442FA">
        <w:rPr>
          <w:rFonts w:eastAsia="Times New Roman" w:cs="Calibri"/>
          <w:iCs/>
          <w:color w:val="000000" w:themeColor="text1"/>
          <w14:ligatures w14:val="none"/>
        </w:rPr>
        <w:t>,</w:t>
      </w:r>
      <w:r w:rsidRPr="002442FA">
        <w:rPr>
          <w:rFonts w:eastAsia="Times New Roman" w:cs="Calibri"/>
          <w:iCs/>
          <w:color w:val="000000" w:themeColor="text1"/>
          <w14:ligatures w14:val="none"/>
        </w:rPr>
        <w:t xml:space="preserve"> 2/25</w:t>
      </w:r>
      <w:r w:rsidR="005C38E0" w:rsidRPr="002442FA">
        <w:rPr>
          <w:rFonts w:eastAsia="Times New Roman" w:cs="Calibri"/>
          <w:iCs/>
          <w:color w:val="000000" w:themeColor="text1"/>
          <w14:ligatures w14:val="none"/>
        </w:rPr>
        <w:t xml:space="preserve"> i 6/25</w:t>
      </w:r>
      <w:r w:rsidRPr="002442FA">
        <w:rPr>
          <w:rFonts w:eastAsia="Times New Roman" w:cs="Calibri"/>
          <w:iCs/>
          <w:color w:val="000000" w:themeColor="text1"/>
          <w14:ligatures w14:val="none"/>
        </w:rPr>
        <w:t>),</w:t>
      </w:r>
    </w:p>
    <w:bookmarkEnd w:id="21"/>
    <w:p w14:paraId="7A6DF8FB" w14:textId="77777777" w:rsidR="00886442" w:rsidRPr="002442FA" w:rsidRDefault="00886442" w:rsidP="00886442">
      <w:pPr>
        <w:numPr>
          <w:ilvl w:val="0"/>
          <w:numId w:val="11"/>
        </w:numPr>
        <w:spacing w:after="0" w:line="240" w:lineRule="auto"/>
        <w:jc w:val="both"/>
        <w:rPr>
          <w:rFonts w:eastAsia="Times New Roman" w:cs="Calibri"/>
          <w:color w:val="000000" w:themeColor="text1"/>
          <w:lang w:eastAsia="hr-HR"/>
          <w14:ligatures w14:val="none"/>
        </w:rPr>
      </w:pPr>
      <w:r w:rsidRPr="002442FA">
        <w:rPr>
          <w:rFonts w:eastAsia="Times New Roman" w:cs="Calibri"/>
          <w:color w:val="000000" w:themeColor="text1"/>
          <w:lang w:eastAsia="hr-HR"/>
          <w14:ligatures w14:val="none"/>
        </w:rPr>
        <w:t>Pravilniku o unutarnjem ustrojstvu i načinu rada Gradskog muzeja Požega (KLASA: 030-05/23-01/1, URBROJ: 2177-1-27-02/01-23-2 od 16. listopada 2023. godine),</w:t>
      </w:r>
    </w:p>
    <w:p w14:paraId="67F59FA8" w14:textId="77777777" w:rsidR="00886442" w:rsidRPr="002442FA" w:rsidRDefault="00886442" w:rsidP="00886442">
      <w:pPr>
        <w:numPr>
          <w:ilvl w:val="0"/>
          <w:numId w:val="11"/>
        </w:numPr>
        <w:spacing w:after="0" w:line="240" w:lineRule="auto"/>
        <w:jc w:val="both"/>
        <w:rPr>
          <w:rFonts w:eastAsia="Times New Roman" w:cs="Calibri"/>
          <w:color w:val="000000" w:themeColor="text1"/>
          <w:lang w:eastAsia="hr-HR"/>
          <w14:ligatures w14:val="none"/>
        </w:rPr>
      </w:pPr>
      <w:r w:rsidRPr="002442FA">
        <w:rPr>
          <w:rFonts w:eastAsia="Times New Roman" w:cs="Calibri"/>
          <w:color w:val="000000" w:themeColor="text1"/>
          <w:lang w:eastAsia="hr-HR"/>
          <w14:ligatures w14:val="none"/>
        </w:rPr>
        <w:t>Statut Gradskog muzeja Požega (URBROJ:150-1/17., URBROJ: 308/19., URBROJ: 212/2022.- pročišćeni tekst i URBROJ: 3/2023.).</w:t>
      </w:r>
    </w:p>
    <w:p w14:paraId="54FACE37" w14:textId="77777777" w:rsidR="00886442" w:rsidRPr="005C38E0" w:rsidRDefault="00886442" w:rsidP="00886442">
      <w:pPr>
        <w:spacing w:after="0" w:line="240" w:lineRule="auto"/>
        <w:rPr>
          <w:rFonts w:eastAsia="Times New Roman" w:cs="Calibri"/>
          <w:color w:val="000000" w:themeColor="text1"/>
          <w:lang w:eastAsia="hr-HR"/>
          <w14:ligatures w14:val="none"/>
        </w:rPr>
      </w:pPr>
    </w:p>
    <w:p w14:paraId="34C5FA2F" w14:textId="77777777" w:rsidR="00886442" w:rsidRPr="005C38E0" w:rsidRDefault="00886442" w:rsidP="00886442">
      <w:pPr>
        <w:spacing w:after="0" w:line="240" w:lineRule="auto"/>
        <w:rPr>
          <w:rFonts w:eastAsia="Times New Roman" w:cs="Calibri"/>
          <w:b/>
          <w:bCs/>
          <w:color w:val="000000" w:themeColor="text1"/>
          <w:lang w:eastAsia="hr-HR"/>
          <w14:ligatures w14:val="none"/>
        </w:rPr>
      </w:pPr>
      <w:r w:rsidRPr="005C38E0">
        <w:rPr>
          <w:rFonts w:eastAsia="Times New Roman" w:cs="Calibri"/>
          <w:b/>
          <w:bCs/>
          <w:color w:val="000000" w:themeColor="text1"/>
          <w:lang w:eastAsia="hr-HR"/>
          <w14:ligatures w14:val="none"/>
        </w:rPr>
        <w:t>OPIS</w:t>
      </w:r>
    </w:p>
    <w:p w14:paraId="2A1BADA0" w14:textId="77777777" w:rsidR="00886442" w:rsidRPr="008E2BB3" w:rsidRDefault="00886442" w:rsidP="00886442">
      <w:pPr>
        <w:spacing w:after="0" w:line="240" w:lineRule="auto"/>
        <w:ind w:firstLine="708"/>
        <w:jc w:val="both"/>
        <w:rPr>
          <w:rFonts w:eastAsia="Times New Roman" w:cs="Calibri"/>
          <w:color w:val="000000" w:themeColor="text1"/>
          <w:lang w:eastAsia="hr-HR"/>
          <w14:ligatures w14:val="none"/>
        </w:rPr>
      </w:pPr>
      <w:r w:rsidRPr="008E2BB3">
        <w:rPr>
          <w:rFonts w:eastAsia="Times New Roman" w:cs="Calibri"/>
          <w:color w:val="000000" w:themeColor="text1"/>
          <w:lang w:eastAsia="hr-HR"/>
          <w14:ligatures w14:val="none"/>
        </w:rPr>
        <w:t>Osigurati redovan rad ustanova u kulturi u svrhu zadovoljavanja kulturnih potreba stanovništva, održavanje postignutih kulturnih aktivnosti i poticanje izvrsnosti u kulturi.</w:t>
      </w:r>
    </w:p>
    <w:p w14:paraId="02E090B8" w14:textId="77777777" w:rsidR="00886442" w:rsidRPr="008E2BB3" w:rsidRDefault="00886442" w:rsidP="00886442">
      <w:pPr>
        <w:spacing w:after="0" w:line="240" w:lineRule="auto"/>
        <w:jc w:val="both"/>
        <w:rPr>
          <w:rFonts w:eastAsia="Times New Roman" w:cs="Calibri"/>
          <w:color w:val="000000" w:themeColor="text1"/>
          <w:lang w:eastAsia="hr-HR"/>
          <w14:ligatures w14:val="none"/>
        </w:rPr>
      </w:pPr>
    </w:p>
    <w:p w14:paraId="7C1CA228" w14:textId="77777777" w:rsidR="00886442" w:rsidRPr="008E2BB3" w:rsidRDefault="00886442" w:rsidP="00886442">
      <w:pPr>
        <w:spacing w:after="0" w:line="240" w:lineRule="auto"/>
        <w:rPr>
          <w:rFonts w:eastAsia="Times New Roman" w:cs="Calibri"/>
          <w:b/>
          <w:bCs/>
          <w:color w:val="000000" w:themeColor="text1"/>
          <w:lang w:eastAsia="hr-HR"/>
          <w14:ligatures w14:val="none"/>
        </w:rPr>
      </w:pPr>
      <w:r w:rsidRPr="008E2BB3">
        <w:rPr>
          <w:rFonts w:eastAsia="Times New Roman" w:cs="Calibri"/>
          <w:b/>
          <w:bCs/>
          <w:color w:val="000000" w:themeColor="text1"/>
          <w:lang w:eastAsia="hr-HR"/>
          <w14:ligatures w14:val="none"/>
        </w:rPr>
        <w:t>CILJ NADREĐENOG AKTA STRATEŠKOG PLANIRANJA</w:t>
      </w:r>
    </w:p>
    <w:p w14:paraId="7185C507" w14:textId="77777777" w:rsidR="00886442" w:rsidRPr="008E2BB3" w:rsidRDefault="00886442" w:rsidP="00886442">
      <w:pPr>
        <w:spacing w:after="0" w:line="240" w:lineRule="auto"/>
        <w:ind w:firstLine="708"/>
        <w:rPr>
          <w:rFonts w:eastAsia="Times New Roman" w:cs="Calibri"/>
          <w:color w:val="000000" w:themeColor="text1"/>
          <w:lang w:eastAsia="hr-HR"/>
          <w14:ligatures w14:val="none"/>
        </w:rPr>
      </w:pPr>
      <w:r w:rsidRPr="008E2BB3">
        <w:rPr>
          <w:rFonts w:eastAsia="Times New Roman" w:cs="Calibri"/>
          <w:color w:val="000000" w:themeColor="text1"/>
          <w:lang w:eastAsia="hr-HR"/>
          <w14:ligatures w14:val="none"/>
        </w:rPr>
        <w:t xml:space="preserve">Očuvati i promovirati kulturu i kulturnu baštinu. </w:t>
      </w:r>
    </w:p>
    <w:p w14:paraId="33E48F0F" w14:textId="77777777" w:rsidR="00886442" w:rsidRPr="008E2BB3" w:rsidRDefault="00886442" w:rsidP="00886442">
      <w:pPr>
        <w:spacing w:after="0" w:line="240" w:lineRule="auto"/>
        <w:rPr>
          <w:rFonts w:eastAsia="Times New Roman" w:cs="Calibri"/>
          <w:color w:val="000000" w:themeColor="text1"/>
          <w:lang w:eastAsia="hr-HR"/>
          <w14:ligatures w14:val="none"/>
        </w:rPr>
      </w:pPr>
    </w:p>
    <w:p w14:paraId="6251137B" w14:textId="77777777" w:rsidR="00886442" w:rsidRPr="008E2BB3" w:rsidRDefault="00886442" w:rsidP="00886442">
      <w:pPr>
        <w:spacing w:after="0" w:line="240" w:lineRule="auto"/>
        <w:rPr>
          <w:rFonts w:eastAsia="Times New Roman" w:cs="Calibri"/>
          <w:b/>
          <w:bCs/>
          <w:color w:val="000000" w:themeColor="text1"/>
          <w:lang w:eastAsia="hr-HR"/>
          <w14:ligatures w14:val="none"/>
        </w:rPr>
      </w:pPr>
      <w:r w:rsidRPr="008E2BB3">
        <w:rPr>
          <w:rFonts w:eastAsia="Times New Roman" w:cs="Calibri"/>
          <w:b/>
          <w:bCs/>
          <w:color w:val="000000" w:themeColor="text1"/>
          <w:lang w:eastAsia="hr-HR"/>
          <w14:ligatures w14:val="none"/>
        </w:rPr>
        <w:t>MJERA</w:t>
      </w:r>
    </w:p>
    <w:p w14:paraId="5B653823" w14:textId="77777777" w:rsidR="00886442" w:rsidRPr="008E2BB3" w:rsidRDefault="00886442" w:rsidP="00886442">
      <w:pPr>
        <w:spacing w:after="0" w:line="240" w:lineRule="auto"/>
        <w:rPr>
          <w:rFonts w:eastAsia="Times New Roman" w:cs="Calibri"/>
          <w:color w:val="000000" w:themeColor="text1"/>
          <w:lang w:eastAsia="hr-HR"/>
          <w14:ligatures w14:val="none"/>
        </w:rPr>
      </w:pPr>
      <w:r w:rsidRPr="008E2BB3">
        <w:rPr>
          <w:rFonts w:eastAsia="Times New Roman" w:cs="Calibri"/>
          <w:color w:val="000000" w:themeColor="text1"/>
          <w:lang w:eastAsia="hr-HR"/>
          <w14:ligatures w14:val="none"/>
        </w:rPr>
        <w:tab/>
        <w:t>Povećati dostupnost kulturnih sadržaja.</w:t>
      </w:r>
    </w:p>
    <w:p w14:paraId="55278A7A" w14:textId="77777777" w:rsidR="00886442" w:rsidRPr="008E2BB3"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5C38E0" w14:paraId="1241DE19" w14:textId="77777777" w:rsidTr="00715327">
        <w:tc>
          <w:tcPr>
            <w:tcW w:w="3969" w:type="dxa"/>
            <w:vAlign w:val="center"/>
          </w:tcPr>
          <w:p w14:paraId="68F85C82"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PROGRAM 3000 REDOVNA DJELATNOST</w:t>
            </w:r>
          </w:p>
        </w:tc>
        <w:tc>
          <w:tcPr>
            <w:tcW w:w="1701" w:type="dxa"/>
            <w:vAlign w:val="center"/>
          </w:tcPr>
          <w:p w14:paraId="1B01E08A" w14:textId="483C520A" w:rsidR="00886442" w:rsidRPr="005C38E0" w:rsidRDefault="00886442" w:rsidP="00715327">
            <w:pPr>
              <w:jc w:val="cente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REBALANS 2026.</w:t>
            </w:r>
          </w:p>
        </w:tc>
        <w:tc>
          <w:tcPr>
            <w:tcW w:w="1701" w:type="dxa"/>
            <w:vAlign w:val="center"/>
          </w:tcPr>
          <w:p w14:paraId="320FC488" w14:textId="679235FA" w:rsidR="00886442" w:rsidRPr="005C38E0"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21F36A4D" w14:textId="5AB311A5" w:rsidR="00886442" w:rsidRPr="005C38E0" w:rsidRDefault="00886442" w:rsidP="00715327">
            <w:pPr>
              <w:jc w:val="cente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INDEKS IZVRŠENJE/ REBALANS </w:t>
            </w:r>
          </w:p>
        </w:tc>
      </w:tr>
      <w:tr w:rsidR="00886442" w:rsidRPr="005C38E0" w14:paraId="0B606B14" w14:textId="77777777" w:rsidTr="00715327">
        <w:tc>
          <w:tcPr>
            <w:tcW w:w="3969" w:type="dxa"/>
            <w:vAlign w:val="center"/>
          </w:tcPr>
          <w:p w14:paraId="03F21B8F"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AKTIVNOST A300005 OSNOVNA AKTIVNOST GRADSKOG MUZEJA POŽEGA</w:t>
            </w:r>
          </w:p>
        </w:tc>
        <w:tc>
          <w:tcPr>
            <w:tcW w:w="1701" w:type="dxa"/>
            <w:vAlign w:val="center"/>
          </w:tcPr>
          <w:p w14:paraId="7A17F272" w14:textId="68C9834C"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697.924</w:t>
            </w:r>
            <w:r w:rsidR="00886442" w:rsidRPr="005C38E0">
              <w:rPr>
                <w:rFonts w:eastAsia="Times New Roman" w:cs="Calibri"/>
                <w:color w:val="000000" w:themeColor="text1"/>
                <w:lang w:eastAsia="hr-HR"/>
                <w14:ligatures w14:val="none"/>
              </w:rPr>
              <w:t>,00</w:t>
            </w:r>
          </w:p>
        </w:tc>
        <w:tc>
          <w:tcPr>
            <w:tcW w:w="1701" w:type="dxa"/>
            <w:vAlign w:val="center"/>
          </w:tcPr>
          <w:p w14:paraId="03BCF3C8" w14:textId="749D8C67"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307.869,26</w:t>
            </w:r>
          </w:p>
        </w:tc>
        <w:tc>
          <w:tcPr>
            <w:tcW w:w="1701" w:type="dxa"/>
            <w:vAlign w:val="center"/>
          </w:tcPr>
          <w:p w14:paraId="02E0F695" w14:textId="3F39D54F"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44,11</w:t>
            </w:r>
          </w:p>
        </w:tc>
      </w:tr>
      <w:tr w:rsidR="00886442" w:rsidRPr="005C38E0" w14:paraId="63D5EDE0" w14:textId="77777777" w:rsidTr="00715327">
        <w:tc>
          <w:tcPr>
            <w:tcW w:w="3969" w:type="dxa"/>
            <w:vAlign w:val="center"/>
          </w:tcPr>
          <w:p w14:paraId="0CF8938C"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UKUPNO:</w:t>
            </w:r>
          </w:p>
        </w:tc>
        <w:tc>
          <w:tcPr>
            <w:tcW w:w="1701" w:type="dxa"/>
            <w:vAlign w:val="center"/>
          </w:tcPr>
          <w:p w14:paraId="37410B96" w14:textId="0E19E52A"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697.924</w:t>
            </w:r>
            <w:r w:rsidR="00886442" w:rsidRPr="005C38E0">
              <w:rPr>
                <w:rFonts w:eastAsia="Times New Roman" w:cs="Calibri"/>
                <w:color w:val="000000" w:themeColor="text1"/>
                <w:lang w:eastAsia="hr-HR"/>
                <w14:ligatures w14:val="none"/>
              </w:rPr>
              <w:t>,00</w:t>
            </w:r>
          </w:p>
        </w:tc>
        <w:tc>
          <w:tcPr>
            <w:tcW w:w="1701" w:type="dxa"/>
          </w:tcPr>
          <w:p w14:paraId="55664ABE" w14:textId="4497F4B1"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307.869,26</w:t>
            </w:r>
          </w:p>
        </w:tc>
        <w:tc>
          <w:tcPr>
            <w:tcW w:w="1701" w:type="dxa"/>
          </w:tcPr>
          <w:p w14:paraId="504E3862" w14:textId="696E7B85" w:rsidR="00886442" w:rsidRPr="005C38E0" w:rsidRDefault="005C38E0" w:rsidP="00715327">
            <w:pPr>
              <w:jc w:val="right"/>
              <w:rPr>
                <w:rFonts w:eastAsia="Times New Roman" w:cs="Calibri"/>
                <w:color w:val="000000" w:themeColor="text1"/>
                <w:lang w:eastAsia="hr-HR"/>
                <w14:ligatures w14:val="none"/>
              </w:rPr>
            </w:pPr>
            <w:r w:rsidRPr="005C38E0">
              <w:rPr>
                <w:rFonts w:cs="Calibri"/>
                <w:color w:val="000000" w:themeColor="text1"/>
              </w:rPr>
              <w:t>44,11</w:t>
            </w:r>
          </w:p>
        </w:tc>
      </w:tr>
    </w:tbl>
    <w:p w14:paraId="2113A842" w14:textId="77777777" w:rsidR="00886442" w:rsidRPr="001000F7" w:rsidRDefault="00886442" w:rsidP="00886442">
      <w:pPr>
        <w:spacing w:after="0" w:line="240" w:lineRule="auto"/>
        <w:rPr>
          <w:rFonts w:eastAsia="Times New Roman" w:cs="Calibri"/>
          <w:color w:val="000000" w:themeColor="text1"/>
          <w:lang w:eastAsia="hr-HR"/>
          <w14:ligatures w14:val="none"/>
        </w:rPr>
      </w:pPr>
    </w:p>
    <w:p w14:paraId="0A2AA573" w14:textId="33C9F729" w:rsidR="00886442" w:rsidRPr="001000F7" w:rsidRDefault="00886442" w:rsidP="00886442">
      <w:pPr>
        <w:spacing w:after="0" w:line="240" w:lineRule="auto"/>
        <w:jc w:val="both"/>
        <w:rPr>
          <w:rFonts w:eastAsia="Aptos" w:cs="Calibri"/>
          <w:b/>
          <w:bCs/>
          <w:color w:val="000000" w:themeColor="text1"/>
        </w:rPr>
      </w:pPr>
      <w:r w:rsidRPr="001000F7">
        <w:rPr>
          <w:rFonts w:eastAsia="Aptos" w:cs="Calibri"/>
          <w:b/>
          <w:bCs/>
          <w:color w:val="000000" w:themeColor="text1"/>
        </w:rPr>
        <w:t xml:space="preserve">Osnovna aktivnost Gradskog muzeja Požega - </w:t>
      </w:r>
      <w:r w:rsidRPr="001000F7">
        <w:rPr>
          <w:rFonts w:eastAsia="Times New Roman" w:cs="Calibri"/>
          <w:color w:val="000000" w:themeColor="text1"/>
          <w14:ligatures w14:val="none"/>
        </w:rPr>
        <w:t>odnosi se na sredstva potrebna za redovan rad muzeja kroz rashode za zaposlene, materijalne i financijske rashode te usklađenje.</w:t>
      </w:r>
      <w:r w:rsidR="00934CED">
        <w:rPr>
          <w:rFonts w:eastAsia="Times New Roman" w:cs="Calibri"/>
          <w:color w:val="000000" w:themeColor="text1"/>
          <w14:ligatures w14:val="none"/>
        </w:rPr>
        <w:t xml:space="preserve"> </w:t>
      </w:r>
    </w:p>
    <w:p w14:paraId="2119EC78" w14:textId="77777777" w:rsidR="00886442" w:rsidRPr="001000F7"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1000F7" w14:paraId="61BEBC34" w14:textId="77777777" w:rsidTr="008E2BB3">
        <w:trPr>
          <w:jc w:val="center"/>
        </w:trPr>
        <w:tc>
          <w:tcPr>
            <w:tcW w:w="1701" w:type="dxa"/>
            <w:vAlign w:val="center"/>
          </w:tcPr>
          <w:p w14:paraId="7A917A34"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Ključna aktivnost za provedbu mjere</w:t>
            </w:r>
          </w:p>
        </w:tc>
        <w:tc>
          <w:tcPr>
            <w:tcW w:w="1701" w:type="dxa"/>
            <w:vAlign w:val="center"/>
          </w:tcPr>
          <w:p w14:paraId="3A0A0916"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E0B75EC"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Polazna vrijednost</w:t>
            </w:r>
          </w:p>
        </w:tc>
        <w:tc>
          <w:tcPr>
            <w:tcW w:w="1417" w:type="dxa"/>
            <w:vAlign w:val="center"/>
          </w:tcPr>
          <w:p w14:paraId="08B7ABEA" w14:textId="7D40F856"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REBALANS 2026.</w:t>
            </w:r>
          </w:p>
        </w:tc>
        <w:tc>
          <w:tcPr>
            <w:tcW w:w="1417" w:type="dxa"/>
            <w:vAlign w:val="center"/>
          </w:tcPr>
          <w:p w14:paraId="094AE6EF" w14:textId="472A992A" w:rsidR="00886442" w:rsidRPr="001000F7"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1000F7" w14:paraId="26349D76" w14:textId="77777777" w:rsidTr="008E2BB3">
        <w:trPr>
          <w:jc w:val="center"/>
        </w:trPr>
        <w:tc>
          <w:tcPr>
            <w:tcW w:w="1701" w:type="dxa"/>
            <w:vAlign w:val="center"/>
          </w:tcPr>
          <w:p w14:paraId="6D46F659"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 xml:space="preserve">Osigurati stalan postav u Gradskom muzeju Požega dostupan svom stanovništvu </w:t>
            </w:r>
          </w:p>
        </w:tc>
        <w:tc>
          <w:tcPr>
            <w:tcW w:w="1701" w:type="dxa"/>
            <w:vAlign w:val="center"/>
          </w:tcPr>
          <w:p w14:paraId="56659DE8"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 xml:space="preserve">Broj posjetitelja stalnog postava </w:t>
            </w:r>
          </w:p>
        </w:tc>
        <w:tc>
          <w:tcPr>
            <w:tcW w:w="1077" w:type="dxa"/>
            <w:vAlign w:val="center"/>
          </w:tcPr>
          <w:p w14:paraId="1367A493"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c>
          <w:tcPr>
            <w:tcW w:w="1417" w:type="dxa"/>
            <w:vAlign w:val="center"/>
          </w:tcPr>
          <w:p w14:paraId="0A216656"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3000</w:t>
            </w:r>
          </w:p>
        </w:tc>
        <w:tc>
          <w:tcPr>
            <w:tcW w:w="1417" w:type="dxa"/>
            <w:vAlign w:val="center"/>
          </w:tcPr>
          <w:p w14:paraId="3E5F96EE" w14:textId="38055283" w:rsidR="00886442" w:rsidRPr="001000F7" w:rsidRDefault="001000F7"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1900</w:t>
            </w:r>
          </w:p>
        </w:tc>
      </w:tr>
      <w:bookmarkEnd w:id="19"/>
    </w:tbl>
    <w:p w14:paraId="4B898DF6" w14:textId="77777777" w:rsidR="00886442" w:rsidRPr="001000F7" w:rsidRDefault="00886442" w:rsidP="00886442">
      <w:pPr>
        <w:spacing w:after="0" w:line="240" w:lineRule="auto"/>
        <w:rPr>
          <w:rFonts w:eastAsia="Times New Roman" w:cs="Calibri"/>
          <w:b/>
          <w:bCs/>
          <w:i/>
          <w:iCs/>
          <w:color w:val="000000" w:themeColor="text1"/>
          <w:lang w:eastAsia="hr-HR"/>
          <w14:ligatures w14:val="none"/>
        </w:rPr>
      </w:pPr>
    </w:p>
    <w:p w14:paraId="7717E4E4" w14:textId="77777777" w:rsidR="00886442" w:rsidRPr="005C38E0" w:rsidRDefault="00886442" w:rsidP="00886442">
      <w:pPr>
        <w:spacing w:after="0" w:line="240" w:lineRule="auto"/>
        <w:rPr>
          <w:rFonts w:eastAsia="Times New Roman" w:cs="Calibri"/>
          <w:b/>
          <w:bCs/>
          <w:i/>
          <w:iCs/>
          <w:color w:val="000000" w:themeColor="text1"/>
          <w:sz w:val="24"/>
          <w:szCs w:val="24"/>
          <w:lang w:eastAsia="hr-HR"/>
          <w14:ligatures w14:val="none"/>
        </w:rPr>
      </w:pPr>
      <w:r w:rsidRPr="005C38E0">
        <w:rPr>
          <w:rFonts w:eastAsia="Times New Roman" w:cs="Calibri"/>
          <w:b/>
          <w:bCs/>
          <w:i/>
          <w:iCs/>
          <w:color w:val="000000" w:themeColor="text1"/>
          <w:sz w:val="24"/>
          <w:szCs w:val="24"/>
          <w:lang w:eastAsia="hr-HR"/>
          <w14:ligatures w14:val="none"/>
        </w:rPr>
        <w:t xml:space="preserve">PROGRAM 3002 JAVNI RAD </w:t>
      </w:r>
    </w:p>
    <w:p w14:paraId="6AB4E674" w14:textId="77777777" w:rsidR="00886442" w:rsidRPr="005C38E0" w:rsidRDefault="00886442" w:rsidP="00886442">
      <w:pPr>
        <w:spacing w:after="0" w:line="240" w:lineRule="auto"/>
        <w:rPr>
          <w:rFonts w:eastAsia="Times New Roman" w:cs="Calibri"/>
          <w:b/>
          <w:bCs/>
          <w:color w:val="000000" w:themeColor="text1"/>
          <w:lang w:eastAsia="hr-HR"/>
          <w14:ligatures w14:val="none"/>
        </w:rPr>
      </w:pPr>
    </w:p>
    <w:p w14:paraId="38F9D213" w14:textId="77777777" w:rsidR="00886442" w:rsidRPr="005C38E0" w:rsidRDefault="00886442" w:rsidP="00886442">
      <w:pPr>
        <w:spacing w:after="0" w:line="240" w:lineRule="auto"/>
        <w:rPr>
          <w:rFonts w:eastAsia="Times New Roman" w:cs="Calibri"/>
          <w:b/>
          <w:bCs/>
          <w:color w:val="000000" w:themeColor="text1"/>
          <w:lang w:eastAsia="hr-HR"/>
          <w14:ligatures w14:val="none"/>
        </w:rPr>
      </w:pPr>
      <w:r w:rsidRPr="005C38E0">
        <w:rPr>
          <w:rFonts w:eastAsia="Times New Roman" w:cs="Calibri"/>
          <w:b/>
          <w:bCs/>
          <w:color w:val="000000" w:themeColor="text1"/>
          <w:lang w:eastAsia="hr-HR"/>
          <w14:ligatures w14:val="none"/>
        </w:rPr>
        <w:lastRenderedPageBreak/>
        <w:t xml:space="preserve">ZAKONSKA OSNOVA </w:t>
      </w:r>
    </w:p>
    <w:p w14:paraId="1B0C1E24" w14:textId="77777777" w:rsidR="00886442" w:rsidRPr="005C38E0" w:rsidRDefault="00886442" w:rsidP="00886442">
      <w:pPr>
        <w:numPr>
          <w:ilvl w:val="0"/>
          <w:numId w:val="11"/>
        </w:numPr>
        <w:spacing w:after="0" w:line="240" w:lineRule="auto"/>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Zakon o minimalnoj plaći (Narodne novine, broj: 118/18, 120/21, 152/24),</w:t>
      </w:r>
    </w:p>
    <w:p w14:paraId="3AED1B67" w14:textId="77777777" w:rsidR="00886442" w:rsidRPr="005C38E0" w:rsidRDefault="00886442" w:rsidP="00886442">
      <w:pPr>
        <w:numPr>
          <w:ilvl w:val="0"/>
          <w:numId w:val="11"/>
        </w:numPr>
        <w:spacing w:after="0" w:line="240" w:lineRule="auto"/>
        <w:jc w:val="both"/>
        <w:rPr>
          <w:rFonts w:eastAsia="Times New Roman" w:cs="Calibri"/>
          <w:color w:val="000000" w:themeColor="text1"/>
          <w:lang w:eastAsia="hr-HR"/>
          <w14:ligatures w14:val="none"/>
        </w:rPr>
      </w:pPr>
      <w:r w:rsidRPr="005C38E0">
        <w:rPr>
          <w:rFonts w:eastAsia="Calibri" w:cs="Calibri"/>
          <w:noProof/>
          <w:color w:val="000000" w:themeColor="text1"/>
          <w:lang w:eastAsia="hr-HR"/>
        </w:rPr>
        <w:t>Kolektivni ugovor za zaposlene u ustanovama Grada Požege (Službene novine Grada Požege, 7/21., 12/22., 23/22., 6/23., 8/23., 10/23., 17/23., 19/23., 6/24., 7/24., 21/24., 2/25. i 6/25.)</w:t>
      </w:r>
      <w:r w:rsidRPr="005C38E0">
        <w:rPr>
          <w:rFonts w:eastAsia="Times New Roman" w:cs="Calibri"/>
          <w:color w:val="000000" w:themeColor="text1"/>
          <w:lang w:eastAsia="hr-HR"/>
          <w14:ligatures w14:val="none"/>
        </w:rPr>
        <w:t>.</w:t>
      </w:r>
    </w:p>
    <w:p w14:paraId="35410D78" w14:textId="77777777" w:rsidR="00886442" w:rsidRPr="005C38E0" w:rsidRDefault="00886442" w:rsidP="00886442">
      <w:pPr>
        <w:spacing w:after="0" w:line="240" w:lineRule="auto"/>
        <w:rPr>
          <w:rFonts w:eastAsia="Times New Roman" w:cs="Calibri"/>
          <w:color w:val="000000" w:themeColor="text1"/>
          <w:lang w:eastAsia="hr-HR"/>
          <w14:ligatures w14:val="none"/>
        </w:rPr>
      </w:pPr>
    </w:p>
    <w:p w14:paraId="1BAE8046" w14:textId="77777777" w:rsidR="00886442" w:rsidRPr="005C38E0" w:rsidRDefault="00886442" w:rsidP="00886442">
      <w:pPr>
        <w:spacing w:after="0" w:line="240" w:lineRule="auto"/>
        <w:rPr>
          <w:rFonts w:eastAsia="Times New Roman" w:cs="Calibri"/>
          <w:b/>
          <w:bCs/>
          <w:color w:val="000000" w:themeColor="text1"/>
          <w:lang w:eastAsia="hr-HR"/>
          <w14:ligatures w14:val="none"/>
        </w:rPr>
      </w:pPr>
      <w:r w:rsidRPr="005C38E0">
        <w:rPr>
          <w:rFonts w:eastAsia="Times New Roman" w:cs="Calibri"/>
          <w:b/>
          <w:bCs/>
          <w:color w:val="000000" w:themeColor="text1"/>
          <w:lang w:eastAsia="hr-HR"/>
          <w14:ligatures w14:val="none"/>
        </w:rPr>
        <w:t>OPIS</w:t>
      </w:r>
    </w:p>
    <w:p w14:paraId="107BC271" w14:textId="77777777" w:rsidR="00886442" w:rsidRPr="008E2BB3" w:rsidRDefault="00886442" w:rsidP="00886442">
      <w:pPr>
        <w:spacing w:after="0" w:line="240" w:lineRule="auto"/>
        <w:ind w:firstLine="708"/>
        <w:jc w:val="both"/>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Osnažiti </w:t>
      </w:r>
      <w:r w:rsidRPr="008E2BB3">
        <w:rPr>
          <w:rFonts w:eastAsia="Times New Roman" w:cs="Calibri"/>
          <w:color w:val="000000" w:themeColor="text1"/>
          <w:lang w:eastAsia="hr-HR"/>
          <w14:ligatures w14:val="none"/>
        </w:rPr>
        <w:t xml:space="preserve">i unaprijediti radni potencijal teže </w:t>
      </w:r>
      <w:proofErr w:type="spellStart"/>
      <w:r w:rsidRPr="008E2BB3">
        <w:rPr>
          <w:rFonts w:eastAsia="Times New Roman" w:cs="Calibri"/>
          <w:color w:val="000000" w:themeColor="text1"/>
          <w:lang w:eastAsia="hr-HR"/>
          <w14:ligatures w14:val="none"/>
        </w:rPr>
        <w:t>zapošljivih</w:t>
      </w:r>
      <w:proofErr w:type="spellEnd"/>
      <w:r w:rsidRPr="008E2BB3">
        <w:rPr>
          <w:rFonts w:eastAsia="Times New Roman" w:cs="Calibri"/>
          <w:color w:val="000000" w:themeColor="text1"/>
          <w:lang w:eastAsia="hr-HR"/>
          <w14:ligatures w14:val="none"/>
        </w:rPr>
        <w:t xml:space="preserve"> skupina, skupina s nižom razinom obrazovanja, zapošljavanjem koje će rezultirati ublažavanjem posljedica nezaposlenosti i rizika od siromaštva.</w:t>
      </w:r>
    </w:p>
    <w:p w14:paraId="76DF27B0" w14:textId="77777777" w:rsidR="00886442" w:rsidRPr="008E2BB3" w:rsidRDefault="00886442" w:rsidP="00886442">
      <w:pPr>
        <w:spacing w:after="0" w:line="240" w:lineRule="auto"/>
        <w:jc w:val="both"/>
        <w:rPr>
          <w:rFonts w:eastAsia="Times New Roman" w:cs="Calibri"/>
          <w:color w:val="000000" w:themeColor="text1"/>
          <w:lang w:eastAsia="hr-HR"/>
          <w14:ligatures w14:val="none"/>
        </w:rPr>
      </w:pPr>
    </w:p>
    <w:p w14:paraId="6A028571" w14:textId="77777777" w:rsidR="00886442" w:rsidRPr="008E2BB3" w:rsidRDefault="00886442" w:rsidP="00886442">
      <w:pPr>
        <w:spacing w:after="0" w:line="240" w:lineRule="auto"/>
        <w:rPr>
          <w:rFonts w:eastAsia="Times New Roman" w:cs="Calibri"/>
          <w:b/>
          <w:bCs/>
          <w:color w:val="000000" w:themeColor="text1"/>
          <w:lang w:eastAsia="hr-HR"/>
          <w14:ligatures w14:val="none"/>
        </w:rPr>
      </w:pPr>
      <w:r w:rsidRPr="008E2BB3">
        <w:rPr>
          <w:rFonts w:eastAsia="Times New Roman" w:cs="Calibri"/>
          <w:b/>
          <w:bCs/>
          <w:color w:val="000000" w:themeColor="text1"/>
          <w:lang w:eastAsia="hr-HR"/>
          <w14:ligatures w14:val="none"/>
        </w:rPr>
        <w:t>CILJ NADREĐENOG AKTA STRATEŠKOG PLANIRANJA</w:t>
      </w:r>
    </w:p>
    <w:p w14:paraId="7DC63FA6" w14:textId="77777777" w:rsidR="00886442" w:rsidRPr="008E2BB3" w:rsidRDefault="00886442" w:rsidP="00886442">
      <w:pPr>
        <w:spacing w:after="0" w:line="240" w:lineRule="auto"/>
        <w:ind w:firstLine="708"/>
        <w:rPr>
          <w:rFonts w:eastAsia="Times New Roman" w:cs="Calibri"/>
          <w:color w:val="000000" w:themeColor="text1"/>
          <w:lang w:eastAsia="hr-HR"/>
          <w14:ligatures w14:val="none"/>
        </w:rPr>
      </w:pPr>
      <w:r w:rsidRPr="008E2BB3">
        <w:rPr>
          <w:rFonts w:eastAsia="Times New Roman" w:cs="Calibri"/>
          <w:color w:val="000000" w:themeColor="text1"/>
          <w:lang w:eastAsia="hr-HR"/>
          <w14:ligatures w14:val="none"/>
        </w:rPr>
        <w:t>Osigurati razvoj zdravstvene i socijalne skrbi.</w:t>
      </w:r>
    </w:p>
    <w:p w14:paraId="3984D052" w14:textId="77777777" w:rsidR="00886442" w:rsidRPr="008E2BB3" w:rsidRDefault="00886442" w:rsidP="00886442">
      <w:pPr>
        <w:spacing w:after="0" w:line="240" w:lineRule="auto"/>
        <w:rPr>
          <w:rFonts w:eastAsia="Times New Roman" w:cs="Calibri"/>
          <w:color w:val="000000" w:themeColor="text1"/>
          <w:lang w:eastAsia="hr-HR"/>
          <w14:ligatures w14:val="none"/>
        </w:rPr>
      </w:pPr>
    </w:p>
    <w:p w14:paraId="3738ADEF" w14:textId="77777777" w:rsidR="00886442" w:rsidRPr="008E2BB3" w:rsidRDefault="00886442" w:rsidP="00886442">
      <w:pPr>
        <w:spacing w:after="0" w:line="240" w:lineRule="auto"/>
        <w:rPr>
          <w:rFonts w:eastAsia="Times New Roman" w:cs="Calibri"/>
          <w:b/>
          <w:bCs/>
          <w:color w:val="000000" w:themeColor="text1"/>
          <w:lang w:eastAsia="hr-HR"/>
          <w14:ligatures w14:val="none"/>
        </w:rPr>
      </w:pPr>
      <w:r w:rsidRPr="008E2BB3">
        <w:rPr>
          <w:rFonts w:eastAsia="Times New Roman" w:cs="Calibri"/>
          <w:b/>
          <w:bCs/>
          <w:color w:val="000000" w:themeColor="text1"/>
          <w:lang w:eastAsia="hr-HR"/>
          <w14:ligatures w14:val="none"/>
        </w:rPr>
        <w:t>MJERA</w:t>
      </w:r>
    </w:p>
    <w:p w14:paraId="147582FE" w14:textId="77777777" w:rsidR="00886442" w:rsidRPr="008E2BB3" w:rsidRDefault="00886442" w:rsidP="00886442">
      <w:pPr>
        <w:spacing w:after="0" w:line="240" w:lineRule="auto"/>
        <w:rPr>
          <w:rFonts w:eastAsia="Times New Roman" w:cs="Calibri"/>
          <w:color w:val="000000" w:themeColor="text1"/>
          <w:lang w:eastAsia="hr-HR"/>
          <w14:ligatures w14:val="none"/>
        </w:rPr>
      </w:pPr>
      <w:r w:rsidRPr="008E2BB3">
        <w:rPr>
          <w:rFonts w:eastAsia="Times New Roman" w:cs="Calibri"/>
          <w:color w:val="000000" w:themeColor="text1"/>
          <w:lang w:eastAsia="hr-HR"/>
          <w14:ligatures w14:val="none"/>
        </w:rPr>
        <w:tab/>
        <w:t xml:space="preserve">Povećati kvalitetu socijalne skrbi. </w:t>
      </w:r>
    </w:p>
    <w:p w14:paraId="7B2F0397" w14:textId="77777777" w:rsidR="00886442" w:rsidRPr="008E2BB3"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5C38E0" w14:paraId="31DE4275" w14:textId="77777777" w:rsidTr="00715327">
        <w:tc>
          <w:tcPr>
            <w:tcW w:w="3969" w:type="dxa"/>
            <w:vAlign w:val="center"/>
          </w:tcPr>
          <w:p w14:paraId="55A9B655"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PROGRAM 3002 JAVNI RAD </w:t>
            </w:r>
          </w:p>
        </w:tc>
        <w:tc>
          <w:tcPr>
            <w:tcW w:w="1701" w:type="dxa"/>
            <w:vAlign w:val="center"/>
          </w:tcPr>
          <w:p w14:paraId="6AC4CC18" w14:textId="1A2B6937" w:rsidR="00886442" w:rsidRPr="005C38E0" w:rsidRDefault="00886442" w:rsidP="00715327">
            <w:pPr>
              <w:jc w:val="cente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REBALANS 2026.</w:t>
            </w:r>
          </w:p>
        </w:tc>
        <w:tc>
          <w:tcPr>
            <w:tcW w:w="1701" w:type="dxa"/>
            <w:vAlign w:val="center"/>
          </w:tcPr>
          <w:p w14:paraId="1AD6A02B" w14:textId="50D81F7B" w:rsidR="00886442" w:rsidRPr="005C38E0"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36CB573B" w14:textId="73FBDB04" w:rsidR="00886442" w:rsidRPr="005C38E0" w:rsidRDefault="00886442" w:rsidP="00715327">
            <w:pPr>
              <w:jc w:val="cente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INDEKS IZVRŠENJE/ REBALANS </w:t>
            </w:r>
          </w:p>
        </w:tc>
      </w:tr>
      <w:tr w:rsidR="00886442" w:rsidRPr="005C38E0" w14:paraId="596E9D03" w14:textId="77777777" w:rsidTr="00715327">
        <w:tc>
          <w:tcPr>
            <w:tcW w:w="3969" w:type="dxa"/>
            <w:vAlign w:val="center"/>
          </w:tcPr>
          <w:p w14:paraId="36A85C0B"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AKTIVNOST A300203 JAVNI RAD U GRADSKOM MUZEJU POŽEGA</w:t>
            </w:r>
          </w:p>
        </w:tc>
        <w:tc>
          <w:tcPr>
            <w:tcW w:w="1701" w:type="dxa"/>
            <w:vAlign w:val="center"/>
          </w:tcPr>
          <w:p w14:paraId="73DFEE28" w14:textId="03DAB2F7"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5.920</w:t>
            </w:r>
            <w:r w:rsidR="00886442" w:rsidRPr="005C38E0">
              <w:rPr>
                <w:rFonts w:eastAsia="Times New Roman" w:cs="Calibri"/>
                <w:color w:val="000000" w:themeColor="text1"/>
                <w:lang w:eastAsia="hr-HR"/>
                <w14:ligatures w14:val="none"/>
              </w:rPr>
              <w:t>,00</w:t>
            </w:r>
          </w:p>
        </w:tc>
        <w:tc>
          <w:tcPr>
            <w:tcW w:w="1701" w:type="dxa"/>
            <w:vAlign w:val="center"/>
          </w:tcPr>
          <w:p w14:paraId="70C05E67" w14:textId="3C4C840B"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c>
          <w:tcPr>
            <w:tcW w:w="1701" w:type="dxa"/>
            <w:vAlign w:val="center"/>
          </w:tcPr>
          <w:p w14:paraId="1EF28896" w14:textId="3939F06C"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r>
      <w:tr w:rsidR="00886442" w:rsidRPr="005C38E0" w14:paraId="5B013C9E" w14:textId="77777777" w:rsidTr="00715327">
        <w:tc>
          <w:tcPr>
            <w:tcW w:w="3969" w:type="dxa"/>
            <w:vAlign w:val="center"/>
          </w:tcPr>
          <w:p w14:paraId="038A509D"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UKUPNO: </w:t>
            </w:r>
          </w:p>
        </w:tc>
        <w:tc>
          <w:tcPr>
            <w:tcW w:w="1701" w:type="dxa"/>
            <w:vAlign w:val="center"/>
          </w:tcPr>
          <w:p w14:paraId="6C434650" w14:textId="78DF4028"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5.920,00</w:t>
            </w:r>
          </w:p>
        </w:tc>
        <w:tc>
          <w:tcPr>
            <w:tcW w:w="1701" w:type="dxa"/>
            <w:vAlign w:val="center"/>
          </w:tcPr>
          <w:p w14:paraId="6BED5C80" w14:textId="68CCBF29"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c>
          <w:tcPr>
            <w:tcW w:w="1701" w:type="dxa"/>
            <w:vAlign w:val="center"/>
          </w:tcPr>
          <w:p w14:paraId="0C029B01" w14:textId="069716FC"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r>
    </w:tbl>
    <w:p w14:paraId="597F6FA2" w14:textId="77777777" w:rsidR="00886442" w:rsidRPr="001000F7" w:rsidRDefault="00886442" w:rsidP="00886442">
      <w:pPr>
        <w:spacing w:after="0" w:line="240" w:lineRule="auto"/>
        <w:rPr>
          <w:rFonts w:eastAsia="Times New Roman" w:cs="Calibri"/>
          <w:color w:val="000000" w:themeColor="text1"/>
          <w:lang w:eastAsia="hr-HR"/>
          <w14:ligatures w14:val="none"/>
        </w:rPr>
      </w:pPr>
    </w:p>
    <w:p w14:paraId="08EA8BD2" w14:textId="7A3190AB" w:rsidR="00886442" w:rsidRPr="001000F7" w:rsidRDefault="00886442" w:rsidP="00886442">
      <w:pPr>
        <w:spacing w:after="0" w:line="240" w:lineRule="auto"/>
        <w:jc w:val="both"/>
        <w:rPr>
          <w:rFonts w:eastAsia="Aptos" w:cs="Calibri"/>
          <w:b/>
          <w:bCs/>
          <w:color w:val="000000" w:themeColor="text1"/>
        </w:rPr>
      </w:pPr>
      <w:r w:rsidRPr="001000F7">
        <w:rPr>
          <w:rFonts w:eastAsia="Aptos" w:cs="Calibri"/>
          <w:b/>
          <w:bCs/>
          <w:color w:val="000000" w:themeColor="text1"/>
        </w:rPr>
        <w:t xml:space="preserve">Javni rad u Gradskom muzeju Požega – </w:t>
      </w:r>
      <w:r w:rsidRPr="001000F7">
        <w:rPr>
          <w:rFonts w:eastAsia="Aptos" w:cs="Calibri"/>
          <w:color w:val="000000" w:themeColor="text1"/>
        </w:rPr>
        <w:t xml:space="preserve">kroz projekt je planirano privremeno zapošljavanje dugotrajno nezaposlene osobe koja će biti raspoređena na poslove unutar općeg odjela, a s druge će strane steći radno iskustvo te povećati radni potencijal. Projekt se </w:t>
      </w:r>
      <w:r w:rsidR="00934CED">
        <w:rPr>
          <w:rFonts w:eastAsia="Aptos" w:cs="Calibri"/>
          <w:color w:val="000000" w:themeColor="text1"/>
        </w:rPr>
        <w:t>planirao provoditi</w:t>
      </w:r>
      <w:r w:rsidRPr="001000F7">
        <w:rPr>
          <w:rFonts w:eastAsia="Aptos" w:cs="Calibri"/>
          <w:color w:val="000000" w:themeColor="text1"/>
        </w:rPr>
        <w:t xml:space="preserve"> u suradnji s Hrvatskim zavodom za zapošljavanje</w:t>
      </w:r>
      <w:r w:rsidR="00934CED">
        <w:rPr>
          <w:rFonts w:eastAsia="Aptos" w:cs="Calibri"/>
          <w:color w:val="000000" w:themeColor="text1"/>
        </w:rPr>
        <w:t xml:space="preserve"> no u ovom se trenutku neće realizirati</w:t>
      </w:r>
      <w:r w:rsidRPr="001000F7">
        <w:rPr>
          <w:rFonts w:eastAsia="Aptos" w:cs="Calibri"/>
          <w:color w:val="000000" w:themeColor="text1"/>
        </w:rPr>
        <w:t>.</w:t>
      </w:r>
    </w:p>
    <w:p w14:paraId="2902B555" w14:textId="77777777" w:rsidR="00886442" w:rsidRPr="001000F7" w:rsidRDefault="00886442" w:rsidP="00886442">
      <w:pPr>
        <w:spacing w:after="0" w:line="240" w:lineRule="auto"/>
        <w:jc w:val="both"/>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1000F7" w14:paraId="191283AF" w14:textId="77777777" w:rsidTr="008E2BB3">
        <w:trPr>
          <w:jc w:val="center"/>
        </w:trPr>
        <w:tc>
          <w:tcPr>
            <w:tcW w:w="1701" w:type="dxa"/>
            <w:vAlign w:val="center"/>
          </w:tcPr>
          <w:p w14:paraId="67F340A3"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Ključna aktivnost za provedbu mjere</w:t>
            </w:r>
          </w:p>
        </w:tc>
        <w:tc>
          <w:tcPr>
            <w:tcW w:w="1701" w:type="dxa"/>
            <w:vAlign w:val="center"/>
          </w:tcPr>
          <w:p w14:paraId="7A03A758"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 xml:space="preserve">Pokazatelj rezultata </w:t>
            </w:r>
          </w:p>
        </w:tc>
        <w:tc>
          <w:tcPr>
            <w:tcW w:w="1077" w:type="dxa"/>
            <w:vAlign w:val="center"/>
          </w:tcPr>
          <w:p w14:paraId="7937DE04"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Polazna vrijednost</w:t>
            </w:r>
          </w:p>
        </w:tc>
        <w:tc>
          <w:tcPr>
            <w:tcW w:w="1417" w:type="dxa"/>
            <w:vAlign w:val="center"/>
          </w:tcPr>
          <w:p w14:paraId="6F4D33D0" w14:textId="7DDAEF82"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REBALANS 2026.</w:t>
            </w:r>
          </w:p>
        </w:tc>
        <w:tc>
          <w:tcPr>
            <w:tcW w:w="1417" w:type="dxa"/>
            <w:vAlign w:val="center"/>
          </w:tcPr>
          <w:p w14:paraId="7FC9B635" w14:textId="41EFBA4D" w:rsidR="00886442" w:rsidRPr="001000F7"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1000F7" w14:paraId="0B2B0F20" w14:textId="77777777" w:rsidTr="008E2BB3">
        <w:trPr>
          <w:jc w:val="center"/>
        </w:trPr>
        <w:tc>
          <w:tcPr>
            <w:tcW w:w="1701" w:type="dxa"/>
            <w:vAlign w:val="center"/>
          </w:tcPr>
          <w:p w14:paraId="76528C97"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Zapošljavanje dugoročno nezaposlene osobe</w:t>
            </w:r>
          </w:p>
        </w:tc>
        <w:tc>
          <w:tcPr>
            <w:tcW w:w="1701" w:type="dxa"/>
            <w:vAlign w:val="center"/>
          </w:tcPr>
          <w:p w14:paraId="57E869A6"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Broj mjeseci proveden u radnom odnosu</w:t>
            </w:r>
          </w:p>
        </w:tc>
        <w:tc>
          <w:tcPr>
            <w:tcW w:w="1077" w:type="dxa"/>
            <w:vAlign w:val="center"/>
          </w:tcPr>
          <w:p w14:paraId="0A29FB9F"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c>
          <w:tcPr>
            <w:tcW w:w="1417" w:type="dxa"/>
            <w:vAlign w:val="center"/>
          </w:tcPr>
          <w:p w14:paraId="07A6AEF9" w14:textId="5FF75FAB" w:rsidR="00886442" w:rsidRPr="001000F7" w:rsidRDefault="00483176"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3</w:t>
            </w:r>
          </w:p>
        </w:tc>
        <w:tc>
          <w:tcPr>
            <w:tcW w:w="1417" w:type="dxa"/>
            <w:vAlign w:val="center"/>
          </w:tcPr>
          <w:p w14:paraId="20934061" w14:textId="572B568C" w:rsidR="00886442" w:rsidRPr="001000F7" w:rsidRDefault="001000F7"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r>
    </w:tbl>
    <w:p w14:paraId="0DF006B6" w14:textId="77777777" w:rsidR="00886442" w:rsidRPr="001000F7" w:rsidRDefault="00886442" w:rsidP="00886442">
      <w:pPr>
        <w:spacing w:after="0" w:line="240" w:lineRule="auto"/>
        <w:rPr>
          <w:rFonts w:eastAsia="Times New Roman" w:cs="Calibri"/>
          <w:b/>
          <w:bCs/>
          <w:i/>
          <w:iCs/>
          <w:color w:val="000000" w:themeColor="text1"/>
          <w:lang w:eastAsia="hr-HR"/>
          <w14:ligatures w14:val="none"/>
        </w:rPr>
      </w:pPr>
    </w:p>
    <w:p w14:paraId="4C3E1D8D" w14:textId="77777777" w:rsidR="00886442" w:rsidRPr="005C38E0" w:rsidRDefault="00886442" w:rsidP="00886442">
      <w:pPr>
        <w:spacing w:after="0" w:line="240" w:lineRule="auto"/>
        <w:rPr>
          <w:rFonts w:eastAsia="Times New Roman" w:cs="Calibri"/>
          <w:b/>
          <w:bCs/>
          <w:i/>
          <w:iCs/>
          <w:color w:val="000000" w:themeColor="text1"/>
          <w:sz w:val="24"/>
          <w:szCs w:val="24"/>
          <w:lang w:eastAsia="hr-HR"/>
          <w14:ligatures w14:val="none"/>
        </w:rPr>
      </w:pPr>
      <w:r w:rsidRPr="001000F7">
        <w:rPr>
          <w:rFonts w:eastAsia="Times New Roman" w:cs="Calibri"/>
          <w:b/>
          <w:bCs/>
          <w:i/>
          <w:iCs/>
          <w:color w:val="000000" w:themeColor="text1"/>
          <w:sz w:val="24"/>
          <w:szCs w:val="24"/>
          <w:lang w:eastAsia="hr-HR"/>
          <w14:ligatures w14:val="none"/>
        </w:rPr>
        <w:t xml:space="preserve">PROGRAM </w:t>
      </w:r>
      <w:r w:rsidRPr="005C38E0">
        <w:rPr>
          <w:rFonts w:eastAsia="Times New Roman" w:cs="Calibri"/>
          <w:b/>
          <w:bCs/>
          <w:i/>
          <w:iCs/>
          <w:color w:val="000000" w:themeColor="text1"/>
          <w:sz w:val="24"/>
          <w:szCs w:val="24"/>
          <w:lang w:eastAsia="hr-HR"/>
          <w14:ligatures w14:val="none"/>
        </w:rPr>
        <w:t xml:space="preserve">3109 MUZEJSKA DJELATNOST </w:t>
      </w:r>
    </w:p>
    <w:p w14:paraId="06009539" w14:textId="77777777" w:rsidR="00886442" w:rsidRPr="005C38E0" w:rsidRDefault="00886442" w:rsidP="00886442">
      <w:pPr>
        <w:spacing w:after="0" w:line="240" w:lineRule="auto"/>
        <w:rPr>
          <w:rFonts w:eastAsia="Times New Roman" w:cs="Calibri"/>
          <w:b/>
          <w:bCs/>
          <w:color w:val="000000" w:themeColor="text1"/>
          <w:lang w:eastAsia="hr-HR"/>
          <w14:ligatures w14:val="none"/>
        </w:rPr>
      </w:pPr>
    </w:p>
    <w:p w14:paraId="5F696DDE" w14:textId="77777777" w:rsidR="00886442" w:rsidRPr="005C38E0" w:rsidRDefault="00886442" w:rsidP="00886442">
      <w:pPr>
        <w:spacing w:after="0" w:line="240" w:lineRule="auto"/>
        <w:rPr>
          <w:rFonts w:eastAsia="Times New Roman" w:cs="Calibri"/>
          <w:b/>
          <w:bCs/>
          <w:color w:val="000000" w:themeColor="text1"/>
          <w:lang w:eastAsia="hr-HR"/>
          <w14:ligatures w14:val="none"/>
        </w:rPr>
      </w:pPr>
      <w:r w:rsidRPr="005C38E0">
        <w:rPr>
          <w:rFonts w:eastAsia="Times New Roman" w:cs="Calibri"/>
          <w:b/>
          <w:bCs/>
          <w:color w:val="000000" w:themeColor="text1"/>
          <w:lang w:eastAsia="hr-HR"/>
          <w14:ligatures w14:val="none"/>
        </w:rPr>
        <w:t xml:space="preserve">ZAKONSKA OSNOVA </w:t>
      </w:r>
    </w:p>
    <w:p w14:paraId="6AA8C665" w14:textId="77777777" w:rsidR="00886442" w:rsidRPr="005C38E0" w:rsidRDefault="00886442" w:rsidP="00886442">
      <w:pPr>
        <w:numPr>
          <w:ilvl w:val="0"/>
          <w:numId w:val="12"/>
        </w:numPr>
        <w:spacing w:after="0" w:line="240" w:lineRule="auto"/>
        <w:jc w:val="both"/>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Zakon o ustanovama (Narodne novine, broj: 76/93, 29/97, 47/99, 35/08, 127/19, 151/22),</w:t>
      </w:r>
    </w:p>
    <w:p w14:paraId="67D00E58" w14:textId="77777777" w:rsidR="00886442" w:rsidRPr="005C38E0" w:rsidRDefault="00886442" w:rsidP="00886442">
      <w:pPr>
        <w:numPr>
          <w:ilvl w:val="0"/>
          <w:numId w:val="12"/>
        </w:numPr>
        <w:spacing w:after="0" w:line="240" w:lineRule="auto"/>
        <w:jc w:val="both"/>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Zakon o muzejima (Narodne novine, broj: 61/18, 98/19, 114/22 i 36/24),</w:t>
      </w:r>
    </w:p>
    <w:p w14:paraId="33C33743" w14:textId="5E3BECB1" w:rsidR="00886442" w:rsidRPr="005C38E0" w:rsidRDefault="00886442" w:rsidP="00886442">
      <w:pPr>
        <w:numPr>
          <w:ilvl w:val="0"/>
          <w:numId w:val="12"/>
        </w:numPr>
        <w:spacing w:after="0" w:line="240" w:lineRule="auto"/>
        <w:jc w:val="both"/>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Zakon o zaštiti i očuvanju kulturnih dobara (Narodne novine, broj: 145/24</w:t>
      </w:r>
      <w:r w:rsidR="005C38E0" w:rsidRPr="005C38E0">
        <w:rPr>
          <w:rFonts w:eastAsia="Times New Roman" w:cs="Calibri"/>
          <w:color w:val="000000" w:themeColor="text1"/>
          <w:lang w:eastAsia="hr-HR"/>
          <w14:ligatures w14:val="none"/>
        </w:rPr>
        <w:t xml:space="preserve"> i 151/25</w:t>
      </w:r>
      <w:r w:rsidRPr="005C38E0">
        <w:rPr>
          <w:rFonts w:eastAsia="Times New Roman" w:cs="Calibri"/>
          <w:color w:val="000000" w:themeColor="text1"/>
          <w:lang w:eastAsia="hr-HR"/>
          <w14:ligatures w14:val="none"/>
        </w:rPr>
        <w:t>),</w:t>
      </w:r>
    </w:p>
    <w:p w14:paraId="632BD164" w14:textId="77777777" w:rsidR="00886442" w:rsidRPr="005C38E0" w:rsidRDefault="00886442" w:rsidP="00886442">
      <w:pPr>
        <w:numPr>
          <w:ilvl w:val="0"/>
          <w:numId w:val="12"/>
        </w:numPr>
        <w:spacing w:after="0" w:line="240" w:lineRule="auto"/>
        <w:jc w:val="both"/>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Zakon o knjižnicama i knjižničnoj djelatnosti (Narodne novine, broj: 17/19, 98/19,114/22 i 36/24),</w:t>
      </w:r>
    </w:p>
    <w:p w14:paraId="230CD12E" w14:textId="77777777" w:rsidR="00886442" w:rsidRPr="005C38E0" w:rsidRDefault="00886442" w:rsidP="00886442">
      <w:pPr>
        <w:numPr>
          <w:ilvl w:val="0"/>
          <w:numId w:val="12"/>
        </w:numPr>
        <w:spacing w:after="0" w:line="240" w:lineRule="auto"/>
        <w:jc w:val="both"/>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Zakon o arhivskom gradivu i arhivima (Narodne novine, broj: 61/18, 98/19, 114/22 i 36/24) ,</w:t>
      </w:r>
    </w:p>
    <w:p w14:paraId="3DC1A21C" w14:textId="77777777" w:rsidR="00886442" w:rsidRPr="005C38E0" w:rsidRDefault="00886442" w:rsidP="00886442">
      <w:pPr>
        <w:numPr>
          <w:ilvl w:val="0"/>
          <w:numId w:val="11"/>
        </w:numPr>
        <w:spacing w:after="0" w:line="240" w:lineRule="auto"/>
        <w:jc w:val="both"/>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Zakon o kulturnim vijećima i financiranju javnih potreba u kulturi (Narodne novine, broj: 83/22).</w:t>
      </w:r>
    </w:p>
    <w:p w14:paraId="4874E230" w14:textId="77777777" w:rsidR="00886442" w:rsidRPr="005C38E0" w:rsidRDefault="00886442" w:rsidP="00886442">
      <w:pPr>
        <w:spacing w:after="0" w:line="240" w:lineRule="auto"/>
        <w:jc w:val="both"/>
        <w:rPr>
          <w:rFonts w:eastAsia="Times New Roman" w:cs="Calibri"/>
          <w:color w:val="000000" w:themeColor="text1"/>
          <w:lang w:eastAsia="hr-HR"/>
          <w14:ligatures w14:val="none"/>
        </w:rPr>
      </w:pPr>
    </w:p>
    <w:p w14:paraId="4716395B" w14:textId="77777777" w:rsidR="00886442" w:rsidRPr="008E2BB3" w:rsidRDefault="00886442" w:rsidP="00886442">
      <w:pPr>
        <w:spacing w:after="0" w:line="240" w:lineRule="auto"/>
        <w:rPr>
          <w:rFonts w:eastAsia="Times New Roman" w:cs="Calibri"/>
          <w:b/>
          <w:bCs/>
          <w:color w:val="000000" w:themeColor="text1"/>
          <w:lang w:eastAsia="hr-HR"/>
          <w14:ligatures w14:val="none"/>
        </w:rPr>
      </w:pPr>
      <w:r w:rsidRPr="008E2BB3">
        <w:rPr>
          <w:rFonts w:eastAsia="Times New Roman" w:cs="Calibri"/>
          <w:b/>
          <w:bCs/>
          <w:color w:val="000000" w:themeColor="text1"/>
          <w:lang w:eastAsia="hr-HR"/>
          <w14:ligatures w14:val="none"/>
        </w:rPr>
        <w:t>OPIS</w:t>
      </w:r>
    </w:p>
    <w:p w14:paraId="3AA343CE" w14:textId="77777777" w:rsidR="00886442" w:rsidRPr="008E2BB3" w:rsidRDefault="00886442" w:rsidP="00886442">
      <w:pPr>
        <w:spacing w:after="0" w:line="240" w:lineRule="auto"/>
        <w:ind w:firstLine="708"/>
        <w:jc w:val="both"/>
        <w:rPr>
          <w:rFonts w:eastAsia="Times New Roman" w:cs="Calibri"/>
          <w:color w:val="000000" w:themeColor="text1"/>
          <w:lang w:eastAsia="hr-HR"/>
          <w14:ligatures w14:val="none"/>
        </w:rPr>
      </w:pPr>
      <w:r w:rsidRPr="008E2BB3">
        <w:rPr>
          <w:rFonts w:eastAsia="Times New Roman" w:cs="Calibri"/>
          <w:color w:val="000000" w:themeColor="text1"/>
          <w:lang w:eastAsia="hr-HR"/>
          <w14:ligatures w14:val="none"/>
        </w:rPr>
        <w:t>Osigurati redovan rad ustanova u kulturi u svrhu zadovoljavanja kulturnih potreba stanovništva, održavanje postignutih kulturnih aktivnosti i poticanje izvrsnosti u kulturi.</w:t>
      </w:r>
    </w:p>
    <w:p w14:paraId="246D1752" w14:textId="77777777" w:rsidR="00886442" w:rsidRPr="008E2BB3" w:rsidRDefault="00886442" w:rsidP="00886442">
      <w:pPr>
        <w:spacing w:after="0" w:line="240" w:lineRule="auto"/>
        <w:jc w:val="both"/>
        <w:rPr>
          <w:rFonts w:eastAsia="Times New Roman" w:cs="Calibri"/>
          <w:color w:val="000000" w:themeColor="text1"/>
          <w:lang w:eastAsia="hr-HR"/>
          <w14:ligatures w14:val="none"/>
        </w:rPr>
      </w:pPr>
    </w:p>
    <w:p w14:paraId="08246455" w14:textId="77777777" w:rsidR="00886442" w:rsidRPr="008E2BB3" w:rsidRDefault="00886442" w:rsidP="00886442">
      <w:pPr>
        <w:spacing w:after="0" w:line="240" w:lineRule="auto"/>
        <w:rPr>
          <w:rFonts w:eastAsia="Times New Roman" w:cs="Calibri"/>
          <w:b/>
          <w:bCs/>
          <w:color w:val="000000" w:themeColor="text1"/>
          <w:lang w:eastAsia="hr-HR"/>
          <w14:ligatures w14:val="none"/>
        </w:rPr>
      </w:pPr>
      <w:r w:rsidRPr="008E2BB3">
        <w:rPr>
          <w:rFonts w:eastAsia="Times New Roman" w:cs="Calibri"/>
          <w:b/>
          <w:bCs/>
          <w:color w:val="000000" w:themeColor="text1"/>
          <w:lang w:eastAsia="hr-HR"/>
          <w14:ligatures w14:val="none"/>
        </w:rPr>
        <w:lastRenderedPageBreak/>
        <w:t>CILJ NADREĐENOG AKTA STRATEŠKOG PLANIRANJA</w:t>
      </w:r>
    </w:p>
    <w:p w14:paraId="7729C58D" w14:textId="77777777" w:rsidR="00886442" w:rsidRPr="008E2BB3" w:rsidRDefault="00886442" w:rsidP="00886442">
      <w:pPr>
        <w:spacing w:after="0" w:line="240" w:lineRule="auto"/>
        <w:ind w:firstLine="708"/>
        <w:rPr>
          <w:rFonts w:eastAsia="Times New Roman" w:cs="Calibri"/>
          <w:color w:val="000000" w:themeColor="text1"/>
          <w:lang w:eastAsia="hr-HR"/>
          <w14:ligatures w14:val="none"/>
        </w:rPr>
      </w:pPr>
      <w:r w:rsidRPr="008E2BB3">
        <w:rPr>
          <w:rFonts w:eastAsia="Times New Roman" w:cs="Calibri"/>
          <w:color w:val="000000" w:themeColor="text1"/>
          <w:lang w:eastAsia="hr-HR"/>
          <w14:ligatures w14:val="none"/>
        </w:rPr>
        <w:t xml:space="preserve">Očuvati i promovirati kulturu i kulturnu baštinu </w:t>
      </w:r>
    </w:p>
    <w:p w14:paraId="188CA6AA" w14:textId="77777777" w:rsidR="00886442" w:rsidRPr="008E2BB3" w:rsidRDefault="00886442" w:rsidP="00886442">
      <w:pPr>
        <w:spacing w:after="0" w:line="240" w:lineRule="auto"/>
        <w:rPr>
          <w:rFonts w:eastAsia="Times New Roman" w:cs="Calibri"/>
          <w:color w:val="000000" w:themeColor="text1"/>
          <w:lang w:eastAsia="hr-HR"/>
          <w14:ligatures w14:val="none"/>
        </w:rPr>
      </w:pPr>
    </w:p>
    <w:p w14:paraId="66E285B9" w14:textId="77777777" w:rsidR="00886442" w:rsidRPr="008E2BB3" w:rsidRDefault="00886442" w:rsidP="00886442">
      <w:pPr>
        <w:spacing w:after="0" w:line="240" w:lineRule="auto"/>
        <w:rPr>
          <w:rFonts w:eastAsia="Times New Roman" w:cs="Calibri"/>
          <w:b/>
          <w:bCs/>
          <w:color w:val="000000" w:themeColor="text1"/>
          <w:lang w:eastAsia="hr-HR"/>
          <w14:ligatures w14:val="none"/>
        </w:rPr>
      </w:pPr>
      <w:r w:rsidRPr="008E2BB3">
        <w:rPr>
          <w:rFonts w:eastAsia="Times New Roman" w:cs="Calibri"/>
          <w:b/>
          <w:bCs/>
          <w:color w:val="000000" w:themeColor="text1"/>
          <w:lang w:eastAsia="hr-HR"/>
          <w14:ligatures w14:val="none"/>
        </w:rPr>
        <w:t>MJERA</w:t>
      </w:r>
    </w:p>
    <w:p w14:paraId="1B30EC5E" w14:textId="77777777" w:rsidR="00886442" w:rsidRPr="008E2BB3" w:rsidRDefault="00886442" w:rsidP="00886442">
      <w:pPr>
        <w:spacing w:after="0" w:line="240" w:lineRule="auto"/>
        <w:rPr>
          <w:rFonts w:eastAsia="Times New Roman" w:cs="Calibri"/>
          <w:color w:val="000000" w:themeColor="text1"/>
          <w:lang w:eastAsia="hr-HR"/>
          <w14:ligatures w14:val="none"/>
        </w:rPr>
      </w:pPr>
      <w:r w:rsidRPr="008E2BB3">
        <w:rPr>
          <w:rFonts w:eastAsia="Times New Roman" w:cs="Calibri"/>
          <w:color w:val="000000" w:themeColor="text1"/>
          <w:lang w:eastAsia="hr-HR"/>
          <w14:ligatures w14:val="none"/>
        </w:rPr>
        <w:tab/>
        <w:t xml:space="preserve">Povećati dostupnost kulturnih sadržaja. </w:t>
      </w:r>
    </w:p>
    <w:p w14:paraId="3EE883AD" w14:textId="77777777" w:rsidR="00886442" w:rsidRPr="008E2BB3"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4673"/>
        <w:gridCol w:w="1418"/>
        <w:gridCol w:w="1417"/>
        <w:gridCol w:w="1564"/>
      </w:tblGrid>
      <w:tr w:rsidR="00886442" w:rsidRPr="005C38E0" w14:paraId="6364C873" w14:textId="77777777" w:rsidTr="00715327">
        <w:tc>
          <w:tcPr>
            <w:tcW w:w="4673" w:type="dxa"/>
            <w:vAlign w:val="center"/>
          </w:tcPr>
          <w:p w14:paraId="79106028"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PROGRAM 3109 MUZEJSKA DJELATNOST </w:t>
            </w:r>
          </w:p>
        </w:tc>
        <w:tc>
          <w:tcPr>
            <w:tcW w:w="1418" w:type="dxa"/>
            <w:vAlign w:val="center"/>
          </w:tcPr>
          <w:p w14:paraId="0445D658" w14:textId="0B511179" w:rsidR="00886442" w:rsidRPr="005C38E0" w:rsidRDefault="00886442" w:rsidP="00715327">
            <w:pPr>
              <w:jc w:val="cente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REBALANS 2026.</w:t>
            </w:r>
          </w:p>
        </w:tc>
        <w:tc>
          <w:tcPr>
            <w:tcW w:w="1417" w:type="dxa"/>
            <w:vAlign w:val="center"/>
          </w:tcPr>
          <w:p w14:paraId="063CB288" w14:textId="1B83E45F" w:rsidR="00886442" w:rsidRPr="005C38E0"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564" w:type="dxa"/>
            <w:vAlign w:val="center"/>
          </w:tcPr>
          <w:p w14:paraId="6199C699" w14:textId="681379B1" w:rsidR="00886442" w:rsidRPr="005C38E0" w:rsidRDefault="00886442" w:rsidP="00715327">
            <w:pPr>
              <w:jc w:val="cente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INDEKS IZVRŠENJE/ REBALANS </w:t>
            </w:r>
          </w:p>
        </w:tc>
      </w:tr>
      <w:tr w:rsidR="00886442" w:rsidRPr="005C38E0" w14:paraId="67B19C39" w14:textId="77777777" w:rsidTr="00715327">
        <w:tc>
          <w:tcPr>
            <w:tcW w:w="4673" w:type="dxa"/>
            <w:vAlign w:val="center"/>
          </w:tcPr>
          <w:p w14:paraId="2C6AE10F"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KAPITALNI PROJEKT K310901 OTKUP UMJETNINA</w:t>
            </w:r>
          </w:p>
        </w:tc>
        <w:tc>
          <w:tcPr>
            <w:tcW w:w="1418" w:type="dxa"/>
            <w:vAlign w:val="center"/>
          </w:tcPr>
          <w:p w14:paraId="1B48CAE7" w14:textId="7478C1BB"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150</w:t>
            </w:r>
            <w:r w:rsidR="00886442" w:rsidRPr="005C38E0">
              <w:rPr>
                <w:rFonts w:eastAsia="Times New Roman" w:cs="Calibri"/>
                <w:color w:val="000000" w:themeColor="text1"/>
                <w:lang w:eastAsia="hr-HR"/>
                <w14:ligatures w14:val="none"/>
              </w:rPr>
              <w:t>,00</w:t>
            </w:r>
          </w:p>
        </w:tc>
        <w:tc>
          <w:tcPr>
            <w:tcW w:w="1417" w:type="dxa"/>
            <w:vAlign w:val="center"/>
          </w:tcPr>
          <w:p w14:paraId="529CBA36" w14:textId="6C41FFB7"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120</w:t>
            </w:r>
            <w:r w:rsidR="00886442" w:rsidRPr="005C38E0">
              <w:rPr>
                <w:rFonts w:eastAsia="Times New Roman" w:cs="Calibri"/>
                <w:color w:val="000000" w:themeColor="text1"/>
                <w:lang w:eastAsia="hr-HR"/>
                <w14:ligatures w14:val="none"/>
              </w:rPr>
              <w:t>,00</w:t>
            </w:r>
          </w:p>
        </w:tc>
        <w:tc>
          <w:tcPr>
            <w:tcW w:w="1564" w:type="dxa"/>
            <w:vAlign w:val="center"/>
          </w:tcPr>
          <w:p w14:paraId="61A08F98" w14:textId="72768FA0"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80,00</w:t>
            </w:r>
          </w:p>
        </w:tc>
      </w:tr>
      <w:tr w:rsidR="00886442" w:rsidRPr="005C38E0" w14:paraId="0A3987B2" w14:textId="77777777" w:rsidTr="00715327">
        <w:tc>
          <w:tcPr>
            <w:tcW w:w="4673" w:type="dxa"/>
            <w:vAlign w:val="center"/>
          </w:tcPr>
          <w:p w14:paraId="23C32707"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KAPITALNI PROJEKT T310902 RESTAURACIJE</w:t>
            </w:r>
          </w:p>
        </w:tc>
        <w:tc>
          <w:tcPr>
            <w:tcW w:w="1418" w:type="dxa"/>
            <w:vAlign w:val="center"/>
          </w:tcPr>
          <w:p w14:paraId="10BCF5BD" w14:textId="3D0AB0B7"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21</w:t>
            </w:r>
            <w:r w:rsidR="00886442" w:rsidRPr="005C38E0">
              <w:rPr>
                <w:rFonts w:eastAsia="Times New Roman" w:cs="Calibri"/>
                <w:color w:val="000000" w:themeColor="text1"/>
                <w:lang w:eastAsia="hr-HR"/>
                <w14:ligatures w14:val="none"/>
              </w:rPr>
              <w:t>.000,00</w:t>
            </w:r>
          </w:p>
        </w:tc>
        <w:tc>
          <w:tcPr>
            <w:tcW w:w="1417" w:type="dxa"/>
            <w:vAlign w:val="center"/>
          </w:tcPr>
          <w:p w14:paraId="3C2BFDFF" w14:textId="65203AD5"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c>
          <w:tcPr>
            <w:tcW w:w="1564" w:type="dxa"/>
            <w:vAlign w:val="center"/>
          </w:tcPr>
          <w:p w14:paraId="7EBBEB29" w14:textId="3A0C3371"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r>
      <w:tr w:rsidR="00886442" w:rsidRPr="005C38E0" w14:paraId="4D68FF07" w14:textId="77777777" w:rsidTr="00715327">
        <w:tc>
          <w:tcPr>
            <w:tcW w:w="4673" w:type="dxa"/>
            <w:vAlign w:val="center"/>
          </w:tcPr>
          <w:p w14:paraId="5C177E9F"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TEKUĆI PROJEKT T310903 IZLOŽBE</w:t>
            </w:r>
          </w:p>
        </w:tc>
        <w:tc>
          <w:tcPr>
            <w:tcW w:w="1418" w:type="dxa"/>
            <w:vAlign w:val="center"/>
          </w:tcPr>
          <w:p w14:paraId="0C617421" w14:textId="59A457CC"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54.800</w:t>
            </w:r>
            <w:r w:rsidR="00886442" w:rsidRPr="005C38E0">
              <w:rPr>
                <w:rFonts w:eastAsia="Times New Roman" w:cs="Calibri"/>
                <w:color w:val="000000" w:themeColor="text1"/>
                <w:lang w:eastAsia="hr-HR"/>
                <w14:ligatures w14:val="none"/>
              </w:rPr>
              <w:t>,00</w:t>
            </w:r>
          </w:p>
        </w:tc>
        <w:tc>
          <w:tcPr>
            <w:tcW w:w="1417" w:type="dxa"/>
            <w:vAlign w:val="center"/>
          </w:tcPr>
          <w:p w14:paraId="11B0CBB7" w14:textId="4886747B"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9.558,52</w:t>
            </w:r>
          </w:p>
        </w:tc>
        <w:tc>
          <w:tcPr>
            <w:tcW w:w="1564" w:type="dxa"/>
            <w:vAlign w:val="center"/>
          </w:tcPr>
          <w:p w14:paraId="4683E806" w14:textId="7FBEC8F7"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17,44</w:t>
            </w:r>
          </w:p>
        </w:tc>
      </w:tr>
      <w:tr w:rsidR="00886442" w:rsidRPr="005C38E0" w14:paraId="71F2B0DC" w14:textId="77777777" w:rsidTr="00715327">
        <w:tc>
          <w:tcPr>
            <w:tcW w:w="4673" w:type="dxa"/>
            <w:vAlign w:val="center"/>
          </w:tcPr>
          <w:p w14:paraId="500C8902"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TEKUĆI PROJEKT T310905 MUZEJSKE RADIONICE</w:t>
            </w:r>
          </w:p>
        </w:tc>
        <w:tc>
          <w:tcPr>
            <w:tcW w:w="1418" w:type="dxa"/>
            <w:vAlign w:val="center"/>
          </w:tcPr>
          <w:p w14:paraId="0BF0E6EC" w14:textId="17121479"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4.500</w:t>
            </w:r>
            <w:r w:rsidR="00886442" w:rsidRPr="005C38E0">
              <w:rPr>
                <w:rFonts w:eastAsia="Times New Roman" w:cs="Calibri"/>
                <w:color w:val="000000" w:themeColor="text1"/>
                <w:lang w:eastAsia="hr-HR"/>
                <w14:ligatures w14:val="none"/>
              </w:rPr>
              <w:t>,00</w:t>
            </w:r>
          </w:p>
        </w:tc>
        <w:tc>
          <w:tcPr>
            <w:tcW w:w="1417" w:type="dxa"/>
            <w:vAlign w:val="center"/>
          </w:tcPr>
          <w:p w14:paraId="33D7B35E" w14:textId="6C969577"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c>
          <w:tcPr>
            <w:tcW w:w="1564" w:type="dxa"/>
            <w:vAlign w:val="center"/>
          </w:tcPr>
          <w:p w14:paraId="7508E97F" w14:textId="20D4C163"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r>
      <w:tr w:rsidR="00886442" w:rsidRPr="005C38E0" w14:paraId="55C89A17" w14:textId="77777777" w:rsidTr="00715327">
        <w:tc>
          <w:tcPr>
            <w:tcW w:w="4673" w:type="dxa"/>
            <w:vAlign w:val="center"/>
          </w:tcPr>
          <w:p w14:paraId="0677CE5A"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TEKUĆI PROJEKT T310906 PREKOGRANIČNA SURADNJA (HRV – BIH) </w:t>
            </w:r>
          </w:p>
        </w:tc>
        <w:tc>
          <w:tcPr>
            <w:tcW w:w="1418" w:type="dxa"/>
            <w:vAlign w:val="center"/>
          </w:tcPr>
          <w:p w14:paraId="3D3411DC" w14:textId="66EB964A"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14.10</w:t>
            </w:r>
            <w:r w:rsidR="00886442" w:rsidRPr="005C38E0">
              <w:rPr>
                <w:rFonts w:eastAsia="Times New Roman" w:cs="Calibri"/>
                <w:color w:val="000000" w:themeColor="text1"/>
                <w:lang w:eastAsia="hr-HR"/>
                <w14:ligatures w14:val="none"/>
              </w:rPr>
              <w:t>0,00</w:t>
            </w:r>
          </w:p>
        </w:tc>
        <w:tc>
          <w:tcPr>
            <w:tcW w:w="1417" w:type="dxa"/>
            <w:vAlign w:val="center"/>
          </w:tcPr>
          <w:p w14:paraId="119E037C" w14:textId="2A6D5BA2"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c>
          <w:tcPr>
            <w:tcW w:w="1564" w:type="dxa"/>
            <w:vAlign w:val="center"/>
          </w:tcPr>
          <w:p w14:paraId="75F8685C" w14:textId="6BBFE759"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0</w:t>
            </w:r>
            <w:r w:rsidR="00886442" w:rsidRPr="005C38E0">
              <w:rPr>
                <w:rFonts w:eastAsia="Times New Roman" w:cs="Calibri"/>
                <w:color w:val="000000" w:themeColor="text1"/>
                <w:lang w:eastAsia="hr-HR"/>
                <w14:ligatures w14:val="none"/>
              </w:rPr>
              <w:t>,00</w:t>
            </w:r>
          </w:p>
        </w:tc>
      </w:tr>
      <w:tr w:rsidR="00886442" w:rsidRPr="005C38E0" w14:paraId="22DFCE8F" w14:textId="77777777" w:rsidTr="00715327">
        <w:tc>
          <w:tcPr>
            <w:tcW w:w="4673" w:type="dxa"/>
            <w:vAlign w:val="center"/>
          </w:tcPr>
          <w:p w14:paraId="0BCC4A30" w14:textId="77777777" w:rsidR="00886442" w:rsidRPr="005C38E0" w:rsidRDefault="00886442" w:rsidP="00715327">
            <w:pPr>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 xml:space="preserve">UKUPNO: </w:t>
            </w:r>
          </w:p>
        </w:tc>
        <w:tc>
          <w:tcPr>
            <w:tcW w:w="1418" w:type="dxa"/>
            <w:vAlign w:val="center"/>
          </w:tcPr>
          <w:p w14:paraId="3746C125" w14:textId="617F7FFC"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94.550</w:t>
            </w:r>
            <w:r w:rsidR="00886442" w:rsidRPr="005C38E0">
              <w:rPr>
                <w:rFonts w:eastAsia="Times New Roman" w:cs="Calibri"/>
                <w:color w:val="000000" w:themeColor="text1"/>
                <w:lang w:eastAsia="hr-HR"/>
                <w14:ligatures w14:val="none"/>
              </w:rPr>
              <w:t>,00</w:t>
            </w:r>
          </w:p>
        </w:tc>
        <w:tc>
          <w:tcPr>
            <w:tcW w:w="1417" w:type="dxa"/>
            <w:vAlign w:val="center"/>
          </w:tcPr>
          <w:p w14:paraId="306C7AA4" w14:textId="1134DA26"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9.678,52</w:t>
            </w:r>
          </w:p>
        </w:tc>
        <w:tc>
          <w:tcPr>
            <w:tcW w:w="1564" w:type="dxa"/>
            <w:vAlign w:val="center"/>
          </w:tcPr>
          <w:p w14:paraId="4CA9A305" w14:textId="231F56B0" w:rsidR="00886442" w:rsidRPr="005C38E0" w:rsidRDefault="005C38E0" w:rsidP="00715327">
            <w:pPr>
              <w:jc w:val="right"/>
              <w:rPr>
                <w:rFonts w:eastAsia="Times New Roman" w:cs="Calibri"/>
                <w:color w:val="000000" w:themeColor="text1"/>
                <w:lang w:eastAsia="hr-HR"/>
                <w14:ligatures w14:val="none"/>
              </w:rPr>
            </w:pPr>
            <w:r w:rsidRPr="005C38E0">
              <w:rPr>
                <w:rFonts w:eastAsia="Times New Roman" w:cs="Calibri"/>
                <w:color w:val="000000" w:themeColor="text1"/>
                <w:lang w:eastAsia="hr-HR"/>
                <w14:ligatures w14:val="none"/>
              </w:rPr>
              <w:t>10,24</w:t>
            </w:r>
          </w:p>
        </w:tc>
      </w:tr>
    </w:tbl>
    <w:p w14:paraId="7F041252" w14:textId="77777777" w:rsidR="00886442" w:rsidRPr="001000F7" w:rsidRDefault="00886442" w:rsidP="00886442">
      <w:pPr>
        <w:spacing w:after="0" w:line="240" w:lineRule="auto"/>
        <w:rPr>
          <w:rFonts w:eastAsia="Times New Roman" w:cs="Calibri"/>
          <w:color w:val="000000" w:themeColor="text1"/>
          <w:lang w:eastAsia="hr-HR"/>
          <w14:ligatures w14:val="none"/>
        </w:rPr>
      </w:pPr>
    </w:p>
    <w:p w14:paraId="5A3FD3D7" w14:textId="7D23E148" w:rsidR="00886442" w:rsidRPr="001000F7" w:rsidRDefault="00886442" w:rsidP="00886442">
      <w:pPr>
        <w:spacing w:after="0" w:line="240" w:lineRule="auto"/>
        <w:jc w:val="both"/>
        <w:rPr>
          <w:rFonts w:eastAsia="Aptos" w:cs="Calibri"/>
          <w:b/>
          <w:bCs/>
          <w:color w:val="000000" w:themeColor="text1"/>
        </w:rPr>
      </w:pPr>
      <w:r w:rsidRPr="001000F7">
        <w:rPr>
          <w:rFonts w:eastAsia="Aptos" w:cs="Calibri"/>
          <w:b/>
          <w:bCs/>
          <w:color w:val="000000" w:themeColor="text1"/>
        </w:rPr>
        <w:t xml:space="preserve">Kapitalni projekt Otkup umjetnina - </w:t>
      </w:r>
      <w:r w:rsidRPr="001000F7">
        <w:rPr>
          <w:rFonts w:cs="Calibri"/>
          <w:color w:val="000000" w:themeColor="text1"/>
        </w:rPr>
        <w:t>projektom su planirana sredstva za otkup umjetnina i muzejske građe prema godišnjem planu Gradskog muzeja Požega.</w:t>
      </w:r>
      <w:r w:rsidR="007B6307">
        <w:rPr>
          <w:rFonts w:cs="Calibri"/>
          <w:color w:val="000000" w:themeColor="text1"/>
        </w:rPr>
        <w:t xml:space="preserve"> Sredstva su realizirana za otkup muzejske građe od fizičke osobe. </w:t>
      </w:r>
    </w:p>
    <w:p w14:paraId="5DAEC947" w14:textId="77777777" w:rsidR="00886442" w:rsidRPr="001000F7" w:rsidRDefault="00886442" w:rsidP="00886442">
      <w:pPr>
        <w:spacing w:after="0" w:line="240" w:lineRule="auto"/>
        <w:rPr>
          <w:rFonts w:eastAsia="Times New Roman" w:cs="Calibri"/>
          <w:color w:val="000000" w:themeColor="text1"/>
          <w:lang w:eastAsia="hr-HR"/>
          <w14:ligatures w14:val="none"/>
        </w:rPr>
      </w:pPr>
    </w:p>
    <w:tbl>
      <w:tblPr>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8"/>
        <w:gridCol w:w="1417"/>
      </w:tblGrid>
      <w:tr w:rsidR="00886442" w:rsidRPr="001000F7" w14:paraId="02C691C5" w14:textId="77777777" w:rsidTr="001000F7">
        <w:trPr>
          <w:jc w:val="center"/>
        </w:trPr>
        <w:tc>
          <w:tcPr>
            <w:tcW w:w="1701" w:type="dxa"/>
            <w:vAlign w:val="center"/>
          </w:tcPr>
          <w:p w14:paraId="156C9165"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Ključna aktivnost za provedbu mjere</w:t>
            </w:r>
          </w:p>
        </w:tc>
        <w:tc>
          <w:tcPr>
            <w:tcW w:w="1701" w:type="dxa"/>
            <w:vAlign w:val="center"/>
          </w:tcPr>
          <w:p w14:paraId="0112990D"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 xml:space="preserve">Pokazatelj rezultata </w:t>
            </w:r>
          </w:p>
        </w:tc>
        <w:tc>
          <w:tcPr>
            <w:tcW w:w="1077" w:type="dxa"/>
            <w:vAlign w:val="center"/>
          </w:tcPr>
          <w:p w14:paraId="41863488"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Polazna vrijednost</w:t>
            </w:r>
          </w:p>
        </w:tc>
        <w:tc>
          <w:tcPr>
            <w:tcW w:w="1418" w:type="dxa"/>
            <w:vAlign w:val="center"/>
          </w:tcPr>
          <w:p w14:paraId="549A10B6" w14:textId="76E82E0D"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REBALANS 2026.</w:t>
            </w:r>
          </w:p>
        </w:tc>
        <w:tc>
          <w:tcPr>
            <w:tcW w:w="1417" w:type="dxa"/>
            <w:vAlign w:val="center"/>
          </w:tcPr>
          <w:p w14:paraId="357FEA1D" w14:textId="0C3D3138" w:rsidR="00886442" w:rsidRPr="001000F7"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1000F7" w14:paraId="1E40F082" w14:textId="77777777" w:rsidTr="001000F7">
        <w:trPr>
          <w:jc w:val="center"/>
        </w:trPr>
        <w:tc>
          <w:tcPr>
            <w:tcW w:w="1701" w:type="dxa"/>
            <w:vAlign w:val="center"/>
          </w:tcPr>
          <w:p w14:paraId="16D2E393"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 xml:space="preserve">Osigurati kvalitetnu ponudu predmeta požeškog kraja </w:t>
            </w:r>
          </w:p>
        </w:tc>
        <w:tc>
          <w:tcPr>
            <w:tcW w:w="1701" w:type="dxa"/>
            <w:vAlign w:val="center"/>
          </w:tcPr>
          <w:p w14:paraId="337129F0"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Broj otkupljenih predmeta</w:t>
            </w:r>
          </w:p>
        </w:tc>
        <w:tc>
          <w:tcPr>
            <w:tcW w:w="1077" w:type="dxa"/>
            <w:vAlign w:val="center"/>
          </w:tcPr>
          <w:p w14:paraId="1762BB20"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c>
          <w:tcPr>
            <w:tcW w:w="1418" w:type="dxa"/>
            <w:vAlign w:val="center"/>
          </w:tcPr>
          <w:p w14:paraId="41B1736C" w14:textId="22034A9A" w:rsidR="00886442" w:rsidRPr="001000F7" w:rsidRDefault="00483176"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3</w:t>
            </w:r>
          </w:p>
        </w:tc>
        <w:tc>
          <w:tcPr>
            <w:tcW w:w="1417" w:type="dxa"/>
            <w:vAlign w:val="center"/>
          </w:tcPr>
          <w:p w14:paraId="4FA5C3EF" w14:textId="34A41339" w:rsidR="00886442" w:rsidRPr="001000F7" w:rsidRDefault="001000F7"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4</w:t>
            </w:r>
          </w:p>
        </w:tc>
      </w:tr>
    </w:tbl>
    <w:p w14:paraId="3C576320" w14:textId="77777777" w:rsidR="00886442" w:rsidRPr="001000F7" w:rsidRDefault="00886442" w:rsidP="00886442">
      <w:pPr>
        <w:spacing w:after="0" w:line="240" w:lineRule="auto"/>
        <w:rPr>
          <w:rFonts w:eastAsia="Times New Roman" w:cs="Calibri"/>
          <w:color w:val="000000" w:themeColor="text1"/>
          <w:lang w:eastAsia="hr-HR"/>
          <w14:ligatures w14:val="none"/>
        </w:rPr>
      </w:pPr>
    </w:p>
    <w:p w14:paraId="7F82896E" w14:textId="77777777" w:rsidR="00886442" w:rsidRPr="001000F7" w:rsidRDefault="00886442" w:rsidP="00886442">
      <w:pPr>
        <w:spacing w:after="0" w:line="240" w:lineRule="auto"/>
        <w:jc w:val="both"/>
        <w:rPr>
          <w:rFonts w:eastAsia="Aptos" w:cs="Calibri"/>
          <w:b/>
          <w:bCs/>
          <w:color w:val="000000" w:themeColor="text1"/>
        </w:rPr>
      </w:pPr>
      <w:r w:rsidRPr="001000F7">
        <w:rPr>
          <w:rFonts w:eastAsia="Aptos" w:cs="Calibri"/>
          <w:b/>
          <w:bCs/>
          <w:color w:val="000000" w:themeColor="text1"/>
        </w:rPr>
        <w:t xml:space="preserve">Kapitalni projekt Restauracije - </w:t>
      </w:r>
      <w:r w:rsidRPr="001000F7">
        <w:rPr>
          <w:rFonts w:eastAsia="Times New Roman" w:cs="Calibri"/>
          <w:color w:val="000000" w:themeColor="text1"/>
        </w:rPr>
        <w:t>projekt se odnosi na restauratorske i konzervatorske radove na zaštiti muzejske građe. Tijekom godine potrebno je restaurirati muzejsku građu u svrhu izlaganja u stalnom postavu nove zgrade muzeja.</w:t>
      </w:r>
      <w:r w:rsidRPr="001000F7">
        <w:rPr>
          <w:rFonts w:cs="Calibri"/>
          <w:color w:val="000000" w:themeColor="text1"/>
        </w:rPr>
        <w:t xml:space="preserve"> Usluge restauracije provode vanjski suradnici i stručnjaci iz drugih ustanova budući da muzej nema restauratorsku radionicu niti zaposlene stručne djelatnike.</w:t>
      </w:r>
    </w:p>
    <w:p w14:paraId="4DDF33C0" w14:textId="77777777" w:rsidR="00886442" w:rsidRPr="001000F7" w:rsidRDefault="00886442" w:rsidP="00886442">
      <w:pPr>
        <w:spacing w:after="0" w:line="240" w:lineRule="auto"/>
        <w:jc w:val="both"/>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1000F7" w14:paraId="7566929D" w14:textId="77777777" w:rsidTr="008E2BB3">
        <w:trPr>
          <w:jc w:val="center"/>
        </w:trPr>
        <w:tc>
          <w:tcPr>
            <w:tcW w:w="1701" w:type="dxa"/>
            <w:vAlign w:val="center"/>
          </w:tcPr>
          <w:p w14:paraId="06D13115"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Ključna aktivnost za provedbu mjere</w:t>
            </w:r>
          </w:p>
        </w:tc>
        <w:tc>
          <w:tcPr>
            <w:tcW w:w="1701" w:type="dxa"/>
            <w:vAlign w:val="center"/>
          </w:tcPr>
          <w:p w14:paraId="2254AE6C"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5B43D21"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Polazna vrijednost</w:t>
            </w:r>
          </w:p>
        </w:tc>
        <w:tc>
          <w:tcPr>
            <w:tcW w:w="1417" w:type="dxa"/>
            <w:vAlign w:val="center"/>
          </w:tcPr>
          <w:p w14:paraId="0E99D0F1" w14:textId="3CAA61DA"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REBALANS 2026.</w:t>
            </w:r>
          </w:p>
        </w:tc>
        <w:tc>
          <w:tcPr>
            <w:tcW w:w="1417" w:type="dxa"/>
            <w:vAlign w:val="center"/>
          </w:tcPr>
          <w:p w14:paraId="3DF158A3" w14:textId="6D0A8BDA" w:rsidR="00886442" w:rsidRPr="001000F7"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1000F7" w14:paraId="58192226" w14:textId="77777777" w:rsidTr="008E2BB3">
        <w:trPr>
          <w:jc w:val="center"/>
        </w:trPr>
        <w:tc>
          <w:tcPr>
            <w:tcW w:w="1701" w:type="dxa"/>
            <w:vAlign w:val="center"/>
          </w:tcPr>
          <w:p w14:paraId="7B138219"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 xml:space="preserve">Konstantan rad na restauraciji i zaštiti kulturne građe </w:t>
            </w:r>
          </w:p>
        </w:tc>
        <w:tc>
          <w:tcPr>
            <w:tcW w:w="1701" w:type="dxa"/>
            <w:vAlign w:val="center"/>
          </w:tcPr>
          <w:p w14:paraId="3672FD08"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 xml:space="preserve">Broj restauriranih predmeta </w:t>
            </w:r>
          </w:p>
        </w:tc>
        <w:tc>
          <w:tcPr>
            <w:tcW w:w="1077" w:type="dxa"/>
            <w:vAlign w:val="center"/>
          </w:tcPr>
          <w:p w14:paraId="7461F0CC"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c>
          <w:tcPr>
            <w:tcW w:w="1417" w:type="dxa"/>
            <w:vAlign w:val="center"/>
          </w:tcPr>
          <w:p w14:paraId="6C5FBA97" w14:textId="7B5D8059"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2</w:t>
            </w:r>
            <w:r w:rsidR="00483176" w:rsidRPr="001000F7">
              <w:rPr>
                <w:rFonts w:eastAsia="Times New Roman" w:cs="Calibri"/>
                <w:color w:val="000000" w:themeColor="text1"/>
                <w:sz w:val="20"/>
                <w:szCs w:val="20"/>
                <w:lang w:eastAsia="hr-HR"/>
                <w14:ligatures w14:val="none"/>
              </w:rPr>
              <w:t>5</w:t>
            </w:r>
          </w:p>
        </w:tc>
        <w:tc>
          <w:tcPr>
            <w:tcW w:w="1417" w:type="dxa"/>
            <w:vAlign w:val="center"/>
          </w:tcPr>
          <w:p w14:paraId="2F86360E" w14:textId="15824DCC" w:rsidR="00886442" w:rsidRPr="001000F7" w:rsidRDefault="001000F7"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r>
    </w:tbl>
    <w:p w14:paraId="573FE4E5" w14:textId="77777777" w:rsidR="00886442" w:rsidRPr="001000F7" w:rsidRDefault="00886442" w:rsidP="00886442">
      <w:pPr>
        <w:spacing w:after="0" w:line="240" w:lineRule="auto"/>
        <w:rPr>
          <w:rFonts w:eastAsia="Aptos" w:cs="Calibri"/>
          <w:b/>
          <w:bCs/>
          <w:color w:val="000000" w:themeColor="text1"/>
        </w:rPr>
      </w:pPr>
    </w:p>
    <w:p w14:paraId="473136CF" w14:textId="77777777" w:rsidR="00A26455" w:rsidRDefault="00886442" w:rsidP="00886442">
      <w:pPr>
        <w:spacing w:after="0" w:line="240" w:lineRule="auto"/>
        <w:jc w:val="both"/>
        <w:rPr>
          <w:rFonts w:eastAsia="Calibri" w:cs="Calibri"/>
          <w:color w:val="000000" w:themeColor="text1"/>
          <w14:ligatures w14:val="none"/>
        </w:rPr>
      </w:pPr>
      <w:r w:rsidRPr="001000F7">
        <w:rPr>
          <w:rFonts w:eastAsia="Aptos" w:cs="Calibri"/>
          <w:b/>
          <w:bCs/>
          <w:color w:val="000000" w:themeColor="text1"/>
        </w:rPr>
        <w:t xml:space="preserve">Tekući projekt Izložbe - </w:t>
      </w:r>
      <w:r w:rsidRPr="001000F7">
        <w:rPr>
          <w:rFonts w:eastAsia="Calibri" w:cs="Calibri"/>
          <w:color w:val="000000" w:themeColor="text1"/>
          <w14:ligatures w14:val="none"/>
        </w:rPr>
        <w:t xml:space="preserve">ovim projektom planiraju se organizirati gostujuće izložbe iz drugih muzeja na koje se odnose troškovi prijevoza i osiguranja muzejske građe tijekom transporta te sredstva za fotografske, grafičke i tiskarske usluge i ostale nepredviđene troškove za organizaciju izložbi te vlastite izložbe. Cilj provedbe ovog programa je promocija muzejske djelatnosti, uključivanje građana i ostalih subjekata u aktivnu suradnju te promocija Grada Požege i Muzeja. </w:t>
      </w:r>
    </w:p>
    <w:p w14:paraId="0315293D" w14:textId="3E8C66A6" w:rsidR="00A26455" w:rsidRDefault="00A26455" w:rsidP="00886442">
      <w:pPr>
        <w:spacing w:after="0" w:line="240" w:lineRule="auto"/>
        <w:jc w:val="both"/>
        <w:rPr>
          <w:rFonts w:eastAsia="Calibri" w:cs="Calibri"/>
          <w:color w:val="000000" w:themeColor="text1"/>
          <w14:ligatures w14:val="none"/>
        </w:rPr>
      </w:pPr>
      <w:r>
        <w:rPr>
          <w:rFonts w:eastAsia="Calibri" w:cs="Calibri"/>
          <w:color w:val="000000" w:themeColor="text1"/>
          <w14:ligatures w14:val="none"/>
        </w:rPr>
        <w:t xml:space="preserve">Tijekom izvještajnog razdoblja realizirane su sljedeće izložbe: </w:t>
      </w:r>
    </w:p>
    <w:p w14:paraId="6471540A" w14:textId="02239F90"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Izložba umjetničkih slika „U prolazu“</w:t>
      </w:r>
    </w:p>
    <w:p w14:paraId="12CD6705" w14:textId="28552CD0"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Izložba „Matija Mesić – prvi rektor Sveučilišta u Zagrebu“</w:t>
      </w:r>
    </w:p>
    <w:p w14:paraId="0B50DDAE" w14:textId="6F123A6F"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Izložba „Putem križa“</w:t>
      </w:r>
    </w:p>
    <w:p w14:paraId="7EBAB23E" w14:textId="070A6295"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Izložba „Dabar i vlažna staništa“</w:t>
      </w:r>
    </w:p>
    <w:p w14:paraId="17758094" w14:textId="0FEEDB7D"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lastRenderedPageBreak/>
        <w:t>Izložba muzejskih predmeta „Djetinjstvo“</w:t>
      </w:r>
    </w:p>
    <w:p w14:paraId="086E49D7" w14:textId="0DE685E4"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Izložba likovnog umjetnika, grafičara i znanstvenika „Frane Paro“</w:t>
      </w:r>
    </w:p>
    <w:p w14:paraId="353E4D25" w14:textId="602A2529"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Izložba „Pandurski arsenal“</w:t>
      </w:r>
    </w:p>
    <w:p w14:paraId="7BFA4E94" w14:textId="65787704"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Izložba „Lice gladi“</w:t>
      </w:r>
    </w:p>
    <w:p w14:paraId="4731D88B" w14:textId="06F9E6B5" w:rsid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Izložba „Korijeni“</w:t>
      </w:r>
    </w:p>
    <w:p w14:paraId="24598097" w14:textId="7344A911" w:rsidR="002441CC" w:rsidRPr="002441CC" w:rsidRDefault="002441CC" w:rsidP="002441CC">
      <w:pPr>
        <w:pStyle w:val="Odlomakpopisa"/>
        <w:numPr>
          <w:ilvl w:val="0"/>
          <w:numId w:val="11"/>
        </w:numPr>
        <w:spacing w:after="0" w:line="240" w:lineRule="auto"/>
        <w:jc w:val="both"/>
        <w:rPr>
          <w:rFonts w:eastAsia="Calibri" w:cs="Calibri"/>
          <w:color w:val="000000" w:themeColor="text1"/>
          <w14:ligatures w14:val="none"/>
        </w:rPr>
      </w:pPr>
      <w:r>
        <w:rPr>
          <w:rFonts w:eastAsia="Calibri" w:cs="Calibri"/>
          <w:color w:val="000000" w:themeColor="text1"/>
          <w14:ligatures w14:val="none"/>
        </w:rPr>
        <w:t xml:space="preserve">Izložba „Za stol! O kuhinju u Naroni“. </w:t>
      </w:r>
    </w:p>
    <w:p w14:paraId="43E58985" w14:textId="77777777" w:rsidR="00886442" w:rsidRPr="001000F7" w:rsidRDefault="00886442" w:rsidP="00886442">
      <w:pPr>
        <w:spacing w:after="0" w:line="240" w:lineRule="auto"/>
        <w:jc w:val="both"/>
        <w:rPr>
          <w:rFonts w:cs="Calibri"/>
          <w:color w:val="000000" w:themeColor="text1"/>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1000F7" w14:paraId="28EC717D" w14:textId="77777777" w:rsidTr="008E2BB3">
        <w:trPr>
          <w:jc w:val="center"/>
        </w:trPr>
        <w:tc>
          <w:tcPr>
            <w:tcW w:w="1701" w:type="dxa"/>
            <w:vAlign w:val="center"/>
          </w:tcPr>
          <w:p w14:paraId="57D97DCB"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Ključna aktivnost za provedbu mjere</w:t>
            </w:r>
          </w:p>
        </w:tc>
        <w:tc>
          <w:tcPr>
            <w:tcW w:w="1701" w:type="dxa"/>
            <w:vAlign w:val="center"/>
          </w:tcPr>
          <w:p w14:paraId="4DBBC3B7"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7501DB2"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Polazna vrijednost</w:t>
            </w:r>
          </w:p>
        </w:tc>
        <w:tc>
          <w:tcPr>
            <w:tcW w:w="1417" w:type="dxa"/>
            <w:vAlign w:val="center"/>
          </w:tcPr>
          <w:p w14:paraId="179003D1" w14:textId="067C47A9"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REBALANS 2026.</w:t>
            </w:r>
          </w:p>
        </w:tc>
        <w:tc>
          <w:tcPr>
            <w:tcW w:w="1417" w:type="dxa"/>
            <w:vAlign w:val="center"/>
          </w:tcPr>
          <w:p w14:paraId="0AEF2DB7" w14:textId="5CB0A02A" w:rsidR="00886442" w:rsidRPr="001000F7"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1000F7" w14:paraId="4DBEDCF0" w14:textId="77777777" w:rsidTr="008E2BB3">
        <w:trPr>
          <w:jc w:val="center"/>
        </w:trPr>
        <w:tc>
          <w:tcPr>
            <w:tcW w:w="1701" w:type="dxa"/>
            <w:vAlign w:val="center"/>
          </w:tcPr>
          <w:p w14:paraId="11CAA074"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Osigurati kvalitetan sadržaj dostupan građanima</w:t>
            </w:r>
          </w:p>
        </w:tc>
        <w:tc>
          <w:tcPr>
            <w:tcW w:w="1701" w:type="dxa"/>
            <w:vAlign w:val="center"/>
          </w:tcPr>
          <w:p w14:paraId="257A4607"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Broj autorskih izložbi</w:t>
            </w:r>
          </w:p>
        </w:tc>
        <w:tc>
          <w:tcPr>
            <w:tcW w:w="1077" w:type="dxa"/>
            <w:vAlign w:val="center"/>
          </w:tcPr>
          <w:p w14:paraId="5EDD43BF"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c>
          <w:tcPr>
            <w:tcW w:w="1417" w:type="dxa"/>
            <w:vAlign w:val="center"/>
          </w:tcPr>
          <w:p w14:paraId="697CE1FB"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20</w:t>
            </w:r>
          </w:p>
        </w:tc>
        <w:tc>
          <w:tcPr>
            <w:tcW w:w="1417" w:type="dxa"/>
            <w:vAlign w:val="center"/>
          </w:tcPr>
          <w:p w14:paraId="76F65417" w14:textId="7A50A12C" w:rsidR="00886442" w:rsidRPr="001000F7" w:rsidRDefault="00A26455"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5</w:t>
            </w:r>
          </w:p>
        </w:tc>
      </w:tr>
      <w:tr w:rsidR="00886442" w:rsidRPr="001000F7" w14:paraId="139A40AC" w14:textId="77777777" w:rsidTr="008E2BB3">
        <w:trPr>
          <w:jc w:val="center"/>
        </w:trPr>
        <w:tc>
          <w:tcPr>
            <w:tcW w:w="1701" w:type="dxa"/>
            <w:vAlign w:val="center"/>
          </w:tcPr>
          <w:p w14:paraId="2E2EC63E"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Osigurati kvalitetan sadržaj dostupan građanima</w:t>
            </w:r>
          </w:p>
        </w:tc>
        <w:tc>
          <w:tcPr>
            <w:tcW w:w="1701" w:type="dxa"/>
            <w:vAlign w:val="center"/>
          </w:tcPr>
          <w:p w14:paraId="5378174F"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 xml:space="preserve">Broj gostujućih izložbi </w:t>
            </w:r>
          </w:p>
        </w:tc>
        <w:tc>
          <w:tcPr>
            <w:tcW w:w="1077" w:type="dxa"/>
            <w:vAlign w:val="center"/>
          </w:tcPr>
          <w:p w14:paraId="412302EC"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c>
          <w:tcPr>
            <w:tcW w:w="1417" w:type="dxa"/>
            <w:vAlign w:val="center"/>
          </w:tcPr>
          <w:p w14:paraId="7733EDAD" w14:textId="1BB4A2F9" w:rsidR="00886442" w:rsidRPr="001000F7" w:rsidRDefault="00483176"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3</w:t>
            </w:r>
          </w:p>
        </w:tc>
        <w:tc>
          <w:tcPr>
            <w:tcW w:w="1417" w:type="dxa"/>
            <w:vAlign w:val="center"/>
          </w:tcPr>
          <w:p w14:paraId="1E31ECCD" w14:textId="44137B6B" w:rsidR="00886442" w:rsidRPr="001000F7" w:rsidRDefault="001000F7"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5</w:t>
            </w:r>
          </w:p>
        </w:tc>
      </w:tr>
    </w:tbl>
    <w:p w14:paraId="1FAFC175" w14:textId="77777777" w:rsidR="00886442" w:rsidRPr="001000F7" w:rsidRDefault="00886442" w:rsidP="00886442">
      <w:pPr>
        <w:spacing w:after="0" w:line="240" w:lineRule="auto"/>
        <w:rPr>
          <w:rFonts w:eastAsia="Aptos" w:cs="Calibri"/>
          <w:b/>
          <w:bCs/>
          <w:color w:val="000000" w:themeColor="text1"/>
        </w:rPr>
      </w:pPr>
    </w:p>
    <w:p w14:paraId="349D571C" w14:textId="77777777" w:rsidR="00886442" w:rsidRPr="001000F7" w:rsidRDefault="00886442" w:rsidP="00886442">
      <w:pPr>
        <w:spacing w:after="0" w:line="240" w:lineRule="auto"/>
        <w:jc w:val="both"/>
        <w:rPr>
          <w:rFonts w:cs="Calibri"/>
          <w:color w:val="000000" w:themeColor="text1"/>
        </w:rPr>
      </w:pPr>
      <w:r w:rsidRPr="001000F7">
        <w:rPr>
          <w:rFonts w:eastAsia="Aptos" w:cs="Calibri"/>
          <w:b/>
          <w:bCs/>
          <w:color w:val="000000" w:themeColor="text1"/>
        </w:rPr>
        <w:t xml:space="preserve">Tekući projekt Muzejske radionice - </w:t>
      </w:r>
      <w:r w:rsidRPr="001000F7">
        <w:rPr>
          <w:rFonts w:cs="Calibri"/>
          <w:color w:val="000000" w:themeColor="text1"/>
        </w:rPr>
        <w:t>sredstva su namijenjena za održavanje pedagoških i edukativnih radionica te za organizaciju ostalih muzejskih radionica. Kroz program planira se financirati  znanstveni skup: Prapovijest Požeške kotline, nove spoznaje (istraživanja od 2000. do 2025. g.), kojemu je svrha promocija Požeške kotline i Gradskog muzeja u znanstvenom svijetu.</w:t>
      </w:r>
    </w:p>
    <w:p w14:paraId="13238A17" w14:textId="77777777" w:rsidR="00886442" w:rsidRPr="001000F7" w:rsidRDefault="00886442" w:rsidP="00886442">
      <w:pPr>
        <w:spacing w:after="0" w:line="240" w:lineRule="auto"/>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886442" w:rsidRPr="001000F7" w14:paraId="3B441156" w14:textId="77777777" w:rsidTr="008E2BB3">
        <w:trPr>
          <w:jc w:val="center"/>
        </w:trPr>
        <w:tc>
          <w:tcPr>
            <w:tcW w:w="1701" w:type="dxa"/>
            <w:tcBorders>
              <w:top w:val="single" w:sz="4" w:space="0" w:color="auto"/>
              <w:left w:val="single" w:sz="4" w:space="0" w:color="auto"/>
              <w:bottom w:val="single" w:sz="4" w:space="0" w:color="000000"/>
              <w:right w:val="nil"/>
            </w:tcBorders>
            <w:vAlign w:val="center"/>
          </w:tcPr>
          <w:p w14:paraId="557561AE"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auto"/>
              <w:left w:val="single" w:sz="4" w:space="0" w:color="000000"/>
              <w:bottom w:val="single" w:sz="4" w:space="0" w:color="000000"/>
              <w:right w:val="nil"/>
            </w:tcBorders>
            <w:vAlign w:val="center"/>
          </w:tcPr>
          <w:p w14:paraId="13313B70"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auto"/>
              <w:left w:val="single" w:sz="4" w:space="0" w:color="000000"/>
              <w:bottom w:val="single" w:sz="4" w:space="0" w:color="000000"/>
              <w:right w:val="nil"/>
            </w:tcBorders>
            <w:vAlign w:val="center"/>
          </w:tcPr>
          <w:p w14:paraId="62C1E864"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Polazna vrijednost</w:t>
            </w:r>
          </w:p>
        </w:tc>
        <w:tc>
          <w:tcPr>
            <w:tcW w:w="1417" w:type="dxa"/>
            <w:tcBorders>
              <w:top w:val="single" w:sz="4" w:space="0" w:color="auto"/>
              <w:left w:val="single" w:sz="4" w:space="0" w:color="000000"/>
              <w:bottom w:val="single" w:sz="4" w:space="0" w:color="000000"/>
              <w:right w:val="nil"/>
            </w:tcBorders>
            <w:vAlign w:val="center"/>
          </w:tcPr>
          <w:p w14:paraId="43FD20B7" w14:textId="6F4B5963"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000000"/>
              <w:bottom w:val="single" w:sz="4" w:space="0" w:color="000000"/>
              <w:right w:val="single" w:sz="4" w:space="0" w:color="auto"/>
            </w:tcBorders>
            <w:vAlign w:val="center"/>
          </w:tcPr>
          <w:p w14:paraId="60DCE4E5" w14:textId="551A0436" w:rsidR="00886442" w:rsidRPr="001000F7"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1000F7" w14:paraId="5E742D8D" w14:textId="77777777" w:rsidTr="008E2BB3">
        <w:trPr>
          <w:jc w:val="center"/>
        </w:trPr>
        <w:tc>
          <w:tcPr>
            <w:tcW w:w="1701" w:type="dxa"/>
            <w:tcBorders>
              <w:top w:val="single" w:sz="4" w:space="0" w:color="000000"/>
              <w:left w:val="single" w:sz="4" w:space="0" w:color="auto"/>
              <w:bottom w:val="single" w:sz="4" w:space="0" w:color="auto"/>
              <w:right w:val="single" w:sz="4" w:space="0" w:color="00000A"/>
            </w:tcBorders>
            <w:vAlign w:val="center"/>
          </w:tcPr>
          <w:p w14:paraId="3D59D75A"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Promocija muzeja kroz radionice i skupove</w:t>
            </w:r>
          </w:p>
        </w:tc>
        <w:tc>
          <w:tcPr>
            <w:tcW w:w="1701" w:type="dxa"/>
            <w:tcBorders>
              <w:top w:val="single" w:sz="4" w:space="0" w:color="000000"/>
              <w:left w:val="single" w:sz="4" w:space="0" w:color="00000A"/>
              <w:bottom w:val="single" w:sz="4" w:space="0" w:color="auto"/>
              <w:right w:val="single" w:sz="4" w:space="0" w:color="00000A"/>
            </w:tcBorders>
            <w:vAlign w:val="center"/>
          </w:tcPr>
          <w:p w14:paraId="3AA759A2" w14:textId="77777777" w:rsidR="00886442" w:rsidRPr="001000F7" w:rsidRDefault="00886442" w:rsidP="00715327">
            <w:pPr>
              <w:spacing w:after="0" w:line="240" w:lineRule="auto"/>
              <w:rPr>
                <w:rFonts w:eastAsia="Times New Roman" w:cs="Calibri"/>
                <w:color w:val="000000" w:themeColor="text1"/>
                <w:sz w:val="20"/>
                <w:szCs w:val="20"/>
                <w:lang w:eastAsia="hr-HR"/>
                <w14:ligatures w14:val="none"/>
              </w:rPr>
            </w:pPr>
            <w:r w:rsidRPr="001000F7">
              <w:rPr>
                <w:rFonts w:cs="Calibri"/>
                <w:color w:val="000000" w:themeColor="text1"/>
                <w:sz w:val="20"/>
                <w:szCs w:val="20"/>
              </w:rPr>
              <w:t xml:space="preserve">Broj održanih radionica </w:t>
            </w:r>
          </w:p>
        </w:tc>
        <w:tc>
          <w:tcPr>
            <w:tcW w:w="1077" w:type="dxa"/>
            <w:tcBorders>
              <w:top w:val="single" w:sz="4" w:space="0" w:color="000000"/>
              <w:left w:val="single" w:sz="4" w:space="0" w:color="000000"/>
              <w:bottom w:val="single" w:sz="4" w:space="0" w:color="auto"/>
              <w:right w:val="nil"/>
            </w:tcBorders>
            <w:vAlign w:val="center"/>
          </w:tcPr>
          <w:p w14:paraId="41266FB2"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auto"/>
              <w:right w:val="nil"/>
            </w:tcBorders>
            <w:vAlign w:val="center"/>
          </w:tcPr>
          <w:p w14:paraId="7A97E351" w14:textId="77777777" w:rsidR="00886442" w:rsidRPr="001000F7" w:rsidRDefault="00886442"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30</w:t>
            </w:r>
          </w:p>
        </w:tc>
        <w:tc>
          <w:tcPr>
            <w:tcW w:w="1417" w:type="dxa"/>
            <w:tcBorders>
              <w:top w:val="single" w:sz="4" w:space="0" w:color="000000"/>
              <w:left w:val="single" w:sz="4" w:space="0" w:color="000000"/>
              <w:bottom w:val="single" w:sz="4" w:space="0" w:color="auto"/>
              <w:right w:val="single" w:sz="4" w:space="0" w:color="auto"/>
            </w:tcBorders>
            <w:vAlign w:val="center"/>
          </w:tcPr>
          <w:p w14:paraId="2FF88A98" w14:textId="57A04C8C" w:rsidR="00886442" w:rsidRPr="001000F7" w:rsidRDefault="001000F7" w:rsidP="00715327">
            <w:pPr>
              <w:spacing w:after="0" w:line="240" w:lineRule="auto"/>
              <w:jc w:val="center"/>
              <w:rPr>
                <w:rFonts w:eastAsia="Times New Roman" w:cs="Calibri"/>
                <w:color w:val="000000" w:themeColor="text1"/>
                <w:sz w:val="20"/>
                <w:szCs w:val="20"/>
                <w:lang w:eastAsia="hr-HR"/>
                <w14:ligatures w14:val="none"/>
              </w:rPr>
            </w:pPr>
            <w:r w:rsidRPr="001000F7">
              <w:rPr>
                <w:rFonts w:eastAsia="Times New Roman" w:cs="Calibri"/>
                <w:color w:val="000000" w:themeColor="text1"/>
                <w:sz w:val="20"/>
                <w:szCs w:val="20"/>
                <w:lang w:eastAsia="hr-HR"/>
                <w14:ligatures w14:val="none"/>
              </w:rPr>
              <w:t>20</w:t>
            </w:r>
          </w:p>
        </w:tc>
      </w:tr>
    </w:tbl>
    <w:p w14:paraId="2A04673F" w14:textId="77777777" w:rsidR="00886442" w:rsidRPr="001000F7" w:rsidRDefault="00886442" w:rsidP="00886442">
      <w:pPr>
        <w:spacing w:after="0" w:line="240" w:lineRule="auto"/>
        <w:rPr>
          <w:rFonts w:cs="Calibri"/>
          <w:color w:val="000000" w:themeColor="text1"/>
        </w:rPr>
      </w:pPr>
    </w:p>
    <w:p w14:paraId="05F99A61" w14:textId="77777777" w:rsidR="00886442" w:rsidRPr="001000F7" w:rsidRDefault="00886442" w:rsidP="00886442">
      <w:pPr>
        <w:spacing w:after="0" w:line="240" w:lineRule="auto"/>
        <w:jc w:val="both"/>
        <w:rPr>
          <w:rFonts w:cs="Calibri"/>
          <w:color w:val="000000" w:themeColor="text1"/>
        </w:rPr>
      </w:pPr>
      <w:r w:rsidRPr="001000F7">
        <w:rPr>
          <w:rFonts w:cs="Calibri"/>
          <w:b/>
          <w:bCs/>
          <w:color w:val="000000" w:themeColor="text1"/>
        </w:rPr>
        <w:t>Tekući projekt</w:t>
      </w:r>
      <w:r w:rsidRPr="001000F7">
        <w:rPr>
          <w:rFonts w:cs="Calibri"/>
          <w:color w:val="000000" w:themeColor="text1"/>
        </w:rPr>
        <w:t xml:space="preserve"> </w:t>
      </w:r>
      <w:r w:rsidRPr="001000F7">
        <w:rPr>
          <w:rFonts w:cs="Calibri"/>
          <w:b/>
          <w:bCs/>
          <w:color w:val="000000" w:themeColor="text1"/>
        </w:rPr>
        <w:t>Prekogranična suradnja (HRV – BiH)</w:t>
      </w:r>
      <w:r w:rsidRPr="001000F7">
        <w:rPr>
          <w:rFonts w:cs="Calibri"/>
          <w:color w:val="000000" w:themeColor="text1"/>
        </w:rPr>
        <w:t xml:space="preserve"> – ovim projektom planira se povećati dostupnost kulturnih sadržaja osobama s invaliditetom i povećanje kompetencija djelatnika za inkluzivan rad. Projektna aktivnosti na projektu su nabava pristupnih kosina za lakše kretanje po prostorijama muzeja, 3D skenera i računala, edukacija djelatnika i održavanje radionica sa osobama s invaliditetom.</w:t>
      </w:r>
    </w:p>
    <w:p w14:paraId="53A44172" w14:textId="77777777" w:rsidR="00886442" w:rsidRPr="001000F7" w:rsidRDefault="00886442" w:rsidP="00886442">
      <w:pPr>
        <w:spacing w:after="0" w:line="240" w:lineRule="auto"/>
        <w:jc w:val="both"/>
        <w:rPr>
          <w:rFonts w:cs="Calibri"/>
          <w:color w:val="000000" w:themeColor="text1"/>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1701"/>
        <w:gridCol w:w="1077"/>
        <w:gridCol w:w="1417"/>
        <w:gridCol w:w="1417"/>
      </w:tblGrid>
      <w:tr w:rsidR="00886442" w:rsidRPr="001000F7" w14:paraId="58A15A31" w14:textId="77777777" w:rsidTr="005C38E0">
        <w:trPr>
          <w:jc w:val="center"/>
        </w:trPr>
        <w:tc>
          <w:tcPr>
            <w:tcW w:w="1701" w:type="dxa"/>
            <w:tcMar>
              <w:top w:w="0" w:type="dxa"/>
              <w:left w:w="108" w:type="dxa"/>
              <w:bottom w:w="0" w:type="dxa"/>
              <w:right w:w="108" w:type="dxa"/>
            </w:tcMar>
            <w:vAlign w:val="center"/>
            <w:hideMark/>
          </w:tcPr>
          <w:p w14:paraId="5F6F93D2" w14:textId="77777777" w:rsidR="00886442" w:rsidRPr="001000F7" w:rsidRDefault="00886442" w:rsidP="00715327">
            <w:pPr>
              <w:spacing w:after="0" w:line="240" w:lineRule="auto"/>
              <w:jc w:val="center"/>
              <w:rPr>
                <w:rFonts w:cs="Calibri"/>
                <w:color w:val="000000" w:themeColor="text1"/>
                <w:sz w:val="20"/>
                <w:szCs w:val="20"/>
              </w:rPr>
            </w:pPr>
            <w:r w:rsidRPr="001000F7">
              <w:rPr>
                <w:rFonts w:cs="Calibri"/>
                <w:color w:val="000000" w:themeColor="text1"/>
                <w:sz w:val="20"/>
                <w:szCs w:val="20"/>
              </w:rPr>
              <w:t>Ključna aktivnost za provedbu mjere</w:t>
            </w:r>
          </w:p>
        </w:tc>
        <w:tc>
          <w:tcPr>
            <w:tcW w:w="1701" w:type="dxa"/>
            <w:tcMar>
              <w:top w:w="0" w:type="dxa"/>
              <w:left w:w="108" w:type="dxa"/>
              <w:bottom w:w="0" w:type="dxa"/>
              <w:right w:w="108" w:type="dxa"/>
            </w:tcMar>
            <w:vAlign w:val="center"/>
            <w:hideMark/>
          </w:tcPr>
          <w:p w14:paraId="5686BE39" w14:textId="77777777" w:rsidR="00886442" w:rsidRPr="001000F7" w:rsidRDefault="00886442" w:rsidP="00715327">
            <w:pPr>
              <w:spacing w:after="0" w:line="240" w:lineRule="auto"/>
              <w:jc w:val="center"/>
              <w:rPr>
                <w:rFonts w:cs="Calibri"/>
                <w:color w:val="000000" w:themeColor="text1"/>
                <w:sz w:val="20"/>
                <w:szCs w:val="20"/>
              </w:rPr>
            </w:pPr>
            <w:r w:rsidRPr="001000F7">
              <w:rPr>
                <w:rFonts w:cs="Calibri"/>
                <w:color w:val="000000" w:themeColor="text1"/>
                <w:sz w:val="20"/>
                <w:szCs w:val="20"/>
              </w:rPr>
              <w:t>Pokazatelj rezultata</w:t>
            </w:r>
          </w:p>
        </w:tc>
        <w:tc>
          <w:tcPr>
            <w:tcW w:w="1077" w:type="dxa"/>
            <w:tcMar>
              <w:top w:w="0" w:type="dxa"/>
              <w:left w:w="108" w:type="dxa"/>
              <w:bottom w:w="0" w:type="dxa"/>
              <w:right w:w="108" w:type="dxa"/>
            </w:tcMar>
            <w:vAlign w:val="center"/>
            <w:hideMark/>
          </w:tcPr>
          <w:p w14:paraId="0A3C6FDF" w14:textId="77777777" w:rsidR="00886442" w:rsidRPr="001000F7" w:rsidRDefault="00886442" w:rsidP="00715327">
            <w:pPr>
              <w:spacing w:after="0" w:line="240" w:lineRule="auto"/>
              <w:jc w:val="center"/>
              <w:rPr>
                <w:rFonts w:cs="Calibri"/>
                <w:color w:val="000000" w:themeColor="text1"/>
                <w:sz w:val="20"/>
                <w:szCs w:val="20"/>
              </w:rPr>
            </w:pPr>
            <w:r w:rsidRPr="001000F7">
              <w:rPr>
                <w:rFonts w:cs="Calibri"/>
                <w:color w:val="000000" w:themeColor="text1"/>
                <w:sz w:val="20"/>
                <w:szCs w:val="20"/>
              </w:rPr>
              <w:t>Polazna vrijednost</w:t>
            </w:r>
          </w:p>
        </w:tc>
        <w:tc>
          <w:tcPr>
            <w:tcW w:w="1417" w:type="dxa"/>
            <w:tcMar>
              <w:top w:w="0" w:type="dxa"/>
              <w:left w:w="108" w:type="dxa"/>
              <w:bottom w:w="0" w:type="dxa"/>
              <w:right w:w="108" w:type="dxa"/>
            </w:tcMar>
            <w:vAlign w:val="center"/>
            <w:hideMark/>
          </w:tcPr>
          <w:p w14:paraId="4B9C6559" w14:textId="7CAD0693" w:rsidR="00886442" w:rsidRPr="001000F7" w:rsidRDefault="00886442" w:rsidP="00715327">
            <w:pPr>
              <w:spacing w:after="0" w:line="240" w:lineRule="auto"/>
              <w:jc w:val="center"/>
              <w:rPr>
                <w:rFonts w:cs="Calibri"/>
                <w:color w:val="000000" w:themeColor="text1"/>
                <w:sz w:val="20"/>
                <w:szCs w:val="20"/>
              </w:rPr>
            </w:pPr>
            <w:r w:rsidRPr="001000F7">
              <w:rPr>
                <w:rFonts w:cs="Calibri"/>
                <w:color w:val="000000" w:themeColor="text1"/>
                <w:sz w:val="20"/>
                <w:szCs w:val="20"/>
              </w:rPr>
              <w:t>REBALANS 2026.</w:t>
            </w:r>
          </w:p>
        </w:tc>
        <w:tc>
          <w:tcPr>
            <w:tcW w:w="1417" w:type="dxa"/>
            <w:tcMar>
              <w:top w:w="0" w:type="dxa"/>
              <w:left w:w="108" w:type="dxa"/>
              <w:bottom w:w="0" w:type="dxa"/>
              <w:right w:w="108" w:type="dxa"/>
            </w:tcMar>
            <w:vAlign w:val="center"/>
            <w:hideMark/>
          </w:tcPr>
          <w:p w14:paraId="49E8EF08" w14:textId="100F091C" w:rsidR="00886442" w:rsidRPr="001000F7" w:rsidRDefault="00306F1A" w:rsidP="00715327">
            <w:pPr>
              <w:spacing w:after="0" w:line="240" w:lineRule="auto"/>
              <w:jc w:val="center"/>
              <w:rPr>
                <w:rFonts w:cs="Calibri"/>
                <w:color w:val="000000" w:themeColor="text1"/>
                <w:sz w:val="20"/>
                <w:szCs w:val="20"/>
              </w:rPr>
            </w:pPr>
            <w:r>
              <w:rPr>
                <w:rFonts w:eastAsia="Times New Roman" w:cs="Calibri"/>
                <w:color w:val="000000" w:themeColor="text1"/>
                <w:sz w:val="20"/>
                <w:szCs w:val="20"/>
                <w:lang w:eastAsia="hr-HR"/>
                <w14:ligatures w14:val="none"/>
              </w:rPr>
              <w:t>IZVRŠENJE 30.6.2026.</w:t>
            </w:r>
          </w:p>
        </w:tc>
      </w:tr>
      <w:tr w:rsidR="00886442" w:rsidRPr="001000F7" w14:paraId="4E412B1C" w14:textId="77777777" w:rsidTr="005C38E0">
        <w:trPr>
          <w:jc w:val="center"/>
        </w:trPr>
        <w:tc>
          <w:tcPr>
            <w:tcW w:w="1701" w:type="dxa"/>
            <w:tcMar>
              <w:top w:w="0" w:type="dxa"/>
              <w:left w:w="108" w:type="dxa"/>
              <w:bottom w:w="0" w:type="dxa"/>
              <w:right w:w="108" w:type="dxa"/>
            </w:tcMar>
            <w:vAlign w:val="center"/>
            <w:hideMark/>
          </w:tcPr>
          <w:p w14:paraId="410DF6F9" w14:textId="77777777" w:rsidR="00886442" w:rsidRPr="001000F7" w:rsidRDefault="00886442" w:rsidP="00715327">
            <w:pPr>
              <w:spacing w:after="0" w:line="240" w:lineRule="auto"/>
              <w:rPr>
                <w:rFonts w:cs="Calibri"/>
                <w:color w:val="000000" w:themeColor="text1"/>
                <w:sz w:val="20"/>
                <w:szCs w:val="20"/>
              </w:rPr>
            </w:pPr>
            <w:r w:rsidRPr="001000F7">
              <w:rPr>
                <w:rFonts w:cs="Calibri"/>
                <w:color w:val="000000" w:themeColor="text1"/>
                <w:sz w:val="20"/>
                <w:szCs w:val="20"/>
              </w:rPr>
              <w:t>Osigurati kvalitetan sadržaj dostupan građanima</w:t>
            </w:r>
          </w:p>
        </w:tc>
        <w:tc>
          <w:tcPr>
            <w:tcW w:w="1701" w:type="dxa"/>
            <w:tcMar>
              <w:top w:w="0" w:type="dxa"/>
              <w:left w:w="108" w:type="dxa"/>
              <w:bottom w:w="0" w:type="dxa"/>
              <w:right w:w="108" w:type="dxa"/>
            </w:tcMar>
            <w:vAlign w:val="center"/>
            <w:hideMark/>
          </w:tcPr>
          <w:p w14:paraId="4FC87AE2" w14:textId="77777777" w:rsidR="00886442" w:rsidRPr="001000F7" w:rsidRDefault="00886442" w:rsidP="00715327">
            <w:pPr>
              <w:spacing w:after="0" w:line="240" w:lineRule="auto"/>
              <w:rPr>
                <w:rFonts w:cs="Calibri"/>
                <w:color w:val="000000" w:themeColor="text1"/>
                <w:sz w:val="20"/>
                <w:szCs w:val="20"/>
              </w:rPr>
            </w:pPr>
            <w:r w:rsidRPr="001000F7">
              <w:rPr>
                <w:rFonts w:cs="Calibri"/>
                <w:color w:val="000000" w:themeColor="text1"/>
                <w:sz w:val="20"/>
                <w:szCs w:val="20"/>
              </w:rPr>
              <w:t>Broj održanih radionica</w:t>
            </w:r>
          </w:p>
        </w:tc>
        <w:tc>
          <w:tcPr>
            <w:tcW w:w="1077" w:type="dxa"/>
            <w:tcMar>
              <w:top w:w="0" w:type="dxa"/>
              <w:left w:w="108" w:type="dxa"/>
              <w:bottom w:w="0" w:type="dxa"/>
              <w:right w:w="108" w:type="dxa"/>
            </w:tcMar>
            <w:vAlign w:val="center"/>
            <w:hideMark/>
          </w:tcPr>
          <w:p w14:paraId="591F146E" w14:textId="77777777" w:rsidR="00886442" w:rsidRPr="001000F7" w:rsidRDefault="00886442" w:rsidP="00715327">
            <w:pPr>
              <w:spacing w:after="0" w:line="240" w:lineRule="auto"/>
              <w:jc w:val="center"/>
              <w:rPr>
                <w:rFonts w:cs="Calibri"/>
                <w:color w:val="000000" w:themeColor="text1"/>
                <w:sz w:val="20"/>
                <w:szCs w:val="20"/>
              </w:rPr>
            </w:pPr>
            <w:r w:rsidRPr="001000F7">
              <w:rPr>
                <w:rFonts w:cs="Calibri"/>
                <w:color w:val="000000" w:themeColor="text1"/>
                <w:sz w:val="20"/>
                <w:szCs w:val="20"/>
              </w:rPr>
              <w:t>0</w:t>
            </w:r>
          </w:p>
        </w:tc>
        <w:tc>
          <w:tcPr>
            <w:tcW w:w="1417" w:type="dxa"/>
            <w:tcMar>
              <w:top w:w="0" w:type="dxa"/>
              <w:left w:w="108" w:type="dxa"/>
              <w:bottom w:w="0" w:type="dxa"/>
              <w:right w:w="108" w:type="dxa"/>
            </w:tcMar>
            <w:vAlign w:val="center"/>
            <w:hideMark/>
          </w:tcPr>
          <w:p w14:paraId="185FA21F" w14:textId="3ECAF4EF" w:rsidR="00886442" w:rsidRPr="001000F7" w:rsidRDefault="00483176" w:rsidP="00715327">
            <w:pPr>
              <w:spacing w:after="0" w:line="240" w:lineRule="auto"/>
              <w:jc w:val="center"/>
              <w:rPr>
                <w:rFonts w:cs="Calibri"/>
                <w:color w:val="000000" w:themeColor="text1"/>
                <w:sz w:val="20"/>
                <w:szCs w:val="20"/>
              </w:rPr>
            </w:pPr>
            <w:r w:rsidRPr="001000F7">
              <w:rPr>
                <w:rFonts w:cs="Calibri"/>
                <w:color w:val="000000" w:themeColor="text1"/>
                <w:sz w:val="20"/>
                <w:szCs w:val="20"/>
              </w:rPr>
              <w:t>3</w:t>
            </w:r>
          </w:p>
        </w:tc>
        <w:tc>
          <w:tcPr>
            <w:tcW w:w="1417" w:type="dxa"/>
            <w:tcMar>
              <w:top w:w="0" w:type="dxa"/>
              <w:left w:w="108" w:type="dxa"/>
              <w:bottom w:w="0" w:type="dxa"/>
              <w:right w:w="108" w:type="dxa"/>
            </w:tcMar>
            <w:vAlign w:val="center"/>
            <w:hideMark/>
          </w:tcPr>
          <w:p w14:paraId="27DB30CB" w14:textId="3BA58155" w:rsidR="00886442" w:rsidRPr="001000F7" w:rsidRDefault="001000F7" w:rsidP="00715327">
            <w:pPr>
              <w:spacing w:after="0" w:line="240" w:lineRule="auto"/>
              <w:jc w:val="center"/>
              <w:rPr>
                <w:rFonts w:cs="Calibri"/>
                <w:color w:val="000000" w:themeColor="text1"/>
                <w:sz w:val="20"/>
                <w:szCs w:val="20"/>
              </w:rPr>
            </w:pPr>
            <w:r w:rsidRPr="001000F7">
              <w:rPr>
                <w:rFonts w:cs="Calibri"/>
                <w:color w:val="000000" w:themeColor="text1"/>
                <w:sz w:val="20"/>
                <w:szCs w:val="20"/>
              </w:rPr>
              <w:t>0</w:t>
            </w:r>
          </w:p>
        </w:tc>
      </w:tr>
    </w:tbl>
    <w:p w14:paraId="351FBC05" w14:textId="77777777" w:rsidR="00886442" w:rsidRPr="001000F7" w:rsidRDefault="00886442" w:rsidP="00886442">
      <w:pPr>
        <w:rPr>
          <w:rFonts w:eastAsia="Times New Roman" w:cs="Calibri"/>
          <w:b/>
          <w:bCs/>
          <w:i/>
          <w:iCs/>
          <w:color w:val="000000" w:themeColor="text1"/>
          <w:sz w:val="24"/>
          <w:szCs w:val="24"/>
          <w:lang w:eastAsia="hr-HR"/>
          <w14:ligatures w14:val="none"/>
        </w:rPr>
      </w:pPr>
    </w:p>
    <w:p w14:paraId="1D7CE668" w14:textId="77777777" w:rsidR="00886442" w:rsidRPr="00BD5CEA" w:rsidRDefault="00886442" w:rsidP="00886442">
      <w:pPr>
        <w:spacing w:after="0" w:line="240" w:lineRule="auto"/>
        <w:jc w:val="both"/>
        <w:rPr>
          <w:rFonts w:eastAsia="Times New Roman" w:cs="Calibri"/>
          <w:b/>
          <w:bCs/>
          <w:i/>
          <w:iCs/>
          <w:color w:val="000000" w:themeColor="text1"/>
          <w:sz w:val="24"/>
          <w:szCs w:val="24"/>
          <w:lang w:eastAsia="zh-CN"/>
          <w14:ligatures w14:val="none"/>
        </w:rPr>
      </w:pPr>
      <w:r w:rsidRPr="00BD5CEA">
        <w:rPr>
          <w:rFonts w:eastAsia="Times New Roman" w:cs="Calibri"/>
          <w:b/>
          <w:bCs/>
          <w:i/>
          <w:iCs/>
          <w:color w:val="000000" w:themeColor="text1"/>
          <w:sz w:val="24"/>
          <w:szCs w:val="24"/>
          <w:lang w:eastAsia="hr-HR"/>
          <w14:ligatures w14:val="none"/>
        </w:rPr>
        <w:t>Proračunski korisnik 32703 – Gradska knjižnica Požega</w:t>
      </w:r>
    </w:p>
    <w:p w14:paraId="5B9FEE69" w14:textId="77777777" w:rsidR="00886442" w:rsidRPr="00BD5CEA" w:rsidRDefault="00886442" w:rsidP="00886442">
      <w:pPr>
        <w:spacing w:after="0" w:line="240" w:lineRule="auto"/>
        <w:rPr>
          <w:rFonts w:eastAsia="Times New Roman" w:cs="Calibri"/>
          <w:b/>
          <w:bCs/>
          <w:i/>
          <w:iCs/>
          <w:color w:val="000000" w:themeColor="text1"/>
          <w:sz w:val="24"/>
          <w:szCs w:val="24"/>
          <w:lang w:eastAsia="hr-HR"/>
          <w14:ligatures w14:val="none"/>
        </w:rPr>
      </w:pPr>
    </w:p>
    <w:p w14:paraId="218A08B0" w14:textId="77777777" w:rsidR="00886442" w:rsidRPr="00BD5CEA" w:rsidRDefault="00886442" w:rsidP="00886442">
      <w:pPr>
        <w:spacing w:after="0" w:line="240" w:lineRule="auto"/>
        <w:rPr>
          <w:rFonts w:eastAsia="Times New Roman" w:cs="Calibri"/>
          <w:b/>
          <w:bCs/>
          <w:i/>
          <w:iCs/>
          <w:color w:val="000000" w:themeColor="text1"/>
          <w:sz w:val="24"/>
          <w:szCs w:val="24"/>
          <w:lang w:eastAsia="hr-HR"/>
          <w14:ligatures w14:val="none"/>
        </w:rPr>
      </w:pPr>
      <w:r w:rsidRPr="00BD5CEA">
        <w:rPr>
          <w:rFonts w:eastAsia="Times New Roman" w:cs="Calibri"/>
          <w:b/>
          <w:bCs/>
          <w:i/>
          <w:iCs/>
          <w:color w:val="000000" w:themeColor="text1"/>
          <w:sz w:val="24"/>
          <w:szCs w:val="24"/>
          <w:lang w:eastAsia="hr-HR"/>
          <w14:ligatures w14:val="none"/>
        </w:rPr>
        <w:t xml:space="preserve">PROGRAM 3000 REDOVNA DJELATNOST </w:t>
      </w:r>
    </w:p>
    <w:p w14:paraId="477C19E9" w14:textId="77777777" w:rsidR="00886442" w:rsidRPr="00BD5CEA" w:rsidRDefault="00886442" w:rsidP="00886442">
      <w:pPr>
        <w:spacing w:after="0" w:line="240" w:lineRule="auto"/>
        <w:rPr>
          <w:rFonts w:eastAsia="Times New Roman" w:cs="Calibri"/>
          <w:b/>
          <w:bCs/>
          <w:color w:val="000000" w:themeColor="text1"/>
          <w:lang w:eastAsia="hr-HR"/>
          <w14:ligatures w14:val="none"/>
        </w:rPr>
      </w:pPr>
    </w:p>
    <w:p w14:paraId="7EFACE8A" w14:textId="77777777" w:rsidR="00886442" w:rsidRPr="00BD5CEA" w:rsidRDefault="00886442" w:rsidP="00886442">
      <w:pPr>
        <w:spacing w:after="0" w:line="240" w:lineRule="auto"/>
        <w:rPr>
          <w:rFonts w:eastAsia="Times New Roman" w:cs="Calibri"/>
          <w:b/>
          <w:bCs/>
          <w:color w:val="000000" w:themeColor="text1"/>
          <w:lang w:eastAsia="hr-HR"/>
          <w14:ligatures w14:val="none"/>
        </w:rPr>
      </w:pPr>
      <w:r w:rsidRPr="00BD5CEA">
        <w:rPr>
          <w:rFonts w:eastAsia="Times New Roman" w:cs="Calibri"/>
          <w:b/>
          <w:bCs/>
          <w:color w:val="000000" w:themeColor="text1"/>
          <w:lang w:eastAsia="hr-HR"/>
          <w14:ligatures w14:val="none"/>
        </w:rPr>
        <w:t xml:space="preserve">ZAKONSKA OSNOVA </w:t>
      </w:r>
    </w:p>
    <w:p w14:paraId="76D28E99" w14:textId="77777777" w:rsidR="00886442" w:rsidRPr="00BD5CEA" w:rsidRDefault="00886442" w:rsidP="00886442">
      <w:pPr>
        <w:numPr>
          <w:ilvl w:val="0"/>
          <w:numId w:val="13"/>
        </w:numPr>
        <w:spacing w:after="0" w:line="240" w:lineRule="auto"/>
        <w:rPr>
          <w:rFonts w:eastAsia="Times New Roman" w:cs="Calibri"/>
          <w:color w:val="000000" w:themeColor="text1"/>
          <w:lang w:eastAsia="hr-HR"/>
          <w14:ligatures w14:val="none"/>
        </w:rPr>
      </w:pPr>
      <w:bookmarkStart w:id="22" w:name="_Hlk212791393"/>
      <w:r w:rsidRPr="00BD5CEA">
        <w:rPr>
          <w:rFonts w:eastAsia="Times New Roman" w:cs="Calibri"/>
          <w:color w:val="000000" w:themeColor="text1"/>
          <w:lang w:eastAsia="hr-HR"/>
          <w14:ligatures w14:val="none"/>
        </w:rPr>
        <w:t>Zakon o ustanovama (Narodne novine, broj: 76/93., 29/97., 47/99., 35/08., 127/19. i 151/22.),</w:t>
      </w:r>
    </w:p>
    <w:p w14:paraId="06B57733" w14:textId="77777777" w:rsidR="00886442" w:rsidRPr="00BD5CEA" w:rsidRDefault="00886442" w:rsidP="00886442">
      <w:pPr>
        <w:numPr>
          <w:ilvl w:val="0"/>
          <w:numId w:val="13"/>
        </w:numPr>
        <w:spacing w:after="0" w:line="240" w:lineRule="auto"/>
        <w:rPr>
          <w:rFonts w:eastAsia="Times New Roman" w:cs="Calibri"/>
          <w:color w:val="000000" w:themeColor="text1"/>
          <w:lang w:eastAsia="hr-HR"/>
          <w14:ligatures w14:val="none"/>
        </w:rPr>
      </w:pPr>
      <w:r w:rsidRPr="00BD5CEA">
        <w:rPr>
          <w:rFonts w:eastAsia="Times New Roman" w:cs="Calibri"/>
          <w:color w:val="000000" w:themeColor="text1"/>
          <w:lang w:eastAsia="hr-HR"/>
          <w14:ligatures w14:val="none"/>
        </w:rPr>
        <w:lastRenderedPageBreak/>
        <w:t>Zakon o knjižnicama i knjižničnoj djelatnosti (Narodne novine, broj: 17/19, 98/19., 114/22. i 36/24.),</w:t>
      </w:r>
    </w:p>
    <w:p w14:paraId="7AAA9D7D" w14:textId="77777777" w:rsidR="00886442" w:rsidRPr="00BD5CEA" w:rsidRDefault="00886442" w:rsidP="00886442">
      <w:pPr>
        <w:numPr>
          <w:ilvl w:val="0"/>
          <w:numId w:val="13"/>
        </w:numPr>
        <w:spacing w:after="0" w:line="240" w:lineRule="auto"/>
        <w:rPr>
          <w:rFonts w:eastAsia="Times New Roman" w:cs="Calibri"/>
          <w:color w:val="000000" w:themeColor="text1"/>
          <w:lang w:eastAsia="hr-HR"/>
          <w14:ligatures w14:val="none"/>
        </w:rPr>
      </w:pPr>
      <w:r w:rsidRPr="00BD5CEA">
        <w:rPr>
          <w:rFonts w:eastAsia="Times New Roman" w:cs="Calibri"/>
          <w:color w:val="000000" w:themeColor="text1"/>
          <w:lang w:eastAsia="hr-HR"/>
          <w14:ligatures w14:val="none"/>
        </w:rPr>
        <w:t xml:space="preserve">Statut Gradske knjižnice Požega (poveznica </w:t>
      </w:r>
      <w:hyperlink r:id="rId14" w:history="1">
        <w:r w:rsidRPr="00BD5CEA">
          <w:rPr>
            <w:rFonts w:eastAsia="Times New Roman" w:cs="Calibri"/>
            <w:color w:val="000000" w:themeColor="text1"/>
            <w:u w:val="single"/>
            <w:lang w:eastAsia="hr-HR"/>
            <w14:ligatures w14:val="none"/>
          </w:rPr>
          <w:t>https://gkpz.hr/wp-content/uploads/2020/09/1-Statut-Gradske-knjiznice-Pozega.pdf</w:t>
        </w:r>
      </w:hyperlink>
      <w:r w:rsidRPr="00BD5CEA">
        <w:rPr>
          <w:rFonts w:eastAsia="Times New Roman" w:cs="Calibri"/>
          <w:color w:val="000000" w:themeColor="text1"/>
          <w:lang w:eastAsia="hr-HR"/>
          <w14:ligatures w14:val="none"/>
        </w:rPr>
        <w:t xml:space="preserve"> ),</w:t>
      </w:r>
    </w:p>
    <w:p w14:paraId="7E68CCED" w14:textId="77777777" w:rsidR="00886442" w:rsidRPr="00BD5CEA" w:rsidRDefault="00886442" w:rsidP="00886442">
      <w:pPr>
        <w:numPr>
          <w:ilvl w:val="0"/>
          <w:numId w:val="15"/>
        </w:numPr>
        <w:spacing w:after="0" w:line="240" w:lineRule="auto"/>
        <w:jc w:val="both"/>
        <w:rPr>
          <w:rFonts w:eastAsia="Times New Roman" w:cs="Calibri"/>
          <w:color w:val="000000" w:themeColor="text1"/>
          <w:lang w:eastAsia="hr-HR"/>
          <w14:ligatures w14:val="none"/>
        </w:rPr>
      </w:pPr>
      <w:r w:rsidRPr="00BD5CEA">
        <w:rPr>
          <w:rFonts w:eastAsia="Calibri" w:cs="Calibri"/>
          <w:noProof/>
          <w:color w:val="000000" w:themeColor="text1"/>
          <w:lang w:eastAsia="hr-HR"/>
        </w:rPr>
        <w:t>Kolektivni ugovor za zaposlene u ustanovama Grada Požege (Službene novine Grada Požege, 7/21., 12/22., 23/22., 6/23., 8/23., 10/23., 17/23., 19/23., 6/24., 7/24., 21/24., 2/25. i 6/25.)</w:t>
      </w:r>
    </w:p>
    <w:bookmarkEnd w:id="22"/>
    <w:p w14:paraId="01EF7ED4" w14:textId="77777777" w:rsidR="00886442" w:rsidRPr="00BD5CEA" w:rsidRDefault="00886442" w:rsidP="00886442">
      <w:pPr>
        <w:spacing w:after="0" w:line="240" w:lineRule="auto"/>
        <w:rPr>
          <w:rFonts w:eastAsia="Times New Roman" w:cs="Calibri"/>
          <w:color w:val="000000" w:themeColor="text1"/>
          <w:lang w:eastAsia="hr-HR"/>
          <w14:ligatures w14:val="none"/>
        </w:rPr>
      </w:pPr>
    </w:p>
    <w:p w14:paraId="5BE134D3" w14:textId="77777777" w:rsidR="00886442" w:rsidRPr="00BD5CEA" w:rsidRDefault="00886442" w:rsidP="00886442">
      <w:pPr>
        <w:spacing w:after="0" w:line="240" w:lineRule="auto"/>
        <w:rPr>
          <w:rFonts w:eastAsia="Times New Roman" w:cs="Calibri"/>
          <w:b/>
          <w:bCs/>
          <w:color w:val="000000" w:themeColor="text1"/>
          <w:lang w:eastAsia="hr-HR"/>
          <w14:ligatures w14:val="none"/>
        </w:rPr>
      </w:pPr>
      <w:r w:rsidRPr="00BD5CEA">
        <w:rPr>
          <w:rFonts w:eastAsia="Times New Roman" w:cs="Calibri"/>
          <w:b/>
          <w:bCs/>
          <w:color w:val="000000" w:themeColor="text1"/>
          <w:lang w:eastAsia="hr-HR"/>
          <w14:ligatures w14:val="none"/>
        </w:rPr>
        <w:t>OPIS</w:t>
      </w:r>
    </w:p>
    <w:p w14:paraId="69B46A21" w14:textId="77777777" w:rsidR="00886442" w:rsidRPr="00BD5CEA" w:rsidRDefault="00886442" w:rsidP="00886442">
      <w:pPr>
        <w:spacing w:after="0" w:line="240" w:lineRule="auto"/>
        <w:ind w:firstLine="708"/>
        <w:jc w:val="both"/>
        <w:rPr>
          <w:rFonts w:eastAsia="Times New Roman" w:cs="Calibri"/>
          <w:color w:val="000000" w:themeColor="text1"/>
          <w:lang w:eastAsia="hr-HR"/>
          <w14:ligatures w14:val="none"/>
        </w:rPr>
      </w:pPr>
      <w:r w:rsidRPr="00BD5CEA">
        <w:rPr>
          <w:rFonts w:eastAsia="Times New Roman" w:cs="Calibri"/>
          <w:color w:val="000000" w:themeColor="text1"/>
          <w:lang w:eastAsia="hr-HR"/>
          <w14:ligatures w14:val="none"/>
        </w:rPr>
        <w:t>Osigurati redovan rad ustanova u kulturi u svrhu zadovoljavanja kulturnih potreba stanovništva, održavanje postignutih kulturnih aktivnosti i poticanje izvrsnosti u kulturi.</w:t>
      </w:r>
    </w:p>
    <w:p w14:paraId="49585EE9" w14:textId="77777777" w:rsidR="00886442" w:rsidRPr="00BD5CEA" w:rsidRDefault="00886442" w:rsidP="00886442">
      <w:pPr>
        <w:spacing w:after="0" w:line="240" w:lineRule="auto"/>
        <w:jc w:val="both"/>
        <w:rPr>
          <w:rFonts w:eastAsia="Times New Roman" w:cs="Calibri"/>
          <w:color w:val="000000" w:themeColor="text1"/>
          <w:lang w:eastAsia="hr-HR"/>
          <w14:ligatures w14:val="none"/>
        </w:rPr>
      </w:pPr>
    </w:p>
    <w:p w14:paraId="5E3DF233" w14:textId="77777777" w:rsidR="00886442" w:rsidRPr="00BD5CEA" w:rsidRDefault="00886442" w:rsidP="00886442">
      <w:pPr>
        <w:spacing w:after="0" w:line="240" w:lineRule="auto"/>
        <w:rPr>
          <w:rFonts w:eastAsia="Times New Roman" w:cs="Calibri"/>
          <w:b/>
          <w:bCs/>
          <w:color w:val="000000" w:themeColor="text1"/>
          <w:lang w:eastAsia="hr-HR"/>
          <w14:ligatures w14:val="none"/>
        </w:rPr>
      </w:pPr>
      <w:r w:rsidRPr="00BD5CEA">
        <w:rPr>
          <w:rFonts w:eastAsia="Times New Roman" w:cs="Calibri"/>
          <w:b/>
          <w:bCs/>
          <w:color w:val="000000" w:themeColor="text1"/>
          <w:lang w:eastAsia="hr-HR"/>
          <w14:ligatures w14:val="none"/>
        </w:rPr>
        <w:t>CILJ NADREĐENOG AKTA STRATEŠKOG PLANIRANJA</w:t>
      </w:r>
    </w:p>
    <w:p w14:paraId="09817B67" w14:textId="77777777" w:rsidR="00886442" w:rsidRPr="00BD5CEA" w:rsidRDefault="00886442" w:rsidP="00886442">
      <w:pPr>
        <w:spacing w:after="0" w:line="240" w:lineRule="auto"/>
        <w:ind w:firstLine="708"/>
        <w:rPr>
          <w:rFonts w:eastAsia="Times New Roman" w:cs="Calibri"/>
          <w:color w:val="000000" w:themeColor="text1"/>
          <w:lang w:eastAsia="hr-HR"/>
          <w14:ligatures w14:val="none"/>
        </w:rPr>
      </w:pPr>
      <w:r w:rsidRPr="00BD5CEA">
        <w:rPr>
          <w:rFonts w:eastAsia="Times New Roman" w:cs="Calibri"/>
          <w:color w:val="000000" w:themeColor="text1"/>
          <w:lang w:eastAsia="hr-HR"/>
          <w14:ligatures w14:val="none"/>
        </w:rPr>
        <w:t>Očuvati i promovirati kulturu i kulturnu baštinu.</w:t>
      </w:r>
    </w:p>
    <w:p w14:paraId="4767CEF9" w14:textId="77777777" w:rsidR="00886442" w:rsidRPr="00BD5CEA" w:rsidRDefault="00886442" w:rsidP="00886442">
      <w:pPr>
        <w:spacing w:after="0" w:line="240" w:lineRule="auto"/>
        <w:rPr>
          <w:rFonts w:eastAsia="Times New Roman" w:cs="Calibri"/>
          <w:color w:val="000000" w:themeColor="text1"/>
          <w:lang w:eastAsia="hr-HR"/>
          <w14:ligatures w14:val="none"/>
        </w:rPr>
      </w:pPr>
    </w:p>
    <w:p w14:paraId="747BF4E7" w14:textId="77777777" w:rsidR="00886442" w:rsidRPr="00BD5CEA" w:rsidRDefault="00886442" w:rsidP="00886442">
      <w:pPr>
        <w:spacing w:after="0" w:line="240" w:lineRule="auto"/>
        <w:rPr>
          <w:rFonts w:eastAsia="Times New Roman" w:cs="Calibri"/>
          <w:b/>
          <w:bCs/>
          <w:color w:val="000000" w:themeColor="text1"/>
          <w:lang w:eastAsia="hr-HR"/>
          <w14:ligatures w14:val="none"/>
        </w:rPr>
      </w:pPr>
      <w:r w:rsidRPr="00BD5CEA">
        <w:rPr>
          <w:rFonts w:eastAsia="Times New Roman" w:cs="Calibri"/>
          <w:b/>
          <w:bCs/>
          <w:color w:val="000000" w:themeColor="text1"/>
          <w:lang w:eastAsia="hr-HR"/>
          <w14:ligatures w14:val="none"/>
        </w:rPr>
        <w:t>MJERA</w:t>
      </w:r>
    </w:p>
    <w:p w14:paraId="526F48F0" w14:textId="77777777" w:rsidR="00886442" w:rsidRPr="00BD5CEA" w:rsidRDefault="00886442" w:rsidP="00886442">
      <w:pPr>
        <w:spacing w:after="0" w:line="240" w:lineRule="auto"/>
        <w:rPr>
          <w:rFonts w:eastAsia="Times New Roman" w:cs="Calibri"/>
          <w:color w:val="000000" w:themeColor="text1"/>
          <w:lang w:eastAsia="hr-HR"/>
          <w14:ligatures w14:val="none"/>
        </w:rPr>
      </w:pPr>
      <w:r w:rsidRPr="00BD5CEA">
        <w:rPr>
          <w:rFonts w:eastAsia="Times New Roman" w:cs="Calibri"/>
          <w:color w:val="000000" w:themeColor="text1"/>
          <w:lang w:eastAsia="hr-HR"/>
          <w14:ligatures w14:val="none"/>
        </w:rPr>
        <w:tab/>
        <w:t>Povećati dostupnost kulturnih sadržaja.</w:t>
      </w:r>
    </w:p>
    <w:p w14:paraId="124E0551" w14:textId="77777777" w:rsidR="00886442" w:rsidRPr="00BD5CEA"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CC1894" w14:paraId="7DB18123" w14:textId="77777777" w:rsidTr="00715327">
        <w:tc>
          <w:tcPr>
            <w:tcW w:w="3969" w:type="dxa"/>
            <w:vAlign w:val="center"/>
          </w:tcPr>
          <w:p w14:paraId="562EBE01" w14:textId="77777777" w:rsidR="00886442" w:rsidRPr="00CC1894" w:rsidRDefault="00886442" w:rsidP="00715327">
            <w:pPr>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PROGRAM 3000 REDOVNA DJELATNOST</w:t>
            </w:r>
          </w:p>
        </w:tc>
        <w:tc>
          <w:tcPr>
            <w:tcW w:w="1701" w:type="dxa"/>
            <w:vAlign w:val="center"/>
          </w:tcPr>
          <w:p w14:paraId="5A3C1470" w14:textId="469C5CB5" w:rsidR="00886442" w:rsidRPr="00CC1894" w:rsidRDefault="00886442" w:rsidP="00715327">
            <w:pPr>
              <w:jc w:val="center"/>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REBALANS 2026.</w:t>
            </w:r>
          </w:p>
        </w:tc>
        <w:tc>
          <w:tcPr>
            <w:tcW w:w="1701" w:type="dxa"/>
            <w:vAlign w:val="center"/>
          </w:tcPr>
          <w:p w14:paraId="4DE8F1FD" w14:textId="6046A221" w:rsidR="00886442" w:rsidRPr="00CC1894"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7C9866ED" w14:textId="4855377F" w:rsidR="00886442" w:rsidRPr="00CC1894" w:rsidRDefault="00886442" w:rsidP="00715327">
            <w:pPr>
              <w:jc w:val="center"/>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 xml:space="preserve">INDEKS IZVRŠENJE/ REBALANS </w:t>
            </w:r>
          </w:p>
        </w:tc>
      </w:tr>
      <w:tr w:rsidR="00886442" w:rsidRPr="00CC1894" w14:paraId="6C9B17A7" w14:textId="77777777" w:rsidTr="00715327">
        <w:tc>
          <w:tcPr>
            <w:tcW w:w="3969" w:type="dxa"/>
            <w:vAlign w:val="center"/>
          </w:tcPr>
          <w:p w14:paraId="1DB4236A" w14:textId="77777777" w:rsidR="00886442" w:rsidRPr="00CC1894" w:rsidRDefault="00886442" w:rsidP="00715327">
            <w:pPr>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AKTIVNOST A300006 OSNOVNA AKTIVNOST GRADSKE KNJIŽNICE POŽEGA</w:t>
            </w:r>
          </w:p>
        </w:tc>
        <w:tc>
          <w:tcPr>
            <w:tcW w:w="1701" w:type="dxa"/>
            <w:vAlign w:val="center"/>
          </w:tcPr>
          <w:p w14:paraId="22BF4B30" w14:textId="693E73E2" w:rsidR="00886442" w:rsidRPr="00CC1894" w:rsidRDefault="00BD5CEA" w:rsidP="00715327">
            <w:pPr>
              <w:jc w:val="right"/>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618.250</w:t>
            </w:r>
            <w:r w:rsidR="00886442" w:rsidRPr="00CC1894">
              <w:rPr>
                <w:rFonts w:eastAsia="Times New Roman" w:cs="Calibri"/>
                <w:color w:val="000000" w:themeColor="text1"/>
                <w:lang w:eastAsia="hr-HR"/>
                <w14:ligatures w14:val="none"/>
              </w:rPr>
              <w:t xml:space="preserve">,00 </w:t>
            </w:r>
          </w:p>
        </w:tc>
        <w:tc>
          <w:tcPr>
            <w:tcW w:w="1701" w:type="dxa"/>
            <w:vAlign w:val="center"/>
          </w:tcPr>
          <w:p w14:paraId="1FB43453" w14:textId="273EEAB7" w:rsidR="00886442" w:rsidRPr="00CC1894" w:rsidRDefault="00BD5CEA" w:rsidP="00715327">
            <w:pPr>
              <w:jc w:val="right"/>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311.780</w:t>
            </w:r>
            <w:r w:rsidR="00886442" w:rsidRPr="00CC1894">
              <w:rPr>
                <w:rFonts w:eastAsia="Times New Roman" w:cs="Calibri"/>
                <w:color w:val="000000" w:themeColor="text1"/>
                <w:lang w:eastAsia="hr-HR"/>
                <w14:ligatures w14:val="none"/>
              </w:rPr>
              <w:t>,</w:t>
            </w:r>
            <w:r w:rsidRPr="00CC1894">
              <w:rPr>
                <w:rFonts w:eastAsia="Times New Roman" w:cs="Calibri"/>
                <w:color w:val="000000" w:themeColor="text1"/>
                <w:lang w:eastAsia="hr-HR"/>
                <w14:ligatures w14:val="none"/>
              </w:rPr>
              <w:t>44</w:t>
            </w:r>
            <w:r w:rsidR="00886442" w:rsidRPr="00CC1894">
              <w:rPr>
                <w:rFonts w:eastAsia="Times New Roman" w:cs="Calibri"/>
                <w:color w:val="000000" w:themeColor="text1"/>
                <w:lang w:eastAsia="hr-HR"/>
                <w14:ligatures w14:val="none"/>
              </w:rPr>
              <w:t xml:space="preserve"> </w:t>
            </w:r>
          </w:p>
        </w:tc>
        <w:tc>
          <w:tcPr>
            <w:tcW w:w="1701" w:type="dxa"/>
            <w:vAlign w:val="center"/>
          </w:tcPr>
          <w:p w14:paraId="5F481D5B" w14:textId="0D04D99C" w:rsidR="00886442" w:rsidRPr="00CC1894" w:rsidRDefault="00CC1894" w:rsidP="00715327">
            <w:pPr>
              <w:jc w:val="right"/>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50,43</w:t>
            </w:r>
            <w:r w:rsidR="00886442" w:rsidRPr="00CC1894">
              <w:rPr>
                <w:rFonts w:eastAsia="Times New Roman" w:cs="Calibri"/>
                <w:color w:val="000000" w:themeColor="text1"/>
                <w:lang w:eastAsia="hr-HR"/>
                <w14:ligatures w14:val="none"/>
              </w:rPr>
              <w:t xml:space="preserve"> </w:t>
            </w:r>
          </w:p>
        </w:tc>
      </w:tr>
      <w:tr w:rsidR="00886442" w:rsidRPr="00CC1894" w14:paraId="338193F7" w14:textId="77777777" w:rsidTr="00715327">
        <w:tc>
          <w:tcPr>
            <w:tcW w:w="3969" w:type="dxa"/>
            <w:vAlign w:val="center"/>
          </w:tcPr>
          <w:p w14:paraId="14E75B94" w14:textId="77777777" w:rsidR="00886442" w:rsidRPr="00CC1894" w:rsidRDefault="00886442" w:rsidP="00715327">
            <w:pPr>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 xml:space="preserve">UKUPNO </w:t>
            </w:r>
          </w:p>
        </w:tc>
        <w:tc>
          <w:tcPr>
            <w:tcW w:w="1701" w:type="dxa"/>
            <w:vAlign w:val="center"/>
          </w:tcPr>
          <w:p w14:paraId="0AB104A0" w14:textId="56E06F2D" w:rsidR="00886442" w:rsidRPr="00CC1894" w:rsidRDefault="00BD5CEA" w:rsidP="00715327">
            <w:pPr>
              <w:jc w:val="right"/>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618</w:t>
            </w:r>
            <w:r w:rsidR="00886442" w:rsidRPr="00CC1894">
              <w:rPr>
                <w:rFonts w:eastAsia="Times New Roman" w:cs="Calibri"/>
                <w:color w:val="000000" w:themeColor="text1"/>
                <w:lang w:eastAsia="hr-HR"/>
                <w14:ligatures w14:val="none"/>
              </w:rPr>
              <w:t xml:space="preserve">.250,00 </w:t>
            </w:r>
          </w:p>
        </w:tc>
        <w:tc>
          <w:tcPr>
            <w:tcW w:w="1701" w:type="dxa"/>
            <w:vAlign w:val="center"/>
          </w:tcPr>
          <w:p w14:paraId="440B2905" w14:textId="02FC523B" w:rsidR="00886442" w:rsidRPr="00CC1894" w:rsidRDefault="00CC1894" w:rsidP="00715327">
            <w:pPr>
              <w:jc w:val="right"/>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311.780,44</w:t>
            </w:r>
            <w:r w:rsidR="00886442" w:rsidRPr="00CC1894">
              <w:rPr>
                <w:rFonts w:eastAsia="Times New Roman" w:cs="Calibri"/>
                <w:color w:val="000000" w:themeColor="text1"/>
                <w:lang w:eastAsia="hr-HR"/>
                <w14:ligatures w14:val="none"/>
              </w:rPr>
              <w:t xml:space="preserve"> </w:t>
            </w:r>
          </w:p>
        </w:tc>
        <w:tc>
          <w:tcPr>
            <w:tcW w:w="1701" w:type="dxa"/>
            <w:vAlign w:val="center"/>
          </w:tcPr>
          <w:p w14:paraId="7B3175D0" w14:textId="3D377E23" w:rsidR="00886442" w:rsidRPr="00CC1894" w:rsidRDefault="00CC1894" w:rsidP="00715327">
            <w:pPr>
              <w:jc w:val="right"/>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50,43</w:t>
            </w:r>
            <w:r w:rsidR="00886442" w:rsidRPr="00CC1894">
              <w:rPr>
                <w:rFonts w:eastAsia="Times New Roman" w:cs="Calibri"/>
                <w:color w:val="000000" w:themeColor="text1"/>
                <w:lang w:eastAsia="hr-HR"/>
                <w14:ligatures w14:val="none"/>
              </w:rPr>
              <w:t xml:space="preserve"> </w:t>
            </w:r>
          </w:p>
        </w:tc>
      </w:tr>
    </w:tbl>
    <w:p w14:paraId="0D1637AF" w14:textId="77777777" w:rsidR="00886442" w:rsidRPr="00876DF5" w:rsidRDefault="00886442" w:rsidP="00886442">
      <w:pPr>
        <w:spacing w:after="0" w:line="240" w:lineRule="auto"/>
        <w:rPr>
          <w:rFonts w:eastAsia="Times New Roman" w:cs="Calibri"/>
          <w:color w:val="000000" w:themeColor="text1"/>
          <w:lang w:eastAsia="hr-HR"/>
          <w14:ligatures w14:val="none"/>
        </w:rPr>
      </w:pPr>
    </w:p>
    <w:p w14:paraId="2862FCF5" w14:textId="35B136F9" w:rsidR="00886442" w:rsidRPr="00876DF5" w:rsidRDefault="00886442" w:rsidP="00886442">
      <w:pPr>
        <w:spacing w:after="0" w:line="240" w:lineRule="auto"/>
        <w:jc w:val="both"/>
        <w:rPr>
          <w:rFonts w:cs="Calibri"/>
          <w:color w:val="000000" w:themeColor="text1"/>
        </w:rPr>
      </w:pPr>
      <w:r w:rsidRPr="00876DF5">
        <w:rPr>
          <w:rFonts w:eastAsia="Aptos" w:cs="Calibri"/>
          <w:b/>
          <w:bCs/>
          <w:color w:val="000000" w:themeColor="text1"/>
        </w:rPr>
        <w:t xml:space="preserve">Osnovna aktivnost Gradske knjižnice Požega - </w:t>
      </w:r>
      <w:r w:rsidRPr="00876DF5">
        <w:rPr>
          <w:rFonts w:cs="Calibri"/>
          <w:color w:val="000000" w:themeColor="text1"/>
        </w:rPr>
        <w:t>osiguravaju se sredstva za redovan rad knjižnice kroz rashode za zaposlene, materijalne i financijske rashode.</w:t>
      </w:r>
      <w:r w:rsidR="00E44154">
        <w:rPr>
          <w:rFonts w:cs="Calibri"/>
          <w:color w:val="000000" w:themeColor="text1"/>
        </w:rPr>
        <w:t xml:space="preserve"> Izvršenje pokazatelja značajno je već od planirane vrijednosti jer pokazatelj nije bio realno planiran. </w:t>
      </w:r>
    </w:p>
    <w:p w14:paraId="788F084F" w14:textId="77777777" w:rsidR="00886442" w:rsidRPr="00876DF5" w:rsidRDefault="00886442" w:rsidP="00886442">
      <w:pPr>
        <w:spacing w:after="0" w:line="240" w:lineRule="auto"/>
        <w:jc w:val="both"/>
        <w:rPr>
          <w:rFonts w:cs="Calibri"/>
          <w:color w:val="000000" w:themeColor="text1"/>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876DF5" w14:paraId="14CD1E32" w14:textId="77777777" w:rsidTr="00BD5CEA">
        <w:trPr>
          <w:jc w:val="center"/>
        </w:trPr>
        <w:tc>
          <w:tcPr>
            <w:tcW w:w="1701" w:type="dxa"/>
            <w:vAlign w:val="center"/>
          </w:tcPr>
          <w:p w14:paraId="223EBF94" w14:textId="77777777" w:rsidR="00886442" w:rsidRPr="00876DF5" w:rsidRDefault="00886442" w:rsidP="00715327">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Ključna aktivnost za provedbu mjere</w:t>
            </w:r>
          </w:p>
        </w:tc>
        <w:tc>
          <w:tcPr>
            <w:tcW w:w="1701" w:type="dxa"/>
            <w:vAlign w:val="center"/>
          </w:tcPr>
          <w:p w14:paraId="5C48546D" w14:textId="77777777" w:rsidR="00886442" w:rsidRPr="00876DF5" w:rsidRDefault="00886442" w:rsidP="00715327">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 xml:space="preserve">Pokazatelj rezultata </w:t>
            </w:r>
          </w:p>
        </w:tc>
        <w:tc>
          <w:tcPr>
            <w:tcW w:w="1077" w:type="dxa"/>
            <w:vAlign w:val="center"/>
          </w:tcPr>
          <w:p w14:paraId="5DDBB442" w14:textId="77777777" w:rsidR="00886442" w:rsidRPr="00876DF5" w:rsidRDefault="00886442" w:rsidP="00715327">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Polazna vrijednost</w:t>
            </w:r>
          </w:p>
        </w:tc>
        <w:tc>
          <w:tcPr>
            <w:tcW w:w="1417" w:type="dxa"/>
            <w:vAlign w:val="center"/>
          </w:tcPr>
          <w:p w14:paraId="509F3FF0" w14:textId="6AA2FD28" w:rsidR="00886442" w:rsidRPr="00876DF5" w:rsidRDefault="00886442" w:rsidP="00715327">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REBALANS 2026.</w:t>
            </w:r>
          </w:p>
        </w:tc>
        <w:tc>
          <w:tcPr>
            <w:tcW w:w="1417" w:type="dxa"/>
            <w:vAlign w:val="center"/>
          </w:tcPr>
          <w:p w14:paraId="0864AC9D" w14:textId="30C5FCD3" w:rsidR="00886442" w:rsidRPr="00876DF5"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876DF5" w14:paraId="04BB5108" w14:textId="77777777" w:rsidTr="00BD5CEA">
        <w:trPr>
          <w:jc w:val="center"/>
        </w:trPr>
        <w:tc>
          <w:tcPr>
            <w:tcW w:w="1701" w:type="dxa"/>
            <w:vAlign w:val="center"/>
          </w:tcPr>
          <w:p w14:paraId="1C0C33AA" w14:textId="77777777" w:rsidR="00886442" w:rsidRPr="00876DF5" w:rsidRDefault="00886442" w:rsidP="00715327">
            <w:pPr>
              <w:spacing w:after="0" w:line="240" w:lineRule="auto"/>
              <w:rPr>
                <w:rFonts w:eastAsia="Times New Roman" w:cs="Calibri"/>
                <w:color w:val="000000" w:themeColor="text1"/>
                <w:sz w:val="20"/>
                <w:szCs w:val="20"/>
                <w:lang w:eastAsia="hr-HR"/>
                <w14:ligatures w14:val="none"/>
              </w:rPr>
            </w:pPr>
            <w:bookmarkStart w:id="23" w:name="_Hlk213066838"/>
            <w:r w:rsidRPr="00876DF5">
              <w:rPr>
                <w:rFonts w:eastAsia="Times New Roman" w:cs="Calibri"/>
                <w:color w:val="000000" w:themeColor="text1"/>
                <w:sz w:val="20"/>
                <w:szCs w:val="20"/>
                <w:lang w:eastAsia="hr-HR"/>
                <w14:ligatures w14:val="none"/>
              </w:rPr>
              <w:t xml:space="preserve">Osigurati dostupnost kulturnih sadržaja svim zainteresiranim skupinama </w:t>
            </w:r>
          </w:p>
        </w:tc>
        <w:tc>
          <w:tcPr>
            <w:tcW w:w="1701" w:type="dxa"/>
            <w:vAlign w:val="center"/>
          </w:tcPr>
          <w:p w14:paraId="1B26CFE2" w14:textId="77777777" w:rsidR="00886442" w:rsidRPr="00876DF5" w:rsidRDefault="00886442" w:rsidP="00715327">
            <w:pPr>
              <w:spacing w:after="0" w:line="240" w:lineRule="auto"/>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Broj korisnika (članarina)</w:t>
            </w:r>
          </w:p>
        </w:tc>
        <w:tc>
          <w:tcPr>
            <w:tcW w:w="1077" w:type="dxa"/>
            <w:vAlign w:val="center"/>
          </w:tcPr>
          <w:p w14:paraId="3B01E3C0" w14:textId="77777777" w:rsidR="00886442" w:rsidRPr="00876DF5" w:rsidRDefault="00886442" w:rsidP="00715327">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0</w:t>
            </w:r>
          </w:p>
        </w:tc>
        <w:tc>
          <w:tcPr>
            <w:tcW w:w="1417" w:type="dxa"/>
            <w:vAlign w:val="center"/>
          </w:tcPr>
          <w:p w14:paraId="528AFDA3" w14:textId="77777777" w:rsidR="00886442" w:rsidRPr="00876DF5" w:rsidRDefault="00886442" w:rsidP="00715327">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600</w:t>
            </w:r>
          </w:p>
        </w:tc>
        <w:tc>
          <w:tcPr>
            <w:tcW w:w="1417" w:type="dxa"/>
            <w:vAlign w:val="center"/>
          </w:tcPr>
          <w:p w14:paraId="39313B98" w14:textId="7A450533" w:rsidR="00886442" w:rsidRPr="00876DF5" w:rsidRDefault="00E44154"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3054</w:t>
            </w:r>
          </w:p>
        </w:tc>
      </w:tr>
      <w:bookmarkEnd w:id="23"/>
    </w:tbl>
    <w:p w14:paraId="21205B1A" w14:textId="77777777" w:rsidR="00886442" w:rsidRPr="00876DF5" w:rsidRDefault="00886442" w:rsidP="00886442">
      <w:pPr>
        <w:spacing w:after="0" w:line="240" w:lineRule="auto"/>
        <w:rPr>
          <w:rFonts w:eastAsia="Times New Roman" w:cs="Calibri"/>
          <w:b/>
          <w:bCs/>
          <w:i/>
          <w:iCs/>
          <w:color w:val="000000" w:themeColor="text1"/>
          <w:sz w:val="24"/>
          <w:szCs w:val="24"/>
          <w:lang w:eastAsia="hr-HR"/>
          <w14:ligatures w14:val="none"/>
        </w:rPr>
      </w:pPr>
    </w:p>
    <w:p w14:paraId="7153BAF3" w14:textId="77777777" w:rsidR="00886442" w:rsidRPr="00CC1894" w:rsidRDefault="00886442" w:rsidP="00886442">
      <w:pPr>
        <w:spacing w:after="0" w:line="240" w:lineRule="auto"/>
        <w:rPr>
          <w:rFonts w:eastAsia="Times New Roman" w:cs="Calibri"/>
          <w:b/>
          <w:bCs/>
          <w:i/>
          <w:iCs/>
          <w:color w:val="000000" w:themeColor="text1"/>
          <w:sz w:val="24"/>
          <w:szCs w:val="24"/>
          <w:lang w:eastAsia="hr-HR"/>
          <w14:ligatures w14:val="none"/>
        </w:rPr>
      </w:pPr>
      <w:r w:rsidRPr="00CC1894">
        <w:rPr>
          <w:rFonts w:eastAsia="Times New Roman" w:cs="Calibri"/>
          <w:b/>
          <w:bCs/>
          <w:i/>
          <w:iCs/>
          <w:color w:val="000000" w:themeColor="text1"/>
          <w:sz w:val="24"/>
          <w:szCs w:val="24"/>
          <w:lang w:eastAsia="hr-HR"/>
          <w14:ligatures w14:val="none"/>
        </w:rPr>
        <w:t xml:space="preserve">PROGRAM 3002 JAVNI RAD </w:t>
      </w:r>
    </w:p>
    <w:p w14:paraId="3437F98F" w14:textId="77777777" w:rsidR="00886442" w:rsidRPr="00CC1894" w:rsidRDefault="00886442" w:rsidP="00886442">
      <w:pPr>
        <w:spacing w:after="0" w:line="240" w:lineRule="auto"/>
        <w:rPr>
          <w:rFonts w:eastAsia="Times New Roman" w:cs="Calibri"/>
          <w:b/>
          <w:bCs/>
          <w:color w:val="000000" w:themeColor="text1"/>
          <w:lang w:eastAsia="hr-HR"/>
          <w14:ligatures w14:val="none"/>
        </w:rPr>
      </w:pPr>
    </w:p>
    <w:p w14:paraId="626DB166" w14:textId="77777777" w:rsidR="00886442" w:rsidRPr="00CC1894" w:rsidRDefault="00886442" w:rsidP="00886442">
      <w:pPr>
        <w:spacing w:after="0" w:line="240" w:lineRule="auto"/>
        <w:rPr>
          <w:rFonts w:eastAsia="Times New Roman" w:cs="Calibri"/>
          <w:b/>
          <w:bCs/>
          <w:color w:val="000000" w:themeColor="text1"/>
          <w:lang w:eastAsia="hr-HR"/>
          <w14:ligatures w14:val="none"/>
        </w:rPr>
      </w:pPr>
      <w:r w:rsidRPr="00CC1894">
        <w:rPr>
          <w:rFonts w:eastAsia="Times New Roman" w:cs="Calibri"/>
          <w:b/>
          <w:bCs/>
          <w:color w:val="000000" w:themeColor="text1"/>
          <w:lang w:eastAsia="hr-HR"/>
          <w14:ligatures w14:val="none"/>
        </w:rPr>
        <w:t xml:space="preserve">ZAKONSKA OSNOVA </w:t>
      </w:r>
    </w:p>
    <w:p w14:paraId="75460A17" w14:textId="77777777" w:rsidR="00886442" w:rsidRPr="00CC1894" w:rsidRDefault="00886442" w:rsidP="00886442">
      <w:pPr>
        <w:numPr>
          <w:ilvl w:val="0"/>
          <w:numId w:val="14"/>
        </w:numPr>
        <w:spacing w:after="0" w:line="240" w:lineRule="auto"/>
        <w:contextualSpacing/>
        <w:jc w:val="both"/>
        <w:rPr>
          <w:rFonts w:cs="Calibri"/>
          <w:color w:val="000000" w:themeColor="text1"/>
        </w:rPr>
      </w:pPr>
      <w:r w:rsidRPr="00CC1894">
        <w:rPr>
          <w:rFonts w:cs="Calibri"/>
          <w:color w:val="000000" w:themeColor="text1"/>
        </w:rPr>
        <w:t>Zakon o minimalnoj plaći (Narodne novine, broj: 118/18, 120/21, 152/24),</w:t>
      </w:r>
    </w:p>
    <w:p w14:paraId="1AFE1CBA" w14:textId="77777777" w:rsidR="00886442" w:rsidRPr="00CC1894" w:rsidRDefault="00886442" w:rsidP="00886442">
      <w:pPr>
        <w:numPr>
          <w:ilvl w:val="0"/>
          <w:numId w:val="14"/>
        </w:numPr>
        <w:spacing w:after="0" w:line="240" w:lineRule="auto"/>
        <w:contextualSpacing/>
        <w:jc w:val="both"/>
        <w:rPr>
          <w:rFonts w:eastAsia="Times New Roman" w:cs="Calibri"/>
          <w:color w:val="000000" w:themeColor="text1"/>
          <w:lang w:eastAsia="hr-HR"/>
          <w14:ligatures w14:val="none"/>
        </w:rPr>
      </w:pPr>
      <w:r w:rsidRPr="00CC1894">
        <w:rPr>
          <w:rFonts w:eastAsia="Calibri" w:cs="Calibri"/>
          <w:noProof/>
          <w:color w:val="000000" w:themeColor="text1"/>
          <w:lang w:eastAsia="hr-HR"/>
        </w:rPr>
        <w:t>Kolektivni ugovor za zaposlene u ustanovama Grada Požege (Službene novine Grada Požege, 7/21., 12/22., 23/22., 6/23., 8/23., 10/23., 17/23., 19/23., 6/24., 7/24., 21/24., 2/25. i 6/25.)</w:t>
      </w:r>
    </w:p>
    <w:p w14:paraId="21A0D587" w14:textId="77777777" w:rsidR="00886442" w:rsidRPr="00CC1894" w:rsidRDefault="00886442" w:rsidP="00886442">
      <w:pPr>
        <w:spacing w:after="0" w:line="240" w:lineRule="auto"/>
        <w:ind w:left="720"/>
        <w:rPr>
          <w:rFonts w:eastAsia="Times New Roman" w:cs="Calibri"/>
          <w:color w:val="000000" w:themeColor="text1"/>
          <w:lang w:eastAsia="hr-HR"/>
          <w14:ligatures w14:val="none"/>
        </w:rPr>
      </w:pPr>
    </w:p>
    <w:p w14:paraId="322C5A3C" w14:textId="77777777" w:rsidR="00886442" w:rsidRPr="00CC1894" w:rsidRDefault="00886442" w:rsidP="00886442">
      <w:pPr>
        <w:spacing w:after="0" w:line="240" w:lineRule="auto"/>
        <w:rPr>
          <w:rFonts w:eastAsia="Times New Roman" w:cs="Calibri"/>
          <w:b/>
          <w:bCs/>
          <w:color w:val="000000" w:themeColor="text1"/>
          <w:lang w:eastAsia="hr-HR"/>
          <w14:ligatures w14:val="none"/>
        </w:rPr>
      </w:pPr>
      <w:r w:rsidRPr="00CC1894">
        <w:rPr>
          <w:rFonts w:eastAsia="Times New Roman" w:cs="Calibri"/>
          <w:b/>
          <w:bCs/>
          <w:color w:val="000000" w:themeColor="text1"/>
          <w:lang w:eastAsia="hr-HR"/>
          <w14:ligatures w14:val="none"/>
        </w:rPr>
        <w:t>OPIS</w:t>
      </w:r>
    </w:p>
    <w:p w14:paraId="6A8E807E" w14:textId="77777777" w:rsidR="00886442" w:rsidRPr="00CC1894" w:rsidRDefault="00886442" w:rsidP="00886442">
      <w:pPr>
        <w:spacing w:after="0" w:line="240" w:lineRule="auto"/>
        <w:ind w:firstLine="708"/>
        <w:jc w:val="both"/>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 xml:space="preserve">Osnažiti i unaprijediti radni potencijal teže </w:t>
      </w:r>
      <w:proofErr w:type="spellStart"/>
      <w:r w:rsidRPr="00CC1894">
        <w:rPr>
          <w:rFonts w:eastAsia="Times New Roman" w:cs="Calibri"/>
          <w:color w:val="000000" w:themeColor="text1"/>
          <w:lang w:eastAsia="hr-HR"/>
          <w14:ligatures w14:val="none"/>
        </w:rPr>
        <w:t>zapošljivih</w:t>
      </w:r>
      <w:proofErr w:type="spellEnd"/>
      <w:r w:rsidRPr="00CC1894">
        <w:rPr>
          <w:rFonts w:eastAsia="Times New Roman" w:cs="Calibri"/>
          <w:color w:val="000000" w:themeColor="text1"/>
          <w:lang w:eastAsia="hr-HR"/>
          <w14:ligatures w14:val="none"/>
        </w:rPr>
        <w:t xml:space="preserve"> skupina, skupina s nižom razinom obrazovanja, zapošljavanjem koje će rezultirati ublažavanjem posljedica nezaposlenosti i rizika od siromaštva.</w:t>
      </w:r>
    </w:p>
    <w:p w14:paraId="77E453A9" w14:textId="77777777" w:rsidR="00886442" w:rsidRPr="00CC1894" w:rsidRDefault="00886442" w:rsidP="00886442">
      <w:pPr>
        <w:spacing w:after="0" w:line="240" w:lineRule="auto"/>
        <w:jc w:val="both"/>
        <w:rPr>
          <w:rFonts w:eastAsia="Times New Roman" w:cs="Calibri"/>
          <w:color w:val="000000" w:themeColor="text1"/>
          <w:lang w:eastAsia="hr-HR"/>
          <w14:ligatures w14:val="none"/>
        </w:rPr>
      </w:pPr>
    </w:p>
    <w:p w14:paraId="0D6A7E32" w14:textId="77777777" w:rsidR="00886442" w:rsidRPr="00CC1894" w:rsidRDefault="00886442" w:rsidP="00886442">
      <w:pPr>
        <w:spacing w:after="0" w:line="240" w:lineRule="auto"/>
        <w:rPr>
          <w:rFonts w:eastAsia="Times New Roman" w:cs="Calibri"/>
          <w:b/>
          <w:bCs/>
          <w:color w:val="000000" w:themeColor="text1"/>
          <w:lang w:eastAsia="hr-HR"/>
          <w14:ligatures w14:val="none"/>
        </w:rPr>
      </w:pPr>
      <w:r w:rsidRPr="00CC1894">
        <w:rPr>
          <w:rFonts w:eastAsia="Times New Roman" w:cs="Calibri"/>
          <w:b/>
          <w:bCs/>
          <w:color w:val="000000" w:themeColor="text1"/>
          <w:lang w:eastAsia="hr-HR"/>
          <w14:ligatures w14:val="none"/>
        </w:rPr>
        <w:t>CILJ NADREĐENOG AKTA STRATEŠKOG PLANIRANJA</w:t>
      </w:r>
    </w:p>
    <w:p w14:paraId="49780B1F" w14:textId="77777777" w:rsidR="00886442" w:rsidRPr="00CC1894" w:rsidRDefault="00886442" w:rsidP="00886442">
      <w:pPr>
        <w:spacing w:after="0" w:line="240" w:lineRule="auto"/>
        <w:ind w:firstLine="708"/>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Osigurati razvoj zdravstvene i socijalne skrbi.</w:t>
      </w:r>
    </w:p>
    <w:p w14:paraId="1D4F7EA1" w14:textId="77777777" w:rsidR="00886442" w:rsidRPr="00CC1894" w:rsidRDefault="00886442" w:rsidP="00886442">
      <w:pPr>
        <w:spacing w:after="0" w:line="240" w:lineRule="auto"/>
        <w:rPr>
          <w:rFonts w:eastAsia="Times New Roman" w:cs="Calibri"/>
          <w:color w:val="000000" w:themeColor="text1"/>
          <w:lang w:eastAsia="hr-HR"/>
          <w14:ligatures w14:val="none"/>
        </w:rPr>
      </w:pPr>
    </w:p>
    <w:p w14:paraId="0DB99C37" w14:textId="77777777" w:rsidR="00886442" w:rsidRPr="00CC1894" w:rsidRDefault="00886442" w:rsidP="00886442">
      <w:pPr>
        <w:spacing w:after="0" w:line="240" w:lineRule="auto"/>
        <w:rPr>
          <w:rFonts w:eastAsia="Times New Roman" w:cs="Calibri"/>
          <w:b/>
          <w:bCs/>
          <w:color w:val="000000" w:themeColor="text1"/>
          <w:lang w:eastAsia="hr-HR"/>
          <w14:ligatures w14:val="none"/>
        </w:rPr>
      </w:pPr>
      <w:r w:rsidRPr="00CC1894">
        <w:rPr>
          <w:rFonts w:eastAsia="Times New Roman" w:cs="Calibri"/>
          <w:b/>
          <w:bCs/>
          <w:color w:val="000000" w:themeColor="text1"/>
          <w:lang w:eastAsia="hr-HR"/>
          <w14:ligatures w14:val="none"/>
        </w:rPr>
        <w:t>MJERA</w:t>
      </w:r>
    </w:p>
    <w:p w14:paraId="24AAA686" w14:textId="77777777" w:rsidR="00886442" w:rsidRPr="00CC1894" w:rsidRDefault="00886442" w:rsidP="00886442">
      <w:pPr>
        <w:spacing w:after="0" w:line="240" w:lineRule="auto"/>
        <w:rPr>
          <w:rFonts w:eastAsia="Times New Roman" w:cs="Calibri"/>
          <w:color w:val="000000" w:themeColor="text1"/>
          <w:lang w:eastAsia="hr-HR"/>
          <w14:ligatures w14:val="none"/>
        </w:rPr>
      </w:pPr>
      <w:r w:rsidRPr="00CC1894">
        <w:rPr>
          <w:rFonts w:eastAsia="Times New Roman" w:cs="Calibri"/>
          <w:color w:val="000000" w:themeColor="text1"/>
          <w:lang w:eastAsia="hr-HR"/>
          <w14:ligatures w14:val="none"/>
        </w:rPr>
        <w:tab/>
        <w:t>Povećati kvalitetu socijalne skrbi.</w:t>
      </w:r>
    </w:p>
    <w:p w14:paraId="41C33387" w14:textId="77777777" w:rsidR="00886442" w:rsidRPr="00CC1894"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202B53" w14:paraId="0549B541" w14:textId="77777777" w:rsidTr="00715327">
        <w:tc>
          <w:tcPr>
            <w:tcW w:w="3969" w:type="dxa"/>
            <w:vAlign w:val="center"/>
          </w:tcPr>
          <w:p w14:paraId="789C9B81"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PROGRAM 3002 JAVNI RAD </w:t>
            </w:r>
          </w:p>
        </w:tc>
        <w:tc>
          <w:tcPr>
            <w:tcW w:w="1701" w:type="dxa"/>
            <w:vAlign w:val="center"/>
          </w:tcPr>
          <w:p w14:paraId="2B069F6C" w14:textId="147F293B" w:rsidR="00886442" w:rsidRPr="00202B53" w:rsidRDefault="00886442" w:rsidP="00715327">
            <w:pPr>
              <w:jc w:val="cente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REBALANS 2026.</w:t>
            </w:r>
          </w:p>
        </w:tc>
        <w:tc>
          <w:tcPr>
            <w:tcW w:w="1701" w:type="dxa"/>
            <w:vAlign w:val="center"/>
          </w:tcPr>
          <w:p w14:paraId="381EB9F1" w14:textId="0E6269C7" w:rsidR="00886442" w:rsidRPr="00202B53"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0DD025E0" w14:textId="1DAC9EFE" w:rsidR="00886442" w:rsidRPr="00202B53" w:rsidRDefault="00886442" w:rsidP="00715327">
            <w:pPr>
              <w:jc w:val="cente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INDEKS IZVRŠENJE/ REBALANS </w:t>
            </w:r>
          </w:p>
        </w:tc>
      </w:tr>
      <w:tr w:rsidR="00886442" w:rsidRPr="00202B53" w14:paraId="0365BA78" w14:textId="77777777" w:rsidTr="00715327">
        <w:tc>
          <w:tcPr>
            <w:tcW w:w="3969" w:type="dxa"/>
            <w:vAlign w:val="center"/>
          </w:tcPr>
          <w:p w14:paraId="77BB3EE6"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TEKUĆI PROJKT T300204 JAVNI RAD U GRADSKOJ KNJIŽNICI POŽEGA</w:t>
            </w:r>
          </w:p>
        </w:tc>
        <w:tc>
          <w:tcPr>
            <w:tcW w:w="1701" w:type="dxa"/>
            <w:vAlign w:val="center"/>
          </w:tcPr>
          <w:p w14:paraId="6568F7E9" w14:textId="3BA618AA"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4.597</w:t>
            </w:r>
            <w:r w:rsidR="00886442" w:rsidRPr="00202B53">
              <w:rPr>
                <w:rFonts w:eastAsia="Times New Roman" w:cs="Calibri"/>
                <w:color w:val="000000" w:themeColor="text1"/>
                <w:lang w:eastAsia="hr-HR"/>
                <w14:ligatures w14:val="none"/>
              </w:rPr>
              <w:t>,00</w:t>
            </w:r>
          </w:p>
        </w:tc>
        <w:tc>
          <w:tcPr>
            <w:tcW w:w="1701" w:type="dxa"/>
            <w:vAlign w:val="center"/>
          </w:tcPr>
          <w:p w14:paraId="06FB9751" w14:textId="02E2BAF7"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8.077,61</w:t>
            </w:r>
          </w:p>
        </w:tc>
        <w:tc>
          <w:tcPr>
            <w:tcW w:w="1701" w:type="dxa"/>
            <w:vAlign w:val="center"/>
          </w:tcPr>
          <w:p w14:paraId="7CE8A097" w14:textId="7C23BBE2"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175,71</w:t>
            </w:r>
          </w:p>
        </w:tc>
      </w:tr>
      <w:tr w:rsidR="00886442" w:rsidRPr="00202B53" w14:paraId="438F5F46" w14:textId="77777777" w:rsidTr="00715327">
        <w:tc>
          <w:tcPr>
            <w:tcW w:w="3969" w:type="dxa"/>
            <w:vAlign w:val="center"/>
          </w:tcPr>
          <w:p w14:paraId="70AF3993"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UKUPNO </w:t>
            </w:r>
          </w:p>
        </w:tc>
        <w:tc>
          <w:tcPr>
            <w:tcW w:w="1701" w:type="dxa"/>
            <w:vAlign w:val="center"/>
          </w:tcPr>
          <w:p w14:paraId="0D40AE26" w14:textId="64DE2E3A"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4.597</w:t>
            </w:r>
            <w:r w:rsidR="00886442" w:rsidRPr="00202B53">
              <w:rPr>
                <w:rFonts w:eastAsia="Times New Roman" w:cs="Calibri"/>
                <w:color w:val="000000" w:themeColor="text1"/>
                <w:lang w:eastAsia="hr-HR"/>
                <w14:ligatures w14:val="none"/>
              </w:rPr>
              <w:t>,00</w:t>
            </w:r>
          </w:p>
        </w:tc>
        <w:tc>
          <w:tcPr>
            <w:tcW w:w="1701" w:type="dxa"/>
            <w:vAlign w:val="center"/>
          </w:tcPr>
          <w:p w14:paraId="05659118" w14:textId="4DE56B8A"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8.077,61</w:t>
            </w:r>
          </w:p>
        </w:tc>
        <w:tc>
          <w:tcPr>
            <w:tcW w:w="1701" w:type="dxa"/>
            <w:vAlign w:val="center"/>
          </w:tcPr>
          <w:p w14:paraId="247BFC6B" w14:textId="5BC77A20"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175,71</w:t>
            </w:r>
          </w:p>
        </w:tc>
      </w:tr>
    </w:tbl>
    <w:p w14:paraId="6E46E86D" w14:textId="77777777" w:rsidR="00886442" w:rsidRPr="008E2BB3" w:rsidRDefault="00886442" w:rsidP="00886442">
      <w:pPr>
        <w:spacing w:after="0" w:line="240" w:lineRule="auto"/>
        <w:rPr>
          <w:rFonts w:eastAsia="Times New Roman" w:cs="Calibri"/>
          <w:color w:val="000000" w:themeColor="text1"/>
          <w:lang w:eastAsia="hr-HR"/>
          <w14:ligatures w14:val="none"/>
        </w:rPr>
      </w:pPr>
    </w:p>
    <w:p w14:paraId="314FA24C" w14:textId="12A547FE" w:rsidR="00886442" w:rsidRPr="008E2BB3" w:rsidRDefault="00886442" w:rsidP="00886442">
      <w:pPr>
        <w:spacing w:after="0" w:line="240" w:lineRule="auto"/>
        <w:rPr>
          <w:rFonts w:eastAsia="Aptos" w:cs="Calibri"/>
          <w:color w:val="000000" w:themeColor="text1"/>
        </w:rPr>
      </w:pPr>
      <w:r w:rsidRPr="008E2BB3">
        <w:rPr>
          <w:rFonts w:eastAsia="Aptos" w:cs="Calibri"/>
          <w:b/>
          <w:bCs/>
          <w:color w:val="000000" w:themeColor="text1"/>
        </w:rPr>
        <w:t xml:space="preserve">Javni rad u Gradskoj knjižnici Požega - </w:t>
      </w:r>
      <w:r w:rsidRPr="008E2BB3">
        <w:rPr>
          <w:rFonts w:eastAsia="Aptos" w:cs="Calibri"/>
          <w:color w:val="000000" w:themeColor="text1"/>
        </w:rPr>
        <w:t>provedba mjere „Javni rad“ (koju provodi Hrvatski zavod za zapošljavanje – HZZ) odnosi se na organizaciju i provedbu privremenih društveno korisnih poslova koje financira ili sufinancira država.</w:t>
      </w:r>
      <w:r w:rsidR="00B36E12">
        <w:rPr>
          <w:rFonts w:eastAsia="Aptos" w:cs="Calibri"/>
          <w:color w:val="000000" w:themeColor="text1"/>
        </w:rPr>
        <w:t xml:space="preserve"> U izvještajnom razdoblju jedna je osoba bila zaposlena preko programa.</w:t>
      </w:r>
    </w:p>
    <w:p w14:paraId="57120B75" w14:textId="77777777" w:rsidR="00886442" w:rsidRPr="008E2BB3"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8E2BB3" w14:paraId="4E5C8324" w14:textId="77777777" w:rsidTr="00202B53">
        <w:trPr>
          <w:jc w:val="center"/>
        </w:trPr>
        <w:tc>
          <w:tcPr>
            <w:tcW w:w="1701" w:type="dxa"/>
            <w:vAlign w:val="center"/>
          </w:tcPr>
          <w:p w14:paraId="6A4E7D24" w14:textId="77777777" w:rsidR="00886442" w:rsidRPr="008E2BB3" w:rsidRDefault="00886442" w:rsidP="00715327">
            <w:pPr>
              <w:spacing w:after="0" w:line="240" w:lineRule="auto"/>
              <w:jc w:val="center"/>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Ključna aktivnost za provedbu mjere</w:t>
            </w:r>
          </w:p>
        </w:tc>
        <w:tc>
          <w:tcPr>
            <w:tcW w:w="1701" w:type="dxa"/>
            <w:vAlign w:val="center"/>
          </w:tcPr>
          <w:p w14:paraId="6023AEA9" w14:textId="77777777" w:rsidR="00886442" w:rsidRPr="008E2BB3" w:rsidRDefault="00886442" w:rsidP="00715327">
            <w:pPr>
              <w:spacing w:after="0" w:line="240" w:lineRule="auto"/>
              <w:jc w:val="center"/>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 xml:space="preserve">Pokazatelj rezultata </w:t>
            </w:r>
          </w:p>
        </w:tc>
        <w:tc>
          <w:tcPr>
            <w:tcW w:w="1077" w:type="dxa"/>
            <w:vAlign w:val="center"/>
          </w:tcPr>
          <w:p w14:paraId="53F06867" w14:textId="77777777" w:rsidR="00886442" w:rsidRPr="008E2BB3" w:rsidRDefault="00886442" w:rsidP="00715327">
            <w:pPr>
              <w:spacing w:after="0" w:line="240" w:lineRule="auto"/>
              <w:jc w:val="center"/>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Polazna vrijednost</w:t>
            </w:r>
          </w:p>
        </w:tc>
        <w:tc>
          <w:tcPr>
            <w:tcW w:w="1417" w:type="dxa"/>
            <w:vAlign w:val="center"/>
          </w:tcPr>
          <w:p w14:paraId="48E21D8C" w14:textId="35C601DE" w:rsidR="00886442" w:rsidRPr="008E2BB3" w:rsidRDefault="00886442" w:rsidP="00715327">
            <w:pPr>
              <w:spacing w:after="0" w:line="240" w:lineRule="auto"/>
              <w:jc w:val="center"/>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REBALANS 2026.</w:t>
            </w:r>
          </w:p>
        </w:tc>
        <w:tc>
          <w:tcPr>
            <w:tcW w:w="1417" w:type="dxa"/>
            <w:vAlign w:val="center"/>
          </w:tcPr>
          <w:p w14:paraId="25944D71" w14:textId="12B11E6A" w:rsidR="00886442" w:rsidRPr="008E2BB3"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8E2BB3" w14:paraId="61D309EA" w14:textId="77777777" w:rsidTr="00202B53">
        <w:trPr>
          <w:jc w:val="center"/>
        </w:trPr>
        <w:tc>
          <w:tcPr>
            <w:tcW w:w="1701" w:type="dxa"/>
            <w:vAlign w:val="center"/>
          </w:tcPr>
          <w:p w14:paraId="4E1FEC18" w14:textId="77777777" w:rsidR="00886442" w:rsidRPr="008E2BB3" w:rsidRDefault="00886442" w:rsidP="00715327">
            <w:pPr>
              <w:spacing w:after="0" w:line="240" w:lineRule="auto"/>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Zapošljavanje dugotrajno nezaposlene osobe</w:t>
            </w:r>
          </w:p>
        </w:tc>
        <w:tc>
          <w:tcPr>
            <w:tcW w:w="1701" w:type="dxa"/>
            <w:vAlign w:val="center"/>
          </w:tcPr>
          <w:p w14:paraId="39B143C3" w14:textId="77777777" w:rsidR="00886442" w:rsidRPr="008E2BB3" w:rsidRDefault="00886442" w:rsidP="00715327">
            <w:pPr>
              <w:spacing w:after="0" w:line="240" w:lineRule="auto"/>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Broj mjeseci proveden u radnom odnosu</w:t>
            </w:r>
          </w:p>
        </w:tc>
        <w:tc>
          <w:tcPr>
            <w:tcW w:w="1077" w:type="dxa"/>
            <w:vAlign w:val="center"/>
          </w:tcPr>
          <w:p w14:paraId="60817105" w14:textId="77777777" w:rsidR="00886442" w:rsidRPr="008E2BB3" w:rsidRDefault="00886442" w:rsidP="00715327">
            <w:pPr>
              <w:spacing w:after="0" w:line="240" w:lineRule="auto"/>
              <w:jc w:val="center"/>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0</w:t>
            </w:r>
          </w:p>
        </w:tc>
        <w:tc>
          <w:tcPr>
            <w:tcW w:w="1417" w:type="dxa"/>
            <w:vAlign w:val="center"/>
          </w:tcPr>
          <w:p w14:paraId="60D9BD35" w14:textId="77777777" w:rsidR="00886442" w:rsidRPr="008E2BB3" w:rsidRDefault="00886442" w:rsidP="00715327">
            <w:pPr>
              <w:spacing w:after="0" w:line="240" w:lineRule="auto"/>
              <w:jc w:val="center"/>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6</w:t>
            </w:r>
          </w:p>
        </w:tc>
        <w:tc>
          <w:tcPr>
            <w:tcW w:w="1417" w:type="dxa"/>
            <w:vAlign w:val="center"/>
          </w:tcPr>
          <w:p w14:paraId="1C3C85C7" w14:textId="2B075422" w:rsidR="00886442" w:rsidRPr="008E2BB3" w:rsidRDefault="008E2BB3" w:rsidP="00715327">
            <w:pPr>
              <w:spacing w:after="0" w:line="240" w:lineRule="auto"/>
              <w:jc w:val="center"/>
              <w:rPr>
                <w:rFonts w:eastAsia="Times New Roman" w:cs="Calibri"/>
                <w:color w:val="000000" w:themeColor="text1"/>
                <w:sz w:val="20"/>
                <w:szCs w:val="20"/>
                <w:lang w:eastAsia="hr-HR"/>
                <w14:ligatures w14:val="none"/>
              </w:rPr>
            </w:pPr>
            <w:r w:rsidRPr="008E2BB3">
              <w:rPr>
                <w:rFonts w:eastAsia="Times New Roman" w:cs="Calibri"/>
                <w:color w:val="000000" w:themeColor="text1"/>
                <w:sz w:val="20"/>
                <w:szCs w:val="20"/>
                <w:lang w:eastAsia="hr-HR"/>
                <w14:ligatures w14:val="none"/>
              </w:rPr>
              <w:t>6</w:t>
            </w:r>
          </w:p>
        </w:tc>
      </w:tr>
    </w:tbl>
    <w:p w14:paraId="78302FEB" w14:textId="77777777" w:rsidR="00886442" w:rsidRPr="008E2BB3" w:rsidRDefault="00886442" w:rsidP="00886442">
      <w:pPr>
        <w:spacing w:after="0" w:line="240" w:lineRule="auto"/>
        <w:rPr>
          <w:rFonts w:eastAsia="Times New Roman" w:cs="Calibri"/>
          <w:b/>
          <w:bCs/>
          <w:i/>
          <w:iCs/>
          <w:color w:val="000000" w:themeColor="text1"/>
          <w:lang w:eastAsia="hr-HR"/>
          <w14:ligatures w14:val="none"/>
        </w:rPr>
      </w:pPr>
    </w:p>
    <w:p w14:paraId="6BAB495F" w14:textId="77777777" w:rsidR="00886442" w:rsidRPr="00202B53" w:rsidRDefault="00886442" w:rsidP="00886442">
      <w:pPr>
        <w:spacing w:after="0" w:line="240" w:lineRule="auto"/>
        <w:rPr>
          <w:rFonts w:eastAsia="Times New Roman" w:cs="Calibri"/>
          <w:b/>
          <w:bCs/>
          <w:i/>
          <w:iCs/>
          <w:color w:val="000000" w:themeColor="text1"/>
          <w:sz w:val="24"/>
          <w:szCs w:val="24"/>
          <w:lang w:eastAsia="hr-HR"/>
          <w14:ligatures w14:val="none"/>
        </w:rPr>
      </w:pPr>
      <w:r w:rsidRPr="008E2BB3">
        <w:rPr>
          <w:rFonts w:eastAsia="Times New Roman" w:cs="Calibri"/>
          <w:b/>
          <w:bCs/>
          <w:i/>
          <w:iCs/>
          <w:color w:val="000000" w:themeColor="text1"/>
          <w:sz w:val="24"/>
          <w:szCs w:val="24"/>
          <w:lang w:eastAsia="hr-HR"/>
          <w14:ligatures w14:val="none"/>
        </w:rPr>
        <w:t xml:space="preserve">PROGRAM </w:t>
      </w:r>
      <w:r w:rsidRPr="00202B53">
        <w:rPr>
          <w:rFonts w:eastAsia="Times New Roman" w:cs="Calibri"/>
          <w:b/>
          <w:bCs/>
          <w:i/>
          <w:iCs/>
          <w:color w:val="000000" w:themeColor="text1"/>
          <w:sz w:val="24"/>
          <w:szCs w:val="24"/>
          <w:lang w:eastAsia="hr-HR"/>
          <w14:ligatures w14:val="none"/>
        </w:rPr>
        <w:t xml:space="preserve">3108 KNJIŽNIČNA DJELATNOST </w:t>
      </w:r>
    </w:p>
    <w:p w14:paraId="252ABD38"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p>
    <w:p w14:paraId="73A9E2FC"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 xml:space="preserve">ZAKONSKA OSNOVA </w:t>
      </w:r>
    </w:p>
    <w:p w14:paraId="5775CEFD" w14:textId="77777777" w:rsidR="00886442" w:rsidRPr="00202B53" w:rsidRDefault="00886442" w:rsidP="00886442">
      <w:pPr>
        <w:numPr>
          <w:ilvl w:val="0"/>
          <w:numId w:val="13"/>
        </w:numPr>
        <w:spacing w:after="0" w:line="240" w:lineRule="auto"/>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Zakon o ustanovama (Narodne novine, broj: 76/93., 29/97., 47/99., 35/08., 127/19. i 151/22.),</w:t>
      </w:r>
    </w:p>
    <w:p w14:paraId="5D929A0C" w14:textId="1BBDECE0" w:rsidR="00886442" w:rsidRPr="00202B53" w:rsidRDefault="00886442" w:rsidP="00886442">
      <w:pPr>
        <w:numPr>
          <w:ilvl w:val="0"/>
          <w:numId w:val="13"/>
        </w:numPr>
        <w:spacing w:after="0" w:line="240" w:lineRule="auto"/>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Zakon o knjižnicama i knjižničnoj djelatnosti (Narodne novine, broj: 17/19, 98/19.</w:t>
      </w:r>
      <w:r w:rsidR="007066DE">
        <w:rPr>
          <w:rFonts w:eastAsia="Times New Roman" w:cs="Calibri"/>
          <w:color w:val="000000" w:themeColor="text1"/>
          <w:lang w:eastAsia="hr-HR"/>
          <w14:ligatures w14:val="none"/>
        </w:rPr>
        <w:t>,</w:t>
      </w:r>
      <w:r w:rsidRPr="00202B53">
        <w:rPr>
          <w:rFonts w:eastAsia="Times New Roman" w:cs="Calibri"/>
          <w:color w:val="000000" w:themeColor="text1"/>
          <w:lang w:eastAsia="hr-HR"/>
          <w14:ligatures w14:val="none"/>
        </w:rPr>
        <w:t xml:space="preserve"> 114/22.</w:t>
      </w:r>
      <w:r w:rsidR="007066DE">
        <w:rPr>
          <w:rFonts w:eastAsia="Times New Roman" w:cs="Calibri"/>
          <w:color w:val="000000" w:themeColor="text1"/>
          <w:lang w:eastAsia="hr-HR"/>
          <w14:ligatures w14:val="none"/>
        </w:rPr>
        <w:t xml:space="preserve"> i 36/24.</w:t>
      </w:r>
      <w:r w:rsidRPr="00202B53">
        <w:rPr>
          <w:rFonts w:eastAsia="Times New Roman" w:cs="Calibri"/>
          <w:color w:val="000000" w:themeColor="text1"/>
          <w:lang w:eastAsia="hr-HR"/>
          <w14:ligatures w14:val="none"/>
        </w:rPr>
        <w:t>),</w:t>
      </w:r>
    </w:p>
    <w:p w14:paraId="5C2CABE7" w14:textId="77777777" w:rsidR="00886442" w:rsidRPr="00B36E12" w:rsidRDefault="00886442" w:rsidP="00886442">
      <w:pPr>
        <w:numPr>
          <w:ilvl w:val="0"/>
          <w:numId w:val="13"/>
        </w:numPr>
        <w:spacing w:after="0" w:line="240" w:lineRule="auto"/>
        <w:rPr>
          <w:rFonts w:eastAsia="Times New Roman" w:cs="Calibri"/>
          <w:color w:val="000000" w:themeColor="text1"/>
          <w:lang w:eastAsia="hr-HR"/>
          <w14:ligatures w14:val="none"/>
        </w:rPr>
      </w:pPr>
      <w:r w:rsidRPr="00B36E12">
        <w:rPr>
          <w:rFonts w:eastAsia="Times New Roman" w:cs="Calibri"/>
          <w:color w:val="000000" w:themeColor="text1"/>
          <w:lang w:eastAsia="hr-HR"/>
          <w14:ligatures w14:val="none"/>
        </w:rPr>
        <w:t>Statut Gradske knjižnice Požega (</w:t>
      </w:r>
      <w:hyperlink r:id="rId15" w:history="1">
        <w:r w:rsidRPr="00B36E12">
          <w:rPr>
            <w:rFonts w:cs="Calibri"/>
            <w:color w:val="000000" w:themeColor="text1"/>
            <w:u w:val="single"/>
          </w:rPr>
          <w:t>https://gkpz.hr/wp-content/uploads/2025/01/Statut-Gradske-knjznice-Pozega-27.12.2024.-POTPISAN.pdf</w:t>
        </w:r>
      </w:hyperlink>
      <w:r w:rsidRPr="00B36E12">
        <w:rPr>
          <w:rFonts w:cs="Calibri"/>
          <w:color w:val="000000" w:themeColor="text1"/>
        </w:rPr>
        <w:t xml:space="preserve"> </w:t>
      </w:r>
      <w:r w:rsidRPr="00B36E12">
        <w:rPr>
          <w:rFonts w:eastAsia="Times New Roman" w:cs="Calibri"/>
          <w:color w:val="000000" w:themeColor="text1"/>
          <w:lang w:eastAsia="hr-HR"/>
          <w14:ligatures w14:val="none"/>
        </w:rPr>
        <w:t>).</w:t>
      </w:r>
    </w:p>
    <w:p w14:paraId="38CBAC30" w14:textId="77777777" w:rsidR="00886442" w:rsidRPr="00202B53" w:rsidRDefault="00886442" w:rsidP="00886442">
      <w:pPr>
        <w:spacing w:after="0" w:line="240" w:lineRule="auto"/>
        <w:rPr>
          <w:rFonts w:eastAsia="Times New Roman" w:cs="Calibri"/>
          <w:color w:val="000000" w:themeColor="text1"/>
          <w:lang w:eastAsia="hr-HR"/>
          <w14:ligatures w14:val="none"/>
        </w:rPr>
      </w:pPr>
    </w:p>
    <w:p w14:paraId="78997D28"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OPIS</w:t>
      </w:r>
    </w:p>
    <w:p w14:paraId="336371ED" w14:textId="77777777" w:rsidR="00886442" w:rsidRPr="00202B53" w:rsidRDefault="00886442" w:rsidP="00886442">
      <w:pPr>
        <w:spacing w:after="0" w:line="240" w:lineRule="auto"/>
        <w:ind w:firstLine="708"/>
        <w:jc w:val="both"/>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Osigurati redovan rad ustanova u kulturi u svrhu zadovoljavanja kulturnih potreba stanovništva, održavanje postignutih kulturnih aktivnosti i poticanje izvrsnosti u kulturi.</w:t>
      </w:r>
    </w:p>
    <w:p w14:paraId="09165776" w14:textId="77777777" w:rsidR="00886442" w:rsidRPr="00202B53" w:rsidRDefault="00886442" w:rsidP="00886442">
      <w:pPr>
        <w:spacing w:after="0" w:line="240" w:lineRule="auto"/>
        <w:jc w:val="both"/>
        <w:rPr>
          <w:rFonts w:eastAsia="Times New Roman" w:cs="Calibri"/>
          <w:color w:val="000000" w:themeColor="text1"/>
          <w:lang w:eastAsia="hr-HR"/>
          <w14:ligatures w14:val="none"/>
        </w:rPr>
      </w:pPr>
    </w:p>
    <w:p w14:paraId="3925EC7C"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CILJ NADREĐENOG AKTA STRATEŠKOG PLANIRANJA</w:t>
      </w:r>
    </w:p>
    <w:p w14:paraId="7EEE27BC" w14:textId="77777777" w:rsidR="00886442" w:rsidRPr="00202B53" w:rsidRDefault="00886442" w:rsidP="00886442">
      <w:pPr>
        <w:spacing w:after="0" w:line="240" w:lineRule="auto"/>
        <w:ind w:firstLine="708"/>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Očuvati i promovirati kulturu i kulturnu baštinu.</w:t>
      </w:r>
    </w:p>
    <w:p w14:paraId="11775D92" w14:textId="77777777" w:rsidR="00886442" w:rsidRPr="00202B53" w:rsidRDefault="00886442" w:rsidP="00886442">
      <w:pPr>
        <w:spacing w:after="0" w:line="240" w:lineRule="auto"/>
        <w:rPr>
          <w:rFonts w:eastAsia="Times New Roman" w:cs="Calibri"/>
          <w:color w:val="000000" w:themeColor="text1"/>
          <w:lang w:eastAsia="hr-HR"/>
          <w14:ligatures w14:val="none"/>
        </w:rPr>
      </w:pPr>
    </w:p>
    <w:p w14:paraId="2B4D70B3"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MJERA</w:t>
      </w:r>
    </w:p>
    <w:p w14:paraId="54E94184" w14:textId="77777777" w:rsidR="00886442" w:rsidRPr="00202B53" w:rsidRDefault="00886442" w:rsidP="00886442">
      <w:pPr>
        <w:spacing w:after="0" w:line="240" w:lineRule="auto"/>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ab/>
        <w:t>Povećati dostupnost kulturnih sadržaja.</w:t>
      </w:r>
    </w:p>
    <w:p w14:paraId="13835187" w14:textId="77777777" w:rsidR="00886442" w:rsidRPr="00202B53"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202B53" w14:paraId="3CD1818D" w14:textId="77777777" w:rsidTr="00715327">
        <w:tc>
          <w:tcPr>
            <w:tcW w:w="3969" w:type="dxa"/>
            <w:vAlign w:val="center"/>
          </w:tcPr>
          <w:p w14:paraId="2FDB6316"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PROGRAM 3110 KNJIŽNIČNA DJELATNOST </w:t>
            </w:r>
          </w:p>
        </w:tc>
        <w:tc>
          <w:tcPr>
            <w:tcW w:w="1701" w:type="dxa"/>
            <w:vAlign w:val="center"/>
          </w:tcPr>
          <w:p w14:paraId="0E7521EE" w14:textId="787FC7FA" w:rsidR="00886442" w:rsidRPr="00202B53" w:rsidRDefault="00886442" w:rsidP="00715327">
            <w:pPr>
              <w:jc w:val="cente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REBALANS 2026.</w:t>
            </w:r>
          </w:p>
        </w:tc>
        <w:tc>
          <w:tcPr>
            <w:tcW w:w="1701" w:type="dxa"/>
            <w:vAlign w:val="center"/>
          </w:tcPr>
          <w:p w14:paraId="3EA36042" w14:textId="0692B115" w:rsidR="00886442" w:rsidRPr="00202B53"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1CB091AE" w14:textId="28D3AD38" w:rsidR="00886442" w:rsidRPr="00202B53" w:rsidRDefault="00886442" w:rsidP="00715327">
            <w:pPr>
              <w:jc w:val="cente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INDEKS IZVRŠENJE/ REBALANS </w:t>
            </w:r>
          </w:p>
        </w:tc>
      </w:tr>
      <w:tr w:rsidR="00886442" w:rsidRPr="00202B53" w14:paraId="1FBFA8A3" w14:textId="77777777" w:rsidTr="00715327">
        <w:tc>
          <w:tcPr>
            <w:tcW w:w="3969" w:type="dxa"/>
            <w:vAlign w:val="center"/>
          </w:tcPr>
          <w:p w14:paraId="4C63C0AF"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KAPITALNI PROJEKT K311001 NABAVA KNJIGA</w:t>
            </w:r>
          </w:p>
        </w:tc>
        <w:tc>
          <w:tcPr>
            <w:tcW w:w="1701" w:type="dxa"/>
            <w:vAlign w:val="center"/>
          </w:tcPr>
          <w:p w14:paraId="29E3D7D6" w14:textId="77777777" w:rsidR="00886442" w:rsidRPr="00202B53" w:rsidRDefault="00886442"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72.700,00</w:t>
            </w:r>
          </w:p>
        </w:tc>
        <w:tc>
          <w:tcPr>
            <w:tcW w:w="1701" w:type="dxa"/>
            <w:vAlign w:val="center"/>
          </w:tcPr>
          <w:p w14:paraId="24DBF38D" w14:textId="40DCD772"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22.990,16</w:t>
            </w:r>
          </w:p>
        </w:tc>
        <w:tc>
          <w:tcPr>
            <w:tcW w:w="1701" w:type="dxa"/>
            <w:vAlign w:val="center"/>
          </w:tcPr>
          <w:p w14:paraId="251B34A7" w14:textId="477B422C"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31,62</w:t>
            </w:r>
          </w:p>
        </w:tc>
      </w:tr>
      <w:tr w:rsidR="00886442" w:rsidRPr="00202B53" w14:paraId="73F72028" w14:textId="77777777" w:rsidTr="00715327">
        <w:tc>
          <w:tcPr>
            <w:tcW w:w="3969" w:type="dxa"/>
            <w:vAlign w:val="center"/>
          </w:tcPr>
          <w:p w14:paraId="16B53103"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TEKUĆI PROJEKT T311002 MJESEC HRVATSKE KNJIGE </w:t>
            </w:r>
          </w:p>
        </w:tc>
        <w:tc>
          <w:tcPr>
            <w:tcW w:w="1701" w:type="dxa"/>
            <w:vAlign w:val="center"/>
          </w:tcPr>
          <w:p w14:paraId="4025F19E" w14:textId="77777777" w:rsidR="00886442" w:rsidRPr="00202B53" w:rsidRDefault="00886442"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2.500,00</w:t>
            </w:r>
          </w:p>
        </w:tc>
        <w:tc>
          <w:tcPr>
            <w:tcW w:w="1701" w:type="dxa"/>
            <w:vAlign w:val="center"/>
          </w:tcPr>
          <w:p w14:paraId="0AB316B7" w14:textId="77777777" w:rsidR="00886442" w:rsidRPr="00202B53" w:rsidRDefault="00886442"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0,00</w:t>
            </w:r>
          </w:p>
        </w:tc>
        <w:tc>
          <w:tcPr>
            <w:tcW w:w="1701" w:type="dxa"/>
            <w:vAlign w:val="center"/>
          </w:tcPr>
          <w:p w14:paraId="137B1591" w14:textId="332CBC2F"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0</w:t>
            </w:r>
            <w:r w:rsidR="00886442" w:rsidRPr="00202B53">
              <w:rPr>
                <w:rFonts w:eastAsia="Times New Roman" w:cs="Calibri"/>
                <w:color w:val="000000" w:themeColor="text1"/>
                <w:lang w:eastAsia="hr-HR"/>
                <w14:ligatures w14:val="none"/>
              </w:rPr>
              <w:t>,00</w:t>
            </w:r>
          </w:p>
        </w:tc>
      </w:tr>
      <w:tr w:rsidR="00886442" w:rsidRPr="00202B53" w14:paraId="11B14414" w14:textId="77777777" w:rsidTr="00715327">
        <w:tc>
          <w:tcPr>
            <w:tcW w:w="3969" w:type="dxa"/>
            <w:vAlign w:val="center"/>
          </w:tcPr>
          <w:p w14:paraId="6A999F7B"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lastRenderedPageBreak/>
              <w:t>TEKUĆI PROJEKT T311003 AKCIJE I MANIFESTACIJE U KNJIŽNIČNOJ DJELATNOSTI</w:t>
            </w:r>
          </w:p>
        </w:tc>
        <w:tc>
          <w:tcPr>
            <w:tcW w:w="1701" w:type="dxa"/>
            <w:vAlign w:val="center"/>
          </w:tcPr>
          <w:p w14:paraId="228822C1" w14:textId="7EC15625"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17.000</w:t>
            </w:r>
            <w:r w:rsidR="00886442" w:rsidRPr="00202B53">
              <w:rPr>
                <w:rFonts w:eastAsia="Times New Roman" w:cs="Calibri"/>
                <w:color w:val="000000" w:themeColor="text1"/>
                <w:lang w:eastAsia="hr-HR"/>
                <w14:ligatures w14:val="none"/>
              </w:rPr>
              <w:t>,00</w:t>
            </w:r>
          </w:p>
        </w:tc>
        <w:tc>
          <w:tcPr>
            <w:tcW w:w="1701" w:type="dxa"/>
            <w:vAlign w:val="center"/>
          </w:tcPr>
          <w:p w14:paraId="5BA9FD42" w14:textId="34BA12FB"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11.161,46</w:t>
            </w:r>
          </w:p>
        </w:tc>
        <w:tc>
          <w:tcPr>
            <w:tcW w:w="1701" w:type="dxa"/>
            <w:vAlign w:val="center"/>
          </w:tcPr>
          <w:p w14:paraId="2365C131" w14:textId="4D012423"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65,66</w:t>
            </w:r>
          </w:p>
        </w:tc>
      </w:tr>
      <w:tr w:rsidR="00886442" w:rsidRPr="00202B53" w14:paraId="2B675907" w14:textId="77777777" w:rsidTr="00715327">
        <w:tc>
          <w:tcPr>
            <w:tcW w:w="3969" w:type="dxa"/>
            <w:vAlign w:val="center"/>
          </w:tcPr>
          <w:p w14:paraId="588D6D7C"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TEKUĆI PROJEKT T311004 GLAZBENI PROGRAM KNJIŽNICE</w:t>
            </w:r>
          </w:p>
        </w:tc>
        <w:tc>
          <w:tcPr>
            <w:tcW w:w="1701" w:type="dxa"/>
            <w:vAlign w:val="center"/>
          </w:tcPr>
          <w:p w14:paraId="44AE0D0E" w14:textId="77777777" w:rsidR="00886442" w:rsidRPr="00202B53" w:rsidRDefault="00886442"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2.000,00</w:t>
            </w:r>
          </w:p>
        </w:tc>
        <w:tc>
          <w:tcPr>
            <w:tcW w:w="1701" w:type="dxa"/>
            <w:vAlign w:val="center"/>
          </w:tcPr>
          <w:p w14:paraId="6437B836" w14:textId="3B0BB219"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1.40</w:t>
            </w:r>
            <w:r w:rsidR="00886442" w:rsidRPr="00202B53">
              <w:rPr>
                <w:rFonts w:eastAsia="Times New Roman" w:cs="Calibri"/>
                <w:color w:val="000000" w:themeColor="text1"/>
                <w:lang w:eastAsia="hr-HR"/>
                <w14:ligatures w14:val="none"/>
              </w:rPr>
              <w:t>0,00</w:t>
            </w:r>
          </w:p>
        </w:tc>
        <w:tc>
          <w:tcPr>
            <w:tcW w:w="1701" w:type="dxa"/>
            <w:vAlign w:val="center"/>
          </w:tcPr>
          <w:p w14:paraId="48A2DF8F" w14:textId="5D730C7B"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70</w:t>
            </w:r>
            <w:r w:rsidR="00886442" w:rsidRPr="00202B53">
              <w:rPr>
                <w:rFonts w:eastAsia="Times New Roman" w:cs="Calibri"/>
                <w:color w:val="000000" w:themeColor="text1"/>
                <w:lang w:eastAsia="hr-HR"/>
                <w14:ligatures w14:val="none"/>
              </w:rPr>
              <w:t>,00</w:t>
            </w:r>
          </w:p>
        </w:tc>
      </w:tr>
      <w:tr w:rsidR="00886442" w:rsidRPr="00202B53" w14:paraId="421A3250" w14:textId="77777777" w:rsidTr="00715327">
        <w:tc>
          <w:tcPr>
            <w:tcW w:w="3969" w:type="dxa"/>
            <w:vAlign w:val="center"/>
          </w:tcPr>
          <w:p w14:paraId="36CF207C"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TEKUĆI PROJEKT T311005 IZDAVAČKE DJELATNOST</w:t>
            </w:r>
          </w:p>
        </w:tc>
        <w:tc>
          <w:tcPr>
            <w:tcW w:w="1701" w:type="dxa"/>
            <w:vAlign w:val="center"/>
          </w:tcPr>
          <w:p w14:paraId="431DFEB4" w14:textId="77777777" w:rsidR="00886442" w:rsidRPr="00202B53" w:rsidRDefault="00886442"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1.000,00</w:t>
            </w:r>
          </w:p>
        </w:tc>
        <w:tc>
          <w:tcPr>
            <w:tcW w:w="1701" w:type="dxa"/>
            <w:vAlign w:val="center"/>
          </w:tcPr>
          <w:p w14:paraId="70C10812" w14:textId="77777777" w:rsidR="00886442" w:rsidRPr="00202B53" w:rsidRDefault="00886442"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0,00</w:t>
            </w:r>
          </w:p>
        </w:tc>
        <w:tc>
          <w:tcPr>
            <w:tcW w:w="1701" w:type="dxa"/>
            <w:vAlign w:val="center"/>
          </w:tcPr>
          <w:p w14:paraId="385F7BB9" w14:textId="5E69CE53"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0</w:t>
            </w:r>
            <w:r w:rsidR="00886442" w:rsidRPr="00202B53">
              <w:rPr>
                <w:rFonts w:eastAsia="Times New Roman" w:cs="Calibri"/>
                <w:color w:val="000000" w:themeColor="text1"/>
                <w:lang w:eastAsia="hr-HR"/>
                <w14:ligatures w14:val="none"/>
              </w:rPr>
              <w:t>,00</w:t>
            </w:r>
          </w:p>
        </w:tc>
      </w:tr>
      <w:tr w:rsidR="00886442" w:rsidRPr="00202B53" w14:paraId="67E3800E" w14:textId="77777777" w:rsidTr="00715327">
        <w:tc>
          <w:tcPr>
            <w:tcW w:w="3969" w:type="dxa"/>
            <w:vAlign w:val="center"/>
          </w:tcPr>
          <w:p w14:paraId="0208F332"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TEKUĆI PROJEKT T311006 RAZVOJ PUBLIKE U KULTURI </w:t>
            </w:r>
          </w:p>
        </w:tc>
        <w:tc>
          <w:tcPr>
            <w:tcW w:w="1701" w:type="dxa"/>
            <w:vAlign w:val="center"/>
          </w:tcPr>
          <w:p w14:paraId="2C666742" w14:textId="245E4514" w:rsidR="00886442" w:rsidRPr="00202B53" w:rsidRDefault="00886442"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w:t>
            </w:r>
            <w:r w:rsidR="00202B53" w:rsidRPr="00202B53">
              <w:rPr>
                <w:rFonts w:eastAsia="Times New Roman" w:cs="Calibri"/>
                <w:color w:val="000000" w:themeColor="text1"/>
                <w:lang w:eastAsia="hr-HR"/>
                <w14:ligatures w14:val="none"/>
              </w:rPr>
              <w:t>1</w:t>
            </w:r>
            <w:r w:rsidRPr="00202B53">
              <w:rPr>
                <w:rFonts w:eastAsia="Times New Roman" w:cs="Calibri"/>
                <w:color w:val="000000" w:themeColor="text1"/>
                <w:lang w:eastAsia="hr-HR"/>
                <w14:ligatures w14:val="none"/>
              </w:rPr>
              <w:t>.000,00</w:t>
            </w:r>
          </w:p>
        </w:tc>
        <w:tc>
          <w:tcPr>
            <w:tcW w:w="1701" w:type="dxa"/>
            <w:vAlign w:val="center"/>
          </w:tcPr>
          <w:p w14:paraId="6F941B41" w14:textId="66CAFB5B"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2</w:t>
            </w:r>
            <w:r w:rsidR="00886442" w:rsidRPr="00202B53">
              <w:rPr>
                <w:rFonts w:eastAsia="Times New Roman" w:cs="Calibri"/>
                <w:color w:val="000000" w:themeColor="text1"/>
                <w:lang w:eastAsia="hr-HR"/>
                <w14:ligatures w14:val="none"/>
              </w:rPr>
              <w:t>.000,00</w:t>
            </w:r>
          </w:p>
        </w:tc>
        <w:tc>
          <w:tcPr>
            <w:tcW w:w="1701" w:type="dxa"/>
            <w:vAlign w:val="center"/>
          </w:tcPr>
          <w:p w14:paraId="1FE67A03" w14:textId="7BE3F738"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18,18</w:t>
            </w:r>
          </w:p>
        </w:tc>
      </w:tr>
      <w:tr w:rsidR="00886442" w:rsidRPr="00202B53" w14:paraId="22FD31E4" w14:textId="77777777" w:rsidTr="00715327">
        <w:tc>
          <w:tcPr>
            <w:tcW w:w="3969" w:type="dxa"/>
            <w:vAlign w:val="center"/>
          </w:tcPr>
          <w:p w14:paraId="1DB4976B"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UKUPNO </w:t>
            </w:r>
          </w:p>
        </w:tc>
        <w:tc>
          <w:tcPr>
            <w:tcW w:w="1701" w:type="dxa"/>
            <w:vAlign w:val="center"/>
          </w:tcPr>
          <w:p w14:paraId="3421A0CA" w14:textId="77777777" w:rsidR="00886442" w:rsidRPr="00202B53" w:rsidRDefault="00886442"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106.700,00</w:t>
            </w:r>
          </w:p>
        </w:tc>
        <w:tc>
          <w:tcPr>
            <w:tcW w:w="1701" w:type="dxa"/>
            <w:vAlign w:val="center"/>
          </w:tcPr>
          <w:p w14:paraId="092232B6" w14:textId="4EF73020"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37.551,62</w:t>
            </w:r>
          </w:p>
        </w:tc>
        <w:tc>
          <w:tcPr>
            <w:tcW w:w="1701" w:type="dxa"/>
            <w:vAlign w:val="center"/>
          </w:tcPr>
          <w:p w14:paraId="000034FB" w14:textId="08377484"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35,36</w:t>
            </w:r>
          </w:p>
        </w:tc>
      </w:tr>
    </w:tbl>
    <w:p w14:paraId="666FADDA" w14:textId="77777777" w:rsidR="00886442" w:rsidRPr="00ED30AF" w:rsidRDefault="00886442" w:rsidP="00886442">
      <w:pPr>
        <w:spacing w:after="0" w:line="240" w:lineRule="auto"/>
        <w:rPr>
          <w:rFonts w:eastAsia="Times New Roman" w:cs="Calibri"/>
          <w:color w:val="000000" w:themeColor="text1"/>
          <w:lang w:eastAsia="hr-HR"/>
          <w14:ligatures w14:val="none"/>
        </w:rPr>
      </w:pPr>
    </w:p>
    <w:p w14:paraId="656D6A65" w14:textId="77777777" w:rsidR="00886442" w:rsidRPr="00ED30AF" w:rsidRDefault="00886442" w:rsidP="00886442">
      <w:pPr>
        <w:tabs>
          <w:tab w:val="left" w:pos="1110"/>
        </w:tabs>
        <w:spacing w:after="0" w:line="240" w:lineRule="auto"/>
        <w:jc w:val="both"/>
        <w:rPr>
          <w:rFonts w:cs="Calibri"/>
          <w:color w:val="000000" w:themeColor="text1"/>
          <w:lang w:eastAsia="zh-CN"/>
        </w:rPr>
      </w:pPr>
      <w:r w:rsidRPr="00ED30AF">
        <w:rPr>
          <w:rFonts w:eastAsia="Aptos" w:cs="Calibri"/>
          <w:b/>
          <w:bCs/>
          <w:color w:val="000000" w:themeColor="text1"/>
        </w:rPr>
        <w:t xml:space="preserve">Kapitalni projekt Nabava knjiga - </w:t>
      </w:r>
      <w:r w:rsidRPr="00ED30AF">
        <w:rPr>
          <w:rFonts w:cs="Calibri"/>
          <w:color w:val="000000" w:themeColor="text1"/>
        </w:rPr>
        <w:t xml:space="preserve">osnovni uvjet za provođenje knjižnične djelatnosti je redovna nabava knjižne i </w:t>
      </w:r>
      <w:proofErr w:type="spellStart"/>
      <w:r w:rsidRPr="00ED30AF">
        <w:rPr>
          <w:rFonts w:cs="Calibri"/>
          <w:color w:val="000000" w:themeColor="text1"/>
        </w:rPr>
        <w:t>neknjižne</w:t>
      </w:r>
      <w:proofErr w:type="spellEnd"/>
      <w:r w:rsidRPr="00ED30AF">
        <w:rPr>
          <w:rFonts w:cs="Calibri"/>
          <w:color w:val="000000" w:themeColor="text1"/>
        </w:rPr>
        <w:t xml:space="preserve"> građe. Nabava se provodi u skladu sa Smjernicama o nabavi knjižne građe i izgradnju zbirki u specijalnoj knjižnici kulturne baštine Ministarstva kulture i medija Republike Hrvatske.</w:t>
      </w:r>
    </w:p>
    <w:p w14:paraId="31979B9B" w14:textId="77777777" w:rsidR="00886442" w:rsidRPr="00876DF5" w:rsidRDefault="00886442" w:rsidP="00886442">
      <w:pPr>
        <w:spacing w:after="0" w:line="240" w:lineRule="auto"/>
        <w:rPr>
          <w:rFonts w:eastAsia="Aptos" w:cs="Calibri"/>
          <w:color w:val="000000" w:themeColor="text1"/>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876DF5" w14:paraId="7B315C77" w14:textId="77777777" w:rsidTr="00202B53">
        <w:trPr>
          <w:jc w:val="center"/>
        </w:trPr>
        <w:tc>
          <w:tcPr>
            <w:tcW w:w="1701" w:type="dxa"/>
            <w:vAlign w:val="center"/>
          </w:tcPr>
          <w:p w14:paraId="203946E7" w14:textId="77777777" w:rsidR="00886442" w:rsidRPr="00876DF5" w:rsidRDefault="00886442" w:rsidP="00202B53">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Ključna aktivnost za provedbu mjere</w:t>
            </w:r>
          </w:p>
        </w:tc>
        <w:tc>
          <w:tcPr>
            <w:tcW w:w="1701" w:type="dxa"/>
            <w:vAlign w:val="center"/>
          </w:tcPr>
          <w:p w14:paraId="5061CB3B" w14:textId="77777777" w:rsidR="00886442" w:rsidRPr="00876DF5" w:rsidRDefault="00886442" w:rsidP="00202B53">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 xml:space="preserve">Pokazatelj rezultata </w:t>
            </w:r>
          </w:p>
        </w:tc>
        <w:tc>
          <w:tcPr>
            <w:tcW w:w="1077" w:type="dxa"/>
            <w:vAlign w:val="center"/>
          </w:tcPr>
          <w:p w14:paraId="52BE82EE" w14:textId="77777777" w:rsidR="00886442" w:rsidRPr="00876DF5" w:rsidRDefault="00886442" w:rsidP="00202B53">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Polazna vrijednost</w:t>
            </w:r>
          </w:p>
        </w:tc>
        <w:tc>
          <w:tcPr>
            <w:tcW w:w="1417" w:type="dxa"/>
            <w:vAlign w:val="center"/>
          </w:tcPr>
          <w:p w14:paraId="71B1BEE6" w14:textId="648D7A76" w:rsidR="00886442" w:rsidRPr="00876DF5" w:rsidRDefault="00886442" w:rsidP="00202B53">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REBALANS 2026.</w:t>
            </w:r>
          </w:p>
        </w:tc>
        <w:tc>
          <w:tcPr>
            <w:tcW w:w="1417" w:type="dxa"/>
            <w:vAlign w:val="center"/>
          </w:tcPr>
          <w:p w14:paraId="4AF5609C" w14:textId="4F66E588" w:rsidR="00886442" w:rsidRPr="00876DF5" w:rsidRDefault="00306F1A" w:rsidP="00202B5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876DF5" w14:paraId="71A045F8" w14:textId="77777777" w:rsidTr="00202B53">
        <w:trPr>
          <w:jc w:val="center"/>
        </w:trPr>
        <w:tc>
          <w:tcPr>
            <w:tcW w:w="1701" w:type="dxa"/>
            <w:vAlign w:val="center"/>
          </w:tcPr>
          <w:p w14:paraId="2FB5354C" w14:textId="77777777" w:rsidR="00886442" w:rsidRPr="00876DF5" w:rsidRDefault="00886442" w:rsidP="00202B53">
            <w:pPr>
              <w:spacing w:after="0" w:line="240" w:lineRule="auto"/>
              <w:rPr>
                <w:rFonts w:eastAsia="Times New Roman" w:cs="Calibri"/>
                <w:color w:val="000000" w:themeColor="text1"/>
                <w:sz w:val="20"/>
                <w:szCs w:val="20"/>
                <w:lang w:eastAsia="hr-HR"/>
                <w14:ligatures w14:val="none"/>
              </w:rPr>
            </w:pPr>
            <w:r w:rsidRPr="00876DF5">
              <w:rPr>
                <w:rFonts w:cs="Calibri"/>
                <w:color w:val="000000" w:themeColor="text1"/>
                <w:sz w:val="20"/>
                <w:szCs w:val="20"/>
              </w:rPr>
              <w:t xml:space="preserve">Osigurati dostupnost knjižne i </w:t>
            </w:r>
            <w:proofErr w:type="spellStart"/>
            <w:r w:rsidRPr="00876DF5">
              <w:rPr>
                <w:rFonts w:cs="Calibri"/>
                <w:color w:val="000000" w:themeColor="text1"/>
                <w:sz w:val="20"/>
                <w:szCs w:val="20"/>
              </w:rPr>
              <w:t>neknjižne</w:t>
            </w:r>
            <w:proofErr w:type="spellEnd"/>
            <w:r w:rsidRPr="00876DF5">
              <w:rPr>
                <w:rFonts w:cs="Calibri"/>
                <w:color w:val="000000" w:themeColor="text1"/>
                <w:sz w:val="20"/>
                <w:szCs w:val="20"/>
              </w:rPr>
              <w:t xml:space="preserve"> građe </w:t>
            </w:r>
          </w:p>
        </w:tc>
        <w:tc>
          <w:tcPr>
            <w:tcW w:w="1701" w:type="dxa"/>
            <w:vAlign w:val="center"/>
          </w:tcPr>
          <w:p w14:paraId="55CA6605" w14:textId="77777777" w:rsidR="00886442" w:rsidRPr="00876DF5" w:rsidRDefault="00886442" w:rsidP="00202B53">
            <w:pPr>
              <w:spacing w:after="0" w:line="240" w:lineRule="auto"/>
              <w:rPr>
                <w:rFonts w:eastAsia="Times New Roman" w:cs="Calibri"/>
                <w:color w:val="000000" w:themeColor="text1"/>
                <w:sz w:val="20"/>
                <w:szCs w:val="20"/>
                <w:lang w:eastAsia="hr-HR"/>
                <w14:ligatures w14:val="none"/>
              </w:rPr>
            </w:pPr>
            <w:r w:rsidRPr="00876DF5">
              <w:rPr>
                <w:rFonts w:cs="Calibri"/>
                <w:color w:val="000000" w:themeColor="text1"/>
                <w:sz w:val="20"/>
                <w:szCs w:val="20"/>
              </w:rPr>
              <w:t>Broj novonabavljene građe</w:t>
            </w:r>
          </w:p>
        </w:tc>
        <w:tc>
          <w:tcPr>
            <w:tcW w:w="1077" w:type="dxa"/>
            <w:vAlign w:val="center"/>
          </w:tcPr>
          <w:p w14:paraId="50B8BD9C" w14:textId="77777777" w:rsidR="00886442" w:rsidRPr="00876DF5" w:rsidRDefault="00886442" w:rsidP="00202B53">
            <w:pPr>
              <w:spacing w:after="0" w:line="240" w:lineRule="auto"/>
              <w:jc w:val="center"/>
              <w:rPr>
                <w:rFonts w:eastAsia="Times New Roman" w:cs="Calibri"/>
                <w:color w:val="000000" w:themeColor="text1"/>
                <w:sz w:val="20"/>
                <w:szCs w:val="20"/>
                <w:lang w:eastAsia="hr-HR"/>
                <w14:ligatures w14:val="none"/>
              </w:rPr>
            </w:pPr>
            <w:r w:rsidRPr="00876DF5">
              <w:rPr>
                <w:rFonts w:eastAsia="Times New Roman" w:cs="Calibri"/>
                <w:color w:val="000000" w:themeColor="text1"/>
                <w:sz w:val="20"/>
                <w:szCs w:val="20"/>
                <w:lang w:eastAsia="hr-HR"/>
                <w14:ligatures w14:val="none"/>
              </w:rPr>
              <w:t>0</w:t>
            </w:r>
          </w:p>
        </w:tc>
        <w:tc>
          <w:tcPr>
            <w:tcW w:w="1417" w:type="dxa"/>
            <w:vAlign w:val="center"/>
          </w:tcPr>
          <w:p w14:paraId="5A4EE3CF" w14:textId="77777777" w:rsidR="00886442" w:rsidRPr="00876DF5" w:rsidRDefault="00886442" w:rsidP="00202B53">
            <w:pPr>
              <w:spacing w:after="0" w:line="240" w:lineRule="auto"/>
              <w:jc w:val="center"/>
              <w:rPr>
                <w:rFonts w:eastAsia="Times New Roman" w:cs="Calibri"/>
                <w:color w:val="000000" w:themeColor="text1"/>
                <w:sz w:val="20"/>
                <w:szCs w:val="20"/>
                <w:lang w:eastAsia="hr-HR"/>
                <w14:ligatures w14:val="none"/>
              </w:rPr>
            </w:pPr>
            <w:r w:rsidRPr="00876DF5">
              <w:rPr>
                <w:rFonts w:cs="Calibri"/>
                <w:color w:val="000000" w:themeColor="text1"/>
                <w:sz w:val="20"/>
                <w:szCs w:val="20"/>
              </w:rPr>
              <w:t>4200</w:t>
            </w:r>
          </w:p>
        </w:tc>
        <w:tc>
          <w:tcPr>
            <w:tcW w:w="1417" w:type="dxa"/>
            <w:vAlign w:val="center"/>
          </w:tcPr>
          <w:p w14:paraId="1F8669BF" w14:textId="0621455D" w:rsidR="00886442" w:rsidRPr="00876DF5" w:rsidRDefault="00ED30AF" w:rsidP="00202B53">
            <w:pPr>
              <w:spacing w:after="0" w:line="240" w:lineRule="auto"/>
              <w:jc w:val="center"/>
              <w:rPr>
                <w:rFonts w:eastAsia="Times New Roman" w:cs="Calibri"/>
                <w:color w:val="000000" w:themeColor="text1"/>
                <w:sz w:val="20"/>
                <w:szCs w:val="20"/>
                <w:lang w:eastAsia="hr-HR"/>
                <w14:ligatures w14:val="none"/>
              </w:rPr>
            </w:pPr>
            <w:r w:rsidRPr="00876DF5">
              <w:rPr>
                <w:rFonts w:cs="Calibri"/>
                <w:color w:val="000000" w:themeColor="text1"/>
                <w:sz w:val="20"/>
                <w:szCs w:val="20"/>
              </w:rPr>
              <w:t>220</w:t>
            </w:r>
            <w:r w:rsidR="00886442" w:rsidRPr="00876DF5">
              <w:rPr>
                <w:rFonts w:cs="Calibri"/>
                <w:color w:val="000000" w:themeColor="text1"/>
                <w:sz w:val="20"/>
                <w:szCs w:val="20"/>
              </w:rPr>
              <w:t>0</w:t>
            </w:r>
          </w:p>
        </w:tc>
      </w:tr>
    </w:tbl>
    <w:p w14:paraId="2CA91F20" w14:textId="77777777" w:rsidR="00886442" w:rsidRPr="00876DF5" w:rsidRDefault="00886442" w:rsidP="00886442">
      <w:pPr>
        <w:spacing w:after="0" w:line="240" w:lineRule="auto"/>
        <w:rPr>
          <w:rFonts w:eastAsia="Aptos" w:cs="Calibri"/>
          <w:color w:val="000000" w:themeColor="text1"/>
        </w:rPr>
      </w:pPr>
    </w:p>
    <w:p w14:paraId="6F1BEBE8" w14:textId="68B822FE" w:rsidR="00886442" w:rsidRPr="00ED30AF" w:rsidRDefault="00886442" w:rsidP="00886442">
      <w:pPr>
        <w:spacing w:after="0" w:line="240" w:lineRule="auto"/>
        <w:jc w:val="both"/>
        <w:rPr>
          <w:rFonts w:eastAsia="Aptos" w:cs="Calibri"/>
          <w:b/>
          <w:bCs/>
          <w:color w:val="000000" w:themeColor="text1"/>
        </w:rPr>
      </w:pPr>
      <w:r w:rsidRPr="00ED30AF">
        <w:rPr>
          <w:rFonts w:eastAsia="Aptos" w:cs="Calibri"/>
          <w:b/>
          <w:bCs/>
          <w:color w:val="000000" w:themeColor="text1"/>
        </w:rPr>
        <w:t xml:space="preserve">Tekući projekt Mjesec hrvatske knjige – </w:t>
      </w:r>
      <w:r w:rsidRPr="00ED30AF">
        <w:rPr>
          <w:rFonts w:cs="Calibri"/>
          <w:color w:val="000000" w:themeColor="text1"/>
        </w:rPr>
        <w:t>nacionalna manifestacija koja se održava od 15. listopada do 15. studenoga, a podrazumijeva organizaciju niza aktivnosti za sve dobne skupine građana i korisnika kojima se potiče čitanje i promovira knjiga.</w:t>
      </w:r>
      <w:r w:rsidR="00ED30AF" w:rsidRPr="00ED30AF">
        <w:rPr>
          <w:rFonts w:cs="Calibri"/>
          <w:color w:val="000000" w:themeColor="text1"/>
        </w:rPr>
        <w:t xml:space="preserve"> Program će se realizirati tijekom sljedećeg izvještajnog razdoblja. </w:t>
      </w:r>
    </w:p>
    <w:p w14:paraId="1D3628F5" w14:textId="77777777" w:rsidR="00886442" w:rsidRPr="00ED30AF"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ED30AF" w14:paraId="75CF89D5" w14:textId="77777777" w:rsidTr="00202B53">
        <w:trPr>
          <w:jc w:val="center"/>
        </w:trPr>
        <w:tc>
          <w:tcPr>
            <w:tcW w:w="1701" w:type="dxa"/>
            <w:vAlign w:val="center"/>
          </w:tcPr>
          <w:p w14:paraId="41CDF447"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Ključna aktivnost za provedbu mjere</w:t>
            </w:r>
          </w:p>
        </w:tc>
        <w:tc>
          <w:tcPr>
            <w:tcW w:w="1701" w:type="dxa"/>
            <w:vAlign w:val="center"/>
          </w:tcPr>
          <w:p w14:paraId="15212741"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3EBABD3"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Polazna vrijednost</w:t>
            </w:r>
          </w:p>
        </w:tc>
        <w:tc>
          <w:tcPr>
            <w:tcW w:w="1417" w:type="dxa"/>
            <w:vAlign w:val="center"/>
          </w:tcPr>
          <w:p w14:paraId="732B94DE" w14:textId="6B147239"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REBALANS 2026.</w:t>
            </w:r>
          </w:p>
        </w:tc>
        <w:tc>
          <w:tcPr>
            <w:tcW w:w="1417" w:type="dxa"/>
            <w:vAlign w:val="center"/>
          </w:tcPr>
          <w:p w14:paraId="69FAF2F8" w14:textId="0F0A7B75" w:rsidR="00886442" w:rsidRPr="00ED30AF"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ED30AF" w14:paraId="03DF0502" w14:textId="77777777" w:rsidTr="00202B53">
        <w:trPr>
          <w:jc w:val="center"/>
        </w:trPr>
        <w:tc>
          <w:tcPr>
            <w:tcW w:w="1701" w:type="dxa"/>
            <w:vAlign w:val="center"/>
          </w:tcPr>
          <w:p w14:paraId="35E7A68B"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Održati aktivnosti koje će podržati manifestaciju Mjesec hrvatske knjige</w:t>
            </w:r>
          </w:p>
        </w:tc>
        <w:tc>
          <w:tcPr>
            <w:tcW w:w="1701" w:type="dxa"/>
            <w:vAlign w:val="center"/>
          </w:tcPr>
          <w:p w14:paraId="12ECE735"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 xml:space="preserve">Broj aktivnosti u sklopu Mjeseca hrvatske knjige </w:t>
            </w:r>
          </w:p>
        </w:tc>
        <w:tc>
          <w:tcPr>
            <w:tcW w:w="1077" w:type="dxa"/>
            <w:vAlign w:val="center"/>
          </w:tcPr>
          <w:p w14:paraId="256EA563"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0</w:t>
            </w:r>
          </w:p>
        </w:tc>
        <w:tc>
          <w:tcPr>
            <w:tcW w:w="1417" w:type="dxa"/>
            <w:vAlign w:val="center"/>
          </w:tcPr>
          <w:p w14:paraId="20CB853C"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30</w:t>
            </w:r>
          </w:p>
        </w:tc>
        <w:tc>
          <w:tcPr>
            <w:tcW w:w="1417" w:type="dxa"/>
            <w:vAlign w:val="center"/>
          </w:tcPr>
          <w:p w14:paraId="3AC3001A"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0</w:t>
            </w:r>
          </w:p>
        </w:tc>
      </w:tr>
    </w:tbl>
    <w:p w14:paraId="1DCFE117" w14:textId="77777777" w:rsidR="00886442" w:rsidRPr="00ED30AF" w:rsidRDefault="00886442" w:rsidP="00886442">
      <w:pPr>
        <w:spacing w:after="0" w:line="240" w:lineRule="auto"/>
        <w:rPr>
          <w:rFonts w:eastAsia="Aptos" w:cs="Calibri"/>
          <w:color w:val="000000" w:themeColor="text1"/>
        </w:rPr>
      </w:pPr>
    </w:p>
    <w:p w14:paraId="4AFAEE25" w14:textId="1E5BEB99" w:rsidR="00886442" w:rsidRPr="00E44154" w:rsidRDefault="00886442" w:rsidP="00E44154">
      <w:pPr>
        <w:spacing w:after="0" w:line="240" w:lineRule="auto"/>
        <w:jc w:val="both"/>
        <w:rPr>
          <w:rFonts w:eastAsia="Aptos" w:cs="Calibri"/>
          <w:b/>
          <w:bCs/>
          <w:color w:val="000000" w:themeColor="text1"/>
        </w:rPr>
      </w:pPr>
      <w:r w:rsidRPr="00ED30AF">
        <w:rPr>
          <w:rFonts w:eastAsia="Aptos" w:cs="Calibri"/>
          <w:b/>
          <w:bCs/>
          <w:color w:val="000000" w:themeColor="text1"/>
        </w:rPr>
        <w:t xml:space="preserve">Tekući projekt Akcije i manifestacija u knjižničnoj djelatnosti – </w:t>
      </w:r>
      <w:r w:rsidRPr="00ED30AF">
        <w:rPr>
          <w:rFonts w:eastAsia="Aptos" w:cs="Calibri"/>
          <w:color w:val="000000" w:themeColor="text1"/>
        </w:rPr>
        <w:t>skup aktivnosti kroz koje se potiče i širi opće obrazovanje, stručni i znanstveni rad, a posebno se zalaže za to da sve dobne skupine steknu naviku čitanja i korištenja ostalih knjižničnih usluga.</w:t>
      </w:r>
      <w:r w:rsidR="00E44154">
        <w:rPr>
          <w:rFonts w:eastAsia="Aptos" w:cs="Calibri"/>
          <w:color w:val="000000" w:themeColor="text1"/>
        </w:rPr>
        <w:t xml:space="preserve"> </w:t>
      </w:r>
      <w:r w:rsidR="00E44154">
        <w:rPr>
          <w:rFonts w:cs="Calibri"/>
          <w:color w:val="000000" w:themeColor="text1"/>
        </w:rPr>
        <w:t>Sredstva su realizirana za sljedeće aktivnosti: program Avantura umjetnosti, program Generacija Z, program S knjigom po svijetu i Jednominutna priča.</w:t>
      </w:r>
    </w:p>
    <w:p w14:paraId="178EE386" w14:textId="77777777" w:rsidR="00886442" w:rsidRPr="00ED30AF"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ED30AF" w14:paraId="3958F99E" w14:textId="77777777" w:rsidTr="00202B53">
        <w:trPr>
          <w:jc w:val="center"/>
        </w:trPr>
        <w:tc>
          <w:tcPr>
            <w:tcW w:w="1701" w:type="dxa"/>
            <w:vAlign w:val="center"/>
          </w:tcPr>
          <w:p w14:paraId="5FBB5C9A"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Ključna aktivnost za provedbu mjere</w:t>
            </w:r>
          </w:p>
        </w:tc>
        <w:tc>
          <w:tcPr>
            <w:tcW w:w="1701" w:type="dxa"/>
            <w:vAlign w:val="center"/>
          </w:tcPr>
          <w:p w14:paraId="31DC6061"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 xml:space="preserve">Pokazatelj rezultata </w:t>
            </w:r>
          </w:p>
        </w:tc>
        <w:tc>
          <w:tcPr>
            <w:tcW w:w="1077" w:type="dxa"/>
            <w:vAlign w:val="center"/>
          </w:tcPr>
          <w:p w14:paraId="6E6A3A4F"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Polazna vrijednost</w:t>
            </w:r>
          </w:p>
        </w:tc>
        <w:tc>
          <w:tcPr>
            <w:tcW w:w="1417" w:type="dxa"/>
            <w:vAlign w:val="center"/>
          </w:tcPr>
          <w:p w14:paraId="7C4BD711" w14:textId="5BFE9440"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REBALANS 2026.</w:t>
            </w:r>
          </w:p>
        </w:tc>
        <w:tc>
          <w:tcPr>
            <w:tcW w:w="1417" w:type="dxa"/>
            <w:vAlign w:val="center"/>
          </w:tcPr>
          <w:p w14:paraId="04869673" w14:textId="455515B2" w:rsidR="00886442" w:rsidRPr="00ED30AF"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ED30AF" w14:paraId="1A7D0966" w14:textId="77777777" w:rsidTr="00202B53">
        <w:trPr>
          <w:jc w:val="center"/>
        </w:trPr>
        <w:tc>
          <w:tcPr>
            <w:tcW w:w="1701" w:type="dxa"/>
            <w:vAlign w:val="center"/>
          </w:tcPr>
          <w:p w14:paraId="256CE490"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 xml:space="preserve">Organizirati aktivnosti za sve dobne skupine </w:t>
            </w:r>
          </w:p>
        </w:tc>
        <w:tc>
          <w:tcPr>
            <w:tcW w:w="1701" w:type="dxa"/>
            <w:vAlign w:val="center"/>
          </w:tcPr>
          <w:p w14:paraId="5D892AB3"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 xml:space="preserve">Broj održanih aktivnosti </w:t>
            </w:r>
          </w:p>
        </w:tc>
        <w:tc>
          <w:tcPr>
            <w:tcW w:w="1077" w:type="dxa"/>
            <w:vAlign w:val="center"/>
          </w:tcPr>
          <w:p w14:paraId="7237EC51"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0</w:t>
            </w:r>
          </w:p>
        </w:tc>
        <w:tc>
          <w:tcPr>
            <w:tcW w:w="1417" w:type="dxa"/>
            <w:vAlign w:val="center"/>
          </w:tcPr>
          <w:p w14:paraId="6671D0B7"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8</w:t>
            </w:r>
          </w:p>
        </w:tc>
        <w:tc>
          <w:tcPr>
            <w:tcW w:w="1417" w:type="dxa"/>
            <w:vAlign w:val="center"/>
          </w:tcPr>
          <w:p w14:paraId="3760EEE6" w14:textId="51D8C269" w:rsidR="00886442" w:rsidRPr="00ED30AF" w:rsidRDefault="00ED30AF"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5</w:t>
            </w:r>
          </w:p>
        </w:tc>
      </w:tr>
      <w:tr w:rsidR="00886442" w:rsidRPr="00ED30AF" w14:paraId="670C2E39" w14:textId="77777777" w:rsidTr="00202B53">
        <w:trPr>
          <w:jc w:val="center"/>
        </w:trPr>
        <w:tc>
          <w:tcPr>
            <w:tcW w:w="1701" w:type="dxa"/>
            <w:vAlign w:val="center"/>
          </w:tcPr>
          <w:p w14:paraId="49DE3DB5"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Organizirati aktivnosti za sve dobne skupine</w:t>
            </w:r>
          </w:p>
        </w:tc>
        <w:tc>
          <w:tcPr>
            <w:tcW w:w="1701" w:type="dxa"/>
            <w:vAlign w:val="center"/>
          </w:tcPr>
          <w:p w14:paraId="6DF236AC"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Broj posjetitelja</w:t>
            </w:r>
          </w:p>
        </w:tc>
        <w:tc>
          <w:tcPr>
            <w:tcW w:w="1077" w:type="dxa"/>
            <w:vAlign w:val="center"/>
          </w:tcPr>
          <w:p w14:paraId="0028503C"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0</w:t>
            </w:r>
          </w:p>
        </w:tc>
        <w:tc>
          <w:tcPr>
            <w:tcW w:w="1417" w:type="dxa"/>
            <w:vAlign w:val="center"/>
          </w:tcPr>
          <w:p w14:paraId="259AC911" w14:textId="19A48F44" w:rsidR="00886442" w:rsidRPr="00ED30AF" w:rsidRDefault="00483176" w:rsidP="00715327">
            <w:pPr>
              <w:spacing w:after="0" w:line="240" w:lineRule="auto"/>
              <w:jc w:val="center"/>
              <w:rPr>
                <w:rFonts w:eastAsia="Times New Roman" w:cs="Calibri"/>
                <w:color w:val="000000" w:themeColor="text1"/>
                <w:sz w:val="20"/>
                <w:szCs w:val="20"/>
                <w:lang w:eastAsia="hr-HR"/>
                <w14:ligatures w14:val="none"/>
              </w:rPr>
            </w:pPr>
            <w:r>
              <w:rPr>
                <w:rFonts w:cs="Calibri"/>
                <w:color w:val="000000" w:themeColor="text1"/>
                <w:sz w:val="20"/>
                <w:szCs w:val="20"/>
              </w:rPr>
              <w:t>1</w:t>
            </w:r>
            <w:r w:rsidR="00886442" w:rsidRPr="00ED30AF">
              <w:rPr>
                <w:rFonts w:cs="Calibri"/>
                <w:color w:val="000000" w:themeColor="text1"/>
                <w:sz w:val="20"/>
                <w:szCs w:val="20"/>
              </w:rPr>
              <w:t>40</w:t>
            </w:r>
          </w:p>
        </w:tc>
        <w:tc>
          <w:tcPr>
            <w:tcW w:w="1417" w:type="dxa"/>
            <w:vAlign w:val="center"/>
          </w:tcPr>
          <w:p w14:paraId="3E205EA7" w14:textId="605EB179" w:rsidR="00886442" w:rsidRPr="00ED30AF" w:rsidRDefault="00ED30AF"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120</w:t>
            </w:r>
          </w:p>
        </w:tc>
      </w:tr>
    </w:tbl>
    <w:p w14:paraId="59562C3A" w14:textId="77777777" w:rsidR="00886442" w:rsidRPr="00ED30AF" w:rsidRDefault="00886442" w:rsidP="00886442">
      <w:pPr>
        <w:spacing w:after="0" w:line="240" w:lineRule="auto"/>
        <w:rPr>
          <w:rFonts w:eastAsia="Aptos" w:cs="Calibri"/>
          <w:color w:val="000000" w:themeColor="text1"/>
        </w:rPr>
      </w:pPr>
    </w:p>
    <w:p w14:paraId="59EBA002" w14:textId="34109CAD" w:rsidR="00886442" w:rsidRPr="00ED30AF" w:rsidRDefault="00886442" w:rsidP="00886442">
      <w:pPr>
        <w:spacing w:after="0" w:line="240" w:lineRule="auto"/>
        <w:jc w:val="both"/>
        <w:rPr>
          <w:rFonts w:cs="Calibri"/>
          <w:color w:val="000000" w:themeColor="text1"/>
        </w:rPr>
      </w:pPr>
      <w:r w:rsidRPr="00ED30AF">
        <w:rPr>
          <w:rFonts w:eastAsia="Aptos" w:cs="Calibri"/>
          <w:b/>
          <w:bCs/>
          <w:color w:val="000000" w:themeColor="text1"/>
        </w:rPr>
        <w:lastRenderedPageBreak/>
        <w:t xml:space="preserve">Tekući projekt Glazbeni program knjižnice - </w:t>
      </w:r>
      <w:r w:rsidRPr="00ED30AF">
        <w:rPr>
          <w:rFonts w:cs="Calibri"/>
          <w:color w:val="000000" w:themeColor="text1"/>
        </w:rPr>
        <w:t>projekt koji podrazumijeva organizaciju profesionalnih glazbenih nastupa u Knjižnici.</w:t>
      </w:r>
      <w:r w:rsidR="00E44154">
        <w:rPr>
          <w:rFonts w:cs="Calibri"/>
          <w:color w:val="000000" w:themeColor="text1"/>
        </w:rPr>
        <w:t xml:space="preserve"> Sredstva su realizirana za koncert u sklopu Dana žena glazbenice Zrinke Posavec. </w:t>
      </w:r>
    </w:p>
    <w:p w14:paraId="3F665EFE" w14:textId="77777777" w:rsidR="00886442" w:rsidRPr="00ED30AF"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ED30AF" w14:paraId="3490EB3C" w14:textId="77777777" w:rsidTr="00202B53">
        <w:trPr>
          <w:jc w:val="center"/>
        </w:trPr>
        <w:tc>
          <w:tcPr>
            <w:tcW w:w="1701" w:type="dxa"/>
            <w:vAlign w:val="center"/>
          </w:tcPr>
          <w:p w14:paraId="55571030"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Ključna aktivnost za provedbu mjere</w:t>
            </w:r>
          </w:p>
        </w:tc>
        <w:tc>
          <w:tcPr>
            <w:tcW w:w="1701" w:type="dxa"/>
            <w:vAlign w:val="center"/>
          </w:tcPr>
          <w:p w14:paraId="0814DA15"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2FF0689"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Polazna vrijednost</w:t>
            </w:r>
          </w:p>
        </w:tc>
        <w:tc>
          <w:tcPr>
            <w:tcW w:w="1417" w:type="dxa"/>
            <w:vAlign w:val="center"/>
          </w:tcPr>
          <w:p w14:paraId="2CAA845F" w14:textId="65A9F0E8"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REBALANS 2026.</w:t>
            </w:r>
          </w:p>
        </w:tc>
        <w:tc>
          <w:tcPr>
            <w:tcW w:w="1417" w:type="dxa"/>
            <w:vAlign w:val="center"/>
          </w:tcPr>
          <w:p w14:paraId="24A4F8BF" w14:textId="4426B515" w:rsidR="00886442" w:rsidRPr="00ED30AF"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ED30AF" w14:paraId="4202D2A0" w14:textId="77777777" w:rsidTr="00202B53">
        <w:trPr>
          <w:jc w:val="center"/>
        </w:trPr>
        <w:tc>
          <w:tcPr>
            <w:tcW w:w="1701" w:type="dxa"/>
            <w:vAlign w:val="center"/>
          </w:tcPr>
          <w:p w14:paraId="369D1FB5"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Organizirati glazbeni nastup</w:t>
            </w:r>
          </w:p>
        </w:tc>
        <w:tc>
          <w:tcPr>
            <w:tcW w:w="1701" w:type="dxa"/>
            <w:vAlign w:val="center"/>
          </w:tcPr>
          <w:p w14:paraId="44D64476"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Broj održanih nastupa</w:t>
            </w:r>
          </w:p>
        </w:tc>
        <w:tc>
          <w:tcPr>
            <w:tcW w:w="1077" w:type="dxa"/>
            <w:vAlign w:val="center"/>
          </w:tcPr>
          <w:p w14:paraId="6B0D374F"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0</w:t>
            </w:r>
          </w:p>
        </w:tc>
        <w:tc>
          <w:tcPr>
            <w:tcW w:w="1417" w:type="dxa"/>
            <w:vAlign w:val="center"/>
          </w:tcPr>
          <w:p w14:paraId="750FC6BC"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2</w:t>
            </w:r>
          </w:p>
        </w:tc>
        <w:tc>
          <w:tcPr>
            <w:tcW w:w="1417" w:type="dxa"/>
            <w:vAlign w:val="center"/>
          </w:tcPr>
          <w:p w14:paraId="79481002" w14:textId="30F6A8CF" w:rsidR="00886442" w:rsidRPr="00ED30AF" w:rsidRDefault="00ED30AF"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1</w:t>
            </w:r>
          </w:p>
        </w:tc>
      </w:tr>
      <w:tr w:rsidR="00886442" w:rsidRPr="00ED30AF" w14:paraId="3B08AC87" w14:textId="77777777" w:rsidTr="00202B53">
        <w:trPr>
          <w:jc w:val="center"/>
        </w:trPr>
        <w:tc>
          <w:tcPr>
            <w:tcW w:w="1701" w:type="dxa"/>
            <w:vAlign w:val="center"/>
          </w:tcPr>
          <w:p w14:paraId="01572D7A"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Organizirati glazbeni nastup</w:t>
            </w:r>
          </w:p>
        </w:tc>
        <w:tc>
          <w:tcPr>
            <w:tcW w:w="1701" w:type="dxa"/>
            <w:vAlign w:val="center"/>
          </w:tcPr>
          <w:p w14:paraId="087863A3"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Broj posjetitelja</w:t>
            </w:r>
          </w:p>
        </w:tc>
        <w:tc>
          <w:tcPr>
            <w:tcW w:w="1077" w:type="dxa"/>
            <w:vAlign w:val="center"/>
          </w:tcPr>
          <w:p w14:paraId="0D930E2E"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0</w:t>
            </w:r>
          </w:p>
        </w:tc>
        <w:tc>
          <w:tcPr>
            <w:tcW w:w="1417" w:type="dxa"/>
            <w:vAlign w:val="center"/>
          </w:tcPr>
          <w:p w14:paraId="5D93AEE6"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100</w:t>
            </w:r>
          </w:p>
        </w:tc>
        <w:tc>
          <w:tcPr>
            <w:tcW w:w="1417" w:type="dxa"/>
            <w:vAlign w:val="center"/>
          </w:tcPr>
          <w:p w14:paraId="05A987E2" w14:textId="63882ABB" w:rsidR="00886442" w:rsidRPr="00ED30AF" w:rsidRDefault="00ED30AF"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80</w:t>
            </w:r>
          </w:p>
        </w:tc>
      </w:tr>
    </w:tbl>
    <w:p w14:paraId="56CF9CF2" w14:textId="77777777" w:rsidR="00886442" w:rsidRPr="00ED30AF" w:rsidRDefault="00886442" w:rsidP="00886442">
      <w:pPr>
        <w:spacing w:after="0" w:line="240" w:lineRule="auto"/>
        <w:rPr>
          <w:rFonts w:eastAsia="Aptos" w:cs="Calibri"/>
          <w:color w:val="000000" w:themeColor="text1"/>
        </w:rPr>
      </w:pPr>
    </w:p>
    <w:p w14:paraId="03460F65" w14:textId="77777777" w:rsidR="00ED30AF" w:rsidRPr="00ED30AF" w:rsidRDefault="00886442" w:rsidP="00ED30AF">
      <w:pPr>
        <w:spacing w:after="0" w:line="240" w:lineRule="auto"/>
        <w:jc w:val="both"/>
        <w:rPr>
          <w:rFonts w:eastAsia="Aptos" w:cs="Calibri"/>
          <w:b/>
          <w:bCs/>
          <w:color w:val="000000" w:themeColor="text1"/>
        </w:rPr>
      </w:pPr>
      <w:r w:rsidRPr="00ED30AF">
        <w:rPr>
          <w:rFonts w:eastAsia="Aptos" w:cs="Calibri"/>
          <w:b/>
          <w:bCs/>
          <w:color w:val="000000" w:themeColor="text1"/>
        </w:rPr>
        <w:t xml:space="preserve">Tekući projekt Izdavačka djelatnost – </w:t>
      </w:r>
      <w:r w:rsidRPr="00ED30AF">
        <w:rPr>
          <w:rFonts w:eastAsia="Aptos" w:cs="Calibri"/>
          <w:color w:val="000000" w:themeColor="text1"/>
        </w:rPr>
        <w:t>tijekom 2026. godine planira se tiskati publikacija zbirki nagrađivanih radova raznih književnih natječaja koje knjižnica provodi od 2021. godine.</w:t>
      </w:r>
      <w:r w:rsidR="00ED30AF" w:rsidRPr="00ED30AF">
        <w:rPr>
          <w:rFonts w:eastAsia="Aptos" w:cs="Calibri"/>
          <w:color w:val="000000" w:themeColor="text1"/>
        </w:rPr>
        <w:t xml:space="preserve"> </w:t>
      </w:r>
      <w:r w:rsidR="00ED30AF" w:rsidRPr="00ED30AF">
        <w:rPr>
          <w:rFonts w:cs="Calibri"/>
          <w:color w:val="000000" w:themeColor="text1"/>
        </w:rPr>
        <w:t xml:space="preserve">Program će se realizirati tijekom sljedećeg izvještajnog razdoblja. </w:t>
      </w:r>
    </w:p>
    <w:p w14:paraId="19AAC0B8" w14:textId="77777777" w:rsidR="00886442" w:rsidRPr="00ED30AF" w:rsidRDefault="00886442" w:rsidP="00886442">
      <w:pPr>
        <w:spacing w:after="0" w:line="240" w:lineRule="auto"/>
        <w:rPr>
          <w:rFonts w:eastAsia="Times New Roman" w:cs="Calibri"/>
          <w:color w:val="000000" w:themeColor="text1"/>
          <w:lang w:eastAsia="hr-HR"/>
          <w14:ligatures w14:val="none"/>
        </w:rPr>
      </w:pPr>
    </w:p>
    <w:tbl>
      <w:tblPr>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8"/>
        <w:gridCol w:w="1417"/>
      </w:tblGrid>
      <w:tr w:rsidR="00886442" w:rsidRPr="00ED30AF" w14:paraId="0B65AC29" w14:textId="77777777" w:rsidTr="00202B53">
        <w:trPr>
          <w:jc w:val="center"/>
        </w:trPr>
        <w:tc>
          <w:tcPr>
            <w:tcW w:w="1701" w:type="dxa"/>
            <w:vAlign w:val="center"/>
          </w:tcPr>
          <w:p w14:paraId="46B010CF"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Ključna aktivnost za provedbu mjere</w:t>
            </w:r>
          </w:p>
        </w:tc>
        <w:tc>
          <w:tcPr>
            <w:tcW w:w="1701" w:type="dxa"/>
            <w:vAlign w:val="center"/>
          </w:tcPr>
          <w:p w14:paraId="6B81B75A"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 xml:space="preserve">Pokazatelj rezultata </w:t>
            </w:r>
          </w:p>
        </w:tc>
        <w:tc>
          <w:tcPr>
            <w:tcW w:w="1077" w:type="dxa"/>
            <w:vAlign w:val="center"/>
          </w:tcPr>
          <w:p w14:paraId="6A63F5F2"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Polazna vrijednost</w:t>
            </w:r>
          </w:p>
        </w:tc>
        <w:tc>
          <w:tcPr>
            <w:tcW w:w="1418" w:type="dxa"/>
            <w:vAlign w:val="center"/>
          </w:tcPr>
          <w:p w14:paraId="17DF47AB" w14:textId="69717EC3"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REBALANS 2026.</w:t>
            </w:r>
          </w:p>
        </w:tc>
        <w:tc>
          <w:tcPr>
            <w:tcW w:w="1417" w:type="dxa"/>
            <w:vAlign w:val="center"/>
          </w:tcPr>
          <w:p w14:paraId="6BCD1D2C" w14:textId="72DE7578" w:rsidR="00886442" w:rsidRPr="00ED30AF"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ED30AF" w14:paraId="11839D47" w14:textId="77777777" w:rsidTr="00202B53">
        <w:trPr>
          <w:trHeight w:val="360"/>
          <w:jc w:val="center"/>
        </w:trPr>
        <w:tc>
          <w:tcPr>
            <w:tcW w:w="1701" w:type="dxa"/>
            <w:vAlign w:val="center"/>
            <w:hideMark/>
          </w:tcPr>
          <w:p w14:paraId="568A489B" w14:textId="77777777" w:rsidR="00886442" w:rsidRPr="00ED30AF" w:rsidRDefault="00886442" w:rsidP="00715327">
            <w:pPr>
              <w:spacing w:after="0" w:line="240" w:lineRule="auto"/>
              <w:rPr>
                <w:rFonts w:cs="Calibri"/>
                <w:color w:val="000000" w:themeColor="text1"/>
                <w:sz w:val="20"/>
                <w:szCs w:val="20"/>
              </w:rPr>
            </w:pPr>
            <w:r w:rsidRPr="00ED30AF">
              <w:rPr>
                <w:rFonts w:cs="Calibri"/>
                <w:color w:val="000000" w:themeColor="text1"/>
                <w:sz w:val="20"/>
                <w:szCs w:val="20"/>
              </w:rPr>
              <w:t>Promovirati rad Gradske knjižnice kroz izdavačku djelatnost   </w:t>
            </w:r>
          </w:p>
        </w:tc>
        <w:tc>
          <w:tcPr>
            <w:tcW w:w="1701" w:type="dxa"/>
            <w:vAlign w:val="center"/>
            <w:hideMark/>
          </w:tcPr>
          <w:p w14:paraId="1210467E" w14:textId="77777777" w:rsidR="00886442" w:rsidRPr="00ED30AF" w:rsidRDefault="00886442" w:rsidP="00715327">
            <w:pPr>
              <w:snapToGrid w:val="0"/>
              <w:spacing w:after="0" w:line="240" w:lineRule="auto"/>
              <w:rPr>
                <w:rFonts w:cs="Calibri"/>
                <w:color w:val="000000" w:themeColor="text1"/>
                <w:sz w:val="20"/>
                <w:szCs w:val="20"/>
              </w:rPr>
            </w:pPr>
            <w:r w:rsidRPr="00ED30AF">
              <w:rPr>
                <w:rFonts w:cs="Calibri"/>
                <w:color w:val="000000" w:themeColor="text1"/>
                <w:sz w:val="20"/>
                <w:szCs w:val="20"/>
              </w:rPr>
              <w:t>Broj izdanih publikacija   </w:t>
            </w:r>
          </w:p>
        </w:tc>
        <w:tc>
          <w:tcPr>
            <w:tcW w:w="1077" w:type="dxa"/>
            <w:vAlign w:val="center"/>
            <w:hideMark/>
          </w:tcPr>
          <w:p w14:paraId="156CFDA2" w14:textId="77777777" w:rsidR="00886442" w:rsidRPr="00ED30AF" w:rsidRDefault="00886442" w:rsidP="00715327">
            <w:pPr>
              <w:snapToGrid w:val="0"/>
              <w:spacing w:after="0" w:line="240" w:lineRule="auto"/>
              <w:jc w:val="center"/>
              <w:rPr>
                <w:rFonts w:cs="Calibri"/>
                <w:color w:val="000000" w:themeColor="text1"/>
                <w:sz w:val="20"/>
                <w:szCs w:val="20"/>
                <w:lang w:eastAsia="zh-CN"/>
              </w:rPr>
            </w:pPr>
            <w:r w:rsidRPr="00ED30AF">
              <w:rPr>
                <w:rFonts w:cs="Calibri"/>
                <w:color w:val="000000" w:themeColor="text1"/>
                <w:sz w:val="20"/>
                <w:szCs w:val="20"/>
                <w:lang w:eastAsia="zh-CN"/>
              </w:rPr>
              <w:t>0</w:t>
            </w:r>
          </w:p>
        </w:tc>
        <w:tc>
          <w:tcPr>
            <w:tcW w:w="1418" w:type="dxa"/>
            <w:vAlign w:val="center"/>
            <w:hideMark/>
          </w:tcPr>
          <w:p w14:paraId="114AE9A0" w14:textId="28BBF49E" w:rsidR="00886442" w:rsidRPr="00ED30AF" w:rsidRDefault="00483176" w:rsidP="00715327">
            <w:pPr>
              <w:snapToGrid w:val="0"/>
              <w:spacing w:after="0" w:line="240" w:lineRule="auto"/>
              <w:jc w:val="center"/>
              <w:rPr>
                <w:rFonts w:cs="Calibri"/>
                <w:color w:val="000000" w:themeColor="text1"/>
                <w:sz w:val="20"/>
                <w:szCs w:val="20"/>
              </w:rPr>
            </w:pPr>
            <w:r>
              <w:rPr>
                <w:rFonts w:cs="Calibri"/>
                <w:color w:val="000000" w:themeColor="text1"/>
                <w:sz w:val="20"/>
                <w:szCs w:val="20"/>
              </w:rPr>
              <w:t>3</w:t>
            </w:r>
          </w:p>
        </w:tc>
        <w:tc>
          <w:tcPr>
            <w:tcW w:w="1417" w:type="dxa"/>
            <w:vAlign w:val="center"/>
          </w:tcPr>
          <w:p w14:paraId="01F15454" w14:textId="121EA005" w:rsidR="00886442" w:rsidRPr="00ED30AF" w:rsidRDefault="00ED30AF" w:rsidP="00715327">
            <w:pPr>
              <w:snapToGrid w:val="0"/>
              <w:spacing w:after="0" w:line="240" w:lineRule="auto"/>
              <w:jc w:val="center"/>
              <w:rPr>
                <w:rFonts w:cs="Calibri"/>
                <w:color w:val="000000" w:themeColor="text1"/>
                <w:sz w:val="20"/>
                <w:szCs w:val="20"/>
              </w:rPr>
            </w:pPr>
            <w:r w:rsidRPr="00ED30AF">
              <w:rPr>
                <w:rFonts w:cs="Calibri"/>
                <w:color w:val="000000" w:themeColor="text1"/>
                <w:sz w:val="20"/>
                <w:szCs w:val="20"/>
              </w:rPr>
              <w:t>0</w:t>
            </w:r>
          </w:p>
        </w:tc>
      </w:tr>
    </w:tbl>
    <w:p w14:paraId="01357447" w14:textId="77777777" w:rsidR="00886442" w:rsidRPr="00ED30AF" w:rsidRDefault="00886442" w:rsidP="00886442">
      <w:pPr>
        <w:spacing w:after="0" w:line="240" w:lineRule="auto"/>
        <w:jc w:val="both"/>
        <w:rPr>
          <w:rFonts w:eastAsia="Aptos" w:cs="Calibri"/>
          <w:color w:val="000000" w:themeColor="text1"/>
        </w:rPr>
      </w:pPr>
    </w:p>
    <w:p w14:paraId="7ABA8634" w14:textId="346907AD" w:rsidR="00886442" w:rsidRPr="00ED30AF" w:rsidRDefault="00886442" w:rsidP="00886442">
      <w:pPr>
        <w:spacing w:after="0" w:line="240" w:lineRule="auto"/>
        <w:jc w:val="both"/>
        <w:rPr>
          <w:rFonts w:cs="Calibri"/>
          <w:color w:val="000000" w:themeColor="text1"/>
        </w:rPr>
      </w:pPr>
      <w:r w:rsidRPr="00ED30AF">
        <w:rPr>
          <w:rFonts w:eastAsia="Aptos" w:cs="Calibri"/>
          <w:b/>
          <w:bCs/>
          <w:color w:val="000000" w:themeColor="text1"/>
        </w:rPr>
        <w:t>Tekući projekt Razvoj publike u kulturi –</w:t>
      </w:r>
      <w:r w:rsidRPr="00ED30AF">
        <w:rPr>
          <w:rFonts w:cs="Calibri"/>
          <w:color w:val="000000" w:themeColor="text1"/>
        </w:rPr>
        <w:t xml:space="preserve"> pr</w:t>
      </w:r>
      <w:r w:rsidR="00E44154">
        <w:rPr>
          <w:rFonts w:cs="Calibri"/>
          <w:color w:val="000000" w:themeColor="text1"/>
        </w:rPr>
        <w:t>ogram</w:t>
      </w:r>
      <w:r w:rsidRPr="00ED30AF">
        <w:rPr>
          <w:rFonts w:cs="Calibri"/>
          <w:color w:val="000000" w:themeColor="text1"/>
        </w:rPr>
        <w:t xml:space="preserve"> koji podrazumijeva organizaciju književnih susreta s ciljem poticanja čitanja te organiziranja novih čitateljskih klubova. Spajanje različitih umjetnosti kao što su književnost i dramska umjetnost. Organiziranje odlazaka na kazališne predstave da bi se umjetnost doživjela na različite umjetničke načine.</w:t>
      </w:r>
      <w:r w:rsidR="00E44154">
        <w:rPr>
          <w:rFonts w:cs="Calibri"/>
          <w:color w:val="000000" w:themeColor="text1"/>
        </w:rPr>
        <w:t xml:space="preserve"> Tijekom izvještajnog razdoblja sredstva su realizirana za književne susrete djece i odraslih. </w:t>
      </w:r>
    </w:p>
    <w:p w14:paraId="60BB84DB" w14:textId="77777777" w:rsidR="00886442" w:rsidRPr="00ED30AF"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701"/>
        <w:gridCol w:w="1701"/>
        <w:gridCol w:w="1077"/>
        <w:gridCol w:w="1417"/>
        <w:gridCol w:w="1417"/>
      </w:tblGrid>
      <w:tr w:rsidR="00886442" w:rsidRPr="00ED30AF" w14:paraId="775513DF" w14:textId="77777777" w:rsidTr="00202B53">
        <w:trPr>
          <w:jc w:val="center"/>
        </w:trPr>
        <w:tc>
          <w:tcPr>
            <w:tcW w:w="1701" w:type="dxa"/>
            <w:vAlign w:val="center"/>
          </w:tcPr>
          <w:p w14:paraId="14E4B6A1"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Ključna aktivnost za provedbu mjere</w:t>
            </w:r>
          </w:p>
        </w:tc>
        <w:tc>
          <w:tcPr>
            <w:tcW w:w="1701" w:type="dxa"/>
            <w:vAlign w:val="center"/>
          </w:tcPr>
          <w:p w14:paraId="253EF5A3"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 xml:space="preserve">Pokazatelj rezultata </w:t>
            </w:r>
          </w:p>
        </w:tc>
        <w:tc>
          <w:tcPr>
            <w:tcW w:w="1077" w:type="dxa"/>
            <w:vAlign w:val="center"/>
          </w:tcPr>
          <w:p w14:paraId="7B623C10"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Polazna vrijednost</w:t>
            </w:r>
          </w:p>
        </w:tc>
        <w:tc>
          <w:tcPr>
            <w:tcW w:w="1417" w:type="dxa"/>
            <w:vAlign w:val="center"/>
          </w:tcPr>
          <w:p w14:paraId="02A72774" w14:textId="51E95298"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REBALANS 2026.</w:t>
            </w:r>
          </w:p>
        </w:tc>
        <w:tc>
          <w:tcPr>
            <w:tcW w:w="1417" w:type="dxa"/>
            <w:vAlign w:val="center"/>
          </w:tcPr>
          <w:p w14:paraId="61A14782" w14:textId="42416354" w:rsidR="00886442" w:rsidRPr="00ED30AF"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ED30AF" w14:paraId="3CEEC94F" w14:textId="77777777" w:rsidTr="00202B53">
        <w:trPr>
          <w:jc w:val="center"/>
        </w:trPr>
        <w:tc>
          <w:tcPr>
            <w:tcW w:w="1701" w:type="dxa"/>
            <w:vAlign w:val="center"/>
          </w:tcPr>
          <w:p w14:paraId="15E839A5"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 xml:space="preserve">Osigurati dostupnost kulturnog sadržaja stanovništvu </w:t>
            </w:r>
          </w:p>
        </w:tc>
        <w:tc>
          <w:tcPr>
            <w:tcW w:w="1701" w:type="dxa"/>
            <w:vAlign w:val="center"/>
          </w:tcPr>
          <w:p w14:paraId="08F81B14" w14:textId="77777777" w:rsidR="00886442" w:rsidRPr="00ED30AF" w:rsidRDefault="00886442" w:rsidP="00715327">
            <w:pPr>
              <w:spacing w:after="0" w:line="240" w:lineRule="auto"/>
              <w:rPr>
                <w:rFonts w:eastAsia="Times New Roman" w:cs="Calibri"/>
                <w:color w:val="000000" w:themeColor="text1"/>
                <w:sz w:val="20"/>
                <w:szCs w:val="20"/>
                <w:lang w:eastAsia="hr-HR"/>
                <w14:ligatures w14:val="none"/>
              </w:rPr>
            </w:pPr>
            <w:r w:rsidRPr="00ED30AF">
              <w:rPr>
                <w:rFonts w:cs="Calibri"/>
                <w:color w:val="000000" w:themeColor="text1"/>
                <w:sz w:val="20"/>
                <w:szCs w:val="20"/>
              </w:rPr>
              <w:t xml:space="preserve">Broj posjetitelja   </w:t>
            </w:r>
          </w:p>
        </w:tc>
        <w:tc>
          <w:tcPr>
            <w:tcW w:w="1077" w:type="dxa"/>
            <w:vAlign w:val="center"/>
          </w:tcPr>
          <w:p w14:paraId="31338138"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eastAsia="Times New Roman" w:cs="Calibri"/>
                <w:color w:val="000000" w:themeColor="text1"/>
                <w:sz w:val="20"/>
                <w:szCs w:val="20"/>
                <w:lang w:eastAsia="hr-HR"/>
                <w14:ligatures w14:val="none"/>
              </w:rPr>
              <w:t>0</w:t>
            </w:r>
          </w:p>
        </w:tc>
        <w:tc>
          <w:tcPr>
            <w:tcW w:w="1417" w:type="dxa"/>
            <w:vAlign w:val="center"/>
          </w:tcPr>
          <w:p w14:paraId="1FF1089A" w14:textId="77777777" w:rsidR="00886442" w:rsidRPr="00ED30AF" w:rsidRDefault="00886442"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240</w:t>
            </w:r>
          </w:p>
        </w:tc>
        <w:tc>
          <w:tcPr>
            <w:tcW w:w="1417" w:type="dxa"/>
            <w:vAlign w:val="center"/>
          </w:tcPr>
          <w:p w14:paraId="7CE3CBD1" w14:textId="13FA11ED" w:rsidR="00886442" w:rsidRPr="00ED30AF" w:rsidRDefault="00ED30AF" w:rsidP="00715327">
            <w:pPr>
              <w:spacing w:after="0" w:line="240" w:lineRule="auto"/>
              <w:jc w:val="center"/>
              <w:rPr>
                <w:rFonts w:eastAsia="Times New Roman" w:cs="Calibri"/>
                <w:color w:val="000000" w:themeColor="text1"/>
                <w:sz w:val="20"/>
                <w:szCs w:val="20"/>
                <w:lang w:eastAsia="hr-HR"/>
                <w14:ligatures w14:val="none"/>
              </w:rPr>
            </w:pPr>
            <w:r w:rsidRPr="00ED30AF">
              <w:rPr>
                <w:rFonts w:cs="Calibri"/>
                <w:color w:val="000000" w:themeColor="text1"/>
                <w:sz w:val="20"/>
                <w:szCs w:val="20"/>
              </w:rPr>
              <w:t>5</w:t>
            </w:r>
            <w:r w:rsidR="00886442" w:rsidRPr="00ED30AF">
              <w:rPr>
                <w:rFonts w:cs="Calibri"/>
                <w:color w:val="000000" w:themeColor="text1"/>
                <w:sz w:val="20"/>
                <w:szCs w:val="20"/>
              </w:rPr>
              <w:t>0</w:t>
            </w:r>
          </w:p>
        </w:tc>
      </w:tr>
    </w:tbl>
    <w:p w14:paraId="2FADA56E" w14:textId="77777777" w:rsidR="00886442" w:rsidRPr="00ED30AF" w:rsidRDefault="00886442" w:rsidP="00886442">
      <w:pPr>
        <w:rPr>
          <w:rFonts w:eastAsia="Times New Roman" w:cs="Calibri"/>
          <w:b/>
          <w:bCs/>
          <w:i/>
          <w:iCs/>
          <w:color w:val="000000" w:themeColor="text1"/>
          <w:sz w:val="24"/>
          <w:szCs w:val="24"/>
          <w:lang w:eastAsia="hr-HR"/>
          <w14:ligatures w14:val="none"/>
        </w:rPr>
      </w:pPr>
    </w:p>
    <w:p w14:paraId="33B03C9C" w14:textId="77777777" w:rsidR="00886442" w:rsidRPr="00202B53" w:rsidRDefault="00886442" w:rsidP="00886442">
      <w:pPr>
        <w:spacing w:after="0" w:line="240" w:lineRule="auto"/>
        <w:jc w:val="both"/>
        <w:rPr>
          <w:rFonts w:eastAsia="Times New Roman" w:cs="Calibri"/>
          <w:b/>
          <w:bCs/>
          <w:i/>
          <w:iCs/>
          <w:color w:val="000000" w:themeColor="text1"/>
          <w:sz w:val="24"/>
          <w:szCs w:val="24"/>
          <w:lang w:eastAsia="zh-CN"/>
          <w14:ligatures w14:val="none"/>
        </w:rPr>
      </w:pPr>
      <w:r w:rsidRPr="00202B53">
        <w:rPr>
          <w:rFonts w:eastAsia="Times New Roman" w:cs="Calibri"/>
          <w:b/>
          <w:bCs/>
          <w:i/>
          <w:iCs/>
          <w:color w:val="000000" w:themeColor="text1"/>
          <w:sz w:val="24"/>
          <w:szCs w:val="24"/>
          <w:lang w:eastAsia="hr-HR"/>
          <w14:ligatures w14:val="none"/>
        </w:rPr>
        <w:t>Proračunski korisnik 32711 – Gradsko kazalište Požega</w:t>
      </w:r>
    </w:p>
    <w:p w14:paraId="0B1209BD" w14:textId="77777777" w:rsidR="00886442" w:rsidRPr="00202B53" w:rsidRDefault="00886442" w:rsidP="00886442">
      <w:pPr>
        <w:spacing w:after="0" w:line="240" w:lineRule="auto"/>
        <w:rPr>
          <w:rFonts w:eastAsia="Times New Roman" w:cs="Calibri"/>
          <w:b/>
          <w:bCs/>
          <w:i/>
          <w:iCs/>
          <w:color w:val="000000" w:themeColor="text1"/>
          <w:sz w:val="24"/>
          <w:szCs w:val="24"/>
          <w:lang w:eastAsia="hr-HR"/>
          <w14:ligatures w14:val="none"/>
        </w:rPr>
      </w:pPr>
    </w:p>
    <w:p w14:paraId="4E0C3BB3" w14:textId="77777777" w:rsidR="00886442" w:rsidRPr="00202B53" w:rsidRDefault="00886442" w:rsidP="00886442">
      <w:pPr>
        <w:spacing w:after="0" w:line="240" w:lineRule="auto"/>
        <w:rPr>
          <w:rFonts w:eastAsia="Times New Roman" w:cs="Calibri"/>
          <w:b/>
          <w:bCs/>
          <w:i/>
          <w:iCs/>
          <w:color w:val="000000" w:themeColor="text1"/>
          <w:sz w:val="24"/>
          <w:szCs w:val="24"/>
          <w:lang w:eastAsia="hr-HR"/>
          <w14:ligatures w14:val="none"/>
        </w:rPr>
      </w:pPr>
      <w:r w:rsidRPr="00202B53">
        <w:rPr>
          <w:rFonts w:eastAsia="Times New Roman" w:cs="Calibri"/>
          <w:b/>
          <w:bCs/>
          <w:i/>
          <w:iCs/>
          <w:color w:val="000000" w:themeColor="text1"/>
          <w:sz w:val="24"/>
          <w:szCs w:val="24"/>
          <w:lang w:eastAsia="hr-HR"/>
          <w14:ligatures w14:val="none"/>
        </w:rPr>
        <w:t xml:space="preserve">PROGRAM 3000 REDOVNA DJELATNOST </w:t>
      </w:r>
    </w:p>
    <w:p w14:paraId="465B2A07"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p>
    <w:p w14:paraId="32682CE1"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 xml:space="preserve">ZAKONSKA OSNOVA </w:t>
      </w:r>
    </w:p>
    <w:p w14:paraId="618E8183" w14:textId="77777777" w:rsidR="00886442" w:rsidRPr="00202B53" w:rsidRDefault="00886442" w:rsidP="00886442">
      <w:pPr>
        <w:pStyle w:val="Odlomakpopisa"/>
        <w:numPr>
          <w:ilvl w:val="0"/>
          <w:numId w:val="14"/>
        </w:numPr>
        <w:spacing w:after="0" w:line="240" w:lineRule="auto"/>
        <w:jc w:val="both"/>
        <w:rPr>
          <w:rFonts w:cs="Calibri"/>
          <w:color w:val="000000" w:themeColor="text1"/>
        </w:rPr>
      </w:pPr>
      <w:bookmarkStart w:id="24" w:name="_Hlk213143899"/>
      <w:r w:rsidRPr="00202B53">
        <w:rPr>
          <w:rFonts w:eastAsia="Times New Roman" w:cs="Calibri"/>
          <w:color w:val="000000" w:themeColor="text1"/>
          <w:lang w:eastAsia="hr-HR"/>
          <w14:ligatures w14:val="none"/>
        </w:rPr>
        <w:t xml:space="preserve">Statut Gradskog kazališta Požega </w:t>
      </w:r>
      <w:r w:rsidRPr="00202B53">
        <w:rPr>
          <w:rFonts w:cs="Calibri"/>
          <w:color w:val="000000" w:themeColor="text1"/>
        </w:rPr>
        <w:t>KLASA: 990-01/25-01/2, URBROJ: 2177-1-28-02/01-25-061 od 03. ožujka 2025.),</w:t>
      </w:r>
    </w:p>
    <w:p w14:paraId="330B6D43" w14:textId="77777777" w:rsidR="00886442" w:rsidRPr="00202B53"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202B53">
        <w:rPr>
          <w:rFonts w:eastAsia="Calibri" w:cs="Calibri"/>
          <w:noProof/>
          <w:color w:val="000000" w:themeColor="text1"/>
          <w:lang w:eastAsia="hr-HR"/>
        </w:rPr>
        <w:t>Kolektivni ugovor za zaposlene u ustanovama Grada Požege (Službene novine Grada Požege, 7/21., 12/22., 23/22., 6/23., 8/23., 10/23., 17/23., 19/23., 6/24., 7/24., 21/24., 2/25. i 6/25.),</w:t>
      </w:r>
    </w:p>
    <w:p w14:paraId="586B61AE" w14:textId="77777777" w:rsidR="00886442" w:rsidRPr="00202B53"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Zakon o kazalištima (Narodne novine, broj: 23/23.),</w:t>
      </w:r>
    </w:p>
    <w:p w14:paraId="2A8F2ED9" w14:textId="77777777" w:rsidR="00886442" w:rsidRPr="00202B53"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Pravilnik o očevidniku kazališta (Narodne novine, broj: 36/20.),</w:t>
      </w:r>
    </w:p>
    <w:p w14:paraId="5204FE1E" w14:textId="77777777" w:rsidR="00886442" w:rsidRPr="00202B53"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Zakon o ustanovama (Narodne novine, broj: 76/93., 29/97., 47/99., 35/08., 127/19. i 151/22.),</w:t>
      </w:r>
    </w:p>
    <w:p w14:paraId="2495A316" w14:textId="77777777" w:rsidR="00886442" w:rsidRPr="00202B53"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lastRenderedPageBreak/>
        <w:t>Zakon o kulturnim vijećima i financiranju javnih potreba u kulturi (Narodne novine, broj: 83/22.).</w:t>
      </w:r>
    </w:p>
    <w:p w14:paraId="1B9E42D5" w14:textId="77777777" w:rsidR="00886442" w:rsidRPr="00202B53" w:rsidRDefault="00886442" w:rsidP="00886442">
      <w:pPr>
        <w:spacing w:after="0" w:line="240" w:lineRule="auto"/>
        <w:rPr>
          <w:rFonts w:eastAsia="Times New Roman" w:cs="Calibri"/>
          <w:color w:val="000000" w:themeColor="text1"/>
          <w:lang w:eastAsia="hr-HR"/>
          <w14:ligatures w14:val="none"/>
        </w:rPr>
      </w:pPr>
    </w:p>
    <w:bookmarkEnd w:id="24"/>
    <w:p w14:paraId="2176B5EE"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OPIS</w:t>
      </w:r>
    </w:p>
    <w:p w14:paraId="622E290D" w14:textId="77777777" w:rsidR="00886442" w:rsidRPr="00202B53" w:rsidRDefault="00886442" w:rsidP="00886442">
      <w:pPr>
        <w:spacing w:after="0" w:line="240" w:lineRule="auto"/>
        <w:ind w:firstLine="708"/>
        <w:jc w:val="both"/>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Osigurati redovan rad ustanova u kulturi u svrhu zadovoljavanja kulturnih potreba stanovništva, održavanje postignutih kulturnih aktivnosti i poticanje izvrsnosti u kulturi.</w:t>
      </w:r>
    </w:p>
    <w:p w14:paraId="1FE9BD67" w14:textId="77777777" w:rsidR="00886442" w:rsidRPr="00202B53" w:rsidRDefault="00886442" w:rsidP="00886442">
      <w:pPr>
        <w:spacing w:after="0" w:line="240" w:lineRule="auto"/>
        <w:jc w:val="both"/>
        <w:rPr>
          <w:rFonts w:eastAsia="Times New Roman" w:cs="Calibri"/>
          <w:color w:val="000000" w:themeColor="text1"/>
          <w:lang w:eastAsia="hr-HR"/>
          <w14:ligatures w14:val="none"/>
        </w:rPr>
      </w:pPr>
    </w:p>
    <w:p w14:paraId="6513DE8D"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CILJ NADREĐENOG AKTA STRATEŠKOG PLANIRANJA</w:t>
      </w:r>
    </w:p>
    <w:p w14:paraId="464DA1A9" w14:textId="77777777" w:rsidR="00886442" w:rsidRPr="00202B53" w:rsidRDefault="00886442" w:rsidP="00886442">
      <w:pPr>
        <w:spacing w:after="0" w:line="240" w:lineRule="auto"/>
        <w:ind w:firstLine="708"/>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Očuvati i promovirati kulturu i kulturnu baštinu.</w:t>
      </w:r>
    </w:p>
    <w:p w14:paraId="2B3FB374" w14:textId="77777777" w:rsidR="00886442" w:rsidRPr="00202B53" w:rsidRDefault="00886442" w:rsidP="00886442">
      <w:pPr>
        <w:spacing w:after="0" w:line="240" w:lineRule="auto"/>
        <w:rPr>
          <w:rFonts w:eastAsia="Times New Roman" w:cs="Calibri"/>
          <w:color w:val="000000" w:themeColor="text1"/>
          <w:lang w:eastAsia="hr-HR"/>
          <w14:ligatures w14:val="none"/>
        </w:rPr>
      </w:pPr>
    </w:p>
    <w:p w14:paraId="45D42190"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MJERA</w:t>
      </w:r>
    </w:p>
    <w:p w14:paraId="76186288" w14:textId="77777777" w:rsidR="00886442" w:rsidRPr="00202B53" w:rsidRDefault="00886442" w:rsidP="00886442">
      <w:pPr>
        <w:spacing w:after="0" w:line="240" w:lineRule="auto"/>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ab/>
        <w:t>Povećati dostupnost kulturnih sadržaja.</w:t>
      </w:r>
    </w:p>
    <w:p w14:paraId="2088F7B7" w14:textId="77777777" w:rsidR="00886442" w:rsidRPr="00886442" w:rsidRDefault="00886442" w:rsidP="00886442">
      <w:pPr>
        <w:spacing w:after="0" w:line="240" w:lineRule="auto"/>
        <w:rPr>
          <w:rFonts w:eastAsia="Times New Roman" w:cs="Calibri"/>
          <w:color w:val="3A7C22" w:themeColor="accent6" w:themeShade="BF"/>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202B53" w14:paraId="06D6B4AA" w14:textId="77777777" w:rsidTr="00715327">
        <w:tc>
          <w:tcPr>
            <w:tcW w:w="3969" w:type="dxa"/>
            <w:vAlign w:val="center"/>
          </w:tcPr>
          <w:p w14:paraId="4193E825"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PROGRAM 3000 REDOVNA DJELATNOST</w:t>
            </w:r>
          </w:p>
        </w:tc>
        <w:tc>
          <w:tcPr>
            <w:tcW w:w="1701" w:type="dxa"/>
            <w:vAlign w:val="center"/>
          </w:tcPr>
          <w:p w14:paraId="623DA3EA" w14:textId="7FD5D94D" w:rsidR="00886442" w:rsidRPr="00202B53" w:rsidRDefault="00886442" w:rsidP="00715327">
            <w:pPr>
              <w:jc w:val="cente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REBALANS 2026.</w:t>
            </w:r>
          </w:p>
        </w:tc>
        <w:tc>
          <w:tcPr>
            <w:tcW w:w="1701" w:type="dxa"/>
            <w:vAlign w:val="center"/>
          </w:tcPr>
          <w:p w14:paraId="71C624FE" w14:textId="61F5C4C6" w:rsidR="00886442" w:rsidRPr="00202B53"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59860E12" w14:textId="5AB32E0D" w:rsidR="00886442" w:rsidRPr="00202B53" w:rsidRDefault="00886442" w:rsidP="00715327">
            <w:pPr>
              <w:jc w:val="cente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INDEKS IZVRŠENJE/ REBALANS </w:t>
            </w:r>
          </w:p>
        </w:tc>
      </w:tr>
      <w:tr w:rsidR="00886442" w:rsidRPr="00202B53" w14:paraId="3FFBB3DE" w14:textId="77777777" w:rsidTr="00715327">
        <w:tc>
          <w:tcPr>
            <w:tcW w:w="3969" w:type="dxa"/>
            <w:vAlign w:val="center"/>
          </w:tcPr>
          <w:p w14:paraId="75DD955A"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AKTIVNOST A300004 OSNOVNA AKTIVNOST GRADSKOG KAZALIŠTA POŽEGA</w:t>
            </w:r>
          </w:p>
        </w:tc>
        <w:tc>
          <w:tcPr>
            <w:tcW w:w="1701" w:type="dxa"/>
            <w:vAlign w:val="center"/>
          </w:tcPr>
          <w:p w14:paraId="50B7955B" w14:textId="430423F0"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345.250</w:t>
            </w:r>
            <w:r w:rsidR="00886442" w:rsidRPr="00202B53">
              <w:rPr>
                <w:rFonts w:eastAsia="Times New Roman" w:cs="Calibri"/>
                <w:color w:val="000000" w:themeColor="text1"/>
                <w:lang w:eastAsia="hr-HR"/>
                <w14:ligatures w14:val="none"/>
              </w:rPr>
              <w:t>,00</w:t>
            </w:r>
          </w:p>
        </w:tc>
        <w:tc>
          <w:tcPr>
            <w:tcW w:w="1701" w:type="dxa"/>
            <w:vAlign w:val="center"/>
          </w:tcPr>
          <w:p w14:paraId="2DE9A10C" w14:textId="695C6481"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154.604,94</w:t>
            </w:r>
          </w:p>
        </w:tc>
        <w:tc>
          <w:tcPr>
            <w:tcW w:w="1701" w:type="dxa"/>
            <w:vAlign w:val="center"/>
          </w:tcPr>
          <w:p w14:paraId="76D40CCB" w14:textId="2E7C66C6"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44,78</w:t>
            </w:r>
          </w:p>
        </w:tc>
      </w:tr>
      <w:tr w:rsidR="00886442" w:rsidRPr="00202B53" w14:paraId="560A315B" w14:textId="77777777" w:rsidTr="00715327">
        <w:tc>
          <w:tcPr>
            <w:tcW w:w="3969" w:type="dxa"/>
            <w:vAlign w:val="center"/>
          </w:tcPr>
          <w:p w14:paraId="363029AF" w14:textId="77777777" w:rsidR="00886442" w:rsidRPr="00202B53" w:rsidRDefault="00886442" w:rsidP="00715327">
            <w:pPr>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UKUPNO </w:t>
            </w:r>
          </w:p>
        </w:tc>
        <w:tc>
          <w:tcPr>
            <w:tcW w:w="1701" w:type="dxa"/>
            <w:vAlign w:val="center"/>
          </w:tcPr>
          <w:p w14:paraId="70BBF6D6" w14:textId="65D68899"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345.250</w:t>
            </w:r>
            <w:r w:rsidR="00886442" w:rsidRPr="00202B53">
              <w:rPr>
                <w:rFonts w:eastAsia="Times New Roman" w:cs="Calibri"/>
                <w:color w:val="000000" w:themeColor="text1"/>
                <w:lang w:eastAsia="hr-HR"/>
                <w14:ligatures w14:val="none"/>
              </w:rPr>
              <w:t>,00</w:t>
            </w:r>
          </w:p>
        </w:tc>
        <w:tc>
          <w:tcPr>
            <w:tcW w:w="1701" w:type="dxa"/>
            <w:vAlign w:val="center"/>
          </w:tcPr>
          <w:p w14:paraId="75F96EE4" w14:textId="4378CE46"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154.604,94</w:t>
            </w:r>
          </w:p>
        </w:tc>
        <w:tc>
          <w:tcPr>
            <w:tcW w:w="1701" w:type="dxa"/>
            <w:vAlign w:val="center"/>
          </w:tcPr>
          <w:p w14:paraId="7D202A78" w14:textId="04505171" w:rsidR="00886442" w:rsidRPr="00202B53" w:rsidRDefault="00202B53" w:rsidP="00715327">
            <w:pPr>
              <w:jc w:val="right"/>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44,78</w:t>
            </w:r>
          </w:p>
        </w:tc>
      </w:tr>
    </w:tbl>
    <w:p w14:paraId="60146253" w14:textId="77777777" w:rsidR="00886442" w:rsidRPr="00E57173" w:rsidRDefault="00886442" w:rsidP="00886442">
      <w:pPr>
        <w:spacing w:after="0" w:line="240" w:lineRule="auto"/>
        <w:rPr>
          <w:rFonts w:eastAsia="Times New Roman" w:cs="Calibri"/>
          <w:lang w:eastAsia="hr-HR"/>
          <w14:ligatures w14:val="none"/>
        </w:rPr>
      </w:pPr>
    </w:p>
    <w:p w14:paraId="090CE412" w14:textId="5D30A88D" w:rsidR="00886442" w:rsidRPr="00E57173" w:rsidRDefault="00886442" w:rsidP="00886442">
      <w:pPr>
        <w:spacing w:after="0" w:line="240" w:lineRule="auto"/>
        <w:jc w:val="both"/>
        <w:rPr>
          <w:rFonts w:eastAsia="Aptos" w:cs="Calibri"/>
        </w:rPr>
      </w:pPr>
      <w:r w:rsidRPr="00E57173">
        <w:rPr>
          <w:rFonts w:eastAsia="Aptos" w:cs="Calibri"/>
          <w:b/>
          <w:bCs/>
        </w:rPr>
        <w:t>Osnovna aktivnost Gradskog kazališta Požega</w:t>
      </w:r>
      <w:r w:rsidRPr="00E57173">
        <w:rPr>
          <w:rFonts w:eastAsia="Aptos" w:cs="Calibri"/>
        </w:rPr>
        <w:t xml:space="preserve"> -</w:t>
      </w:r>
      <w:r w:rsidRPr="00E57173">
        <w:rPr>
          <w:rFonts w:eastAsia="Times New Roman" w:cs="Calibri"/>
          <w14:ligatures w14:val="none"/>
        </w:rPr>
        <w:t xml:space="preserve"> </w:t>
      </w:r>
      <w:r w:rsidRPr="00E57173">
        <w:rPr>
          <w:rFonts w:eastAsia="Aptos" w:cs="Calibri"/>
        </w:rPr>
        <w:t xml:space="preserve">obuhvaća sve rashode nužne za funkcioniranje ustanove, uključujući plaće i materijalna prava svih djelatnika, režijske troškove, komunalne usluge i komunikaciju. </w:t>
      </w:r>
    </w:p>
    <w:p w14:paraId="4E9638D1" w14:textId="77777777" w:rsidR="00886442" w:rsidRPr="00E57173" w:rsidRDefault="00886442" w:rsidP="00886442">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E57173" w14:paraId="271C848A" w14:textId="77777777" w:rsidTr="00886442">
        <w:trPr>
          <w:jc w:val="center"/>
        </w:trPr>
        <w:tc>
          <w:tcPr>
            <w:tcW w:w="1701" w:type="dxa"/>
            <w:vAlign w:val="center"/>
          </w:tcPr>
          <w:p w14:paraId="740E7F31" w14:textId="77777777" w:rsidR="00886442" w:rsidRPr="00E57173" w:rsidRDefault="00886442" w:rsidP="00715327">
            <w:pPr>
              <w:spacing w:after="0" w:line="240" w:lineRule="auto"/>
              <w:jc w:val="center"/>
              <w:rPr>
                <w:rFonts w:eastAsia="Times New Roman" w:cs="Calibri"/>
                <w:sz w:val="20"/>
                <w:szCs w:val="20"/>
                <w:lang w:eastAsia="hr-HR"/>
                <w14:ligatures w14:val="none"/>
              </w:rPr>
            </w:pPr>
            <w:r w:rsidRPr="00E57173">
              <w:rPr>
                <w:rFonts w:eastAsia="Times New Roman" w:cs="Calibri"/>
                <w:sz w:val="20"/>
                <w:szCs w:val="20"/>
                <w:lang w:eastAsia="hr-HR"/>
                <w14:ligatures w14:val="none"/>
              </w:rPr>
              <w:t>Ključna aktivnost za provedbu mjere</w:t>
            </w:r>
          </w:p>
        </w:tc>
        <w:tc>
          <w:tcPr>
            <w:tcW w:w="1701" w:type="dxa"/>
            <w:vAlign w:val="center"/>
          </w:tcPr>
          <w:p w14:paraId="6B326FC3" w14:textId="77777777" w:rsidR="00886442" w:rsidRPr="00E57173" w:rsidRDefault="00886442" w:rsidP="00715327">
            <w:pPr>
              <w:spacing w:after="0" w:line="240" w:lineRule="auto"/>
              <w:jc w:val="center"/>
              <w:rPr>
                <w:rFonts w:eastAsia="Times New Roman" w:cs="Calibri"/>
                <w:sz w:val="20"/>
                <w:szCs w:val="20"/>
                <w:lang w:eastAsia="hr-HR"/>
                <w14:ligatures w14:val="none"/>
              </w:rPr>
            </w:pPr>
            <w:r w:rsidRPr="00E57173">
              <w:rPr>
                <w:rFonts w:eastAsia="Times New Roman" w:cs="Calibri"/>
                <w:sz w:val="20"/>
                <w:szCs w:val="20"/>
                <w:lang w:eastAsia="hr-HR"/>
                <w14:ligatures w14:val="none"/>
              </w:rPr>
              <w:t xml:space="preserve">Pokazatelj rezultata </w:t>
            </w:r>
          </w:p>
        </w:tc>
        <w:tc>
          <w:tcPr>
            <w:tcW w:w="1077" w:type="dxa"/>
            <w:vAlign w:val="center"/>
          </w:tcPr>
          <w:p w14:paraId="08F67A83" w14:textId="77777777" w:rsidR="00886442" w:rsidRPr="00E57173" w:rsidRDefault="00886442" w:rsidP="00715327">
            <w:pPr>
              <w:spacing w:after="0" w:line="240" w:lineRule="auto"/>
              <w:jc w:val="center"/>
              <w:rPr>
                <w:rFonts w:eastAsia="Times New Roman" w:cs="Calibri"/>
                <w:sz w:val="20"/>
                <w:szCs w:val="20"/>
                <w:lang w:eastAsia="hr-HR"/>
                <w14:ligatures w14:val="none"/>
              </w:rPr>
            </w:pPr>
            <w:r w:rsidRPr="00E57173">
              <w:rPr>
                <w:rFonts w:eastAsia="Times New Roman" w:cs="Calibri"/>
                <w:sz w:val="20"/>
                <w:szCs w:val="20"/>
                <w:lang w:eastAsia="hr-HR"/>
                <w14:ligatures w14:val="none"/>
              </w:rPr>
              <w:t>Polazna vrijednost</w:t>
            </w:r>
          </w:p>
        </w:tc>
        <w:tc>
          <w:tcPr>
            <w:tcW w:w="1417" w:type="dxa"/>
            <w:vAlign w:val="center"/>
          </w:tcPr>
          <w:p w14:paraId="72C6B201" w14:textId="3C62AC71" w:rsidR="00886442" w:rsidRPr="00E57173" w:rsidRDefault="00886442" w:rsidP="00715327">
            <w:pPr>
              <w:spacing w:after="0" w:line="240" w:lineRule="auto"/>
              <w:jc w:val="center"/>
              <w:rPr>
                <w:rFonts w:eastAsia="Times New Roman" w:cs="Calibri"/>
                <w:sz w:val="20"/>
                <w:szCs w:val="20"/>
                <w:lang w:eastAsia="hr-HR"/>
                <w14:ligatures w14:val="none"/>
              </w:rPr>
            </w:pPr>
            <w:r w:rsidRPr="00E57173">
              <w:rPr>
                <w:rFonts w:eastAsia="Times New Roman" w:cs="Calibri"/>
                <w:sz w:val="20"/>
                <w:szCs w:val="20"/>
                <w:lang w:eastAsia="hr-HR"/>
                <w14:ligatures w14:val="none"/>
              </w:rPr>
              <w:t>REBALANS 2026.</w:t>
            </w:r>
          </w:p>
        </w:tc>
        <w:tc>
          <w:tcPr>
            <w:tcW w:w="1417" w:type="dxa"/>
            <w:vAlign w:val="center"/>
          </w:tcPr>
          <w:p w14:paraId="4BA7B5F7" w14:textId="620B2078" w:rsidR="00886442" w:rsidRPr="00E57173" w:rsidRDefault="00306F1A" w:rsidP="00715327">
            <w:pPr>
              <w:spacing w:after="0" w:line="240" w:lineRule="auto"/>
              <w:jc w:val="center"/>
              <w:rPr>
                <w:rFonts w:eastAsia="Times New Roman" w:cs="Calibri"/>
                <w:sz w:val="20"/>
                <w:szCs w:val="20"/>
                <w:lang w:eastAsia="hr-HR"/>
                <w14:ligatures w14:val="none"/>
              </w:rPr>
            </w:pPr>
            <w:r w:rsidRPr="00E57173">
              <w:rPr>
                <w:rFonts w:eastAsia="Times New Roman" w:cs="Calibri"/>
                <w:sz w:val="20"/>
                <w:szCs w:val="20"/>
                <w:lang w:eastAsia="hr-HR"/>
                <w14:ligatures w14:val="none"/>
              </w:rPr>
              <w:t>IZVRŠENJE 30.6.2026.</w:t>
            </w:r>
          </w:p>
        </w:tc>
      </w:tr>
      <w:tr w:rsidR="00886442" w:rsidRPr="00E57173" w14:paraId="2B3D3704" w14:textId="77777777" w:rsidTr="00886442">
        <w:trPr>
          <w:jc w:val="center"/>
        </w:trPr>
        <w:tc>
          <w:tcPr>
            <w:tcW w:w="1701" w:type="dxa"/>
            <w:vAlign w:val="center"/>
          </w:tcPr>
          <w:p w14:paraId="0C155E9A" w14:textId="77777777" w:rsidR="00886442" w:rsidRPr="00E57173" w:rsidRDefault="00886442" w:rsidP="00715327">
            <w:pPr>
              <w:spacing w:after="0" w:line="240" w:lineRule="auto"/>
              <w:rPr>
                <w:rFonts w:eastAsia="Times New Roman" w:cs="Calibri"/>
                <w:sz w:val="20"/>
                <w:szCs w:val="20"/>
                <w:lang w:eastAsia="hr-HR"/>
                <w14:ligatures w14:val="none"/>
              </w:rPr>
            </w:pPr>
            <w:r w:rsidRPr="00E57173">
              <w:rPr>
                <w:rFonts w:eastAsia="Times New Roman" w:cs="Calibri"/>
                <w:sz w:val="20"/>
                <w:szCs w:val="20"/>
                <w:lang w:eastAsia="hr-HR"/>
                <w14:ligatures w14:val="none"/>
              </w:rPr>
              <w:t>Osigurati dostupnost kulturnih sadržaja svim zainteresiranim skupina</w:t>
            </w:r>
          </w:p>
        </w:tc>
        <w:tc>
          <w:tcPr>
            <w:tcW w:w="1701" w:type="dxa"/>
            <w:vAlign w:val="center"/>
          </w:tcPr>
          <w:p w14:paraId="2ADB03D4" w14:textId="77777777" w:rsidR="00886442" w:rsidRPr="00E57173" w:rsidRDefault="00886442" w:rsidP="00715327">
            <w:pPr>
              <w:spacing w:after="0" w:line="240" w:lineRule="auto"/>
              <w:rPr>
                <w:rFonts w:eastAsia="Times New Roman" w:cs="Calibri"/>
                <w:sz w:val="20"/>
                <w:szCs w:val="20"/>
                <w:lang w:eastAsia="hr-HR"/>
                <w14:ligatures w14:val="none"/>
              </w:rPr>
            </w:pPr>
            <w:r w:rsidRPr="00E57173">
              <w:rPr>
                <w:rFonts w:eastAsia="Times New Roman" w:cs="Calibri"/>
                <w:sz w:val="20"/>
                <w:szCs w:val="20"/>
                <w:lang w:eastAsia="hr-HR"/>
                <w14:ligatures w14:val="none"/>
              </w:rPr>
              <w:t xml:space="preserve">Broj aktivnih pretplatnika </w:t>
            </w:r>
          </w:p>
        </w:tc>
        <w:tc>
          <w:tcPr>
            <w:tcW w:w="1077" w:type="dxa"/>
            <w:vAlign w:val="center"/>
          </w:tcPr>
          <w:p w14:paraId="2F2E933D" w14:textId="77777777" w:rsidR="00886442" w:rsidRPr="00E57173" w:rsidRDefault="00886442" w:rsidP="00715327">
            <w:pPr>
              <w:spacing w:after="0" w:line="240" w:lineRule="auto"/>
              <w:jc w:val="center"/>
              <w:rPr>
                <w:rFonts w:eastAsia="Times New Roman" w:cs="Calibri"/>
                <w:sz w:val="20"/>
                <w:szCs w:val="20"/>
                <w:lang w:eastAsia="hr-HR"/>
                <w14:ligatures w14:val="none"/>
              </w:rPr>
            </w:pPr>
            <w:r w:rsidRPr="00E57173">
              <w:rPr>
                <w:rFonts w:eastAsia="Times New Roman" w:cs="Calibri"/>
                <w:sz w:val="20"/>
                <w:szCs w:val="20"/>
                <w:lang w:eastAsia="hr-HR"/>
                <w14:ligatures w14:val="none"/>
              </w:rPr>
              <w:t>0</w:t>
            </w:r>
          </w:p>
        </w:tc>
        <w:tc>
          <w:tcPr>
            <w:tcW w:w="1417" w:type="dxa"/>
            <w:vAlign w:val="center"/>
          </w:tcPr>
          <w:p w14:paraId="28D35FFB" w14:textId="77777777" w:rsidR="00886442" w:rsidRPr="00E57173" w:rsidRDefault="00886442" w:rsidP="00715327">
            <w:pPr>
              <w:spacing w:after="0" w:line="240" w:lineRule="auto"/>
              <w:jc w:val="center"/>
              <w:rPr>
                <w:rFonts w:eastAsia="Times New Roman" w:cs="Calibri"/>
                <w:sz w:val="20"/>
                <w:szCs w:val="20"/>
                <w:lang w:eastAsia="hr-HR"/>
                <w14:ligatures w14:val="none"/>
              </w:rPr>
            </w:pPr>
            <w:r w:rsidRPr="00E57173">
              <w:rPr>
                <w:rFonts w:eastAsia="Times New Roman" w:cs="Calibri"/>
                <w:sz w:val="20"/>
                <w:szCs w:val="20"/>
                <w:lang w:eastAsia="hr-HR"/>
                <w14:ligatures w14:val="none"/>
              </w:rPr>
              <w:t>86</w:t>
            </w:r>
          </w:p>
        </w:tc>
        <w:tc>
          <w:tcPr>
            <w:tcW w:w="1417" w:type="dxa"/>
            <w:vAlign w:val="center"/>
          </w:tcPr>
          <w:p w14:paraId="5015EB56" w14:textId="2BDCD143" w:rsidR="00886442" w:rsidRPr="00E57173" w:rsidRDefault="00E57173" w:rsidP="00715327">
            <w:pPr>
              <w:spacing w:after="0" w:line="240" w:lineRule="auto"/>
              <w:jc w:val="center"/>
              <w:rPr>
                <w:rFonts w:eastAsia="Times New Roman" w:cs="Calibri"/>
                <w:sz w:val="20"/>
                <w:szCs w:val="20"/>
                <w:lang w:eastAsia="hr-HR"/>
                <w14:ligatures w14:val="none"/>
              </w:rPr>
            </w:pPr>
            <w:r w:rsidRPr="00E57173">
              <w:rPr>
                <w:rFonts w:eastAsia="Times New Roman" w:cs="Calibri"/>
                <w:sz w:val="20"/>
                <w:szCs w:val="20"/>
                <w:lang w:eastAsia="hr-HR"/>
                <w14:ligatures w14:val="none"/>
              </w:rPr>
              <w:t>75</w:t>
            </w:r>
          </w:p>
        </w:tc>
      </w:tr>
    </w:tbl>
    <w:p w14:paraId="6674660C" w14:textId="77777777" w:rsidR="00886442" w:rsidRPr="00E57173" w:rsidRDefault="00886442" w:rsidP="00886442">
      <w:pPr>
        <w:spacing w:after="0" w:line="240" w:lineRule="auto"/>
        <w:rPr>
          <w:rFonts w:eastAsia="Times New Roman" w:cs="Calibri"/>
          <w:b/>
          <w:bCs/>
          <w:i/>
          <w:iCs/>
          <w:lang w:eastAsia="hr-HR"/>
          <w14:ligatures w14:val="none"/>
        </w:rPr>
      </w:pPr>
    </w:p>
    <w:p w14:paraId="1A7BD325" w14:textId="77777777" w:rsidR="00886442" w:rsidRPr="00202B53" w:rsidRDefault="00886442" w:rsidP="00886442">
      <w:pPr>
        <w:spacing w:after="0" w:line="240" w:lineRule="auto"/>
        <w:rPr>
          <w:rFonts w:eastAsia="Times New Roman" w:cs="Calibri"/>
          <w:b/>
          <w:bCs/>
          <w:i/>
          <w:iCs/>
          <w:color w:val="000000" w:themeColor="text1"/>
          <w:sz w:val="24"/>
          <w:szCs w:val="24"/>
          <w:lang w:eastAsia="hr-HR"/>
          <w14:ligatures w14:val="none"/>
        </w:rPr>
      </w:pPr>
      <w:r w:rsidRPr="00E57173">
        <w:rPr>
          <w:rFonts w:eastAsia="Times New Roman" w:cs="Calibri"/>
          <w:b/>
          <w:bCs/>
          <w:i/>
          <w:iCs/>
          <w:sz w:val="24"/>
          <w:szCs w:val="24"/>
          <w:lang w:eastAsia="hr-HR"/>
          <w14:ligatures w14:val="none"/>
        </w:rPr>
        <w:t xml:space="preserve">PROGRAM </w:t>
      </w:r>
      <w:r w:rsidRPr="00202B53">
        <w:rPr>
          <w:rFonts w:eastAsia="Times New Roman" w:cs="Calibri"/>
          <w:b/>
          <w:bCs/>
          <w:i/>
          <w:iCs/>
          <w:color w:val="000000" w:themeColor="text1"/>
          <w:sz w:val="24"/>
          <w:szCs w:val="24"/>
          <w:lang w:eastAsia="hr-HR"/>
          <w14:ligatures w14:val="none"/>
        </w:rPr>
        <w:t xml:space="preserve">3002 JAVNI RAD </w:t>
      </w:r>
    </w:p>
    <w:p w14:paraId="1B6004CA"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p>
    <w:p w14:paraId="4DA484C3"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 xml:space="preserve">ZAKONSKA OSNOVA </w:t>
      </w:r>
    </w:p>
    <w:p w14:paraId="1E2E64BB" w14:textId="77777777" w:rsidR="00886442" w:rsidRPr="00202B53" w:rsidRDefault="00886442" w:rsidP="00886442">
      <w:pPr>
        <w:pStyle w:val="Odlomakpopisa"/>
        <w:numPr>
          <w:ilvl w:val="0"/>
          <w:numId w:val="14"/>
        </w:numPr>
        <w:spacing w:after="0" w:line="240" w:lineRule="auto"/>
        <w:jc w:val="both"/>
        <w:rPr>
          <w:rFonts w:cs="Calibri"/>
          <w:color w:val="000000" w:themeColor="text1"/>
        </w:rPr>
      </w:pPr>
      <w:r w:rsidRPr="00202B53">
        <w:rPr>
          <w:rFonts w:cs="Calibri"/>
          <w:color w:val="000000" w:themeColor="text1"/>
        </w:rPr>
        <w:t>Zakon o minimalnoj plaći (Narodne novine, broj: 118/18, 120/21, 152/24),</w:t>
      </w:r>
    </w:p>
    <w:p w14:paraId="74DB2C94" w14:textId="77777777" w:rsidR="00886442" w:rsidRPr="00202B53" w:rsidRDefault="00886442" w:rsidP="00886442">
      <w:pPr>
        <w:pStyle w:val="Odlomakpopisa"/>
        <w:numPr>
          <w:ilvl w:val="0"/>
          <w:numId w:val="14"/>
        </w:numPr>
        <w:spacing w:after="0" w:line="240" w:lineRule="auto"/>
        <w:jc w:val="both"/>
        <w:rPr>
          <w:rFonts w:eastAsia="Times New Roman" w:cs="Calibri"/>
          <w:color w:val="000000" w:themeColor="text1"/>
          <w:lang w:eastAsia="hr-HR"/>
          <w14:ligatures w14:val="none"/>
        </w:rPr>
      </w:pPr>
      <w:r w:rsidRPr="00202B53">
        <w:rPr>
          <w:rFonts w:eastAsia="Calibri" w:cs="Calibri"/>
          <w:noProof/>
          <w:color w:val="000000" w:themeColor="text1"/>
          <w:lang w:eastAsia="hr-HR"/>
        </w:rPr>
        <w:t>Kolektivni ugovor za zaposlene u ustanovama Grada Požege (Službene novine Grada Požege, 7/21., 12/22., 23/22., 6/23., 8/23., 10/23., 17/23., 19/23., 6/24., 7/24., 21/24., 2/25. i 6/25.).</w:t>
      </w:r>
    </w:p>
    <w:p w14:paraId="174A1105" w14:textId="77777777" w:rsidR="00886442" w:rsidRPr="00202B53" w:rsidRDefault="00886442" w:rsidP="00886442">
      <w:pPr>
        <w:spacing w:after="0" w:line="240" w:lineRule="auto"/>
        <w:rPr>
          <w:rFonts w:eastAsia="Times New Roman" w:cs="Calibri"/>
          <w:color w:val="000000" w:themeColor="text1"/>
          <w:lang w:eastAsia="hr-HR"/>
          <w14:ligatures w14:val="none"/>
        </w:rPr>
      </w:pPr>
    </w:p>
    <w:p w14:paraId="0F7BABFC"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OPIS</w:t>
      </w:r>
    </w:p>
    <w:p w14:paraId="16819ABF" w14:textId="77777777" w:rsidR="00886442" w:rsidRPr="00202B53" w:rsidRDefault="00886442" w:rsidP="00886442">
      <w:pPr>
        <w:spacing w:after="0" w:line="240" w:lineRule="auto"/>
        <w:ind w:firstLine="708"/>
        <w:jc w:val="both"/>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 xml:space="preserve">Osnažiti i unaprijediti radni potencijal teže </w:t>
      </w:r>
      <w:proofErr w:type="spellStart"/>
      <w:r w:rsidRPr="00202B53">
        <w:rPr>
          <w:rFonts w:eastAsia="Times New Roman" w:cs="Calibri"/>
          <w:color w:val="000000" w:themeColor="text1"/>
          <w:lang w:eastAsia="hr-HR"/>
          <w14:ligatures w14:val="none"/>
        </w:rPr>
        <w:t>zapošljivih</w:t>
      </w:r>
      <w:proofErr w:type="spellEnd"/>
      <w:r w:rsidRPr="00202B53">
        <w:rPr>
          <w:rFonts w:eastAsia="Times New Roman" w:cs="Calibri"/>
          <w:color w:val="000000" w:themeColor="text1"/>
          <w:lang w:eastAsia="hr-HR"/>
          <w14:ligatures w14:val="none"/>
        </w:rPr>
        <w:t xml:space="preserve"> skupina, skupina s nižom razinom obrazovanja, zapošljavanjem koje će rezultirati ublažavanjem posljedica nezaposlenosti i rizika od siromaštva.</w:t>
      </w:r>
    </w:p>
    <w:p w14:paraId="051A4DB5" w14:textId="77777777" w:rsidR="00886442" w:rsidRPr="00202B53" w:rsidRDefault="00886442" w:rsidP="00886442">
      <w:pPr>
        <w:spacing w:after="0" w:line="240" w:lineRule="auto"/>
        <w:jc w:val="both"/>
        <w:rPr>
          <w:rFonts w:eastAsia="Times New Roman" w:cs="Calibri"/>
          <w:color w:val="000000" w:themeColor="text1"/>
          <w:lang w:eastAsia="hr-HR"/>
          <w14:ligatures w14:val="none"/>
        </w:rPr>
      </w:pPr>
    </w:p>
    <w:p w14:paraId="5D23D4B2"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CILJ NADREĐENOG AKTA STRATEŠKOG PLANIRANJA</w:t>
      </w:r>
    </w:p>
    <w:p w14:paraId="42A3967E" w14:textId="77777777" w:rsidR="00886442" w:rsidRPr="00202B53" w:rsidRDefault="00886442" w:rsidP="00886442">
      <w:pPr>
        <w:spacing w:after="0" w:line="240" w:lineRule="auto"/>
        <w:ind w:firstLine="708"/>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Osigurati razvoj zdravstvene i socijalne skrbi.</w:t>
      </w:r>
    </w:p>
    <w:p w14:paraId="18D133D8" w14:textId="77777777" w:rsidR="00886442" w:rsidRPr="00202B53" w:rsidRDefault="00886442" w:rsidP="00886442">
      <w:pPr>
        <w:spacing w:after="0" w:line="240" w:lineRule="auto"/>
        <w:rPr>
          <w:rFonts w:eastAsia="Times New Roman" w:cs="Calibri"/>
          <w:color w:val="000000" w:themeColor="text1"/>
          <w:lang w:eastAsia="hr-HR"/>
          <w14:ligatures w14:val="none"/>
        </w:rPr>
      </w:pPr>
    </w:p>
    <w:p w14:paraId="2CBEB7AB" w14:textId="77777777" w:rsidR="00886442" w:rsidRPr="00202B53" w:rsidRDefault="00886442" w:rsidP="00886442">
      <w:pPr>
        <w:spacing w:after="0" w:line="240" w:lineRule="auto"/>
        <w:rPr>
          <w:rFonts w:eastAsia="Times New Roman" w:cs="Calibri"/>
          <w:b/>
          <w:bCs/>
          <w:color w:val="000000" w:themeColor="text1"/>
          <w:lang w:eastAsia="hr-HR"/>
          <w14:ligatures w14:val="none"/>
        </w:rPr>
      </w:pPr>
      <w:r w:rsidRPr="00202B53">
        <w:rPr>
          <w:rFonts w:eastAsia="Times New Roman" w:cs="Calibri"/>
          <w:b/>
          <w:bCs/>
          <w:color w:val="000000" w:themeColor="text1"/>
          <w:lang w:eastAsia="hr-HR"/>
          <w14:ligatures w14:val="none"/>
        </w:rPr>
        <w:t>MJERA</w:t>
      </w:r>
    </w:p>
    <w:p w14:paraId="2B98D890" w14:textId="77777777" w:rsidR="00886442" w:rsidRPr="00202B53" w:rsidRDefault="00886442" w:rsidP="00886442">
      <w:pPr>
        <w:spacing w:after="0" w:line="240" w:lineRule="auto"/>
        <w:rPr>
          <w:rFonts w:eastAsia="Times New Roman" w:cs="Calibri"/>
          <w:color w:val="000000" w:themeColor="text1"/>
          <w:lang w:eastAsia="hr-HR"/>
          <w14:ligatures w14:val="none"/>
        </w:rPr>
      </w:pPr>
      <w:r w:rsidRPr="00202B53">
        <w:rPr>
          <w:rFonts w:eastAsia="Times New Roman" w:cs="Calibri"/>
          <w:color w:val="000000" w:themeColor="text1"/>
          <w:lang w:eastAsia="hr-HR"/>
          <w14:ligatures w14:val="none"/>
        </w:rPr>
        <w:tab/>
        <w:t xml:space="preserve">Povećati kvalitetu socijalne skrbi. </w:t>
      </w:r>
    </w:p>
    <w:p w14:paraId="21B8E40E" w14:textId="77777777" w:rsidR="00886442" w:rsidRPr="00202B53"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1D2D65" w14:paraId="48E059BB" w14:textId="77777777" w:rsidTr="00715327">
        <w:tc>
          <w:tcPr>
            <w:tcW w:w="3969" w:type="dxa"/>
            <w:vAlign w:val="center"/>
          </w:tcPr>
          <w:p w14:paraId="4D11BB76"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 xml:space="preserve">PROGRAM 3002 JAVNI RAD </w:t>
            </w:r>
          </w:p>
        </w:tc>
        <w:tc>
          <w:tcPr>
            <w:tcW w:w="1701" w:type="dxa"/>
            <w:vAlign w:val="center"/>
          </w:tcPr>
          <w:p w14:paraId="3C51778F" w14:textId="787041A0" w:rsidR="00886442" w:rsidRPr="001D2D65" w:rsidRDefault="00886442" w:rsidP="00715327">
            <w:pPr>
              <w:jc w:val="cente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REBALANS 2026.</w:t>
            </w:r>
          </w:p>
        </w:tc>
        <w:tc>
          <w:tcPr>
            <w:tcW w:w="1701" w:type="dxa"/>
            <w:vAlign w:val="center"/>
          </w:tcPr>
          <w:p w14:paraId="1C646CB0" w14:textId="1B8446E7" w:rsidR="00886442" w:rsidRPr="001D2D65"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53AA5734" w14:textId="3A33F91D" w:rsidR="00886442" w:rsidRPr="001D2D65" w:rsidRDefault="00886442" w:rsidP="00715327">
            <w:pPr>
              <w:jc w:val="cente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 xml:space="preserve">INDEKS IZVRŠENJE/ REBALANS </w:t>
            </w:r>
          </w:p>
        </w:tc>
      </w:tr>
      <w:tr w:rsidR="00886442" w:rsidRPr="001D2D65" w14:paraId="727AF9A8" w14:textId="77777777" w:rsidTr="00715327">
        <w:tc>
          <w:tcPr>
            <w:tcW w:w="3969" w:type="dxa"/>
            <w:vAlign w:val="center"/>
          </w:tcPr>
          <w:p w14:paraId="61DF2DBA"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TEKUĆI PROJEKT T300202 JAVNI RAD U GRADSKOM KAZALIŠTU POŽEGA</w:t>
            </w:r>
          </w:p>
        </w:tc>
        <w:tc>
          <w:tcPr>
            <w:tcW w:w="1701" w:type="dxa"/>
            <w:vAlign w:val="center"/>
          </w:tcPr>
          <w:p w14:paraId="49EA2DC2" w14:textId="47005245" w:rsidR="00886442" w:rsidRPr="001D2D65" w:rsidRDefault="00886442"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7.8</w:t>
            </w:r>
            <w:r w:rsidR="00202B53" w:rsidRPr="001D2D65">
              <w:rPr>
                <w:rFonts w:eastAsia="Times New Roman" w:cs="Calibri"/>
                <w:color w:val="000000" w:themeColor="text1"/>
                <w:lang w:eastAsia="hr-HR"/>
                <w14:ligatures w14:val="none"/>
              </w:rPr>
              <w:t>52</w:t>
            </w:r>
            <w:r w:rsidRPr="001D2D65">
              <w:rPr>
                <w:rFonts w:eastAsia="Times New Roman" w:cs="Calibri"/>
                <w:color w:val="000000" w:themeColor="text1"/>
                <w:lang w:eastAsia="hr-HR"/>
                <w14:ligatures w14:val="none"/>
              </w:rPr>
              <w:t>,00</w:t>
            </w:r>
          </w:p>
        </w:tc>
        <w:tc>
          <w:tcPr>
            <w:tcW w:w="1701" w:type="dxa"/>
            <w:vAlign w:val="center"/>
          </w:tcPr>
          <w:p w14:paraId="37EA489D" w14:textId="172B34AE" w:rsidR="00886442" w:rsidRPr="001D2D65" w:rsidRDefault="00202B53"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7.814,78</w:t>
            </w:r>
          </w:p>
        </w:tc>
        <w:tc>
          <w:tcPr>
            <w:tcW w:w="1701" w:type="dxa"/>
            <w:vAlign w:val="center"/>
          </w:tcPr>
          <w:p w14:paraId="31F08069" w14:textId="36FE6F8A"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99,53</w:t>
            </w:r>
          </w:p>
        </w:tc>
      </w:tr>
      <w:tr w:rsidR="00886442" w:rsidRPr="001D2D65" w14:paraId="3203FE8F" w14:textId="77777777" w:rsidTr="00715327">
        <w:tc>
          <w:tcPr>
            <w:tcW w:w="3969" w:type="dxa"/>
            <w:vAlign w:val="center"/>
          </w:tcPr>
          <w:p w14:paraId="72C8A71A"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 xml:space="preserve">UKUPNO </w:t>
            </w:r>
          </w:p>
        </w:tc>
        <w:tc>
          <w:tcPr>
            <w:tcW w:w="1701" w:type="dxa"/>
            <w:vAlign w:val="center"/>
          </w:tcPr>
          <w:p w14:paraId="16BF8111" w14:textId="3F501D8F" w:rsidR="00886442" w:rsidRPr="001D2D65" w:rsidRDefault="00886442"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7.8</w:t>
            </w:r>
            <w:r w:rsidR="00202B53" w:rsidRPr="001D2D65">
              <w:rPr>
                <w:rFonts w:eastAsia="Times New Roman" w:cs="Calibri"/>
                <w:color w:val="000000" w:themeColor="text1"/>
                <w:lang w:eastAsia="hr-HR"/>
                <w14:ligatures w14:val="none"/>
              </w:rPr>
              <w:t>52</w:t>
            </w:r>
            <w:r w:rsidRPr="001D2D65">
              <w:rPr>
                <w:rFonts w:eastAsia="Times New Roman" w:cs="Calibri"/>
                <w:color w:val="000000" w:themeColor="text1"/>
                <w:lang w:eastAsia="hr-HR"/>
                <w14:ligatures w14:val="none"/>
              </w:rPr>
              <w:t>,00</w:t>
            </w:r>
          </w:p>
        </w:tc>
        <w:tc>
          <w:tcPr>
            <w:tcW w:w="1701" w:type="dxa"/>
            <w:vAlign w:val="center"/>
          </w:tcPr>
          <w:p w14:paraId="4BC71CF3" w14:textId="792369A2" w:rsidR="00886442" w:rsidRPr="001D2D65" w:rsidRDefault="00202B53"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7.814,78</w:t>
            </w:r>
          </w:p>
        </w:tc>
        <w:tc>
          <w:tcPr>
            <w:tcW w:w="1701" w:type="dxa"/>
            <w:vAlign w:val="center"/>
          </w:tcPr>
          <w:p w14:paraId="30AE83D3" w14:textId="413EB2CC"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99,53</w:t>
            </w:r>
          </w:p>
        </w:tc>
      </w:tr>
    </w:tbl>
    <w:p w14:paraId="5E4983AC" w14:textId="77777777" w:rsidR="00886442" w:rsidRPr="00E17B98" w:rsidRDefault="00886442" w:rsidP="00886442">
      <w:pPr>
        <w:spacing w:after="0" w:line="240" w:lineRule="auto"/>
        <w:rPr>
          <w:rFonts w:eastAsia="Times New Roman" w:cs="Calibri"/>
          <w:color w:val="000000" w:themeColor="text1"/>
          <w:lang w:eastAsia="hr-HR"/>
          <w14:ligatures w14:val="none"/>
        </w:rPr>
      </w:pPr>
    </w:p>
    <w:p w14:paraId="454D4183" w14:textId="77777777" w:rsidR="00886442" w:rsidRPr="00E17B98" w:rsidRDefault="00886442" w:rsidP="00886442">
      <w:pPr>
        <w:spacing w:after="0" w:line="240" w:lineRule="auto"/>
        <w:jc w:val="both"/>
        <w:rPr>
          <w:rFonts w:eastAsia="Aptos" w:cs="Calibri"/>
          <w:color w:val="000000" w:themeColor="text1"/>
        </w:rPr>
      </w:pPr>
      <w:r w:rsidRPr="00E17B98">
        <w:rPr>
          <w:rFonts w:eastAsia="Aptos" w:cs="Calibri"/>
          <w:b/>
          <w:bCs/>
          <w:color w:val="000000" w:themeColor="text1"/>
        </w:rPr>
        <w:t xml:space="preserve">Javni rad u Gradskom kazalištu Požega – </w:t>
      </w:r>
      <w:r w:rsidRPr="00E17B98">
        <w:rPr>
          <w:rFonts w:eastAsia="Aptos" w:cs="Calibri"/>
          <w:color w:val="000000" w:themeColor="text1"/>
        </w:rPr>
        <w:t>kroz projekt je planirano privremeno zapošljavanje dugotrajno nezaposlene osobe koja će biti raspoređena na poslove unutar odjela marketinga, a s druge će strane steći radno iskustvo te povećati radni potencijal. Projekt se provodi u suradnji s Hrvatskim zavodom za zapošljavanje. Programom je zaposlena jedna osoba.</w:t>
      </w:r>
    </w:p>
    <w:p w14:paraId="3FD72B3C" w14:textId="77777777" w:rsidR="00886442" w:rsidRPr="00E17B98"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E17B98" w14:paraId="647DAC20" w14:textId="77777777" w:rsidTr="009E0901">
        <w:trPr>
          <w:jc w:val="center"/>
        </w:trPr>
        <w:tc>
          <w:tcPr>
            <w:tcW w:w="1701" w:type="dxa"/>
            <w:vAlign w:val="center"/>
          </w:tcPr>
          <w:p w14:paraId="3CA2852C"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Ključna aktivnost za provedbu mjere</w:t>
            </w:r>
          </w:p>
        </w:tc>
        <w:tc>
          <w:tcPr>
            <w:tcW w:w="1701" w:type="dxa"/>
            <w:vAlign w:val="center"/>
          </w:tcPr>
          <w:p w14:paraId="41DBC3CC"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6F348A5"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Polazna vrijednost</w:t>
            </w:r>
          </w:p>
        </w:tc>
        <w:tc>
          <w:tcPr>
            <w:tcW w:w="1417" w:type="dxa"/>
            <w:vAlign w:val="center"/>
          </w:tcPr>
          <w:p w14:paraId="5E36AC1E" w14:textId="61AABB5F"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REBALANS 2026.</w:t>
            </w:r>
          </w:p>
        </w:tc>
        <w:tc>
          <w:tcPr>
            <w:tcW w:w="1417" w:type="dxa"/>
            <w:vAlign w:val="center"/>
          </w:tcPr>
          <w:p w14:paraId="7275F45B" w14:textId="7F7664DE" w:rsidR="00886442" w:rsidRPr="00E17B98"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E17B98" w14:paraId="6B297DA8" w14:textId="77777777" w:rsidTr="009E0901">
        <w:trPr>
          <w:jc w:val="center"/>
        </w:trPr>
        <w:tc>
          <w:tcPr>
            <w:tcW w:w="1701" w:type="dxa"/>
            <w:vAlign w:val="center"/>
          </w:tcPr>
          <w:p w14:paraId="444140DC" w14:textId="77777777" w:rsidR="00886442" w:rsidRPr="00E17B98" w:rsidRDefault="00886442" w:rsidP="00715327">
            <w:pPr>
              <w:spacing w:after="0" w:line="240" w:lineRule="auto"/>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Zapošljavanje dugotrajno nezaposlene osobe</w:t>
            </w:r>
          </w:p>
        </w:tc>
        <w:tc>
          <w:tcPr>
            <w:tcW w:w="1701" w:type="dxa"/>
            <w:vAlign w:val="center"/>
          </w:tcPr>
          <w:p w14:paraId="16620DB8" w14:textId="77777777" w:rsidR="00886442" w:rsidRPr="00E17B98" w:rsidRDefault="00886442" w:rsidP="00715327">
            <w:pPr>
              <w:spacing w:after="0" w:line="240" w:lineRule="auto"/>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Broj mjeseci proveden u radnom odnosu</w:t>
            </w:r>
          </w:p>
        </w:tc>
        <w:tc>
          <w:tcPr>
            <w:tcW w:w="1077" w:type="dxa"/>
            <w:vAlign w:val="center"/>
          </w:tcPr>
          <w:p w14:paraId="4AB4FE7F"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0</w:t>
            </w:r>
          </w:p>
        </w:tc>
        <w:tc>
          <w:tcPr>
            <w:tcW w:w="1417" w:type="dxa"/>
            <w:vAlign w:val="center"/>
          </w:tcPr>
          <w:p w14:paraId="1C941FE3"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6</w:t>
            </w:r>
          </w:p>
        </w:tc>
        <w:tc>
          <w:tcPr>
            <w:tcW w:w="1417" w:type="dxa"/>
            <w:vAlign w:val="center"/>
          </w:tcPr>
          <w:p w14:paraId="79980175" w14:textId="51BD539D" w:rsidR="00886442" w:rsidRPr="00E17B98" w:rsidRDefault="00E17B98"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6</w:t>
            </w:r>
          </w:p>
        </w:tc>
      </w:tr>
    </w:tbl>
    <w:p w14:paraId="31C68BD2" w14:textId="77777777" w:rsidR="00886442" w:rsidRPr="001D2D65" w:rsidRDefault="00886442" w:rsidP="00886442">
      <w:pPr>
        <w:spacing w:after="0" w:line="240" w:lineRule="auto"/>
        <w:rPr>
          <w:rFonts w:eastAsia="Times New Roman" w:cs="Calibri"/>
          <w:b/>
          <w:bCs/>
          <w:i/>
          <w:iCs/>
          <w:color w:val="000000" w:themeColor="text1"/>
          <w:lang w:eastAsia="hr-HR"/>
          <w14:ligatures w14:val="none"/>
        </w:rPr>
      </w:pPr>
    </w:p>
    <w:p w14:paraId="28EEBF72" w14:textId="77777777" w:rsidR="00886442" w:rsidRPr="001D2D65" w:rsidRDefault="00886442" w:rsidP="00886442">
      <w:pPr>
        <w:spacing w:after="0" w:line="240" w:lineRule="auto"/>
        <w:rPr>
          <w:rFonts w:eastAsia="Times New Roman" w:cs="Calibri"/>
          <w:b/>
          <w:bCs/>
          <w:i/>
          <w:iCs/>
          <w:color w:val="000000" w:themeColor="text1"/>
          <w:sz w:val="24"/>
          <w:szCs w:val="24"/>
          <w:lang w:eastAsia="hr-HR"/>
          <w14:ligatures w14:val="none"/>
        </w:rPr>
      </w:pPr>
      <w:r w:rsidRPr="001D2D65">
        <w:rPr>
          <w:rFonts w:eastAsia="Times New Roman" w:cs="Calibri"/>
          <w:b/>
          <w:bCs/>
          <w:i/>
          <w:iCs/>
          <w:color w:val="000000" w:themeColor="text1"/>
          <w:sz w:val="24"/>
          <w:szCs w:val="24"/>
          <w:lang w:eastAsia="hr-HR"/>
          <w14:ligatures w14:val="none"/>
        </w:rPr>
        <w:t xml:space="preserve">PROGRAM 3108 KAZALIŠNA DJELATNOST </w:t>
      </w:r>
    </w:p>
    <w:p w14:paraId="6A334F2E"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p>
    <w:p w14:paraId="4D717E96"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 xml:space="preserve">ZAKONSKA OSNOVA </w:t>
      </w:r>
    </w:p>
    <w:p w14:paraId="16122965" w14:textId="77777777" w:rsidR="00886442" w:rsidRPr="001D2D65"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Zakon o kazalištima (Narodne novine, broj: 23/23.),</w:t>
      </w:r>
    </w:p>
    <w:p w14:paraId="51CAC68E" w14:textId="77777777" w:rsidR="00886442" w:rsidRPr="001D2D65"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Pravilnik o očevidniku kazališta (Narodne novine, broj: 36/20.),</w:t>
      </w:r>
    </w:p>
    <w:p w14:paraId="6B301EA2" w14:textId="77777777" w:rsidR="00886442" w:rsidRPr="001D2D65"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Zakon o ustanovama (Narodne novine, broj: 76/93., 29/97., 47/99., 35/08., 127/19. i 151/22.),</w:t>
      </w:r>
    </w:p>
    <w:p w14:paraId="30142005" w14:textId="77777777" w:rsidR="00886442" w:rsidRPr="001D2D65" w:rsidRDefault="00886442" w:rsidP="00886442">
      <w:pPr>
        <w:numPr>
          <w:ilvl w:val="0"/>
          <w:numId w:val="14"/>
        </w:numPr>
        <w:spacing w:after="0" w:line="240" w:lineRule="auto"/>
        <w:jc w:val="both"/>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Zakon o kulturnim vijećima i financiranju javnih potreba u kulturi (Narodne novine, broj: 83/22.).</w:t>
      </w:r>
    </w:p>
    <w:p w14:paraId="0F1D1A57"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6A8829C2"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OPIS</w:t>
      </w:r>
    </w:p>
    <w:p w14:paraId="04B6F37D" w14:textId="77777777" w:rsidR="00886442" w:rsidRPr="001D2D65" w:rsidRDefault="00886442" w:rsidP="00886442">
      <w:pPr>
        <w:spacing w:after="0" w:line="240" w:lineRule="auto"/>
        <w:ind w:firstLine="708"/>
        <w:jc w:val="both"/>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Osigurati redovan rad ustanova u kulturi u svrhu zadovoljavanja kulturnih potreba stanovništva, održavanje postignutih kulturnih aktivnosti i poticanje izvrsnosti u kulturi.</w:t>
      </w:r>
    </w:p>
    <w:p w14:paraId="79A7A71F" w14:textId="77777777" w:rsidR="00886442" w:rsidRPr="001D2D65" w:rsidRDefault="00886442" w:rsidP="00886442">
      <w:pPr>
        <w:spacing w:after="0" w:line="240" w:lineRule="auto"/>
        <w:jc w:val="both"/>
        <w:rPr>
          <w:rFonts w:eastAsia="Times New Roman" w:cs="Calibri"/>
          <w:color w:val="000000" w:themeColor="text1"/>
          <w:lang w:eastAsia="hr-HR"/>
          <w14:ligatures w14:val="none"/>
        </w:rPr>
      </w:pPr>
    </w:p>
    <w:p w14:paraId="2FC3509D"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CILJ NADREĐENOG AKTA STRATEŠKOG PLANIRANJA</w:t>
      </w:r>
    </w:p>
    <w:p w14:paraId="72F876B7" w14:textId="77777777" w:rsidR="00886442" w:rsidRPr="001D2D65" w:rsidRDefault="00886442" w:rsidP="00886442">
      <w:pPr>
        <w:spacing w:after="0" w:line="240" w:lineRule="auto"/>
        <w:ind w:firstLine="708"/>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Očuvati i promovirati kulturu i kulturnu baštinu  kroz produkciju klasičnih, zavičajnih ili povijesno važnih djela.</w:t>
      </w:r>
    </w:p>
    <w:p w14:paraId="40EF48F6"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36CED039"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MJERA</w:t>
      </w:r>
    </w:p>
    <w:p w14:paraId="3716DFCB" w14:textId="77777777" w:rsidR="00886442" w:rsidRPr="001D2D65" w:rsidRDefault="00886442" w:rsidP="00886442">
      <w:p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b/>
        <w:t>Povećati dostupnost kulturnih sadržaja.</w:t>
      </w:r>
    </w:p>
    <w:p w14:paraId="0394345C" w14:textId="77777777" w:rsidR="00886442" w:rsidRPr="001D2D65"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1D2D65" w14:paraId="230ABF23" w14:textId="77777777" w:rsidTr="00715327">
        <w:tc>
          <w:tcPr>
            <w:tcW w:w="3969" w:type="dxa"/>
            <w:vAlign w:val="center"/>
          </w:tcPr>
          <w:p w14:paraId="67A95714"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PROGRAM 3108 KAZALIŠNA DJELATNOST</w:t>
            </w:r>
          </w:p>
        </w:tc>
        <w:tc>
          <w:tcPr>
            <w:tcW w:w="1701" w:type="dxa"/>
            <w:vAlign w:val="center"/>
          </w:tcPr>
          <w:p w14:paraId="667E9A2B" w14:textId="39C13A53" w:rsidR="00886442" w:rsidRPr="001D2D65" w:rsidRDefault="00886442" w:rsidP="00715327">
            <w:pPr>
              <w:jc w:val="cente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REBALANS 2026.</w:t>
            </w:r>
          </w:p>
        </w:tc>
        <w:tc>
          <w:tcPr>
            <w:tcW w:w="1701" w:type="dxa"/>
            <w:vAlign w:val="center"/>
          </w:tcPr>
          <w:p w14:paraId="21ED3FC9" w14:textId="6EB7AD91" w:rsidR="00886442" w:rsidRPr="001D2D65"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25B4C588" w14:textId="58134C68" w:rsidR="00886442" w:rsidRPr="001D2D65" w:rsidRDefault="00886442" w:rsidP="00715327">
            <w:pPr>
              <w:jc w:val="cente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 xml:space="preserve">INDEKS IZVRŠENJE/ REBALANS </w:t>
            </w:r>
          </w:p>
        </w:tc>
      </w:tr>
      <w:tr w:rsidR="00886442" w:rsidRPr="001D2D65" w14:paraId="6CD066A1" w14:textId="77777777" w:rsidTr="00715327">
        <w:tc>
          <w:tcPr>
            <w:tcW w:w="3969" w:type="dxa"/>
            <w:vAlign w:val="center"/>
          </w:tcPr>
          <w:p w14:paraId="6E535530"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AKTIVNOST A310801 PREDSTAVE</w:t>
            </w:r>
          </w:p>
        </w:tc>
        <w:tc>
          <w:tcPr>
            <w:tcW w:w="1701" w:type="dxa"/>
            <w:vAlign w:val="center"/>
          </w:tcPr>
          <w:p w14:paraId="0DF80A7A" w14:textId="58FA8A13"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198.380</w:t>
            </w:r>
            <w:r w:rsidR="00886442" w:rsidRPr="001D2D65">
              <w:rPr>
                <w:rFonts w:eastAsia="Times New Roman" w:cs="Calibri"/>
                <w:color w:val="000000" w:themeColor="text1"/>
                <w:lang w:eastAsia="hr-HR"/>
                <w14:ligatures w14:val="none"/>
              </w:rPr>
              <w:t>,00</w:t>
            </w:r>
          </w:p>
        </w:tc>
        <w:tc>
          <w:tcPr>
            <w:tcW w:w="1701" w:type="dxa"/>
            <w:vAlign w:val="center"/>
          </w:tcPr>
          <w:p w14:paraId="7FB69D7E" w14:textId="35D90075"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73.943,68</w:t>
            </w:r>
          </w:p>
        </w:tc>
        <w:tc>
          <w:tcPr>
            <w:tcW w:w="1701" w:type="dxa"/>
            <w:vAlign w:val="center"/>
          </w:tcPr>
          <w:p w14:paraId="1BC4ED4D" w14:textId="170D535E"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37,27</w:t>
            </w:r>
          </w:p>
        </w:tc>
      </w:tr>
      <w:tr w:rsidR="00886442" w:rsidRPr="001D2D65" w14:paraId="2BC385AB" w14:textId="77777777" w:rsidTr="00715327">
        <w:tc>
          <w:tcPr>
            <w:tcW w:w="3969" w:type="dxa"/>
            <w:vAlign w:val="center"/>
          </w:tcPr>
          <w:p w14:paraId="11FE2F85"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 xml:space="preserve">UKUPNO </w:t>
            </w:r>
          </w:p>
        </w:tc>
        <w:tc>
          <w:tcPr>
            <w:tcW w:w="1701" w:type="dxa"/>
            <w:vAlign w:val="center"/>
          </w:tcPr>
          <w:p w14:paraId="5F71ACB3" w14:textId="134E4B9D"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198.380</w:t>
            </w:r>
            <w:r w:rsidR="00886442" w:rsidRPr="001D2D65">
              <w:rPr>
                <w:rFonts w:eastAsia="Times New Roman" w:cs="Calibri"/>
                <w:color w:val="000000" w:themeColor="text1"/>
                <w:lang w:eastAsia="hr-HR"/>
                <w14:ligatures w14:val="none"/>
              </w:rPr>
              <w:t>,00</w:t>
            </w:r>
          </w:p>
        </w:tc>
        <w:tc>
          <w:tcPr>
            <w:tcW w:w="1701" w:type="dxa"/>
            <w:vAlign w:val="center"/>
          </w:tcPr>
          <w:p w14:paraId="26FB2F63" w14:textId="672DFA52"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73.943,68</w:t>
            </w:r>
          </w:p>
        </w:tc>
        <w:tc>
          <w:tcPr>
            <w:tcW w:w="1701" w:type="dxa"/>
            <w:vAlign w:val="center"/>
          </w:tcPr>
          <w:p w14:paraId="0D55B313" w14:textId="4639457E"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37,27</w:t>
            </w:r>
          </w:p>
        </w:tc>
      </w:tr>
    </w:tbl>
    <w:p w14:paraId="06EBB995" w14:textId="77777777" w:rsidR="00886442" w:rsidRPr="00E17B98" w:rsidRDefault="00886442" w:rsidP="00886442">
      <w:pPr>
        <w:spacing w:after="0" w:line="240" w:lineRule="auto"/>
        <w:rPr>
          <w:rFonts w:eastAsia="Times New Roman" w:cs="Calibri"/>
          <w:color w:val="000000" w:themeColor="text1"/>
          <w:lang w:eastAsia="hr-HR"/>
          <w14:ligatures w14:val="none"/>
        </w:rPr>
      </w:pPr>
    </w:p>
    <w:p w14:paraId="4082643C" w14:textId="2A1AB223" w:rsidR="002441CC" w:rsidRPr="00E17B98" w:rsidRDefault="00886442" w:rsidP="00886442">
      <w:pPr>
        <w:spacing w:after="0" w:line="240" w:lineRule="auto"/>
        <w:jc w:val="both"/>
        <w:rPr>
          <w:rFonts w:eastAsia="Aptos" w:cs="Calibri"/>
          <w:color w:val="000000" w:themeColor="text1"/>
        </w:rPr>
      </w:pPr>
      <w:r w:rsidRPr="00E17B98">
        <w:rPr>
          <w:rFonts w:eastAsia="Aptos" w:cs="Calibri"/>
          <w:b/>
          <w:bCs/>
          <w:color w:val="000000" w:themeColor="text1"/>
        </w:rPr>
        <w:t xml:space="preserve">Aktivnost Predstave – </w:t>
      </w:r>
      <w:r w:rsidRPr="00E17B98">
        <w:rPr>
          <w:rFonts w:eastAsia="Aptos" w:cs="Calibri"/>
          <w:color w:val="000000" w:themeColor="text1"/>
        </w:rPr>
        <w:t xml:space="preserve">obuhvaća organizaciju, produkciju i izvedbu planiranih umjetničkih djela. Ova aktivnost je srž djelovanja Gradskog kazališta Požega, obuhvaćajući kompletnu organizaciju i produkciju premijernih naslova za djecu i odrasle, te naknadna izvođenja repriza i gostovanja, čime se osigurava umjetnički program. Kroz izvedbe, sudjelovanje na festivalima i medijsku pokrivenost, ova aktivnost ključno doprinosi vidljivosti, jačanju ugleda i aktivnoj uključenosti kazališta u kulturnu </w:t>
      </w:r>
      <w:r w:rsidRPr="00E17B98">
        <w:rPr>
          <w:rFonts w:eastAsia="Aptos" w:cs="Calibri"/>
          <w:color w:val="000000" w:themeColor="text1"/>
        </w:rPr>
        <w:lastRenderedPageBreak/>
        <w:t xml:space="preserve">zajednicu. </w:t>
      </w:r>
      <w:r w:rsidR="002441CC">
        <w:rPr>
          <w:rFonts w:eastAsia="Aptos" w:cs="Calibri"/>
          <w:color w:val="000000" w:themeColor="text1"/>
        </w:rPr>
        <w:t>Unutar izvještaj razdoblja realizirane su dvije profesionalne predstava</w:t>
      </w:r>
      <w:r w:rsidR="00FD1E63">
        <w:rPr>
          <w:rFonts w:eastAsia="Aptos" w:cs="Calibri"/>
          <w:color w:val="000000" w:themeColor="text1"/>
        </w:rPr>
        <w:t xml:space="preserve"> (Pidžama za šestero i Tri praščića) i trinaest </w:t>
      </w:r>
      <w:r w:rsidR="006531EB">
        <w:rPr>
          <w:rFonts w:eastAsia="Aptos" w:cs="Calibri"/>
          <w:color w:val="000000" w:themeColor="text1"/>
        </w:rPr>
        <w:t>gostovanja</w:t>
      </w:r>
      <w:r w:rsidR="00FD1E63">
        <w:rPr>
          <w:rFonts w:eastAsia="Aptos" w:cs="Calibri"/>
          <w:color w:val="000000" w:themeColor="text1"/>
        </w:rPr>
        <w:t xml:space="preserve"> (</w:t>
      </w:r>
      <w:r w:rsidR="00F3622B">
        <w:rPr>
          <w:rFonts w:eastAsia="Aptos" w:cs="Calibri"/>
          <w:color w:val="000000" w:themeColor="text1"/>
        </w:rPr>
        <w:t xml:space="preserve">predstava </w:t>
      </w:r>
      <w:r w:rsidR="00FD1E63">
        <w:rPr>
          <w:rFonts w:eastAsia="Aptos" w:cs="Calibri"/>
          <w:color w:val="000000" w:themeColor="text1"/>
        </w:rPr>
        <w:t xml:space="preserve">Tro Rio </w:t>
      </w:r>
      <w:r w:rsidR="00F3622B">
        <w:rPr>
          <w:rFonts w:eastAsia="Aptos" w:cs="Calibri"/>
          <w:color w:val="000000" w:themeColor="text1"/>
        </w:rPr>
        <w:t xml:space="preserve">gostovala je u </w:t>
      </w:r>
      <w:r w:rsidR="00FD1E63">
        <w:rPr>
          <w:rFonts w:eastAsia="Aptos" w:cs="Calibri"/>
          <w:color w:val="000000" w:themeColor="text1"/>
        </w:rPr>
        <w:t>Kazališt</w:t>
      </w:r>
      <w:r w:rsidR="00F3622B">
        <w:rPr>
          <w:rFonts w:eastAsia="Aptos" w:cs="Calibri"/>
          <w:color w:val="000000" w:themeColor="text1"/>
        </w:rPr>
        <w:t>u</w:t>
      </w:r>
      <w:r w:rsidR="00FD1E63">
        <w:rPr>
          <w:rFonts w:eastAsia="Aptos" w:cs="Calibri"/>
          <w:color w:val="000000" w:themeColor="text1"/>
        </w:rPr>
        <w:t xml:space="preserve"> Virovitica i kazališt</w:t>
      </w:r>
      <w:r w:rsidR="00F3622B">
        <w:rPr>
          <w:rFonts w:eastAsia="Aptos" w:cs="Calibri"/>
          <w:color w:val="000000" w:themeColor="text1"/>
        </w:rPr>
        <w:t xml:space="preserve">u </w:t>
      </w:r>
      <w:r w:rsidR="00FD1E63">
        <w:rPr>
          <w:rFonts w:eastAsia="Aptos" w:cs="Calibri"/>
          <w:color w:val="000000" w:themeColor="text1"/>
        </w:rPr>
        <w:t xml:space="preserve">Joza </w:t>
      </w:r>
      <w:proofErr w:type="spellStart"/>
      <w:r w:rsidR="00FD1E63">
        <w:rPr>
          <w:rFonts w:eastAsia="Aptos" w:cs="Calibri"/>
          <w:color w:val="000000" w:themeColor="text1"/>
        </w:rPr>
        <w:t>Ivakić</w:t>
      </w:r>
      <w:proofErr w:type="spellEnd"/>
      <w:r w:rsidR="00FD1E63">
        <w:rPr>
          <w:rFonts w:eastAsia="Aptos" w:cs="Calibri"/>
          <w:color w:val="000000" w:themeColor="text1"/>
        </w:rPr>
        <w:t xml:space="preserve"> Vinkovci,</w:t>
      </w:r>
      <w:r w:rsidR="00F3622B">
        <w:rPr>
          <w:rFonts w:eastAsia="Aptos" w:cs="Calibri"/>
          <w:color w:val="000000" w:themeColor="text1"/>
        </w:rPr>
        <w:t xml:space="preserve"> predstava</w:t>
      </w:r>
      <w:r w:rsidR="00FD1E63">
        <w:rPr>
          <w:rFonts w:eastAsia="Aptos" w:cs="Calibri"/>
          <w:color w:val="000000" w:themeColor="text1"/>
        </w:rPr>
        <w:t xml:space="preserve"> Djevojčica sa šibicama </w:t>
      </w:r>
      <w:r w:rsidR="00F3622B">
        <w:rPr>
          <w:rFonts w:eastAsia="Aptos" w:cs="Calibri"/>
          <w:color w:val="000000" w:themeColor="text1"/>
        </w:rPr>
        <w:t xml:space="preserve">gostovala je u </w:t>
      </w:r>
      <w:r w:rsidR="00FD1E63">
        <w:rPr>
          <w:rFonts w:eastAsia="Aptos" w:cs="Calibri"/>
          <w:color w:val="000000" w:themeColor="text1"/>
        </w:rPr>
        <w:t>Dječje</w:t>
      </w:r>
      <w:r w:rsidR="00F3622B">
        <w:rPr>
          <w:rFonts w:eastAsia="Aptos" w:cs="Calibri"/>
          <w:color w:val="000000" w:themeColor="text1"/>
        </w:rPr>
        <w:t>m</w:t>
      </w:r>
      <w:r w:rsidR="00FD1E63">
        <w:rPr>
          <w:rFonts w:eastAsia="Aptos" w:cs="Calibri"/>
          <w:color w:val="000000" w:themeColor="text1"/>
        </w:rPr>
        <w:t xml:space="preserve"> kazališt</w:t>
      </w:r>
      <w:r w:rsidR="00F3622B">
        <w:rPr>
          <w:rFonts w:eastAsia="Aptos" w:cs="Calibri"/>
          <w:color w:val="000000" w:themeColor="text1"/>
        </w:rPr>
        <w:t>u</w:t>
      </w:r>
      <w:r w:rsidR="00FD1E63">
        <w:rPr>
          <w:rFonts w:eastAsia="Aptos" w:cs="Calibri"/>
          <w:color w:val="000000" w:themeColor="text1"/>
        </w:rPr>
        <w:t xml:space="preserve"> Branko Mihaljević Osijek, </w:t>
      </w:r>
      <w:r w:rsidR="00F3622B">
        <w:rPr>
          <w:rFonts w:eastAsia="Aptos" w:cs="Calibri"/>
          <w:color w:val="000000" w:themeColor="text1"/>
        </w:rPr>
        <w:t xml:space="preserve">predstava </w:t>
      </w:r>
      <w:r w:rsidR="00FD1E63">
        <w:rPr>
          <w:rFonts w:eastAsia="Aptos" w:cs="Calibri"/>
          <w:color w:val="000000" w:themeColor="text1"/>
        </w:rPr>
        <w:t xml:space="preserve">O Grgi Čvarku </w:t>
      </w:r>
      <w:r w:rsidR="00F3622B">
        <w:rPr>
          <w:rFonts w:eastAsia="Aptos" w:cs="Calibri"/>
          <w:color w:val="000000" w:themeColor="text1"/>
        </w:rPr>
        <w:t xml:space="preserve">gostovala je u </w:t>
      </w:r>
      <w:r w:rsidR="00FD1E63">
        <w:rPr>
          <w:rFonts w:eastAsia="Aptos" w:cs="Calibri"/>
          <w:color w:val="000000" w:themeColor="text1"/>
        </w:rPr>
        <w:t>Centra za kulturu Orašje</w:t>
      </w:r>
      <w:r w:rsidR="003F7ABB">
        <w:rPr>
          <w:rFonts w:eastAsia="Aptos" w:cs="Calibri"/>
          <w:color w:val="000000" w:themeColor="text1"/>
        </w:rPr>
        <w:t>, kazališt</w:t>
      </w:r>
      <w:r w:rsidR="00F3622B">
        <w:rPr>
          <w:rFonts w:eastAsia="Aptos" w:cs="Calibri"/>
          <w:color w:val="000000" w:themeColor="text1"/>
        </w:rPr>
        <w:t>u</w:t>
      </w:r>
      <w:r w:rsidR="00FD1E63">
        <w:rPr>
          <w:rFonts w:eastAsia="Aptos" w:cs="Calibri"/>
          <w:color w:val="000000" w:themeColor="text1"/>
        </w:rPr>
        <w:t xml:space="preserve"> Joza </w:t>
      </w:r>
      <w:proofErr w:type="spellStart"/>
      <w:r w:rsidR="00FD1E63">
        <w:rPr>
          <w:rFonts w:eastAsia="Aptos" w:cs="Calibri"/>
          <w:color w:val="000000" w:themeColor="text1"/>
        </w:rPr>
        <w:t>Ivakić</w:t>
      </w:r>
      <w:proofErr w:type="spellEnd"/>
      <w:r w:rsidR="00FD1E63">
        <w:rPr>
          <w:rFonts w:eastAsia="Aptos" w:cs="Calibri"/>
          <w:color w:val="000000" w:themeColor="text1"/>
        </w:rPr>
        <w:t xml:space="preserve"> Vinkovci, Dom</w:t>
      </w:r>
      <w:r w:rsidR="00F3622B">
        <w:rPr>
          <w:rFonts w:eastAsia="Aptos" w:cs="Calibri"/>
          <w:color w:val="000000" w:themeColor="text1"/>
        </w:rPr>
        <w:t>u</w:t>
      </w:r>
      <w:r w:rsidR="00FD1E63">
        <w:rPr>
          <w:rFonts w:eastAsia="Aptos" w:cs="Calibri"/>
          <w:color w:val="000000" w:themeColor="text1"/>
        </w:rPr>
        <w:t xml:space="preserve"> kulture Otok,</w:t>
      </w:r>
      <w:r w:rsidR="00F3622B">
        <w:rPr>
          <w:rFonts w:eastAsia="Aptos" w:cs="Calibri"/>
          <w:color w:val="000000" w:themeColor="text1"/>
        </w:rPr>
        <w:t xml:space="preserve"> predstava</w:t>
      </w:r>
      <w:r w:rsidR="00FD1E63">
        <w:rPr>
          <w:rFonts w:eastAsia="Aptos" w:cs="Calibri"/>
          <w:color w:val="000000" w:themeColor="text1"/>
        </w:rPr>
        <w:t xml:space="preserve"> Kokoš </w:t>
      </w:r>
      <w:r w:rsidR="00F3622B">
        <w:rPr>
          <w:rFonts w:eastAsia="Aptos" w:cs="Calibri"/>
          <w:color w:val="000000" w:themeColor="text1"/>
        </w:rPr>
        <w:t>gostovala je u</w:t>
      </w:r>
      <w:r w:rsidR="00FD1E63">
        <w:rPr>
          <w:rFonts w:eastAsia="Aptos" w:cs="Calibri"/>
          <w:color w:val="000000" w:themeColor="text1"/>
        </w:rPr>
        <w:t xml:space="preserve"> HNK Zadar, Kazališt</w:t>
      </w:r>
      <w:r w:rsidR="00F3622B">
        <w:rPr>
          <w:rFonts w:eastAsia="Aptos" w:cs="Calibri"/>
          <w:color w:val="000000" w:themeColor="text1"/>
        </w:rPr>
        <w:t>u</w:t>
      </w:r>
      <w:r w:rsidR="00FD1E63">
        <w:rPr>
          <w:rFonts w:eastAsia="Aptos" w:cs="Calibri"/>
          <w:color w:val="000000" w:themeColor="text1"/>
        </w:rPr>
        <w:t xml:space="preserve"> Virovitica i Dom</w:t>
      </w:r>
      <w:r w:rsidR="00F3622B">
        <w:rPr>
          <w:rFonts w:eastAsia="Aptos" w:cs="Calibri"/>
          <w:color w:val="000000" w:themeColor="text1"/>
        </w:rPr>
        <w:t>u</w:t>
      </w:r>
      <w:r w:rsidR="00FD1E63">
        <w:rPr>
          <w:rFonts w:eastAsia="Aptos" w:cs="Calibri"/>
          <w:color w:val="000000" w:themeColor="text1"/>
        </w:rPr>
        <w:t xml:space="preserve"> kulture Nova Gradiška, </w:t>
      </w:r>
      <w:r w:rsidR="00F3622B">
        <w:rPr>
          <w:rFonts w:eastAsia="Aptos" w:cs="Calibri"/>
          <w:color w:val="000000" w:themeColor="text1"/>
        </w:rPr>
        <w:t xml:space="preserve">predstava Gostioničarka gostovala je u Šibeniku, predstava Pidžama za šestero gostovala je u Domu kulture Nova Gradiška i predstava Tri praščića gostovala je u centru Terra </w:t>
      </w:r>
      <w:proofErr w:type="spellStart"/>
      <w:r w:rsidR="00F3622B">
        <w:rPr>
          <w:rFonts w:eastAsia="Aptos" w:cs="Calibri"/>
          <w:color w:val="000000" w:themeColor="text1"/>
        </w:rPr>
        <w:t>Panonica</w:t>
      </w:r>
      <w:proofErr w:type="spellEnd"/>
      <w:r w:rsidR="00F3622B">
        <w:rPr>
          <w:rFonts w:eastAsia="Aptos" w:cs="Calibri"/>
          <w:color w:val="000000" w:themeColor="text1"/>
        </w:rPr>
        <w:t xml:space="preserve"> u Pleternici i Centru za kulturu Beli Manastir)</w:t>
      </w:r>
      <w:r w:rsidR="00FD1E63">
        <w:rPr>
          <w:rFonts w:eastAsia="Aptos" w:cs="Calibri"/>
          <w:color w:val="000000" w:themeColor="text1"/>
        </w:rPr>
        <w:t xml:space="preserve">. </w:t>
      </w:r>
    </w:p>
    <w:p w14:paraId="25888F64" w14:textId="77777777" w:rsidR="00886442" w:rsidRPr="00E17B98"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E17B98" w14:paraId="3C275EBF" w14:textId="77777777" w:rsidTr="001000F7">
        <w:trPr>
          <w:jc w:val="center"/>
        </w:trPr>
        <w:tc>
          <w:tcPr>
            <w:tcW w:w="1701" w:type="dxa"/>
            <w:vAlign w:val="center"/>
          </w:tcPr>
          <w:p w14:paraId="02F1B35E"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Ključna aktivnost za provedbu mjere</w:t>
            </w:r>
          </w:p>
        </w:tc>
        <w:tc>
          <w:tcPr>
            <w:tcW w:w="1701" w:type="dxa"/>
            <w:vAlign w:val="center"/>
          </w:tcPr>
          <w:p w14:paraId="0D7ACDEE"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B3AE075"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Polazna vrijednost</w:t>
            </w:r>
          </w:p>
        </w:tc>
        <w:tc>
          <w:tcPr>
            <w:tcW w:w="1417" w:type="dxa"/>
            <w:vAlign w:val="center"/>
          </w:tcPr>
          <w:p w14:paraId="5CC1AD70" w14:textId="799BBE22"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REBALANS 2026.</w:t>
            </w:r>
          </w:p>
        </w:tc>
        <w:tc>
          <w:tcPr>
            <w:tcW w:w="1417" w:type="dxa"/>
            <w:vAlign w:val="center"/>
          </w:tcPr>
          <w:p w14:paraId="0D277FBA" w14:textId="37839113" w:rsidR="00886442" w:rsidRPr="00E17B98"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E17B98" w14:paraId="66DF884A" w14:textId="77777777" w:rsidTr="001000F7">
        <w:trPr>
          <w:jc w:val="center"/>
        </w:trPr>
        <w:tc>
          <w:tcPr>
            <w:tcW w:w="1701" w:type="dxa"/>
            <w:vAlign w:val="center"/>
          </w:tcPr>
          <w:p w14:paraId="4D6AA897" w14:textId="77777777" w:rsidR="00886442" w:rsidRPr="00E17B98" w:rsidRDefault="00886442" w:rsidP="00715327">
            <w:pPr>
              <w:spacing w:after="0" w:line="240" w:lineRule="auto"/>
              <w:rPr>
                <w:rFonts w:eastAsia="Times New Roman" w:cs="Calibri"/>
                <w:color w:val="000000" w:themeColor="text1"/>
                <w:sz w:val="20"/>
                <w:szCs w:val="20"/>
                <w:lang w:eastAsia="hr-HR"/>
                <w14:ligatures w14:val="none"/>
              </w:rPr>
            </w:pPr>
            <w:r w:rsidRPr="00E17B98">
              <w:rPr>
                <w:rFonts w:cs="Calibri"/>
                <w:color w:val="000000" w:themeColor="text1"/>
                <w:sz w:val="20"/>
                <w:szCs w:val="20"/>
              </w:rPr>
              <w:t xml:space="preserve">Obogatiti kulturni sadržaj osiguravajući produkcije novih profesionalnih predstava </w:t>
            </w:r>
          </w:p>
        </w:tc>
        <w:tc>
          <w:tcPr>
            <w:tcW w:w="1701" w:type="dxa"/>
            <w:vAlign w:val="center"/>
          </w:tcPr>
          <w:p w14:paraId="0FD29594" w14:textId="77777777" w:rsidR="00886442" w:rsidRPr="00E17B98" w:rsidRDefault="00886442" w:rsidP="00715327">
            <w:pPr>
              <w:spacing w:after="0" w:line="240" w:lineRule="auto"/>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14:ligatures w14:val="none"/>
              </w:rPr>
              <w:t>Broj profesionalnih predstava</w:t>
            </w:r>
          </w:p>
        </w:tc>
        <w:tc>
          <w:tcPr>
            <w:tcW w:w="1077" w:type="dxa"/>
            <w:vAlign w:val="center"/>
          </w:tcPr>
          <w:p w14:paraId="1CC117C0"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0</w:t>
            </w:r>
          </w:p>
        </w:tc>
        <w:tc>
          <w:tcPr>
            <w:tcW w:w="1417" w:type="dxa"/>
            <w:vAlign w:val="center"/>
          </w:tcPr>
          <w:p w14:paraId="36B8D114"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4</w:t>
            </w:r>
          </w:p>
        </w:tc>
        <w:tc>
          <w:tcPr>
            <w:tcW w:w="1417" w:type="dxa"/>
            <w:vAlign w:val="center"/>
          </w:tcPr>
          <w:p w14:paraId="6B39CC2C" w14:textId="3E1C935A" w:rsidR="00886442" w:rsidRPr="00E17B98" w:rsidRDefault="00E17B98"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2</w:t>
            </w:r>
          </w:p>
        </w:tc>
      </w:tr>
      <w:tr w:rsidR="00886442" w:rsidRPr="00E17B98" w14:paraId="0341C10E" w14:textId="77777777" w:rsidTr="001000F7">
        <w:trPr>
          <w:jc w:val="center"/>
        </w:trPr>
        <w:tc>
          <w:tcPr>
            <w:tcW w:w="1701" w:type="dxa"/>
            <w:vAlign w:val="center"/>
          </w:tcPr>
          <w:p w14:paraId="287C726D" w14:textId="77777777" w:rsidR="00886442" w:rsidRPr="00E17B98" w:rsidRDefault="00886442" w:rsidP="00715327">
            <w:pPr>
              <w:spacing w:after="0" w:line="240" w:lineRule="auto"/>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Promocija kazališnih djela kroz gostovanja</w:t>
            </w:r>
          </w:p>
        </w:tc>
        <w:tc>
          <w:tcPr>
            <w:tcW w:w="1701" w:type="dxa"/>
            <w:vAlign w:val="center"/>
          </w:tcPr>
          <w:p w14:paraId="493E7685" w14:textId="77777777" w:rsidR="00886442" w:rsidRPr="00E17B98" w:rsidRDefault="00886442" w:rsidP="00715327">
            <w:pPr>
              <w:spacing w:after="0" w:line="240" w:lineRule="auto"/>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Broj realiziranih gostovanja</w:t>
            </w:r>
          </w:p>
        </w:tc>
        <w:tc>
          <w:tcPr>
            <w:tcW w:w="1077" w:type="dxa"/>
            <w:vAlign w:val="center"/>
          </w:tcPr>
          <w:p w14:paraId="7C55AB9F"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0</w:t>
            </w:r>
          </w:p>
        </w:tc>
        <w:tc>
          <w:tcPr>
            <w:tcW w:w="1417" w:type="dxa"/>
            <w:vAlign w:val="center"/>
          </w:tcPr>
          <w:p w14:paraId="7DA5F4C2" w14:textId="77777777" w:rsidR="00886442" w:rsidRPr="00E17B98" w:rsidRDefault="00886442"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30</w:t>
            </w:r>
          </w:p>
        </w:tc>
        <w:tc>
          <w:tcPr>
            <w:tcW w:w="1417" w:type="dxa"/>
            <w:vAlign w:val="center"/>
          </w:tcPr>
          <w:p w14:paraId="62ABBC5F" w14:textId="0778DE73" w:rsidR="00886442" w:rsidRPr="00E17B98" w:rsidRDefault="00E17B98" w:rsidP="00715327">
            <w:pPr>
              <w:spacing w:after="0" w:line="240" w:lineRule="auto"/>
              <w:jc w:val="center"/>
              <w:rPr>
                <w:rFonts w:eastAsia="Times New Roman" w:cs="Calibri"/>
                <w:color w:val="000000" w:themeColor="text1"/>
                <w:sz w:val="20"/>
                <w:szCs w:val="20"/>
                <w:lang w:eastAsia="hr-HR"/>
                <w14:ligatures w14:val="none"/>
              </w:rPr>
            </w:pPr>
            <w:r w:rsidRPr="00E17B98">
              <w:rPr>
                <w:rFonts w:eastAsia="Times New Roman" w:cs="Calibri"/>
                <w:color w:val="000000" w:themeColor="text1"/>
                <w:sz w:val="20"/>
                <w:szCs w:val="20"/>
                <w:lang w:eastAsia="hr-HR"/>
                <w14:ligatures w14:val="none"/>
              </w:rPr>
              <w:t>13</w:t>
            </w:r>
          </w:p>
        </w:tc>
      </w:tr>
    </w:tbl>
    <w:p w14:paraId="0C97F674" w14:textId="77777777" w:rsidR="00886442" w:rsidRPr="00E17B98" w:rsidRDefault="00886442" w:rsidP="00886442">
      <w:pPr>
        <w:rPr>
          <w:rFonts w:cs="Calibri"/>
          <w:b/>
          <w:bCs/>
          <w:i/>
          <w:iCs/>
          <w:color w:val="000000" w:themeColor="text1"/>
          <w:sz w:val="28"/>
          <w:szCs w:val="28"/>
        </w:rPr>
      </w:pPr>
      <w:r w:rsidRPr="00E17B98">
        <w:rPr>
          <w:rFonts w:cs="Calibri"/>
          <w:b/>
          <w:bCs/>
          <w:i/>
          <w:iCs/>
          <w:color w:val="000000" w:themeColor="text1"/>
          <w:sz w:val="28"/>
          <w:szCs w:val="28"/>
        </w:rPr>
        <w:br w:type="page"/>
      </w:r>
    </w:p>
    <w:p w14:paraId="3CD674BE" w14:textId="77777777" w:rsidR="00886442" w:rsidRPr="001D2D65" w:rsidRDefault="00886442" w:rsidP="00886442">
      <w:pPr>
        <w:spacing w:after="0" w:line="240" w:lineRule="auto"/>
        <w:rPr>
          <w:rFonts w:cs="Calibri"/>
          <w:b/>
          <w:bCs/>
          <w:i/>
          <w:iCs/>
          <w:color w:val="000000" w:themeColor="text1"/>
          <w:sz w:val="28"/>
          <w:szCs w:val="28"/>
        </w:rPr>
      </w:pPr>
      <w:r w:rsidRPr="001D2D65">
        <w:rPr>
          <w:rFonts w:cs="Calibri"/>
          <w:b/>
          <w:bCs/>
          <w:i/>
          <w:iCs/>
          <w:color w:val="000000" w:themeColor="text1"/>
          <w:sz w:val="28"/>
          <w:szCs w:val="28"/>
        </w:rPr>
        <w:lastRenderedPageBreak/>
        <w:t xml:space="preserve">Glava 00603 Javne ustanove predškolskog odgoja </w:t>
      </w:r>
    </w:p>
    <w:p w14:paraId="0A497B21" w14:textId="77777777" w:rsidR="00886442" w:rsidRPr="001D2D65" w:rsidRDefault="00886442" w:rsidP="00886442">
      <w:pPr>
        <w:spacing w:after="0" w:line="240" w:lineRule="auto"/>
        <w:rPr>
          <w:rFonts w:cs="Calibri"/>
          <w:b/>
          <w:bCs/>
          <w:i/>
          <w:iCs/>
          <w:color w:val="000000" w:themeColor="text1"/>
          <w:sz w:val="24"/>
          <w:szCs w:val="24"/>
          <w:lang w:eastAsia="hr-HR"/>
        </w:rPr>
      </w:pPr>
    </w:p>
    <w:p w14:paraId="40054A93" w14:textId="77777777" w:rsidR="00886442" w:rsidRPr="001D2D65" w:rsidRDefault="00886442" w:rsidP="00886442">
      <w:pPr>
        <w:spacing w:after="0" w:line="240" w:lineRule="auto"/>
        <w:rPr>
          <w:rFonts w:cs="Calibri"/>
          <w:b/>
          <w:bCs/>
          <w:i/>
          <w:iCs/>
          <w:color w:val="000000" w:themeColor="text1"/>
          <w:sz w:val="24"/>
          <w:szCs w:val="24"/>
          <w:lang w:eastAsia="hr-HR"/>
        </w:rPr>
      </w:pPr>
      <w:r w:rsidRPr="001D2D65">
        <w:rPr>
          <w:rFonts w:cs="Calibri"/>
          <w:b/>
          <w:bCs/>
          <w:i/>
          <w:iCs/>
          <w:color w:val="000000" w:themeColor="text1"/>
          <w:sz w:val="24"/>
          <w:szCs w:val="24"/>
          <w:lang w:eastAsia="hr-HR"/>
        </w:rPr>
        <w:t>Proračunski korisnik 32738 – Dječji vrtić Požega</w:t>
      </w:r>
    </w:p>
    <w:p w14:paraId="260ABBFA" w14:textId="77777777" w:rsidR="00886442" w:rsidRPr="001D2D65" w:rsidRDefault="00886442" w:rsidP="00886442">
      <w:pPr>
        <w:spacing w:after="0" w:line="240" w:lineRule="auto"/>
        <w:rPr>
          <w:rFonts w:cs="Calibri"/>
          <w:color w:val="000000" w:themeColor="text1"/>
          <w:lang w:eastAsia="hr-HR"/>
        </w:rPr>
      </w:pPr>
    </w:p>
    <w:p w14:paraId="04DA1FBE" w14:textId="77777777" w:rsidR="00886442" w:rsidRPr="001D2D65" w:rsidRDefault="00886442" w:rsidP="00886442">
      <w:pPr>
        <w:spacing w:after="0" w:line="240" w:lineRule="auto"/>
        <w:rPr>
          <w:rFonts w:cs="Calibri"/>
          <w:b/>
          <w:bCs/>
          <w:i/>
          <w:iCs/>
          <w:color w:val="000000" w:themeColor="text1"/>
          <w:sz w:val="24"/>
          <w:szCs w:val="24"/>
          <w:lang w:eastAsia="hr-HR"/>
        </w:rPr>
      </w:pPr>
      <w:r w:rsidRPr="001D2D65">
        <w:rPr>
          <w:rFonts w:cs="Calibri"/>
          <w:b/>
          <w:bCs/>
          <w:i/>
          <w:iCs/>
          <w:color w:val="000000" w:themeColor="text1"/>
          <w:sz w:val="24"/>
          <w:szCs w:val="24"/>
          <w:lang w:eastAsia="hr-HR"/>
        </w:rPr>
        <w:t xml:space="preserve">PROGRAM 3000 REDOVNA DJELATNOST </w:t>
      </w:r>
    </w:p>
    <w:p w14:paraId="3F007F29" w14:textId="77777777" w:rsidR="00886442" w:rsidRPr="001D2D65" w:rsidRDefault="00886442" w:rsidP="00886442">
      <w:pPr>
        <w:spacing w:after="0" w:line="240" w:lineRule="auto"/>
        <w:rPr>
          <w:rFonts w:cs="Calibri"/>
          <w:color w:val="000000" w:themeColor="text1"/>
          <w:sz w:val="24"/>
          <w:szCs w:val="24"/>
          <w:lang w:eastAsia="hr-HR"/>
        </w:rPr>
      </w:pPr>
    </w:p>
    <w:p w14:paraId="111B1825" w14:textId="77777777" w:rsidR="00886442" w:rsidRPr="001D2D65" w:rsidRDefault="00886442" w:rsidP="00886442">
      <w:pPr>
        <w:spacing w:after="0" w:line="240" w:lineRule="auto"/>
        <w:rPr>
          <w:rFonts w:cs="Calibri"/>
          <w:b/>
          <w:bCs/>
          <w:color w:val="000000" w:themeColor="text1"/>
          <w:lang w:eastAsia="hr-HR"/>
        </w:rPr>
      </w:pPr>
      <w:r w:rsidRPr="001D2D65">
        <w:rPr>
          <w:rFonts w:cs="Calibri"/>
          <w:b/>
          <w:bCs/>
          <w:color w:val="000000" w:themeColor="text1"/>
          <w:lang w:eastAsia="hr-HR"/>
        </w:rPr>
        <w:t xml:space="preserve">ZAKONSKA OSNOVA </w:t>
      </w:r>
    </w:p>
    <w:p w14:paraId="577A0B85" w14:textId="77777777" w:rsidR="00886442" w:rsidRPr="001D2D65" w:rsidRDefault="00886442" w:rsidP="00886442">
      <w:pPr>
        <w:pStyle w:val="Odlomakpopisa"/>
        <w:numPr>
          <w:ilvl w:val="0"/>
          <w:numId w:val="1"/>
        </w:numPr>
        <w:spacing w:after="0" w:line="240" w:lineRule="auto"/>
        <w:contextualSpacing w:val="0"/>
        <w:jc w:val="both"/>
        <w:rPr>
          <w:rFonts w:cs="Calibri"/>
          <w:color w:val="000000" w:themeColor="text1"/>
          <w:lang w:eastAsia="hr-HR"/>
        </w:rPr>
      </w:pPr>
      <w:r w:rsidRPr="001D2D65">
        <w:rPr>
          <w:rFonts w:cs="Calibri"/>
          <w:color w:val="000000" w:themeColor="text1"/>
          <w:lang w:eastAsia="hr-HR"/>
        </w:rPr>
        <w:t>Zakon o predškolskom odgoju i obrazovanju (Narodne novine, broj: 10/97., 107/07., 94/13., 98/19 i 57/22., 101/23., 145/23., 145/24., 146/25. i 22/26.),</w:t>
      </w:r>
    </w:p>
    <w:p w14:paraId="0018E37C" w14:textId="77777777" w:rsidR="00886442" w:rsidRPr="001D2D65" w:rsidRDefault="00886442" w:rsidP="00886442">
      <w:pPr>
        <w:pStyle w:val="Odlomakpopisa"/>
        <w:numPr>
          <w:ilvl w:val="0"/>
          <w:numId w:val="1"/>
        </w:numPr>
        <w:spacing w:after="0" w:line="240" w:lineRule="auto"/>
        <w:contextualSpacing w:val="0"/>
        <w:jc w:val="both"/>
        <w:rPr>
          <w:rFonts w:cs="Calibri"/>
          <w:color w:val="000000" w:themeColor="text1"/>
          <w:lang w:eastAsia="hr-HR"/>
        </w:rPr>
      </w:pPr>
      <w:r w:rsidRPr="001D2D65">
        <w:rPr>
          <w:rFonts w:cs="Calibri"/>
          <w:color w:val="000000" w:themeColor="text1"/>
          <w:lang w:eastAsia="hr-HR"/>
        </w:rPr>
        <w:t>Zakon o ustanovama (Narodne novine, broj: 76/93., 29/97., 47/99., 35/08., 127/19. i 151/22.),</w:t>
      </w:r>
    </w:p>
    <w:p w14:paraId="55DBAA51" w14:textId="77777777" w:rsidR="00886442" w:rsidRPr="001D2D65" w:rsidRDefault="00886442" w:rsidP="00886442">
      <w:pPr>
        <w:pStyle w:val="Odlomakpopisa"/>
        <w:numPr>
          <w:ilvl w:val="0"/>
          <w:numId w:val="1"/>
        </w:numPr>
        <w:spacing w:after="0" w:line="240" w:lineRule="auto"/>
        <w:contextualSpacing w:val="0"/>
        <w:jc w:val="both"/>
        <w:rPr>
          <w:rFonts w:cs="Calibri"/>
          <w:color w:val="000000" w:themeColor="text1"/>
          <w:lang w:eastAsia="hr-HR"/>
        </w:rPr>
      </w:pPr>
      <w:r w:rsidRPr="001D2D65">
        <w:rPr>
          <w:rFonts w:cs="Calibri"/>
          <w:color w:val="000000" w:themeColor="text1"/>
          <w:lang w:eastAsia="hr-HR"/>
        </w:rPr>
        <w:t>Prijedlog koncepcije razvoja predškolskog odgoja (Glasnik Ministarstva kulture i prosvjete br.7/8 1991.),</w:t>
      </w:r>
    </w:p>
    <w:p w14:paraId="6721CDF3" w14:textId="77777777" w:rsidR="00886442" w:rsidRPr="001D2D65" w:rsidRDefault="00886442" w:rsidP="00886442">
      <w:pPr>
        <w:pStyle w:val="Odlomakpopisa"/>
        <w:numPr>
          <w:ilvl w:val="0"/>
          <w:numId w:val="1"/>
        </w:numPr>
        <w:spacing w:after="0" w:line="240" w:lineRule="auto"/>
        <w:contextualSpacing w:val="0"/>
        <w:jc w:val="both"/>
        <w:rPr>
          <w:rFonts w:cs="Calibri"/>
          <w:color w:val="000000" w:themeColor="text1"/>
          <w:lang w:eastAsia="hr-HR"/>
        </w:rPr>
      </w:pPr>
      <w:r w:rsidRPr="001D2D65">
        <w:rPr>
          <w:rFonts w:cs="Calibri"/>
          <w:color w:val="000000" w:themeColor="text1"/>
          <w:lang w:eastAsia="hr-HR"/>
        </w:rPr>
        <w:t>Programsko usmjerenje odgoja i obrazovanja predškolske djece (Glasnik Ministarstva kulture i prosvjete 7/8 1991.),</w:t>
      </w:r>
    </w:p>
    <w:p w14:paraId="16E6D9AB" w14:textId="77777777" w:rsidR="00886442" w:rsidRPr="001D2D65" w:rsidRDefault="00886442" w:rsidP="00886442">
      <w:pPr>
        <w:pStyle w:val="Odlomakpopisa"/>
        <w:numPr>
          <w:ilvl w:val="0"/>
          <w:numId w:val="1"/>
        </w:numPr>
        <w:spacing w:after="0" w:line="240" w:lineRule="auto"/>
        <w:contextualSpacing w:val="0"/>
        <w:jc w:val="both"/>
        <w:rPr>
          <w:rFonts w:cs="Calibri"/>
          <w:color w:val="000000" w:themeColor="text1"/>
          <w:lang w:eastAsia="hr-HR"/>
        </w:rPr>
      </w:pPr>
      <w:r w:rsidRPr="001D2D65">
        <w:rPr>
          <w:rFonts w:cs="Calibri"/>
          <w:color w:val="000000" w:themeColor="text1"/>
          <w:lang w:eastAsia="hr-HR"/>
        </w:rPr>
        <w:t>Državni pedagoški standard predškolskog odgoja i naobrazbe (Narodne novine, broj: 63/08. i 90/10.),</w:t>
      </w:r>
    </w:p>
    <w:p w14:paraId="3139284C" w14:textId="77777777" w:rsidR="00886442" w:rsidRPr="001D2D65" w:rsidRDefault="00886442" w:rsidP="00886442">
      <w:pPr>
        <w:pStyle w:val="Odlomakpopisa"/>
        <w:numPr>
          <w:ilvl w:val="0"/>
          <w:numId w:val="1"/>
        </w:numPr>
        <w:spacing w:after="0" w:line="240" w:lineRule="auto"/>
        <w:contextualSpacing w:val="0"/>
        <w:jc w:val="both"/>
        <w:rPr>
          <w:rFonts w:cs="Calibri"/>
          <w:color w:val="000000" w:themeColor="text1"/>
          <w:lang w:eastAsia="hr-HR"/>
        </w:rPr>
      </w:pPr>
      <w:r w:rsidRPr="001D2D65">
        <w:rPr>
          <w:rFonts w:cs="Calibri"/>
          <w:color w:val="000000" w:themeColor="text1"/>
          <w:lang w:eastAsia="hr-HR"/>
        </w:rPr>
        <w:t>Zakon o financiranju jedinica lokalne uprave i samouprave (Narodne novine, broj: 127/17, 138/20., 151/22. i 114/23.),</w:t>
      </w:r>
    </w:p>
    <w:p w14:paraId="78CBC7C5" w14:textId="77777777" w:rsidR="00886442" w:rsidRPr="001D2D65" w:rsidRDefault="00886442" w:rsidP="00886442">
      <w:pPr>
        <w:pStyle w:val="Odlomakpopisa"/>
        <w:numPr>
          <w:ilvl w:val="0"/>
          <w:numId w:val="1"/>
        </w:numPr>
        <w:spacing w:after="0" w:line="240" w:lineRule="auto"/>
        <w:contextualSpacing w:val="0"/>
        <w:jc w:val="both"/>
        <w:rPr>
          <w:rFonts w:cs="Calibri"/>
          <w:color w:val="000000" w:themeColor="text1"/>
          <w:lang w:eastAsia="hr-HR"/>
        </w:rPr>
      </w:pPr>
      <w:r w:rsidRPr="001D2D65">
        <w:rPr>
          <w:rFonts w:cs="Calibri"/>
          <w:color w:val="000000" w:themeColor="text1"/>
          <w:lang w:eastAsia="hr-HR"/>
        </w:rPr>
        <w:t xml:space="preserve">Pravilnik o sadržaju i trajanju programa </w:t>
      </w:r>
      <w:proofErr w:type="spellStart"/>
      <w:r w:rsidRPr="001D2D65">
        <w:rPr>
          <w:rFonts w:cs="Calibri"/>
          <w:color w:val="000000" w:themeColor="text1"/>
          <w:lang w:eastAsia="hr-HR"/>
        </w:rPr>
        <w:t>predškole</w:t>
      </w:r>
      <w:proofErr w:type="spellEnd"/>
      <w:r w:rsidRPr="001D2D65">
        <w:rPr>
          <w:rFonts w:cs="Calibri"/>
          <w:color w:val="000000" w:themeColor="text1"/>
          <w:lang w:eastAsia="hr-HR"/>
        </w:rPr>
        <w:t xml:space="preserve"> (Narodne novine, broj: 107/2014.),</w:t>
      </w:r>
    </w:p>
    <w:p w14:paraId="3CBBBA71" w14:textId="77777777" w:rsidR="00886442" w:rsidRPr="001D2D65" w:rsidRDefault="00886442" w:rsidP="00886442">
      <w:pPr>
        <w:pStyle w:val="Odlomakpopisa"/>
        <w:numPr>
          <w:ilvl w:val="0"/>
          <w:numId w:val="1"/>
        </w:numPr>
        <w:spacing w:after="0" w:line="240" w:lineRule="auto"/>
        <w:contextualSpacing w:val="0"/>
        <w:jc w:val="both"/>
        <w:rPr>
          <w:rFonts w:cs="Calibri"/>
          <w:color w:val="000000" w:themeColor="text1"/>
          <w:lang w:eastAsia="hr-HR"/>
        </w:rPr>
      </w:pPr>
      <w:r w:rsidRPr="001D2D65">
        <w:rPr>
          <w:rFonts w:cs="Calibri"/>
          <w:color w:val="000000" w:themeColor="text1"/>
          <w:lang w:eastAsia="hr-HR"/>
        </w:rPr>
        <w:t>Statut – poveznica (</w:t>
      </w:r>
      <w:hyperlink r:id="rId16" w:history="1">
        <w:r w:rsidRPr="001D2D65">
          <w:rPr>
            <w:rStyle w:val="Hiperveza"/>
            <w:rFonts w:cs="Calibri"/>
            <w:color w:val="000000" w:themeColor="text1"/>
            <w:lang w:eastAsia="hr-HR"/>
          </w:rPr>
          <w:t>https://www.djecjivrticpozega.hr/images/dokumenti/sluzbeni-dokumenti/Statut_Dječjeg_vrtića_Požega_potpuni_tekst.pdf</w:t>
        </w:r>
      </w:hyperlink>
      <w:r w:rsidRPr="001D2D65">
        <w:rPr>
          <w:rFonts w:cs="Calibri"/>
          <w:color w:val="000000" w:themeColor="text1"/>
          <w:lang w:eastAsia="hr-HR"/>
        </w:rPr>
        <w:t>).</w:t>
      </w:r>
    </w:p>
    <w:p w14:paraId="08EC4DDB" w14:textId="77777777" w:rsidR="00886442" w:rsidRPr="001D2D65" w:rsidRDefault="00886442" w:rsidP="00886442">
      <w:pPr>
        <w:spacing w:after="0" w:line="240" w:lineRule="auto"/>
        <w:rPr>
          <w:rFonts w:cs="Calibri"/>
          <w:color w:val="000000" w:themeColor="text1"/>
          <w:lang w:eastAsia="hr-HR"/>
        </w:rPr>
      </w:pPr>
    </w:p>
    <w:p w14:paraId="6C738500" w14:textId="77777777" w:rsidR="00886442" w:rsidRPr="001D2D65" w:rsidRDefault="00886442" w:rsidP="00886442">
      <w:pPr>
        <w:spacing w:after="0" w:line="240" w:lineRule="auto"/>
        <w:rPr>
          <w:rFonts w:cs="Calibri"/>
          <w:b/>
          <w:bCs/>
          <w:color w:val="000000" w:themeColor="text1"/>
          <w:lang w:eastAsia="hr-HR"/>
        </w:rPr>
      </w:pPr>
      <w:r w:rsidRPr="001D2D65">
        <w:rPr>
          <w:rFonts w:cs="Calibri"/>
          <w:b/>
          <w:bCs/>
          <w:color w:val="000000" w:themeColor="text1"/>
          <w:lang w:eastAsia="hr-HR"/>
        </w:rPr>
        <w:t>OPIS</w:t>
      </w:r>
    </w:p>
    <w:p w14:paraId="26C244EA" w14:textId="77777777" w:rsidR="00886442" w:rsidRPr="001D2D65" w:rsidRDefault="00886442" w:rsidP="00886442">
      <w:pPr>
        <w:spacing w:after="0" w:line="240" w:lineRule="auto"/>
        <w:ind w:firstLine="708"/>
        <w:jc w:val="both"/>
        <w:rPr>
          <w:rFonts w:cs="Calibri"/>
          <w:color w:val="000000" w:themeColor="text1"/>
          <w:lang w:eastAsia="hr-HR"/>
        </w:rPr>
      </w:pPr>
      <w:r w:rsidRPr="001D2D65">
        <w:rPr>
          <w:rFonts w:cs="Calibri"/>
          <w:color w:val="000000" w:themeColor="text1"/>
          <w:lang w:eastAsia="hr-HR"/>
        </w:rPr>
        <w:t>Povećati kvalitetu odgoja i obrazovanja u predškolskim ustanovama.</w:t>
      </w:r>
    </w:p>
    <w:p w14:paraId="05DA9EDA" w14:textId="77777777" w:rsidR="00886442" w:rsidRPr="001D2D65" w:rsidRDefault="00886442" w:rsidP="00886442">
      <w:pPr>
        <w:spacing w:after="0" w:line="240" w:lineRule="auto"/>
        <w:rPr>
          <w:rFonts w:cs="Calibri"/>
          <w:color w:val="000000" w:themeColor="text1"/>
          <w:lang w:eastAsia="hr-HR"/>
        </w:rPr>
      </w:pPr>
    </w:p>
    <w:p w14:paraId="2F0CBC81" w14:textId="77777777" w:rsidR="00886442" w:rsidRPr="001D2D65" w:rsidRDefault="00886442" w:rsidP="00886442">
      <w:pPr>
        <w:spacing w:after="0" w:line="240" w:lineRule="auto"/>
        <w:rPr>
          <w:rFonts w:cs="Calibri"/>
          <w:b/>
          <w:bCs/>
          <w:color w:val="000000" w:themeColor="text1"/>
          <w:lang w:eastAsia="hr-HR"/>
        </w:rPr>
      </w:pPr>
      <w:r w:rsidRPr="001D2D65">
        <w:rPr>
          <w:rFonts w:cs="Calibri"/>
          <w:b/>
          <w:bCs/>
          <w:color w:val="000000" w:themeColor="text1"/>
          <w:lang w:eastAsia="hr-HR"/>
        </w:rPr>
        <w:t>CILJ NADREĐENOG AKTA STRATEŠKOG PLANIRANJA</w:t>
      </w:r>
    </w:p>
    <w:p w14:paraId="16A87A41" w14:textId="77777777" w:rsidR="00886442" w:rsidRPr="001D2D65" w:rsidRDefault="00886442" w:rsidP="00886442">
      <w:pPr>
        <w:spacing w:after="0" w:line="240" w:lineRule="auto"/>
        <w:ind w:firstLine="708"/>
        <w:rPr>
          <w:rFonts w:cs="Calibri"/>
          <w:color w:val="000000" w:themeColor="text1"/>
          <w:lang w:eastAsia="hr-HR"/>
        </w:rPr>
      </w:pPr>
      <w:r w:rsidRPr="001D2D65">
        <w:rPr>
          <w:rFonts w:cs="Calibri"/>
          <w:color w:val="000000" w:themeColor="text1"/>
          <w:lang w:eastAsia="hr-HR"/>
        </w:rPr>
        <w:t>Osigurati razvoj sustava odgoja, obrazovanja i znanosti.</w:t>
      </w:r>
    </w:p>
    <w:p w14:paraId="5866DDD6" w14:textId="77777777" w:rsidR="00886442" w:rsidRPr="001D2D65" w:rsidRDefault="00886442" w:rsidP="00886442">
      <w:pPr>
        <w:spacing w:after="0" w:line="240" w:lineRule="auto"/>
        <w:rPr>
          <w:rFonts w:cs="Calibri"/>
          <w:color w:val="000000" w:themeColor="text1"/>
          <w:lang w:eastAsia="hr-HR"/>
        </w:rPr>
      </w:pPr>
    </w:p>
    <w:p w14:paraId="7D594CDB" w14:textId="77777777" w:rsidR="00886442" w:rsidRPr="001D2D65" w:rsidRDefault="00886442" w:rsidP="00886442">
      <w:pPr>
        <w:spacing w:after="0" w:line="240" w:lineRule="auto"/>
        <w:rPr>
          <w:rFonts w:cs="Calibri"/>
          <w:b/>
          <w:bCs/>
          <w:color w:val="000000" w:themeColor="text1"/>
          <w:lang w:eastAsia="hr-HR"/>
        </w:rPr>
      </w:pPr>
      <w:r w:rsidRPr="001D2D65">
        <w:rPr>
          <w:rFonts w:cs="Calibri"/>
          <w:b/>
          <w:bCs/>
          <w:color w:val="000000" w:themeColor="text1"/>
          <w:lang w:eastAsia="hr-HR"/>
        </w:rPr>
        <w:t>MJERA</w:t>
      </w:r>
    </w:p>
    <w:p w14:paraId="65E65FE6" w14:textId="77777777" w:rsidR="00886442" w:rsidRPr="001D2D65" w:rsidRDefault="00886442" w:rsidP="00886442">
      <w:pPr>
        <w:spacing w:after="0" w:line="240" w:lineRule="auto"/>
        <w:rPr>
          <w:rFonts w:cs="Calibri"/>
          <w:color w:val="000000" w:themeColor="text1"/>
          <w:lang w:eastAsia="hr-HR"/>
        </w:rPr>
      </w:pPr>
      <w:r w:rsidRPr="001D2D65">
        <w:rPr>
          <w:rFonts w:cs="Calibri"/>
          <w:color w:val="000000" w:themeColor="text1"/>
          <w:lang w:eastAsia="hr-HR"/>
        </w:rPr>
        <w:tab/>
        <w:t>Unaprijediti sustav predškolskog odgoja</w:t>
      </w:r>
    </w:p>
    <w:p w14:paraId="51F9DB96" w14:textId="77777777" w:rsidR="00886442" w:rsidRPr="001D2D65" w:rsidRDefault="00886442" w:rsidP="00886442">
      <w:pPr>
        <w:spacing w:after="0" w:line="240" w:lineRule="auto"/>
        <w:rPr>
          <w:rFonts w:cs="Calibri"/>
          <w:color w:val="000000" w:themeColor="text1"/>
          <w:lang w:eastAsia="hr-HR"/>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1701"/>
        <w:gridCol w:w="1701"/>
        <w:gridCol w:w="1701"/>
      </w:tblGrid>
      <w:tr w:rsidR="00886442" w:rsidRPr="001D2D65" w14:paraId="4FE8234A" w14:textId="77777777" w:rsidTr="00715327">
        <w:trPr>
          <w:jc w:val="center"/>
        </w:trPr>
        <w:tc>
          <w:tcPr>
            <w:tcW w:w="3969" w:type="dxa"/>
            <w:vAlign w:val="center"/>
          </w:tcPr>
          <w:p w14:paraId="7969EBF2" w14:textId="77777777" w:rsidR="00886442" w:rsidRPr="001D2D65" w:rsidRDefault="00886442" w:rsidP="00715327">
            <w:pPr>
              <w:spacing w:after="0" w:line="240" w:lineRule="auto"/>
              <w:rPr>
                <w:rFonts w:cs="Calibri"/>
                <w:color w:val="000000" w:themeColor="text1"/>
                <w:lang w:eastAsia="hr-HR"/>
              </w:rPr>
            </w:pPr>
            <w:r w:rsidRPr="001D2D65">
              <w:rPr>
                <w:rFonts w:cs="Calibri"/>
                <w:color w:val="000000" w:themeColor="text1"/>
                <w:lang w:eastAsia="hr-HR"/>
              </w:rPr>
              <w:t>PROGRAM 3000 REDOVNA DJELATNOST</w:t>
            </w:r>
          </w:p>
        </w:tc>
        <w:tc>
          <w:tcPr>
            <w:tcW w:w="1701" w:type="dxa"/>
            <w:vAlign w:val="center"/>
          </w:tcPr>
          <w:p w14:paraId="6F8D96AD" w14:textId="588282F4" w:rsidR="00886442" w:rsidRPr="001D2D65" w:rsidRDefault="00886442" w:rsidP="00715327">
            <w:pPr>
              <w:spacing w:after="0" w:line="240" w:lineRule="auto"/>
              <w:jc w:val="center"/>
              <w:rPr>
                <w:rFonts w:cs="Calibri"/>
                <w:color w:val="000000" w:themeColor="text1"/>
                <w:lang w:eastAsia="hr-HR"/>
              </w:rPr>
            </w:pPr>
            <w:r w:rsidRPr="001D2D65">
              <w:rPr>
                <w:rFonts w:cs="Calibri"/>
                <w:color w:val="000000" w:themeColor="text1"/>
                <w:lang w:eastAsia="hr-HR"/>
              </w:rPr>
              <w:t>REBALANS 2026.</w:t>
            </w:r>
          </w:p>
        </w:tc>
        <w:tc>
          <w:tcPr>
            <w:tcW w:w="1701" w:type="dxa"/>
            <w:vAlign w:val="center"/>
          </w:tcPr>
          <w:p w14:paraId="25DA5D1D" w14:textId="2D045DCA" w:rsidR="00886442" w:rsidRPr="001D2D65" w:rsidRDefault="00306F1A" w:rsidP="00715327">
            <w:pPr>
              <w:spacing w:after="0" w:line="240" w:lineRule="auto"/>
              <w:jc w:val="center"/>
              <w:rPr>
                <w:rFonts w:cs="Calibri"/>
                <w:color w:val="000000" w:themeColor="text1"/>
                <w:lang w:eastAsia="hr-HR"/>
              </w:rPr>
            </w:pPr>
            <w:r>
              <w:rPr>
                <w:rFonts w:cs="Calibri"/>
                <w:color w:val="000000" w:themeColor="text1"/>
                <w:lang w:eastAsia="hr-HR"/>
              </w:rPr>
              <w:t>IZVRŠENJE 30.6.2026.</w:t>
            </w:r>
          </w:p>
        </w:tc>
        <w:tc>
          <w:tcPr>
            <w:tcW w:w="1701" w:type="dxa"/>
            <w:vAlign w:val="center"/>
          </w:tcPr>
          <w:p w14:paraId="4532FB86" w14:textId="52A6772E" w:rsidR="00886442" w:rsidRPr="001D2D65" w:rsidRDefault="00886442" w:rsidP="00715327">
            <w:pPr>
              <w:spacing w:after="0" w:line="240" w:lineRule="auto"/>
              <w:jc w:val="center"/>
              <w:rPr>
                <w:rFonts w:cs="Calibri"/>
                <w:color w:val="000000" w:themeColor="text1"/>
                <w:lang w:eastAsia="hr-HR"/>
              </w:rPr>
            </w:pPr>
            <w:r w:rsidRPr="001D2D65">
              <w:rPr>
                <w:rFonts w:cs="Calibri"/>
                <w:color w:val="000000" w:themeColor="text1"/>
                <w:lang w:eastAsia="hr-HR"/>
              </w:rPr>
              <w:t xml:space="preserve">INDEKS IZVRŠENJE/ REBALANS </w:t>
            </w:r>
          </w:p>
        </w:tc>
      </w:tr>
      <w:tr w:rsidR="00886442" w:rsidRPr="001D2D65" w14:paraId="691514ED" w14:textId="77777777" w:rsidTr="00715327">
        <w:trPr>
          <w:jc w:val="center"/>
        </w:trPr>
        <w:tc>
          <w:tcPr>
            <w:tcW w:w="3969" w:type="dxa"/>
            <w:vAlign w:val="center"/>
          </w:tcPr>
          <w:p w14:paraId="179E9F08" w14:textId="77777777" w:rsidR="00886442" w:rsidRPr="001D2D65" w:rsidRDefault="00886442" w:rsidP="00715327">
            <w:pPr>
              <w:spacing w:after="0" w:line="240" w:lineRule="auto"/>
              <w:rPr>
                <w:rFonts w:cs="Calibri"/>
                <w:color w:val="000000" w:themeColor="text1"/>
                <w:lang w:eastAsia="hr-HR"/>
              </w:rPr>
            </w:pPr>
            <w:r w:rsidRPr="001D2D65">
              <w:rPr>
                <w:rFonts w:cs="Calibri"/>
                <w:color w:val="000000" w:themeColor="text1"/>
                <w:lang w:eastAsia="hr-HR"/>
              </w:rPr>
              <w:t>AKTIVNOST 300007 OSNOVNA AKTIVNOST DJEČJEG VRTIĆA POŽEGA</w:t>
            </w:r>
          </w:p>
        </w:tc>
        <w:tc>
          <w:tcPr>
            <w:tcW w:w="1701" w:type="dxa"/>
            <w:vAlign w:val="center"/>
          </w:tcPr>
          <w:p w14:paraId="3B47C4E2" w14:textId="6ADFEC3D" w:rsidR="00886442" w:rsidRPr="001D2D65" w:rsidRDefault="001D2D65" w:rsidP="00715327">
            <w:pPr>
              <w:spacing w:after="0" w:line="240" w:lineRule="auto"/>
              <w:jc w:val="right"/>
              <w:rPr>
                <w:rFonts w:cs="Calibri"/>
                <w:color w:val="000000" w:themeColor="text1"/>
                <w:lang w:eastAsia="hr-HR"/>
              </w:rPr>
            </w:pPr>
            <w:r w:rsidRPr="001D2D65">
              <w:rPr>
                <w:rFonts w:cs="Calibri"/>
                <w:color w:val="000000" w:themeColor="text1"/>
                <w:lang w:eastAsia="hr-HR"/>
              </w:rPr>
              <w:t>3.585.490</w:t>
            </w:r>
            <w:r w:rsidR="00886442" w:rsidRPr="001D2D65">
              <w:rPr>
                <w:rFonts w:cs="Calibri"/>
                <w:color w:val="000000" w:themeColor="text1"/>
                <w:lang w:eastAsia="hr-HR"/>
              </w:rPr>
              <w:t>,00</w:t>
            </w:r>
          </w:p>
        </w:tc>
        <w:tc>
          <w:tcPr>
            <w:tcW w:w="1701" w:type="dxa"/>
            <w:vAlign w:val="center"/>
          </w:tcPr>
          <w:p w14:paraId="4B58D6CF" w14:textId="1865BB9F" w:rsidR="00886442" w:rsidRPr="001D2D65" w:rsidRDefault="001D2D65" w:rsidP="00715327">
            <w:pPr>
              <w:spacing w:after="0" w:line="240" w:lineRule="auto"/>
              <w:jc w:val="right"/>
              <w:rPr>
                <w:rFonts w:cs="Calibri"/>
                <w:color w:val="000000" w:themeColor="text1"/>
                <w:lang w:eastAsia="hr-HR"/>
              </w:rPr>
            </w:pPr>
            <w:r w:rsidRPr="001D2D65">
              <w:rPr>
                <w:rFonts w:cs="Calibri"/>
                <w:color w:val="000000" w:themeColor="text1"/>
                <w:lang w:eastAsia="hr-HR"/>
              </w:rPr>
              <w:t>1.532.701,11</w:t>
            </w:r>
          </w:p>
        </w:tc>
        <w:tc>
          <w:tcPr>
            <w:tcW w:w="1701" w:type="dxa"/>
            <w:vAlign w:val="center"/>
          </w:tcPr>
          <w:p w14:paraId="2A35B2B2" w14:textId="3C11B29C" w:rsidR="00886442" w:rsidRPr="001D2D65" w:rsidRDefault="001D2D65" w:rsidP="00715327">
            <w:pPr>
              <w:spacing w:after="0" w:line="240" w:lineRule="auto"/>
              <w:jc w:val="right"/>
              <w:rPr>
                <w:rFonts w:cs="Calibri"/>
                <w:color w:val="000000" w:themeColor="text1"/>
                <w:lang w:eastAsia="hr-HR"/>
              </w:rPr>
            </w:pPr>
            <w:r w:rsidRPr="001D2D65">
              <w:rPr>
                <w:rFonts w:cs="Calibri"/>
                <w:color w:val="000000" w:themeColor="text1"/>
                <w:lang w:eastAsia="hr-HR"/>
              </w:rPr>
              <w:t>42,75</w:t>
            </w:r>
          </w:p>
        </w:tc>
      </w:tr>
      <w:tr w:rsidR="00886442" w:rsidRPr="001D2D65" w14:paraId="5B466ADC" w14:textId="77777777" w:rsidTr="00715327">
        <w:trPr>
          <w:jc w:val="center"/>
        </w:trPr>
        <w:tc>
          <w:tcPr>
            <w:tcW w:w="3969" w:type="dxa"/>
            <w:vAlign w:val="center"/>
          </w:tcPr>
          <w:p w14:paraId="68D0C620" w14:textId="77777777" w:rsidR="00886442" w:rsidRPr="001D2D65" w:rsidRDefault="00886442" w:rsidP="00715327">
            <w:pPr>
              <w:spacing w:after="0" w:line="240" w:lineRule="auto"/>
              <w:rPr>
                <w:rFonts w:cs="Calibri"/>
                <w:color w:val="000000" w:themeColor="text1"/>
                <w:lang w:eastAsia="hr-HR"/>
              </w:rPr>
            </w:pPr>
            <w:r w:rsidRPr="001D2D65">
              <w:rPr>
                <w:rFonts w:cs="Calibri"/>
                <w:color w:val="000000" w:themeColor="text1"/>
                <w:lang w:eastAsia="hr-HR"/>
              </w:rPr>
              <w:t xml:space="preserve">UKUPNO </w:t>
            </w:r>
          </w:p>
        </w:tc>
        <w:tc>
          <w:tcPr>
            <w:tcW w:w="1701" w:type="dxa"/>
            <w:vAlign w:val="center"/>
          </w:tcPr>
          <w:p w14:paraId="2C4DA765" w14:textId="09ACCB92" w:rsidR="00886442" w:rsidRPr="001D2D65" w:rsidRDefault="001D2D65" w:rsidP="00715327">
            <w:pPr>
              <w:spacing w:after="0" w:line="240" w:lineRule="auto"/>
              <w:jc w:val="right"/>
              <w:rPr>
                <w:rFonts w:cs="Calibri"/>
                <w:color w:val="000000" w:themeColor="text1"/>
                <w:lang w:eastAsia="hr-HR"/>
              </w:rPr>
            </w:pPr>
            <w:r w:rsidRPr="001D2D65">
              <w:rPr>
                <w:rFonts w:cs="Calibri"/>
                <w:color w:val="000000" w:themeColor="text1"/>
                <w:lang w:eastAsia="hr-HR"/>
              </w:rPr>
              <w:t>3.585.490</w:t>
            </w:r>
            <w:r w:rsidR="00886442" w:rsidRPr="001D2D65">
              <w:rPr>
                <w:rFonts w:cs="Calibri"/>
                <w:color w:val="000000" w:themeColor="text1"/>
                <w:lang w:eastAsia="hr-HR"/>
              </w:rPr>
              <w:t>,00</w:t>
            </w:r>
          </w:p>
        </w:tc>
        <w:tc>
          <w:tcPr>
            <w:tcW w:w="1701" w:type="dxa"/>
            <w:vAlign w:val="center"/>
          </w:tcPr>
          <w:p w14:paraId="3A1BAB81" w14:textId="35F7CDC4" w:rsidR="00886442" w:rsidRPr="001D2D65" w:rsidRDefault="001D2D65" w:rsidP="00715327">
            <w:pPr>
              <w:spacing w:after="0" w:line="240" w:lineRule="auto"/>
              <w:jc w:val="right"/>
              <w:rPr>
                <w:rFonts w:cs="Calibri"/>
                <w:color w:val="000000" w:themeColor="text1"/>
                <w:lang w:eastAsia="hr-HR"/>
              </w:rPr>
            </w:pPr>
            <w:r w:rsidRPr="001D2D65">
              <w:rPr>
                <w:rFonts w:cs="Calibri"/>
                <w:color w:val="000000" w:themeColor="text1"/>
                <w:lang w:eastAsia="hr-HR"/>
              </w:rPr>
              <w:t>1.532.701,11</w:t>
            </w:r>
          </w:p>
        </w:tc>
        <w:tc>
          <w:tcPr>
            <w:tcW w:w="1701" w:type="dxa"/>
            <w:vAlign w:val="center"/>
          </w:tcPr>
          <w:p w14:paraId="528F3739" w14:textId="48EA50BB" w:rsidR="00886442" w:rsidRPr="001D2D65" w:rsidRDefault="001D2D65" w:rsidP="00715327">
            <w:pPr>
              <w:spacing w:after="0" w:line="240" w:lineRule="auto"/>
              <w:jc w:val="right"/>
              <w:rPr>
                <w:rFonts w:cs="Calibri"/>
                <w:color w:val="000000" w:themeColor="text1"/>
                <w:lang w:eastAsia="hr-HR"/>
              </w:rPr>
            </w:pPr>
            <w:r w:rsidRPr="001D2D65">
              <w:rPr>
                <w:rFonts w:cs="Calibri"/>
                <w:color w:val="000000" w:themeColor="text1"/>
                <w:lang w:eastAsia="hr-HR"/>
              </w:rPr>
              <w:t>42,75</w:t>
            </w:r>
          </w:p>
        </w:tc>
      </w:tr>
    </w:tbl>
    <w:p w14:paraId="377E5C01" w14:textId="77777777" w:rsidR="00886442" w:rsidRPr="00995719" w:rsidRDefault="00886442" w:rsidP="00886442">
      <w:pPr>
        <w:spacing w:after="0" w:line="240" w:lineRule="auto"/>
        <w:rPr>
          <w:rFonts w:cs="Calibri"/>
          <w:color w:val="000000" w:themeColor="text1"/>
          <w:lang w:eastAsia="hr-HR"/>
        </w:rPr>
      </w:pPr>
    </w:p>
    <w:p w14:paraId="059C634A" w14:textId="77777777" w:rsidR="00886442" w:rsidRPr="00995719" w:rsidRDefault="00886442" w:rsidP="00886442">
      <w:pPr>
        <w:spacing w:after="0" w:line="240" w:lineRule="auto"/>
        <w:jc w:val="both"/>
        <w:rPr>
          <w:rFonts w:cs="Calibri"/>
          <w:color w:val="000000" w:themeColor="text1"/>
        </w:rPr>
      </w:pPr>
      <w:r w:rsidRPr="00995719">
        <w:rPr>
          <w:rFonts w:cs="Calibri"/>
          <w:b/>
          <w:bCs/>
          <w:color w:val="000000" w:themeColor="text1"/>
        </w:rPr>
        <w:t>Osnovna aktivnost predškolskog odgoja</w:t>
      </w:r>
      <w:r w:rsidRPr="00995719">
        <w:rPr>
          <w:rFonts w:cs="Calibri"/>
          <w:color w:val="000000" w:themeColor="text1"/>
        </w:rPr>
        <w:t xml:space="preserve"> – kroz ovu se aktivnost planiraju rashodi za redovnu realizaciju djelatnosti (plaće i materijalna prava za sve djelatnike, troškove prijevoza djece iz prigradskih naselja do vrtića u Požegi, ostali materijalni i financijski rashodi te rashodi za nabavu nefinancijske imovine).</w:t>
      </w:r>
    </w:p>
    <w:p w14:paraId="5B99C7F3" w14:textId="77777777" w:rsidR="00886442" w:rsidRPr="00995719" w:rsidRDefault="00886442" w:rsidP="00886442">
      <w:pPr>
        <w:spacing w:after="0" w:line="240" w:lineRule="auto"/>
        <w:jc w:val="both"/>
        <w:rPr>
          <w:rFonts w:cs="Calibri"/>
          <w:color w:val="000000" w:themeColor="text1"/>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701"/>
        <w:gridCol w:w="1077"/>
        <w:gridCol w:w="1417"/>
        <w:gridCol w:w="1417"/>
      </w:tblGrid>
      <w:tr w:rsidR="00886442" w:rsidRPr="00995719" w14:paraId="079BDF31" w14:textId="77777777" w:rsidTr="001D2D65">
        <w:trPr>
          <w:jc w:val="center"/>
        </w:trPr>
        <w:tc>
          <w:tcPr>
            <w:tcW w:w="1701" w:type="dxa"/>
            <w:vAlign w:val="center"/>
          </w:tcPr>
          <w:p w14:paraId="3598ACB7" w14:textId="77777777" w:rsidR="00886442" w:rsidRPr="00995719" w:rsidRDefault="00886442"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Ključna aktivnost za provedbu mjere</w:t>
            </w:r>
          </w:p>
        </w:tc>
        <w:tc>
          <w:tcPr>
            <w:tcW w:w="1701" w:type="dxa"/>
            <w:vAlign w:val="center"/>
          </w:tcPr>
          <w:p w14:paraId="3D26B07D" w14:textId="77777777" w:rsidR="00886442" w:rsidRPr="00995719" w:rsidRDefault="00886442"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 xml:space="preserve">Pokazatelj rezultata </w:t>
            </w:r>
          </w:p>
        </w:tc>
        <w:tc>
          <w:tcPr>
            <w:tcW w:w="1077" w:type="dxa"/>
            <w:vAlign w:val="center"/>
          </w:tcPr>
          <w:p w14:paraId="104D743E" w14:textId="77777777" w:rsidR="00886442" w:rsidRPr="00995719" w:rsidRDefault="00886442"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Polazna vrijednost</w:t>
            </w:r>
          </w:p>
        </w:tc>
        <w:tc>
          <w:tcPr>
            <w:tcW w:w="1417" w:type="dxa"/>
            <w:vAlign w:val="center"/>
          </w:tcPr>
          <w:p w14:paraId="06713748" w14:textId="29466897" w:rsidR="00886442" w:rsidRPr="00995719" w:rsidRDefault="00886442"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REBALANS 2026.</w:t>
            </w:r>
          </w:p>
        </w:tc>
        <w:tc>
          <w:tcPr>
            <w:tcW w:w="1417" w:type="dxa"/>
            <w:vAlign w:val="center"/>
          </w:tcPr>
          <w:p w14:paraId="406286F2" w14:textId="53251340" w:rsidR="00886442" w:rsidRPr="00995719" w:rsidRDefault="00306F1A" w:rsidP="00715327">
            <w:pPr>
              <w:spacing w:after="0" w:line="240" w:lineRule="auto"/>
              <w:jc w:val="center"/>
              <w:rPr>
                <w:rFonts w:cs="Calibri"/>
                <w:color w:val="000000" w:themeColor="text1"/>
                <w:sz w:val="20"/>
                <w:szCs w:val="20"/>
                <w:lang w:eastAsia="hr-HR"/>
              </w:rPr>
            </w:pPr>
            <w:r>
              <w:rPr>
                <w:rFonts w:cs="Calibri"/>
                <w:color w:val="000000" w:themeColor="text1"/>
                <w:sz w:val="20"/>
                <w:szCs w:val="20"/>
                <w:lang w:eastAsia="hr-HR"/>
              </w:rPr>
              <w:t>IZVRŠENJE 30.6.2026.</w:t>
            </w:r>
          </w:p>
        </w:tc>
      </w:tr>
      <w:tr w:rsidR="00886442" w:rsidRPr="00995719" w14:paraId="741192B8" w14:textId="77777777" w:rsidTr="001D2D65">
        <w:trPr>
          <w:jc w:val="center"/>
        </w:trPr>
        <w:tc>
          <w:tcPr>
            <w:tcW w:w="1701" w:type="dxa"/>
            <w:vAlign w:val="center"/>
          </w:tcPr>
          <w:p w14:paraId="01CDFD7F" w14:textId="77777777" w:rsidR="00886442" w:rsidRPr="00995719" w:rsidRDefault="00886442" w:rsidP="00715327">
            <w:pPr>
              <w:spacing w:after="0" w:line="240" w:lineRule="auto"/>
              <w:rPr>
                <w:rFonts w:cs="Calibri"/>
                <w:color w:val="000000" w:themeColor="text1"/>
                <w:sz w:val="20"/>
                <w:szCs w:val="20"/>
                <w:lang w:eastAsia="hr-HR"/>
              </w:rPr>
            </w:pPr>
            <w:r w:rsidRPr="00995719">
              <w:rPr>
                <w:rFonts w:cs="Calibri"/>
                <w:color w:val="000000" w:themeColor="text1"/>
                <w:sz w:val="20"/>
                <w:szCs w:val="20"/>
                <w:lang w:eastAsia="hr-HR"/>
              </w:rPr>
              <w:t xml:space="preserve">Udio djece obuhvaćen kraćim programom učenja engleskog jezika i </w:t>
            </w:r>
            <w:r w:rsidRPr="00995719">
              <w:rPr>
                <w:rFonts w:cs="Calibri"/>
                <w:color w:val="000000" w:themeColor="text1"/>
                <w:sz w:val="20"/>
                <w:szCs w:val="20"/>
                <w:lang w:eastAsia="hr-HR"/>
              </w:rPr>
              <w:lastRenderedPageBreak/>
              <w:t>informatike u ukupnom broju upisane djece</w:t>
            </w:r>
          </w:p>
        </w:tc>
        <w:tc>
          <w:tcPr>
            <w:tcW w:w="1701" w:type="dxa"/>
            <w:vAlign w:val="center"/>
          </w:tcPr>
          <w:p w14:paraId="5682A86F" w14:textId="77777777" w:rsidR="00886442" w:rsidRPr="00995719" w:rsidRDefault="00886442" w:rsidP="00715327">
            <w:pPr>
              <w:spacing w:after="0" w:line="240" w:lineRule="auto"/>
              <w:rPr>
                <w:rFonts w:cs="Calibri"/>
                <w:color w:val="000000" w:themeColor="text1"/>
                <w:sz w:val="20"/>
                <w:szCs w:val="20"/>
                <w:lang w:eastAsia="hr-HR"/>
              </w:rPr>
            </w:pPr>
            <w:r w:rsidRPr="00995719">
              <w:rPr>
                <w:rFonts w:cs="Calibri"/>
                <w:color w:val="000000" w:themeColor="text1"/>
                <w:sz w:val="20"/>
                <w:szCs w:val="20"/>
                <w:lang w:eastAsia="hr-HR"/>
              </w:rPr>
              <w:lastRenderedPageBreak/>
              <w:t>Broj djece obuhvaćene kraćim programom engleskog jezika i informatike</w:t>
            </w:r>
          </w:p>
        </w:tc>
        <w:tc>
          <w:tcPr>
            <w:tcW w:w="1077" w:type="dxa"/>
            <w:vAlign w:val="center"/>
          </w:tcPr>
          <w:p w14:paraId="6D84861C" w14:textId="77777777" w:rsidR="00886442" w:rsidRPr="00995719" w:rsidRDefault="00886442"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0</w:t>
            </w:r>
          </w:p>
        </w:tc>
        <w:tc>
          <w:tcPr>
            <w:tcW w:w="1417" w:type="dxa"/>
            <w:vAlign w:val="center"/>
          </w:tcPr>
          <w:p w14:paraId="1019E493" w14:textId="77777777" w:rsidR="00886442" w:rsidRPr="00995719" w:rsidRDefault="00886442"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85</w:t>
            </w:r>
          </w:p>
        </w:tc>
        <w:tc>
          <w:tcPr>
            <w:tcW w:w="1417" w:type="dxa"/>
            <w:vAlign w:val="center"/>
          </w:tcPr>
          <w:p w14:paraId="4C628D61" w14:textId="4D92A571" w:rsidR="00886442" w:rsidRPr="00995719" w:rsidRDefault="00995719"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85</w:t>
            </w:r>
          </w:p>
        </w:tc>
      </w:tr>
      <w:tr w:rsidR="00886442" w:rsidRPr="00995719" w14:paraId="491423FB" w14:textId="77777777" w:rsidTr="001D2D65">
        <w:trPr>
          <w:jc w:val="center"/>
        </w:trPr>
        <w:tc>
          <w:tcPr>
            <w:tcW w:w="1701" w:type="dxa"/>
            <w:vAlign w:val="center"/>
          </w:tcPr>
          <w:p w14:paraId="61368A03" w14:textId="77777777" w:rsidR="00886442" w:rsidRPr="00995719" w:rsidRDefault="00886442" w:rsidP="00715327">
            <w:pPr>
              <w:spacing w:after="0" w:line="240" w:lineRule="auto"/>
              <w:rPr>
                <w:rFonts w:cs="Calibri"/>
                <w:color w:val="000000" w:themeColor="text1"/>
                <w:sz w:val="20"/>
                <w:szCs w:val="20"/>
                <w:lang w:eastAsia="hr-HR"/>
              </w:rPr>
            </w:pPr>
            <w:r w:rsidRPr="00995719">
              <w:rPr>
                <w:rFonts w:cs="Calibri"/>
                <w:color w:val="000000" w:themeColor="text1"/>
                <w:sz w:val="20"/>
                <w:szCs w:val="20"/>
                <w:lang w:eastAsia="hr-HR"/>
              </w:rPr>
              <w:t xml:space="preserve">Usklađenost s Državnim pedagoškim standardom  </w:t>
            </w:r>
          </w:p>
        </w:tc>
        <w:tc>
          <w:tcPr>
            <w:tcW w:w="1701" w:type="dxa"/>
            <w:vAlign w:val="center"/>
          </w:tcPr>
          <w:p w14:paraId="045987F5" w14:textId="77777777" w:rsidR="00886442" w:rsidRPr="00995719" w:rsidRDefault="00886442" w:rsidP="00715327">
            <w:pPr>
              <w:spacing w:after="0" w:line="240" w:lineRule="auto"/>
              <w:rPr>
                <w:rFonts w:cs="Calibri"/>
                <w:color w:val="000000" w:themeColor="text1"/>
                <w:sz w:val="20"/>
                <w:szCs w:val="20"/>
                <w:lang w:eastAsia="hr-HR"/>
              </w:rPr>
            </w:pPr>
            <w:r w:rsidRPr="00995719">
              <w:rPr>
                <w:rFonts w:cs="Calibri"/>
                <w:color w:val="000000" w:themeColor="text1"/>
                <w:sz w:val="20"/>
                <w:szCs w:val="20"/>
                <w:lang w:eastAsia="hr-HR"/>
              </w:rPr>
              <w:t>Broj djece u skupini u odnosu na broj odgojitelja</w:t>
            </w:r>
          </w:p>
        </w:tc>
        <w:tc>
          <w:tcPr>
            <w:tcW w:w="1077" w:type="dxa"/>
            <w:vAlign w:val="center"/>
          </w:tcPr>
          <w:p w14:paraId="79C186EF" w14:textId="77777777" w:rsidR="00886442" w:rsidRPr="00995719" w:rsidRDefault="00886442"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0</w:t>
            </w:r>
          </w:p>
        </w:tc>
        <w:tc>
          <w:tcPr>
            <w:tcW w:w="1417" w:type="dxa"/>
            <w:vAlign w:val="center"/>
          </w:tcPr>
          <w:p w14:paraId="1062833A" w14:textId="52BA10F0" w:rsidR="00886442" w:rsidRPr="00995719" w:rsidRDefault="00995719"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18</w:t>
            </w:r>
            <w:r w:rsidR="00886442" w:rsidRPr="00995719">
              <w:rPr>
                <w:rFonts w:cs="Calibri"/>
                <w:color w:val="000000" w:themeColor="text1"/>
                <w:sz w:val="20"/>
                <w:szCs w:val="20"/>
                <w:lang w:eastAsia="hr-HR"/>
              </w:rPr>
              <w:t>/2</w:t>
            </w:r>
          </w:p>
        </w:tc>
        <w:tc>
          <w:tcPr>
            <w:tcW w:w="1417" w:type="dxa"/>
            <w:vAlign w:val="center"/>
          </w:tcPr>
          <w:p w14:paraId="2E50FA0D" w14:textId="2F51FA36" w:rsidR="00886442" w:rsidRPr="00995719" w:rsidRDefault="00995719" w:rsidP="00715327">
            <w:pPr>
              <w:spacing w:after="0" w:line="240" w:lineRule="auto"/>
              <w:jc w:val="center"/>
              <w:rPr>
                <w:rFonts w:cs="Calibri"/>
                <w:color w:val="000000" w:themeColor="text1"/>
                <w:sz w:val="20"/>
                <w:szCs w:val="20"/>
                <w:lang w:eastAsia="hr-HR"/>
              </w:rPr>
            </w:pPr>
            <w:r w:rsidRPr="00995719">
              <w:rPr>
                <w:rFonts w:cs="Calibri"/>
                <w:color w:val="000000" w:themeColor="text1"/>
                <w:sz w:val="20"/>
                <w:szCs w:val="20"/>
                <w:lang w:eastAsia="hr-HR"/>
              </w:rPr>
              <w:t>18/2</w:t>
            </w:r>
          </w:p>
        </w:tc>
      </w:tr>
    </w:tbl>
    <w:p w14:paraId="24B5415B" w14:textId="77777777" w:rsidR="00886442" w:rsidRPr="00995719" w:rsidRDefault="00886442" w:rsidP="00886442">
      <w:pPr>
        <w:spacing w:after="0" w:line="240" w:lineRule="auto"/>
        <w:rPr>
          <w:rFonts w:cs="Calibri"/>
          <w:color w:val="000000" w:themeColor="text1"/>
        </w:rPr>
      </w:pPr>
    </w:p>
    <w:p w14:paraId="58990C7C" w14:textId="77777777" w:rsidR="00886442" w:rsidRPr="00995719" w:rsidRDefault="00886442" w:rsidP="00886442">
      <w:pPr>
        <w:rPr>
          <w:rFonts w:cs="Calibri"/>
          <w:b/>
          <w:bCs/>
          <w:i/>
          <w:iCs/>
          <w:color w:val="000000" w:themeColor="text1"/>
          <w:sz w:val="28"/>
          <w:szCs w:val="28"/>
        </w:rPr>
      </w:pPr>
      <w:r w:rsidRPr="00995719">
        <w:rPr>
          <w:rFonts w:cs="Calibri"/>
          <w:b/>
          <w:bCs/>
          <w:i/>
          <w:iCs/>
          <w:color w:val="000000" w:themeColor="text1"/>
          <w:sz w:val="28"/>
          <w:szCs w:val="28"/>
        </w:rPr>
        <w:br w:type="page"/>
      </w:r>
    </w:p>
    <w:p w14:paraId="0280D561" w14:textId="77777777" w:rsidR="00886442" w:rsidRPr="001D2D65" w:rsidRDefault="00886442" w:rsidP="00886442">
      <w:pPr>
        <w:spacing w:after="0" w:line="240" w:lineRule="auto"/>
        <w:rPr>
          <w:rFonts w:cs="Calibri"/>
          <w:b/>
          <w:bCs/>
          <w:i/>
          <w:iCs/>
          <w:color w:val="000000" w:themeColor="text1"/>
          <w:sz w:val="28"/>
          <w:szCs w:val="28"/>
        </w:rPr>
      </w:pPr>
      <w:r w:rsidRPr="001D2D65">
        <w:rPr>
          <w:rFonts w:cs="Calibri"/>
          <w:b/>
          <w:bCs/>
          <w:i/>
          <w:iCs/>
          <w:color w:val="000000" w:themeColor="text1"/>
          <w:sz w:val="28"/>
          <w:szCs w:val="28"/>
        </w:rPr>
        <w:lastRenderedPageBreak/>
        <w:t xml:space="preserve">Glava 00604 Javne ustanove odgoja i obrazovanja </w:t>
      </w:r>
    </w:p>
    <w:p w14:paraId="2386A608" w14:textId="77777777" w:rsidR="00886442" w:rsidRPr="001D2D65" w:rsidRDefault="00886442" w:rsidP="00886442">
      <w:pPr>
        <w:spacing w:after="0" w:line="240" w:lineRule="auto"/>
        <w:rPr>
          <w:rFonts w:eastAsia="Times New Roman" w:cs="Calibri"/>
          <w:b/>
          <w:bCs/>
          <w:i/>
          <w:iCs/>
          <w:color w:val="000000" w:themeColor="text1"/>
          <w:lang w:eastAsia="hr-HR"/>
          <w14:ligatures w14:val="none"/>
        </w:rPr>
      </w:pPr>
    </w:p>
    <w:p w14:paraId="7F9C58CC" w14:textId="77777777" w:rsidR="00886442" w:rsidRPr="001D2D65" w:rsidRDefault="00886442" w:rsidP="00886442">
      <w:pPr>
        <w:spacing w:after="0" w:line="240" w:lineRule="auto"/>
        <w:rPr>
          <w:rFonts w:eastAsia="Times New Roman" w:cs="Calibri"/>
          <w:b/>
          <w:bCs/>
          <w:i/>
          <w:iCs/>
          <w:color w:val="000000" w:themeColor="text1"/>
          <w:sz w:val="24"/>
          <w:szCs w:val="24"/>
          <w:lang w:eastAsia="hr-HR"/>
          <w14:ligatures w14:val="none"/>
        </w:rPr>
      </w:pPr>
      <w:r w:rsidRPr="001D2D65">
        <w:rPr>
          <w:rFonts w:eastAsia="Times New Roman" w:cs="Calibri"/>
          <w:b/>
          <w:bCs/>
          <w:i/>
          <w:iCs/>
          <w:color w:val="000000" w:themeColor="text1"/>
          <w:sz w:val="24"/>
          <w:szCs w:val="24"/>
          <w:lang w:eastAsia="hr-HR"/>
          <w14:ligatures w14:val="none"/>
        </w:rPr>
        <w:t xml:space="preserve">PROGRAM 3000 REDOVNA DJELATNOST </w:t>
      </w:r>
    </w:p>
    <w:p w14:paraId="2C077D6D"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3663870E"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 xml:space="preserve">ZAKONSKA OSNOVA </w:t>
      </w:r>
    </w:p>
    <w:p w14:paraId="2340F05D" w14:textId="77777777" w:rsidR="00886442" w:rsidRPr="001D2D65" w:rsidRDefault="00886442" w:rsidP="00886442">
      <w:pPr>
        <w:numPr>
          <w:ilvl w:val="0"/>
          <w:numId w:val="4"/>
        </w:numPr>
        <w:spacing w:after="0" w:line="240" w:lineRule="auto"/>
        <w:jc w:val="both"/>
        <w:rPr>
          <w:rFonts w:eastAsia="Calibri" w:cs="Calibri"/>
          <w:b/>
          <w:color w:val="000000" w:themeColor="text1"/>
          <w:lang w:eastAsia="hr-HR"/>
          <w14:ligatures w14:val="none"/>
        </w:rPr>
      </w:pPr>
      <w:r w:rsidRPr="001D2D65">
        <w:rPr>
          <w:rFonts w:eastAsia="Calibri" w:cs="Calibri"/>
          <w:color w:val="000000" w:themeColor="text1"/>
          <w:lang w:eastAsia="hr-HR"/>
          <w14:ligatures w14:val="none"/>
        </w:rPr>
        <w:t>Zakon o lokalnoj i područnoj (regionalnoj) samoupravi (Narodne novine, broj: 33/01., 60/01., 129/05., 109/07., 125/08., 36/09., 36/09., 150/11., 144/12., 19/13., 137/15., 123/17., 98/19. i 144/20.),</w:t>
      </w:r>
    </w:p>
    <w:p w14:paraId="0D51F62E" w14:textId="77777777" w:rsidR="00886442" w:rsidRPr="001D2D65" w:rsidRDefault="00886442" w:rsidP="00886442">
      <w:pPr>
        <w:numPr>
          <w:ilvl w:val="0"/>
          <w:numId w:val="4"/>
        </w:numPr>
        <w:spacing w:after="0" w:line="240" w:lineRule="auto"/>
        <w:jc w:val="both"/>
        <w:rPr>
          <w:rFonts w:eastAsia="Calibri" w:cs="Calibri"/>
          <w:color w:val="000000" w:themeColor="text1"/>
          <w:lang w:eastAsia="hr-HR"/>
          <w14:ligatures w14:val="none"/>
        </w:rPr>
      </w:pPr>
      <w:r w:rsidRPr="001D2D65">
        <w:rPr>
          <w:rFonts w:eastAsia="Calibri" w:cs="Calibri"/>
          <w:color w:val="000000" w:themeColor="text1"/>
          <w:lang w:eastAsia="hr-HR"/>
          <w14:ligatures w14:val="none"/>
        </w:rPr>
        <w:t>Zakon o proračunu (Narodne novine, broj: 144/21.),</w:t>
      </w:r>
    </w:p>
    <w:p w14:paraId="1C5E06C0" w14:textId="77777777" w:rsidR="00886442" w:rsidRPr="001D2D65" w:rsidRDefault="00886442" w:rsidP="00886442">
      <w:pPr>
        <w:numPr>
          <w:ilvl w:val="0"/>
          <w:numId w:val="4"/>
        </w:numPr>
        <w:spacing w:after="0" w:line="240" w:lineRule="auto"/>
        <w:jc w:val="both"/>
        <w:rPr>
          <w:rFonts w:eastAsia="Calibri" w:cs="Calibri"/>
          <w:color w:val="000000" w:themeColor="text1"/>
          <w:lang w:eastAsia="hr-HR"/>
          <w14:ligatures w14:val="none"/>
        </w:rPr>
      </w:pPr>
      <w:r w:rsidRPr="001D2D65">
        <w:rPr>
          <w:rFonts w:eastAsia="Calibri" w:cs="Calibri"/>
          <w:color w:val="000000" w:themeColor="text1"/>
          <w:lang w:eastAsia="hr-HR"/>
          <w14:ligatures w14:val="none"/>
        </w:rPr>
        <w:t>Zakon o odgoju i obrazovanju u osnovnoj i srednjoj školi (Narodne novine, broj: 87/08., 86/09., 92/10., 105/10., 90/11., 5/12., 16/12., 86/12., 126/12., 94/13., 152/14., 07/17., 68/18., 98/19., 64/20., 151/22., 155/23. i 156/23.),</w:t>
      </w:r>
    </w:p>
    <w:p w14:paraId="5E35A487" w14:textId="77777777" w:rsidR="00886442" w:rsidRPr="001D2D65" w:rsidRDefault="00886442" w:rsidP="00886442">
      <w:pPr>
        <w:numPr>
          <w:ilvl w:val="0"/>
          <w:numId w:val="4"/>
        </w:numPr>
        <w:spacing w:after="0" w:line="240" w:lineRule="auto"/>
        <w:jc w:val="both"/>
        <w:rPr>
          <w:rFonts w:eastAsia="Calibri" w:cs="Calibri"/>
          <w:color w:val="000000" w:themeColor="text1"/>
          <w:lang w:eastAsia="hr-HR"/>
          <w14:ligatures w14:val="none"/>
        </w:rPr>
      </w:pPr>
      <w:r w:rsidRPr="001D2D65">
        <w:rPr>
          <w:rFonts w:eastAsia="Calibri" w:cs="Calibri"/>
          <w:color w:val="000000" w:themeColor="text1"/>
          <w:lang w:eastAsia="hr-HR"/>
          <w14:ligatures w14:val="none"/>
        </w:rPr>
        <w:t>Zakon o ustanovama (Narodne novine, broj: 76/93., 29/97., 47/99., 35/08., 127/19. i 151/22.),</w:t>
      </w:r>
    </w:p>
    <w:p w14:paraId="4AF5B266" w14:textId="77777777" w:rsidR="00886442" w:rsidRPr="001D2D65" w:rsidRDefault="00886442" w:rsidP="00886442">
      <w:pPr>
        <w:numPr>
          <w:ilvl w:val="0"/>
          <w:numId w:val="5"/>
        </w:numPr>
        <w:spacing w:after="0" w:line="240" w:lineRule="auto"/>
        <w:jc w:val="both"/>
        <w:rPr>
          <w:rFonts w:eastAsia="Calibri" w:cs="Calibri"/>
          <w:color w:val="000000" w:themeColor="text1"/>
        </w:rPr>
      </w:pPr>
      <w:r w:rsidRPr="001D2D65">
        <w:rPr>
          <w:rFonts w:eastAsia="Calibri" w:cs="Calibri"/>
          <w:color w:val="000000" w:themeColor="text1"/>
          <w:lang w:eastAsia="hr-HR"/>
          <w14:ligatures w14:val="none"/>
        </w:rPr>
        <w:t>Statut Grada Požege (Službene novine Grada Požege, broj: 2/21., 11/22. i 3/26.).</w:t>
      </w:r>
    </w:p>
    <w:p w14:paraId="4EC9C759"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2DF1886F"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OPIS</w:t>
      </w:r>
    </w:p>
    <w:p w14:paraId="260BE1C4" w14:textId="77777777" w:rsidR="00886442" w:rsidRPr="001D2D65" w:rsidRDefault="00886442" w:rsidP="00886442">
      <w:pPr>
        <w:spacing w:after="0" w:line="240" w:lineRule="auto"/>
        <w:jc w:val="both"/>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b/>
        <w:t>Povećati kvalitetu odgoja i obrazovanja u osnovnoškolskim ustanovama.</w:t>
      </w:r>
    </w:p>
    <w:p w14:paraId="30E0F512"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41267759"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CILJ NADREĐENOG AKTA STRATEŠKOG PLANIRANJA</w:t>
      </w:r>
    </w:p>
    <w:p w14:paraId="7BBD79EE" w14:textId="77777777" w:rsidR="00886442" w:rsidRPr="001D2D65" w:rsidRDefault="00886442" w:rsidP="00886442">
      <w:p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b/>
        <w:t>Osigurati razvoj sustava odgoja, obrazovanja i znanosti.</w:t>
      </w:r>
    </w:p>
    <w:p w14:paraId="2EFB8F2E"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03B0AAF6"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MJERA</w:t>
      </w:r>
    </w:p>
    <w:p w14:paraId="2B9B4B47" w14:textId="77777777" w:rsidR="00886442" w:rsidRPr="001D2D65" w:rsidRDefault="00886442" w:rsidP="00886442">
      <w:p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b/>
        <w:t xml:space="preserve">Povećati kvalitetu odgoja i obrazovanja. </w:t>
      </w:r>
    </w:p>
    <w:p w14:paraId="7FA3A733" w14:textId="77777777" w:rsidR="00886442" w:rsidRPr="001D2D65"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1D2D65" w14:paraId="3C55CFBD" w14:textId="77777777" w:rsidTr="00715327">
        <w:tc>
          <w:tcPr>
            <w:tcW w:w="3969" w:type="dxa"/>
            <w:vAlign w:val="center"/>
          </w:tcPr>
          <w:p w14:paraId="44524983" w14:textId="77777777" w:rsidR="00886442" w:rsidRPr="001D2D65" w:rsidRDefault="00886442" w:rsidP="00715327">
            <w:pPr>
              <w:rPr>
                <w:rFonts w:eastAsia="Times New Roman" w:cs="Calibri"/>
                <w:i/>
                <w:iCs/>
                <w:color w:val="000000" w:themeColor="text1"/>
                <w:lang w:eastAsia="hr-HR"/>
                <w14:ligatures w14:val="none"/>
              </w:rPr>
            </w:pPr>
            <w:r w:rsidRPr="001D2D65">
              <w:rPr>
                <w:rFonts w:eastAsia="Times New Roman" w:cs="Calibri"/>
                <w:i/>
                <w:iCs/>
                <w:color w:val="000000" w:themeColor="text1"/>
                <w:lang w:eastAsia="hr-HR"/>
                <w14:ligatures w14:val="none"/>
              </w:rPr>
              <w:t>PROGRAM 3000 REDOVNA DJELATNOST</w:t>
            </w:r>
          </w:p>
        </w:tc>
        <w:tc>
          <w:tcPr>
            <w:tcW w:w="1701" w:type="dxa"/>
            <w:vAlign w:val="center"/>
          </w:tcPr>
          <w:p w14:paraId="23DAF557" w14:textId="31B00C75" w:rsidR="00886442" w:rsidRPr="001D2D65" w:rsidRDefault="00886442" w:rsidP="00715327">
            <w:pPr>
              <w:jc w:val="center"/>
              <w:rPr>
                <w:rFonts w:eastAsia="Times New Roman" w:cs="Calibri"/>
                <w:i/>
                <w:iCs/>
                <w:color w:val="000000" w:themeColor="text1"/>
                <w:lang w:eastAsia="hr-HR"/>
                <w14:ligatures w14:val="none"/>
              </w:rPr>
            </w:pPr>
            <w:r w:rsidRPr="001D2D65">
              <w:rPr>
                <w:rFonts w:eastAsia="Times New Roman" w:cs="Calibri"/>
                <w:i/>
                <w:iCs/>
                <w:color w:val="000000" w:themeColor="text1"/>
                <w:lang w:eastAsia="hr-HR"/>
                <w14:ligatures w14:val="none"/>
              </w:rPr>
              <w:t>REBALANS 2026.</w:t>
            </w:r>
          </w:p>
        </w:tc>
        <w:tc>
          <w:tcPr>
            <w:tcW w:w="1701" w:type="dxa"/>
            <w:vAlign w:val="center"/>
          </w:tcPr>
          <w:p w14:paraId="2202E0C6" w14:textId="1D174566" w:rsidR="00886442" w:rsidRPr="001D2D65" w:rsidRDefault="00306F1A" w:rsidP="00715327">
            <w:pPr>
              <w:jc w:val="center"/>
              <w:rPr>
                <w:rFonts w:eastAsia="Times New Roman" w:cs="Calibri"/>
                <w:i/>
                <w:iCs/>
                <w:color w:val="000000" w:themeColor="text1"/>
                <w:lang w:eastAsia="hr-HR"/>
                <w14:ligatures w14:val="none"/>
              </w:rPr>
            </w:pPr>
            <w:r>
              <w:rPr>
                <w:rFonts w:eastAsia="Times New Roman" w:cs="Calibri"/>
                <w:i/>
                <w:iCs/>
                <w:color w:val="000000" w:themeColor="text1"/>
                <w:lang w:eastAsia="hr-HR"/>
                <w14:ligatures w14:val="none"/>
              </w:rPr>
              <w:t>IZVRŠENJE 30.6.2026.</w:t>
            </w:r>
          </w:p>
        </w:tc>
        <w:tc>
          <w:tcPr>
            <w:tcW w:w="1701" w:type="dxa"/>
            <w:vAlign w:val="center"/>
          </w:tcPr>
          <w:p w14:paraId="6375E16C" w14:textId="5C3724A5" w:rsidR="00886442" w:rsidRPr="001D2D65" w:rsidRDefault="00886442" w:rsidP="00715327">
            <w:pPr>
              <w:jc w:val="center"/>
              <w:rPr>
                <w:rFonts w:eastAsia="Times New Roman" w:cs="Calibri"/>
                <w:i/>
                <w:iCs/>
                <w:color w:val="000000" w:themeColor="text1"/>
                <w:lang w:eastAsia="hr-HR"/>
                <w14:ligatures w14:val="none"/>
              </w:rPr>
            </w:pPr>
            <w:r w:rsidRPr="001D2D65">
              <w:rPr>
                <w:rFonts w:eastAsia="Times New Roman" w:cs="Calibri"/>
                <w:i/>
                <w:iCs/>
                <w:color w:val="000000" w:themeColor="text1"/>
                <w:lang w:eastAsia="hr-HR"/>
                <w14:ligatures w14:val="none"/>
              </w:rPr>
              <w:t xml:space="preserve">INDEKS IZVRŠENJE/ REBALANS </w:t>
            </w:r>
          </w:p>
        </w:tc>
      </w:tr>
      <w:tr w:rsidR="00886442" w:rsidRPr="001D2D65" w14:paraId="25ABFF87" w14:textId="77777777" w:rsidTr="00715327">
        <w:tc>
          <w:tcPr>
            <w:tcW w:w="3969" w:type="dxa"/>
            <w:vAlign w:val="center"/>
          </w:tcPr>
          <w:p w14:paraId="430F67E4"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AKTIVNOST A300023 PRIJEVOZ UČENIKA OSNOVNIH ŠKOLA</w:t>
            </w:r>
          </w:p>
        </w:tc>
        <w:tc>
          <w:tcPr>
            <w:tcW w:w="1701" w:type="dxa"/>
            <w:vAlign w:val="center"/>
          </w:tcPr>
          <w:p w14:paraId="411174B0" w14:textId="18271CF6"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150.565</w:t>
            </w:r>
            <w:r w:rsidR="00886442" w:rsidRPr="001D2D65">
              <w:rPr>
                <w:rFonts w:eastAsia="Times New Roman" w:cs="Calibri"/>
                <w:color w:val="000000" w:themeColor="text1"/>
                <w:lang w:eastAsia="hr-HR"/>
                <w14:ligatures w14:val="none"/>
              </w:rPr>
              <w:t>,00</w:t>
            </w:r>
          </w:p>
        </w:tc>
        <w:tc>
          <w:tcPr>
            <w:tcW w:w="1701" w:type="dxa"/>
            <w:vAlign w:val="center"/>
          </w:tcPr>
          <w:p w14:paraId="55B65C21" w14:textId="276DA4EB"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0,00</w:t>
            </w:r>
          </w:p>
        </w:tc>
        <w:tc>
          <w:tcPr>
            <w:tcW w:w="1701" w:type="dxa"/>
            <w:vAlign w:val="center"/>
          </w:tcPr>
          <w:p w14:paraId="4FF92FCF" w14:textId="38AA8ADF"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0</w:t>
            </w:r>
            <w:r w:rsidR="00886442" w:rsidRPr="001D2D65">
              <w:rPr>
                <w:rFonts w:eastAsia="Times New Roman" w:cs="Calibri"/>
                <w:color w:val="000000" w:themeColor="text1"/>
                <w:lang w:eastAsia="hr-HR"/>
                <w14:ligatures w14:val="none"/>
              </w:rPr>
              <w:t>,00</w:t>
            </w:r>
          </w:p>
        </w:tc>
      </w:tr>
      <w:tr w:rsidR="00886442" w:rsidRPr="001D2D65" w14:paraId="77FD6B6B" w14:textId="77777777" w:rsidTr="00715327">
        <w:tc>
          <w:tcPr>
            <w:tcW w:w="3969" w:type="dxa"/>
            <w:vAlign w:val="center"/>
          </w:tcPr>
          <w:p w14:paraId="5276A406"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 xml:space="preserve">UKUPNO </w:t>
            </w:r>
          </w:p>
        </w:tc>
        <w:tc>
          <w:tcPr>
            <w:tcW w:w="1701" w:type="dxa"/>
            <w:vAlign w:val="center"/>
          </w:tcPr>
          <w:p w14:paraId="2C7F6D0C" w14:textId="35E7B94A"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150.565</w:t>
            </w:r>
            <w:r w:rsidR="00886442" w:rsidRPr="001D2D65">
              <w:rPr>
                <w:rFonts w:eastAsia="Times New Roman" w:cs="Calibri"/>
                <w:color w:val="000000" w:themeColor="text1"/>
                <w:lang w:eastAsia="hr-HR"/>
                <w14:ligatures w14:val="none"/>
              </w:rPr>
              <w:t>,00</w:t>
            </w:r>
          </w:p>
        </w:tc>
        <w:tc>
          <w:tcPr>
            <w:tcW w:w="1701" w:type="dxa"/>
            <w:vAlign w:val="center"/>
          </w:tcPr>
          <w:p w14:paraId="2F872A4B" w14:textId="5EDC5593"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0</w:t>
            </w:r>
            <w:r w:rsidR="00886442" w:rsidRPr="001D2D65">
              <w:rPr>
                <w:rFonts w:eastAsia="Times New Roman" w:cs="Calibri"/>
                <w:color w:val="000000" w:themeColor="text1"/>
                <w:lang w:eastAsia="hr-HR"/>
                <w14:ligatures w14:val="none"/>
              </w:rPr>
              <w:t>,00</w:t>
            </w:r>
          </w:p>
        </w:tc>
        <w:tc>
          <w:tcPr>
            <w:tcW w:w="1701" w:type="dxa"/>
            <w:vAlign w:val="center"/>
          </w:tcPr>
          <w:p w14:paraId="6F6E5D47" w14:textId="34DF6ABD"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0</w:t>
            </w:r>
            <w:r w:rsidR="00886442" w:rsidRPr="001D2D65">
              <w:rPr>
                <w:rFonts w:eastAsia="Times New Roman" w:cs="Calibri"/>
                <w:color w:val="000000" w:themeColor="text1"/>
                <w:lang w:eastAsia="hr-HR"/>
                <w14:ligatures w14:val="none"/>
              </w:rPr>
              <w:t>,00</w:t>
            </w:r>
          </w:p>
        </w:tc>
      </w:tr>
    </w:tbl>
    <w:p w14:paraId="500EE72C" w14:textId="77777777" w:rsidR="00886442" w:rsidRPr="00697683" w:rsidRDefault="00886442" w:rsidP="00886442">
      <w:pPr>
        <w:spacing w:after="0" w:line="240" w:lineRule="auto"/>
        <w:rPr>
          <w:rFonts w:eastAsia="Times New Roman" w:cs="Calibri"/>
          <w:color w:val="000000" w:themeColor="text1"/>
          <w:lang w:eastAsia="hr-HR"/>
          <w14:ligatures w14:val="none"/>
        </w:rPr>
      </w:pPr>
    </w:p>
    <w:p w14:paraId="66C77433" w14:textId="77777777" w:rsidR="00886442" w:rsidRPr="00697683" w:rsidRDefault="00886442" w:rsidP="00886442">
      <w:pPr>
        <w:spacing w:after="0" w:line="240" w:lineRule="auto"/>
        <w:jc w:val="both"/>
        <w:rPr>
          <w:rFonts w:eastAsia="Aptos" w:cs="Calibri"/>
          <w:color w:val="000000" w:themeColor="text1"/>
        </w:rPr>
      </w:pPr>
      <w:r w:rsidRPr="00697683">
        <w:rPr>
          <w:rFonts w:eastAsia="Aptos" w:cs="Calibri"/>
          <w:b/>
          <w:bCs/>
          <w:color w:val="000000" w:themeColor="text1"/>
        </w:rPr>
        <w:t>Prijevoz učenika osnovnih škola</w:t>
      </w:r>
      <w:r w:rsidRPr="00697683">
        <w:rPr>
          <w:rFonts w:eastAsia="Aptos" w:cs="Calibri"/>
          <w:color w:val="000000" w:themeColor="text1"/>
        </w:rPr>
        <w:t xml:space="preserve"> – odnosi se na dio troškova prijevoza učenika osnovnih škola na području Grada Požege, koji se planira financirati iznad zakonskog standarda, jer se svake godine, na temelju provedene javne nabave, utvrdi da sredstva iz zakonskog standarda nisu dovoljna za financiranje ukupne visine prijevoza učenika.</w:t>
      </w:r>
    </w:p>
    <w:p w14:paraId="0CC1B3FA" w14:textId="77777777" w:rsidR="00886442" w:rsidRPr="00697683" w:rsidRDefault="00886442" w:rsidP="00886442">
      <w:pPr>
        <w:spacing w:after="0" w:line="240" w:lineRule="auto"/>
        <w:rPr>
          <w:rFonts w:eastAsia="Times New Roman" w:cs="Calibri"/>
          <w:color w:val="000000" w:themeColor="text1"/>
          <w:lang w:eastAsia="hr-HR"/>
          <w14:ligatures w14:val="none"/>
        </w:rPr>
      </w:pPr>
    </w:p>
    <w:p w14:paraId="7E22436D" w14:textId="77777777" w:rsidR="00886442" w:rsidRPr="00697683" w:rsidRDefault="00886442" w:rsidP="00886442">
      <w:pPr>
        <w:spacing w:after="0" w:line="240" w:lineRule="auto"/>
        <w:rPr>
          <w:rFonts w:eastAsia="Times New Roman" w:cs="Calibri"/>
          <w:b/>
          <w:bCs/>
          <w:i/>
          <w:iCs/>
          <w:color w:val="000000" w:themeColor="text1"/>
          <w:sz w:val="24"/>
          <w:szCs w:val="24"/>
          <w:lang w:eastAsia="hr-HR"/>
          <w14:ligatures w14:val="none"/>
        </w:rPr>
      </w:pPr>
      <w:r w:rsidRPr="00697683">
        <w:rPr>
          <w:rFonts w:eastAsia="Times New Roman" w:cs="Calibri"/>
          <w:b/>
          <w:bCs/>
          <w:i/>
          <w:iCs/>
          <w:color w:val="000000" w:themeColor="text1"/>
          <w:sz w:val="24"/>
          <w:szCs w:val="24"/>
          <w:lang w:eastAsia="hr-HR"/>
          <w14:ligatures w14:val="none"/>
        </w:rPr>
        <w:t xml:space="preserve">PROGRAM 3001 DECENTRALIZIRANA SREDSTVA </w:t>
      </w:r>
    </w:p>
    <w:p w14:paraId="0381A2FD" w14:textId="77777777" w:rsidR="00886442" w:rsidRPr="00697683" w:rsidRDefault="00886442" w:rsidP="00886442">
      <w:pPr>
        <w:spacing w:after="0" w:line="240" w:lineRule="auto"/>
        <w:rPr>
          <w:rFonts w:eastAsia="Times New Roman" w:cs="Calibri"/>
          <w:color w:val="000000" w:themeColor="text1"/>
          <w:lang w:eastAsia="hr-HR"/>
          <w14:ligatures w14:val="none"/>
        </w:rPr>
      </w:pPr>
    </w:p>
    <w:p w14:paraId="1F567717"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 xml:space="preserve">ZAKONSKA OSNOVA </w:t>
      </w:r>
    </w:p>
    <w:p w14:paraId="53236327"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0F9FB90C" w14:textId="77777777" w:rsidR="00886442" w:rsidRPr="001D2D65" w:rsidRDefault="00886442" w:rsidP="00886442">
      <w:pPr>
        <w:numPr>
          <w:ilvl w:val="0"/>
          <w:numId w:val="4"/>
        </w:numPr>
        <w:spacing w:after="0" w:line="240" w:lineRule="auto"/>
        <w:jc w:val="both"/>
        <w:rPr>
          <w:rFonts w:eastAsia="Calibri" w:cs="Calibri"/>
          <w:b/>
          <w:color w:val="000000" w:themeColor="text1"/>
          <w:lang w:eastAsia="hr-HR"/>
          <w14:ligatures w14:val="none"/>
        </w:rPr>
      </w:pPr>
      <w:r w:rsidRPr="001D2D65">
        <w:rPr>
          <w:rFonts w:eastAsia="Calibri" w:cs="Calibri"/>
          <w:color w:val="000000" w:themeColor="text1"/>
          <w:lang w:eastAsia="hr-HR"/>
          <w14:ligatures w14:val="none"/>
        </w:rPr>
        <w:t>Zakon o lokalnoj i područnoj (regionalnoj) samoupravi (Narodne novine, broj: 33/01., 60/01., 129/05., 109/07., 125/08., 36/09., 36/09., 150/11., 144/12., 19/13., 137/15., 123/17., 98/19. i 144/20.),</w:t>
      </w:r>
    </w:p>
    <w:p w14:paraId="7D8AA7B8" w14:textId="77777777" w:rsidR="00886442" w:rsidRPr="001D2D65" w:rsidRDefault="00886442" w:rsidP="00886442">
      <w:pPr>
        <w:numPr>
          <w:ilvl w:val="0"/>
          <w:numId w:val="4"/>
        </w:numPr>
        <w:spacing w:after="0" w:line="240" w:lineRule="auto"/>
        <w:jc w:val="both"/>
        <w:rPr>
          <w:rFonts w:eastAsia="Calibri" w:cs="Calibri"/>
          <w:color w:val="000000" w:themeColor="text1"/>
          <w:lang w:eastAsia="hr-HR"/>
          <w14:ligatures w14:val="none"/>
        </w:rPr>
      </w:pPr>
      <w:r w:rsidRPr="001D2D65">
        <w:rPr>
          <w:rFonts w:eastAsia="Calibri" w:cs="Calibri"/>
          <w:color w:val="000000" w:themeColor="text1"/>
          <w:lang w:eastAsia="hr-HR"/>
          <w14:ligatures w14:val="none"/>
        </w:rPr>
        <w:t>Zakon o proračunu (Narodne novine, broj: 144/21.),</w:t>
      </w:r>
    </w:p>
    <w:p w14:paraId="4B513E0C" w14:textId="77777777" w:rsidR="00886442" w:rsidRPr="001D2D65" w:rsidRDefault="00886442" w:rsidP="00886442">
      <w:pPr>
        <w:numPr>
          <w:ilvl w:val="0"/>
          <w:numId w:val="4"/>
        </w:numPr>
        <w:spacing w:after="0" w:line="240" w:lineRule="auto"/>
        <w:jc w:val="both"/>
        <w:rPr>
          <w:rFonts w:eastAsia="Calibri" w:cs="Calibri"/>
          <w:color w:val="000000" w:themeColor="text1"/>
          <w:lang w:eastAsia="hr-HR"/>
          <w14:ligatures w14:val="none"/>
        </w:rPr>
      </w:pPr>
      <w:r w:rsidRPr="001D2D65">
        <w:rPr>
          <w:rFonts w:eastAsia="Calibri" w:cs="Calibri"/>
          <w:color w:val="000000" w:themeColor="text1"/>
          <w:lang w:eastAsia="hr-HR"/>
          <w14:ligatures w14:val="none"/>
        </w:rPr>
        <w:t>Zakon o odgoju i obrazovanju u osnovnoj i srednjoj školi (Narodne novine, broj: 87/08., 86/09., 92/10., 105/10., 90/11., 5/12., 16/12., 86/12., 126/12., 94/13., 152/14., 07/17., 68/18., 98/19., 64/20., 151/22., 155/23. i 156/23.),</w:t>
      </w:r>
    </w:p>
    <w:p w14:paraId="06C6241C" w14:textId="77777777" w:rsidR="00886442" w:rsidRPr="001D2D65" w:rsidRDefault="00886442" w:rsidP="00886442">
      <w:pPr>
        <w:numPr>
          <w:ilvl w:val="0"/>
          <w:numId w:val="4"/>
        </w:numPr>
        <w:spacing w:after="0" w:line="240" w:lineRule="auto"/>
        <w:jc w:val="both"/>
        <w:rPr>
          <w:rFonts w:eastAsia="Calibri" w:cs="Calibri"/>
          <w:color w:val="000000" w:themeColor="text1"/>
          <w:lang w:eastAsia="hr-HR"/>
          <w14:ligatures w14:val="none"/>
        </w:rPr>
      </w:pPr>
      <w:r w:rsidRPr="001D2D65">
        <w:rPr>
          <w:rFonts w:eastAsia="Calibri" w:cs="Calibri"/>
          <w:color w:val="000000" w:themeColor="text1"/>
          <w:lang w:eastAsia="hr-HR"/>
          <w14:ligatures w14:val="none"/>
        </w:rPr>
        <w:t>Zakon o ustanovama (Narodne novine, broj: 76/93., 29/97., 47/99., 35/08., 127/19. i 151/22.),</w:t>
      </w:r>
    </w:p>
    <w:p w14:paraId="7A64002A" w14:textId="77777777" w:rsidR="00886442" w:rsidRPr="001D2D65" w:rsidRDefault="00886442" w:rsidP="00886442">
      <w:pPr>
        <w:numPr>
          <w:ilvl w:val="0"/>
          <w:numId w:val="5"/>
        </w:numPr>
        <w:spacing w:after="0" w:line="240" w:lineRule="auto"/>
        <w:jc w:val="both"/>
        <w:rPr>
          <w:rFonts w:eastAsia="Calibri" w:cs="Calibri"/>
          <w:color w:val="000000" w:themeColor="text1"/>
        </w:rPr>
      </w:pPr>
      <w:r w:rsidRPr="001D2D65">
        <w:rPr>
          <w:rFonts w:eastAsia="Calibri" w:cs="Calibri"/>
          <w:color w:val="000000" w:themeColor="text1"/>
          <w:lang w:eastAsia="hr-HR"/>
          <w14:ligatures w14:val="none"/>
        </w:rPr>
        <w:t>Statut Grada Požege (Službene novine Grada Požege, broj: 2/21., 11/22. i 3/26.)</w:t>
      </w:r>
    </w:p>
    <w:p w14:paraId="69673BB9"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386B1AC6"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OPIS</w:t>
      </w:r>
    </w:p>
    <w:p w14:paraId="7FEEED5A" w14:textId="77777777" w:rsidR="00886442" w:rsidRPr="001D2D65" w:rsidRDefault="00886442" w:rsidP="00886442">
      <w:pPr>
        <w:spacing w:after="0" w:line="240" w:lineRule="auto"/>
        <w:jc w:val="both"/>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lastRenderedPageBreak/>
        <w:tab/>
        <w:t>Povećati kvalitetu odgoja i obrazovanja u osnovnoškolskim ustanovama.</w:t>
      </w:r>
    </w:p>
    <w:p w14:paraId="0C148438"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0A2108D3"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CILJ NADREĐENOG AKTA STRATEŠKOG PLANIRANJA</w:t>
      </w:r>
    </w:p>
    <w:p w14:paraId="305C4E23" w14:textId="77777777" w:rsidR="00886442" w:rsidRPr="001D2D65" w:rsidRDefault="00886442" w:rsidP="00886442">
      <w:p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b/>
        <w:t>Osigurati razvoj sustava odgoja, obrazovanja i znanosti.</w:t>
      </w:r>
    </w:p>
    <w:p w14:paraId="602E5321"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6C37FE97"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MJERA</w:t>
      </w:r>
    </w:p>
    <w:p w14:paraId="3B2ECC62" w14:textId="77777777" w:rsidR="00886442" w:rsidRPr="001D2D65" w:rsidRDefault="00886442" w:rsidP="00886442">
      <w:p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b/>
        <w:t xml:space="preserve">Povećati kvalitetu odgoja i obrazovanja. </w:t>
      </w:r>
    </w:p>
    <w:p w14:paraId="0D63AA3D" w14:textId="77777777" w:rsidR="00886442" w:rsidRPr="001D2D65"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1D2D65" w14:paraId="2D79D4B5" w14:textId="77777777" w:rsidTr="00715327">
        <w:tc>
          <w:tcPr>
            <w:tcW w:w="3969" w:type="dxa"/>
            <w:vAlign w:val="center"/>
          </w:tcPr>
          <w:p w14:paraId="4386A972" w14:textId="77777777" w:rsidR="00886442" w:rsidRPr="001D2D65" w:rsidRDefault="00886442" w:rsidP="00715327">
            <w:pPr>
              <w:rPr>
                <w:rFonts w:eastAsia="Times New Roman" w:cs="Calibri"/>
                <w:i/>
                <w:iCs/>
                <w:color w:val="000000" w:themeColor="text1"/>
                <w:lang w:eastAsia="hr-HR"/>
                <w14:ligatures w14:val="none"/>
              </w:rPr>
            </w:pPr>
            <w:r w:rsidRPr="001D2D65">
              <w:rPr>
                <w:rFonts w:eastAsia="Times New Roman" w:cs="Calibri"/>
                <w:i/>
                <w:iCs/>
                <w:color w:val="000000" w:themeColor="text1"/>
                <w:lang w:eastAsia="hr-HR"/>
                <w14:ligatures w14:val="none"/>
              </w:rPr>
              <w:t>PROGRAM 3001 DECENTRALIZIRANA SREDSTVA</w:t>
            </w:r>
          </w:p>
        </w:tc>
        <w:tc>
          <w:tcPr>
            <w:tcW w:w="1701" w:type="dxa"/>
            <w:vAlign w:val="center"/>
          </w:tcPr>
          <w:p w14:paraId="201F589A" w14:textId="63A0575C" w:rsidR="00886442" w:rsidRPr="001D2D65" w:rsidRDefault="00886442" w:rsidP="00715327">
            <w:pPr>
              <w:jc w:val="center"/>
              <w:rPr>
                <w:rFonts w:eastAsia="Times New Roman" w:cs="Calibri"/>
                <w:i/>
                <w:iCs/>
                <w:color w:val="000000" w:themeColor="text1"/>
                <w:lang w:eastAsia="hr-HR"/>
                <w14:ligatures w14:val="none"/>
              </w:rPr>
            </w:pPr>
            <w:r w:rsidRPr="001D2D65">
              <w:rPr>
                <w:rFonts w:eastAsia="Times New Roman" w:cs="Calibri"/>
                <w:i/>
                <w:iCs/>
                <w:color w:val="000000" w:themeColor="text1"/>
                <w:lang w:eastAsia="hr-HR"/>
                <w14:ligatures w14:val="none"/>
              </w:rPr>
              <w:t>REBALANS 2026.</w:t>
            </w:r>
          </w:p>
        </w:tc>
        <w:tc>
          <w:tcPr>
            <w:tcW w:w="1701" w:type="dxa"/>
            <w:vAlign w:val="center"/>
          </w:tcPr>
          <w:p w14:paraId="6D96CBC8" w14:textId="1D00BF89" w:rsidR="00886442" w:rsidRPr="001D2D65" w:rsidRDefault="00306F1A" w:rsidP="00715327">
            <w:pPr>
              <w:jc w:val="center"/>
              <w:rPr>
                <w:rFonts w:eastAsia="Times New Roman" w:cs="Calibri"/>
                <w:i/>
                <w:iCs/>
                <w:color w:val="000000" w:themeColor="text1"/>
                <w:lang w:eastAsia="hr-HR"/>
                <w14:ligatures w14:val="none"/>
              </w:rPr>
            </w:pPr>
            <w:r>
              <w:rPr>
                <w:rFonts w:eastAsia="Times New Roman" w:cs="Calibri"/>
                <w:i/>
                <w:iCs/>
                <w:color w:val="000000" w:themeColor="text1"/>
                <w:lang w:eastAsia="hr-HR"/>
                <w14:ligatures w14:val="none"/>
              </w:rPr>
              <w:t>IZVRŠENJE 30.6.2026.</w:t>
            </w:r>
          </w:p>
        </w:tc>
        <w:tc>
          <w:tcPr>
            <w:tcW w:w="1701" w:type="dxa"/>
            <w:vAlign w:val="center"/>
          </w:tcPr>
          <w:p w14:paraId="4D14AE91" w14:textId="060963BE" w:rsidR="00886442" w:rsidRPr="001D2D65" w:rsidRDefault="00886442" w:rsidP="00715327">
            <w:pPr>
              <w:jc w:val="center"/>
              <w:rPr>
                <w:rFonts w:eastAsia="Times New Roman" w:cs="Calibri"/>
                <w:i/>
                <w:iCs/>
                <w:color w:val="000000" w:themeColor="text1"/>
                <w:lang w:eastAsia="hr-HR"/>
                <w14:ligatures w14:val="none"/>
              </w:rPr>
            </w:pPr>
            <w:r w:rsidRPr="001D2D65">
              <w:rPr>
                <w:rFonts w:eastAsia="Times New Roman" w:cs="Calibri"/>
                <w:i/>
                <w:iCs/>
                <w:color w:val="000000" w:themeColor="text1"/>
                <w:lang w:eastAsia="hr-HR"/>
                <w14:ligatures w14:val="none"/>
              </w:rPr>
              <w:t xml:space="preserve">INDEKS IZVRŠENJE/ REBALANS </w:t>
            </w:r>
          </w:p>
        </w:tc>
      </w:tr>
      <w:tr w:rsidR="00886442" w:rsidRPr="001D2D65" w14:paraId="07E0EC7D" w14:textId="77777777" w:rsidTr="00715327">
        <w:tc>
          <w:tcPr>
            <w:tcW w:w="3969" w:type="dxa"/>
            <w:vAlign w:val="center"/>
          </w:tcPr>
          <w:p w14:paraId="35E1EA0A"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AKTIVNOST A300101 PRIJEVOZ UČENIKA OSNOVNIH ŠKOLA</w:t>
            </w:r>
          </w:p>
        </w:tc>
        <w:tc>
          <w:tcPr>
            <w:tcW w:w="1701" w:type="dxa"/>
            <w:vAlign w:val="center"/>
          </w:tcPr>
          <w:p w14:paraId="36DC43A5" w14:textId="5FF86984"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333.685</w:t>
            </w:r>
            <w:r w:rsidR="00886442" w:rsidRPr="001D2D65">
              <w:rPr>
                <w:rFonts w:eastAsia="Times New Roman" w:cs="Calibri"/>
                <w:color w:val="000000" w:themeColor="text1"/>
                <w:lang w:eastAsia="hr-HR"/>
                <w14:ligatures w14:val="none"/>
              </w:rPr>
              <w:t>,00</w:t>
            </w:r>
          </w:p>
        </w:tc>
        <w:tc>
          <w:tcPr>
            <w:tcW w:w="1701" w:type="dxa"/>
            <w:vAlign w:val="center"/>
          </w:tcPr>
          <w:p w14:paraId="3B1BEBC1" w14:textId="14D23A1C"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255.988,49</w:t>
            </w:r>
          </w:p>
        </w:tc>
        <w:tc>
          <w:tcPr>
            <w:tcW w:w="1701" w:type="dxa"/>
            <w:vAlign w:val="center"/>
          </w:tcPr>
          <w:p w14:paraId="39302AA6" w14:textId="01A51D65"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76,72</w:t>
            </w:r>
          </w:p>
        </w:tc>
      </w:tr>
      <w:tr w:rsidR="00886442" w:rsidRPr="001D2D65" w14:paraId="0C7CCFB0" w14:textId="77777777" w:rsidTr="00715327">
        <w:tc>
          <w:tcPr>
            <w:tcW w:w="3969" w:type="dxa"/>
            <w:vAlign w:val="center"/>
          </w:tcPr>
          <w:p w14:paraId="5ADD2424"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AKTIVNOST A300105 OSNOVNA AKTIVNOST KATOLIČKE OSNOVNE ŠKOLE POŽEGA</w:t>
            </w:r>
          </w:p>
        </w:tc>
        <w:tc>
          <w:tcPr>
            <w:tcW w:w="1701" w:type="dxa"/>
            <w:vAlign w:val="center"/>
          </w:tcPr>
          <w:p w14:paraId="70C063C6" w14:textId="4998D17D"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63.580</w:t>
            </w:r>
            <w:r w:rsidR="00886442" w:rsidRPr="001D2D65">
              <w:rPr>
                <w:rFonts w:eastAsia="Times New Roman" w:cs="Calibri"/>
                <w:color w:val="000000" w:themeColor="text1"/>
                <w:lang w:eastAsia="hr-HR"/>
                <w14:ligatures w14:val="none"/>
              </w:rPr>
              <w:t>,00</w:t>
            </w:r>
          </w:p>
        </w:tc>
        <w:tc>
          <w:tcPr>
            <w:tcW w:w="1701" w:type="dxa"/>
            <w:vAlign w:val="center"/>
          </w:tcPr>
          <w:p w14:paraId="1FC095F2" w14:textId="099630E3"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26.881,05</w:t>
            </w:r>
          </w:p>
        </w:tc>
        <w:tc>
          <w:tcPr>
            <w:tcW w:w="1701" w:type="dxa"/>
            <w:vAlign w:val="center"/>
          </w:tcPr>
          <w:p w14:paraId="3A4537DC" w14:textId="44CCA16B"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42,28</w:t>
            </w:r>
          </w:p>
        </w:tc>
      </w:tr>
      <w:tr w:rsidR="00886442" w:rsidRPr="001D2D65" w14:paraId="4A62EB08" w14:textId="77777777" w:rsidTr="00715327">
        <w:tc>
          <w:tcPr>
            <w:tcW w:w="3969" w:type="dxa"/>
            <w:vAlign w:val="center"/>
          </w:tcPr>
          <w:p w14:paraId="2B384178" w14:textId="77777777" w:rsidR="00886442" w:rsidRPr="001D2D65" w:rsidRDefault="00886442" w:rsidP="00715327">
            <w:pPr>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 xml:space="preserve">UKUPNO </w:t>
            </w:r>
          </w:p>
        </w:tc>
        <w:tc>
          <w:tcPr>
            <w:tcW w:w="1701" w:type="dxa"/>
            <w:vAlign w:val="center"/>
          </w:tcPr>
          <w:p w14:paraId="28346AB8" w14:textId="79D7D064"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397.265</w:t>
            </w:r>
            <w:r w:rsidR="00886442" w:rsidRPr="001D2D65">
              <w:rPr>
                <w:rFonts w:eastAsia="Times New Roman" w:cs="Calibri"/>
                <w:color w:val="000000" w:themeColor="text1"/>
                <w:lang w:eastAsia="hr-HR"/>
                <w14:ligatures w14:val="none"/>
              </w:rPr>
              <w:t>,00</w:t>
            </w:r>
          </w:p>
        </w:tc>
        <w:tc>
          <w:tcPr>
            <w:tcW w:w="1701" w:type="dxa"/>
            <w:vAlign w:val="center"/>
          </w:tcPr>
          <w:p w14:paraId="7DEECB50" w14:textId="590ECF8F"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282.869,54</w:t>
            </w:r>
          </w:p>
        </w:tc>
        <w:tc>
          <w:tcPr>
            <w:tcW w:w="1701" w:type="dxa"/>
            <w:vAlign w:val="center"/>
          </w:tcPr>
          <w:p w14:paraId="4CFABE4A" w14:textId="2F730111" w:rsidR="00886442" w:rsidRPr="001D2D65" w:rsidRDefault="001D2D65" w:rsidP="00715327">
            <w:pPr>
              <w:jc w:val="right"/>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71,20</w:t>
            </w:r>
          </w:p>
        </w:tc>
      </w:tr>
    </w:tbl>
    <w:p w14:paraId="4FDF7D0E" w14:textId="77777777" w:rsidR="00886442" w:rsidRPr="00697683" w:rsidRDefault="00886442" w:rsidP="00886442">
      <w:pPr>
        <w:spacing w:after="0" w:line="240" w:lineRule="auto"/>
        <w:rPr>
          <w:rFonts w:eastAsia="Times New Roman" w:cs="Calibri"/>
          <w:color w:val="000000" w:themeColor="text1"/>
          <w:lang w:eastAsia="hr-HR"/>
          <w14:ligatures w14:val="none"/>
        </w:rPr>
      </w:pPr>
    </w:p>
    <w:p w14:paraId="4BCD522F" w14:textId="77777777" w:rsidR="00886442" w:rsidRPr="00697683" w:rsidRDefault="00886442" w:rsidP="00886442">
      <w:pPr>
        <w:spacing w:after="0" w:line="240" w:lineRule="auto"/>
        <w:jc w:val="both"/>
        <w:rPr>
          <w:rFonts w:eastAsia="Aptos" w:cs="Calibri"/>
          <w:color w:val="000000" w:themeColor="text1"/>
        </w:rPr>
      </w:pPr>
      <w:r w:rsidRPr="00697683">
        <w:rPr>
          <w:rFonts w:eastAsia="Aptos" w:cs="Calibri"/>
          <w:b/>
          <w:bCs/>
          <w:color w:val="000000" w:themeColor="text1"/>
        </w:rPr>
        <w:t>Prijevoz učenika osnovnih škola</w:t>
      </w:r>
      <w:r w:rsidRPr="00697683">
        <w:rPr>
          <w:rFonts w:eastAsia="Aptos" w:cs="Calibri"/>
          <w:color w:val="000000" w:themeColor="text1"/>
        </w:rPr>
        <w:t xml:space="preserve"> - odnosi se na dio troškova prijevoza učenika osnovnih škola na području Grada Požege, koji se planira financirati iz zakonskog standarda.</w:t>
      </w:r>
    </w:p>
    <w:p w14:paraId="1ED6B596" w14:textId="77777777" w:rsidR="00886442" w:rsidRPr="00697683" w:rsidRDefault="00886442" w:rsidP="00886442">
      <w:pPr>
        <w:spacing w:after="0" w:line="240" w:lineRule="auto"/>
        <w:jc w:val="both"/>
        <w:rPr>
          <w:rFonts w:eastAsia="Aptos" w:cs="Calibri"/>
          <w:color w:val="000000" w:themeColor="text1"/>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697683" w14:paraId="1A8C94DA" w14:textId="77777777" w:rsidTr="001D2D65">
        <w:trPr>
          <w:jc w:val="center"/>
        </w:trPr>
        <w:tc>
          <w:tcPr>
            <w:tcW w:w="1701" w:type="dxa"/>
            <w:vAlign w:val="center"/>
          </w:tcPr>
          <w:p w14:paraId="2E00ED2C"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Ključna aktivnost za provedbu mjere</w:t>
            </w:r>
          </w:p>
        </w:tc>
        <w:tc>
          <w:tcPr>
            <w:tcW w:w="1701" w:type="dxa"/>
            <w:vAlign w:val="center"/>
          </w:tcPr>
          <w:p w14:paraId="749774DE"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 xml:space="preserve">Pokazatelj rezultata </w:t>
            </w:r>
          </w:p>
        </w:tc>
        <w:tc>
          <w:tcPr>
            <w:tcW w:w="1077" w:type="dxa"/>
            <w:vAlign w:val="center"/>
          </w:tcPr>
          <w:p w14:paraId="716B5837"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Polazna vrijednost</w:t>
            </w:r>
          </w:p>
        </w:tc>
        <w:tc>
          <w:tcPr>
            <w:tcW w:w="1417" w:type="dxa"/>
            <w:vAlign w:val="center"/>
          </w:tcPr>
          <w:p w14:paraId="3E2421A7" w14:textId="6DB0187F"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i/>
                <w:iCs/>
                <w:color w:val="000000" w:themeColor="text1"/>
                <w:sz w:val="20"/>
                <w:szCs w:val="20"/>
                <w:lang w:eastAsia="hr-HR"/>
                <w14:ligatures w14:val="none"/>
              </w:rPr>
              <w:t>REBALANS 2026.</w:t>
            </w:r>
          </w:p>
        </w:tc>
        <w:tc>
          <w:tcPr>
            <w:tcW w:w="1417" w:type="dxa"/>
            <w:vAlign w:val="center"/>
          </w:tcPr>
          <w:p w14:paraId="0B2BDE43" w14:textId="3BC822ED" w:rsidR="00886442" w:rsidRPr="00697683"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697683" w14:paraId="2CBAA9E8" w14:textId="77777777" w:rsidTr="001D2D65">
        <w:trPr>
          <w:jc w:val="center"/>
        </w:trPr>
        <w:tc>
          <w:tcPr>
            <w:tcW w:w="1701" w:type="dxa"/>
            <w:vAlign w:val="center"/>
          </w:tcPr>
          <w:p w14:paraId="1E37412B" w14:textId="77777777" w:rsidR="00886442" w:rsidRPr="00697683" w:rsidRDefault="00886442" w:rsidP="00715327">
            <w:pPr>
              <w:spacing w:after="0" w:line="240" w:lineRule="auto"/>
              <w:rPr>
                <w:rFonts w:eastAsia="Times New Roman" w:cs="Calibri"/>
                <w:color w:val="000000" w:themeColor="text1"/>
                <w:sz w:val="20"/>
                <w:szCs w:val="20"/>
                <w:lang w:eastAsia="hr-HR"/>
                <w14:ligatures w14:val="none"/>
              </w:rPr>
            </w:pPr>
            <w:bookmarkStart w:id="25" w:name="_Hlk215148408"/>
            <w:r w:rsidRPr="00697683">
              <w:rPr>
                <w:rFonts w:eastAsia="Times New Roman" w:cs="Calibri"/>
                <w:color w:val="000000" w:themeColor="text1"/>
                <w:sz w:val="20"/>
                <w:szCs w:val="20"/>
                <w:lang w:eastAsia="hr-HR"/>
                <w14:ligatures w14:val="none"/>
              </w:rPr>
              <w:t xml:space="preserve">Financirati prijevoz učenika osnovnih škola na području grada Požege </w:t>
            </w:r>
          </w:p>
        </w:tc>
        <w:tc>
          <w:tcPr>
            <w:tcW w:w="1701" w:type="dxa"/>
            <w:vAlign w:val="center"/>
          </w:tcPr>
          <w:p w14:paraId="48CBDD85" w14:textId="77777777" w:rsidR="00886442" w:rsidRPr="00697683" w:rsidRDefault="00886442" w:rsidP="00715327">
            <w:pPr>
              <w:spacing w:after="0" w:line="240" w:lineRule="auto"/>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 xml:space="preserve">Broj učenika </w:t>
            </w:r>
          </w:p>
        </w:tc>
        <w:tc>
          <w:tcPr>
            <w:tcW w:w="1077" w:type="dxa"/>
            <w:vAlign w:val="center"/>
          </w:tcPr>
          <w:p w14:paraId="4FFE1B6C"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0</w:t>
            </w:r>
          </w:p>
        </w:tc>
        <w:tc>
          <w:tcPr>
            <w:tcW w:w="1417" w:type="dxa"/>
            <w:vAlign w:val="center"/>
          </w:tcPr>
          <w:p w14:paraId="626ECB7C" w14:textId="74A869ED"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6</w:t>
            </w:r>
            <w:r w:rsidR="00483176" w:rsidRPr="00697683">
              <w:rPr>
                <w:rFonts w:eastAsia="Times New Roman" w:cs="Calibri"/>
                <w:color w:val="000000" w:themeColor="text1"/>
                <w:sz w:val="20"/>
                <w:szCs w:val="20"/>
                <w:lang w:eastAsia="hr-HR"/>
                <w14:ligatures w14:val="none"/>
              </w:rPr>
              <w:t>02</w:t>
            </w:r>
          </w:p>
        </w:tc>
        <w:tc>
          <w:tcPr>
            <w:tcW w:w="1417" w:type="dxa"/>
            <w:vAlign w:val="center"/>
          </w:tcPr>
          <w:p w14:paraId="4F81384D" w14:textId="0443B114" w:rsidR="00886442" w:rsidRPr="00697683" w:rsidRDefault="00697683"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602</w:t>
            </w:r>
          </w:p>
        </w:tc>
      </w:tr>
      <w:bookmarkEnd w:id="25"/>
    </w:tbl>
    <w:p w14:paraId="10150539" w14:textId="77777777" w:rsidR="00886442" w:rsidRPr="00697683" w:rsidRDefault="00886442" w:rsidP="00886442">
      <w:pPr>
        <w:spacing w:after="0" w:line="240" w:lineRule="auto"/>
        <w:jc w:val="both"/>
        <w:rPr>
          <w:rFonts w:eastAsia="Aptos" w:cs="Calibri"/>
          <w:b/>
          <w:bCs/>
          <w:color w:val="000000" w:themeColor="text1"/>
        </w:rPr>
      </w:pPr>
    </w:p>
    <w:p w14:paraId="11760A51" w14:textId="77777777" w:rsidR="00886442" w:rsidRPr="00697683" w:rsidRDefault="00886442" w:rsidP="00886442">
      <w:pPr>
        <w:spacing w:after="0" w:line="240" w:lineRule="auto"/>
        <w:jc w:val="both"/>
        <w:rPr>
          <w:rFonts w:eastAsia="Aptos" w:cs="Calibri"/>
          <w:color w:val="000000" w:themeColor="text1"/>
        </w:rPr>
      </w:pPr>
      <w:r w:rsidRPr="00697683">
        <w:rPr>
          <w:rFonts w:eastAsia="Aptos" w:cs="Calibri"/>
          <w:b/>
          <w:bCs/>
          <w:color w:val="000000" w:themeColor="text1"/>
        </w:rPr>
        <w:t>Osnovna aktivnost Katoličke osnovne škole Požega</w:t>
      </w:r>
      <w:r w:rsidRPr="00697683">
        <w:rPr>
          <w:rFonts w:eastAsia="Aptos" w:cs="Calibri"/>
          <w:color w:val="000000" w:themeColor="text1"/>
        </w:rPr>
        <w:t xml:space="preserve"> - odnosi se na sufinanciranje troškova Katoličke osnovne škole u Požegi iz decentraliziranih sredstava, kojoj je osnivač Požeška biskupija.</w:t>
      </w:r>
    </w:p>
    <w:p w14:paraId="78767826" w14:textId="77777777" w:rsidR="00886442" w:rsidRPr="00697683"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697683" w14:paraId="557B777E" w14:textId="77777777" w:rsidTr="001D2D65">
        <w:trPr>
          <w:jc w:val="center"/>
        </w:trPr>
        <w:tc>
          <w:tcPr>
            <w:tcW w:w="1701" w:type="dxa"/>
            <w:vAlign w:val="center"/>
          </w:tcPr>
          <w:p w14:paraId="73EC48E1"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Ključna aktivnost za provedbu mjere</w:t>
            </w:r>
          </w:p>
        </w:tc>
        <w:tc>
          <w:tcPr>
            <w:tcW w:w="1701" w:type="dxa"/>
            <w:vAlign w:val="center"/>
          </w:tcPr>
          <w:p w14:paraId="4AB4E257"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 xml:space="preserve">Pokazatelj rezultata </w:t>
            </w:r>
          </w:p>
        </w:tc>
        <w:tc>
          <w:tcPr>
            <w:tcW w:w="1077" w:type="dxa"/>
            <w:vAlign w:val="center"/>
          </w:tcPr>
          <w:p w14:paraId="185BEE29"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Polazna vrijednost</w:t>
            </w:r>
          </w:p>
        </w:tc>
        <w:tc>
          <w:tcPr>
            <w:tcW w:w="1417" w:type="dxa"/>
            <w:vAlign w:val="center"/>
          </w:tcPr>
          <w:p w14:paraId="19CC6A79" w14:textId="3D105C26"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i/>
                <w:iCs/>
                <w:color w:val="000000" w:themeColor="text1"/>
                <w:sz w:val="20"/>
                <w:szCs w:val="20"/>
                <w:lang w:eastAsia="hr-HR"/>
                <w14:ligatures w14:val="none"/>
              </w:rPr>
              <w:t>REBALANS 2026.</w:t>
            </w:r>
          </w:p>
        </w:tc>
        <w:tc>
          <w:tcPr>
            <w:tcW w:w="1417" w:type="dxa"/>
            <w:vAlign w:val="center"/>
          </w:tcPr>
          <w:p w14:paraId="521D53B0" w14:textId="373DB5D6" w:rsidR="00886442" w:rsidRPr="00697683"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697683" w14:paraId="4413D579" w14:textId="77777777" w:rsidTr="001D2D65">
        <w:trPr>
          <w:jc w:val="center"/>
        </w:trPr>
        <w:tc>
          <w:tcPr>
            <w:tcW w:w="1701" w:type="dxa"/>
            <w:vAlign w:val="center"/>
          </w:tcPr>
          <w:p w14:paraId="7CA3FEA0" w14:textId="77777777" w:rsidR="00886442" w:rsidRPr="00697683" w:rsidRDefault="00886442" w:rsidP="00715327">
            <w:pPr>
              <w:spacing w:after="0" w:line="240" w:lineRule="auto"/>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 xml:space="preserve">Sufinancirati rad osnovnoškolske ustanove </w:t>
            </w:r>
          </w:p>
        </w:tc>
        <w:tc>
          <w:tcPr>
            <w:tcW w:w="1701" w:type="dxa"/>
            <w:vAlign w:val="center"/>
          </w:tcPr>
          <w:p w14:paraId="3A6C48DF" w14:textId="77777777" w:rsidR="00886442" w:rsidRPr="00697683" w:rsidRDefault="00886442" w:rsidP="00715327">
            <w:pPr>
              <w:spacing w:after="0" w:line="240" w:lineRule="auto"/>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 xml:space="preserve">Broj donacija </w:t>
            </w:r>
          </w:p>
        </w:tc>
        <w:tc>
          <w:tcPr>
            <w:tcW w:w="1077" w:type="dxa"/>
            <w:vAlign w:val="center"/>
          </w:tcPr>
          <w:p w14:paraId="67345984"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0</w:t>
            </w:r>
          </w:p>
        </w:tc>
        <w:tc>
          <w:tcPr>
            <w:tcW w:w="1417" w:type="dxa"/>
            <w:vAlign w:val="center"/>
          </w:tcPr>
          <w:p w14:paraId="5E5B1A3B" w14:textId="77777777" w:rsidR="00886442" w:rsidRPr="00697683" w:rsidRDefault="00886442"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1</w:t>
            </w:r>
          </w:p>
        </w:tc>
        <w:tc>
          <w:tcPr>
            <w:tcW w:w="1417" w:type="dxa"/>
            <w:vAlign w:val="center"/>
          </w:tcPr>
          <w:p w14:paraId="680A3E3F" w14:textId="4FCA334E" w:rsidR="00886442" w:rsidRPr="00697683" w:rsidRDefault="00697683" w:rsidP="00715327">
            <w:pPr>
              <w:spacing w:after="0" w:line="240" w:lineRule="auto"/>
              <w:jc w:val="center"/>
              <w:rPr>
                <w:rFonts w:eastAsia="Times New Roman" w:cs="Calibri"/>
                <w:color w:val="000000" w:themeColor="text1"/>
                <w:sz w:val="20"/>
                <w:szCs w:val="20"/>
                <w:lang w:eastAsia="hr-HR"/>
                <w14:ligatures w14:val="none"/>
              </w:rPr>
            </w:pPr>
            <w:r w:rsidRPr="00697683">
              <w:rPr>
                <w:rFonts w:eastAsia="Times New Roman" w:cs="Calibri"/>
                <w:color w:val="000000" w:themeColor="text1"/>
                <w:sz w:val="20"/>
                <w:szCs w:val="20"/>
                <w:lang w:eastAsia="hr-HR"/>
                <w14:ligatures w14:val="none"/>
              </w:rPr>
              <w:t>1</w:t>
            </w:r>
          </w:p>
        </w:tc>
      </w:tr>
    </w:tbl>
    <w:p w14:paraId="47F1650A" w14:textId="77777777" w:rsidR="00886442" w:rsidRPr="00697683" w:rsidRDefault="00886442" w:rsidP="00886442">
      <w:pPr>
        <w:rPr>
          <w:rFonts w:eastAsia="Times New Roman" w:cs="Calibri"/>
          <w:b/>
          <w:bCs/>
          <w:i/>
          <w:iCs/>
          <w:color w:val="000000" w:themeColor="text1"/>
          <w:sz w:val="24"/>
          <w:szCs w:val="24"/>
          <w:lang w:eastAsia="hr-HR"/>
          <w14:ligatures w14:val="none"/>
        </w:rPr>
      </w:pPr>
    </w:p>
    <w:p w14:paraId="12BE018F" w14:textId="77777777" w:rsidR="00886442" w:rsidRPr="001D2D65" w:rsidRDefault="00886442" w:rsidP="00886442">
      <w:pPr>
        <w:spacing w:after="0" w:line="240" w:lineRule="auto"/>
        <w:rPr>
          <w:rFonts w:eastAsia="Times New Roman" w:cs="Calibri"/>
          <w:b/>
          <w:bCs/>
          <w:i/>
          <w:iCs/>
          <w:color w:val="000000" w:themeColor="text1"/>
          <w:sz w:val="24"/>
          <w:szCs w:val="24"/>
          <w:lang w:eastAsia="hr-HR"/>
          <w14:ligatures w14:val="none"/>
        </w:rPr>
      </w:pPr>
      <w:r w:rsidRPr="001D2D65">
        <w:rPr>
          <w:rFonts w:eastAsia="Times New Roman" w:cs="Calibri"/>
          <w:b/>
          <w:bCs/>
          <w:i/>
          <w:iCs/>
          <w:color w:val="000000" w:themeColor="text1"/>
          <w:sz w:val="24"/>
          <w:szCs w:val="24"/>
          <w:lang w:eastAsia="hr-HR"/>
          <w14:ligatures w14:val="none"/>
        </w:rPr>
        <w:t>Proračunski korisnik 9755 – OŠ „DOBRIŠA CESARIĆ“</w:t>
      </w:r>
    </w:p>
    <w:p w14:paraId="1E4E8505" w14:textId="77777777" w:rsidR="00886442" w:rsidRPr="001D2D65" w:rsidRDefault="00886442" w:rsidP="00886442">
      <w:pPr>
        <w:spacing w:after="0" w:line="240" w:lineRule="auto"/>
        <w:rPr>
          <w:rFonts w:eastAsia="Calibri" w:cs="Calibri"/>
          <w:i/>
          <w:iCs/>
          <w:color w:val="000000" w:themeColor="text1"/>
          <w:sz w:val="24"/>
          <w:szCs w:val="24"/>
          <w:lang w:eastAsia="hr-HR"/>
          <w14:ligatures w14:val="none"/>
        </w:rPr>
      </w:pPr>
    </w:p>
    <w:p w14:paraId="4551E1E4" w14:textId="77777777" w:rsidR="00886442" w:rsidRPr="001D2D65" w:rsidRDefault="00886442" w:rsidP="00886442">
      <w:pPr>
        <w:spacing w:after="0" w:line="240" w:lineRule="auto"/>
        <w:rPr>
          <w:rFonts w:eastAsia="Times New Roman" w:cs="Calibri"/>
          <w:b/>
          <w:bCs/>
          <w:i/>
          <w:iCs/>
          <w:color w:val="000000" w:themeColor="text1"/>
          <w:sz w:val="24"/>
          <w:szCs w:val="24"/>
          <w:lang w:eastAsia="hr-HR"/>
          <w14:ligatures w14:val="none"/>
        </w:rPr>
      </w:pPr>
      <w:bookmarkStart w:id="26" w:name="_Hlk213067727"/>
      <w:r w:rsidRPr="001D2D65">
        <w:rPr>
          <w:rFonts w:eastAsia="Times New Roman" w:cs="Calibri"/>
          <w:b/>
          <w:bCs/>
          <w:i/>
          <w:iCs/>
          <w:color w:val="000000" w:themeColor="text1"/>
          <w:sz w:val="24"/>
          <w:szCs w:val="24"/>
          <w:lang w:eastAsia="hr-HR"/>
          <w14:ligatures w14:val="none"/>
        </w:rPr>
        <w:t xml:space="preserve">PROGRAM 3000 REDOVANA DJELATNOST </w:t>
      </w:r>
    </w:p>
    <w:p w14:paraId="7153AFD5"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328D6D93"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 xml:space="preserve">ZAKONSKA OSNOVA </w:t>
      </w:r>
    </w:p>
    <w:p w14:paraId="76B16928" w14:textId="77777777" w:rsidR="00886442" w:rsidRPr="001D2D65" w:rsidRDefault="00886442" w:rsidP="00886442">
      <w:pPr>
        <w:numPr>
          <w:ilvl w:val="0"/>
          <w:numId w:val="16"/>
        </w:num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0F1C0BAF" w14:textId="77777777" w:rsidR="00886442" w:rsidRPr="001D2D65" w:rsidRDefault="00886442" w:rsidP="00886442">
      <w:pPr>
        <w:numPr>
          <w:ilvl w:val="0"/>
          <w:numId w:val="16"/>
        </w:num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Godišnji plan i program rada,</w:t>
      </w:r>
    </w:p>
    <w:p w14:paraId="41F8FEA2" w14:textId="77777777" w:rsidR="00886442" w:rsidRPr="001D2D65" w:rsidRDefault="00886442" w:rsidP="00886442">
      <w:pPr>
        <w:numPr>
          <w:ilvl w:val="0"/>
          <w:numId w:val="16"/>
        </w:num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Školski kurikulum,</w:t>
      </w:r>
    </w:p>
    <w:p w14:paraId="084D6053" w14:textId="77777777" w:rsidR="00886442" w:rsidRPr="001D2D65" w:rsidRDefault="00886442" w:rsidP="00886442">
      <w:pPr>
        <w:numPr>
          <w:ilvl w:val="0"/>
          <w:numId w:val="16"/>
        </w:num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Zakon o proračunu (Narodne novine, broj: 144/21.),</w:t>
      </w:r>
    </w:p>
    <w:p w14:paraId="1B7510F8" w14:textId="77777777" w:rsidR="00886442" w:rsidRPr="001D2D65" w:rsidRDefault="00886442" w:rsidP="00886442">
      <w:pPr>
        <w:numPr>
          <w:ilvl w:val="0"/>
          <w:numId w:val="16"/>
        </w:num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lastRenderedPageBreak/>
        <w:t>Pravilnik o proračunskim klasifikacijama (Narodne novine, broj: 4/24. i 122/25.),</w:t>
      </w:r>
    </w:p>
    <w:p w14:paraId="7518B223" w14:textId="77777777" w:rsidR="00886442" w:rsidRPr="001D2D65" w:rsidRDefault="00886442" w:rsidP="00886442">
      <w:pPr>
        <w:numPr>
          <w:ilvl w:val="0"/>
          <w:numId w:val="16"/>
        </w:num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Pravilnik o proračunskom računovodstvu i računskom planu (Narodne novine, broj: 158/23. 154/24.),</w:t>
      </w:r>
    </w:p>
    <w:p w14:paraId="4F76E3D2" w14:textId="77777777" w:rsidR="00886442" w:rsidRPr="001D2D65" w:rsidRDefault="00886442" w:rsidP="00886442">
      <w:pPr>
        <w:numPr>
          <w:ilvl w:val="0"/>
          <w:numId w:val="16"/>
        </w:num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Odluke o provođenju produženog boravka u gradskim osnovnim školama (Službene novine Grada Požege, broj: 11/22. i 5/23.).</w:t>
      </w:r>
    </w:p>
    <w:p w14:paraId="1F0ED9EA"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17CAABB2"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OPIS</w:t>
      </w:r>
    </w:p>
    <w:p w14:paraId="55297C4B" w14:textId="77777777" w:rsidR="00886442" w:rsidRPr="001D2D65" w:rsidRDefault="00886442" w:rsidP="00886442">
      <w:pPr>
        <w:spacing w:after="0" w:line="240" w:lineRule="auto"/>
        <w:ind w:firstLine="708"/>
        <w:jc w:val="both"/>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Povećati kvalitetu odgoja i obrazovanja u osnovnoškolskim ustanovama.</w:t>
      </w:r>
    </w:p>
    <w:p w14:paraId="33921EAA"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07AF3C4C"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CILJ NADREĐENOG AKTA STRATEŠKOG PLANIRANJA</w:t>
      </w:r>
    </w:p>
    <w:p w14:paraId="68A8EF99" w14:textId="77777777" w:rsidR="00886442" w:rsidRPr="001D2D65" w:rsidRDefault="00886442" w:rsidP="00886442">
      <w:pPr>
        <w:spacing w:after="0" w:line="240" w:lineRule="auto"/>
        <w:ind w:firstLine="708"/>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Osigurati razvoj sustava odgoja, obrazovanja i znanosti.</w:t>
      </w:r>
    </w:p>
    <w:p w14:paraId="33FC9F11" w14:textId="77777777" w:rsidR="00886442" w:rsidRPr="001D2D65" w:rsidRDefault="00886442" w:rsidP="00886442">
      <w:pPr>
        <w:spacing w:after="0" w:line="240" w:lineRule="auto"/>
        <w:rPr>
          <w:rFonts w:eastAsia="Times New Roman" w:cs="Calibri"/>
          <w:color w:val="000000" w:themeColor="text1"/>
          <w:lang w:eastAsia="hr-HR"/>
          <w14:ligatures w14:val="none"/>
        </w:rPr>
      </w:pPr>
    </w:p>
    <w:p w14:paraId="7D6F2AE2" w14:textId="77777777" w:rsidR="00886442" w:rsidRPr="001D2D65" w:rsidRDefault="00886442" w:rsidP="00886442">
      <w:pPr>
        <w:spacing w:after="0" w:line="240" w:lineRule="auto"/>
        <w:rPr>
          <w:rFonts w:eastAsia="Times New Roman" w:cs="Calibri"/>
          <w:b/>
          <w:bCs/>
          <w:color w:val="000000" w:themeColor="text1"/>
          <w:lang w:eastAsia="hr-HR"/>
          <w14:ligatures w14:val="none"/>
        </w:rPr>
      </w:pPr>
      <w:r w:rsidRPr="001D2D65">
        <w:rPr>
          <w:rFonts w:eastAsia="Times New Roman" w:cs="Calibri"/>
          <w:b/>
          <w:bCs/>
          <w:color w:val="000000" w:themeColor="text1"/>
          <w:lang w:eastAsia="hr-HR"/>
          <w14:ligatures w14:val="none"/>
        </w:rPr>
        <w:t>MJERA</w:t>
      </w:r>
    </w:p>
    <w:p w14:paraId="2CCD2CE5" w14:textId="77777777" w:rsidR="00886442" w:rsidRPr="001D2D65" w:rsidRDefault="00886442" w:rsidP="00886442">
      <w:pPr>
        <w:spacing w:after="0" w:line="240" w:lineRule="auto"/>
        <w:rPr>
          <w:rFonts w:eastAsia="Times New Roman" w:cs="Calibri"/>
          <w:color w:val="000000" w:themeColor="text1"/>
          <w:lang w:eastAsia="hr-HR"/>
          <w14:ligatures w14:val="none"/>
        </w:rPr>
      </w:pPr>
      <w:r w:rsidRPr="001D2D65">
        <w:rPr>
          <w:rFonts w:eastAsia="Times New Roman" w:cs="Calibri"/>
          <w:color w:val="000000" w:themeColor="text1"/>
          <w:lang w:eastAsia="hr-HR"/>
          <w14:ligatures w14:val="none"/>
        </w:rPr>
        <w:tab/>
        <w:t xml:space="preserve">Povećati kvalitetu odgoja i obrazovanja. </w:t>
      </w:r>
    </w:p>
    <w:p w14:paraId="56400C5B" w14:textId="77777777" w:rsidR="00886442" w:rsidRPr="001D2D65" w:rsidRDefault="00886442" w:rsidP="00886442">
      <w:pPr>
        <w:spacing w:after="0" w:line="240" w:lineRule="auto"/>
        <w:rPr>
          <w:rFonts w:eastAsia="Times New Roman" w:cs="Calibri"/>
          <w:color w:val="000000" w:themeColor="text1"/>
          <w:lang w:eastAsia="hr-HR"/>
          <w14:ligatures w14:val="none"/>
        </w:rPr>
      </w:pPr>
    </w:p>
    <w:tbl>
      <w:tblPr>
        <w:tblStyle w:val="Reetkatablice"/>
        <w:tblW w:w="8926" w:type="dxa"/>
        <w:tblLook w:val="04A0" w:firstRow="1" w:lastRow="0" w:firstColumn="1" w:lastColumn="0" w:noHBand="0" w:noVBand="1"/>
      </w:tblPr>
      <w:tblGrid>
        <w:gridCol w:w="4248"/>
        <w:gridCol w:w="1701"/>
        <w:gridCol w:w="1559"/>
        <w:gridCol w:w="1418"/>
      </w:tblGrid>
      <w:tr w:rsidR="00886442" w:rsidRPr="00996A97" w14:paraId="22EB569C" w14:textId="77777777" w:rsidTr="00715327">
        <w:tc>
          <w:tcPr>
            <w:tcW w:w="4248" w:type="dxa"/>
            <w:vAlign w:val="center"/>
          </w:tcPr>
          <w:p w14:paraId="7226DD9E"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PROGRAM 3000 REDOVNA DJELATNOST</w:t>
            </w:r>
          </w:p>
        </w:tc>
        <w:tc>
          <w:tcPr>
            <w:tcW w:w="1701" w:type="dxa"/>
            <w:vAlign w:val="center"/>
          </w:tcPr>
          <w:p w14:paraId="5810D914" w14:textId="589385C8"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REBALANS 2026.</w:t>
            </w:r>
          </w:p>
        </w:tc>
        <w:tc>
          <w:tcPr>
            <w:tcW w:w="1559" w:type="dxa"/>
            <w:vAlign w:val="center"/>
          </w:tcPr>
          <w:p w14:paraId="1964B6A6" w14:textId="1DF4C71B" w:rsidR="00886442" w:rsidRPr="00996A97"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418" w:type="dxa"/>
            <w:vAlign w:val="center"/>
          </w:tcPr>
          <w:p w14:paraId="47BFC4BD" w14:textId="0201865C"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INDEKS IZVRŠENJE/ REBALANS </w:t>
            </w:r>
          </w:p>
        </w:tc>
      </w:tr>
      <w:tr w:rsidR="00886442" w:rsidRPr="00996A97" w14:paraId="4E67CBDB" w14:textId="77777777" w:rsidTr="00715327">
        <w:tc>
          <w:tcPr>
            <w:tcW w:w="4248" w:type="dxa"/>
            <w:vAlign w:val="center"/>
          </w:tcPr>
          <w:p w14:paraId="3966713E"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AKTIVNOST A300012 OSNOVNA AKTIVNOST OŠ „DOBRIŠA CESARIĆ“</w:t>
            </w:r>
          </w:p>
        </w:tc>
        <w:tc>
          <w:tcPr>
            <w:tcW w:w="1701" w:type="dxa"/>
            <w:vAlign w:val="center"/>
          </w:tcPr>
          <w:p w14:paraId="2A1337CF" w14:textId="793A7E39" w:rsidR="00886442" w:rsidRPr="00996A97" w:rsidRDefault="001D2D65"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276.530</w:t>
            </w:r>
            <w:r w:rsidR="00886442" w:rsidRPr="00996A97">
              <w:rPr>
                <w:rFonts w:eastAsia="Times New Roman" w:cs="Calibri"/>
                <w:color w:val="000000" w:themeColor="text1"/>
                <w:lang w:eastAsia="hr-HR"/>
                <w14:ligatures w14:val="none"/>
              </w:rPr>
              <w:t>,00</w:t>
            </w:r>
          </w:p>
        </w:tc>
        <w:tc>
          <w:tcPr>
            <w:tcW w:w="1559" w:type="dxa"/>
            <w:vAlign w:val="center"/>
          </w:tcPr>
          <w:p w14:paraId="3E50C356" w14:textId="136818F0"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100.282,40</w:t>
            </w:r>
          </w:p>
        </w:tc>
        <w:tc>
          <w:tcPr>
            <w:tcW w:w="1418" w:type="dxa"/>
            <w:vAlign w:val="center"/>
          </w:tcPr>
          <w:p w14:paraId="3B628A7E" w14:textId="7EF3D2AA"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36,26</w:t>
            </w:r>
          </w:p>
        </w:tc>
      </w:tr>
      <w:tr w:rsidR="00886442" w:rsidRPr="00996A97" w14:paraId="314D7AAD" w14:textId="77777777" w:rsidTr="00715327">
        <w:tc>
          <w:tcPr>
            <w:tcW w:w="4248" w:type="dxa"/>
            <w:vAlign w:val="center"/>
          </w:tcPr>
          <w:p w14:paraId="7F04605B"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AKTIVNOST A300021 OSNOVNA AKTIVNOST OŠ „DOBRIŠA CESARIĆ“- MZOM</w:t>
            </w:r>
          </w:p>
        </w:tc>
        <w:tc>
          <w:tcPr>
            <w:tcW w:w="1701" w:type="dxa"/>
            <w:vAlign w:val="center"/>
          </w:tcPr>
          <w:p w14:paraId="65F16E0E" w14:textId="5CDF3AD1" w:rsidR="00886442" w:rsidRPr="00996A97" w:rsidRDefault="001D2D65"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1.966.100</w:t>
            </w:r>
            <w:r w:rsidR="00886442" w:rsidRPr="00996A97">
              <w:rPr>
                <w:rFonts w:eastAsia="Times New Roman" w:cs="Calibri"/>
                <w:color w:val="000000" w:themeColor="text1"/>
                <w:lang w:eastAsia="hr-HR"/>
                <w14:ligatures w14:val="none"/>
              </w:rPr>
              <w:t>,00</w:t>
            </w:r>
          </w:p>
        </w:tc>
        <w:tc>
          <w:tcPr>
            <w:tcW w:w="1559" w:type="dxa"/>
            <w:vAlign w:val="center"/>
          </w:tcPr>
          <w:p w14:paraId="7A17F79C" w14:textId="4D5BE1B8"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1.049.322,58</w:t>
            </w:r>
          </w:p>
        </w:tc>
        <w:tc>
          <w:tcPr>
            <w:tcW w:w="1418" w:type="dxa"/>
            <w:vAlign w:val="center"/>
          </w:tcPr>
          <w:p w14:paraId="0483046D" w14:textId="6C3551BA"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53,37</w:t>
            </w:r>
          </w:p>
        </w:tc>
      </w:tr>
      <w:tr w:rsidR="00886442" w:rsidRPr="00996A97" w14:paraId="33145697" w14:textId="77777777" w:rsidTr="00715327">
        <w:tc>
          <w:tcPr>
            <w:tcW w:w="4248" w:type="dxa"/>
            <w:vAlign w:val="center"/>
          </w:tcPr>
          <w:p w14:paraId="046817B7"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UKUPNO </w:t>
            </w:r>
          </w:p>
        </w:tc>
        <w:tc>
          <w:tcPr>
            <w:tcW w:w="1701" w:type="dxa"/>
            <w:vAlign w:val="center"/>
          </w:tcPr>
          <w:p w14:paraId="28628B4B" w14:textId="541313F8"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2.242.630</w:t>
            </w:r>
            <w:r w:rsidR="00886442" w:rsidRPr="00996A97">
              <w:rPr>
                <w:rFonts w:eastAsia="Times New Roman" w:cs="Calibri"/>
                <w:color w:val="000000" w:themeColor="text1"/>
                <w:lang w:eastAsia="hr-HR"/>
                <w14:ligatures w14:val="none"/>
              </w:rPr>
              <w:t>,00</w:t>
            </w:r>
          </w:p>
        </w:tc>
        <w:tc>
          <w:tcPr>
            <w:tcW w:w="1559" w:type="dxa"/>
            <w:vAlign w:val="center"/>
          </w:tcPr>
          <w:p w14:paraId="67867E7B" w14:textId="203635A8"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1.149.604,98</w:t>
            </w:r>
          </w:p>
        </w:tc>
        <w:tc>
          <w:tcPr>
            <w:tcW w:w="1418" w:type="dxa"/>
            <w:vAlign w:val="center"/>
          </w:tcPr>
          <w:p w14:paraId="2DAF2467" w14:textId="6D6EBC66"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51,26</w:t>
            </w:r>
          </w:p>
        </w:tc>
      </w:tr>
    </w:tbl>
    <w:p w14:paraId="2E4AAA29" w14:textId="77777777" w:rsidR="00886442" w:rsidRPr="00886442" w:rsidRDefault="00886442" w:rsidP="00886442">
      <w:pPr>
        <w:spacing w:after="0" w:line="240" w:lineRule="auto"/>
        <w:rPr>
          <w:rFonts w:eastAsia="Times New Roman" w:cs="Calibri"/>
          <w:color w:val="3A7C22" w:themeColor="accent6" w:themeShade="BF"/>
          <w:lang w:eastAsia="hr-HR"/>
          <w14:ligatures w14:val="none"/>
        </w:rPr>
      </w:pPr>
    </w:p>
    <w:p w14:paraId="016EAF6E" w14:textId="77777777" w:rsidR="00886442" w:rsidRPr="004A718B" w:rsidRDefault="00886442" w:rsidP="00886442">
      <w:pPr>
        <w:spacing w:after="0" w:line="240" w:lineRule="auto"/>
        <w:jc w:val="both"/>
        <w:rPr>
          <w:rFonts w:eastAsia="Aptos" w:cs="Calibri"/>
          <w:color w:val="000000" w:themeColor="text1"/>
        </w:rPr>
      </w:pPr>
      <w:r w:rsidRPr="004A718B">
        <w:rPr>
          <w:rFonts w:eastAsia="Aptos" w:cs="Calibri"/>
          <w:b/>
          <w:bCs/>
          <w:color w:val="000000" w:themeColor="text1"/>
        </w:rPr>
        <w:t>Osnovna aktivnost OŠ „Dobriša Cesarić“</w:t>
      </w:r>
      <w:r w:rsidRPr="004A718B">
        <w:rPr>
          <w:rFonts w:eastAsia="Aptos" w:cs="Calibri"/>
          <w:color w:val="000000" w:themeColor="text1"/>
        </w:rPr>
        <w:t xml:space="preserve"> - kroz ovu se aktivnost planiraju rashodi za organizaciju produženog boravka za učenike 1. i 2. razreda, financiraju se rashodi za nabavu radnih bilježnica i plaća za asistente u nastavi za učenike koji nisu obuhvaćeni projektom Petica za dvoje.</w:t>
      </w:r>
    </w:p>
    <w:p w14:paraId="0E4CBBD9" w14:textId="77777777" w:rsidR="00886442" w:rsidRPr="004A718B" w:rsidRDefault="00886442" w:rsidP="00886442">
      <w:pPr>
        <w:spacing w:after="0" w:line="240" w:lineRule="auto"/>
        <w:rPr>
          <w:rFonts w:eastAsia="Times New Roman" w:cs="Calibri"/>
          <w:color w:val="000000" w:themeColor="text1"/>
          <w:lang w:eastAsia="hr-HR"/>
          <w14:ligatures w14:val="none"/>
        </w:rPr>
      </w:pPr>
    </w:p>
    <w:tbl>
      <w:tblPr>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8"/>
      </w:tblGrid>
      <w:tr w:rsidR="00886442" w:rsidRPr="004A718B" w14:paraId="1F93FC56" w14:textId="77777777" w:rsidTr="00996A97">
        <w:trPr>
          <w:jc w:val="center"/>
        </w:trPr>
        <w:tc>
          <w:tcPr>
            <w:tcW w:w="1701" w:type="dxa"/>
            <w:vAlign w:val="center"/>
          </w:tcPr>
          <w:p w14:paraId="30CF1FBE"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Ključna aktivnost za provedbu mjere</w:t>
            </w:r>
          </w:p>
        </w:tc>
        <w:tc>
          <w:tcPr>
            <w:tcW w:w="1701" w:type="dxa"/>
            <w:vAlign w:val="center"/>
          </w:tcPr>
          <w:p w14:paraId="15018BF0"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Pokazatelj rezultata </w:t>
            </w:r>
          </w:p>
        </w:tc>
        <w:tc>
          <w:tcPr>
            <w:tcW w:w="1077" w:type="dxa"/>
            <w:vAlign w:val="center"/>
          </w:tcPr>
          <w:p w14:paraId="77623217"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Polazna vrijednost</w:t>
            </w:r>
          </w:p>
        </w:tc>
        <w:tc>
          <w:tcPr>
            <w:tcW w:w="1417" w:type="dxa"/>
            <w:vAlign w:val="center"/>
          </w:tcPr>
          <w:p w14:paraId="0D2891E2" w14:textId="042978F6"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REBALANS 2026.</w:t>
            </w:r>
          </w:p>
        </w:tc>
        <w:tc>
          <w:tcPr>
            <w:tcW w:w="1418" w:type="dxa"/>
            <w:vAlign w:val="center"/>
          </w:tcPr>
          <w:p w14:paraId="68714E29" w14:textId="23E42A33" w:rsidR="00886442" w:rsidRPr="004A718B"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4A718B" w14:paraId="2083E5D4" w14:textId="77777777" w:rsidTr="00996A97">
        <w:trPr>
          <w:jc w:val="center"/>
        </w:trPr>
        <w:tc>
          <w:tcPr>
            <w:tcW w:w="1701" w:type="dxa"/>
            <w:vAlign w:val="center"/>
          </w:tcPr>
          <w:p w14:paraId="0B443EAB"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Organizirati produženi boravak za učenika prvih i drugih razreda</w:t>
            </w:r>
          </w:p>
        </w:tc>
        <w:tc>
          <w:tcPr>
            <w:tcW w:w="1701" w:type="dxa"/>
            <w:vAlign w:val="center"/>
          </w:tcPr>
          <w:p w14:paraId="5424EE47"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učenika u produženom boravku</w:t>
            </w:r>
          </w:p>
        </w:tc>
        <w:tc>
          <w:tcPr>
            <w:tcW w:w="1077" w:type="dxa"/>
            <w:vAlign w:val="center"/>
          </w:tcPr>
          <w:p w14:paraId="27D5F090"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557A84D3"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93</w:t>
            </w:r>
          </w:p>
        </w:tc>
        <w:tc>
          <w:tcPr>
            <w:tcW w:w="1418" w:type="dxa"/>
            <w:vAlign w:val="center"/>
          </w:tcPr>
          <w:p w14:paraId="58467B8D" w14:textId="287D1272"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92</w:t>
            </w:r>
          </w:p>
        </w:tc>
      </w:tr>
      <w:tr w:rsidR="00886442" w:rsidRPr="004A718B" w14:paraId="566C89A0" w14:textId="77777777" w:rsidTr="00996A97">
        <w:trPr>
          <w:jc w:val="center"/>
        </w:trPr>
        <w:tc>
          <w:tcPr>
            <w:tcW w:w="1701" w:type="dxa"/>
            <w:vAlign w:val="center"/>
          </w:tcPr>
          <w:p w14:paraId="7F14C2D0"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Pružiti kvalitetnije obrazovanje učenicima kojima je potreba pomoć pri učenju i pohađanju nastave</w:t>
            </w:r>
          </w:p>
        </w:tc>
        <w:tc>
          <w:tcPr>
            <w:tcW w:w="1701" w:type="dxa"/>
            <w:vAlign w:val="center"/>
          </w:tcPr>
          <w:p w14:paraId="5A82ACBB" w14:textId="61F505A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učenika kojima je dodijeljen asistent, a da nije obuhvaćen</w:t>
            </w:r>
            <w:r w:rsidR="009F36B2">
              <w:rPr>
                <w:rFonts w:eastAsia="Times New Roman" w:cs="Calibri"/>
                <w:color w:val="000000" w:themeColor="text1"/>
                <w:sz w:val="20"/>
                <w:szCs w:val="20"/>
                <w:lang w:eastAsia="hr-HR"/>
                <w14:ligatures w14:val="none"/>
              </w:rPr>
              <w:t xml:space="preserve"> projektom Petica za dvoje</w:t>
            </w:r>
          </w:p>
        </w:tc>
        <w:tc>
          <w:tcPr>
            <w:tcW w:w="1077" w:type="dxa"/>
            <w:vAlign w:val="center"/>
          </w:tcPr>
          <w:p w14:paraId="622975D9"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6B9ADF98" w14:textId="73D93A2D" w:rsidR="00886442" w:rsidRPr="004A718B" w:rsidRDefault="00483176"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3</w:t>
            </w:r>
          </w:p>
        </w:tc>
        <w:tc>
          <w:tcPr>
            <w:tcW w:w="1418" w:type="dxa"/>
            <w:vAlign w:val="center"/>
          </w:tcPr>
          <w:p w14:paraId="2F80BB49" w14:textId="71CE683C"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3</w:t>
            </w:r>
          </w:p>
        </w:tc>
      </w:tr>
      <w:tr w:rsidR="00886442" w:rsidRPr="004A718B" w14:paraId="34C2D92D" w14:textId="77777777" w:rsidTr="00996A97">
        <w:trPr>
          <w:jc w:val="center"/>
        </w:trPr>
        <w:tc>
          <w:tcPr>
            <w:tcW w:w="1701" w:type="dxa"/>
            <w:vAlign w:val="center"/>
          </w:tcPr>
          <w:p w14:paraId="1CE8B0A5"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Omogućiti radni materijal svim učenicima osnovne škole</w:t>
            </w:r>
          </w:p>
        </w:tc>
        <w:tc>
          <w:tcPr>
            <w:tcW w:w="1701" w:type="dxa"/>
            <w:vAlign w:val="center"/>
          </w:tcPr>
          <w:p w14:paraId="25CD648A"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učenika za koje su kupljene radne bilježnice</w:t>
            </w:r>
          </w:p>
        </w:tc>
        <w:tc>
          <w:tcPr>
            <w:tcW w:w="1077" w:type="dxa"/>
            <w:vAlign w:val="center"/>
          </w:tcPr>
          <w:p w14:paraId="5396B742"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5801307F"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470</w:t>
            </w:r>
          </w:p>
        </w:tc>
        <w:tc>
          <w:tcPr>
            <w:tcW w:w="1418" w:type="dxa"/>
            <w:vAlign w:val="center"/>
          </w:tcPr>
          <w:p w14:paraId="40AE69F4" w14:textId="0ABB4994"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r>
    </w:tbl>
    <w:p w14:paraId="32126672" w14:textId="77777777" w:rsidR="00886442" w:rsidRPr="004A718B" w:rsidRDefault="00886442" w:rsidP="00886442">
      <w:pPr>
        <w:spacing w:after="0" w:line="240" w:lineRule="auto"/>
        <w:jc w:val="both"/>
        <w:rPr>
          <w:rFonts w:eastAsia="Aptos" w:cs="Calibri"/>
          <w:b/>
          <w:bCs/>
          <w:color w:val="000000" w:themeColor="text1"/>
        </w:rPr>
      </w:pPr>
    </w:p>
    <w:p w14:paraId="06F0E7C1" w14:textId="77777777" w:rsidR="00886442" w:rsidRPr="004A718B" w:rsidRDefault="00886442" w:rsidP="00886442">
      <w:pPr>
        <w:spacing w:after="0" w:line="240" w:lineRule="auto"/>
        <w:jc w:val="both"/>
        <w:rPr>
          <w:rFonts w:eastAsia="Aptos" w:cs="Calibri"/>
          <w:color w:val="000000" w:themeColor="text1"/>
        </w:rPr>
      </w:pPr>
      <w:r w:rsidRPr="004A718B">
        <w:rPr>
          <w:rFonts w:eastAsia="Aptos" w:cs="Calibri"/>
          <w:b/>
          <w:bCs/>
          <w:color w:val="000000" w:themeColor="text1"/>
        </w:rPr>
        <w:t xml:space="preserve">Osnovna aktivnost OŠ „Dobriša Cesarić“ – MZOM </w:t>
      </w:r>
      <w:r w:rsidRPr="004A718B">
        <w:rPr>
          <w:rFonts w:eastAsia="Aptos" w:cs="Calibri"/>
          <w:color w:val="000000" w:themeColor="text1"/>
        </w:rPr>
        <w:t>–  kroz ovu se aktivnost planiraju rashodi za zaposlene, materijalna prava zaposlenih iz kolektivnog ugovora, i prehrana za učenike financirana iz državnog proračuna. Uz to, financiraju se i novokupljena djela za lektiru.</w:t>
      </w:r>
    </w:p>
    <w:p w14:paraId="62F77D66" w14:textId="77777777" w:rsidR="00886442" w:rsidRPr="004A718B" w:rsidRDefault="00886442" w:rsidP="00886442">
      <w:pPr>
        <w:spacing w:after="0" w:line="240" w:lineRule="auto"/>
        <w:rPr>
          <w:rFonts w:eastAsia="Times New Roman" w:cs="Calibri"/>
          <w:color w:val="000000" w:themeColor="text1"/>
          <w:lang w:eastAsia="hr-HR"/>
          <w14:ligatures w14:val="none"/>
        </w:rPr>
      </w:pPr>
    </w:p>
    <w:tbl>
      <w:tblPr>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8"/>
        <w:gridCol w:w="1417"/>
      </w:tblGrid>
      <w:tr w:rsidR="00886442" w:rsidRPr="004A718B" w14:paraId="3BBC4254" w14:textId="77777777" w:rsidTr="00996A97">
        <w:trPr>
          <w:jc w:val="center"/>
        </w:trPr>
        <w:tc>
          <w:tcPr>
            <w:tcW w:w="1701" w:type="dxa"/>
            <w:vAlign w:val="center"/>
          </w:tcPr>
          <w:p w14:paraId="4B92AB4A"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lastRenderedPageBreak/>
              <w:t>Ključna aktivnost za provedbu mjere</w:t>
            </w:r>
          </w:p>
        </w:tc>
        <w:tc>
          <w:tcPr>
            <w:tcW w:w="1701" w:type="dxa"/>
            <w:vAlign w:val="center"/>
          </w:tcPr>
          <w:p w14:paraId="54C20BAD"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346C4DD"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Polazna vrijednost</w:t>
            </w:r>
          </w:p>
        </w:tc>
        <w:tc>
          <w:tcPr>
            <w:tcW w:w="1418" w:type="dxa"/>
            <w:vAlign w:val="center"/>
          </w:tcPr>
          <w:p w14:paraId="3CFB2408" w14:textId="404E684E"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REBALANS 2026.</w:t>
            </w:r>
          </w:p>
        </w:tc>
        <w:tc>
          <w:tcPr>
            <w:tcW w:w="1417" w:type="dxa"/>
            <w:vAlign w:val="center"/>
          </w:tcPr>
          <w:p w14:paraId="09A22745" w14:textId="6FEF6FC8" w:rsidR="00886442" w:rsidRPr="004A718B"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4A718B" w14:paraId="53E1374C" w14:textId="77777777" w:rsidTr="00996A97">
        <w:trPr>
          <w:jc w:val="center"/>
        </w:trPr>
        <w:tc>
          <w:tcPr>
            <w:tcW w:w="1701" w:type="dxa"/>
            <w:vAlign w:val="center"/>
          </w:tcPr>
          <w:p w14:paraId="404958F9"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Omogućiti radni materijal svim učenicima osnovne škole</w:t>
            </w:r>
          </w:p>
        </w:tc>
        <w:tc>
          <w:tcPr>
            <w:tcW w:w="1701" w:type="dxa"/>
            <w:vAlign w:val="center"/>
          </w:tcPr>
          <w:p w14:paraId="58E714BC"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novonabavljenih udžbenika</w:t>
            </w:r>
          </w:p>
        </w:tc>
        <w:tc>
          <w:tcPr>
            <w:tcW w:w="1077" w:type="dxa"/>
            <w:vAlign w:val="center"/>
          </w:tcPr>
          <w:p w14:paraId="341346B1"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8" w:type="dxa"/>
            <w:vAlign w:val="center"/>
          </w:tcPr>
          <w:p w14:paraId="628BB855"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500</w:t>
            </w:r>
          </w:p>
        </w:tc>
        <w:tc>
          <w:tcPr>
            <w:tcW w:w="1417" w:type="dxa"/>
            <w:vAlign w:val="center"/>
          </w:tcPr>
          <w:p w14:paraId="252B9263"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r>
      <w:tr w:rsidR="00886442" w:rsidRPr="004A718B" w14:paraId="032D0511" w14:textId="77777777" w:rsidTr="00996A97">
        <w:trPr>
          <w:jc w:val="center"/>
        </w:trPr>
        <w:tc>
          <w:tcPr>
            <w:tcW w:w="1701" w:type="dxa"/>
            <w:vAlign w:val="center"/>
          </w:tcPr>
          <w:p w14:paraId="021345B7"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Unaprijediti ponudu školske knjižnice</w:t>
            </w:r>
          </w:p>
        </w:tc>
        <w:tc>
          <w:tcPr>
            <w:tcW w:w="1701" w:type="dxa"/>
            <w:vAlign w:val="center"/>
          </w:tcPr>
          <w:p w14:paraId="38662E8F"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novonabavljenih naslova</w:t>
            </w:r>
          </w:p>
        </w:tc>
        <w:tc>
          <w:tcPr>
            <w:tcW w:w="1077" w:type="dxa"/>
            <w:vAlign w:val="center"/>
          </w:tcPr>
          <w:p w14:paraId="4314FCD1"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8" w:type="dxa"/>
            <w:vAlign w:val="center"/>
          </w:tcPr>
          <w:p w14:paraId="1733B8BE"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50</w:t>
            </w:r>
          </w:p>
        </w:tc>
        <w:tc>
          <w:tcPr>
            <w:tcW w:w="1417" w:type="dxa"/>
            <w:vAlign w:val="center"/>
          </w:tcPr>
          <w:p w14:paraId="36430A32"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r>
    </w:tbl>
    <w:p w14:paraId="71282182"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2B9A6B3F" w14:textId="77777777" w:rsidR="00886442" w:rsidRPr="00996A97" w:rsidRDefault="00886442" w:rsidP="00886442">
      <w:pPr>
        <w:spacing w:after="0" w:line="240" w:lineRule="auto"/>
        <w:rPr>
          <w:rFonts w:eastAsia="Times New Roman" w:cs="Calibri"/>
          <w:b/>
          <w:bCs/>
          <w:i/>
          <w:iCs/>
          <w:color w:val="000000" w:themeColor="text1"/>
          <w:sz w:val="24"/>
          <w:szCs w:val="24"/>
          <w:lang w:eastAsia="hr-HR"/>
          <w14:ligatures w14:val="none"/>
        </w:rPr>
      </w:pPr>
      <w:bookmarkStart w:id="27" w:name="_Hlk213067841"/>
      <w:bookmarkEnd w:id="26"/>
      <w:r w:rsidRPr="00996A97">
        <w:rPr>
          <w:rFonts w:eastAsia="Times New Roman" w:cs="Calibri"/>
          <w:b/>
          <w:bCs/>
          <w:i/>
          <w:iCs/>
          <w:color w:val="000000" w:themeColor="text1"/>
          <w:sz w:val="24"/>
          <w:szCs w:val="24"/>
          <w:lang w:eastAsia="hr-HR"/>
          <w14:ligatures w14:val="none"/>
        </w:rPr>
        <w:t xml:space="preserve">PROGRAM 3001 DECENTRALIZIRANA SREDSTVA </w:t>
      </w:r>
    </w:p>
    <w:p w14:paraId="5E111365"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5021FCC8"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 xml:space="preserve">ZAKONSKA OSNOVA </w:t>
      </w:r>
    </w:p>
    <w:p w14:paraId="42EB5E7F"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5A94FFCF"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Godišnji plan i program rada,</w:t>
      </w:r>
    </w:p>
    <w:p w14:paraId="21268197"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Školski kurikulum,</w:t>
      </w:r>
    </w:p>
    <w:p w14:paraId="5D464C14"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 o proračunu (Narodne novine, broj: 144/21.),</w:t>
      </w:r>
    </w:p>
    <w:p w14:paraId="6CE18D61"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proračunskim klasifikacijama (Narodne novine, broj: 4/24. i 122/25.),</w:t>
      </w:r>
    </w:p>
    <w:p w14:paraId="23F9B495"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proračunskom računovodstvu i računskom planu (Narodne novine, broj: 158/23. i 154/24.),</w:t>
      </w:r>
    </w:p>
    <w:p w14:paraId="3D9172CC"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Odluka o kriterijima i mjerilima za utvrđivanje bilančnih prava za financiranje minimalnog financijskog standarda javnih potreba osnovnog školstva u 2026. godini (Narodne novine, broj 13/26.).</w:t>
      </w:r>
    </w:p>
    <w:p w14:paraId="0FEDDE92"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33802E14"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OPIS</w:t>
      </w:r>
    </w:p>
    <w:p w14:paraId="57748118" w14:textId="77777777" w:rsidR="00886442" w:rsidRPr="00996A97" w:rsidRDefault="00886442" w:rsidP="00886442">
      <w:pPr>
        <w:spacing w:after="0" w:line="240" w:lineRule="auto"/>
        <w:ind w:firstLine="708"/>
        <w:jc w:val="both"/>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Povećati kvalitetu odgoja i obrazovanja u osnovnoškolskim ustanovama.</w:t>
      </w:r>
    </w:p>
    <w:p w14:paraId="2B8948AA"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4CB57E85"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CILJ NADREĐENOG AKTA STRATEŠKOG PLANIRANJA</w:t>
      </w:r>
    </w:p>
    <w:p w14:paraId="69C38935" w14:textId="77777777" w:rsidR="00886442" w:rsidRPr="00996A97" w:rsidRDefault="00886442" w:rsidP="00886442">
      <w:pPr>
        <w:spacing w:after="0" w:line="240" w:lineRule="auto"/>
        <w:ind w:firstLine="708"/>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Osigurati razvoj sustava odgoja, obrazovanja i znanosti.</w:t>
      </w:r>
    </w:p>
    <w:p w14:paraId="0D73AEBE"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2A03657F"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MJERA</w:t>
      </w:r>
    </w:p>
    <w:p w14:paraId="5F5994FF" w14:textId="77777777" w:rsidR="00886442" w:rsidRPr="00996A97" w:rsidRDefault="00886442" w:rsidP="00886442">
      <w:p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b/>
        <w:t xml:space="preserve">Povećati kvalitetu odgoja i obrazovanja. </w:t>
      </w:r>
    </w:p>
    <w:p w14:paraId="0AB5EF01" w14:textId="77777777" w:rsidR="00886442" w:rsidRPr="00996A97"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4106"/>
        <w:gridCol w:w="1564"/>
        <w:gridCol w:w="1701"/>
        <w:gridCol w:w="1701"/>
      </w:tblGrid>
      <w:tr w:rsidR="00886442" w:rsidRPr="00996A97" w14:paraId="53C7930B" w14:textId="77777777" w:rsidTr="00715327">
        <w:tc>
          <w:tcPr>
            <w:tcW w:w="4106" w:type="dxa"/>
            <w:vAlign w:val="center"/>
          </w:tcPr>
          <w:p w14:paraId="009EB037"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PROGRAM 3001 DECENTRALIZIRANA SREDSTVA</w:t>
            </w:r>
          </w:p>
        </w:tc>
        <w:tc>
          <w:tcPr>
            <w:tcW w:w="1564" w:type="dxa"/>
            <w:vAlign w:val="center"/>
          </w:tcPr>
          <w:p w14:paraId="62DADFF5" w14:textId="12359E7A"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REBALANS 2026.</w:t>
            </w:r>
          </w:p>
        </w:tc>
        <w:tc>
          <w:tcPr>
            <w:tcW w:w="1701" w:type="dxa"/>
            <w:vAlign w:val="center"/>
          </w:tcPr>
          <w:p w14:paraId="01CE99C4" w14:textId="4ED6B5DC" w:rsidR="00886442" w:rsidRPr="00996A97"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6DEDB863" w14:textId="6E2AC2A6"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INDEKS IZVRŠENJE/ REBALANS </w:t>
            </w:r>
          </w:p>
        </w:tc>
      </w:tr>
      <w:tr w:rsidR="00886442" w:rsidRPr="00996A97" w14:paraId="6FA170F6" w14:textId="77777777" w:rsidTr="00715327">
        <w:tc>
          <w:tcPr>
            <w:tcW w:w="4106" w:type="dxa"/>
            <w:vAlign w:val="center"/>
          </w:tcPr>
          <w:p w14:paraId="2A60FF1D"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AKTIVNOST A300103 OSNOVNA AKTIVNOST OŠ „DOBRIŠA CESARIĆ“</w:t>
            </w:r>
          </w:p>
        </w:tc>
        <w:tc>
          <w:tcPr>
            <w:tcW w:w="1564" w:type="dxa"/>
            <w:vAlign w:val="center"/>
          </w:tcPr>
          <w:p w14:paraId="6627C783" w14:textId="0EB25C20"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126.111</w:t>
            </w:r>
            <w:r w:rsidR="00886442" w:rsidRPr="00996A97">
              <w:rPr>
                <w:rFonts w:eastAsia="Times New Roman" w:cs="Calibri"/>
                <w:color w:val="000000" w:themeColor="text1"/>
                <w:lang w:eastAsia="hr-HR"/>
                <w14:ligatures w14:val="none"/>
              </w:rPr>
              <w:t>,00</w:t>
            </w:r>
          </w:p>
        </w:tc>
        <w:tc>
          <w:tcPr>
            <w:tcW w:w="1701" w:type="dxa"/>
            <w:vAlign w:val="center"/>
          </w:tcPr>
          <w:p w14:paraId="1F1DCD79" w14:textId="5FE17FD3"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62.025,59</w:t>
            </w:r>
          </w:p>
        </w:tc>
        <w:tc>
          <w:tcPr>
            <w:tcW w:w="1701" w:type="dxa"/>
            <w:vAlign w:val="center"/>
          </w:tcPr>
          <w:p w14:paraId="55606F7A" w14:textId="598F4D2F"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49,18</w:t>
            </w:r>
          </w:p>
        </w:tc>
      </w:tr>
      <w:tr w:rsidR="00886442" w:rsidRPr="00996A97" w14:paraId="02F785AF" w14:textId="77777777" w:rsidTr="00715327">
        <w:tc>
          <w:tcPr>
            <w:tcW w:w="4106" w:type="dxa"/>
            <w:vAlign w:val="center"/>
          </w:tcPr>
          <w:p w14:paraId="1F777ED0"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UKUPNO </w:t>
            </w:r>
          </w:p>
        </w:tc>
        <w:tc>
          <w:tcPr>
            <w:tcW w:w="1564" w:type="dxa"/>
            <w:vAlign w:val="center"/>
          </w:tcPr>
          <w:p w14:paraId="4648A557" w14:textId="3F715DD7"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126.111</w:t>
            </w:r>
            <w:r w:rsidR="00886442" w:rsidRPr="00996A97">
              <w:rPr>
                <w:rFonts w:eastAsia="Times New Roman" w:cs="Calibri"/>
                <w:color w:val="000000" w:themeColor="text1"/>
                <w:lang w:eastAsia="hr-HR"/>
                <w14:ligatures w14:val="none"/>
              </w:rPr>
              <w:t>,00</w:t>
            </w:r>
          </w:p>
        </w:tc>
        <w:tc>
          <w:tcPr>
            <w:tcW w:w="1701" w:type="dxa"/>
            <w:vAlign w:val="center"/>
          </w:tcPr>
          <w:p w14:paraId="6BFBC1C9" w14:textId="6FDAF9BE"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62.025,59</w:t>
            </w:r>
          </w:p>
        </w:tc>
        <w:tc>
          <w:tcPr>
            <w:tcW w:w="1701" w:type="dxa"/>
            <w:vAlign w:val="center"/>
          </w:tcPr>
          <w:p w14:paraId="34462B4A" w14:textId="26DC92DE"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49,18</w:t>
            </w:r>
          </w:p>
        </w:tc>
      </w:tr>
    </w:tbl>
    <w:p w14:paraId="6CD04F35" w14:textId="77777777" w:rsidR="00886442" w:rsidRPr="004A718B" w:rsidRDefault="00886442" w:rsidP="00886442">
      <w:pPr>
        <w:spacing w:after="0" w:line="240" w:lineRule="auto"/>
        <w:jc w:val="both"/>
        <w:rPr>
          <w:rFonts w:eastAsia="Aptos" w:cs="Calibri"/>
          <w:b/>
          <w:bCs/>
          <w:color w:val="000000" w:themeColor="text1"/>
        </w:rPr>
      </w:pPr>
    </w:p>
    <w:p w14:paraId="0E7B8CC9" w14:textId="77777777" w:rsidR="00886442" w:rsidRPr="004A718B" w:rsidRDefault="00886442" w:rsidP="00886442">
      <w:pPr>
        <w:spacing w:after="0" w:line="240" w:lineRule="auto"/>
        <w:jc w:val="both"/>
        <w:rPr>
          <w:rFonts w:eastAsia="Aptos" w:cs="Calibri"/>
          <w:color w:val="000000" w:themeColor="text1"/>
        </w:rPr>
      </w:pPr>
      <w:r w:rsidRPr="004A718B">
        <w:rPr>
          <w:rFonts w:eastAsia="Aptos" w:cs="Calibri"/>
          <w:b/>
          <w:bCs/>
          <w:color w:val="000000" w:themeColor="text1"/>
        </w:rPr>
        <w:t>Osnovna aktivnost OŠ „Dobriša Cesarić“</w:t>
      </w:r>
      <w:r w:rsidRPr="004A718B">
        <w:rPr>
          <w:rFonts w:eastAsia="Aptos" w:cs="Calibri"/>
          <w:color w:val="000000" w:themeColor="text1"/>
        </w:rPr>
        <w:t>- – kroz ovu se aktivnost planiraju sredstva minimalnog financijskog standarda (decentralizirana sredstva). Financiraju se rashodi koji su nužni za obavljanje osnovnoškolske djelatnosti (stručno usavršavanje djelatnika, sudjelovanje na skupovima, nabava nove i ulaganje u postojeću opremu, poboljšanje sigurnosnih i higijenskih uvjeta i sl.).</w:t>
      </w:r>
    </w:p>
    <w:p w14:paraId="34D4AE0C" w14:textId="77777777" w:rsidR="00886442" w:rsidRPr="004A718B" w:rsidRDefault="00886442" w:rsidP="00886442">
      <w:pPr>
        <w:spacing w:after="0" w:line="240" w:lineRule="auto"/>
        <w:jc w:val="both"/>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701"/>
        <w:gridCol w:w="1701"/>
        <w:gridCol w:w="1077"/>
        <w:gridCol w:w="1417"/>
        <w:gridCol w:w="1417"/>
      </w:tblGrid>
      <w:tr w:rsidR="00886442" w:rsidRPr="004A718B" w14:paraId="2BF641B1" w14:textId="77777777" w:rsidTr="00996A97">
        <w:trPr>
          <w:jc w:val="center"/>
        </w:trPr>
        <w:tc>
          <w:tcPr>
            <w:tcW w:w="1701" w:type="dxa"/>
            <w:vAlign w:val="center"/>
          </w:tcPr>
          <w:p w14:paraId="5E25D095"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Ključna aktivnost za provedbu mjere</w:t>
            </w:r>
          </w:p>
        </w:tc>
        <w:tc>
          <w:tcPr>
            <w:tcW w:w="1701" w:type="dxa"/>
            <w:vAlign w:val="center"/>
          </w:tcPr>
          <w:p w14:paraId="6BBFD63E"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98AFADD"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Polazna vrijednost</w:t>
            </w:r>
          </w:p>
        </w:tc>
        <w:tc>
          <w:tcPr>
            <w:tcW w:w="1417" w:type="dxa"/>
            <w:vAlign w:val="center"/>
          </w:tcPr>
          <w:p w14:paraId="23C6D152" w14:textId="530BB9AB"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REBALANS 2026.</w:t>
            </w:r>
          </w:p>
        </w:tc>
        <w:tc>
          <w:tcPr>
            <w:tcW w:w="1417" w:type="dxa"/>
            <w:vAlign w:val="center"/>
          </w:tcPr>
          <w:p w14:paraId="1D58F2E2" w14:textId="3CB6B843" w:rsidR="00886442" w:rsidRPr="004A718B"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4A718B" w14:paraId="514CD27F" w14:textId="77777777" w:rsidTr="00996A97">
        <w:trPr>
          <w:jc w:val="center"/>
        </w:trPr>
        <w:tc>
          <w:tcPr>
            <w:tcW w:w="1701" w:type="dxa"/>
            <w:vAlign w:val="center"/>
          </w:tcPr>
          <w:p w14:paraId="2142F640"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Osigurati kvalitetu </w:t>
            </w:r>
            <w:r w:rsidRPr="004A718B">
              <w:rPr>
                <w:rFonts w:eastAsia="Times New Roman" w:cs="Calibri"/>
                <w:color w:val="000000" w:themeColor="text1"/>
                <w:sz w:val="20"/>
                <w:szCs w:val="20"/>
                <w:lang w:eastAsia="hr-HR"/>
                <w14:ligatures w14:val="none"/>
              </w:rPr>
              <w:lastRenderedPageBreak/>
              <w:t xml:space="preserve">obrazovanja kroz adekvatan broj razrednih odjela u odnosu na broj učenika  </w:t>
            </w:r>
          </w:p>
        </w:tc>
        <w:tc>
          <w:tcPr>
            <w:tcW w:w="1701" w:type="dxa"/>
            <w:vAlign w:val="center"/>
          </w:tcPr>
          <w:p w14:paraId="20EDABA6"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lastRenderedPageBreak/>
              <w:t>Broj razrednih odjela</w:t>
            </w:r>
          </w:p>
        </w:tc>
        <w:tc>
          <w:tcPr>
            <w:tcW w:w="1077" w:type="dxa"/>
            <w:vAlign w:val="center"/>
          </w:tcPr>
          <w:p w14:paraId="58DED432"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777F7AA5"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25</w:t>
            </w:r>
          </w:p>
        </w:tc>
        <w:tc>
          <w:tcPr>
            <w:tcW w:w="1417" w:type="dxa"/>
            <w:vAlign w:val="center"/>
          </w:tcPr>
          <w:p w14:paraId="70910F23" w14:textId="027D54DC"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25</w:t>
            </w:r>
          </w:p>
        </w:tc>
      </w:tr>
      <w:tr w:rsidR="00886442" w:rsidRPr="004A718B" w14:paraId="2042C07B" w14:textId="77777777" w:rsidTr="00996A97">
        <w:trPr>
          <w:jc w:val="center"/>
        </w:trPr>
        <w:tc>
          <w:tcPr>
            <w:tcW w:w="1701" w:type="dxa"/>
            <w:vAlign w:val="center"/>
          </w:tcPr>
          <w:p w14:paraId="0B343233"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Osigurati kvalitetan odgoj i obrazovanje za sve učenike osnovne škole</w:t>
            </w:r>
          </w:p>
        </w:tc>
        <w:tc>
          <w:tcPr>
            <w:tcW w:w="1701" w:type="dxa"/>
            <w:vAlign w:val="center"/>
          </w:tcPr>
          <w:p w14:paraId="6C767CC1"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Ukupan broj učenika</w:t>
            </w:r>
          </w:p>
        </w:tc>
        <w:tc>
          <w:tcPr>
            <w:tcW w:w="1077" w:type="dxa"/>
            <w:vAlign w:val="center"/>
          </w:tcPr>
          <w:p w14:paraId="189CFB17"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59596850"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470</w:t>
            </w:r>
          </w:p>
        </w:tc>
        <w:tc>
          <w:tcPr>
            <w:tcW w:w="1417" w:type="dxa"/>
            <w:vAlign w:val="center"/>
          </w:tcPr>
          <w:p w14:paraId="56039F6D" w14:textId="7DA63702"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467</w:t>
            </w:r>
          </w:p>
        </w:tc>
      </w:tr>
      <w:bookmarkEnd w:id="27"/>
    </w:tbl>
    <w:p w14:paraId="3BDEFF88" w14:textId="77777777" w:rsidR="00886442" w:rsidRPr="00996A97" w:rsidRDefault="00886442" w:rsidP="00886442">
      <w:pPr>
        <w:spacing w:after="0" w:line="240" w:lineRule="auto"/>
        <w:jc w:val="both"/>
        <w:rPr>
          <w:rFonts w:eastAsia="Aptos" w:cs="Calibri"/>
          <w:b/>
          <w:bCs/>
          <w:color w:val="000000" w:themeColor="text1"/>
        </w:rPr>
      </w:pPr>
    </w:p>
    <w:p w14:paraId="74FDDDDE" w14:textId="77777777" w:rsidR="00886442" w:rsidRPr="00996A97" w:rsidRDefault="00886442" w:rsidP="00886442">
      <w:pPr>
        <w:spacing w:after="0" w:line="240" w:lineRule="auto"/>
        <w:rPr>
          <w:rFonts w:eastAsia="Times New Roman" w:cs="Calibri"/>
          <w:b/>
          <w:bCs/>
          <w:i/>
          <w:iCs/>
          <w:color w:val="000000" w:themeColor="text1"/>
          <w:sz w:val="24"/>
          <w:szCs w:val="24"/>
          <w:lang w:eastAsia="hr-HR"/>
          <w14:ligatures w14:val="none"/>
        </w:rPr>
      </w:pPr>
      <w:r w:rsidRPr="00996A97">
        <w:rPr>
          <w:rFonts w:eastAsia="Times New Roman" w:cs="Calibri"/>
          <w:b/>
          <w:bCs/>
          <w:i/>
          <w:iCs/>
          <w:color w:val="000000" w:themeColor="text1"/>
          <w:sz w:val="24"/>
          <w:szCs w:val="24"/>
          <w:lang w:eastAsia="hr-HR"/>
          <w14:ligatures w14:val="none"/>
        </w:rPr>
        <w:t xml:space="preserve">PROGRAM 3114 PROJEKTI OŠ „DOBRIŠA CESARIĆ“ </w:t>
      </w:r>
    </w:p>
    <w:p w14:paraId="4A358934"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02DD7DF7"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 xml:space="preserve">ZAKONSKA OSNOVA </w:t>
      </w:r>
    </w:p>
    <w:p w14:paraId="063619B1"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64844E2D"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Godišnji plan i program rada,</w:t>
      </w:r>
    </w:p>
    <w:p w14:paraId="42B811FE"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Školski kurikulum,</w:t>
      </w:r>
    </w:p>
    <w:p w14:paraId="2A971F48"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 o proračunu (Narodne novine, broj: 144/21.),</w:t>
      </w:r>
    </w:p>
    <w:p w14:paraId="0297D71D"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proračunskim klasifikacijama (Narodne novine, broj: 4/24. i 122/25.),</w:t>
      </w:r>
    </w:p>
    <w:p w14:paraId="162431BB"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proračunskom računovodstvu i računskom planu (Narodne novine, broj: 158/23. 154/24.),</w:t>
      </w:r>
    </w:p>
    <w:p w14:paraId="05947D46"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Odluke o provođenju produženog boravka u gradskim osnovnim školama (Službene novine Grada Požege, broj: 11/22. i 5/23.).</w:t>
      </w:r>
    </w:p>
    <w:p w14:paraId="2C96A299"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29E89BF4"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OPIS</w:t>
      </w:r>
    </w:p>
    <w:p w14:paraId="5BB3A758" w14:textId="77777777" w:rsidR="00886442" w:rsidRPr="00996A97" w:rsidRDefault="00886442" w:rsidP="00886442">
      <w:pPr>
        <w:spacing w:after="0" w:line="240" w:lineRule="auto"/>
        <w:ind w:firstLine="708"/>
        <w:jc w:val="both"/>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Povećati kvalitetu odgoja i obrazovanja u osnovnoškolskim ustanovama.</w:t>
      </w:r>
    </w:p>
    <w:p w14:paraId="1627D4A8"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1115E3E9"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CILJ NADREĐENOG AKTA STRATEŠKOG PLANIRANJA</w:t>
      </w:r>
    </w:p>
    <w:p w14:paraId="0FD521F0" w14:textId="77777777" w:rsidR="00886442" w:rsidRPr="00996A97" w:rsidRDefault="00886442" w:rsidP="00886442">
      <w:pPr>
        <w:spacing w:after="0" w:line="240" w:lineRule="auto"/>
        <w:ind w:firstLine="708"/>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Osigurati razvoj sustava odgoja, obrazovanja i znanosti.</w:t>
      </w:r>
    </w:p>
    <w:p w14:paraId="7E83A1D1"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1AE3C085"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MJERA</w:t>
      </w:r>
    </w:p>
    <w:p w14:paraId="2E5D6FE1" w14:textId="77777777" w:rsidR="00886442" w:rsidRPr="00996A97" w:rsidRDefault="00886442" w:rsidP="00886442">
      <w:p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b/>
        <w:t xml:space="preserve">Povećati kvalitetu odgoja i obrazovanja. </w:t>
      </w:r>
    </w:p>
    <w:p w14:paraId="5199E21B" w14:textId="77777777" w:rsidR="00886442" w:rsidRPr="00996A97"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996A97" w14:paraId="081AA21D" w14:textId="77777777" w:rsidTr="00715327">
        <w:tc>
          <w:tcPr>
            <w:tcW w:w="3969" w:type="dxa"/>
            <w:vAlign w:val="center"/>
          </w:tcPr>
          <w:p w14:paraId="1783F7B5"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PROGRAM 3114 PROJEKTI OŠ „DOBRIŠA CESARIĆ“</w:t>
            </w:r>
          </w:p>
        </w:tc>
        <w:tc>
          <w:tcPr>
            <w:tcW w:w="1701" w:type="dxa"/>
            <w:vAlign w:val="center"/>
          </w:tcPr>
          <w:p w14:paraId="3CC2A2B0" w14:textId="678E6610"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REBALANS 2026.</w:t>
            </w:r>
          </w:p>
        </w:tc>
        <w:tc>
          <w:tcPr>
            <w:tcW w:w="1701" w:type="dxa"/>
            <w:vAlign w:val="center"/>
          </w:tcPr>
          <w:p w14:paraId="11E7FBCD" w14:textId="403D0EA5" w:rsidR="00886442" w:rsidRPr="00996A97"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0BB3B45A" w14:textId="713A3B7B"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INDEKS IZVRŠENJE/ REBALANS </w:t>
            </w:r>
          </w:p>
        </w:tc>
      </w:tr>
      <w:tr w:rsidR="00886442" w:rsidRPr="00996A97" w14:paraId="60B3DA8C" w14:textId="77777777" w:rsidTr="00715327">
        <w:tc>
          <w:tcPr>
            <w:tcW w:w="3969" w:type="dxa"/>
            <w:vAlign w:val="center"/>
          </w:tcPr>
          <w:p w14:paraId="00C9D59B"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TEKUĆI PROJEKT 311401 PETICA ZA DVOJE VIII. FAZA </w:t>
            </w:r>
          </w:p>
        </w:tc>
        <w:tc>
          <w:tcPr>
            <w:tcW w:w="1701" w:type="dxa"/>
            <w:vAlign w:val="center"/>
          </w:tcPr>
          <w:p w14:paraId="5A144F15" w14:textId="77777777" w:rsidR="00886442" w:rsidRPr="00996A97" w:rsidRDefault="00886442"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66.080,00</w:t>
            </w:r>
          </w:p>
        </w:tc>
        <w:tc>
          <w:tcPr>
            <w:tcW w:w="1701" w:type="dxa"/>
            <w:vAlign w:val="center"/>
          </w:tcPr>
          <w:p w14:paraId="582AC62D" w14:textId="39F8A149"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33.449,71</w:t>
            </w:r>
          </w:p>
        </w:tc>
        <w:tc>
          <w:tcPr>
            <w:tcW w:w="1701" w:type="dxa"/>
            <w:vAlign w:val="center"/>
          </w:tcPr>
          <w:p w14:paraId="7C0180B7" w14:textId="17099BA4"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50,62</w:t>
            </w:r>
          </w:p>
        </w:tc>
      </w:tr>
      <w:tr w:rsidR="00886442" w:rsidRPr="00996A97" w14:paraId="69A62F06" w14:textId="77777777" w:rsidTr="00715327">
        <w:tc>
          <w:tcPr>
            <w:tcW w:w="3969" w:type="dxa"/>
            <w:vAlign w:val="center"/>
          </w:tcPr>
          <w:p w14:paraId="6ED4269E"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UKUPNO </w:t>
            </w:r>
          </w:p>
        </w:tc>
        <w:tc>
          <w:tcPr>
            <w:tcW w:w="1701" w:type="dxa"/>
            <w:vAlign w:val="center"/>
          </w:tcPr>
          <w:p w14:paraId="5BDA5B9B" w14:textId="77777777" w:rsidR="00886442" w:rsidRPr="00996A97" w:rsidRDefault="00886442"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66.080,00</w:t>
            </w:r>
          </w:p>
        </w:tc>
        <w:tc>
          <w:tcPr>
            <w:tcW w:w="1701" w:type="dxa"/>
            <w:vAlign w:val="center"/>
          </w:tcPr>
          <w:p w14:paraId="62F92BD6" w14:textId="004E61C9"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33.449,71</w:t>
            </w:r>
          </w:p>
        </w:tc>
        <w:tc>
          <w:tcPr>
            <w:tcW w:w="1701" w:type="dxa"/>
            <w:vAlign w:val="center"/>
          </w:tcPr>
          <w:p w14:paraId="0C13AB7A" w14:textId="4A9FE1F4"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50,62</w:t>
            </w:r>
          </w:p>
        </w:tc>
      </w:tr>
    </w:tbl>
    <w:p w14:paraId="2766F2DD" w14:textId="77777777" w:rsidR="00886442" w:rsidRPr="004A718B" w:rsidRDefault="00886442" w:rsidP="00886442">
      <w:pPr>
        <w:spacing w:after="0" w:line="240" w:lineRule="auto"/>
        <w:rPr>
          <w:rFonts w:eastAsia="Times New Roman" w:cs="Calibri"/>
          <w:color w:val="000000" w:themeColor="text1"/>
          <w:lang w:eastAsia="hr-HR"/>
          <w14:ligatures w14:val="none"/>
        </w:rPr>
      </w:pPr>
    </w:p>
    <w:p w14:paraId="337FE187" w14:textId="77777777" w:rsidR="00886442" w:rsidRPr="004A718B" w:rsidRDefault="00886442" w:rsidP="00886442">
      <w:pPr>
        <w:spacing w:after="0" w:line="240" w:lineRule="auto"/>
        <w:jc w:val="both"/>
        <w:rPr>
          <w:rFonts w:eastAsia="Aptos" w:cs="Calibri"/>
          <w:color w:val="000000" w:themeColor="text1"/>
        </w:rPr>
      </w:pPr>
      <w:r w:rsidRPr="004A718B">
        <w:rPr>
          <w:rFonts w:eastAsia="Aptos" w:cs="Calibri"/>
          <w:b/>
          <w:bCs/>
          <w:color w:val="000000" w:themeColor="text1"/>
        </w:rPr>
        <w:t>Tekući projekt Petica za dvoje VIII. faza</w:t>
      </w:r>
      <w:r w:rsidRPr="004A718B">
        <w:rPr>
          <w:rFonts w:eastAsia="Aptos" w:cs="Calibri"/>
          <w:color w:val="000000" w:themeColor="text1"/>
        </w:rPr>
        <w:t xml:space="preserve"> - kroz ovaj se projekt planiraju rashodi za zaposlene za asistente u nastavi za djecu s poteškoćama u razvoju.</w:t>
      </w:r>
    </w:p>
    <w:p w14:paraId="4BFBB855" w14:textId="77777777" w:rsidR="00886442" w:rsidRPr="004A718B"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4A718B" w14:paraId="727BCC2A" w14:textId="77777777" w:rsidTr="00876DF5">
        <w:trPr>
          <w:jc w:val="center"/>
        </w:trPr>
        <w:tc>
          <w:tcPr>
            <w:tcW w:w="1701" w:type="dxa"/>
            <w:vAlign w:val="center"/>
          </w:tcPr>
          <w:p w14:paraId="12DB68E0"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Ključna aktivnost za provedbu mjere</w:t>
            </w:r>
          </w:p>
        </w:tc>
        <w:tc>
          <w:tcPr>
            <w:tcW w:w="1701" w:type="dxa"/>
            <w:vAlign w:val="center"/>
          </w:tcPr>
          <w:p w14:paraId="0653249B"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EB00FDF"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Polazna vrijednost</w:t>
            </w:r>
          </w:p>
        </w:tc>
        <w:tc>
          <w:tcPr>
            <w:tcW w:w="1417" w:type="dxa"/>
            <w:vAlign w:val="center"/>
          </w:tcPr>
          <w:p w14:paraId="035DB562" w14:textId="4280F3A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REBALANS 2026.</w:t>
            </w:r>
          </w:p>
        </w:tc>
        <w:tc>
          <w:tcPr>
            <w:tcW w:w="1417" w:type="dxa"/>
            <w:vAlign w:val="center"/>
          </w:tcPr>
          <w:p w14:paraId="3D041C23" w14:textId="02BADA62" w:rsidR="00886442" w:rsidRPr="004A718B"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4A718B" w14:paraId="3635ADDD" w14:textId="77777777" w:rsidTr="00876DF5">
        <w:trPr>
          <w:jc w:val="center"/>
        </w:trPr>
        <w:tc>
          <w:tcPr>
            <w:tcW w:w="1701" w:type="dxa"/>
            <w:vAlign w:val="center"/>
          </w:tcPr>
          <w:p w14:paraId="12545A80"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Pružiti kvalitetnije obrazovanje učenicima kojima je potreba pomoć pri učenju i </w:t>
            </w:r>
            <w:r w:rsidRPr="004A718B">
              <w:rPr>
                <w:rFonts w:eastAsia="Times New Roman" w:cs="Calibri"/>
                <w:color w:val="000000" w:themeColor="text1"/>
                <w:sz w:val="20"/>
                <w:szCs w:val="20"/>
                <w:lang w:eastAsia="hr-HR"/>
                <w14:ligatures w14:val="none"/>
              </w:rPr>
              <w:lastRenderedPageBreak/>
              <w:t>pohađanju nastave</w:t>
            </w:r>
          </w:p>
        </w:tc>
        <w:tc>
          <w:tcPr>
            <w:tcW w:w="1701" w:type="dxa"/>
            <w:vAlign w:val="center"/>
          </w:tcPr>
          <w:p w14:paraId="4920A210"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lastRenderedPageBreak/>
              <w:t>Broj učenika kojima je dodijeljen asistent</w:t>
            </w:r>
          </w:p>
        </w:tc>
        <w:tc>
          <w:tcPr>
            <w:tcW w:w="1077" w:type="dxa"/>
            <w:vAlign w:val="center"/>
          </w:tcPr>
          <w:p w14:paraId="03F6172F"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12E4119C"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w:t>
            </w:r>
          </w:p>
        </w:tc>
        <w:tc>
          <w:tcPr>
            <w:tcW w:w="1417" w:type="dxa"/>
            <w:vAlign w:val="center"/>
          </w:tcPr>
          <w:p w14:paraId="5284559A" w14:textId="7E60542E"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w:t>
            </w:r>
          </w:p>
        </w:tc>
      </w:tr>
    </w:tbl>
    <w:p w14:paraId="445BB8B3" w14:textId="77777777" w:rsidR="00886442" w:rsidRPr="00996A97" w:rsidRDefault="00886442" w:rsidP="00886442">
      <w:pPr>
        <w:rPr>
          <w:rFonts w:eastAsia="Times New Roman" w:cs="Calibri"/>
          <w:b/>
          <w:bCs/>
          <w:i/>
          <w:iCs/>
          <w:color w:val="000000" w:themeColor="text1"/>
          <w:sz w:val="24"/>
          <w:szCs w:val="24"/>
          <w:lang w:eastAsia="hr-HR"/>
          <w14:ligatures w14:val="none"/>
        </w:rPr>
      </w:pPr>
    </w:p>
    <w:p w14:paraId="0DC97476" w14:textId="77777777" w:rsidR="00886442" w:rsidRPr="00996A97" w:rsidRDefault="00886442" w:rsidP="00886442">
      <w:pPr>
        <w:spacing w:after="0" w:line="240" w:lineRule="auto"/>
        <w:rPr>
          <w:rFonts w:eastAsia="Times New Roman" w:cs="Calibri"/>
          <w:b/>
          <w:bCs/>
          <w:i/>
          <w:iCs/>
          <w:color w:val="000000" w:themeColor="text1"/>
          <w:sz w:val="24"/>
          <w:szCs w:val="24"/>
          <w:lang w:eastAsia="hr-HR"/>
          <w14:ligatures w14:val="none"/>
        </w:rPr>
      </w:pPr>
      <w:r w:rsidRPr="00996A97">
        <w:rPr>
          <w:rFonts w:eastAsia="Times New Roman" w:cs="Calibri"/>
          <w:b/>
          <w:bCs/>
          <w:i/>
          <w:iCs/>
          <w:color w:val="000000" w:themeColor="text1"/>
          <w:sz w:val="24"/>
          <w:szCs w:val="24"/>
          <w:lang w:eastAsia="hr-HR"/>
          <w14:ligatures w14:val="none"/>
        </w:rPr>
        <w:t>Proračunski korisnik 9763 – OŠ „JULIJA KEMPFA“</w:t>
      </w:r>
    </w:p>
    <w:p w14:paraId="048586A6" w14:textId="77777777" w:rsidR="00886442" w:rsidRPr="00996A97" w:rsidRDefault="00886442" w:rsidP="00886442">
      <w:pPr>
        <w:spacing w:after="0" w:line="240" w:lineRule="auto"/>
        <w:rPr>
          <w:rFonts w:eastAsia="Calibri" w:cs="Calibri"/>
          <w:color w:val="000000" w:themeColor="text1"/>
          <w:lang w:eastAsia="hr-HR"/>
          <w14:ligatures w14:val="none"/>
        </w:rPr>
      </w:pPr>
    </w:p>
    <w:p w14:paraId="118B2F20" w14:textId="77777777" w:rsidR="00886442" w:rsidRPr="00996A97" w:rsidRDefault="00886442" w:rsidP="00886442">
      <w:pPr>
        <w:spacing w:after="0" w:line="240" w:lineRule="auto"/>
        <w:rPr>
          <w:rFonts w:eastAsia="Times New Roman" w:cs="Calibri"/>
          <w:b/>
          <w:bCs/>
          <w:i/>
          <w:iCs/>
          <w:color w:val="000000" w:themeColor="text1"/>
          <w:sz w:val="24"/>
          <w:szCs w:val="24"/>
          <w:lang w:eastAsia="hr-HR"/>
          <w14:ligatures w14:val="none"/>
        </w:rPr>
      </w:pPr>
      <w:r w:rsidRPr="00996A97">
        <w:rPr>
          <w:rFonts w:eastAsia="Times New Roman" w:cs="Calibri"/>
          <w:b/>
          <w:bCs/>
          <w:i/>
          <w:iCs/>
          <w:color w:val="000000" w:themeColor="text1"/>
          <w:sz w:val="24"/>
          <w:szCs w:val="24"/>
          <w:lang w:eastAsia="hr-HR"/>
          <w14:ligatures w14:val="none"/>
        </w:rPr>
        <w:t xml:space="preserve">PROGRAM 3000 REDOVNA DJELATNOST </w:t>
      </w:r>
    </w:p>
    <w:p w14:paraId="239BA788"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2576DC22"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 xml:space="preserve">ZAKONSKA OSNOVA </w:t>
      </w:r>
    </w:p>
    <w:p w14:paraId="5BE7C204"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650B0019"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Godišnji plan i program rada,</w:t>
      </w:r>
    </w:p>
    <w:p w14:paraId="720FA774"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Školski kurikulum,</w:t>
      </w:r>
    </w:p>
    <w:p w14:paraId="5D980E51"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 o proračunu (Narodne novine, broj: 144/21.),</w:t>
      </w:r>
    </w:p>
    <w:p w14:paraId="2D6A18F6"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proračunskim klasifikacijama (Narodne novine, broj: 4/24. i 122/25.),</w:t>
      </w:r>
    </w:p>
    <w:p w14:paraId="5A4C5F8B"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proračunskom računovodstvu i računskom planu (Narodne novine, broj: 158/23. 154/24.),</w:t>
      </w:r>
    </w:p>
    <w:p w14:paraId="3EFA50F5"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Odluke o provođenju produženog boravka u gradskim osnovnim školama (Službene novine Grada Požege, broj: 11/22. i 5/23.).</w:t>
      </w:r>
    </w:p>
    <w:p w14:paraId="24008B57"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43EE5542"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OPIS</w:t>
      </w:r>
    </w:p>
    <w:p w14:paraId="294997D9" w14:textId="77777777" w:rsidR="00886442" w:rsidRPr="00996A97" w:rsidRDefault="00886442" w:rsidP="00886442">
      <w:pPr>
        <w:spacing w:after="0" w:line="240" w:lineRule="auto"/>
        <w:ind w:firstLine="708"/>
        <w:jc w:val="both"/>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Povećati kvalitetu odgoja i obrazovanja u osnovnoškolskim ustanovama.</w:t>
      </w:r>
    </w:p>
    <w:p w14:paraId="075335A1"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1E3D1424"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CILJ NADREĐENOG AKTA STRATEŠKOG PLANIRANJA</w:t>
      </w:r>
    </w:p>
    <w:p w14:paraId="283A7AD4" w14:textId="77777777" w:rsidR="00886442" w:rsidRPr="00996A97" w:rsidRDefault="00886442" w:rsidP="00886442">
      <w:pPr>
        <w:spacing w:after="0" w:line="240" w:lineRule="auto"/>
        <w:ind w:firstLine="708"/>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Osigurati razvoj sustava odgoja, obrazovanja i znanosti.</w:t>
      </w:r>
    </w:p>
    <w:p w14:paraId="6686D102"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5D0D2A31"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MJERA</w:t>
      </w:r>
    </w:p>
    <w:p w14:paraId="5D188C4A" w14:textId="77777777" w:rsidR="00886442" w:rsidRPr="00996A97" w:rsidRDefault="00886442" w:rsidP="00886442">
      <w:p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b/>
        <w:t xml:space="preserve">Povećati kvalitetu odgoja i obrazovanja. </w:t>
      </w:r>
    </w:p>
    <w:p w14:paraId="11CAE1B4" w14:textId="77777777" w:rsidR="00886442" w:rsidRPr="00996A97"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996A97" w14:paraId="130A8615" w14:textId="77777777" w:rsidTr="00715327">
        <w:tc>
          <w:tcPr>
            <w:tcW w:w="3969" w:type="dxa"/>
            <w:vAlign w:val="center"/>
          </w:tcPr>
          <w:p w14:paraId="2F4182AB"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PROGRAM 3000 REDOVNA DJELATNOST</w:t>
            </w:r>
          </w:p>
        </w:tc>
        <w:tc>
          <w:tcPr>
            <w:tcW w:w="1701" w:type="dxa"/>
            <w:vAlign w:val="center"/>
          </w:tcPr>
          <w:p w14:paraId="7F3EB083" w14:textId="4D55A895"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REBALANS 2026.</w:t>
            </w:r>
          </w:p>
        </w:tc>
        <w:tc>
          <w:tcPr>
            <w:tcW w:w="1701" w:type="dxa"/>
            <w:vAlign w:val="center"/>
          </w:tcPr>
          <w:p w14:paraId="23067BFD" w14:textId="3FFA98DB" w:rsidR="00886442" w:rsidRPr="00996A97"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4ACF700D" w14:textId="07DB09F8"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INDEKS IZVRŠENJE/ REBALANS </w:t>
            </w:r>
          </w:p>
        </w:tc>
      </w:tr>
      <w:tr w:rsidR="00886442" w:rsidRPr="00996A97" w14:paraId="56291761" w14:textId="77777777" w:rsidTr="00715327">
        <w:tc>
          <w:tcPr>
            <w:tcW w:w="3969" w:type="dxa"/>
            <w:vAlign w:val="center"/>
          </w:tcPr>
          <w:p w14:paraId="15C68190"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AKTIVNOST A300011 OSNOVNA AKTIVNOST OŠ JULIJA KEMPFA</w:t>
            </w:r>
          </w:p>
        </w:tc>
        <w:tc>
          <w:tcPr>
            <w:tcW w:w="1701" w:type="dxa"/>
            <w:vAlign w:val="center"/>
          </w:tcPr>
          <w:p w14:paraId="7B65320C" w14:textId="714E4579"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429.282</w:t>
            </w:r>
            <w:r w:rsidR="00886442" w:rsidRPr="00996A97">
              <w:rPr>
                <w:rFonts w:eastAsia="Times New Roman" w:cs="Calibri"/>
                <w:color w:val="000000" w:themeColor="text1"/>
                <w:lang w:eastAsia="hr-HR"/>
                <w14:ligatures w14:val="none"/>
              </w:rPr>
              <w:t>,00</w:t>
            </w:r>
          </w:p>
        </w:tc>
        <w:tc>
          <w:tcPr>
            <w:tcW w:w="1701" w:type="dxa"/>
            <w:vAlign w:val="center"/>
          </w:tcPr>
          <w:p w14:paraId="743DF429" w14:textId="41122D7A"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189.096,43</w:t>
            </w:r>
          </w:p>
        </w:tc>
        <w:tc>
          <w:tcPr>
            <w:tcW w:w="1701" w:type="dxa"/>
            <w:vAlign w:val="center"/>
          </w:tcPr>
          <w:p w14:paraId="07CCC834" w14:textId="2387C363"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44,05</w:t>
            </w:r>
          </w:p>
        </w:tc>
      </w:tr>
      <w:tr w:rsidR="00886442" w:rsidRPr="00996A97" w14:paraId="3D5A78E4" w14:textId="77777777" w:rsidTr="00715327">
        <w:tc>
          <w:tcPr>
            <w:tcW w:w="3969" w:type="dxa"/>
            <w:vAlign w:val="center"/>
          </w:tcPr>
          <w:p w14:paraId="0172CFB1"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AKTIVNOST A300020 OSNOVNA AKTIVNOST OŠ JULIJA KEMPFA - MZOŠ</w:t>
            </w:r>
          </w:p>
        </w:tc>
        <w:tc>
          <w:tcPr>
            <w:tcW w:w="1701" w:type="dxa"/>
            <w:vAlign w:val="center"/>
          </w:tcPr>
          <w:p w14:paraId="2C96588C" w14:textId="77777777" w:rsidR="00886442" w:rsidRPr="00996A97" w:rsidRDefault="00886442"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2.215.400,00</w:t>
            </w:r>
          </w:p>
        </w:tc>
        <w:tc>
          <w:tcPr>
            <w:tcW w:w="1701" w:type="dxa"/>
            <w:vAlign w:val="center"/>
          </w:tcPr>
          <w:p w14:paraId="1ECFC2E3" w14:textId="11FF38EA"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1.218.190,60</w:t>
            </w:r>
          </w:p>
        </w:tc>
        <w:tc>
          <w:tcPr>
            <w:tcW w:w="1701" w:type="dxa"/>
            <w:vAlign w:val="center"/>
          </w:tcPr>
          <w:p w14:paraId="23743D25" w14:textId="0B29BBD6"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54,99</w:t>
            </w:r>
          </w:p>
        </w:tc>
      </w:tr>
      <w:tr w:rsidR="00886442" w:rsidRPr="00996A97" w14:paraId="2B3BF7EC" w14:textId="77777777" w:rsidTr="00715327">
        <w:tc>
          <w:tcPr>
            <w:tcW w:w="3969" w:type="dxa"/>
            <w:vAlign w:val="center"/>
          </w:tcPr>
          <w:p w14:paraId="52DC86C0"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UKUPNO </w:t>
            </w:r>
          </w:p>
        </w:tc>
        <w:tc>
          <w:tcPr>
            <w:tcW w:w="1701" w:type="dxa"/>
            <w:vAlign w:val="center"/>
          </w:tcPr>
          <w:p w14:paraId="712A53A8" w14:textId="03432C01"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2.644.682</w:t>
            </w:r>
            <w:r w:rsidR="00886442" w:rsidRPr="00996A97">
              <w:rPr>
                <w:rFonts w:eastAsia="Times New Roman" w:cs="Calibri"/>
                <w:color w:val="000000" w:themeColor="text1"/>
                <w:lang w:eastAsia="hr-HR"/>
                <w14:ligatures w14:val="none"/>
              </w:rPr>
              <w:t>,00</w:t>
            </w:r>
          </w:p>
        </w:tc>
        <w:tc>
          <w:tcPr>
            <w:tcW w:w="1701" w:type="dxa"/>
            <w:vAlign w:val="center"/>
          </w:tcPr>
          <w:p w14:paraId="7FD8410C" w14:textId="3406BA4E"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1.407.287,03</w:t>
            </w:r>
          </w:p>
        </w:tc>
        <w:tc>
          <w:tcPr>
            <w:tcW w:w="1701" w:type="dxa"/>
            <w:vAlign w:val="center"/>
          </w:tcPr>
          <w:p w14:paraId="264474A7" w14:textId="1F0D3DFF"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53,21</w:t>
            </w:r>
          </w:p>
        </w:tc>
      </w:tr>
    </w:tbl>
    <w:p w14:paraId="36A2D6A0" w14:textId="77777777" w:rsidR="00886442" w:rsidRPr="006F0205" w:rsidRDefault="00886442" w:rsidP="00886442">
      <w:pPr>
        <w:spacing w:after="0" w:line="240" w:lineRule="auto"/>
        <w:rPr>
          <w:rFonts w:eastAsia="Times New Roman" w:cs="Calibri"/>
          <w:color w:val="000000" w:themeColor="text1"/>
          <w:lang w:eastAsia="hr-HR"/>
          <w14:ligatures w14:val="none"/>
        </w:rPr>
      </w:pPr>
    </w:p>
    <w:p w14:paraId="20109351" w14:textId="77777777" w:rsidR="00886442" w:rsidRPr="006F0205" w:rsidRDefault="00886442" w:rsidP="00886442">
      <w:pPr>
        <w:spacing w:after="0" w:line="240" w:lineRule="auto"/>
        <w:jc w:val="both"/>
        <w:rPr>
          <w:rFonts w:eastAsia="Aptos" w:cs="Calibri"/>
          <w:color w:val="000000" w:themeColor="text1"/>
        </w:rPr>
      </w:pPr>
      <w:r w:rsidRPr="006F0205">
        <w:rPr>
          <w:rFonts w:eastAsia="Aptos" w:cs="Calibri"/>
          <w:b/>
          <w:bCs/>
          <w:color w:val="000000" w:themeColor="text1"/>
        </w:rPr>
        <w:t xml:space="preserve">Osnovna aktivnost OŠ Julija </w:t>
      </w:r>
      <w:proofErr w:type="spellStart"/>
      <w:r w:rsidRPr="006F0205">
        <w:rPr>
          <w:rFonts w:eastAsia="Aptos" w:cs="Calibri"/>
          <w:b/>
          <w:bCs/>
          <w:color w:val="000000" w:themeColor="text1"/>
        </w:rPr>
        <w:t>Kempfa</w:t>
      </w:r>
      <w:proofErr w:type="spellEnd"/>
      <w:r w:rsidRPr="006F0205">
        <w:rPr>
          <w:rFonts w:eastAsia="Aptos" w:cs="Calibri"/>
          <w:color w:val="000000" w:themeColor="text1"/>
        </w:rPr>
        <w:t xml:space="preserve"> - kroz ovu se aktivnost planiraju rashodi za organizaciju produženog boravka za učenike 1. i 2. razreda, financiraju se rashodi za nabavu radnih bilježnica i plaća za asistente u nastavi za učenike koji nisu obuhvaćeni projektom Petica za dvoje.</w:t>
      </w:r>
    </w:p>
    <w:p w14:paraId="36F04013" w14:textId="77777777" w:rsidR="00886442" w:rsidRPr="006F0205"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701"/>
        <w:gridCol w:w="1701"/>
        <w:gridCol w:w="1077"/>
        <w:gridCol w:w="1417"/>
        <w:gridCol w:w="1417"/>
      </w:tblGrid>
      <w:tr w:rsidR="00886442" w:rsidRPr="006F0205" w14:paraId="7206211F" w14:textId="77777777" w:rsidTr="00996A97">
        <w:trPr>
          <w:jc w:val="center"/>
        </w:trPr>
        <w:tc>
          <w:tcPr>
            <w:tcW w:w="1701" w:type="dxa"/>
            <w:vAlign w:val="center"/>
          </w:tcPr>
          <w:p w14:paraId="39D6F4D7" w14:textId="77777777"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Ključna aktivnost za provedbu mjere</w:t>
            </w:r>
          </w:p>
        </w:tc>
        <w:tc>
          <w:tcPr>
            <w:tcW w:w="1701" w:type="dxa"/>
            <w:vAlign w:val="center"/>
          </w:tcPr>
          <w:p w14:paraId="067BB114" w14:textId="77777777"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 xml:space="preserve">Pokazatelj rezultata </w:t>
            </w:r>
          </w:p>
        </w:tc>
        <w:tc>
          <w:tcPr>
            <w:tcW w:w="1077" w:type="dxa"/>
            <w:vAlign w:val="center"/>
          </w:tcPr>
          <w:p w14:paraId="5244FEFE" w14:textId="77777777"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Polazna vrijednost</w:t>
            </w:r>
          </w:p>
        </w:tc>
        <w:tc>
          <w:tcPr>
            <w:tcW w:w="1417" w:type="dxa"/>
            <w:vAlign w:val="center"/>
          </w:tcPr>
          <w:p w14:paraId="3BF72EFD" w14:textId="7C0D26FB"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REBALANS 2026.</w:t>
            </w:r>
          </w:p>
        </w:tc>
        <w:tc>
          <w:tcPr>
            <w:tcW w:w="1417" w:type="dxa"/>
            <w:vAlign w:val="center"/>
          </w:tcPr>
          <w:p w14:paraId="14D27C26" w14:textId="6570CFDC" w:rsidR="00886442" w:rsidRPr="006F0205"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6F0205" w14:paraId="1E882E03" w14:textId="77777777" w:rsidTr="00996A97">
        <w:trPr>
          <w:jc w:val="center"/>
        </w:trPr>
        <w:tc>
          <w:tcPr>
            <w:tcW w:w="1701" w:type="dxa"/>
            <w:vAlign w:val="center"/>
          </w:tcPr>
          <w:p w14:paraId="7031A2D6" w14:textId="77777777" w:rsidR="00886442" w:rsidRPr="006F0205" w:rsidRDefault="00886442" w:rsidP="00715327">
            <w:pPr>
              <w:spacing w:after="0" w:line="240" w:lineRule="auto"/>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Organizirati produženi boravak za učenika prvih i drugih razreda</w:t>
            </w:r>
          </w:p>
        </w:tc>
        <w:tc>
          <w:tcPr>
            <w:tcW w:w="1701" w:type="dxa"/>
            <w:vAlign w:val="center"/>
          </w:tcPr>
          <w:p w14:paraId="3B40E042" w14:textId="77777777" w:rsidR="00886442" w:rsidRPr="006F0205" w:rsidRDefault="00886442" w:rsidP="00715327">
            <w:pPr>
              <w:spacing w:after="0" w:line="240" w:lineRule="auto"/>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Broj učenika u produženom boravku</w:t>
            </w:r>
          </w:p>
        </w:tc>
        <w:tc>
          <w:tcPr>
            <w:tcW w:w="1077" w:type="dxa"/>
            <w:vAlign w:val="center"/>
          </w:tcPr>
          <w:p w14:paraId="42E808D6" w14:textId="77777777"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0</w:t>
            </w:r>
          </w:p>
        </w:tc>
        <w:tc>
          <w:tcPr>
            <w:tcW w:w="1417" w:type="dxa"/>
            <w:vAlign w:val="center"/>
          </w:tcPr>
          <w:p w14:paraId="5AA7D0CF" w14:textId="51FBCE59" w:rsidR="00886442" w:rsidRPr="006F0205" w:rsidRDefault="00483176"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95</w:t>
            </w:r>
          </w:p>
        </w:tc>
        <w:tc>
          <w:tcPr>
            <w:tcW w:w="1417" w:type="dxa"/>
            <w:vAlign w:val="center"/>
          </w:tcPr>
          <w:p w14:paraId="73027195" w14:textId="6F5E3F58" w:rsidR="00886442" w:rsidRPr="006F0205" w:rsidRDefault="006F0205"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95</w:t>
            </w:r>
          </w:p>
        </w:tc>
      </w:tr>
      <w:tr w:rsidR="00886442" w:rsidRPr="006F0205" w14:paraId="525BA4B9" w14:textId="77777777" w:rsidTr="00996A97">
        <w:trPr>
          <w:jc w:val="center"/>
        </w:trPr>
        <w:tc>
          <w:tcPr>
            <w:tcW w:w="1701" w:type="dxa"/>
          </w:tcPr>
          <w:p w14:paraId="6959DDB0" w14:textId="77777777" w:rsidR="00886442" w:rsidRPr="006F0205" w:rsidRDefault="00886442" w:rsidP="00715327">
            <w:pPr>
              <w:spacing w:after="0" w:line="240" w:lineRule="auto"/>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lastRenderedPageBreak/>
              <w:t>Pružiti kvalitetnije obrazovanje učenicima kojima je potreba pomoć pri učenju i pohađanju nastave</w:t>
            </w:r>
          </w:p>
        </w:tc>
        <w:tc>
          <w:tcPr>
            <w:tcW w:w="1701" w:type="dxa"/>
          </w:tcPr>
          <w:p w14:paraId="379A9669" w14:textId="77777777" w:rsidR="00886442" w:rsidRPr="006F0205" w:rsidRDefault="00886442" w:rsidP="00715327">
            <w:pPr>
              <w:spacing w:after="0" w:line="240" w:lineRule="auto"/>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Broj učenika kojima je dodijeljen asistent, a da nije obuhvaćen projektom Petica za dvoje</w:t>
            </w:r>
          </w:p>
        </w:tc>
        <w:tc>
          <w:tcPr>
            <w:tcW w:w="1077" w:type="dxa"/>
            <w:vAlign w:val="center"/>
          </w:tcPr>
          <w:p w14:paraId="4088FC15" w14:textId="77777777"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0</w:t>
            </w:r>
          </w:p>
        </w:tc>
        <w:tc>
          <w:tcPr>
            <w:tcW w:w="1417" w:type="dxa"/>
            <w:vAlign w:val="center"/>
          </w:tcPr>
          <w:p w14:paraId="623B8579" w14:textId="77777777"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4</w:t>
            </w:r>
          </w:p>
        </w:tc>
        <w:tc>
          <w:tcPr>
            <w:tcW w:w="1417" w:type="dxa"/>
            <w:vAlign w:val="center"/>
          </w:tcPr>
          <w:p w14:paraId="207C569D" w14:textId="0DB0F2BB" w:rsidR="00886442" w:rsidRPr="006F0205" w:rsidRDefault="006F0205"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3</w:t>
            </w:r>
          </w:p>
        </w:tc>
      </w:tr>
      <w:tr w:rsidR="00886442" w:rsidRPr="006F0205" w14:paraId="03A69691" w14:textId="77777777" w:rsidTr="00996A97">
        <w:trPr>
          <w:jc w:val="center"/>
        </w:trPr>
        <w:tc>
          <w:tcPr>
            <w:tcW w:w="1701" w:type="dxa"/>
          </w:tcPr>
          <w:p w14:paraId="20CB2626" w14:textId="77777777" w:rsidR="00886442" w:rsidRPr="006F0205" w:rsidRDefault="00886442" w:rsidP="00715327">
            <w:pPr>
              <w:spacing w:after="0" w:line="240" w:lineRule="auto"/>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Omogućiti radni materijal svim učenicima osnovne škole</w:t>
            </w:r>
          </w:p>
        </w:tc>
        <w:tc>
          <w:tcPr>
            <w:tcW w:w="1701" w:type="dxa"/>
          </w:tcPr>
          <w:p w14:paraId="2C834A96" w14:textId="77777777" w:rsidR="00886442" w:rsidRPr="006F0205" w:rsidRDefault="00886442" w:rsidP="00715327">
            <w:pPr>
              <w:spacing w:after="0" w:line="240" w:lineRule="auto"/>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Broj učenika za koje su kupljene radne bilježnice</w:t>
            </w:r>
          </w:p>
        </w:tc>
        <w:tc>
          <w:tcPr>
            <w:tcW w:w="1077" w:type="dxa"/>
            <w:vAlign w:val="center"/>
          </w:tcPr>
          <w:p w14:paraId="43D11A9C" w14:textId="77777777"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0</w:t>
            </w:r>
          </w:p>
        </w:tc>
        <w:tc>
          <w:tcPr>
            <w:tcW w:w="1417" w:type="dxa"/>
            <w:vAlign w:val="center"/>
          </w:tcPr>
          <w:p w14:paraId="47F69C67" w14:textId="4DEC1E61" w:rsidR="00886442" w:rsidRPr="006F0205" w:rsidRDefault="00886442"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54</w:t>
            </w:r>
            <w:r w:rsidR="00483176">
              <w:rPr>
                <w:rFonts w:eastAsia="Times New Roman" w:cs="Calibri"/>
                <w:color w:val="000000" w:themeColor="text1"/>
                <w:sz w:val="20"/>
                <w:szCs w:val="20"/>
                <w:lang w:eastAsia="hr-HR"/>
                <w14:ligatures w14:val="none"/>
              </w:rPr>
              <w:t>2</w:t>
            </w:r>
          </w:p>
        </w:tc>
        <w:tc>
          <w:tcPr>
            <w:tcW w:w="1417" w:type="dxa"/>
            <w:vAlign w:val="center"/>
          </w:tcPr>
          <w:p w14:paraId="5ADAEB11" w14:textId="175A2772" w:rsidR="00886442" w:rsidRPr="006F0205" w:rsidRDefault="006F0205" w:rsidP="00715327">
            <w:pPr>
              <w:spacing w:after="0" w:line="240" w:lineRule="auto"/>
              <w:jc w:val="center"/>
              <w:rPr>
                <w:rFonts w:eastAsia="Times New Roman" w:cs="Calibri"/>
                <w:color w:val="000000" w:themeColor="text1"/>
                <w:sz w:val="20"/>
                <w:szCs w:val="20"/>
                <w:lang w:eastAsia="hr-HR"/>
                <w14:ligatures w14:val="none"/>
              </w:rPr>
            </w:pPr>
            <w:r w:rsidRPr="006F0205">
              <w:rPr>
                <w:rFonts w:eastAsia="Times New Roman" w:cs="Calibri"/>
                <w:color w:val="000000" w:themeColor="text1"/>
                <w:sz w:val="20"/>
                <w:szCs w:val="20"/>
                <w:lang w:eastAsia="hr-HR"/>
                <w14:ligatures w14:val="none"/>
              </w:rPr>
              <w:t>0</w:t>
            </w:r>
          </w:p>
        </w:tc>
      </w:tr>
    </w:tbl>
    <w:p w14:paraId="28EAFA51" w14:textId="77777777" w:rsidR="00886442" w:rsidRPr="006F0205" w:rsidRDefault="00886442" w:rsidP="00886442">
      <w:pPr>
        <w:spacing w:after="0" w:line="240" w:lineRule="auto"/>
        <w:jc w:val="both"/>
        <w:rPr>
          <w:rFonts w:eastAsia="Aptos" w:cs="Calibri"/>
          <w:b/>
          <w:bCs/>
          <w:color w:val="000000" w:themeColor="text1"/>
        </w:rPr>
      </w:pPr>
    </w:p>
    <w:p w14:paraId="5991AD65" w14:textId="77777777" w:rsidR="00886442" w:rsidRPr="004A718B" w:rsidRDefault="00886442" w:rsidP="00886442">
      <w:pPr>
        <w:spacing w:after="0" w:line="240" w:lineRule="auto"/>
        <w:jc w:val="both"/>
        <w:rPr>
          <w:rFonts w:eastAsia="Aptos" w:cs="Calibri"/>
          <w:color w:val="000000" w:themeColor="text1"/>
        </w:rPr>
      </w:pPr>
      <w:r w:rsidRPr="004A718B">
        <w:rPr>
          <w:rFonts w:eastAsia="Aptos" w:cs="Calibri"/>
          <w:b/>
          <w:bCs/>
          <w:color w:val="000000" w:themeColor="text1"/>
        </w:rPr>
        <w:t xml:space="preserve">Osnovna aktivnost OŠ Julija </w:t>
      </w:r>
      <w:proofErr w:type="spellStart"/>
      <w:r w:rsidRPr="004A718B">
        <w:rPr>
          <w:rFonts w:eastAsia="Aptos" w:cs="Calibri"/>
          <w:b/>
          <w:bCs/>
          <w:color w:val="000000" w:themeColor="text1"/>
        </w:rPr>
        <w:t>Kempfa</w:t>
      </w:r>
      <w:proofErr w:type="spellEnd"/>
      <w:r w:rsidRPr="004A718B">
        <w:rPr>
          <w:rFonts w:eastAsia="Aptos" w:cs="Calibri"/>
          <w:b/>
          <w:bCs/>
          <w:color w:val="000000" w:themeColor="text1"/>
        </w:rPr>
        <w:t xml:space="preserve"> - MZOŠ</w:t>
      </w:r>
      <w:r w:rsidRPr="004A718B">
        <w:rPr>
          <w:rFonts w:eastAsia="Aptos" w:cs="Calibri"/>
          <w:color w:val="000000" w:themeColor="text1"/>
        </w:rPr>
        <w:t>- kroz ovu se aktivnost planiraju rashodi za zaposlene, materijalna prava zaposlenih iz kolektivnog ugovora, i prehrana za učenike financirana iz državnog proračuna. Uz to, financiraju se i novokupljena djela za lektiru.</w:t>
      </w:r>
    </w:p>
    <w:p w14:paraId="44B5EFD5" w14:textId="77777777" w:rsidR="00886442" w:rsidRPr="004A718B"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4A718B" w14:paraId="103DC193" w14:textId="77777777" w:rsidTr="00996A97">
        <w:trPr>
          <w:jc w:val="center"/>
        </w:trPr>
        <w:tc>
          <w:tcPr>
            <w:tcW w:w="1701" w:type="dxa"/>
            <w:vAlign w:val="center"/>
          </w:tcPr>
          <w:p w14:paraId="12BE86B0"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Ključna aktivnost za provedbu mjere</w:t>
            </w:r>
          </w:p>
        </w:tc>
        <w:tc>
          <w:tcPr>
            <w:tcW w:w="1701" w:type="dxa"/>
            <w:vAlign w:val="center"/>
          </w:tcPr>
          <w:p w14:paraId="3241CC47"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1469E6E"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Polazna vrijednost</w:t>
            </w:r>
          </w:p>
        </w:tc>
        <w:tc>
          <w:tcPr>
            <w:tcW w:w="1417" w:type="dxa"/>
            <w:vAlign w:val="center"/>
          </w:tcPr>
          <w:p w14:paraId="2D38A53F" w14:textId="72284993"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REBALANS 2026.</w:t>
            </w:r>
          </w:p>
        </w:tc>
        <w:tc>
          <w:tcPr>
            <w:tcW w:w="1417" w:type="dxa"/>
            <w:vAlign w:val="center"/>
          </w:tcPr>
          <w:p w14:paraId="71284012" w14:textId="27545D59" w:rsidR="00886442" w:rsidRPr="004A718B"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4A718B" w14:paraId="38844212" w14:textId="77777777" w:rsidTr="00996A97">
        <w:trPr>
          <w:jc w:val="center"/>
        </w:trPr>
        <w:tc>
          <w:tcPr>
            <w:tcW w:w="1701" w:type="dxa"/>
            <w:vAlign w:val="center"/>
          </w:tcPr>
          <w:p w14:paraId="2C37E1FF"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Omogućiti radni materijal svim učenicima osnovne škole</w:t>
            </w:r>
          </w:p>
        </w:tc>
        <w:tc>
          <w:tcPr>
            <w:tcW w:w="1701" w:type="dxa"/>
            <w:vAlign w:val="center"/>
          </w:tcPr>
          <w:p w14:paraId="76E5B2F3"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novonabavljenih udžbenika</w:t>
            </w:r>
          </w:p>
        </w:tc>
        <w:tc>
          <w:tcPr>
            <w:tcW w:w="1077" w:type="dxa"/>
            <w:vAlign w:val="center"/>
          </w:tcPr>
          <w:p w14:paraId="650F00C6"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0B9D865F"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2400</w:t>
            </w:r>
          </w:p>
        </w:tc>
        <w:tc>
          <w:tcPr>
            <w:tcW w:w="1417" w:type="dxa"/>
            <w:vAlign w:val="center"/>
          </w:tcPr>
          <w:p w14:paraId="3538A734"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r>
      <w:tr w:rsidR="00886442" w:rsidRPr="004A718B" w14:paraId="3F046DDE" w14:textId="77777777" w:rsidTr="00996A97">
        <w:trPr>
          <w:jc w:val="center"/>
        </w:trPr>
        <w:tc>
          <w:tcPr>
            <w:tcW w:w="1701" w:type="dxa"/>
            <w:vAlign w:val="center"/>
          </w:tcPr>
          <w:p w14:paraId="44E7827B"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Unaprijediti ponudu školske knjižnice</w:t>
            </w:r>
          </w:p>
        </w:tc>
        <w:tc>
          <w:tcPr>
            <w:tcW w:w="1701" w:type="dxa"/>
            <w:vAlign w:val="center"/>
          </w:tcPr>
          <w:p w14:paraId="00858FA4"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novonabavljenih naslova</w:t>
            </w:r>
          </w:p>
        </w:tc>
        <w:tc>
          <w:tcPr>
            <w:tcW w:w="1077" w:type="dxa"/>
            <w:vAlign w:val="center"/>
          </w:tcPr>
          <w:p w14:paraId="1EE429B9"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322158F4"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120</w:t>
            </w:r>
          </w:p>
        </w:tc>
        <w:tc>
          <w:tcPr>
            <w:tcW w:w="1417" w:type="dxa"/>
            <w:vAlign w:val="center"/>
          </w:tcPr>
          <w:p w14:paraId="445E5734" w14:textId="6DD72825"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50</w:t>
            </w:r>
          </w:p>
        </w:tc>
      </w:tr>
    </w:tbl>
    <w:p w14:paraId="27F7A9B4" w14:textId="77777777" w:rsidR="00886442" w:rsidRPr="004A718B" w:rsidRDefault="00886442" w:rsidP="00886442">
      <w:pPr>
        <w:spacing w:after="0" w:line="240" w:lineRule="auto"/>
        <w:rPr>
          <w:rFonts w:eastAsia="Times New Roman" w:cs="Calibri"/>
          <w:color w:val="000000" w:themeColor="text1"/>
          <w:lang w:eastAsia="hr-HR"/>
          <w14:ligatures w14:val="none"/>
        </w:rPr>
      </w:pPr>
    </w:p>
    <w:p w14:paraId="63361FE0" w14:textId="77777777" w:rsidR="00886442" w:rsidRPr="00996A97" w:rsidRDefault="00886442" w:rsidP="00886442">
      <w:pPr>
        <w:spacing w:after="0" w:line="240" w:lineRule="auto"/>
        <w:rPr>
          <w:rFonts w:eastAsia="Times New Roman" w:cs="Calibri"/>
          <w:b/>
          <w:bCs/>
          <w:i/>
          <w:iCs/>
          <w:color w:val="000000" w:themeColor="text1"/>
          <w:sz w:val="24"/>
          <w:szCs w:val="24"/>
          <w:lang w:eastAsia="hr-HR"/>
          <w14:ligatures w14:val="none"/>
        </w:rPr>
      </w:pPr>
      <w:r w:rsidRPr="00996A97">
        <w:rPr>
          <w:rFonts w:eastAsia="Times New Roman" w:cs="Calibri"/>
          <w:b/>
          <w:bCs/>
          <w:i/>
          <w:iCs/>
          <w:color w:val="000000" w:themeColor="text1"/>
          <w:sz w:val="24"/>
          <w:szCs w:val="24"/>
          <w:lang w:eastAsia="hr-HR"/>
          <w14:ligatures w14:val="none"/>
        </w:rPr>
        <w:t xml:space="preserve">PROGRAM 3001 DECENTRALIZIRANA SREDSTVA </w:t>
      </w:r>
    </w:p>
    <w:p w14:paraId="2E71CB23"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5E8AD3BB"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 xml:space="preserve">ZAKONSKA OSNOVA </w:t>
      </w:r>
    </w:p>
    <w:p w14:paraId="0EE99ADB"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32E688F1"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Godišnji plan i program rada,</w:t>
      </w:r>
    </w:p>
    <w:p w14:paraId="51206708"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Školski kurikulum,</w:t>
      </w:r>
    </w:p>
    <w:p w14:paraId="631D83CF"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 o proračunu (Narodne novine, broj: 144/21.),</w:t>
      </w:r>
    </w:p>
    <w:p w14:paraId="7E56773C"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proračunskim klasifikacijama (Narodne novine, broj: 4/24. i 122/25.),</w:t>
      </w:r>
    </w:p>
    <w:p w14:paraId="56292D3C"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proračunskom računovodstvu i računskom planu (Narodne novine, broj: 158/23. i 154/24.),</w:t>
      </w:r>
    </w:p>
    <w:p w14:paraId="04B93B21"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Odluka o kriterijima i mjerilima za utvrđivanje bilančnih prava za financiranje minimalnog financijskog standarda javnih potreba osnovnog školstva u 2026. godini (Narodne novine, broj 13/26.).</w:t>
      </w:r>
    </w:p>
    <w:p w14:paraId="511E1CC8"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0B42FC8D"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OPIS</w:t>
      </w:r>
    </w:p>
    <w:p w14:paraId="23DF632C" w14:textId="77777777" w:rsidR="00886442" w:rsidRPr="00996A97" w:rsidRDefault="00886442" w:rsidP="00886442">
      <w:pPr>
        <w:spacing w:after="0" w:line="240" w:lineRule="auto"/>
        <w:ind w:firstLine="708"/>
        <w:jc w:val="both"/>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Povećati kvalitetu odgoja i obrazovanja u osnovnoškolskim ustanovama.</w:t>
      </w:r>
    </w:p>
    <w:p w14:paraId="4BEC606E"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463C46CF"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CILJ NADREĐENOG AKTA STRATEŠKOG PLANIRANJA</w:t>
      </w:r>
    </w:p>
    <w:p w14:paraId="11754DCA" w14:textId="77777777" w:rsidR="00886442" w:rsidRPr="00996A97" w:rsidRDefault="00886442" w:rsidP="00886442">
      <w:pPr>
        <w:spacing w:after="0" w:line="240" w:lineRule="auto"/>
        <w:ind w:firstLine="708"/>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Osigurati razvoj sustava odgoja, obrazovanja i znanosti.</w:t>
      </w:r>
    </w:p>
    <w:p w14:paraId="5C360903"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20048EA2"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MJERA</w:t>
      </w:r>
    </w:p>
    <w:p w14:paraId="69E0AED2" w14:textId="77777777" w:rsidR="00886442" w:rsidRPr="00996A97" w:rsidRDefault="00886442" w:rsidP="00886442">
      <w:p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b/>
        <w:t>Povećati kvalitetu odgoja i obrazovanja.</w:t>
      </w:r>
    </w:p>
    <w:p w14:paraId="6B9FA38D" w14:textId="77777777" w:rsidR="00886442" w:rsidRPr="00996A97"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996A97" w14:paraId="11AC9F0F" w14:textId="77777777" w:rsidTr="00715327">
        <w:tc>
          <w:tcPr>
            <w:tcW w:w="3969" w:type="dxa"/>
            <w:vAlign w:val="center"/>
          </w:tcPr>
          <w:p w14:paraId="66523C53"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lastRenderedPageBreak/>
              <w:t>PROGRAM 3001 DECENTRALIZIRANA SREDSTVA</w:t>
            </w:r>
          </w:p>
        </w:tc>
        <w:tc>
          <w:tcPr>
            <w:tcW w:w="1701" w:type="dxa"/>
            <w:vAlign w:val="center"/>
          </w:tcPr>
          <w:p w14:paraId="7BE12FC3" w14:textId="7C1B39EB"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REBALANS 2026.</w:t>
            </w:r>
          </w:p>
        </w:tc>
        <w:tc>
          <w:tcPr>
            <w:tcW w:w="1701" w:type="dxa"/>
            <w:vAlign w:val="center"/>
          </w:tcPr>
          <w:p w14:paraId="08F25676" w14:textId="63BC7D3B" w:rsidR="00886442" w:rsidRPr="00996A97"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53EBA1D7" w14:textId="0CB2BC61" w:rsidR="00886442" w:rsidRPr="00996A97" w:rsidRDefault="00886442" w:rsidP="00715327">
            <w:pPr>
              <w:jc w:val="cente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INDEKS IZVRŠENJE/ REBALANS </w:t>
            </w:r>
          </w:p>
        </w:tc>
      </w:tr>
      <w:tr w:rsidR="00886442" w:rsidRPr="00996A97" w14:paraId="5B743414" w14:textId="77777777" w:rsidTr="00715327">
        <w:tc>
          <w:tcPr>
            <w:tcW w:w="3969" w:type="dxa"/>
            <w:vAlign w:val="center"/>
          </w:tcPr>
          <w:p w14:paraId="265EAFC8"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AKTIVNOST 300102 OSNOVNA AKTIVNOST OŠ JULIJA KEMPFA</w:t>
            </w:r>
          </w:p>
        </w:tc>
        <w:tc>
          <w:tcPr>
            <w:tcW w:w="1701" w:type="dxa"/>
            <w:vAlign w:val="center"/>
          </w:tcPr>
          <w:p w14:paraId="198A6160" w14:textId="0E1D112F"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145.741</w:t>
            </w:r>
            <w:r w:rsidR="00886442" w:rsidRPr="00996A97">
              <w:rPr>
                <w:rFonts w:eastAsia="Times New Roman" w:cs="Calibri"/>
                <w:color w:val="000000" w:themeColor="text1"/>
                <w:lang w:eastAsia="hr-HR"/>
                <w14:ligatures w14:val="none"/>
              </w:rPr>
              <w:t>,00</w:t>
            </w:r>
          </w:p>
        </w:tc>
        <w:tc>
          <w:tcPr>
            <w:tcW w:w="1701" w:type="dxa"/>
            <w:vAlign w:val="center"/>
          </w:tcPr>
          <w:p w14:paraId="6CC671EB" w14:textId="70C3CF8C"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74.393,95</w:t>
            </w:r>
          </w:p>
        </w:tc>
        <w:tc>
          <w:tcPr>
            <w:tcW w:w="1701" w:type="dxa"/>
            <w:vAlign w:val="center"/>
          </w:tcPr>
          <w:p w14:paraId="140D409B" w14:textId="5C01A11A"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51,05</w:t>
            </w:r>
          </w:p>
        </w:tc>
      </w:tr>
      <w:tr w:rsidR="00886442" w:rsidRPr="00996A97" w14:paraId="42B5E83A" w14:textId="77777777" w:rsidTr="00715327">
        <w:tc>
          <w:tcPr>
            <w:tcW w:w="3969" w:type="dxa"/>
            <w:vAlign w:val="center"/>
          </w:tcPr>
          <w:p w14:paraId="13FEBED5" w14:textId="77777777" w:rsidR="00886442" w:rsidRPr="00996A97" w:rsidRDefault="00886442" w:rsidP="00715327">
            <w:pPr>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UKUPNO </w:t>
            </w:r>
          </w:p>
        </w:tc>
        <w:tc>
          <w:tcPr>
            <w:tcW w:w="1701" w:type="dxa"/>
            <w:vAlign w:val="center"/>
          </w:tcPr>
          <w:p w14:paraId="2EEBA382" w14:textId="6A0FA909"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145.741</w:t>
            </w:r>
            <w:r w:rsidR="00886442" w:rsidRPr="00996A97">
              <w:rPr>
                <w:rFonts w:eastAsia="Times New Roman" w:cs="Calibri"/>
                <w:color w:val="000000" w:themeColor="text1"/>
                <w:lang w:eastAsia="hr-HR"/>
                <w14:ligatures w14:val="none"/>
              </w:rPr>
              <w:t>,00</w:t>
            </w:r>
          </w:p>
        </w:tc>
        <w:tc>
          <w:tcPr>
            <w:tcW w:w="1701" w:type="dxa"/>
            <w:vAlign w:val="center"/>
          </w:tcPr>
          <w:p w14:paraId="20EC798F" w14:textId="5A71A73F"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74.393,95</w:t>
            </w:r>
          </w:p>
        </w:tc>
        <w:tc>
          <w:tcPr>
            <w:tcW w:w="1701" w:type="dxa"/>
            <w:vAlign w:val="center"/>
          </w:tcPr>
          <w:p w14:paraId="2B0039CB" w14:textId="7B32678A" w:rsidR="00886442" w:rsidRPr="00996A97" w:rsidRDefault="00996A97" w:rsidP="00715327">
            <w:pPr>
              <w:jc w:val="right"/>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51,08</w:t>
            </w:r>
          </w:p>
        </w:tc>
      </w:tr>
    </w:tbl>
    <w:p w14:paraId="579ADDD9" w14:textId="77777777" w:rsidR="00886442" w:rsidRPr="004A718B" w:rsidRDefault="00886442" w:rsidP="00886442">
      <w:pPr>
        <w:spacing w:after="0" w:line="240" w:lineRule="auto"/>
        <w:rPr>
          <w:rFonts w:eastAsia="Times New Roman" w:cs="Calibri"/>
          <w:color w:val="000000" w:themeColor="text1"/>
          <w:lang w:eastAsia="hr-HR"/>
          <w14:ligatures w14:val="none"/>
        </w:rPr>
      </w:pPr>
    </w:p>
    <w:p w14:paraId="6B3DB36F" w14:textId="77777777" w:rsidR="00886442" w:rsidRPr="004A718B" w:rsidRDefault="00886442" w:rsidP="00886442">
      <w:pPr>
        <w:spacing w:after="0" w:line="240" w:lineRule="auto"/>
        <w:jc w:val="both"/>
        <w:rPr>
          <w:rFonts w:eastAsia="Aptos" w:cs="Calibri"/>
          <w:color w:val="000000" w:themeColor="text1"/>
        </w:rPr>
      </w:pPr>
      <w:r w:rsidRPr="004A718B">
        <w:rPr>
          <w:rFonts w:eastAsia="Aptos" w:cs="Calibri"/>
          <w:b/>
          <w:bCs/>
          <w:color w:val="000000" w:themeColor="text1"/>
        </w:rPr>
        <w:t xml:space="preserve">Osnovna aktivnost OŠ Julija </w:t>
      </w:r>
      <w:proofErr w:type="spellStart"/>
      <w:r w:rsidRPr="004A718B">
        <w:rPr>
          <w:rFonts w:eastAsia="Aptos" w:cs="Calibri"/>
          <w:b/>
          <w:bCs/>
          <w:color w:val="000000" w:themeColor="text1"/>
        </w:rPr>
        <w:t>Kempfa</w:t>
      </w:r>
      <w:proofErr w:type="spellEnd"/>
      <w:r w:rsidRPr="004A718B">
        <w:rPr>
          <w:rFonts w:eastAsia="Aptos" w:cs="Calibri"/>
          <w:color w:val="000000" w:themeColor="text1"/>
        </w:rPr>
        <w:t xml:space="preserve"> – kroz ovu se aktivnost planiraju sredstva minimalnog financijskog standarda (decentralizirana sredstva). Financiraju se rashodi koji su nužni za obavljanje osnovnoškolske djelatnosti (stručno usavršavanje djelatnika, sudjelovanje na skupovima, nabava nove i ulaganje u postojeću opremu, poboljšanje sigurnosnih i higijenskih uvjeta i sl.)</w:t>
      </w:r>
    </w:p>
    <w:p w14:paraId="39198EDA" w14:textId="77777777" w:rsidR="00886442" w:rsidRPr="004A718B"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4A718B" w14:paraId="7026E5F4" w14:textId="77777777" w:rsidTr="00996A97">
        <w:trPr>
          <w:jc w:val="center"/>
        </w:trPr>
        <w:tc>
          <w:tcPr>
            <w:tcW w:w="1701" w:type="dxa"/>
            <w:vAlign w:val="center"/>
          </w:tcPr>
          <w:p w14:paraId="248A1FD5"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Ključna aktivnost za provedbu mjere</w:t>
            </w:r>
          </w:p>
        </w:tc>
        <w:tc>
          <w:tcPr>
            <w:tcW w:w="1701" w:type="dxa"/>
            <w:vAlign w:val="center"/>
          </w:tcPr>
          <w:p w14:paraId="61F3F1AA"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Pokazatelj rezultata </w:t>
            </w:r>
          </w:p>
        </w:tc>
        <w:tc>
          <w:tcPr>
            <w:tcW w:w="1077" w:type="dxa"/>
            <w:vAlign w:val="center"/>
          </w:tcPr>
          <w:p w14:paraId="668AE4F1"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Polazna vrijednost</w:t>
            </w:r>
          </w:p>
        </w:tc>
        <w:tc>
          <w:tcPr>
            <w:tcW w:w="1417" w:type="dxa"/>
            <w:vAlign w:val="center"/>
          </w:tcPr>
          <w:p w14:paraId="797DD7C0" w14:textId="3399487F"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REBALANS 2026.</w:t>
            </w:r>
          </w:p>
        </w:tc>
        <w:tc>
          <w:tcPr>
            <w:tcW w:w="1417" w:type="dxa"/>
            <w:vAlign w:val="center"/>
          </w:tcPr>
          <w:p w14:paraId="6BCAD7A9" w14:textId="6928EBB0" w:rsidR="00886442" w:rsidRPr="004A718B"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4A718B" w14:paraId="05DC23B3" w14:textId="77777777" w:rsidTr="00996A97">
        <w:trPr>
          <w:jc w:val="center"/>
        </w:trPr>
        <w:tc>
          <w:tcPr>
            <w:tcW w:w="1701" w:type="dxa"/>
            <w:vAlign w:val="center"/>
          </w:tcPr>
          <w:p w14:paraId="1F50B0FD"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Osigurati kvalitetu obrazovanja kroz adekvatan broj razrednih odjela u odnosu na broj učenika  </w:t>
            </w:r>
          </w:p>
        </w:tc>
        <w:tc>
          <w:tcPr>
            <w:tcW w:w="1701" w:type="dxa"/>
            <w:vAlign w:val="center"/>
          </w:tcPr>
          <w:p w14:paraId="75A28A63"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razrednih odjela</w:t>
            </w:r>
          </w:p>
        </w:tc>
        <w:tc>
          <w:tcPr>
            <w:tcW w:w="1077" w:type="dxa"/>
            <w:vAlign w:val="center"/>
          </w:tcPr>
          <w:p w14:paraId="77A3E5CF"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65B41B20"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35</w:t>
            </w:r>
          </w:p>
        </w:tc>
        <w:tc>
          <w:tcPr>
            <w:tcW w:w="1417" w:type="dxa"/>
            <w:vAlign w:val="center"/>
          </w:tcPr>
          <w:p w14:paraId="49818E3D" w14:textId="157E2A76"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35</w:t>
            </w:r>
          </w:p>
        </w:tc>
      </w:tr>
      <w:tr w:rsidR="00886442" w:rsidRPr="004A718B" w14:paraId="78329E65" w14:textId="77777777" w:rsidTr="00996A97">
        <w:trPr>
          <w:jc w:val="center"/>
        </w:trPr>
        <w:tc>
          <w:tcPr>
            <w:tcW w:w="1701" w:type="dxa"/>
            <w:vAlign w:val="center"/>
          </w:tcPr>
          <w:p w14:paraId="69523FAC"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Osigurati kvalitetan odgoj i obrazovanje za sve učenike osnovne škole</w:t>
            </w:r>
          </w:p>
        </w:tc>
        <w:tc>
          <w:tcPr>
            <w:tcW w:w="1701" w:type="dxa"/>
            <w:vAlign w:val="center"/>
          </w:tcPr>
          <w:p w14:paraId="1361ABCA"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Ukupan broj učenika</w:t>
            </w:r>
          </w:p>
        </w:tc>
        <w:tc>
          <w:tcPr>
            <w:tcW w:w="1077" w:type="dxa"/>
            <w:vAlign w:val="center"/>
          </w:tcPr>
          <w:p w14:paraId="250812FD"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41CD4D00" w14:textId="6A8B6FEA"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54</w:t>
            </w:r>
            <w:r w:rsidR="00483176">
              <w:rPr>
                <w:rFonts w:eastAsia="Times New Roman" w:cs="Calibri"/>
                <w:color w:val="000000" w:themeColor="text1"/>
                <w:sz w:val="20"/>
                <w:szCs w:val="20"/>
                <w:lang w:eastAsia="hr-HR"/>
                <w14:ligatures w14:val="none"/>
              </w:rPr>
              <w:t>2</w:t>
            </w:r>
          </w:p>
        </w:tc>
        <w:tc>
          <w:tcPr>
            <w:tcW w:w="1417" w:type="dxa"/>
            <w:vAlign w:val="center"/>
          </w:tcPr>
          <w:p w14:paraId="7C0FD1B6" w14:textId="49A9A5F7"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542</w:t>
            </w:r>
          </w:p>
        </w:tc>
      </w:tr>
    </w:tbl>
    <w:p w14:paraId="48F37EA1" w14:textId="77777777" w:rsidR="00886442" w:rsidRPr="004A718B" w:rsidRDefault="00886442" w:rsidP="00886442">
      <w:pPr>
        <w:spacing w:after="0" w:line="240" w:lineRule="auto"/>
        <w:jc w:val="both"/>
        <w:rPr>
          <w:rFonts w:eastAsia="Aptos" w:cs="Calibri"/>
          <w:b/>
          <w:bCs/>
          <w:color w:val="000000" w:themeColor="text1"/>
        </w:rPr>
      </w:pPr>
    </w:p>
    <w:p w14:paraId="404DBCBB" w14:textId="77777777" w:rsidR="00886442" w:rsidRPr="00996A97" w:rsidRDefault="00886442" w:rsidP="00886442">
      <w:pPr>
        <w:spacing w:after="0" w:line="240" w:lineRule="auto"/>
        <w:rPr>
          <w:rFonts w:eastAsia="Times New Roman" w:cs="Calibri"/>
          <w:b/>
          <w:bCs/>
          <w:i/>
          <w:iCs/>
          <w:color w:val="000000" w:themeColor="text1"/>
          <w:sz w:val="24"/>
          <w:szCs w:val="24"/>
          <w:lang w:eastAsia="hr-HR"/>
          <w14:ligatures w14:val="none"/>
        </w:rPr>
      </w:pPr>
      <w:r w:rsidRPr="00996A97">
        <w:rPr>
          <w:rFonts w:eastAsia="Times New Roman" w:cs="Calibri"/>
          <w:b/>
          <w:bCs/>
          <w:i/>
          <w:iCs/>
          <w:color w:val="000000" w:themeColor="text1"/>
          <w:sz w:val="24"/>
          <w:szCs w:val="24"/>
          <w:lang w:eastAsia="hr-HR"/>
          <w14:ligatures w14:val="none"/>
        </w:rPr>
        <w:t xml:space="preserve">PROGRAM 3114 PROJEKTI OŠ JULIJA KEMPFA </w:t>
      </w:r>
    </w:p>
    <w:p w14:paraId="014E2E66"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2F56B814"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 xml:space="preserve">ZAKONSKA OSNOVA </w:t>
      </w:r>
    </w:p>
    <w:p w14:paraId="2CE09383"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3E87C911"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Godišnji plan i program rada,</w:t>
      </w:r>
    </w:p>
    <w:p w14:paraId="7A396368"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Školski kurikulum,</w:t>
      </w:r>
    </w:p>
    <w:p w14:paraId="06A78738"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Zakon o proračunu (Narodne novine, broj: 144/21.), </w:t>
      </w:r>
    </w:p>
    <w:p w14:paraId="63FB1B53"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 xml:space="preserve">Pravilnik o proračunskim klasifikacijama (Narodne novine, broj: 4/24. i 122/25.), </w:t>
      </w:r>
    </w:p>
    <w:p w14:paraId="335430E5"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Pravilnik o proračunskom računovodstvu i računskom planu (Narodne novine, broj: 158/23. 154/24.),</w:t>
      </w:r>
    </w:p>
    <w:p w14:paraId="3FE490B1" w14:textId="77777777" w:rsidR="00886442" w:rsidRPr="00996A97" w:rsidRDefault="00886442" w:rsidP="00886442">
      <w:pPr>
        <w:numPr>
          <w:ilvl w:val="0"/>
          <w:numId w:val="16"/>
        </w:num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Odluke o provođenju produženog boravka u gradskim osnovnim školama (Službene novine Grada Požege, broj: 11/22. i 5/23.).</w:t>
      </w:r>
    </w:p>
    <w:p w14:paraId="3E8FA56D"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27CA193F"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OPIS</w:t>
      </w:r>
    </w:p>
    <w:p w14:paraId="0F3746C7" w14:textId="77777777" w:rsidR="00886442" w:rsidRPr="00996A97" w:rsidRDefault="00886442" w:rsidP="00886442">
      <w:pPr>
        <w:spacing w:after="0" w:line="240" w:lineRule="auto"/>
        <w:ind w:firstLine="708"/>
        <w:jc w:val="both"/>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Povećati kvalitetu odgoja i obrazovanja u osnovnoškolskim ustanovama.</w:t>
      </w:r>
    </w:p>
    <w:p w14:paraId="56A2FF4E"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46294A52"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CILJ NADREĐENOG AKTA STRATEŠKOG PLANIRANJA</w:t>
      </w:r>
    </w:p>
    <w:p w14:paraId="391516B6" w14:textId="77777777" w:rsidR="00886442" w:rsidRPr="00996A97" w:rsidRDefault="00886442" w:rsidP="00886442">
      <w:pPr>
        <w:spacing w:after="0" w:line="240" w:lineRule="auto"/>
        <w:ind w:firstLine="708"/>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Osigurati razvoj sustava odgoja, obrazovanja i znanosti.</w:t>
      </w:r>
    </w:p>
    <w:p w14:paraId="791525AC" w14:textId="77777777" w:rsidR="00886442" w:rsidRPr="00996A97" w:rsidRDefault="00886442" w:rsidP="00886442">
      <w:pPr>
        <w:spacing w:after="0" w:line="240" w:lineRule="auto"/>
        <w:rPr>
          <w:rFonts w:eastAsia="Times New Roman" w:cs="Calibri"/>
          <w:color w:val="000000" w:themeColor="text1"/>
          <w:lang w:eastAsia="hr-HR"/>
          <w14:ligatures w14:val="none"/>
        </w:rPr>
      </w:pPr>
    </w:p>
    <w:p w14:paraId="3B53245B" w14:textId="77777777" w:rsidR="00886442" w:rsidRPr="00996A97" w:rsidRDefault="00886442" w:rsidP="00886442">
      <w:pPr>
        <w:spacing w:after="0" w:line="240" w:lineRule="auto"/>
        <w:rPr>
          <w:rFonts w:eastAsia="Times New Roman" w:cs="Calibri"/>
          <w:b/>
          <w:bCs/>
          <w:color w:val="000000" w:themeColor="text1"/>
          <w:lang w:eastAsia="hr-HR"/>
          <w14:ligatures w14:val="none"/>
        </w:rPr>
      </w:pPr>
      <w:r w:rsidRPr="00996A97">
        <w:rPr>
          <w:rFonts w:eastAsia="Times New Roman" w:cs="Calibri"/>
          <w:b/>
          <w:bCs/>
          <w:color w:val="000000" w:themeColor="text1"/>
          <w:lang w:eastAsia="hr-HR"/>
          <w14:ligatures w14:val="none"/>
        </w:rPr>
        <w:t>MJERA</w:t>
      </w:r>
    </w:p>
    <w:p w14:paraId="7FA68E0C" w14:textId="77777777" w:rsidR="00886442" w:rsidRPr="00996A97" w:rsidRDefault="00886442" w:rsidP="00886442">
      <w:pPr>
        <w:spacing w:after="0" w:line="240" w:lineRule="auto"/>
        <w:rPr>
          <w:rFonts w:eastAsia="Times New Roman" w:cs="Calibri"/>
          <w:color w:val="000000" w:themeColor="text1"/>
          <w:lang w:eastAsia="hr-HR"/>
          <w14:ligatures w14:val="none"/>
        </w:rPr>
      </w:pPr>
      <w:r w:rsidRPr="00996A97">
        <w:rPr>
          <w:rFonts w:eastAsia="Times New Roman" w:cs="Calibri"/>
          <w:color w:val="000000" w:themeColor="text1"/>
          <w:lang w:eastAsia="hr-HR"/>
          <w14:ligatures w14:val="none"/>
        </w:rPr>
        <w:tab/>
        <w:t xml:space="preserve">Povećati kvalitetu odgoja i obrazovanja. </w:t>
      </w:r>
    </w:p>
    <w:p w14:paraId="33A45E24" w14:textId="77777777" w:rsidR="00886442" w:rsidRPr="00996A97"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D143B4" w14:paraId="433B88D6" w14:textId="77777777" w:rsidTr="00715327">
        <w:tc>
          <w:tcPr>
            <w:tcW w:w="3969" w:type="dxa"/>
            <w:vAlign w:val="center"/>
          </w:tcPr>
          <w:p w14:paraId="43BC679D"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lastRenderedPageBreak/>
              <w:t>PROGRAM 3113 PROJEKTI OŠ JULIJA KEMPFA</w:t>
            </w:r>
          </w:p>
        </w:tc>
        <w:tc>
          <w:tcPr>
            <w:tcW w:w="1701" w:type="dxa"/>
            <w:vAlign w:val="center"/>
          </w:tcPr>
          <w:p w14:paraId="2DDFD863" w14:textId="12FCD80B" w:rsidR="00886442" w:rsidRPr="00D143B4" w:rsidRDefault="00886442" w:rsidP="00715327">
            <w:pPr>
              <w:jc w:val="cente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REBALANS 2026.</w:t>
            </w:r>
          </w:p>
        </w:tc>
        <w:tc>
          <w:tcPr>
            <w:tcW w:w="1701" w:type="dxa"/>
            <w:vAlign w:val="center"/>
          </w:tcPr>
          <w:p w14:paraId="7F7D2C72" w14:textId="6A14D2B5" w:rsidR="00886442" w:rsidRPr="00D143B4"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001F137E" w14:textId="54E33435" w:rsidR="00886442" w:rsidRPr="00D143B4" w:rsidRDefault="00886442" w:rsidP="00715327">
            <w:pPr>
              <w:jc w:val="cente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INDEKS IZVRŠENJE/ REBALANS </w:t>
            </w:r>
          </w:p>
        </w:tc>
      </w:tr>
      <w:tr w:rsidR="00886442" w:rsidRPr="00D143B4" w14:paraId="7A850B77" w14:textId="77777777" w:rsidTr="00715327">
        <w:tc>
          <w:tcPr>
            <w:tcW w:w="3969" w:type="dxa"/>
            <w:vAlign w:val="center"/>
          </w:tcPr>
          <w:p w14:paraId="5DFD5F32"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TEKUĆI PROJEKT 311301 PETICA ZA DVOJE VIII. FAZA </w:t>
            </w:r>
          </w:p>
        </w:tc>
        <w:tc>
          <w:tcPr>
            <w:tcW w:w="1701" w:type="dxa"/>
            <w:vAlign w:val="center"/>
          </w:tcPr>
          <w:p w14:paraId="5C39E724" w14:textId="77777777" w:rsidR="00886442" w:rsidRPr="00D143B4" w:rsidRDefault="00886442"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393.900,00</w:t>
            </w:r>
          </w:p>
        </w:tc>
        <w:tc>
          <w:tcPr>
            <w:tcW w:w="1701" w:type="dxa"/>
            <w:vAlign w:val="center"/>
          </w:tcPr>
          <w:p w14:paraId="34653216" w14:textId="48B9B6C6"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200.025,94</w:t>
            </w:r>
          </w:p>
        </w:tc>
        <w:tc>
          <w:tcPr>
            <w:tcW w:w="1701" w:type="dxa"/>
            <w:vAlign w:val="center"/>
          </w:tcPr>
          <w:p w14:paraId="293F3FF3" w14:textId="689B77EF"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50,78</w:t>
            </w:r>
          </w:p>
        </w:tc>
      </w:tr>
      <w:tr w:rsidR="00886442" w:rsidRPr="00D143B4" w14:paraId="6FA51380" w14:textId="77777777" w:rsidTr="00715327">
        <w:tc>
          <w:tcPr>
            <w:tcW w:w="3969" w:type="dxa"/>
            <w:vAlign w:val="center"/>
          </w:tcPr>
          <w:p w14:paraId="5D15CB4A"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TEKUĆI PROJEKT 311302 ERASMUS+</w:t>
            </w:r>
          </w:p>
        </w:tc>
        <w:tc>
          <w:tcPr>
            <w:tcW w:w="1701" w:type="dxa"/>
            <w:vAlign w:val="center"/>
          </w:tcPr>
          <w:p w14:paraId="2824C7DA" w14:textId="6464CAEF"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11.828</w:t>
            </w:r>
            <w:r w:rsidR="00886442" w:rsidRPr="00D143B4">
              <w:rPr>
                <w:rFonts w:eastAsia="Times New Roman" w:cs="Calibri"/>
                <w:color w:val="000000" w:themeColor="text1"/>
                <w:lang w:eastAsia="hr-HR"/>
                <w14:ligatures w14:val="none"/>
              </w:rPr>
              <w:t>,00</w:t>
            </w:r>
          </w:p>
        </w:tc>
        <w:tc>
          <w:tcPr>
            <w:tcW w:w="1701" w:type="dxa"/>
            <w:vAlign w:val="center"/>
          </w:tcPr>
          <w:p w14:paraId="2613B43D" w14:textId="4C2C7B8F"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1.135,60</w:t>
            </w:r>
          </w:p>
        </w:tc>
        <w:tc>
          <w:tcPr>
            <w:tcW w:w="1701" w:type="dxa"/>
            <w:vAlign w:val="center"/>
          </w:tcPr>
          <w:p w14:paraId="5CF64AEB" w14:textId="697F2D7E"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9,60</w:t>
            </w:r>
          </w:p>
        </w:tc>
      </w:tr>
      <w:tr w:rsidR="00886442" w:rsidRPr="00D143B4" w14:paraId="47D7BAF3" w14:textId="77777777" w:rsidTr="00715327">
        <w:tc>
          <w:tcPr>
            <w:tcW w:w="3969" w:type="dxa"/>
            <w:vAlign w:val="center"/>
          </w:tcPr>
          <w:p w14:paraId="2AEA188D"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UKUPNO </w:t>
            </w:r>
          </w:p>
        </w:tc>
        <w:tc>
          <w:tcPr>
            <w:tcW w:w="1701" w:type="dxa"/>
            <w:vAlign w:val="center"/>
          </w:tcPr>
          <w:p w14:paraId="71BCA738" w14:textId="16A06384"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405.728</w:t>
            </w:r>
            <w:r w:rsidR="00886442" w:rsidRPr="00D143B4">
              <w:rPr>
                <w:rFonts w:eastAsia="Times New Roman" w:cs="Calibri"/>
                <w:color w:val="000000" w:themeColor="text1"/>
                <w:lang w:eastAsia="hr-HR"/>
                <w14:ligatures w14:val="none"/>
              </w:rPr>
              <w:t>,00</w:t>
            </w:r>
          </w:p>
        </w:tc>
        <w:tc>
          <w:tcPr>
            <w:tcW w:w="1701" w:type="dxa"/>
            <w:vAlign w:val="center"/>
          </w:tcPr>
          <w:p w14:paraId="6D6812EA" w14:textId="14F08803"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201.161,54</w:t>
            </w:r>
          </w:p>
        </w:tc>
        <w:tc>
          <w:tcPr>
            <w:tcW w:w="1701" w:type="dxa"/>
            <w:vAlign w:val="center"/>
          </w:tcPr>
          <w:p w14:paraId="4CAA99B6" w14:textId="041D8321"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49,58</w:t>
            </w:r>
          </w:p>
        </w:tc>
      </w:tr>
    </w:tbl>
    <w:p w14:paraId="3A2BE255" w14:textId="77777777" w:rsidR="00886442" w:rsidRPr="004A718B" w:rsidRDefault="00886442" w:rsidP="00886442">
      <w:pPr>
        <w:spacing w:after="0" w:line="240" w:lineRule="auto"/>
        <w:rPr>
          <w:rFonts w:eastAsia="Times New Roman" w:cs="Calibri"/>
          <w:color w:val="000000" w:themeColor="text1"/>
          <w:lang w:eastAsia="hr-HR"/>
          <w14:ligatures w14:val="none"/>
        </w:rPr>
      </w:pPr>
    </w:p>
    <w:p w14:paraId="4096997E" w14:textId="77777777" w:rsidR="00886442" w:rsidRPr="004A718B" w:rsidRDefault="00886442" w:rsidP="00886442">
      <w:pPr>
        <w:spacing w:after="0" w:line="240" w:lineRule="auto"/>
        <w:jc w:val="both"/>
        <w:rPr>
          <w:rFonts w:eastAsia="Aptos" w:cs="Calibri"/>
          <w:color w:val="000000" w:themeColor="text1"/>
        </w:rPr>
      </w:pPr>
      <w:r w:rsidRPr="004A718B">
        <w:rPr>
          <w:rFonts w:eastAsia="Aptos" w:cs="Calibri"/>
          <w:b/>
          <w:bCs/>
          <w:color w:val="000000" w:themeColor="text1"/>
        </w:rPr>
        <w:t>Tekući projekt Petica za dvoje VIII. faza</w:t>
      </w:r>
      <w:r w:rsidRPr="004A718B">
        <w:rPr>
          <w:rFonts w:eastAsia="Aptos" w:cs="Calibri"/>
          <w:color w:val="000000" w:themeColor="text1"/>
        </w:rPr>
        <w:t xml:space="preserve"> - kroz ovaj se projekt planiraju rashodi za zaposlene za asistente u nastavi za djecu s poteškoćama u razvoju.</w:t>
      </w:r>
    </w:p>
    <w:p w14:paraId="6C8B3C9B" w14:textId="77777777" w:rsidR="00886442" w:rsidRPr="004A718B" w:rsidRDefault="00886442" w:rsidP="00886442">
      <w:pPr>
        <w:spacing w:after="0" w:line="240" w:lineRule="auto"/>
        <w:jc w:val="both"/>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4A718B" w14:paraId="31CB25B9" w14:textId="77777777" w:rsidTr="00D143B4">
        <w:trPr>
          <w:jc w:val="center"/>
        </w:trPr>
        <w:tc>
          <w:tcPr>
            <w:tcW w:w="1701" w:type="dxa"/>
            <w:vAlign w:val="center"/>
          </w:tcPr>
          <w:p w14:paraId="34A0EB3D"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bookmarkStart w:id="28" w:name="_Hlk213677475"/>
            <w:r w:rsidRPr="004A718B">
              <w:rPr>
                <w:rFonts w:eastAsia="Times New Roman" w:cs="Calibri"/>
                <w:color w:val="000000" w:themeColor="text1"/>
                <w:sz w:val="20"/>
                <w:szCs w:val="20"/>
                <w:lang w:eastAsia="hr-HR"/>
                <w14:ligatures w14:val="none"/>
              </w:rPr>
              <w:t>Ključna aktivnost za provedbu mjere</w:t>
            </w:r>
          </w:p>
        </w:tc>
        <w:tc>
          <w:tcPr>
            <w:tcW w:w="1701" w:type="dxa"/>
            <w:vAlign w:val="center"/>
          </w:tcPr>
          <w:p w14:paraId="1C6D506A"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8B2B066"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Polazna vrijednost</w:t>
            </w:r>
          </w:p>
        </w:tc>
        <w:tc>
          <w:tcPr>
            <w:tcW w:w="1417" w:type="dxa"/>
            <w:vAlign w:val="center"/>
          </w:tcPr>
          <w:p w14:paraId="6A26143D" w14:textId="4E6EAAC6"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REBALANS 2026.</w:t>
            </w:r>
          </w:p>
        </w:tc>
        <w:tc>
          <w:tcPr>
            <w:tcW w:w="1417" w:type="dxa"/>
            <w:vAlign w:val="center"/>
          </w:tcPr>
          <w:p w14:paraId="51E36A89" w14:textId="4326A02B" w:rsidR="00886442" w:rsidRPr="004A718B"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4A718B" w14:paraId="13517FA8" w14:textId="77777777" w:rsidTr="00D143B4">
        <w:trPr>
          <w:jc w:val="center"/>
        </w:trPr>
        <w:tc>
          <w:tcPr>
            <w:tcW w:w="1701" w:type="dxa"/>
            <w:vAlign w:val="center"/>
          </w:tcPr>
          <w:p w14:paraId="5973034C"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Pružiti kvalitetnije obrazovanje učenicima kojima je potreba pomoć pri učenju i pohađanju nastave</w:t>
            </w:r>
          </w:p>
        </w:tc>
        <w:tc>
          <w:tcPr>
            <w:tcW w:w="1701" w:type="dxa"/>
            <w:vAlign w:val="center"/>
          </w:tcPr>
          <w:p w14:paraId="2C525353" w14:textId="77777777" w:rsidR="00886442" w:rsidRPr="004A718B" w:rsidRDefault="00886442"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učenika kojima je dodijeljen asistent</w:t>
            </w:r>
          </w:p>
        </w:tc>
        <w:tc>
          <w:tcPr>
            <w:tcW w:w="1077" w:type="dxa"/>
            <w:vAlign w:val="center"/>
          </w:tcPr>
          <w:p w14:paraId="6D537363"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357E8DCF" w14:textId="77777777" w:rsidR="00886442" w:rsidRPr="004A718B" w:rsidRDefault="00886442"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55</w:t>
            </w:r>
          </w:p>
        </w:tc>
        <w:tc>
          <w:tcPr>
            <w:tcW w:w="1417" w:type="dxa"/>
            <w:vAlign w:val="center"/>
          </w:tcPr>
          <w:p w14:paraId="531306F4" w14:textId="6F70A93D" w:rsidR="00886442" w:rsidRPr="004A718B" w:rsidRDefault="004A718B"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55</w:t>
            </w:r>
          </w:p>
        </w:tc>
      </w:tr>
      <w:bookmarkEnd w:id="28"/>
    </w:tbl>
    <w:p w14:paraId="389B1591" w14:textId="77777777" w:rsidR="00886442" w:rsidRPr="004A718B" w:rsidRDefault="00886442" w:rsidP="00886442">
      <w:pPr>
        <w:spacing w:after="0" w:line="240" w:lineRule="auto"/>
        <w:jc w:val="both"/>
        <w:rPr>
          <w:rFonts w:eastAsia="Aptos" w:cs="Calibri"/>
          <w:color w:val="000000" w:themeColor="text1"/>
        </w:rPr>
      </w:pPr>
    </w:p>
    <w:p w14:paraId="309724BB" w14:textId="77777777" w:rsidR="00886442" w:rsidRPr="004A718B" w:rsidRDefault="00886442" w:rsidP="00886442">
      <w:pPr>
        <w:spacing w:after="0" w:line="240" w:lineRule="auto"/>
        <w:jc w:val="both"/>
        <w:rPr>
          <w:rFonts w:eastAsia="Aptos" w:cs="Calibri"/>
          <w:color w:val="000000" w:themeColor="text1"/>
        </w:rPr>
      </w:pPr>
      <w:r w:rsidRPr="004A718B">
        <w:rPr>
          <w:rFonts w:eastAsia="Aptos" w:cs="Calibri"/>
          <w:b/>
          <w:bCs/>
          <w:color w:val="000000" w:themeColor="text1"/>
        </w:rPr>
        <w:t>Tekući projekt ERASMUS +</w:t>
      </w:r>
      <w:r w:rsidRPr="004A718B">
        <w:rPr>
          <w:rFonts w:eastAsia="Aptos" w:cs="Calibri"/>
          <w:color w:val="000000" w:themeColor="text1"/>
        </w:rPr>
        <w:t xml:space="preserve"> - kroz projekt se planiraju rashodi za mobilnost učenika i učitelja.</w:t>
      </w:r>
    </w:p>
    <w:p w14:paraId="3168F798" w14:textId="77777777" w:rsidR="00886442" w:rsidRPr="004A718B" w:rsidRDefault="00886442" w:rsidP="00886442">
      <w:pPr>
        <w:spacing w:after="0" w:line="240" w:lineRule="auto"/>
        <w:jc w:val="both"/>
        <w:rPr>
          <w:rFonts w:eastAsia="Aptos" w:cs="Calibri"/>
          <w:color w:val="000000" w:themeColor="text1"/>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7066DE" w:rsidRPr="004A718B" w14:paraId="57E89999" w14:textId="77777777" w:rsidTr="007066DE">
        <w:trPr>
          <w:jc w:val="center"/>
        </w:trPr>
        <w:tc>
          <w:tcPr>
            <w:tcW w:w="1701" w:type="dxa"/>
            <w:vAlign w:val="center"/>
          </w:tcPr>
          <w:p w14:paraId="22EF5E02" w14:textId="77777777"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Ključna aktivnost za provedbu mjere</w:t>
            </w:r>
          </w:p>
        </w:tc>
        <w:tc>
          <w:tcPr>
            <w:tcW w:w="1701" w:type="dxa"/>
            <w:vAlign w:val="center"/>
          </w:tcPr>
          <w:p w14:paraId="53F639C2" w14:textId="77777777"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812A8CF" w14:textId="1235D6D8"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Polazna vrijednost</w:t>
            </w:r>
          </w:p>
        </w:tc>
        <w:tc>
          <w:tcPr>
            <w:tcW w:w="1417" w:type="dxa"/>
            <w:vAlign w:val="center"/>
          </w:tcPr>
          <w:p w14:paraId="6EE2E52A" w14:textId="604C7375"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REBALANS 2026.</w:t>
            </w:r>
          </w:p>
        </w:tc>
        <w:tc>
          <w:tcPr>
            <w:tcW w:w="1417" w:type="dxa"/>
            <w:vAlign w:val="center"/>
          </w:tcPr>
          <w:p w14:paraId="117E5F8A" w14:textId="636C5932" w:rsidR="007066DE" w:rsidRPr="004A718B"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7066DE" w:rsidRPr="004A718B" w14:paraId="514BC095" w14:textId="77777777" w:rsidTr="007066DE">
        <w:trPr>
          <w:jc w:val="center"/>
        </w:trPr>
        <w:tc>
          <w:tcPr>
            <w:tcW w:w="1701" w:type="dxa"/>
            <w:vAlign w:val="center"/>
          </w:tcPr>
          <w:p w14:paraId="11595588" w14:textId="77777777" w:rsidR="007066DE" w:rsidRPr="004A718B" w:rsidRDefault="007066DE"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Unaprijediti osposobljenost djelatnika škole kroz projekt ERASMUS+</w:t>
            </w:r>
          </w:p>
        </w:tc>
        <w:tc>
          <w:tcPr>
            <w:tcW w:w="1701" w:type="dxa"/>
            <w:vAlign w:val="center"/>
          </w:tcPr>
          <w:p w14:paraId="2B32F8CE" w14:textId="77777777" w:rsidR="007066DE" w:rsidRPr="004A718B" w:rsidRDefault="007066DE"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 xml:space="preserve">Broj djelatnika koji sudjeluju u projektu </w:t>
            </w:r>
          </w:p>
        </w:tc>
        <w:tc>
          <w:tcPr>
            <w:tcW w:w="1077" w:type="dxa"/>
            <w:vAlign w:val="center"/>
          </w:tcPr>
          <w:p w14:paraId="5D7FCBBA" w14:textId="62E2EB5B"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0AB7970F" w14:textId="77777777"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15</w:t>
            </w:r>
          </w:p>
        </w:tc>
        <w:tc>
          <w:tcPr>
            <w:tcW w:w="1417" w:type="dxa"/>
            <w:vAlign w:val="center"/>
          </w:tcPr>
          <w:p w14:paraId="402AD0EC" w14:textId="1CB17B65"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15</w:t>
            </w:r>
          </w:p>
        </w:tc>
      </w:tr>
      <w:tr w:rsidR="007066DE" w:rsidRPr="004A718B" w14:paraId="17908C7E" w14:textId="77777777" w:rsidTr="007066DE">
        <w:trPr>
          <w:jc w:val="center"/>
        </w:trPr>
        <w:tc>
          <w:tcPr>
            <w:tcW w:w="1701" w:type="dxa"/>
            <w:vAlign w:val="center"/>
          </w:tcPr>
          <w:p w14:paraId="6227F157" w14:textId="77777777" w:rsidR="007066DE" w:rsidRPr="004A718B" w:rsidRDefault="007066DE"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Povećati kvalitetu odgoja i obrazovanja uključujući učenike u projekte</w:t>
            </w:r>
          </w:p>
        </w:tc>
        <w:tc>
          <w:tcPr>
            <w:tcW w:w="1701" w:type="dxa"/>
            <w:vAlign w:val="center"/>
          </w:tcPr>
          <w:p w14:paraId="31626EF2" w14:textId="77777777" w:rsidR="007066DE" w:rsidRPr="004A718B" w:rsidRDefault="007066DE" w:rsidP="00715327">
            <w:pPr>
              <w:spacing w:after="0" w:line="240" w:lineRule="auto"/>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Broj učenika</w:t>
            </w:r>
          </w:p>
        </w:tc>
        <w:tc>
          <w:tcPr>
            <w:tcW w:w="1077" w:type="dxa"/>
            <w:vAlign w:val="center"/>
          </w:tcPr>
          <w:p w14:paraId="284719AD" w14:textId="66F62926"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0</w:t>
            </w:r>
          </w:p>
        </w:tc>
        <w:tc>
          <w:tcPr>
            <w:tcW w:w="1417" w:type="dxa"/>
            <w:vAlign w:val="center"/>
          </w:tcPr>
          <w:p w14:paraId="4AB0BA91" w14:textId="77777777"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30</w:t>
            </w:r>
          </w:p>
        </w:tc>
        <w:tc>
          <w:tcPr>
            <w:tcW w:w="1417" w:type="dxa"/>
            <w:vAlign w:val="center"/>
          </w:tcPr>
          <w:p w14:paraId="78F239C5" w14:textId="5FD78491" w:rsidR="007066DE" w:rsidRPr="004A718B" w:rsidRDefault="007066DE" w:rsidP="00715327">
            <w:pPr>
              <w:spacing w:after="0" w:line="240" w:lineRule="auto"/>
              <w:jc w:val="center"/>
              <w:rPr>
                <w:rFonts w:eastAsia="Times New Roman" w:cs="Calibri"/>
                <w:color w:val="000000" w:themeColor="text1"/>
                <w:sz w:val="20"/>
                <w:szCs w:val="20"/>
                <w:lang w:eastAsia="hr-HR"/>
                <w14:ligatures w14:val="none"/>
              </w:rPr>
            </w:pPr>
            <w:r w:rsidRPr="004A718B">
              <w:rPr>
                <w:rFonts w:eastAsia="Times New Roman" w:cs="Calibri"/>
                <w:color w:val="000000" w:themeColor="text1"/>
                <w:sz w:val="20"/>
                <w:szCs w:val="20"/>
                <w:lang w:eastAsia="hr-HR"/>
                <w14:ligatures w14:val="none"/>
              </w:rPr>
              <w:t>30</w:t>
            </w:r>
          </w:p>
        </w:tc>
      </w:tr>
    </w:tbl>
    <w:p w14:paraId="1F6A803D" w14:textId="77777777" w:rsidR="00886442" w:rsidRPr="004A718B" w:rsidRDefault="00886442" w:rsidP="00886442">
      <w:pPr>
        <w:rPr>
          <w:rFonts w:eastAsia="Times New Roman" w:cs="Calibri"/>
          <w:b/>
          <w:bCs/>
          <w:i/>
          <w:iCs/>
          <w:color w:val="000000" w:themeColor="text1"/>
          <w:sz w:val="24"/>
          <w:szCs w:val="24"/>
          <w:lang w:eastAsia="hr-HR"/>
          <w14:ligatures w14:val="none"/>
        </w:rPr>
      </w:pPr>
    </w:p>
    <w:p w14:paraId="53C65C0E" w14:textId="77777777" w:rsidR="00886442" w:rsidRPr="00D143B4" w:rsidRDefault="00886442" w:rsidP="00886442">
      <w:pPr>
        <w:spacing w:after="0" w:line="240" w:lineRule="auto"/>
        <w:rPr>
          <w:rFonts w:eastAsia="Calibri" w:cs="Calibri"/>
          <w:b/>
          <w:bCs/>
          <w:i/>
          <w:iCs/>
          <w:color w:val="000000" w:themeColor="text1"/>
          <w:sz w:val="24"/>
          <w:szCs w:val="24"/>
          <w:lang w:eastAsia="hr-HR"/>
          <w14:ligatures w14:val="none"/>
        </w:rPr>
      </w:pPr>
      <w:r w:rsidRPr="00D143B4">
        <w:rPr>
          <w:rFonts w:eastAsia="Times New Roman" w:cs="Calibri"/>
          <w:b/>
          <w:bCs/>
          <w:i/>
          <w:iCs/>
          <w:color w:val="000000" w:themeColor="text1"/>
          <w:sz w:val="24"/>
          <w:szCs w:val="24"/>
          <w:lang w:eastAsia="hr-HR"/>
          <w14:ligatures w14:val="none"/>
        </w:rPr>
        <w:t>Proračunski korisnik 9771 – OŠ „ANTUNA KANIŽLIĆA“</w:t>
      </w:r>
    </w:p>
    <w:p w14:paraId="7BC67241" w14:textId="77777777" w:rsidR="00886442" w:rsidRPr="00D143B4" w:rsidRDefault="00886442" w:rsidP="00886442">
      <w:pPr>
        <w:spacing w:after="0" w:line="240" w:lineRule="auto"/>
        <w:rPr>
          <w:rFonts w:eastAsia="Calibri" w:cs="Calibri"/>
          <w:color w:val="000000" w:themeColor="text1"/>
          <w:lang w:eastAsia="hr-HR"/>
          <w14:ligatures w14:val="none"/>
        </w:rPr>
      </w:pPr>
    </w:p>
    <w:p w14:paraId="071A1A68" w14:textId="77777777" w:rsidR="00886442" w:rsidRPr="00D143B4" w:rsidRDefault="00886442" w:rsidP="00886442">
      <w:pPr>
        <w:spacing w:after="0" w:line="240" w:lineRule="auto"/>
        <w:rPr>
          <w:rFonts w:eastAsia="Times New Roman" w:cs="Calibri"/>
          <w:b/>
          <w:bCs/>
          <w:i/>
          <w:iCs/>
          <w:color w:val="000000" w:themeColor="text1"/>
          <w:sz w:val="24"/>
          <w:szCs w:val="24"/>
          <w:lang w:eastAsia="hr-HR"/>
          <w14:ligatures w14:val="none"/>
        </w:rPr>
      </w:pPr>
      <w:r w:rsidRPr="00D143B4">
        <w:rPr>
          <w:rFonts w:eastAsia="Times New Roman" w:cs="Calibri"/>
          <w:b/>
          <w:bCs/>
          <w:i/>
          <w:iCs/>
          <w:color w:val="000000" w:themeColor="text1"/>
          <w:sz w:val="24"/>
          <w:szCs w:val="24"/>
          <w:lang w:eastAsia="hr-HR"/>
          <w14:ligatures w14:val="none"/>
        </w:rPr>
        <w:t xml:space="preserve">PROGRAM 3000 REDOVANA DJELATNOST </w:t>
      </w:r>
    </w:p>
    <w:p w14:paraId="0F73C5C0"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6776128A"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 xml:space="preserve">ZAKONSKA OSNOVA </w:t>
      </w:r>
    </w:p>
    <w:p w14:paraId="37B23663"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4ADD5047"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Godišnji plan i program rada,</w:t>
      </w:r>
    </w:p>
    <w:p w14:paraId="275D853E"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Školski kurikulum,</w:t>
      </w:r>
    </w:p>
    <w:p w14:paraId="49CD6002"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Zakon o proračunu (Narodne novine, broj: 144/21.),</w:t>
      </w:r>
    </w:p>
    <w:p w14:paraId="66E90750"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Pravilnik o proračunskim klasifikacijama (Narodne novine, broj: 4/24. i 122/25.),</w:t>
      </w:r>
    </w:p>
    <w:p w14:paraId="14CA790F"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lastRenderedPageBreak/>
        <w:t>Pravilnik o proračunskom računovodstvu i računskom planu (Narodne novine, broj: 158/23. 154/24.),</w:t>
      </w:r>
    </w:p>
    <w:p w14:paraId="3692E4A1"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Odluke o provođenju produženog boravka u gradskim osnovnim školama (Službene novine Grada Požege, broj: 11/22. i 5/23.).</w:t>
      </w:r>
    </w:p>
    <w:p w14:paraId="3C59C676"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5B1F6BC4"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OPIS</w:t>
      </w:r>
    </w:p>
    <w:p w14:paraId="5F76224E" w14:textId="77777777" w:rsidR="00886442" w:rsidRPr="00D143B4" w:rsidRDefault="00886442" w:rsidP="00886442">
      <w:pPr>
        <w:spacing w:after="0" w:line="240" w:lineRule="auto"/>
        <w:ind w:firstLine="708"/>
        <w:jc w:val="both"/>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Povećati kvalitetu odgoja i obrazovanja u osnovnoškolskim ustanovama.</w:t>
      </w:r>
    </w:p>
    <w:p w14:paraId="520EFDF3"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24313789"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CILJ NADREĐENOG AKTA STRATEŠKOG PLANIRANJA</w:t>
      </w:r>
    </w:p>
    <w:p w14:paraId="0F2C3799" w14:textId="77777777" w:rsidR="00886442" w:rsidRPr="00D143B4" w:rsidRDefault="00886442" w:rsidP="00886442">
      <w:pPr>
        <w:spacing w:after="0" w:line="240" w:lineRule="auto"/>
        <w:ind w:firstLine="708"/>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Osigurati razvoj sustava odgoja, obrazovanja i znanosti.</w:t>
      </w:r>
    </w:p>
    <w:p w14:paraId="2E5D9E3B"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588C195F"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MJERA</w:t>
      </w:r>
    </w:p>
    <w:p w14:paraId="11B6267C" w14:textId="77777777" w:rsidR="00886442" w:rsidRPr="00D143B4" w:rsidRDefault="00886442" w:rsidP="00886442">
      <w:p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ab/>
        <w:t>Povećati kvalitetu odgoja i obrazovanja.</w:t>
      </w:r>
    </w:p>
    <w:p w14:paraId="13EF15C7" w14:textId="77777777" w:rsidR="00886442" w:rsidRPr="00D143B4"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D143B4" w14:paraId="675399FE" w14:textId="77777777" w:rsidTr="00715327">
        <w:tc>
          <w:tcPr>
            <w:tcW w:w="3969" w:type="dxa"/>
            <w:vAlign w:val="center"/>
          </w:tcPr>
          <w:p w14:paraId="562325A5"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PROGRAM 3000 REDOVNA DJELATNOST</w:t>
            </w:r>
          </w:p>
        </w:tc>
        <w:tc>
          <w:tcPr>
            <w:tcW w:w="1701" w:type="dxa"/>
            <w:vAlign w:val="center"/>
          </w:tcPr>
          <w:p w14:paraId="1D68072E" w14:textId="520A21BA" w:rsidR="00886442" w:rsidRPr="00D143B4" w:rsidRDefault="00886442" w:rsidP="00715327">
            <w:pPr>
              <w:jc w:val="cente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REBALANS 2026.</w:t>
            </w:r>
          </w:p>
        </w:tc>
        <w:tc>
          <w:tcPr>
            <w:tcW w:w="1701" w:type="dxa"/>
            <w:vAlign w:val="center"/>
          </w:tcPr>
          <w:p w14:paraId="3AE83A31" w14:textId="6CE2DE8A" w:rsidR="00886442" w:rsidRPr="00D143B4"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7A0D3267" w14:textId="16CB54F9" w:rsidR="00886442" w:rsidRPr="00D143B4" w:rsidRDefault="00886442" w:rsidP="00715327">
            <w:pPr>
              <w:jc w:val="cente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INDEKS IZVRŠENJE/ REBALANS </w:t>
            </w:r>
          </w:p>
        </w:tc>
      </w:tr>
      <w:tr w:rsidR="00886442" w:rsidRPr="00D143B4" w14:paraId="1DA33FBD" w14:textId="77777777" w:rsidTr="00715327">
        <w:tc>
          <w:tcPr>
            <w:tcW w:w="3969" w:type="dxa"/>
            <w:vAlign w:val="center"/>
          </w:tcPr>
          <w:p w14:paraId="0D4799CA"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AKTIVNOST A300013 OSNOVNA AKTIVNOST OŠ ANTUNA KANIŽLIĆA</w:t>
            </w:r>
          </w:p>
        </w:tc>
        <w:tc>
          <w:tcPr>
            <w:tcW w:w="1701" w:type="dxa"/>
            <w:vAlign w:val="center"/>
          </w:tcPr>
          <w:p w14:paraId="0EE39F2C" w14:textId="4E8B3B8A"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216.876</w:t>
            </w:r>
            <w:r w:rsidR="00886442" w:rsidRPr="00D143B4">
              <w:rPr>
                <w:rFonts w:eastAsia="Times New Roman" w:cs="Calibri"/>
                <w:color w:val="000000" w:themeColor="text1"/>
                <w:lang w:eastAsia="hr-HR"/>
                <w14:ligatures w14:val="none"/>
              </w:rPr>
              <w:t>,00</w:t>
            </w:r>
          </w:p>
        </w:tc>
        <w:tc>
          <w:tcPr>
            <w:tcW w:w="1701" w:type="dxa"/>
            <w:vAlign w:val="center"/>
          </w:tcPr>
          <w:p w14:paraId="4D5E04B8" w14:textId="4078DF81"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68.304,33</w:t>
            </w:r>
          </w:p>
        </w:tc>
        <w:tc>
          <w:tcPr>
            <w:tcW w:w="1701" w:type="dxa"/>
            <w:vAlign w:val="center"/>
          </w:tcPr>
          <w:p w14:paraId="2AE7E75A" w14:textId="3685836D"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31,49</w:t>
            </w:r>
          </w:p>
        </w:tc>
      </w:tr>
      <w:tr w:rsidR="00886442" w:rsidRPr="00D143B4" w14:paraId="3C27F715" w14:textId="77777777" w:rsidTr="00715327">
        <w:tc>
          <w:tcPr>
            <w:tcW w:w="3969" w:type="dxa"/>
            <w:vAlign w:val="center"/>
          </w:tcPr>
          <w:p w14:paraId="1AD0F98C"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AKTIVNOST A300022 OSNOVNA AKTIVNOST OŠ ANTUNA KANIŽLIĆA - MZOŠ</w:t>
            </w:r>
          </w:p>
        </w:tc>
        <w:tc>
          <w:tcPr>
            <w:tcW w:w="1701" w:type="dxa"/>
            <w:vAlign w:val="center"/>
          </w:tcPr>
          <w:p w14:paraId="5E023910" w14:textId="614B70CF"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1.983.442</w:t>
            </w:r>
            <w:r w:rsidR="00886442" w:rsidRPr="00D143B4">
              <w:rPr>
                <w:rFonts w:eastAsia="Times New Roman" w:cs="Calibri"/>
                <w:color w:val="000000" w:themeColor="text1"/>
                <w:lang w:eastAsia="hr-HR"/>
                <w14:ligatures w14:val="none"/>
              </w:rPr>
              <w:t>,00</w:t>
            </w:r>
          </w:p>
        </w:tc>
        <w:tc>
          <w:tcPr>
            <w:tcW w:w="1701" w:type="dxa"/>
            <w:vAlign w:val="center"/>
          </w:tcPr>
          <w:p w14:paraId="1654066A" w14:textId="29FBDE5A"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1.049.115,97</w:t>
            </w:r>
          </w:p>
        </w:tc>
        <w:tc>
          <w:tcPr>
            <w:tcW w:w="1701" w:type="dxa"/>
            <w:vAlign w:val="center"/>
          </w:tcPr>
          <w:p w14:paraId="3086BDB1" w14:textId="718CCD46"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52,89</w:t>
            </w:r>
          </w:p>
        </w:tc>
      </w:tr>
      <w:tr w:rsidR="00886442" w:rsidRPr="00D143B4" w14:paraId="2755DEE2" w14:textId="77777777" w:rsidTr="00715327">
        <w:trPr>
          <w:trHeight w:val="452"/>
        </w:trPr>
        <w:tc>
          <w:tcPr>
            <w:tcW w:w="3969" w:type="dxa"/>
            <w:vAlign w:val="center"/>
          </w:tcPr>
          <w:p w14:paraId="643EBAEA"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UKUPNO </w:t>
            </w:r>
          </w:p>
        </w:tc>
        <w:tc>
          <w:tcPr>
            <w:tcW w:w="1701" w:type="dxa"/>
            <w:vAlign w:val="center"/>
          </w:tcPr>
          <w:p w14:paraId="55959E7D" w14:textId="52EEE4B9"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2.200.318</w:t>
            </w:r>
            <w:r w:rsidR="00886442" w:rsidRPr="00D143B4">
              <w:rPr>
                <w:rFonts w:eastAsia="Times New Roman" w:cs="Calibri"/>
                <w:color w:val="000000" w:themeColor="text1"/>
                <w:lang w:eastAsia="hr-HR"/>
                <w14:ligatures w14:val="none"/>
              </w:rPr>
              <w:t>,00</w:t>
            </w:r>
          </w:p>
        </w:tc>
        <w:tc>
          <w:tcPr>
            <w:tcW w:w="1701" w:type="dxa"/>
            <w:vAlign w:val="center"/>
          </w:tcPr>
          <w:p w14:paraId="67EE086F" w14:textId="07A04934"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1.117.420,30</w:t>
            </w:r>
          </w:p>
        </w:tc>
        <w:tc>
          <w:tcPr>
            <w:tcW w:w="1701" w:type="dxa"/>
            <w:vAlign w:val="center"/>
          </w:tcPr>
          <w:p w14:paraId="31C68129" w14:textId="76BABD64"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50,78</w:t>
            </w:r>
          </w:p>
        </w:tc>
      </w:tr>
    </w:tbl>
    <w:p w14:paraId="2454478A" w14:textId="77777777" w:rsidR="00886442" w:rsidRPr="009F36B2" w:rsidRDefault="00886442" w:rsidP="00886442">
      <w:pPr>
        <w:spacing w:after="0" w:line="240" w:lineRule="auto"/>
        <w:rPr>
          <w:rFonts w:eastAsia="Times New Roman" w:cs="Calibri"/>
          <w:lang w:eastAsia="hr-HR"/>
          <w14:ligatures w14:val="none"/>
        </w:rPr>
      </w:pPr>
    </w:p>
    <w:p w14:paraId="50493EE4" w14:textId="77777777" w:rsidR="00886442" w:rsidRPr="009F36B2" w:rsidRDefault="00886442" w:rsidP="00886442">
      <w:pPr>
        <w:spacing w:after="0" w:line="240" w:lineRule="auto"/>
        <w:jc w:val="both"/>
        <w:rPr>
          <w:rFonts w:eastAsia="Aptos" w:cs="Calibri"/>
        </w:rPr>
      </w:pPr>
      <w:r w:rsidRPr="009F36B2">
        <w:rPr>
          <w:rFonts w:eastAsia="Aptos" w:cs="Calibri"/>
          <w:b/>
          <w:bCs/>
        </w:rPr>
        <w:t>Osnovna aktivnost OŠ Antuna Kanižlića</w:t>
      </w:r>
      <w:r w:rsidRPr="009F36B2">
        <w:rPr>
          <w:rFonts w:eastAsia="Aptos" w:cs="Calibri"/>
        </w:rPr>
        <w:t xml:space="preserve"> – kroz ovu se aktivnost planiraju rashodi za organizaciju produženog boravka za učenike 1. i 2. razreda, financiraju se rashodi za nabavu radnih bilježnica i plaća za asistente u nastavi za učenike koji nisu obuhvaćeni projektom Petica za dvoje.</w:t>
      </w:r>
    </w:p>
    <w:p w14:paraId="24FE8ECA" w14:textId="77777777" w:rsidR="00886442" w:rsidRPr="00886442" w:rsidRDefault="00886442" w:rsidP="00886442">
      <w:pPr>
        <w:spacing w:after="0" w:line="240" w:lineRule="auto"/>
        <w:rPr>
          <w:rFonts w:eastAsia="Times New Roman" w:cs="Calibri"/>
          <w:color w:val="3A7C22" w:themeColor="accent6" w:themeShade="BF"/>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9F36B2" w14:paraId="25074CFD" w14:textId="77777777" w:rsidTr="00D143B4">
        <w:trPr>
          <w:jc w:val="center"/>
        </w:trPr>
        <w:tc>
          <w:tcPr>
            <w:tcW w:w="1701" w:type="dxa"/>
            <w:vAlign w:val="center"/>
          </w:tcPr>
          <w:p w14:paraId="54B8ACAE"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Ključna aktivnost za provedbu mjere</w:t>
            </w:r>
          </w:p>
        </w:tc>
        <w:tc>
          <w:tcPr>
            <w:tcW w:w="1701" w:type="dxa"/>
            <w:vAlign w:val="center"/>
          </w:tcPr>
          <w:p w14:paraId="4BC56C1F"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 xml:space="preserve">Pokazatelj rezultata </w:t>
            </w:r>
          </w:p>
        </w:tc>
        <w:tc>
          <w:tcPr>
            <w:tcW w:w="1077" w:type="dxa"/>
            <w:vAlign w:val="center"/>
          </w:tcPr>
          <w:p w14:paraId="6FD1C417"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Polazna vrijednost</w:t>
            </w:r>
          </w:p>
        </w:tc>
        <w:tc>
          <w:tcPr>
            <w:tcW w:w="1417" w:type="dxa"/>
            <w:vAlign w:val="center"/>
          </w:tcPr>
          <w:p w14:paraId="5D5C9699" w14:textId="0724B20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REBALANS 2026.</w:t>
            </w:r>
          </w:p>
        </w:tc>
        <w:tc>
          <w:tcPr>
            <w:tcW w:w="1417" w:type="dxa"/>
            <w:vAlign w:val="center"/>
          </w:tcPr>
          <w:p w14:paraId="440A4951" w14:textId="120B319E" w:rsidR="00886442" w:rsidRPr="009F36B2" w:rsidRDefault="00306F1A"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IZVRŠENJE 30.6.2026.</w:t>
            </w:r>
          </w:p>
        </w:tc>
      </w:tr>
      <w:tr w:rsidR="00886442" w:rsidRPr="009F36B2" w14:paraId="61A3E321" w14:textId="77777777" w:rsidTr="00D143B4">
        <w:trPr>
          <w:jc w:val="center"/>
        </w:trPr>
        <w:tc>
          <w:tcPr>
            <w:tcW w:w="1701" w:type="dxa"/>
            <w:vAlign w:val="center"/>
          </w:tcPr>
          <w:p w14:paraId="24214141"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Organizirati produženi boravak za učenika prvih i drugih razreda</w:t>
            </w:r>
          </w:p>
        </w:tc>
        <w:tc>
          <w:tcPr>
            <w:tcW w:w="1701" w:type="dxa"/>
            <w:vAlign w:val="center"/>
          </w:tcPr>
          <w:p w14:paraId="2AD12F0F"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Broj učenika u produženom boravku</w:t>
            </w:r>
          </w:p>
        </w:tc>
        <w:tc>
          <w:tcPr>
            <w:tcW w:w="1077" w:type="dxa"/>
            <w:vAlign w:val="center"/>
          </w:tcPr>
          <w:p w14:paraId="36072120"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0</w:t>
            </w:r>
          </w:p>
        </w:tc>
        <w:tc>
          <w:tcPr>
            <w:tcW w:w="1417" w:type="dxa"/>
            <w:vAlign w:val="center"/>
          </w:tcPr>
          <w:p w14:paraId="4A8E97D3" w14:textId="0414649C"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3</w:t>
            </w:r>
            <w:r w:rsidR="00483176" w:rsidRPr="009F36B2">
              <w:rPr>
                <w:rFonts w:eastAsia="Times New Roman" w:cs="Calibri"/>
                <w:sz w:val="20"/>
                <w:szCs w:val="20"/>
                <w:lang w:eastAsia="hr-HR"/>
                <w14:ligatures w14:val="none"/>
              </w:rPr>
              <w:t>5</w:t>
            </w:r>
          </w:p>
        </w:tc>
        <w:tc>
          <w:tcPr>
            <w:tcW w:w="1417" w:type="dxa"/>
            <w:vAlign w:val="center"/>
          </w:tcPr>
          <w:p w14:paraId="5B635344" w14:textId="2DEF8A75" w:rsidR="00886442" w:rsidRPr="009F36B2" w:rsidRDefault="009F36B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32</w:t>
            </w:r>
          </w:p>
        </w:tc>
      </w:tr>
      <w:tr w:rsidR="00886442" w:rsidRPr="009F36B2" w14:paraId="1E8783C6" w14:textId="77777777" w:rsidTr="00D143B4">
        <w:trPr>
          <w:jc w:val="center"/>
        </w:trPr>
        <w:tc>
          <w:tcPr>
            <w:tcW w:w="1701" w:type="dxa"/>
            <w:vAlign w:val="center"/>
          </w:tcPr>
          <w:p w14:paraId="674D5C73"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Pružiti kvalitetnije obrazovanje učenicima kojima je potreba pomoć pri učenju i pohađanju nastave</w:t>
            </w:r>
          </w:p>
        </w:tc>
        <w:tc>
          <w:tcPr>
            <w:tcW w:w="1701" w:type="dxa"/>
            <w:vAlign w:val="center"/>
          </w:tcPr>
          <w:p w14:paraId="1DE0A476"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Broj učenika kojima je dodijeljen asistent, a da nije obuhvaćen projektom Petica za dvoje</w:t>
            </w:r>
          </w:p>
        </w:tc>
        <w:tc>
          <w:tcPr>
            <w:tcW w:w="1077" w:type="dxa"/>
            <w:vAlign w:val="center"/>
          </w:tcPr>
          <w:p w14:paraId="4E11FFEF"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0</w:t>
            </w:r>
          </w:p>
        </w:tc>
        <w:tc>
          <w:tcPr>
            <w:tcW w:w="1417" w:type="dxa"/>
            <w:vAlign w:val="center"/>
          </w:tcPr>
          <w:p w14:paraId="23944F17" w14:textId="2DF13A02" w:rsidR="00886442" w:rsidRPr="009F36B2" w:rsidRDefault="00483176"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3</w:t>
            </w:r>
          </w:p>
        </w:tc>
        <w:tc>
          <w:tcPr>
            <w:tcW w:w="1417" w:type="dxa"/>
            <w:vAlign w:val="center"/>
          </w:tcPr>
          <w:p w14:paraId="0BAAE1FA" w14:textId="599F6459" w:rsidR="00886442" w:rsidRPr="009F36B2" w:rsidRDefault="009F36B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2</w:t>
            </w:r>
          </w:p>
        </w:tc>
      </w:tr>
      <w:tr w:rsidR="00886442" w:rsidRPr="009F36B2" w14:paraId="45EF1EAE" w14:textId="77777777" w:rsidTr="00D143B4">
        <w:trPr>
          <w:jc w:val="center"/>
        </w:trPr>
        <w:tc>
          <w:tcPr>
            <w:tcW w:w="1701" w:type="dxa"/>
            <w:vAlign w:val="center"/>
          </w:tcPr>
          <w:p w14:paraId="4FD7187F"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 xml:space="preserve">Omogućiti radni materijal svim učenicima osnovne škole </w:t>
            </w:r>
          </w:p>
        </w:tc>
        <w:tc>
          <w:tcPr>
            <w:tcW w:w="1701" w:type="dxa"/>
            <w:vAlign w:val="center"/>
          </w:tcPr>
          <w:p w14:paraId="09D3AA9D"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 xml:space="preserve">Broj učenika za koje su kupljene radne bilježnice </w:t>
            </w:r>
          </w:p>
        </w:tc>
        <w:tc>
          <w:tcPr>
            <w:tcW w:w="1077" w:type="dxa"/>
            <w:vAlign w:val="center"/>
          </w:tcPr>
          <w:p w14:paraId="184500C9"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0</w:t>
            </w:r>
          </w:p>
        </w:tc>
        <w:tc>
          <w:tcPr>
            <w:tcW w:w="1417" w:type="dxa"/>
            <w:vAlign w:val="center"/>
          </w:tcPr>
          <w:p w14:paraId="2A3BD7E4" w14:textId="29646CA3"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4</w:t>
            </w:r>
            <w:r w:rsidR="00483176" w:rsidRPr="009F36B2">
              <w:rPr>
                <w:rFonts w:eastAsia="Times New Roman" w:cs="Calibri"/>
                <w:sz w:val="20"/>
                <w:szCs w:val="20"/>
                <w:lang w:eastAsia="hr-HR"/>
                <w14:ligatures w14:val="none"/>
              </w:rPr>
              <w:t>07</w:t>
            </w:r>
          </w:p>
        </w:tc>
        <w:tc>
          <w:tcPr>
            <w:tcW w:w="1417" w:type="dxa"/>
            <w:vAlign w:val="center"/>
          </w:tcPr>
          <w:p w14:paraId="54D61A7F" w14:textId="020412AB" w:rsidR="00886442" w:rsidRPr="009F36B2" w:rsidRDefault="009F36B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0</w:t>
            </w:r>
          </w:p>
        </w:tc>
      </w:tr>
    </w:tbl>
    <w:p w14:paraId="0178D3F4" w14:textId="77777777" w:rsidR="00886442" w:rsidRPr="00886442" w:rsidRDefault="00886442" w:rsidP="00886442">
      <w:pPr>
        <w:spacing w:after="0" w:line="240" w:lineRule="auto"/>
        <w:jc w:val="both"/>
        <w:rPr>
          <w:rFonts w:eastAsia="Aptos" w:cs="Calibri"/>
          <w:b/>
          <w:bCs/>
          <w:color w:val="3A7C22" w:themeColor="accent6" w:themeShade="BF"/>
        </w:rPr>
      </w:pPr>
    </w:p>
    <w:p w14:paraId="1367E9D8" w14:textId="77777777" w:rsidR="00886442" w:rsidRPr="009F36B2" w:rsidRDefault="00886442" w:rsidP="00886442">
      <w:pPr>
        <w:spacing w:after="0" w:line="240" w:lineRule="auto"/>
        <w:jc w:val="both"/>
        <w:rPr>
          <w:rFonts w:eastAsia="Aptos" w:cs="Calibri"/>
        </w:rPr>
      </w:pPr>
      <w:r w:rsidRPr="009F36B2">
        <w:rPr>
          <w:rFonts w:eastAsia="Aptos" w:cs="Calibri"/>
          <w:b/>
          <w:bCs/>
        </w:rPr>
        <w:t>Osnovna aktivnost OŠ Antuna Kanižlića - MZOŠ</w:t>
      </w:r>
      <w:r w:rsidRPr="009F36B2">
        <w:rPr>
          <w:rFonts w:eastAsia="Aptos" w:cs="Calibri"/>
        </w:rPr>
        <w:t>- kroz ovu se aktivnost planiraju rashodi za zaposlene, materijalna prava zaposlenih iz kolektivnog ugovora, i prehrana za učenike financirana iz državnog proračuna. Uz to, financiraju se i novokupljena djela za lektiru.</w:t>
      </w:r>
    </w:p>
    <w:p w14:paraId="1482D1C6" w14:textId="77777777" w:rsidR="00886442" w:rsidRPr="009F36B2" w:rsidRDefault="00886442" w:rsidP="00886442">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9F36B2" w14:paraId="68EF0A5C" w14:textId="77777777" w:rsidTr="00D143B4">
        <w:trPr>
          <w:jc w:val="center"/>
        </w:trPr>
        <w:tc>
          <w:tcPr>
            <w:tcW w:w="1701" w:type="dxa"/>
            <w:vAlign w:val="center"/>
          </w:tcPr>
          <w:p w14:paraId="79B650C9"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lastRenderedPageBreak/>
              <w:t>Ključna aktivnost za provedbu mjere</w:t>
            </w:r>
          </w:p>
        </w:tc>
        <w:tc>
          <w:tcPr>
            <w:tcW w:w="1701" w:type="dxa"/>
            <w:vAlign w:val="center"/>
          </w:tcPr>
          <w:p w14:paraId="62462BE3"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 xml:space="preserve">Pokazatelj rezultata </w:t>
            </w:r>
          </w:p>
        </w:tc>
        <w:tc>
          <w:tcPr>
            <w:tcW w:w="1077" w:type="dxa"/>
            <w:vAlign w:val="center"/>
          </w:tcPr>
          <w:p w14:paraId="390E853F"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Polazna vrijednost</w:t>
            </w:r>
          </w:p>
        </w:tc>
        <w:tc>
          <w:tcPr>
            <w:tcW w:w="1417" w:type="dxa"/>
            <w:vAlign w:val="center"/>
          </w:tcPr>
          <w:p w14:paraId="7D1A9D4C" w14:textId="7B9AC9EA"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REBALANS 2026.</w:t>
            </w:r>
          </w:p>
        </w:tc>
        <w:tc>
          <w:tcPr>
            <w:tcW w:w="1417" w:type="dxa"/>
            <w:vAlign w:val="center"/>
          </w:tcPr>
          <w:p w14:paraId="01115D88" w14:textId="5D843A8D" w:rsidR="00886442" w:rsidRPr="009F36B2" w:rsidRDefault="00306F1A"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IZVRŠENJE 30.6.2026.</w:t>
            </w:r>
          </w:p>
        </w:tc>
      </w:tr>
      <w:tr w:rsidR="00886442" w:rsidRPr="009F36B2" w14:paraId="1B864438" w14:textId="77777777" w:rsidTr="00D143B4">
        <w:trPr>
          <w:jc w:val="center"/>
        </w:trPr>
        <w:tc>
          <w:tcPr>
            <w:tcW w:w="1701" w:type="dxa"/>
            <w:vAlign w:val="center"/>
          </w:tcPr>
          <w:p w14:paraId="356D67B1"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Omogućiti radni materijal svim učenicima osnovne škole</w:t>
            </w:r>
          </w:p>
        </w:tc>
        <w:tc>
          <w:tcPr>
            <w:tcW w:w="1701" w:type="dxa"/>
            <w:vAlign w:val="center"/>
          </w:tcPr>
          <w:p w14:paraId="412FC1A0"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 xml:space="preserve">Broj novonabavljenih udžbenika </w:t>
            </w:r>
          </w:p>
        </w:tc>
        <w:tc>
          <w:tcPr>
            <w:tcW w:w="1077" w:type="dxa"/>
            <w:vAlign w:val="center"/>
          </w:tcPr>
          <w:p w14:paraId="6023E62C"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0</w:t>
            </w:r>
          </w:p>
        </w:tc>
        <w:tc>
          <w:tcPr>
            <w:tcW w:w="1417" w:type="dxa"/>
            <w:vAlign w:val="center"/>
          </w:tcPr>
          <w:p w14:paraId="5C421806" w14:textId="35DB573A"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40</w:t>
            </w:r>
            <w:r w:rsidR="00483176" w:rsidRPr="009F36B2">
              <w:rPr>
                <w:rFonts w:eastAsia="Times New Roman" w:cs="Calibri"/>
                <w:sz w:val="20"/>
                <w:szCs w:val="20"/>
                <w:lang w:eastAsia="hr-HR"/>
                <w14:ligatures w14:val="none"/>
              </w:rPr>
              <w:t>7</w:t>
            </w:r>
          </w:p>
        </w:tc>
        <w:tc>
          <w:tcPr>
            <w:tcW w:w="1417" w:type="dxa"/>
            <w:vAlign w:val="center"/>
          </w:tcPr>
          <w:p w14:paraId="6EA0898D" w14:textId="714CCB76" w:rsidR="00886442" w:rsidRPr="009F36B2" w:rsidRDefault="009F36B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0</w:t>
            </w:r>
          </w:p>
        </w:tc>
      </w:tr>
      <w:tr w:rsidR="00886442" w:rsidRPr="009F36B2" w14:paraId="099BCE5E" w14:textId="77777777" w:rsidTr="00D143B4">
        <w:trPr>
          <w:jc w:val="center"/>
        </w:trPr>
        <w:tc>
          <w:tcPr>
            <w:tcW w:w="1701" w:type="dxa"/>
            <w:vAlign w:val="center"/>
          </w:tcPr>
          <w:p w14:paraId="08F3CB26"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 xml:space="preserve">Unaprijediti ponudu školske knjižnice </w:t>
            </w:r>
          </w:p>
        </w:tc>
        <w:tc>
          <w:tcPr>
            <w:tcW w:w="1701" w:type="dxa"/>
            <w:vAlign w:val="center"/>
          </w:tcPr>
          <w:p w14:paraId="0BC52A21" w14:textId="77777777" w:rsidR="00886442" w:rsidRPr="009F36B2" w:rsidRDefault="00886442" w:rsidP="00715327">
            <w:pPr>
              <w:spacing w:after="0" w:line="240" w:lineRule="auto"/>
              <w:rPr>
                <w:rFonts w:eastAsia="Times New Roman" w:cs="Calibri"/>
                <w:sz w:val="20"/>
                <w:szCs w:val="20"/>
                <w:lang w:eastAsia="hr-HR"/>
                <w14:ligatures w14:val="none"/>
              </w:rPr>
            </w:pPr>
            <w:r w:rsidRPr="009F36B2">
              <w:rPr>
                <w:rFonts w:eastAsia="Times New Roman" w:cs="Calibri"/>
                <w:sz w:val="20"/>
                <w:szCs w:val="20"/>
                <w:lang w:eastAsia="hr-HR"/>
                <w14:ligatures w14:val="none"/>
              </w:rPr>
              <w:t xml:space="preserve">Broj novonabavljenih naslova </w:t>
            </w:r>
          </w:p>
        </w:tc>
        <w:tc>
          <w:tcPr>
            <w:tcW w:w="1077" w:type="dxa"/>
            <w:vAlign w:val="center"/>
          </w:tcPr>
          <w:p w14:paraId="25EDE5BE"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0</w:t>
            </w:r>
          </w:p>
        </w:tc>
        <w:tc>
          <w:tcPr>
            <w:tcW w:w="1417" w:type="dxa"/>
            <w:vAlign w:val="center"/>
          </w:tcPr>
          <w:p w14:paraId="329374E1" w14:textId="77777777" w:rsidR="00886442" w:rsidRPr="009F36B2" w:rsidRDefault="0088644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7</w:t>
            </w:r>
          </w:p>
        </w:tc>
        <w:tc>
          <w:tcPr>
            <w:tcW w:w="1417" w:type="dxa"/>
            <w:vAlign w:val="center"/>
          </w:tcPr>
          <w:p w14:paraId="5DF7A0D2" w14:textId="50399EB0" w:rsidR="00886442" w:rsidRPr="009F36B2" w:rsidRDefault="009F36B2" w:rsidP="00715327">
            <w:pPr>
              <w:spacing w:after="0" w:line="240" w:lineRule="auto"/>
              <w:jc w:val="center"/>
              <w:rPr>
                <w:rFonts w:eastAsia="Times New Roman" w:cs="Calibri"/>
                <w:sz w:val="20"/>
                <w:szCs w:val="20"/>
                <w:lang w:eastAsia="hr-HR"/>
                <w14:ligatures w14:val="none"/>
              </w:rPr>
            </w:pPr>
            <w:r w:rsidRPr="009F36B2">
              <w:rPr>
                <w:rFonts w:eastAsia="Times New Roman" w:cs="Calibri"/>
                <w:sz w:val="20"/>
                <w:szCs w:val="20"/>
                <w:lang w:eastAsia="hr-HR"/>
                <w14:ligatures w14:val="none"/>
              </w:rPr>
              <w:t>0</w:t>
            </w:r>
          </w:p>
        </w:tc>
      </w:tr>
    </w:tbl>
    <w:p w14:paraId="39489F53"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32150F51" w14:textId="77777777" w:rsidR="00886442" w:rsidRPr="00D143B4" w:rsidRDefault="00886442" w:rsidP="00886442">
      <w:pPr>
        <w:spacing w:after="0" w:line="240" w:lineRule="auto"/>
        <w:rPr>
          <w:rFonts w:eastAsia="Times New Roman" w:cs="Calibri"/>
          <w:b/>
          <w:bCs/>
          <w:i/>
          <w:iCs/>
          <w:color w:val="000000" w:themeColor="text1"/>
          <w:sz w:val="24"/>
          <w:szCs w:val="24"/>
          <w:lang w:eastAsia="hr-HR"/>
          <w14:ligatures w14:val="none"/>
        </w:rPr>
      </w:pPr>
      <w:r w:rsidRPr="00D143B4">
        <w:rPr>
          <w:rFonts w:eastAsia="Times New Roman" w:cs="Calibri"/>
          <w:b/>
          <w:bCs/>
          <w:i/>
          <w:iCs/>
          <w:color w:val="000000" w:themeColor="text1"/>
          <w:sz w:val="24"/>
          <w:szCs w:val="24"/>
          <w:lang w:eastAsia="hr-HR"/>
          <w14:ligatures w14:val="none"/>
        </w:rPr>
        <w:t xml:space="preserve">PROGRAM 3001 DECENTRALIZIRANA SREDSTVA </w:t>
      </w:r>
    </w:p>
    <w:p w14:paraId="6CF959EF"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34FC18EA"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 xml:space="preserve">ZAKONSKA OSNOVA </w:t>
      </w:r>
    </w:p>
    <w:p w14:paraId="4654A2D9"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37F83081"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Godišnji plan i program rada,</w:t>
      </w:r>
    </w:p>
    <w:p w14:paraId="47699E41"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Školski kurikulum,</w:t>
      </w:r>
    </w:p>
    <w:p w14:paraId="39E8F1D7"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Zakon o proračunu (Narodne novine, broj: 144/21.), </w:t>
      </w:r>
    </w:p>
    <w:p w14:paraId="389290DC"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Pravilnik o proračunskim klasifikacijama (Narodne novine, broj: 4/24. i 122/25.),</w:t>
      </w:r>
    </w:p>
    <w:p w14:paraId="69CC13E6"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Pravilnik o proračunskom računovodstvu i računskom planu (Narodne novine, broj: 158/23. i 154/24.),</w:t>
      </w:r>
    </w:p>
    <w:p w14:paraId="55243F70"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Odluka o kriterijima i mjerilima za utvrđivanje bilančnih prava za financiranje minimalnog financijskog standarda javnih potreba osnovnog školstva u 2026. godini (Narodne novine, broj 13/26.).</w:t>
      </w:r>
    </w:p>
    <w:p w14:paraId="6AA28034"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771D46E5"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OPIS</w:t>
      </w:r>
    </w:p>
    <w:p w14:paraId="3935B0A2" w14:textId="77777777" w:rsidR="00886442" w:rsidRPr="00D143B4" w:rsidRDefault="00886442" w:rsidP="00886442">
      <w:pPr>
        <w:spacing w:after="0" w:line="240" w:lineRule="auto"/>
        <w:ind w:firstLine="708"/>
        <w:jc w:val="both"/>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Povećati kvalitetu odgoja i obrazovanja u osnovnoškolskim ustanovama.</w:t>
      </w:r>
    </w:p>
    <w:p w14:paraId="5BC610FD"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5886A774"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CILJ NADREĐENOG AKTA STRATEŠKOG PLANIRANJA</w:t>
      </w:r>
    </w:p>
    <w:p w14:paraId="40D2FC69" w14:textId="77777777" w:rsidR="00886442" w:rsidRPr="00D143B4" w:rsidRDefault="00886442" w:rsidP="00886442">
      <w:pPr>
        <w:spacing w:after="0" w:line="240" w:lineRule="auto"/>
        <w:ind w:firstLine="708"/>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Osigurati razvoj sustava odgoja, obrazovanja i znanosti.</w:t>
      </w:r>
    </w:p>
    <w:p w14:paraId="792A17DD"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5EE283AD"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MJERA</w:t>
      </w:r>
    </w:p>
    <w:p w14:paraId="32E27092" w14:textId="77777777" w:rsidR="00886442" w:rsidRPr="00D143B4" w:rsidRDefault="00886442" w:rsidP="00886442">
      <w:p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ab/>
        <w:t xml:space="preserve">Povećati kvalitetu odgoja i obrazovanja. </w:t>
      </w:r>
    </w:p>
    <w:p w14:paraId="34055A05" w14:textId="77777777" w:rsidR="00886442" w:rsidRPr="00D143B4"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D143B4" w14:paraId="24EA555C" w14:textId="77777777" w:rsidTr="00715327">
        <w:tc>
          <w:tcPr>
            <w:tcW w:w="3969" w:type="dxa"/>
            <w:vAlign w:val="center"/>
          </w:tcPr>
          <w:p w14:paraId="4C5B4882"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PROGRAM 3001 DECENTRALIZIRANA SREDSTVA</w:t>
            </w:r>
          </w:p>
        </w:tc>
        <w:tc>
          <w:tcPr>
            <w:tcW w:w="1701" w:type="dxa"/>
            <w:vAlign w:val="center"/>
          </w:tcPr>
          <w:p w14:paraId="64F98322" w14:textId="683764C6" w:rsidR="00886442" w:rsidRPr="00D143B4" w:rsidRDefault="00886442" w:rsidP="00715327">
            <w:pPr>
              <w:jc w:val="cente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REBALANS 2026.</w:t>
            </w:r>
          </w:p>
        </w:tc>
        <w:tc>
          <w:tcPr>
            <w:tcW w:w="1701" w:type="dxa"/>
            <w:vAlign w:val="center"/>
          </w:tcPr>
          <w:p w14:paraId="53289C5F" w14:textId="5441457E" w:rsidR="00886442" w:rsidRPr="00D143B4"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5803CD5D" w14:textId="6F76F9B2" w:rsidR="00886442" w:rsidRPr="00D143B4" w:rsidRDefault="00886442" w:rsidP="00715327">
            <w:pPr>
              <w:jc w:val="cente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INDEKS IZVRŠENJE/ REBALANS </w:t>
            </w:r>
          </w:p>
        </w:tc>
      </w:tr>
      <w:tr w:rsidR="00886442" w:rsidRPr="00D143B4" w14:paraId="2FC679BE" w14:textId="77777777" w:rsidTr="00715327">
        <w:tc>
          <w:tcPr>
            <w:tcW w:w="3969" w:type="dxa"/>
            <w:vAlign w:val="center"/>
          </w:tcPr>
          <w:p w14:paraId="4CD96577"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AKTIVNOST A300104 OSNOVNA AKTIVNOST OŠ ANTUNA KANIŽLIĆA</w:t>
            </w:r>
          </w:p>
        </w:tc>
        <w:tc>
          <w:tcPr>
            <w:tcW w:w="1701" w:type="dxa"/>
            <w:vAlign w:val="center"/>
          </w:tcPr>
          <w:p w14:paraId="4B16652A" w14:textId="2F230B25"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110.516</w:t>
            </w:r>
            <w:r w:rsidR="00886442" w:rsidRPr="00D143B4">
              <w:rPr>
                <w:rFonts w:eastAsia="Times New Roman" w:cs="Calibri"/>
                <w:color w:val="000000" w:themeColor="text1"/>
                <w:lang w:eastAsia="hr-HR"/>
                <w14:ligatures w14:val="none"/>
              </w:rPr>
              <w:t>,00</w:t>
            </w:r>
          </w:p>
        </w:tc>
        <w:tc>
          <w:tcPr>
            <w:tcW w:w="1701" w:type="dxa"/>
            <w:vAlign w:val="center"/>
          </w:tcPr>
          <w:p w14:paraId="3533DB6B" w14:textId="49D12B42"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46.347,32</w:t>
            </w:r>
          </w:p>
        </w:tc>
        <w:tc>
          <w:tcPr>
            <w:tcW w:w="1701" w:type="dxa"/>
            <w:vAlign w:val="center"/>
          </w:tcPr>
          <w:p w14:paraId="21756593" w14:textId="6A22C5A5"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41,94</w:t>
            </w:r>
          </w:p>
        </w:tc>
      </w:tr>
      <w:tr w:rsidR="00886442" w:rsidRPr="00D143B4" w14:paraId="71A83DC7" w14:textId="77777777" w:rsidTr="00715327">
        <w:trPr>
          <w:trHeight w:val="398"/>
        </w:trPr>
        <w:tc>
          <w:tcPr>
            <w:tcW w:w="3969" w:type="dxa"/>
            <w:vAlign w:val="center"/>
          </w:tcPr>
          <w:p w14:paraId="6C39307C"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UKUPNO </w:t>
            </w:r>
          </w:p>
        </w:tc>
        <w:tc>
          <w:tcPr>
            <w:tcW w:w="1701" w:type="dxa"/>
            <w:vAlign w:val="center"/>
          </w:tcPr>
          <w:p w14:paraId="6905E34E" w14:textId="41EADFDB"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110.516</w:t>
            </w:r>
            <w:r w:rsidR="00886442" w:rsidRPr="00D143B4">
              <w:rPr>
                <w:rFonts w:eastAsia="Times New Roman" w:cs="Calibri"/>
                <w:color w:val="000000" w:themeColor="text1"/>
                <w:lang w:eastAsia="hr-HR"/>
                <w14:ligatures w14:val="none"/>
              </w:rPr>
              <w:t>,00</w:t>
            </w:r>
          </w:p>
        </w:tc>
        <w:tc>
          <w:tcPr>
            <w:tcW w:w="1701" w:type="dxa"/>
            <w:vAlign w:val="center"/>
          </w:tcPr>
          <w:p w14:paraId="21EE14A9" w14:textId="35A43C1E"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46.347,32</w:t>
            </w:r>
          </w:p>
        </w:tc>
        <w:tc>
          <w:tcPr>
            <w:tcW w:w="1701" w:type="dxa"/>
            <w:vAlign w:val="center"/>
          </w:tcPr>
          <w:p w14:paraId="459B4B65" w14:textId="3AAE1F04"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41</w:t>
            </w:r>
            <w:r w:rsidR="00483176">
              <w:rPr>
                <w:rFonts w:eastAsia="Times New Roman" w:cs="Calibri"/>
                <w:color w:val="000000" w:themeColor="text1"/>
                <w:lang w:eastAsia="hr-HR"/>
                <w14:ligatures w14:val="none"/>
              </w:rPr>
              <w:t>,</w:t>
            </w:r>
            <w:r w:rsidRPr="00D143B4">
              <w:rPr>
                <w:rFonts w:eastAsia="Times New Roman" w:cs="Calibri"/>
                <w:color w:val="000000" w:themeColor="text1"/>
                <w:lang w:eastAsia="hr-HR"/>
                <w14:ligatures w14:val="none"/>
              </w:rPr>
              <w:t>94</w:t>
            </w:r>
          </w:p>
        </w:tc>
      </w:tr>
    </w:tbl>
    <w:p w14:paraId="5E56DE32" w14:textId="77777777" w:rsidR="00886442" w:rsidRPr="00886442" w:rsidRDefault="00886442" w:rsidP="00886442">
      <w:pPr>
        <w:spacing w:after="0" w:line="240" w:lineRule="auto"/>
        <w:rPr>
          <w:rFonts w:eastAsia="Times New Roman" w:cs="Calibri"/>
          <w:color w:val="3A7C22" w:themeColor="accent6" w:themeShade="BF"/>
          <w:lang w:eastAsia="hr-HR"/>
          <w14:ligatures w14:val="none"/>
        </w:rPr>
      </w:pPr>
    </w:p>
    <w:p w14:paraId="45971B60" w14:textId="77777777" w:rsidR="00886442" w:rsidRPr="007136E0" w:rsidRDefault="00886442" w:rsidP="00886442">
      <w:pPr>
        <w:spacing w:after="0" w:line="240" w:lineRule="auto"/>
        <w:jc w:val="both"/>
        <w:rPr>
          <w:rFonts w:eastAsia="Aptos" w:cs="Calibri"/>
        </w:rPr>
      </w:pPr>
      <w:r w:rsidRPr="007136E0">
        <w:rPr>
          <w:rFonts w:eastAsia="Aptos" w:cs="Calibri"/>
          <w:b/>
          <w:bCs/>
        </w:rPr>
        <w:t>Osnovna aktivnost OŠ Antuna Kanižlića</w:t>
      </w:r>
      <w:r w:rsidRPr="007136E0">
        <w:rPr>
          <w:rFonts w:eastAsia="Aptos" w:cs="Calibri"/>
        </w:rPr>
        <w:t xml:space="preserve"> – kroz ovu se aktivnost planiraju sredstva minimalnog financijskog standarda (decentralizirana sredstva). Financiraju se rashodi koji su nužni za obavljanje osnovnoškolske djelatnosti (stručno usavršavanje djelatnika, sudjelovanje na skupovima, nabava nove i ulaganje u postojeću opremu, poboljšanje sigurnosnih i higijenskih uvjeta i sl.).</w:t>
      </w:r>
    </w:p>
    <w:p w14:paraId="51020B57" w14:textId="77777777" w:rsidR="00886442" w:rsidRPr="007136E0" w:rsidRDefault="00886442" w:rsidP="00886442">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7136E0" w14:paraId="53ED1BAC" w14:textId="77777777" w:rsidTr="00D143B4">
        <w:trPr>
          <w:jc w:val="center"/>
        </w:trPr>
        <w:tc>
          <w:tcPr>
            <w:tcW w:w="1701" w:type="dxa"/>
            <w:vAlign w:val="center"/>
          </w:tcPr>
          <w:p w14:paraId="5679DDCC"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Ključna aktivnost za provedbu mjere</w:t>
            </w:r>
          </w:p>
        </w:tc>
        <w:tc>
          <w:tcPr>
            <w:tcW w:w="1701" w:type="dxa"/>
            <w:vAlign w:val="center"/>
          </w:tcPr>
          <w:p w14:paraId="1C3EC91B"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 xml:space="preserve">Pokazatelj rezultata </w:t>
            </w:r>
          </w:p>
        </w:tc>
        <w:tc>
          <w:tcPr>
            <w:tcW w:w="1077" w:type="dxa"/>
            <w:vAlign w:val="center"/>
          </w:tcPr>
          <w:p w14:paraId="2FB5DD29"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Polazna vrijednost</w:t>
            </w:r>
          </w:p>
        </w:tc>
        <w:tc>
          <w:tcPr>
            <w:tcW w:w="1417" w:type="dxa"/>
            <w:vAlign w:val="center"/>
          </w:tcPr>
          <w:p w14:paraId="6EF24B41" w14:textId="238E6879"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REBALANS 2026.</w:t>
            </w:r>
          </w:p>
        </w:tc>
        <w:tc>
          <w:tcPr>
            <w:tcW w:w="1417" w:type="dxa"/>
            <w:vAlign w:val="center"/>
          </w:tcPr>
          <w:p w14:paraId="603DE2E4" w14:textId="7CCB9E25" w:rsidR="00886442" w:rsidRPr="007136E0" w:rsidRDefault="00306F1A"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IZVRŠENJE 30.6.2026.</w:t>
            </w:r>
          </w:p>
        </w:tc>
      </w:tr>
      <w:tr w:rsidR="00886442" w:rsidRPr="007136E0" w14:paraId="1E846809" w14:textId="77777777" w:rsidTr="00D143B4">
        <w:trPr>
          <w:jc w:val="center"/>
        </w:trPr>
        <w:tc>
          <w:tcPr>
            <w:tcW w:w="1701" w:type="dxa"/>
            <w:vAlign w:val="center"/>
          </w:tcPr>
          <w:p w14:paraId="4A4B776A"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lastRenderedPageBreak/>
              <w:t xml:space="preserve">Osigurati kvalitetu obrazovanja kroz adekvatan broj razrednih odjela u odnosu na broj učenika  </w:t>
            </w:r>
          </w:p>
        </w:tc>
        <w:tc>
          <w:tcPr>
            <w:tcW w:w="1701" w:type="dxa"/>
            <w:vAlign w:val="center"/>
          </w:tcPr>
          <w:p w14:paraId="4C3106DB"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t xml:space="preserve">Broj razrednih odjela </w:t>
            </w:r>
          </w:p>
        </w:tc>
        <w:tc>
          <w:tcPr>
            <w:tcW w:w="1077" w:type="dxa"/>
            <w:vAlign w:val="center"/>
          </w:tcPr>
          <w:p w14:paraId="0FE0E83D"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0</w:t>
            </w:r>
          </w:p>
        </w:tc>
        <w:tc>
          <w:tcPr>
            <w:tcW w:w="1417" w:type="dxa"/>
            <w:vAlign w:val="center"/>
          </w:tcPr>
          <w:p w14:paraId="423A161F"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24</w:t>
            </w:r>
          </w:p>
        </w:tc>
        <w:tc>
          <w:tcPr>
            <w:tcW w:w="1417" w:type="dxa"/>
            <w:vAlign w:val="center"/>
          </w:tcPr>
          <w:p w14:paraId="496F7250" w14:textId="1A9D58D4" w:rsidR="00886442" w:rsidRPr="007136E0" w:rsidRDefault="007136E0"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24</w:t>
            </w:r>
          </w:p>
        </w:tc>
      </w:tr>
      <w:tr w:rsidR="00886442" w:rsidRPr="007136E0" w14:paraId="0DD0D5EA" w14:textId="77777777" w:rsidTr="00D143B4">
        <w:trPr>
          <w:jc w:val="center"/>
        </w:trPr>
        <w:tc>
          <w:tcPr>
            <w:tcW w:w="1701" w:type="dxa"/>
            <w:vAlign w:val="center"/>
          </w:tcPr>
          <w:p w14:paraId="5897DFE9"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t>Osigurati kvalitetan odgoj i obrazovanje za sve učenike osnovne škole</w:t>
            </w:r>
          </w:p>
        </w:tc>
        <w:tc>
          <w:tcPr>
            <w:tcW w:w="1701" w:type="dxa"/>
            <w:vAlign w:val="center"/>
          </w:tcPr>
          <w:p w14:paraId="5575C1CA"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t>Ukupan broj učenika</w:t>
            </w:r>
          </w:p>
        </w:tc>
        <w:tc>
          <w:tcPr>
            <w:tcW w:w="1077" w:type="dxa"/>
            <w:vAlign w:val="center"/>
          </w:tcPr>
          <w:p w14:paraId="21983B8D"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0</w:t>
            </w:r>
          </w:p>
        </w:tc>
        <w:tc>
          <w:tcPr>
            <w:tcW w:w="1417" w:type="dxa"/>
            <w:vAlign w:val="center"/>
          </w:tcPr>
          <w:p w14:paraId="6831498A" w14:textId="41949AF9"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4</w:t>
            </w:r>
            <w:r w:rsidR="00483176" w:rsidRPr="007136E0">
              <w:rPr>
                <w:rFonts w:eastAsia="Times New Roman" w:cs="Calibri"/>
                <w:sz w:val="20"/>
                <w:szCs w:val="20"/>
                <w:lang w:eastAsia="hr-HR"/>
                <w14:ligatures w14:val="none"/>
              </w:rPr>
              <w:t>07</w:t>
            </w:r>
          </w:p>
        </w:tc>
        <w:tc>
          <w:tcPr>
            <w:tcW w:w="1417" w:type="dxa"/>
            <w:vAlign w:val="center"/>
          </w:tcPr>
          <w:p w14:paraId="45DF319D" w14:textId="5E24760F" w:rsidR="00886442" w:rsidRPr="007136E0" w:rsidRDefault="007136E0"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410</w:t>
            </w:r>
          </w:p>
        </w:tc>
      </w:tr>
    </w:tbl>
    <w:p w14:paraId="1FAB379E" w14:textId="77777777" w:rsidR="00886442" w:rsidRPr="00D143B4" w:rsidRDefault="00886442" w:rsidP="00886442">
      <w:pPr>
        <w:spacing w:after="0" w:line="240" w:lineRule="auto"/>
        <w:jc w:val="both"/>
        <w:rPr>
          <w:rFonts w:eastAsia="Aptos" w:cs="Calibri"/>
          <w:b/>
          <w:bCs/>
          <w:color w:val="000000" w:themeColor="text1"/>
        </w:rPr>
      </w:pPr>
    </w:p>
    <w:p w14:paraId="0681786D" w14:textId="77777777" w:rsidR="00886442" w:rsidRPr="00D143B4" w:rsidRDefault="00886442" w:rsidP="00886442">
      <w:pPr>
        <w:spacing w:after="0" w:line="240" w:lineRule="auto"/>
        <w:rPr>
          <w:rFonts w:eastAsia="Times New Roman" w:cs="Calibri"/>
          <w:b/>
          <w:bCs/>
          <w:i/>
          <w:iCs/>
          <w:color w:val="000000" w:themeColor="text1"/>
          <w:sz w:val="24"/>
          <w:szCs w:val="24"/>
          <w:lang w:eastAsia="hr-HR"/>
          <w14:ligatures w14:val="none"/>
        </w:rPr>
      </w:pPr>
      <w:r w:rsidRPr="00D143B4">
        <w:rPr>
          <w:rFonts w:eastAsia="Times New Roman" w:cs="Calibri"/>
          <w:b/>
          <w:bCs/>
          <w:i/>
          <w:iCs/>
          <w:color w:val="000000" w:themeColor="text1"/>
          <w:sz w:val="24"/>
          <w:szCs w:val="24"/>
          <w:lang w:eastAsia="hr-HR"/>
          <w14:ligatures w14:val="none"/>
        </w:rPr>
        <w:t xml:space="preserve">PROGRAM 3114 PROJEKTI OŠ ANTUNA KANIŽLIĆA </w:t>
      </w:r>
    </w:p>
    <w:p w14:paraId="2FF5A0C6"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7D25A817"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 xml:space="preserve">ZAKONSKA OSNOVA </w:t>
      </w:r>
    </w:p>
    <w:p w14:paraId="28AE643B"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Zakona o odgoju i obrazovanju u osnovnoj i srednjoj školi (Narodne novine, broj: 87/08, 86/09, 92/10, 105/10, 90/11, 5/12, 16/12, 86/12, 126/12, 94/13, 152/14, 07/17, 68/18, 98/19, 64/20., 151/22., 64/23., 155/23. i 156/23.),</w:t>
      </w:r>
    </w:p>
    <w:p w14:paraId="4547F83C"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Godišnji plan i program rada,</w:t>
      </w:r>
    </w:p>
    <w:p w14:paraId="750AF69A"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Školski kurikulum,</w:t>
      </w:r>
    </w:p>
    <w:p w14:paraId="40A365DC"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Zakon o proračunu (Narodne novine, broj: 144/21.), </w:t>
      </w:r>
    </w:p>
    <w:p w14:paraId="578782C3"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Pravilnik o proračunskim klasifikacijama (Narodne novine, broj: 4/24. i 122/25.), </w:t>
      </w:r>
    </w:p>
    <w:p w14:paraId="04B04484"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Pravilnik o proračunskom računovodstvu i računskom planu (Narodne novine, broj: 158/23. 154/24.),</w:t>
      </w:r>
    </w:p>
    <w:p w14:paraId="79412EFA" w14:textId="77777777" w:rsidR="00886442" w:rsidRPr="00D143B4" w:rsidRDefault="00886442" w:rsidP="00886442">
      <w:pPr>
        <w:numPr>
          <w:ilvl w:val="0"/>
          <w:numId w:val="16"/>
        </w:num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Odluke o provođenju produženog boravka u gradskim osnovnim školama (Službene novine Grada Požege, broj: 11/22. i 5/23.).</w:t>
      </w:r>
    </w:p>
    <w:p w14:paraId="54B42168"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1D7284E6"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OPIS</w:t>
      </w:r>
    </w:p>
    <w:p w14:paraId="4D613788" w14:textId="77777777" w:rsidR="00886442" w:rsidRPr="00D143B4" w:rsidRDefault="00886442" w:rsidP="00886442">
      <w:pPr>
        <w:spacing w:after="0" w:line="240" w:lineRule="auto"/>
        <w:ind w:firstLine="708"/>
        <w:jc w:val="both"/>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Povećati kvalitetu odgoja i obrazovanja u osnovnoškolskim ustanovama.</w:t>
      </w:r>
    </w:p>
    <w:p w14:paraId="259C3D4A"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75E81466"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CILJ NADREĐENOG AKTA STRATEŠKOG PLANIRANJA</w:t>
      </w:r>
    </w:p>
    <w:p w14:paraId="6363890F" w14:textId="77777777" w:rsidR="00886442" w:rsidRPr="00D143B4" w:rsidRDefault="00886442" w:rsidP="00886442">
      <w:pPr>
        <w:spacing w:after="0" w:line="240" w:lineRule="auto"/>
        <w:ind w:firstLine="708"/>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Osigurati razvoj sustava odgoja, obrazovanja i znanosti.</w:t>
      </w:r>
    </w:p>
    <w:p w14:paraId="7C8DF5F6" w14:textId="77777777" w:rsidR="00886442" w:rsidRPr="00D143B4" w:rsidRDefault="00886442" w:rsidP="00886442">
      <w:pPr>
        <w:spacing w:after="0" w:line="240" w:lineRule="auto"/>
        <w:rPr>
          <w:rFonts w:eastAsia="Times New Roman" w:cs="Calibri"/>
          <w:color w:val="000000" w:themeColor="text1"/>
          <w:lang w:eastAsia="hr-HR"/>
          <w14:ligatures w14:val="none"/>
        </w:rPr>
      </w:pPr>
    </w:p>
    <w:p w14:paraId="6D21E5AF" w14:textId="77777777" w:rsidR="00886442" w:rsidRPr="00D143B4" w:rsidRDefault="00886442" w:rsidP="00886442">
      <w:pPr>
        <w:spacing w:after="0" w:line="240" w:lineRule="auto"/>
        <w:rPr>
          <w:rFonts w:eastAsia="Times New Roman" w:cs="Calibri"/>
          <w:b/>
          <w:bCs/>
          <w:color w:val="000000" w:themeColor="text1"/>
          <w:lang w:eastAsia="hr-HR"/>
          <w14:ligatures w14:val="none"/>
        </w:rPr>
      </w:pPr>
      <w:r w:rsidRPr="00D143B4">
        <w:rPr>
          <w:rFonts w:eastAsia="Times New Roman" w:cs="Calibri"/>
          <w:b/>
          <w:bCs/>
          <w:color w:val="000000" w:themeColor="text1"/>
          <w:lang w:eastAsia="hr-HR"/>
          <w14:ligatures w14:val="none"/>
        </w:rPr>
        <w:t>MJERA</w:t>
      </w:r>
    </w:p>
    <w:p w14:paraId="48756C93" w14:textId="77777777" w:rsidR="00886442" w:rsidRPr="00D143B4" w:rsidRDefault="00886442" w:rsidP="00886442">
      <w:pPr>
        <w:spacing w:after="0" w:line="240" w:lineRule="auto"/>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ab/>
        <w:t>Povećati kvalitetu odgoja i obrazovanja.</w:t>
      </w:r>
    </w:p>
    <w:p w14:paraId="5BD322EF" w14:textId="77777777" w:rsidR="00886442" w:rsidRPr="00D143B4"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D143B4" w14:paraId="05C76C4C" w14:textId="77777777" w:rsidTr="00715327">
        <w:tc>
          <w:tcPr>
            <w:tcW w:w="3969" w:type="dxa"/>
            <w:vAlign w:val="center"/>
          </w:tcPr>
          <w:p w14:paraId="4DF01B5E"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PROGRAM 3115 PROJEKTI OŠ ANTUNA KANIŽLIĆA</w:t>
            </w:r>
          </w:p>
        </w:tc>
        <w:tc>
          <w:tcPr>
            <w:tcW w:w="1701" w:type="dxa"/>
            <w:vAlign w:val="center"/>
          </w:tcPr>
          <w:p w14:paraId="0F56B83F" w14:textId="328B8EB3" w:rsidR="00886442" w:rsidRPr="00D143B4" w:rsidRDefault="00886442" w:rsidP="00715327">
            <w:pPr>
              <w:jc w:val="cente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REBALANS 2026.</w:t>
            </w:r>
          </w:p>
        </w:tc>
        <w:tc>
          <w:tcPr>
            <w:tcW w:w="1701" w:type="dxa"/>
            <w:vAlign w:val="center"/>
          </w:tcPr>
          <w:p w14:paraId="0CE70D3A" w14:textId="620F03DD" w:rsidR="00886442" w:rsidRPr="00D143B4"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16F3105D" w14:textId="223C39D9" w:rsidR="00886442" w:rsidRPr="00D143B4" w:rsidRDefault="00886442" w:rsidP="00715327">
            <w:pPr>
              <w:jc w:val="cente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INDEKS IZVRŠENJE/ REBALANS </w:t>
            </w:r>
          </w:p>
        </w:tc>
      </w:tr>
      <w:tr w:rsidR="00886442" w:rsidRPr="00D143B4" w14:paraId="3D0A8FBC" w14:textId="77777777" w:rsidTr="00715327">
        <w:tc>
          <w:tcPr>
            <w:tcW w:w="3969" w:type="dxa"/>
            <w:vAlign w:val="center"/>
          </w:tcPr>
          <w:p w14:paraId="4E924F0A"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TEKUĆI PROJEKT 311501 PETICA ZA DVOJE VIII. FAZA </w:t>
            </w:r>
          </w:p>
        </w:tc>
        <w:tc>
          <w:tcPr>
            <w:tcW w:w="1701" w:type="dxa"/>
            <w:vAlign w:val="center"/>
          </w:tcPr>
          <w:p w14:paraId="5DEF0BA5" w14:textId="3A80B039"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114.968,00</w:t>
            </w:r>
          </w:p>
        </w:tc>
        <w:tc>
          <w:tcPr>
            <w:tcW w:w="1701" w:type="dxa"/>
            <w:vAlign w:val="center"/>
          </w:tcPr>
          <w:p w14:paraId="369EB10D" w14:textId="07FE333E"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64.415,58</w:t>
            </w:r>
          </w:p>
        </w:tc>
        <w:tc>
          <w:tcPr>
            <w:tcW w:w="1701" w:type="dxa"/>
            <w:vAlign w:val="center"/>
          </w:tcPr>
          <w:p w14:paraId="00FB2016" w14:textId="3ECA4DE9"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56,03</w:t>
            </w:r>
          </w:p>
        </w:tc>
      </w:tr>
      <w:tr w:rsidR="00886442" w:rsidRPr="00D143B4" w14:paraId="2A279BE1" w14:textId="77777777" w:rsidTr="00715327">
        <w:tc>
          <w:tcPr>
            <w:tcW w:w="3969" w:type="dxa"/>
            <w:vAlign w:val="center"/>
          </w:tcPr>
          <w:p w14:paraId="5938EB6D"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TEKUĆI PROJEKT 311502 </w:t>
            </w:r>
          </w:p>
          <w:p w14:paraId="77AC8884"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ERASMUS + </w:t>
            </w:r>
          </w:p>
        </w:tc>
        <w:tc>
          <w:tcPr>
            <w:tcW w:w="1701" w:type="dxa"/>
            <w:vAlign w:val="center"/>
          </w:tcPr>
          <w:p w14:paraId="30FE1A94" w14:textId="54161E16"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37.966,00</w:t>
            </w:r>
          </w:p>
        </w:tc>
        <w:tc>
          <w:tcPr>
            <w:tcW w:w="1701" w:type="dxa"/>
            <w:vAlign w:val="center"/>
          </w:tcPr>
          <w:p w14:paraId="1F4E6587" w14:textId="2A42131A"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5.397,62</w:t>
            </w:r>
          </w:p>
        </w:tc>
        <w:tc>
          <w:tcPr>
            <w:tcW w:w="1701" w:type="dxa"/>
            <w:vAlign w:val="center"/>
          </w:tcPr>
          <w:p w14:paraId="1D99A3A4" w14:textId="3D22CB70"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14,22</w:t>
            </w:r>
          </w:p>
        </w:tc>
      </w:tr>
      <w:tr w:rsidR="00886442" w:rsidRPr="00D143B4" w14:paraId="2EFDF4BB" w14:textId="77777777" w:rsidTr="00715327">
        <w:trPr>
          <w:trHeight w:val="436"/>
        </w:trPr>
        <w:tc>
          <w:tcPr>
            <w:tcW w:w="3969" w:type="dxa"/>
            <w:vAlign w:val="center"/>
          </w:tcPr>
          <w:p w14:paraId="4C93BD49" w14:textId="77777777" w:rsidR="00886442" w:rsidRPr="00D143B4" w:rsidRDefault="00886442" w:rsidP="00715327">
            <w:pPr>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 xml:space="preserve">UKUPNO </w:t>
            </w:r>
          </w:p>
        </w:tc>
        <w:tc>
          <w:tcPr>
            <w:tcW w:w="1701" w:type="dxa"/>
            <w:vAlign w:val="center"/>
          </w:tcPr>
          <w:p w14:paraId="5AD17C59" w14:textId="2DF5B0BC"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152.934,00</w:t>
            </w:r>
          </w:p>
        </w:tc>
        <w:tc>
          <w:tcPr>
            <w:tcW w:w="1701" w:type="dxa"/>
            <w:vAlign w:val="center"/>
          </w:tcPr>
          <w:p w14:paraId="319C5293" w14:textId="213A00D0"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69.813,20</w:t>
            </w:r>
          </w:p>
        </w:tc>
        <w:tc>
          <w:tcPr>
            <w:tcW w:w="1701" w:type="dxa"/>
            <w:vAlign w:val="center"/>
          </w:tcPr>
          <w:p w14:paraId="5518AEFD" w14:textId="44412E9C" w:rsidR="00886442" w:rsidRPr="00D143B4" w:rsidRDefault="00D143B4" w:rsidP="00715327">
            <w:pPr>
              <w:jc w:val="right"/>
              <w:rPr>
                <w:rFonts w:eastAsia="Times New Roman" w:cs="Calibri"/>
                <w:color w:val="000000" w:themeColor="text1"/>
                <w:lang w:eastAsia="hr-HR"/>
                <w14:ligatures w14:val="none"/>
              </w:rPr>
            </w:pPr>
            <w:r w:rsidRPr="00D143B4">
              <w:rPr>
                <w:rFonts w:eastAsia="Times New Roman" w:cs="Calibri"/>
                <w:color w:val="000000" w:themeColor="text1"/>
                <w:lang w:eastAsia="hr-HR"/>
                <w14:ligatures w14:val="none"/>
              </w:rPr>
              <w:t>45,65</w:t>
            </w:r>
          </w:p>
        </w:tc>
      </w:tr>
    </w:tbl>
    <w:p w14:paraId="5FA27516" w14:textId="77777777" w:rsidR="00886442" w:rsidRPr="00886442" w:rsidRDefault="00886442" w:rsidP="00886442">
      <w:pPr>
        <w:spacing w:after="0" w:line="240" w:lineRule="auto"/>
        <w:rPr>
          <w:rFonts w:eastAsia="Times New Roman" w:cs="Calibri"/>
          <w:color w:val="3A7C22" w:themeColor="accent6" w:themeShade="BF"/>
          <w:lang w:eastAsia="hr-HR"/>
          <w14:ligatures w14:val="none"/>
        </w:rPr>
      </w:pPr>
    </w:p>
    <w:p w14:paraId="7672ADF2" w14:textId="77777777" w:rsidR="00886442" w:rsidRPr="007136E0" w:rsidRDefault="00886442" w:rsidP="00886442">
      <w:pPr>
        <w:spacing w:after="0" w:line="240" w:lineRule="auto"/>
        <w:jc w:val="both"/>
        <w:rPr>
          <w:rFonts w:eastAsia="Aptos" w:cs="Calibri"/>
        </w:rPr>
      </w:pPr>
      <w:r w:rsidRPr="007136E0">
        <w:rPr>
          <w:rFonts w:eastAsia="Aptos" w:cs="Calibri"/>
          <w:b/>
          <w:bCs/>
        </w:rPr>
        <w:t>Tekući projekt Petica za dvoje VIII. faza</w:t>
      </w:r>
      <w:r w:rsidRPr="007136E0">
        <w:rPr>
          <w:rFonts w:eastAsia="Aptos" w:cs="Calibri"/>
        </w:rPr>
        <w:t xml:space="preserve"> – kroz ovaj se projekt planiraju rashodi za zaposlene za asistente u nastavi za djecu s poteškoćama u razvoju.</w:t>
      </w:r>
    </w:p>
    <w:p w14:paraId="28881EC4" w14:textId="77777777" w:rsidR="00886442" w:rsidRPr="007136E0" w:rsidRDefault="00886442" w:rsidP="00886442">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7136E0" w14:paraId="7CD0BF88" w14:textId="77777777" w:rsidTr="00E05FD0">
        <w:trPr>
          <w:jc w:val="center"/>
        </w:trPr>
        <w:tc>
          <w:tcPr>
            <w:tcW w:w="1701" w:type="dxa"/>
            <w:vAlign w:val="center"/>
          </w:tcPr>
          <w:p w14:paraId="091116CE"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Ključna aktivnost za provedbu mjere</w:t>
            </w:r>
          </w:p>
        </w:tc>
        <w:tc>
          <w:tcPr>
            <w:tcW w:w="1701" w:type="dxa"/>
            <w:vAlign w:val="center"/>
          </w:tcPr>
          <w:p w14:paraId="6FA488E4"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 xml:space="preserve">Pokazatelj rezultata </w:t>
            </w:r>
          </w:p>
        </w:tc>
        <w:tc>
          <w:tcPr>
            <w:tcW w:w="1077" w:type="dxa"/>
            <w:vAlign w:val="center"/>
          </w:tcPr>
          <w:p w14:paraId="16248B8A"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Polazna vrijednost</w:t>
            </w:r>
          </w:p>
        </w:tc>
        <w:tc>
          <w:tcPr>
            <w:tcW w:w="1417" w:type="dxa"/>
            <w:vAlign w:val="center"/>
          </w:tcPr>
          <w:p w14:paraId="1309F897" w14:textId="02D62F5D"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REBALANS 2026.</w:t>
            </w:r>
          </w:p>
        </w:tc>
        <w:tc>
          <w:tcPr>
            <w:tcW w:w="1417" w:type="dxa"/>
            <w:vAlign w:val="center"/>
          </w:tcPr>
          <w:p w14:paraId="009268F7" w14:textId="1F809A2F" w:rsidR="00886442" w:rsidRPr="007136E0" w:rsidRDefault="00306F1A"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IZVRŠENJE 30.6.2026.</w:t>
            </w:r>
          </w:p>
        </w:tc>
      </w:tr>
      <w:tr w:rsidR="00886442" w:rsidRPr="007136E0" w14:paraId="2CE21419" w14:textId="77777777" w:rsidTr="00E05FD0">
        <w:trPr>
          <w:jc w:val="center"/>
        </w:trPr>
        <w:tc>
          <w:tcPr>
            <w:tcW w:w="1701" w:type="dxa"/>
            <w:vAlign w:val="center"/>
          </w:tcPr>
          <w:p w14:paraId="6F50B3A2"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lastRenderedPageBreak/>
              <w:t>Pružiti kvalitetnije obrazovanje učenicima kojima je potreba pomoć pri učenju i pohađanju nastave</w:t>
            </w:r>
          </w:p>
        </w:tc>
        <w:tc>
          <w:tcPr>
            <w:tcW w:w="1701" w:type="dxa"/>
            <w:vAlign w:val="center"/>
          </w:tcPr>
          <w:p w14:paraId="060853C1"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t>Broj učenika kojima je dodijeljen asistent</w:t>
            </w:r>
          </w:p>
        </w:tc>
        <w:tc>
          <w:tcPr>
            <w:tcW w:w="1077" w:type="dxa"/>
            <w:vAlign w:val="center"/>
          </w:tcPr>
          <w:p w14:paraId="0881B702"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0</w:t>
            </w:r>
          </w:p>
        </w:tc>
        <w:tc>
          <w:tcPr>
            <w:tcW w:w="1417" w:type="dxa"/>
            <w:vAlign w:val="center"/>
          </w:tcPr>
          <w:p w14:paraId="73567B6D" w14:textId="0839FDCB"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1</w:t>
            </w:r>
            <w:r w:rsidR="00483176" w:rsidRPr="007136E0">
              <w:rPr>
                <w:rFonts w:eastAsia="Times New Roman" w:cs="Calibri"/>
                <w:sz w:val="20"/>
                <w:szCs w:val="20"/>
                <w:lang w:eastAsia="hr-HR"/>
                <w14:ligatures w14:val="none"/>
              </w:rPr>
              <w:t>0</w:t>
            </w:r>
          </w:p>
        </w:tc>
        <w:tc>
          <w:tcPr>
            <w:tcW w:w="1417" w:type="dxa"/>
            <w:vAlign w:val="center"/>
          </w:tcPr>
          <w:p w14:paraId="57C9EB2C" w14:textId="37D1FB43" w:rsidR="00886442" w:rsidRPr="007136E0" w:rsidRDefault="007136E0" w:rsidP="0071532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9</w:t>
            </w:r>
          </w:p>
        </w:tc>
      </w:tr>
    </w:tbl>
    <w:p w14:paraId="7829C025" w14:textId="77777777" w:rsidR="00886442" w:rsidRPr="00886442" w:rsidRDefault="00886442" w:rsidP="00886442">
      <w:pPr>
        <w:spacing w:after="0" w:line="240" w:lineRule="auto"/>
        <w:jc w:val="both"/>
        <w:rPr>
          <w:rFonts w:eastAsia="Aptos" w:cs="Calibri"/>
          <w:color w:val="3A7C22" w:themeColor="accent6" w:themeShade="BF"/>
        </w:rPr>
      </w:pPr>
    </w:p>
    <w:p w14:paraId="74BD4D11" w14:textId="77777777" w:rsidR="00886442" w:rsidRPr="007136E0" w:rsidRDefault="00886442" w:rsidP="00886442">
      <w:pPr>
        <w:spacing w:after="0" w:line="240" w:lineRule="auto"/>
        <w:jc w:val="both"/>
        <w:rPr>
          <w:rFonts w:eastAsia="Aptos" w:cs="Calibri"/>
        </w:rPr>
      </w:pPr>
      <w:r w:rsidRPr="007136E0">
        <w:rPr>
          <w:rFonts w:eastAsia="Aptos" w:cs="Calibri"/>
          <w:b/>
          <w:bCs/>
        </w:rPr>
        <w:t>Tekući projekt ERASMUS +</w:t>
      </w:r>
      <w:r w:rsidRPr="007136E0">
        <w:rPr>
          <w:rFonts w:eastAsia="Aptos" w:cs="Calibri"/>
        </w:rPr>
        <w:t xml:space="preserve"> - kroz projekt se planiraju rashodi za mobilnost učenika i učitelja.</w:t>
      </w:r>
    </w:p>
    <w:p w14:paraId="1D42684F" w14:textId="77777777" w:rsidR="00886442" w:rsidRPr="007136E0" w:rsidRDefault="00886442" w:rsidP="00886442">
      <w:pPr>
        <w:spacing w:after="0" w:line="240" w:lineRule="auto"/>
        <w:jc w:val="both"/>
        <w:rPr>
          <w:rFonts w:eastAsia="Aptos" w:cs="Calibri"/>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7136E0" w14:paraId="3860B75B" w14:textId="77777777" w:rsidTr="00E05FD0">
        <w:trPr>
          <w:jc w:val="center"/>
        </w:trPr>
        <w:tc>
          <w:tcPr>
            <w:tcW w:w="1701" w:type="dxa"/>
            <w:vAlign w:val="center"/>
          </w:tcPr>
          <w:p w14:paraId="17A85E2B"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Ključna aktivnost za provedbu mjere</w:t>
            </w:r>
          </w:p>
        </w:tc>
        <w:tc>
          <w:tcPr>
            <w:tcW w:w="1701" w:type="dxa"/>
            <w:vAlign w:val="center"/>
          </w:tcPr>
          <w:p w14:paraId="31314554"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 xml:space="preserve">Pokazatelj rezultata </w:t>
            </w:r>
          </w:p>
        </w:tc>
        <w:tc>
          <w:tcPr>
            <w:tcW w:w="1077" w:type="dxa"/>
            <w:vAlign w:val="center"/>
          </w:tcPr>
          <w:p w14:paraId="4A3D79B6"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Polazna vrijednost</w:t>
            </w:r>
          </w:p>
        </w:tc>
        <w:tc>
          <w:tcPr>
            <w:tcW w:w="1417" w:type="dxa"/>
            <w:vAlign w:val="center"/>
          </w:tcPr>
          <w:p w14:paraId="33731EEC" w14:textId="5280C946"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REBALANS 2026.</w:t>
            </w:r>
          </w:p>
        </w:tc>
        <w:tc>
          <w:tcPr>
            <w:tcW w:w="1417" w:type="dxa"/>
            <w:vAlign w:val="center"/>
          </w:tcPr>
          <w:p w14:paraId="62761B79" w14:textId="76BEF9C4" w:rsidR="00886442" w:rsidRPr="007136E0" w:rsidRDefault="00306F1A"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IZVRŠENJE 30.6.2026.</w:t>
            </w:r>
          </w:p>
        </w:tc>
      </w:tr>
      <w:tr w:rsidR="00886442" w:rsidRPr="007136E0" w14:paraId="2C818783" w14:textId="77777777" w:rsidTr="00E05FD0">
        <w:trPr>
          <w:jc w:val="center"/>
        </w:trPr>
        <w:tc>
          <w:tcPr>
            <w:tcW w:w="1701" w:type="dxa"/>
            <w:vAlign w:val="center"/>
          </w:tcPr>
          <w:p w14:paraId="7166E1CB"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t>Unaprijediti osposobljenost djelatnika škole kroz projekt ERASMUS+</w:t>
            </w:r>
          </w:p>
        </w:tc>
        <w:tc>
          <w:tcPr>
            <w:tcW w:w="1701" w:type="dxa"/>
            <w:vAlign w:val="center"/>
          </w:tcPr>
          <w:p w14:paraId="12F10A61"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t xml:space="preserve">Broj djelatnika koji sudjeluju u projektu </w:t>
            </w:r>
          </w:p>
        </w:tc>
        <w:tc>
          <w:tcPr>
            <w:tcW w:w="1077" w:type="dxa"/>
            <w:vAlign w:val="center"/>
          </w:tcPr>
          <w:p w14:paraId="4427F8CA"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0</w:t>
            </w:r>
          </w:p>
        </w:tc>
        <w:tc>
          <w:tcPr>
            <w:tcW w:w="1417" w:type="dxa"/>
            <w:vAlign w:val="center"/>
          </w:tcPr>
          <w:p w14:paraId="4C803725"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10</w:t>
            </w:r>
          </w:p>
        </w:tc>
        <w:tc>
          <w:tcPr>
            <w:tcW w:w="1417" w:type="dxa"/>
            <w:vAlign w:val="center"/>
          </w:tcPr>
          <w:p w14:paraId="6DD07781" w14:textId="740B442D" w:rsidR="00886442" w:rsidRPr="007136E0" w:rsidRDefault="007136E0"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10</w:t>
            </w:r>
          </w:p>
        </w:tc>
      </w:tr>
      <w:tr w:rsidR="00886442" w:rsidRPr="007136E0" w14:paraId="425920B8" w14:textId="77777777" w:rsidTr="00E05FD0">
        <w:trPr>
          <w:jc w:val="center"/>
        </w:trPr>
        <w:tc>
          <w:tcPr>
            <w:tcW w:w="1701" w:type="dxa"/>
            <w:vAlign w:val="center"/>
          </w:tcPr>
          <w:p w14:paraId="00387BF1"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t>Povećati kvalitetu odgoja i obrazovanja uključujući učenike u projekte</w:t>
            </w:r>
          </w:p>
        </w:tc>
        <w:tc>
          <w:tcPr>
            <w:tcW w:w="1701" w:type="dxa"/>
            <w:vAlign w:val="center"/>
          </w:tcPr>
          <w:p w14:paraId="11F78DBE" w14:textId="77777777" w:rsidR="00886442" w:rsidRPr="007136E0" w:rsidRDefault="00886442" w:rsidP="00715327">
            <w:pPr>
              <w:spacing w:after="0" w:line="240" w:lineRule="auto"/>
              <w:rPr>
                <w:rFonts w:eastAsia="Times New Roman" w:cs="Calibri"/>
                <w:sz w:val="20"/>
                <w:szCs w:val="20"/>
                <w:lang w:eastAsia="hr-HR"/>
                <w14:ligatures w14:val="none"/>
              </w:rPr>
            </w:pPr>
            <w:r w:rsidRPr="007136E0">
              <w:rPr>
                <w:rFonts w:eastAsia="Times New Roman" w:cs="Calibri"/>
                <w:sz w:val="20"/>
                <w:szCs w:val="20"/>
                <w:lang w:eastAsia="hr-HR"/>
                <w14:ligatures w14:val="none"/>
              </w:rPr>
              <w:t>Broj učenika</w:t>
            </w:r>
          </w:p>
        </w:tc>
        <w:tc>
          <w:tcPr>
            <w:tcW w:w="1077" w:type="dxa"/>
            <w:vAlign w:val="center"/>
          </w:tcPr>
          <w:p w14:paraId="6105668C"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0</w:t>
            </w:r>
          </w:p>
        </w:tc>
        <w:tc>
          <w:tcPr>
            <w:tcW w:w="1417" w:type="dxa"/>
            <w:vAlign w:val="center"/>
          </w:tcPr>
          <w:p w14:paraId="273BFDBB" w14:textId="77777777" w:rsidR="00886442" w:rsidRPr="007136E0" w:rsidRDefault="00886442"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20</w:t>
            </w:r>
          </w:p>
        </w:tc>
        <w:tc>
          <w:tcPr>
            <w:tcW w:w="1417" w:type="dxa"/>
            <w:vAlign w:val="center"/>
          </w:tcPr>
          <w:p w14:paraId="4381B810" w14:textId="0ACA8EBF" w:rsidR="00886442" w:rsidRPr="007136E0" w:rsidRDefault="007136E0" w:rsidP="00715327">
            <w:pPr>
              <w:spacing w:after="0" w:line="240" w:lineRule="auto"/>
              <w:jc w:val="center"/>
              <w:rPr>
                <w:rFonts w:eastAsia="Times New Roman" w:cs="Calibri"/>
                <w:sz w:val="20"/>
                <w:szCs w:val="20"/>
                <w:lang w:eastAsia="hr-HR"/>
                <w14:ligatures w14:val="none"/>
              </w:rPr>
            </w:pPr>
            <w:r w:rsidRPr="007136E0">
              <w:rPr>
                <w:rFonts w:eastAsia="Times New Roman" w:cs="Calibri"/>
                <w:sz w:val="20"/>
                <w:szCs w:val="20"/>
                <w:lang w:eastAsia="hr-HR"/>
                <w14:ligatures w14:val="none"/>
              </w:rPr>
              <w:t>20</w:t>
            </w:r>
          </w:p>
        </w:tc>
      </w:tr>
    </w:tbl>
    <w:p w14:paraId="7048FA3F" w14:textId="77777777" w:rsidR="00886442" w:rsidRPr="00886442" w:rsidRDefault="00886442" w:rsidP="00886442">
      <w:pPr>
        <w:spacing w:after="0" w:line="240" w:lineRule="auto"/>
        <w:rPr>
          <w:rFonts w:eastAsia="Times New Roman" w:cs="Calibri"/>
          <w:color w:val="3A7C22" w:themeColor="accent6" w:themeShade="BF"/>
          <w:lang w:eastAsia="hr-HR"/>
          <w14:ligatures w14:val="none"/>
        </w:rPr>
      </w:pPr>
    </w:p>
    <w:p w14:paraId="3AB54710" w14:textId="77777777" w:rsidR="00886442" w:rsidRPr="00886442" w:rsidRDefault="00886442" w:rsidP="00886442">
      <w:pPr>
        <w:rPr>
          <w:rFonts w:cs="Calibri"/>
          <w:b/>
          <w:bCs/>
          <w:i/>
          <w:iCs/>
          <w:color w:val="3A7C22" w:themeColor="accent6" w:themeShade="BF"/>
          <w:sz w:val="28"/>
          <w:szCs w:val="28"/>
        </w:rPr>
      </w:pPr>
      <w:r w:rsidRPr="00886442">
        <w:rPr>
          <w:rFonts w:cs="Calibri"/>
          <w:b/>
          <w:bCs/>
          <w:i/>
          <w:iCs/>
          <w:color w:val="3A7C22" w:themeColor="accent6" w:themeShade="BF"/>
          <w:sz w:val="28"/>
          <w:szCs w:val="28"/>
        </w:rPr>
        <w:br w:type="page"/>
      </w:r>
    </w:p>
    <w:p w14:paraId="5773F42C" w14:textId="77777777" w:rsidR="00886442" w:rsidRPr="00E05FD0" w:rsidRDefault="00886442" w:rsidP="00886442">
      <w:pPr>
        <w:spacing w:after="0" w:line="240" w:lineRule="auto"/>
        <w:rPr>
          <w:rFonts w:cs="Calibri"/>
          <w:b/>
          <w:bCs/>
          <w:i/>
          <w:iCs/>
          <w:color w:val="000000" w:themeColor="text1"/>
          <w:sz w:val="28"/>
          <w:szCs w:val="28"/>
        </w:rPr>
      </w:pPr>
      <w:r w:rsidRPr="00E05FD0">
        <w:rPr>
          <w:rFonts w:cs="Calibri"/>
          <w:b/>
          <w:bCs/>
          <w:i/>
          <w:iCs/>
          <w:color w:val="000000" w:themeColor="text1"/>
          <w:sz w:val="28"/>
          <w:szCs w:val="28"/>
        </w:rPr>
        <w:lastRenderedPageBreak/>
        <w:t xml:space="preserve">Glava 00605 Vijeća manjina </w:t>
      </w:r>
    </w:p>
    <w:p w14:paraId="166B2124" w14:textId="77777777" w:rsidR="00886442" w:rsidRPr="00E05FD0" w:rsidRDefault="00886442" w:rsidP="00886442">
      <w:pPr>
        <w:spacing w:after="0" w:line="240" w:lineRule="auto"/>
        <w:jc w:val="both"/>
        <w:rPr>
          <w:rFonts w:eastAsia="Times New Roman" w:cs="Calibri"/>
          <w:b/>
          <w:bCs/>
          <w:color w:val="000000" w:themeColor="text1"/>
          <w:lang w:eastAsia="hr-HR"/>
          <w14:ligatures w14:val="none"/>
        </w:rPr>
      </w:pPr>
    </w:p>
    <w:p w14:paraId="26E31DCC" w14:textId="77777777" w:rsidR="00886442" w:rsidRPr="00E05FD0" w:rsidRDefault="00886442" w:rsidP="00886442">
      <w:pPr>
        <w:spacing w:after="0" w:line="240" w:lineRule="auto"/>
        <w:jc w:val="both"/>
        <w:rPr>
          <w:rFonts w:eastAsia="Times New Roman" w:cs="Calibri"/>
          <w:b/>
          <w:bCs/>
          <w:i/>
          <w:iCs/>
          <w:color w:val="000000" w:themeColor="text1"/>
          <w:sz w:val="24"/>
          <w:szCs w:val="24"/>
          <w:lang w:eastAsia="zh-CN"/>
          <w14:ligatures w14:val="none"/>
        </w:rPr>
      </w:pPr>
      <w:r w:rsidRPr="00E05FD0">
        <w:rPr>
          <w:rFonts w:eastAsia="Times New Roman" w:cs="Calibri"/>
          <w:b/>
          <w:bCs/>
          <w:i/>
          <w:iCs/>
          <w:color w:val="000000" w:themeColor="text1"/>
          <w:sz w:val="24"/>
          <w:szCs w:val="24"/>
          <w:lang w:eastAsia="hr-HR"/>
          <w14:ligatures w14:val="none"/>
        </w:rPr>
        <w:t>Proračunski korisnik 46786 – Vijeće srpske nacionalne manjine grada Požege</w:t>
      </w:r>
    </w:p>
    <w:p w14:paraId="71FAEC07" w14:textId="77777777" w:rsidR="00886442" w:rsidRPr="00E05FD0" w:rsidRDefault="00886442" w:rsidP="00886442">
      <w:pPr>
        <w:spacing w:after="0" w:line="240" w:lineRule="auto"/>
        <w:rPr>
          <w:rFonts w:eastAsia="Times New Roman" w:cs="Calibri"/>
          <w:b/>
          <w:bCs/>
          <w:i/>
          <w:iCs/>
          <w:color w:val="000000" w:themeColor="text1"/>
          <w:sz w:val="24"/>
          <w:szCs w:val="24"/>
          <w:lang w:eastAsia="hr-HR"/>
          <w14:ligatures w14:val="none"/>
        </w:rPr>
      </w:pPr>
    </w:p>
    <w:p w14:paraId="423DCF57" w14:textId="77777777" w:rsidR="00886442" w:rsidRPr="00E05FD0" w:rsidRDefault="00886442" w:rsidP="00886442">
      <w:pPr>
        <w:spacing w:after="0" w:line="240" w:lineRule="auto"/>
        <w:rPr>
          <w:rFonts w:eastAsia="Times New Roman" w:cs="Calibri"/>
          <w:b/>
          <w:bCs/>
          <w:i/>
          <w:iCs/>
          <w:color w:val="000000" w:themeColor="text1"/>
          <w:sz w:val="24"/>
          <w:szCs w:val="24"/>
          <w:lang w:eastAsia="hr-HR"/>
          <w14:ligatures w14:val="none"/>
        </w:rPr>
      </w:pPr>
      <w:r w:rsidRPr="00E05FD0">
        <w:rPr>
          <w:rFonts w:eastAsia="Times New Roman" w:cs="Calibri"/>
          <w:b/>
          <w:bCs/>
          <w:i/>
          <w:iCs/>
          <w:color w:val="000000" w:themeColor="text1"/>
          <w:sz w:val="24"/>
          <w:szCs w:val="24"/>
          <w:lang w:eastAsia="hr-HR"/>
          <w14:ligatures w14:val="none"/>
        </w:rPr>
        <w:t>PROGRAM 3000 REDOVNA DJELATNOST</w:t>
      </w:r>
    </w:p>
    <w:p w14:paraId="58480DC0" w14:textId="77777777" w:rsidR="00886442" w:rsidRPr="00E05FD0" w:rsidRDefault="00886442" w:rsidP="00886442">
      <w:pPr>
        <w:spacing w:after="0" w:line="240" w:lineRule="auto"/>
        <w:rPr>
          <w:rFonts w:eastAsia="Times New Roman" w:cs="Calibri"/>
          <w:b/>
          <w:bCs/>
          <w:color w:val="000000" w:themeColor="text1"/>
          <w:lang w:eastAsia="hr-HR"/>
          <w14:ligatures w14:val="none"/>
        </w:rPr>
      </w:pPr>
    </w:p>
    <w:p w14:paraId="5F447416" w14:textId="77777777" w:rsidR="00886442" w:rsidRPr="00E05FD0" w:rsidRDefault="00886442" w:rsidP="00886442">
      <w:pPr>
        <w:spacing w:after="0" w:line="240" w:lineRule="auto"/>
        <w:rPr>
          <w:rFonts w:eastAsia="Times New Roman" w:cs="Calibri"/>
          <w:b/>
          <w:bCs/>
          <w:color w:val="000000" w:themeColor="text1"/>
          <w:lang w:eastAsia="hr-HR"/>
          <w14:ligatures w14:val="none"/>
        </w:rPr>
      </w:pPr>
      <w:r w:rsidRPr="00E05FD0">
        <w:rPr>
          <w:rFonts w:eastAsia="Times New Roman" w:cs="Calibri"/>
          <w:b/>
          <w:bCs/>
          <w:color w:val="000000" w:themeColor="text1"/>
          <w:lang w:eastAsia="hr-HR"/>
          <w14:ligatures w14:val="none"/>
        </w:rPr>
        <w:t xml:space="preserve">ZAKONSKA OSNOVA </w:t>
      </w:r>
    </w:p>
    <w:p w14:paraId="60265B10" w14:textId="77777777" w:rsidR="00886442" w:rsidRPr="00E05FD0" w:rsidRDefault="00886442" w:rsidP="00886442">
      <w:pPr>
        <w:spacing w:after="0" w:line="240" w:lineRule="auto"/>
        <w:ind w:firstLine="708"/>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Ustavni zakon o pravima nacionalnih manjina (Narodne novine, broj: 155/02., 47/10., 80/10. i 93/11.).</w:t>
      </w:r>
    </w:p>
    <w:p w14:paraId="3A80644E" w14:textId="77777777" w:rsidR="00886442" w:rsidRPr="00E05FD0" w:rsidRDefault="00886442" w:rsidP="00886442">
      <w:pPr>
        <w:spacing w:after="0" w:line="240" w:lineRule="auto"/>
        <w:rPr>
          <w:rFonts w:eastAsia="Times New Roman" w:cs="Calibri"/>
          <w:color w:val="000000" w:themeColor="text1"/>
          <w:lang w:eastAsia="hr-HR"/>
          <w14:ligatures w14:val="none"/>
        </w:rPr>
      </w:pPr>
    </w:p>
    <w:p w14:paraId="6A94E8F6" w14:textId="77777777" w:rsidR="00886442" w:rsidRPr="00E05FD0" w:rsidRDefault="00886442" w:rsidP="00886442">
      <w:pPr>
        <w:spacing w:after="0" w:line="240" w:lineRule="auto"/>
        <w:rPr>
          <w:rFonts w:eastAsia="Times New Roman" w:cs="Calibri"/>
          <w:b/>
          <w:bCs/>
          <w:color w:val="000000" w:themeColor="text1"/>
          <w:lang w:eastAsia="hr-HR"/>
          <w14:ligatures w14:val="none"/>
        </w:rPr>
      </w:pPr>
      <w:r w:rsidRPr="00E05FD0">
        <w:rPr>
          <w:rFonts w:eastAsia="Times New Roman" w:cs="Calibri"/>
          <w:b/>
          <w:bCs/>
          <w:color w:val="000000" w:themeColor="text1"/>
          <w:lang w:eastAsia="hr-HR"/>
          <w14:ligatures w14:val="none"/>
        </w:rPr>
        <w:t>OPIS</w:t>
      </w:r>
    </w:p>
    <w:p w14:paraId="6DBA2365" w14:textId="77777777" w:rsidR="00886442" w:rsidRPr="00E05FD0" w:rsidRDefault="00886442" w:rsidP="00886442">
      <w:pPr>
        <w:spacing w:after="0" w:line="240" w:lineRule="auto"/>
        <w:ind w:firstLine="708"/>
        <w:jc w:val="both"/>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Osigurati ostvarenje osnovnih aktivnosti lokalne samouprave, modernizirati i digitalizirati javnu upravu.</w:t>
      </w:r>
    </w:p>
    <w:p w14:paraId="18ECC777" w14:textId="77777777" w:rsidR="00886442" w:rsidRPr="00E05FD0" w:rsidRDefault="00886442" w:rsidP="00886442">
      <w:pPr>
        <w:spacing w:after="0" w:line="240" w:lineRule="auto"/>
        <w:jc w:val="both"/>
        <w:rPr>
          <w:rFonts w:eastAsia="Times New Roman" w:cs="Calibri"/>
          <w:color w:val="000000" w:themeColor="text1"/>
          <w:lang w:eastAsia="hr-HR"/>
          <w14:ligatures w14:val="none"/>
        </w:rPr>
      </w:pPr>
    </w:p>
    <w:p w14:paraId="4EACD7C0" w14:textId="77777777" w:rsidR="00886442" w:rsidRPr="00E05FD0" w:rsidRDefault="00886442" w:rsidP="00886442">
      <w:pPr>
        <w:spacing w:after="0" w:line="240" w:lineRule="auto"/>
        <w:rPr>
          <w:rFonts w:eastAsia="Times New Roman" w:cs="Calibri"/>
          <w:b/>
          <w:bCs/>
          <w:color w:val="000000" w:themeColor="text1"/>
          <w:lang w:eastAsia="hr-HR"/>
          <w14:ligatures w14:val="none"/>
        </w:rPr>
      </w:pPr>
      <w:r w:rsidRPr="00E05FD0">
        <w:rPr>
          <w:rFonts w:eastAsia="Times New Roman" w:cs="Calibri"/>
          <w:b/>
          <w:bCs/>
          <w:color w:val="000000" w:themeColor="text1"/>
          <w:lang w:eastAsia="hr-HR"/>
          <w14:ligatures w14:val="none"/>
        </w:rPr>
        <w:t>CILJ NADREĐENOG AKTA STRATEŠKOG PLANIRANJA</w:t>
      </w:r>
    </w:p>
    <w:p w14:paraId="57DDD171" w14:textId="77777777" w:rsidR="00886442" w:rsidRPr="00E05FD0" w:rsidRDefault="00886442" w:rsidP="00886442">
      <w:pPr>
        <w:spacing w:after="0" w:line="240" w:lineRule="auto"/>
        <w:ind w:firstLine="708"/>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Unaprijediti učinkovitost javne uprave i upravljanje javnom imovinom.</w:t>
      </w:r>
    </w:p>
    <w:p w14:paraId="73B8BD15" w14:textId="77777777" w:rsidR="00886442" w:rsidRPr="00E05FD0" w:rsidRDefault="00886442" w:rsidP="00886442">
      <w:pPr>
        <w:spacing w:after="0" w:line="240" w:lineRule="auto"/>
        <w:rPr>
          <w:rFonts w:eastAsia="Times New Roman" w:cs="Calibri"/>
          <w:color w:val="000000" w:themeColor="text1"/>
          <w:lang w:eastAsia="hr-HR"/>
          <w14:ligatures w14:val="none"/>
        </w:rPr>
      </w:pPr>
    </w:p>
    <w:p w14:paraId="113AB116" w14:textId="77777777" w:rsidR="00886442" w:rsidRPr="00E05FD0" w:rsidRDefault="00886442" w:rsidP="00886442">
      <w:pPr>
        <w:spacing w:after="0" w:line="240" w:lineRule="auto"/>
        <w:rPr>
          <w:rFonts w:eastAsia="Times New Roman" w:cs="Calibri"/>
          <w:b/>
          <w:bCs/>
          <w:color w:val="000000" w:themeColor="text1"/>
          <w:lang w:eastAsia="hr-HR"/>
          <w14:ligatures w14:val="none"/>
        </w:rPr>
      </w:pPr>
      <w:r w:rsidRPr="00E05FD0">
        <w:rPr>
          <w:rFonts w:eastAsia="Times New Roman" w:cs="Calibri"/>
          <w:b/>
          <w:bCs/>
          <w:color w:val="000000" w:themeColor="text1"/>
          <w:lang w:eastAsia="hr-HR"/>
          <w14:ligatures w14:val="none"/>
        </w:rPr>
        <w:t>MJERA</w:t>
      </w:r>
    </w:p>
    <w:p w14:paraId="13A8668C" w14:textId="77777777" w:rsidR="00886442" w:rsidRPr="00E05FD0" w:rsidRDefault="00886442" w:rsidP="00886442">
      <w:pPr>
        <w:spacing w:after="0" w:line="240" w:lineRule="auto"/>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ab/>
        <w:t xml:space="preserve">Povećati učinkovitost javne uprave i upravljanje javnom imovinom. </w:t>
      </w:r>
    </w:p>
    <w:p w14:paraId="3E72BC43" w14:textId="77777777" w:rsidR="00886442" w:rsidRPr="00E05FD0"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E05FD0" w14:paraId="7FF135DD" w14:textId="77777777" w:rsidTr="00715327">
        <w:tc>
          <w:tcPr>
            <w:tcW w:w="3969" w:type="dxa"/>
            <w:vAlign w:val="center"/>
          </w:tcPr>
          <w:p w14:paraId="52AD210B" w14:textId="77777777" w:rsidR="00886442" w:rsidRPr="00E05FD0" w:rsidRDefault="00886442" w:rsidP="00715327">
            <w:pPr>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PROGRAM 3000 REDOVNA DJELATNOST</w:t>
            </w:r>
          </w:p>
        </w:tc>
        <w:tc>
          <w:tcPr>
            <w:tcW w:w="1701" w:type="dxa"/>
            <w:vAlign w:val="center"/>
          </w:tcPr>
          <w:p w14:paraId="56D98081" w14:textId="3D858327" w:rsidR="00886442" w:rsidRPr="00E05FD0" w:rsidRDefault="00886442" w:rsidP="00715327">
            <w:pPr>
              <w:jc w:val="center"/>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REBALANS 2026.</w:t>
            </w:r>
          </w:p>
        </w:tc>
        <w:tc>
          <w:tcPr>
            <w:tcW w:w="1701" w:type="dxa"/>
            <w:vAlign w:val="center"/>
          </w:tcPr>
          <w:p w14:paraId="7123C913" w14:textId="436476E9" w:rsidR="00886442" w:rsidRPr="00E05FD0" w:rsidRDefault="00306F1A" w:rsidP="00715327">
            <w:pPr>
              <w:jc w:val="center"/>
              <w:rPr>
                <w:rFonts w:eastAsia="Times New Roman" w:cs="Calibri"/>
                <w:color w:val="000000" w:themeColor="text1"/>
                <w:lang w:eastAsia="hr-HR"/>
                <w14:ligatures w14:val="none"/>
              </w:rPr>
            </w:pPr>
            <w:r>
              <w:rPr>
                <w:rFonts w:eastAsia="Times New Roman" w:cs="Calibri"/>
                <w:color w:val="000000" w:themeColor="text1"/>
                <w:lang w:eastAsia="hr-HR"/>
                <w14:ligatures w14:val="none"/>
              </w:rPr>
              <w:t>IZVRŠENJE 30.6.2026.</w:t>
            </w:r>
          </w:p>
        </w:tc>
        <w:tc>
          <w:tcPr>
            <w:tcW w:w="1701" w:type="dxa"/>
            <w:vAlign w:val="center"/>
          </w:tcPr>
          <w:p w14:paraId="04E5D38B" w14:textId="3B251572" w:rsidR="00886442" w:rsidRPr="00E05FD0" w:rsidRDefault="00886442" w:rsidP="00715327">
            <w:pPr>
              <w:jc w:val="center"/>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 xml:space="preserve">INDEKS IZVRŠENJE/ REBALANS </w:t>
            </w:r>
          </w:p>
        </w:tc>
      </w:tr>
      <w:tr w:rsidR="00886442" w:rsidRPr="00E05FD0" w14:paraId="1FB9F953" w14:textId="77777777" w:rsidTr="00715327">
        <w:tc>
          <w:tcPr>
            <w:tcW w:w="3969" w:type="dxa"/>
            <w:vAlign w:val="center"/>
          </w:tcPr>
          <w:p w14:paraId="63AC4C3B" w14:textId="77777777" w:rsidR="00886442" w:rsidRPr="00E05FD0" w:rsidRDefault="00886442" w:rsidP="00715327">
            <w:pPr>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AKTIVNOST A300008 OSNOVNA AKTIVNOST GRADSKOG VIJEĆA SRPSKE NACIONALNE MANJINE POŽEGA</w:t>
            </w:r>
          </w:p>
        </w:tc>
        <w:tc>
          <w:tcPr>
            <w:tcW w:w="1701" w:type="dxa"/>
            <w:vAlign w:val="center"/>
          </w:tcPr>
          <w:p w14:paraId="63F55177" w14:textId="77777777" w:rsidR="00886442" w:rsidRPr="00E05FD0" w:rsidRDefault="00886442" w:rsidP="00715327">
            <w:pPr>
              <w:jc w:val="right"/>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11.200,00</w:t>
            </w:r>
          </w:p>
        </w:tc>
        <w:tc>
          <w:tcPr>
            <w:tcW w:w="1701" w:type="dxa"/>
            <w:vAlign w:val="center"/>
          </w:tcPr>
          <w:p w14:paraId="554340DC" w14:textId="4D100AEC" w:rsidR="00886442" w:rsidRPr="00E05FD0" w:rsidRDefault="00E05FD0" w:rsidP="00715327">
            <w:pPr>
              <w:jc w:val="right"/>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3.461,22</w:t>
            </w:r>
          </w:p>
        </w:tc>
        <w:tc>
          <w:tcPr>
            <w:tcW w:w="1701" w:type="dxa"/>
            <w:vAlign w:val="center"/>
          </w:tcPr>
          <w:p w14:paraId="101C10B7" w14:textId="19C5C3F5" w:rsidR="00886442" w:rsidRPr="00E05FD0" w:rsidRDefault="00E05FD0" w:rsidP="00715327">
            <w:pPr>
              <w:jc w:val="right"/>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30,90</w:t>
            </w:r>
          </w:p>
        </w:tc>
      </w:tr>
      <w:tr w:rsidR="00886442" w:rsidRPr="00E05FD0" w14:paraId="702BB220" w14:textId="77777777" w:rsidTr="00715327">
        <w:tc>
          <w:tcPr>
            <w:tcW w:w="3969" w:type="dxa"/>
            <w:vAlign w:val="center"/>
          </w:tcPr>
          <w:p w14:paraId="3C9EAB83" w14:textId="77777777" w:rsidR="00886442" w:rsidRPr="00E05FD0" w:rsidRDefault="00886442" w:rsidP="00715327">
            <w:pPr>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 xml:space="preserve">UKUPNO </w:t>
            </w:r>
          </w:p>
        </w:tc>
        <w:tc>
          <w:tcPr>
            <w:tcW w:w="1701" w:type="dxa"/>
          </w:tcPr>
          <w:p w14:paraId="2E268992" w14:textId="77777777" w:rsidR="00886442" w:rsidRPr="00E05FD0" w:rsidRDefault="00886442" w:rsidP="00715327">
            <w:pPr>
              <w:jc w:val="right"/>
              <w:rPr>
                <w:rFonts w:eastAsia="Times New Roman" w:cs="Calibri"/>
                <w:color w:val="000000" w:themeColor="text1"/>
                <w:lang w:eastAsia="hr-HR"/>
                <w14:ligatures w14:val="none"/>
              </w:rPr>
            </w:pPr>
            <w:r w:rsidRPr="00E05FD0">
              <w:rPr>
                <w:rFonts w:cs="Calibri"/>
                <w:color w:val="000000" w:themeColor="text1"/>
              </w:rPr>
              <w:t>11.200,00</w:t>
            </w:r>
          </w:p>
        </w:tc>
        <w:tc>
          <w:tcPr>
            <w:tcW w:w="1701" w:type="dxa"/>
          </w:tcPr>
          <w:p w14:paraId="17787CBC" w14:textId="7BFFBC6A" w:rsidR="00886442" w:rsidRPr="00E05FD0" w:rsidRDefault="00E05FD0" w:rsidP="00715327">
            <w:pPr>
              <w:jc w:val="right"/>
              <w:rPr>
                <w:rFonts w:eastAsia="Times New Roman" w:cs="Calibri"/>
                <w:color w:val="000000" w:themeColor="text1"/>
                <w:lang w:eastAsia="hr-HR"/>
                <w14:ligatures w14:val="none"/>
              </w:rPr>
            </w:pPr>
            <w:r w:rsidRPr="00E05FD0">
              <w:rPr>
                <w:rFonts w:cs="Calibri"/>
                <w:color w:val="000000" w:themeColor="text1"/>
              </w:rPr>
              <w:t>3.461,22</w:t>
            </w:r>
          </w:p>
        </w:tc>
        <w:tc>
          <w:tcPr>
            <w:tcW w:w="1701" w:type="dxa"/>
          </w:tcPr>
          <w:p w14:paraId="0455F1D9" w14:textId="27596472" w:rsidR="00886442" w:rsidRPr="00E05FD0" w:rsidRDefault="00E05FD0" w:rsidP="00715327">
            <w:pPr>
              <w:jc w:val="right"/>
              <w:rPr>
                <w:rFonts w:eastAsia="Times New Roman" w:cs="Calibri"/>
                <w:color w:val="000000" w:themeColor="text1"/>
                <w:lang w:eastAsia="hr-HR"/>
                <w14:ligatures w14:val="none"/>
              </w:rPr>
            </w:pPr>
            <w:r w:rsidRPr="00E05FD0">
              <w:rPr>
                <w:rFonts w:cs="Calibri"/>
                <w:color w:val="000000" w:themeColor="text1"/>
              </w:rPr>
              <w:t>30,90</w:t>
            </w:r>
          </w:p>
        </w:tc>
      </w:tr>
    </w:tbl>
    <w:p w14:paraId="575D5A7A" w14:textId="77777777" w:rsidR="00886442" w:rsidRPr="00E05FD0" w:rsidRDefault="00886442" w:rsidP="00886442">
      <w:pPr>
        <w:spacing w:after="0" w:line="240" w:lineRule="auto"/>
        <w:rPr>
          <w:rFonts w:eastAsia="Times New Roman" w:cs="Calibri"/>
          <w:color w:val="000000" w:themeColor="text1"/>
          <w:lang w:eastAsia="hr-HR"/>
          <w14:ligatures w14:val="none"/>
        </w:rPr>
      </w:pPr>
    </w:p>
    <w:p w14:paraId="3364E70B" w14:textId="17D2F681" w:rsidR="00886442" w:rsidRPr="00E05FD0" w:rsidRDefault="00886442" w:rsidP="00886442">
      <w:pPr>
        <w:spacing w:after="0" w:line="240" w:lineRule="auto"/>
        <w:jc w:val="both"/>
        <w:rPr>
          <w:rFonts w:eastAsia="Aptos" w:cs="Calibri"/>
          <w:b/>
          <w:bCs/>
          <w:color w:val="000000" w:themeColor="text1"/>
        </w:rPr>
      </w:pPr>
      <w:r w:rsidRPr="00E05FD0">
        <w:rPr>
          <w:rFonts w:eastAsia="Aptos" w:cs="Calibri"/>
          <w:b/>
          <w:bCs/>
          <w:color w:val="000000" w:themeColor="text1"/>
        </w:rPr>
        <w:t xml:space="preserve">Osnovna aktivnost Gradskog vijeća srpske nacionalne manjine Požega – </w:t>
      </w:r>
      <w:r w:rsidRPr="00E05FD0">
        <w:rPr>
          <w:rFonts w:eastAsia="Aptos" w:cs="Calibri"/>
          <w:color w:val="000000" w:themeColor="text1"/>
        </w:rPr>
        <w:t>kroz ovu se aktivnost planiraju rashodi potrebni za djelovanje Vijeća srpske nacionalne manjine Požega. Dio planiranog iznosa namijenjen je za redovne materijalne troškove (režije, naknade vijećnicima i sl.), a dio za organizaciju aktivnosti u</w:t>
      </w:r>
      <w:r w:rsidR="007136E0">
        <w:rPr>
          <w:rFonts w:eastAsia="Aptos" w:cs="Calibri"/>
          <w:color w:val="000000" w:themeColor="text1"/>
        </w:rPr>
        <w:t>s</w:t>
      </w:r>
      <w:r w:rsidRPr="00E05FD0">
        <w:rPr>
          <w:rFonts w:eastAsia="Aptos" w:cs="Calibri"/>
          <w:color w:val="000000" w:themeColor="text1"/>
        </w:rPr>
        <w:t>mjerenih srpskoj manjini na području grada Požege.</w:t>
      </w:r>
    </w:p>
    <w:p w14:paraId="410059FA" w14:textId="77777777" w:rsidR="00886442" w:rsidRPr="00E05FD0"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E05FD0" w14:paraId="0829FF44" w14:textId="77777777" w:rsidTr="00E05FD0">
        <w:trPr>
          <w:jc w:val="center"/>
        </w:trPr>
        <w:tc>
          <w:tcPr>
            <w:tcW w:w="1701" w:type="dxa"/>
            <w:vAlign w:val="center"/>
          </w:tcPr>
          <w:p w14:paraId="4588A283" w14:textId="77777777" w:rsidR="00886442" w:rsidRPr="00E05FD0" w:rsidRDefault="00886442" w:rsidP="00715327">
            <w:pPr>
              <w:spacing w:after="0" w:line="240" w:lineRule="auto"/>
              <w:jc w:val="center"/>
              <w:rPr>
                <w:rFonts w:eastAsia="Times New Roman" w:cs="Calibri"/>
                <w:color w:val="000000" w:themeColor="text1"/>
                <w:sz w:val="20"/>
                <w:szCs w:val="20"/>
                <w:lang w:eastAsia="hr-HR"/>
                <w14:ligatures w14:val="none"/>
              </w:rPr>
            </w:pPr>
            <w:r w:rsidRPr="00E05FD0">
              <w:rPr>
                <w:rFonts w:eastAsia="Times New Roman" w:cs="Calibri"/>
                <w:color w:val="000000" w:themeColor="text1"/>
                <w:sz w:val="20"/>
                <w:szCs w:val="20"/>
                <w:lang w:eastAsia="hr-HR"/>
                <w14:ligatures w14:val="none"/>
              </w:rPr>
              <w:t>Ključna aktivnost za provedbu mjere</w:t>
            </w:r>
          </w:p>
        </w:tc>
        <w:tc>
          <w:tcPr>
            <w:tcW w:w="1701" w:type="dxa"/>
            <w:vAlign w:val="center"/>
          </w:tcPr>
          <w:p w14:paraId="25CF5B80" w14:textId="77777777" w:rsidR="00886442" w:rsidRPr="00E05FD0" w:rsidRDefault="00886442" w:rsidP="00715327">
            <w:pPr>
              <w:spacing w:after="0" w:line="240" w:lineRule="auto"/>
              <w:jc w:val="center"/>
              <w:rPr>
                <w:rFonts w:eastAsia="Times New Roman" w:cs="Calibri"/>
                <w:color w:val="000000" w:themeColor="text1"/>
                <w:sz w:val="20"/>
                <w:szCs w:val="20"/>
                <w:lang w:eastAsia="hr-HR"/>
                <w14:ligatures w14:val="none"/>
              </w:rPr>
            </w:pPr>
            <w:r w:rsidRPr="00E05FD0">
              <w:rPr>
                <w:rFonts w:eastAsia="Times New Roman" w:cs="Calibri"/>
                <w:color w:val="000000" w:themeColor="text1"/>
                <w:sz w:val="20"/>
                <w:szCs w:val="20"/>
                <w:lang w:eastAsia="hr-HR"/>
                <w14:ligatures w14:val="none"/>
              </w:rPr>
              <w:t xml:space="preserve">Pokazatelj rezultata </w:t>
            </w:r>
          </w:p>
        </w:tc>
        <w:tc>
          <w:tcPr>
            <w:tcW w:w="1077" w:type="dxa"/>
            <w:vAlign w:val="center"/>
          </w:tcPr>
          <w:p w14:paraId="1EF60429" w14:textId="77777777" w:rsidR="00886442" w:rsidRPr="00E05FD0" w:rsidRDefault="00886442" w:rsidP="00715327">
            <w:pPr>
              <w:spacing w:after="0" w:line="240" w:lineRule="auto"/>
              <w:jc w:val="center"/>
              <w:rPr>
                <w:rFonts w:eastAsia="Times New Roman" w:cs="Calibri"/>
                <w:color w:val="000000" w:themeColor="text1"/>
                <w:sz w:val="20"/>
                <w:szCs w:val="20"/>
                <w:lang w:eastAsia="hr-HR"/>
                <w14:ligatures w14:val="none"/>
              </w:rPr>
            </w:pPr>
            <w:r w:rsidRPr="00E05FD0">
              <w:rPr>
                <w:rFonts w:eastAsia="Times New Roman" w:cs="Calibri"/>
                <w:color w:val="000000" w:themeColor="text1"/>
                <w:sz w:val="20"/>
                <w:szCs w:val="20"/>
                <w:lang w:eastAsia="hr-HR"/>
                <w14:ligatures w14:val="none"/>
              </w:rPr>
              <w:t>Polazna vrijednost</w:t>
            </w:r>
          </w:p>
        </w:tc>
        <w:tc>
          <w:tcPr>
            <w:tcW w:w="1417" w:type="dxa"/>
            <w:vAlign w:val="center"/>
          </w:tcPr>
          <w:p w14:paraId="5F0A5762" w14:textId="503C8C86" w:rsidR="00886442" w:rsidRPr="00E05FD0" w:rsidRDefault="00886442" w:rsidP="00715327">
            <w:pPr>
              <w:spacing w:after="0" w:line="240" w:lineRule="auto"/>
              <w:jc w:val="center"/>
              <w:rPr>
                <w:rFonts w:eastAsia="Times New Roman" w:cs="Calibri"/>
                <w:color w:val="000000" w:themeColor="text1"/>
                <w:sz w:val="20"/>
                <w:szCs w:val="20"/>
                <w:lang w:eastAsia="hr-HR"/>
                <w14:ligatures w14:val="none"/>
              </w:rPr>
            </w:pPr>
            <w:r w:rsidRPr="00E05FD0">
              <w:rPr>
                <w:rFonts w:eastAsia="Times New Roman" w:cs="Calibri"/>
                <w:color w:val="000000" w:themeColor="text1"/>
                <w:sz w:val="20"/>
                <w:szCs w:val="20"/>
                <w:lang w:eastAsia="hr-HR"/>
                <w14:ligatures w14:val="none"/>
              </w:rPr>
              <w:t>REBALANS 2026.</w:t>
            </w:r>
          </w:p>
        </w:tc>
        <w:tc>
          <w:tcPr>
            <w:tcW w:w="1417" w:type="dxa"/>
            <w:vAlign w:val="center"/>
          </w:tcPr>
          <w:p w14:paraId="2AC7372D" w14:textId="2F6579AE" w:rsidR="00886442" w:rsidRPr="00E05FD0"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E05FD0" w14:paraId="623EE6C7" w14:textId="77777777" w:rsidTr="00E05FD0">
        <w:trPr>
          <w:jc w:val="center"/>
        </w:trPr>
        <w:tc>
          <w:tcPr>
            <w:tcW w:w="1701" w:type="dxa"/>
            <w:vAlign w:val="center"/>
          </w:tcPr>
          <w:p w14:paraId="4E328C80" w14:textId="77777777" w:rsidR="00886442" w:rsidRPr="00E05FD0" w:rsidRDefault="00886442" w:rsidP="00715327">
            <w:pPr>
              <w:spacing w:after="0" w:line="240" w:lineRule="auto"/>
              <w:rPr>
                <w:rFonts w:eastAsia="Times New Roman" w:cs="Calibri"/>
                <w:color w:val="000000" w:themeColor="text1"/>
                <w:sz w:val="20"/>
                <w:szCs w:val="20"/>
                <w:lang w:eastAsia="hr-HR"/>
                <w14:ligatures w14:val="none"/>
              </w:rPr>
            </w:pPr>
            <w:r w:rsidRPr="00E05FD0">
              <w:rPr>
                <w:rFonts w:cs="Calibri"/>
                <w:color w:val="000000" w:themeColor="text1"/>
                <w:sz w:val="20"/>
                <w:szCs w:val="20"/>
              </w:rPr>
              <w:t>Održati zajednicu jakom i biti glas manjine</w:t>
            </w:r>
          </w:p>
        </w:tc>
        <w:tc>
          <w:tcPr>
            <w:tcW w:w="1701" w:type="dxa"/>
            <w:vAlign w:val="center"/>
          </w:tcPr>
          <w:p w14:paraId="0444D834" w14:textId="77777777" w:rsidR="00886442" w:rsidRPr="00E05FD0" w:rsidRDefault="00886442" w:rsidP="00715327">
            <w:pPr>
              <w:spacing w:after="0" w:line="240" w:lineRule="auto"/>
              <w:rPr>
                <w:rFonts w:eastAsia="Times New Roman" w:cs="Calibri"/>
                <w:color w:val="000000" w:themeColor="text1"/>
                <w:sz w:val="20"/>
                <w:szCs w:val="20"/>
                <w:lang w:eastAsia="hr-HR"/>
                <w14:ligatures w14:val="none"/>
              </w:rPr>
            </w:pPr>
            <w:r w:rsidRPr="00E05FD0">
              <w:rPr>
                <w:rFonts w:cs="Calibri"/>
                <w:color w:val="000000" w:themeColor="text1"/>
                <w:sz w:val="20"/>
                <w:szCs w:val="20"/>
              </w:rPr>
              <w:t xml:space="preserve">Broj realiziranih aktivnosti </w:t>
            </w:r>
          </w:p>
        </w:tc>
        <w:tc>
          <w:tcPr>
            <w:tcW w:w="1077" w:type="dxa"/>
            <w:vAlign w:val="center"/>
          </w:tcPr>
          <w:p w14:paraId="6027043A" w14:textId="77777777" w:rsidR="00886442" w:rsidRPr="00E05FD0" w:rsidRDefault="00886442" w:rsidP="00715327">
            <w:pPr>
              <w:spacing w:after="0" w:line="240" w:lineRule="auto"/>
              <w:jc w:val="center"/>
              <w:rPr>
                <w:rFonts w:eastAsia="Times New Roman" w:cs="Calibri"/>
                <w:color w:val="000000" w:themeColor="text1"/>
                <w:sz w:val="20"/>
                <w:szCs w:val="20"/>
                <w:lang w:eastAsia="hr-HR"/>
                <w14:ligatures w14:val="none"/>
              </w:rPr>
            </w:pPr>
            <w:r w:rsidRPr="00E05FD0">
              <w:rPr>
                <w:rFonts w:eastAsia="Times New Roman" w:cs="Calibri"/>
                <w:color w:val="000000" w:themeColor="text1"/>
                <w:sz w:val="20"/>
                <w:szCs w:val="20"/>
                <w:lang w:eastAsia="hr-HR"/>
                <w14:ligatures w14:val="none"/>
              </w:rPr>
              <w:t>0</w:t>
            </w:r>
          </w:p>
        </w:tc>
        <w:tc>
          <w:tcPr>
            <w:tcW w:w="1417" w:type="dxa"/>
            <w:vAlign w:val="center"/>
          </w:tcPr>
          <w:p w14:paraId="53DA0DE5" w14:textId="77777777" w:rsidR="00886442" w:rsidRPr="00E05FD0" w:rsidRDefault="00886442" w:rsidP="00715327">
            <w:pPr>
              <w:spacing w:after="0" w:line="240" w:lineRule="auto"/>
              <w:jc w:val="center"/>
              <w:rPr>
                <w:rFonts w:eastAsia="Times New Roman" w:cs="Calibri"/>
                <w:color w:val="000000" w:themeColor="text1"/>
                <w:sz w:val="20"/>
                <w:szCs w:val="20"/>
                <w:lang w:eastAsia="hr-HR"/>
                <w14:ligatures w14:val="none"/>
              </w:rPr>
            </w:pPr>
            <w:r w:rsidRPr="00E05FD0">
              <w:rPr>
                <w:rFonts w:cs="Calibri"/>
                <w:color w:val="000000" w:themeColor="text1"/>
                <w:sz w:val="20"/>
                <w:szCs w:val="20"/>
              </w:rPr>
              <w:t>8</w:t>
            </w:r>
          </w:p>
        </w:tc>
        <w:tc>
          <w:tcPr>
            <w:tcW w:w="1417" w:type="dxa"/>
            <w:vAlign w:val="center"/>
          </w:tcPr>
          <w:p w14:paraId="6F53E873" w14:textId="65519358" w:rsidR="00886442" w:rsidRPr="00E05FD0" w:rsidRDefault="00E05FD0" w:rsidP="00715327">
            <w:pPr>
              <w:spacing w:after="0" w:line="240" w:lineRule="auto"/>
              <w:jc w:val="center"/>
              <w:rPr>
                <w:rFonts w:eastAsia="Times New Roman" w:cs="Calibri"/>
                <w:color w:val="000000" w:themeColor="text1"/>
                <w:sz w:val="20"/>
                <w:szCs w:val="20"/>
                <w:lang w:eastAsia="hr-HR"/>
                <w14:ligatures w14:val="none"/>
              </w:rPr>
            </w:pPr>
            <w:r w:rsidRPr="00E05FD0">
              <w:rPr>
                <w:rFonts w:cs="Calibri"/>
                <w:color w:val="000000" w:themeColor="text1"/>
                <w:sz w:val="20"/>
                <w:szCs w:val="20"/>
              </w:rPr>
              <w:t>4</w:t>
            </w:r>
          </w:p>
        </w:tc>
      </w:tr>
    </w:tbl>
    <w:p w14:paraId="22284B98" w14:textId="77777777" w:rsidR="00886442" w:rsidRPr="00E05FD0" w:rsidRDefault="00886442" w:rsidP="00886442">
      <w:pPr>
        <w:spacing w:after="0" w:line="240" w:lineRule="auto"/>
        <w:rPr>
          <w:rFonts w:cs="Calibri"/>
          <w:color w:val="000000" w:themeColor="text1"/>
        </w:rPr>
      </w:pPr>
    </w:p>
    <w:p w14:paraId="7EE8C95A" w14:textId="77777777" w:rsidR="00886442" w:rsidRPr="00E05FD0" w:rsidRDefault="00886442" w:rsidP="00886442">
      <w:pPr>
        <w:spacing w:after="0" w:line="240" w:lineRule="auto"/>
        <w:rPr>
          <w:rFonts w:cs="Calibri"/>
          <w:color w:val="000000" w:themeColor="text1"/>
        </w:rPr>
      </w:pPr>
      <w:r w:rsidRPr="00E05FD0">
        <w:rPr>
          <w:rFonts w:cs="Calibri"/>
          <w:color w:val="000000" w:themeColor="text1"/>
        </w:rPr>
        <w:br w:type="page"/>
      </w:r>
    </w:p>
    <w:p w14:paraId="4381784F" w14:textId="77777777" w:rsidR="00886442" w:rsidRPr="007066DE" w:rsidRDefault="00886442" w:rsidP="00886442">
      <w:pPr>
        <w:spacing w:after="0" w:line="240" w:lineRule="auto"/>
        <w:rPr>
          <w:rFonts w:eastAsia="Calibri" w:cs="Calibri"/>
          <w:b/>
          <w:bCs/>
          <w:i/>
          <w:iCs/>
          <w:color w:val="000000" w:themeColor="text1"/>
          <w:sz w:val="28"/>
          <w:szCs w:val="28"/>
          <w:lang w:eastAsia="hr-HR"/>
          <w14:ligatures w14:val="none"/>
        </w:rPr>
      </w:pPr>
      <w:r w:rsidRPr="007066DE">
        <w:rPr>
          <w:rFonts w:eastAsia="Calibri" w:cs="Calibri"/>
          <w:b/>
          <w:bCs/>
          <w:i/>
          <w:iCs/>
          <w:color w:val="000000" w:themeColor="text1"/>
          <w:sz w:val="28"/>
          <w:szCs w:val="28"/>
          <w:lang w:eastAsia="hr-HR"/>
          <w14:ligatures w14:val="none"/>
        </w:rPr>
        <w:lastRenderedPageBreak/>
        <w:t xml:space="preserve">Glava 00701 Upravni odjel za financije i proračun </w:t>
      </w:r>
    </w:p>
    <w:p w14:paraId="58F136DB" w14:textId="77777777" w:rsidR="00886442" w:rsidRPr="007066DE" w:rsidRDefault="00886442" w:rsidP="00886442">
      <w:pPr>
        <w:spacing w:after="0" w:line="240" w:lineRule="auto"/>
        <w:rPr>
          <w:rFonts w:eastAsia="Calibri" w:cs="Calibri"/>
          <w:color w:val="000000" w:themeColor="text1"/>
          <w:lang w:eastAsia="hr-HR"/>
          <w14:ligatures w14:val="none"/>
        </w:rPr>
      </w:pPr>
    </w:p>
    <w:p w14:paraId="38D24654" w14:textId="77777777" w:rsidR="00886442" w:rsidRPr="007066DE" w:rsidRDefault="00886442" w:rsidP="00886442">
      <w:pPr>
        <w:spacing w:after="0" w:line="240" w:lineRule="auto"/>
        <w:rPr>
          <w:rFonts w:eastAsia="Times New Roman" w:cs="Calibri"/>
          <w:b/>
          <w:bCs/>
          <w:i/>
          <w:iCs/>
          <w:color w:val="000000" w:themeColor="text1"/>
          <w:sz w:val="24"/>
          <w:szCs w:val="24"/>
          <w:lang w:eastAsia="hr-HR"/>
          <w14:ligatures w14:val="none"/>
        </w:rPr>
      </w:pPr>
      <w:r w:rsidRPr="007066DE">
        <w:rPr>
          <w:rFonts w:eastAsia="Times New Roman" w:cs="Calibri"/>
          <w:b/>
          <w:bCs/>
          <w:i/>
          <w:iCs/>
          <w:color w:val="000000" w:themeColor="text1"/>
          <w:sz w:val="24"/>
          <w:szCs w:val="24"/>
          <w:lang w:eastAsia="hr-HR"/>
          <w14:ligatures w14:val="none"/>
        </w:rPr>
        <w:t xml:space="preserve">PROGRAM 3000 REDOVNA DJELATNOST </w:t>
      </w:r>
    </w:p>
    <w:p w14:paraId="75E0C507" w14:textId="77777777" w:rsidR="00886442" w:rsidRPr="007066DE" w:rsidRDefault="00886442" w:rsidP="00886442">
      <w:pPr>
        <w:spacing w:after="0" w:line="240" w:lineRule="auto"/>
        <w:rPr>
          <w:rFonts w:eastAsia="Times New Roman" w:cs="Calibri"/>
          <w:color w:val="000000" w:themeColor="text1"/>
          <w:lang w:eastAsia="hr-HR"/>
          <w14:ligatures w14:val="none"/>
        </w:rPr>
      </w:pPr>
    </w:p>
    <w:p w14:paraId="4AF38671" w14:textId="77777777" w:rsidR="00886442" w:rsidRPr="007066DE" w:rsidRDefault="00886442" w:rsidP="00886442">
      <w:pPr>
        <w:spacing w:after="0" w:line="240" w:lineRule="auto"/>
        <w:rPr>
          <w:rFonts w:eastAsia="Times New Roman" w:cs="Calibri"/>
          <w:b/>
          <w:bCs/>
          <w:color w:val="000000" w:themeColor="text1"/>
          <w:lang w:eastAsia="hr-HR"/>
          <w14:ligatures w14:val="none"/>
        </w:rPr>
      </w:pPr>
      <w:r w:rsidRPr="007066DE">
        <w:rPr>
          <w:rFonts w:eastAsia="Times New Roman" w:cs="Calibri"/>
          <w:b/>
          <w:bCs/>
          <w:color w:val="000000" w:themeColor="text1"/>
          <w:lang w:eastAsia="hr-HR"/>
          <w14:ligatures w14:val="none"/>
        </w:rPr>
        <w:t xml:space="preserve">ZAKONSKA OSNOVA </w:t>
      </w:r>
    </w:p>
    <w:p w14:paraId="7B798247"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Zakon o proračunu (Narodne novine, broj: 144/21.),</w:t>
      </w:r>
    </w:p>
    <w:p w14:paraId="7F87C6D7"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 xml:space="preserve">Pravilnik o proračunskim klasifikacijama (Narodne novine, broj: 4/24. i 122/25.), </w:t>
      </w:r>
    </w:p>
    <w:p w14:paraId="16E4196C"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Pravilnik o proračunskom računovodstvu i računskom planu (Narodne novine, broj: 158/23. 154/24.),</w:t>
      </w:r>
    </w:p>
    <w:p w14:paraId="47B00CB1"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Statut Grada Požege (Službene novine Grada Požege, broj: 2/21., 11/22. i 3/26.),</w:t>
      </w:r>
    </w:p>
    <w:p w14:paraId="47E3AE94"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Zakon o lokalnoj i područnoj (regionalnoj) samoupravi (Narodne novine, broj: 33/01., 60/01., 129/05., 109/07., 125/08., 36/09., 36/09., 150/11., 144/12., 19/13., 137/15., 123/17., 98/19. i 144/20.),</w:t>
      </w:r>
    </w:p>
    <w:p w14:paraId="04AD3A29"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Zakon o službenicima i namještenicima u lokalnoj i područnoj (regionalnoj) samoupravi (Narodne novine, broj: 86/08., 61/11., 04/18., 112/19. i 17/25.),</w:t>
      </w:r>
    </w:p>
    <w:p w14:paraId="049CFAEF"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Zakon o plaćama u lokalnoj i područnoj (regionalnoj) samoupravi (Narodne novine, broj: 28/10. i 10/23.),</w:t>
      </w:r>
    </w:p>
    <w:p w14:paraId="1553539B"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Odluka o koeficijentima za obračun plaća službenika i namještenika u upravnim tijelima Grada Požege (Službene novine Grada Požege, broj: 4/22., 1/24., 16/25., 3/26. i 6/26.),</w:t>
      </w:r>
    </w:p>
    <w:p w14:paraId="38BB1E4D"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Odluka o plaći i drugim materijalnim pravima gradonačelnika i zamjenika gradonačelnika Grada Požege (Službene novine Grada Požege, broj: 18/25.),</w:t>
      </w:r>
    </w:p>
    <w:p w14:paraId="7D864443"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Odluka o naknadama za rad članova Gradskog vijeća i njezinih radnih tijela i radnih tijela u koje članove imenuje Gradsko vijeće Grada Požege (Službene novine Grada Požege, broj: 12/21.),</w:t>
      </w:r>
    </w:p>
    <w:p w14:paraId="22F5CBCE"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Calibri" w:cs="Calibri"/>
          <w:noProof/>
          <w:color w:val="000000" w:themeColor="text1"/>
          <w:lang w:eastAsia="hr-HR"/>
        </w:rPr>
        <w:t>Kolektivni ugovor za zaposlene u ustanovama Grada Požege (Službene novine Grada Požege, 7/21., 12/22., 23/22., 6/23., 8/23., 10/23., 17/23., 19/23., 6/24., 7/24., 21/24., 2/25. i 6/25.),</w:t>
      </w:r>
    </w:p>
    <w:p w14:paraId="4A987547"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 xml:space="preserve">Zakon o sustavu unutarnjih financijskih kontrola u javnom sektoru (Narodne novine, broj: 78/15., 102/19. i 105/25.), </w:t>
      </w:r>
    </w:p>
    <w:p w14:paraId="55D7FDA8" w14:textId="77777777" w:rsidR="00886442" w:rsidRPr="007066DE" w:rsidRDefault="00886442" w:rsidP="00886442">
      <w:pPr>
        <w:pStyle w:val="Odlomakpopisa"/>
        <w:numPr>
          <w:ilvl w:val="0"/>
          <w:numId w:val="17"/>
        </w:num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Pravilnik o postupku zaduživanja jedinica lokalne i područne (regionalne) samouprave i davanju jamstva jedinica područne (regionalne)  samouprave (Narodne novine, broj: 67/22).</w:t>
      </w:r>
    </w:p>
    <w:p w14:paraId="5A2B0034" w14:textId="77777777" w:rsidR="00886442" w:rsidRPr="007066DE" w:rsidRDefault="00886442" w:rsidP="00886442">
      <w:pPr>
        <w:spacing w:after="0" w:line="240" w:lineRule="auto"/>
        <w:ind w:left="993"/>
        <w:rPr>
          <w:rFonts w:eastAsia="Times New Roman" w:cs="Calibri"/>
          <w:color w:val="000000" w:themeColor="text1"/>
          <w:lang w:eastAsia="hr-HR"/>
          <w14:ligatures w14:val="none"/>
        </w:rPr>
      </w:pPr>
    </w:p>
    <w:p w14:paraId="3EB3B37E" w14:textId="77777777" w:rsidR="00886442" w:rsidRPr="007066DE" w:rsidRDefault="00886442" w:rsidP="00886442">
      <w:pPr>
        <w:spacing w:after="0" w:line="240" w:lineRule="auto"/>
        <w:rPr>
          <w:rFonts w:eastAsia="Times New Roman" w:cs="Calibri"/>
          <w:b/>
          <w:bCs/>
          <w:color w:val="000000" w:themeColor="text1"/>
          <w:lang w:eastAsia="hr-HR"/>
          <w14:ligatures w14:val="none"/>
        </w:rPr>
      </w:pPr>
      <w:r w:rsidRPr="007066DE">
        <w:rPr>
          <w:rFonts w:eastAsia="Times New Roman" w:cs="Calibri"/>
          <w:b/>
          <w:bCs/>
          <w:color w:val="000000" w:themeColor="text1"/>
          <w:lang w:eastAsia="hr-HR"/>
          <w14:ligatures w14:val="none"/>
        </w:rPr>
        <w:t>OPIS</w:t>
      </w:r>
    </w:p>
    <w:p w14:paraId="0EF9B222" w14:textId="77777777" w:rsidR="00886442" w:rsidRPr="007066DE" w:rsidRDefault="00886442" w:rsidP="00886442">
      <w:pPr>
        <w:spacing w:after="0" w:line="240" w:lineRule="auto"/>
        <w:jc w:val="both"/>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ab/>
        <w:t xml:space="preserve">Osigurati ostvarenje osnovnih aktivnosti lokalne samouprave, modernizirati i digitalizirati javnu upravu. </w:t>
      </w:r>
    </w:p>
    <w:p w14:paraId="1C336F29" w14:textId="77777777" w:rsidR="00886442" w:rsidRPr="007066DE" w:rsidRDefault="00886442" w:rsidP="00886442">
      <w:pPr>
        <w:spacing w:after="0" w:line="240" w:lineRule="auto"/>
        <w:rPr>
          <w:rFonts w:eastAsia="Times New Roman" w:cs="Calibri"/>
          <w:color w:val="000000" w:themeColor="text1"/>
          <w:lang w:eastAsia="hr-HR"/>
          <w14:ligatures w14:val="none"/>
        </w:rPr>
      </w:pPr>
    </w:p>
    <w:p w14:paraId="7C3C4332" w14:textId="77777777" w:rsidR="00886442" w:rsidRPr="007066DE" w:rsidRDefault="00886442" w:rsidP="00886442">
      <w:pPr>
        <w:spacing w:after="0" w:line="240" w:lineRule="auto"/>
        <w:rPr>
          <w:rFonts w:eastAsia="Times New Roman" w:cs="Calibri"/>
          <w:b/>
          <w:bCs/>
          <w:color w:val="000000" w:themeColor="text1"/>
          <w:lang w:eastAsia="hr-HR"/>
          <w14:ligatures w14:val="none"/>
        </w:rPr>
      </w:pPr>
      <w:r w:rsidRPr="007066DE">
        <w:rPr>
          <w:rFonts w:eastAsia="Times New Roman" w:cs="Calibri"/>
          <w:b/>
          <w:bCs/>
          <w:color w:val="000000" w:themeColor="text1"/>
          <w:lang w:eastAsia="hr-HR"/>
          <w14:ligatures w14:val="none"/>
        </w:rPr>
        <w:t>CILJ NADREĐENOG AKTA STRATEŠKOG PLANIRANJA</w:t>
      </w:r>
    </w:p>
    <w:p w14:paraId="2EEAC40F" w14:textId="77777777" w:rsidR="00886442" w:rsidRPr="00E05FD0" w:rsidRDefault="00886442" w:rsidP="00886442">
      <w:pPr>
        <w:spacing w:after="0" w:line="240" w:lineRule="auto"/>
        <w:rPr>
          <w:rFonts w:eastAsia="Times New Roman" w:cs="Calibri"/>
          <w:color w:val="000000" w:themeColor="text1"/>
          <w:lang w:eastAsia="hr-HR"/>
          <w14:ligatures w14:val="none"/>
        </w:rPr>
      </w:pPr>
      <w:r w:rsidRPr="007066DE">
        <w:rPr>
          <w:rFonts w:eastAsia="Times New Roman" w:cs="Calibri"/>
          <w:color w:val="000000" w:themeColor="text1"/>
          <w:lang w:eastAsia="hr-HR"/>
          <w14:ligatures w14:val="none"/>
        </w:rPr>
        <w:tab/>
        <w:t xml:space="preserve">Unaprijediti učinkovitost javne </w:t>
      </w:r>
      <w:r w:rsidRPr="00E05FD0">
        <w:rPr>
          <w:rFonts w:eastAsia="Times New Roman" w:cs="Calibri"/>
          <w:color w:val="000000" w:themeColor="text1"/>
          <w:lang w:eastAsia="hr-HR"/>
          <w14:ligatures w14:val="none"/>
        </w:rPr>
        <w:t>uprave i upravljanje javnom imovinom.</w:t>
      </w:r>
    </w:p>
    <w:p w14:paraId="7F7046B1" w14:textId="77777777" w:rsidR="00886442" w:rsidRPr="00E05FD0" w:rsidRDefault="00886442" w:rsidP="00886442">
      <w:pPr>
        <w:spacing w:after="0" w:line="240" w:lineRule="auto"/>
        <w:rPr>
          <w:rFonts w:eastAsia="Times New Roman" w:cs="Calibri"/>
          <w:color w:val="000000" w:themeColor="text1"/>
          <w:lang w:eastAsia="hr-HR"/>
          <w14:ligatures w14:val="none"/>
        </w:rPr>
      </w:pPr>
    </w:p>
    <w:p w14:paraId="1154ECF0" w14:textId="77777777" w:rsidR="00886442" w:rsidRPr="00E05FD0" w:rsidRDefault="00886442" w:rsidP="00886442">
      <w:pPr>
        <w:spacing w:after="0" w:line="240" w:lineRule="auto"/>
        <w:rPr>
          <w:rFonts w:eastAsia="Times New Roman" w:cs="Calibri"/>
          <w:b/>
          <w:bCs/>
          <w:color w:val="000000" w:themeColor="text1"/>
          <w:lang w:eastAsia="hr-HR"/>
          <w14:ligatures w14:val="none"/>
        </w:rPr>
      </w:pPr>
      <w:r w:rsidRPr="00E05FD0">
        <w:rPr>
          <w:rFonts w:eastAsia="Times New Roman" w:cs="Calibri"/>
          <w:b/>
          <w:bCs/>
          <w:color w:val="000000" w:themeColor="text1"/>
          <w:lang w:eastAsia="hr-HR"/>
          <w14:ligatures w14:val="none"/>
        </w:rPr>
        <w:t>MJERA</w:t>
      </w:r>
    </w:p>
    <w:p w14:paraId="021277C0" w14:textId="77777777" w:rsidR="00886442" w:rsidRPr="00E05FD0" w:rsidRDefault="00886442" w:rsidP="00886442">
      <w:pPr>
        <w:spacing w:after="0" w:line="240" w:lineRule="auto"/>
        <w:rPr>
          <w:rFonts w:eastAsia="Times New Roman" w:cs="Calibri"/>
          <w:color w:val="000000" w:themeColor="text1"/>
          <w:lang w:eastAsia="hr-HR"/>
          <w14:ligatures w14:val="none"/>
        </w:rPr>
      </w:pPr>
      <w:r w:rsidRPr="00E05FD0">
        <w:rPr>
          <w:rFonts w:eastAsia="Times New Roman" w:cs="Calibri"/>
          <w:color w:val="000000" w:themeColor="text1"/>
          <w:lang w:eastAsia="hr-HR"/>
          <w14:ligatures w14:val="none"/>
        </w:rPr>
        <w:tab/>
        <w:t xml:space="preserve">Povećati učinkovitost javne uprave i upravljanje javnom imovinom. </w:t>
      </w:r>
    </w:p>
    <w:p w14:paraId="1988BBF2" w14:textId="77777777" w:rsidR="00886442" w:rsidRPr="00E05FD0" w:rsidRDefault="00886442" w:rsidP="00886442">
      <w:pPr>
        <w:spacing w:after="0" w:line="240" w:lineRule="auto"/>
        <w:rPr>
          <w:rFonts w:eastAsia="Times New Roman" w:cs="Calibri"/>
          <w:color w:val="000000" w:themeColor="text1"/>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6442" w:rsidRPr="00E70938" w14:paraId="345A8050" w14:textId="77777777" w:rsidTr="00715327">
        <w:tc>
          <w:tcPr>
            <w:tcW w:w="3969" w:type="dxa"/>
            <w:vAlign w:val="center"/>
          </w:tcPr>
          <w:p w14:paraId="2D9EF96D" w14:textId="77777777" w:rsidR="00886442" w:rsidRPr="00E70938" w:rsidRDefault="00886442" w:rsidP="00715327">
            <w:pPr>
              <w:rPr>
                <w:rFonts w:eastAsia="Times New Roman" w:cs="Calibri"/>
                <w:i/>
                <w:iCs/>
                <w:color w:val="000000" w:themeColor="text1"/>
                <w:lang w:eastAsia="hr-HR"/>
                <w14:ligatures w14:val="none"/>
              </w:rPr>
            </w:pPr>
            <w:r w:rsidRPr="00E70938">
              <w:rPr>
                <w:rFonts w:eastAsia="Times New Roman" w:cs="Calibri"/>
                <w:i/>
                <w:iCs/>
                <w:color w:val="000000" w:themeColor="text1"/>
                <w:lang w:eastAsia="hr-HR"/>
                <w14:ligatures w14:val="none"/>
              </w:rPr>
              <w:t>PROGRAM 3000 REDOVNA DJELATNOST</w:t>
            </w:r>
          </w:p>
        </w:tc>
        <w:tc>
          <w:tcPr>
            <w:tcW w:w="1701" w:type="dxa"/>
            <w:vAlign w:val="center"/>
          </w:tcPr>
          <w:p w14:paraId="46D39227" w14:textId="012B982A" w:rsidR="00886442" w:rsidRPr="00E70938" w:rsidRDefault="00886442" w:rsidP="00715327">
            <w:pPr>
              <w:jc w:val="center"/>
              <w:rPr>
                <w:rFonts w:eastAsia="Times New Roman" w:cs="Calibri"/>
                <w:i/>
                <w:iCs/>
                <w:color w:val="000000" w:themeColor="text1"/>
                <w:lang w:eastAsia="hr-HR"/>
                <w14:ligatures w14:val="none"/>
              </w:rPr>
            </w:pPr>
            <w:r w:rsidRPr="00E70938">
              <w:rPr>
                <w:rFonts w:eastAsia="Times New Roman" w:cs="Calibri"/>
                <w:i/>
                <w:iCs/>
                <w:color w:val="000000" w:themeColor="text1"/>
                <w:lang w:eastAsia="hr-HR"/>
                <w14:ligatures w14:val="none"/>
              </w:rPr>
              <w:t>REBALANS 2026.</w:t>
            </w:r>
          </w:p>
        </w:tc>
        <w:tc>
          <w:tcPr>
            <w:tcW w:w="1701" w:type="dxa"/>
            <w:vAlign w:val="center"/>
          </w:tcPr>
          <w:p w14:paraId="3D9ACDEA" w14:textId="25C6DF47" w:rsidR="00886442" w:rsidRPr="00E70938" w:rsidRDefault="00306F1A" w:rsidP="00715327">
            <w:pPr>
              <w:jc w:val="center"/>
              <w:rPr>
                <w:rFonts w:eastAsia="Times New Roman" w:cs="Calibri"/>
                <w:i/>
                <w:iCs/>
                <w:color w:val="000000" w:themeColor="text1"/>
                <w:lang w:eastAsia="hr-HR"/>
                <w14:ligatures w14:val="none"/>
              </w:rPr>
            </w:pPr>
            <w:r>
              <w:rPr>
                <w:rFonts w:eastAsia="Times New Roman" w:cs="Calibri"/>
                <w:i/>
                <w:iCs/>
                <w:color w:val="000000" w:themeColor="text1"/>
                <w:lang w:eastAsia="hr-HR"/>
                <w14:ligatures w14:val="none"/>
              </w:rPr>
              <w:t>IZVRŠENJE 30.6.2026.</w:t>
            </w:r>
          </w:p>
        </w:tc>
        <w:tc>
          <w:tcPr>
            <w:tcW w:w="1701" w:type="dxa"/>
            <w:vAlign w:val="center"/>
          </w:tcPr>
          <w:p w14:paraId="76DA6B7D" w14:textId="21D7D52F" w:rsidR="00886442" w:rsidRPr="00E70938" w:rsidRDefault="00886442" w:rsidP="00715327">
            <w:pPr>
              <w:jc w:val="center"/>
              <w:rPr>
                <w:rFonts w:eastAsia="Times New Roman" w:cs="Calibri"/>
                <w:i/>
                <w:iCs/>
                <w:color w:val="000000" w:themeColor="text1"/>
                <w:lang w:eastAsia="hr-HR"/>
                <w14:ligatures w14:val="none"/>
              </w:rPr>
            </w:pPr>
            <w:r w:rsidRPr="00E70938">
              <w:rPr>
                <w:rFonts w:eastAsia="Times New Roman" w:cs="Calibri"/>
                <w:i/>
                <w:iCs/>
                <w:color w:val="000000" w:themeColor="text1"/>
                <w:lang w:eastAsia="hr-HR"/>
                <w14:ligatures w14:val="none"/>
              </w:rPr>
              <w:t xml:space="preserve">INDEKS IZVRŠENJE/ REBALANS </w:t>
            </w:r>
          </w:p>
        </w:tc>
      </w:tr>
      <w:tr w:rsidR="00886442" w:rsidRPr="00E70938" w14:paraId="0E48A832" w14:textId="77777777" w:rsidTr="00715327">
        <w:tc>
          <w:tcPr>
            <w:tcW w:w="3969" w:type="dxa"/>
            <w:vAlign w:val="center"/>
          </w:tcPr>
          <w:p w14:paraId="0EF9581B" w14:textId="77777777" w:rsidR="00886442" w:rsidRPr="00E70938" w:rsidRDefault="00886442" w:rsidP="00715327">
            <w:pPr>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 xml:space="preserve">AKTIVNOST A300002 OSNOVNA AKTIVNOST UPRAVNOG ODJELA ZA FINANCIJE I PRORAČUN </w:t>
            </w:r>
          </w:p>
        </w:tc>
        <w:tc>
          <w:tcPr>
            <w:tcW w:w="1701" w:type="dxa"/>
            <w:vAlign w:val="center"/>
          </w:tcPr>
          <w:p w14:paraId="0EB5AB86" w14:textId="73816D4C"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1.952.450</w:t>
            </w:r>
            <w:r w:rsidR="00886442" w:rsidRPr="00E70938">
              <w:rPr>
                <w:rFonts w:eastAsia="Times New Roman" w:cs="Calibri"/>
                <w:color w:val="000000" w:themeColor="text1"/>
                <w:lang w:eastAsia="hr-HR"/>
                <w14:ligatures w14:val="none"/>
              </w:rPr>
              <w:t>,00</w:t>
            </w:r>
          </w:p>
        </w:tc>
        <w:tc>
          <w:tcPr>
            <w:tcW w:w="1701" w:type="dxa"/>
            <w:vAlign w:val="center"/>
          </w:tcPr>
          <w:p w14:paraId="6A81F17E" w14:textId="35EFDC05"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939.359,66</w:t>
            </w:r>
          </w:p>
        </w:tc>
        <w:tc>
          <w:tcPr>
            <w:tcW w:w="1701" w:type="dxa"/>
            <w:vAlign w:val="center"/>
          </w:tcPr>
          <w:p w14:paraId="161A695C" w14:textId="392801DF"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48,11</w:t>
            </w:r>
          </w:p>
        </w:tc>
      </w:tr>
      <w:tr w:rsidR="00886442" w:rsidRPr="00E70938" w14:paraId="1F60B314" w14:textId="77777777" w:rsidTr="00715327">
        <w:tc>
          <w:tcPr>
            <w:tcW w:w="3969" w:type="dxa"/>
            <w:vAlign w:val="center"/>
          </w:tcPr>
          <w:p w14:paraId="14693B5E" w14:textId="77777777" w:rsidR="00886442" w:rsidRPr="00E70938" w:rsidRDefault="00886442" w:rsidP="00715327">
            <w:pPr>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 xml:space="preserve">AKTIVNOST A300014 TEKUĆA ZALIHA PRORAČUNA </w:t>
            </w:r>
          </w:p>
        </w:tc>
        <w:tc>
          <w:tcPr>
            <w:tcW w:w="1701" w:type="dxa"/>
            <w:vAlign w:val="center"/>
          </w:tcPr>
          <w:p w14:paraId="24173747" w14:textId="77777777" w:rsidR="00886442" w:rsidRPr="00E70938" w:rsidRDefault="00886442"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30.000,00</w:t>
            </w:r>
          </w:p>
        </w:tc>
        <w:tc>
          <w:tcPr>
            <w:tcW w:w="1701" w:type="dxa"/>
            <w:vAlign w:val="center"/>
          </w:tcPr>
          <w:p w14:paraId="29B06620" w14:textId="77777777" w:rsidR="00886442" w:rsidRPr="00E70938" w:rsidRDefault="00886442"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0,00</w:t>
            </w:r>
          </w:p>
        </w:tc>
        <w:tc>
          <w:tcPr>
            <w:tcW w:w="1701" w:type="dxa"/>
            <w:vAlign w:val="center"/>
          </w:tcPr>
          <w:p w14:paraId="6F4AB077" w14:textId="01C3F3AA"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0</w:t>
            </w:r>
            <w:r w:rsidR="00886442" w:rsidRPr="00E70938">
              <w:rPr>
                <w:rFonts w:eastAsia="Times New Roman" w:cs="Calibri"/>
                <w:color w:val="000000" w:themeColor="text1"/>
                <w:lang w:eastAsia="hr-HR"/>
                <w14:ligatures w14:val="none"/>
              </w:rPr>
              <w:t>,00</w:t>
            </w:r>
          </w:p>
        </w:tc>
      </w:tr>
      <w:tr w:rsidR="00886442" w:rsidRPr="00E70938" w14:paraId="1EC5E76E" w14:textId="77777777" w:rsidTr="00715327">
        <w:tc>
          <w:tcPr>
            <w:tcW w:w="3969" w:type="dxa"/>
            <w:vAlign w:val="center"/>
          </w:tcPr>
          <w:p w14:paraId="5BC2C4D4" w14:textId="77777777" w:rsidR="00886442" w:rsidRPr="00E70938" w:rsidRDefault="00886442" w:rsidP="00715327">
            <w:pPr>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 xml:space="preserve">AKTIVNOST A300015 OTPLATA PRIMLJENIH ZAJMOVA </w:t>
            </w:r>
          </w:p>
        </w:tc>
        <w:tc>
          <w:tcPr>
            <w:tcW w:w="1701" w:type="dxa"/>
            <w:vAlign w:val="center"/>
          </w:tcPr>
          <w:p w14:paraId="5A05EC8E" w14:textId="4458E4CA"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1.307.127</w:t>
            </w:r>
            <w:r w:rsidR="00886442" w:rsidRPr="00E70938">
              <w:rPr>
                <w:rFonts w:eastAsia="Times New Roman" w:cs="Calibri"/>
                <w:color w:val="000000" w:themeColor="text1"/>
                <w:lang w:eastAsia="hr-HR"/>
                <w14:ligatures w14:val="none"/>
              </w:rPr>
              <w:t>,00</w:t>
            </w:r>
          </w:p>
        </w:tc>
        <w:tc>
          <w:tcPr>
            <w:tcW w:w="1701" w:type="dxa"/>
            <w:vAlign w:val="center"/>
          </w:tcPr>
          <w:p w14:paraId="3050E0DF" w14:textId="19EBB940"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679.656,43</w:t>
            </w:r>
          </w:p>
        </w:tc>
        <w:tc>
          <w:tcPr>
            <w:tcW w:w="1701" w:type="dxa"/>
            <w:vAlign w:val="center"/>
          </w:tcPr>
          <w:p w14:paraId="29CFAA52" w14:textId="78C76E02"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52,00</w:t>
            </w:r>
          </w:p>
        </w:tc>
      </w:tr>
      <w:tr w:rsidR="00886442" w:rsidRPr="00E70938" w14:paraId="6D380CCF" w14:textId="77777777" w:rsidTr="00715327">
        <w:tc>
          <w:tcPr>
            <w:tcW w:w="3969" w:type="dxa"/>
            <w:vAlign w:val="center"/>
          </w:tcPr>
          <w:p w14:paraId="294C200F" w14:textId="77777777" w:rsidR="00886442" w:rsidRPr="00E70938" w:rsidRDefault="00886442" w:rsidP="00715327">
            <w:pPr>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 xml:space="preserve">AKTIVNOST A300016 IZBORI </w:t>
            </w:r>
          </w:p>
        </w:tc>
        <w:tc>
          <w:tcPr>
            <w:tcW w:w="1701" w:type="dxa"/>
            <w:vAlign w:val="center"/>
          </w:tcPr>
          <w:p w14:paraId="6876A2A8" w14:textId="77777777" w:rsidR="00886442" w:rsidRPr="00E70938" w:rsidRDefault="00886442"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50.000,00</w:t>
            </w:r>
          </w:p>
        </w:tc>
        <w:tc>
          <w:tcPr>
            <w:tcW w:w="1701" w:type="dxa"/>
            <w:vAlign w:val="center"/>
          </w:tcPr>
          <w:p w14:paraId="2A4B049D" w14:textId="67ABBE09"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27.844,70</w:t>
            </w:r>
          </w:p>
        </w:tc>
        <w:tc>
          <w:tcPr>
            <w:tcW w:w="1701" w:type="dxa"/>
            <w:vAlign w:val="center"/>
          </w:tcPr>
          <w:p w14:paraId="1AFCBEFF" w14:textId="790483BF"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55,69</w:t>
            </w:r>
          </w:p>
        </w:tc>
      </w:tr>
      <w:tr w:rsidR="00886442" w:rsidRPr="00E70938" w14:paraId="737AF538" w14:textId="77777777" w:rsidTr="00715327">
        <w:tc>
          <w:tcPr>
            <w:tcW w:w="3969" w:type="dxa"/>
            <w:vAlign w:val="center"/>
          </w:tcPr>
          <w:p w14:paraId="1A5048AE" w14:textId="77777777" w:rsidR="00886442" w:rsidRPr="00E70938" w:rsidRDefault="00886442" w:rsidP="00715327">
            <w:pPr>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lastRenderedPageBreak/>
              <w:t xml:space="preserve">UKUPNO </w:t>
            </w:r>
          </w:p>
        </w:tc>
        <w:tc>
          <w:tcPr>
            <w:tcW w:w="1701" w:type="dxa"/>
            <w:vAlign w:val="center"/>
          </w:tcPr>
          <w:p w14:paraId="1500E8D8" w14:textId="2137B0AE"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3.339.577</w:t>
            </w:r>
            <w:r w:rsidR="00886442" w:rsidRPr="00E70938">
              <w:rPr>
                <w:rFonts w:eastAsia="Times New Roman" w:cs="Calibri"/>
                <w:color w:val="000000" w:themeColor="text1"/>
                <w:lang w:eastAsia="hr-HR"/>
                <w14:ligatures w14:val="none"/>
              </w:rPr>
              <w:t>,00</w:t>
            </w:r>
          </w:p>
        </w:tc>
        <w:tc>
          <w:tcPr>
            <w:tcW w:w="1701" w:type="dxa"/>
            <w:vAlign w:val="center"/>
          </w:tcPr>
          <w:p w14:paraId="5EF171B2" w14:textId="52D174B2"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1.646.860,79</w:t>
            </w:r>
          </w:p>
        </w:tc>
        <w:tc>
          <w:tcPr>
            <w:tcW w:w="1701" w:type="dxa"/>
            <w:vAlign w:val="center"/>
          </w:tcPr>
          <w:p w14:paraId="6FA3A196" w14:textId="67C18C94" w:rsidR="00886442" w:rsidRPr="00E70938" w:rsidRDefault="00E70938" w:rsidP="00715327">
            <w:pPr>
              <w:jc w:val="right"/>
              <w:rPr>
                <w:rFonts w:eastAsia="Times New Roman" w:cs="Calibri"/>
                <w:color w:val="000000" w:themeColor="text1"/>
                <w:lang w:eastAsia="hr-HR"/>
                <w14:ligatures w14:val="none"/>
              </w:rPr>
            </w:pPr>
            <w:r w:rsidRPr="00E70938">
              <w:rPr>
                <w:rFonts w:eastAsia="Times New Roman" w:cs="Calibri"/>
                <w:color w:val="000000" w:themeColor="text1"/>
                <w:lang w:eastAsia="hr-HR"/>
                <w14:ligatures w14:val="none"/>
              </w:rPr>
              <w:t>49,31</w:t>
            </w:r>
          </w:p>
        </w:tc>
      </w:tr>
    </w:tbl>
    <w:p w14:paraId="4F1E5DC1" w14:textId="77777777" w:rsidR="00886442" w:rsidRPr="00FB6381" w:rsidRDefault="00886442" w:rsidP="00886442">
      <w:pPr>
        <w:spacing w:after="0" w:line="240" w:lineRule="auto"/>
        <w:rPr>
          <w:rFonts w:eastAsia="Times New Roman" w:cs="Calibri"/>
          <w:color w:val="000000" w:themeColor="text1"/>
          <w:lang w:eastAsia="hr-HR"/>
          <w14:ligatures w14:val="none"/>
        </w:rPr>
      </w:pPr>
    </w:p>
    <w:p w14:paraId="5AFF8B0E" w14:textId="77777777" w:rsidR="00886442" w:rsidRPr="00FB6381" w:rsidRDefault="00886442" w:rsidP="00886442">
      <w:pPr>
        <w:spacing w:after="0" w:line="240" w:lineRule="auto"/>
        <w:jc w:val="both"/>
        <w:rPr>
          <w:rFonts w:eastAsia="Aptos" w:cs="Calibri"/>
          <w:color w:val="000000" w:themeColor="text1"/>
        </w:rPr>
      </w:pPr>
      <w:r w:rsidRPr="00FB6381">
        <w:rPr>
          <w:rFonts w:eastAsia="Aptos" w:cs="Calibri"/>
          <w:b/>
          <w:bCs/>
          <w:color w:val="000000" w:themeColor="text1"/>
        </w:rPr>
        <w:t>Osnovna aktivnost Upravnog odjela za financije i proračun</w:t>
      </w:r>
      <w:r w:rsidRPr="00FB6381">
        <w:rPr>
          <w:rFonts w:eastAsia="Aptos" w:cs="Calibri"/>
          <w:color w:val="000000" w:themeColor="text1"/>
        </w:rPr>
        <w:t xml:space="preserve"> – planirani rashodi se u najvećem djelu odnose na rashode za zaposlene, materijalna prava zaposlenih, rashode za službeni put, rashode za usluge naplata poreza koje za nas vrši Porezna uprava, premiju osiguranja zaposlenih i slično. </w:t>
      </w:r>
    </w:p>
    <w:p w14:paraId="18867F0A" w14:textId="77777777" w:rsidR="00886442" w:rsidRPr="00FB6381"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701"/>
        <w:gridCol w:w="1701"/>
        <w:gridCol w:w="1077"/>
        <w:gridCol w:w="1417"/>
        <w:gridCol w:w="1417"/>
      </w:tblGrid>
      <w:tr w:rsidR="00886442" w:rsidRPr="00FB6381" w14:paraId="1556DE65" w14:textId="77777777" w:rsidTr="00730124">
        <w:trPr>
          <w:jc w:val="center"/>
        </w:trPr>
        <w:tc>
          <w:tcPr>
            <w:tcW w:w="1701" w:type="dxa"/>
            <w:vAlign w:val="center"/>
          </w:tcPr>
          <w:p w14:paraId="7AC46C22"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Ključna aktivnost za provedbu mjere</w:t>
            </w:r>
          </w:p>
        </w:tc>
        <w:tc>
          <w:tcPr>
            <w:tcW w:w="1701" w:type="dxa"/>
            <w:vAlign w:val="center"/>
          </w:tcPr>
          <w:p w14:paraId="5C755BD2"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 xml:space="preserve">Pokazatelj rezultata </w:t>
            </w:r>
          </w:p>
        </w:tc>
        <w:tc>
          <w:tcPr>
            <w:tcW w:w="1077" w:type="dxa"/>
            <w:vAlign w:val="center"/>
          </w:tcPr>
          <w:p w14:paraId="1D5070B7"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Polazna vrijednost</w:t>
            </w:r>
          </w:p>
        </w:tc>
        <w:tc>
          <w:tcPr>
            <w:tcW w:w="1417" w:type="dxa"/>
            <w:vAlign w:val="center"/>
          </w:tcPr>
          <w:p w14:paraId="3200E5C3" w14:textId="4432E79C"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REBALANS 2026.</w:t>
            </w:r>
          </w:p>
        </w:tc>
        <w:tc>
          <w:tcPr>
            <w:tcW w:w="1417" w:type="dxa"/>
            <w:vAlign w:val="center"/>
          </w:tcPr>
          <w:p w14:paraId="677B360A" w14:textId="478E6BDE" w:rsidR="00886442" w:rsidRPr="00FB6381"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FB6381" w14:paraId="4B491244" w14:textId="77777777" w:rsidTr="00730124">
        <w:trPr>
          <w:jc w:val="center"/>
        </w:trPr>
        <w:tc>
          <w:tcPr>
            <w:tcW w:w="1701" w:type="dxa"/>
            <w:vAlign w:val="center"/>
          </w:tcPr>
          <w:p w14:paraId="409E792C" w14:textId="77777777" w:rsidR="00886442" w:rsidRPr="00FB6381" w:rsidRDefault="00886442" w:rsidP="00715327">
            <w:pPr>
              <w:spacing w:after="0" w:line="240" w:lineRule="auto"/>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 xml:space="preserve">Učinkovito upravljati javnim novcem kako bi se osiguralo podmirenje obveza </w:t>
            </w:r>
          </w:p>
        </w:tc>
        <w:tc>
          <w:tcPr>
            <w:tcW w:w="1701" w:type="dxa"/>
            <w:vAlign w:val="center"/>
          </w:tcPr>
          <w:p w14:paraId="1A9B5478" w14:textId="77777777" w:rsidR="00886442" w:rsidRPr="00FB6381" w:rsidRDefault="00886442" w:rsidP="00715327">
            <w:pPr>
              <w:spacing w:after="0" w:line="240" w:lineRule="auto"/>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 xml:space="preserve">Broj isplaćenih plaća </w:t>
            </w:r>
          </w:p>
        </w:tc>
        <w:tc>
          <w:tcPr>
            <w:tcW w:w="1077" w:type="dxa"/>
            <w:vAlign w:val="center"/>
          </w:tcPr>
          <w:p w14:paraId="54043E02"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0</w:t>
            </w:r>
          </w:p>
        </w:tc>
        <w:tc>
          <w:tcPr>
            <w:tcW w:w="1417" w:type="dxa"/>
            <w:vAlign w:val="center"/>
          </w:tcPr>
          <w:p w14:paraId="41CBB854"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12</w:t>
            </w:r>
          </w:p>
        </w:tc>
        <w:tc>
          <w:tcPr>
            <w:tcW w:w="1417" w:type="dxa"/>
            <w:vAlign w:val="center"/>
          </w:tcPr>
          <w:p w14:paraId="3F6B540B" w14:textId="774B149E" w:rsidR="00886442" w:rsidRPr="00FB6381" w:rsidRDefault="00FB6381"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6</w:t>
            </w:r>
          </w:p>
        </w:tc>
      </w:tr>
    </w:tbl>
    <w:p w14:paraId="4D4E9D02" w14:textId="77777777" w:rsidR="00886442" w:rsidRPr="00FB6381" w:rsidRDefault="00886442" w:rsidP="00886442">
      <w:pPr>
        <w:spacing w:after="0" w:line="240" w:lineRule="auto"/>
        <w:rPr>
          <w:rFonts w:eastAsia="Times New Roman" w:cs="Calibri"/>
          <w:color w:val="000000" w:themeColor="text1"/>
          <w:lang w:eastAsia="hr-HR"/>
          <w14:ligatures w14:val="none"/>
        </w:rPr>
      </w:pPr>
    </w:p>
    <w:p w14:paraId="5BEA3B8D" w14:textId="77777777" w:rsidR="00886442" w:rsidRPr="00FB6381" w:rsidRDefault="00886442" w:rsidP="00886442">
      <w:pPr>
        <w:spacing w:after="0" w:line="240" w:lineRule="auto"/>
        <w:jc w:val="both"/>
        <w:rPr>
          <w:rFonts w:eastAsia="Aptos" w:cs="Calibri"/>
          <w:color w:val="000000" w:themeColor="text1"/>
        </w:rPr>
      </w:pPr>
      <w:r w:rsidRPr="00FB6381">
        <w:rPr>
          <w:rFonts w:eastAsia="Aptos" w:cs="Calibri"/>
          <w:b/>
          <w:bCs/>
          <w:color w:val="000000" w:themeColor="text1"/>
        </w:rPr>
        <w:t>Tekuća zaliha proračuna</w:t>
      </w:r>
      <w:r w:rsidRPr="00FB6381">
        <w:rPr>
          <w:rFonts w:eastAsia="Aptos" w:cs="Calibri"/>
          <w:color w:val="000000" w:themeColor="text1"/>
        </w:rPr>
        <w:t xml:space="preserve"> – kroz ovu su aktivnost planirani rashodi za nepredviđene situacije i izvanredne događaje. Sredstva proračunske zalihe koriste se isključivo za financiranje rashoda nastalih pri otklanjanju posljedica elementarnih nepogoda, epidemija, ekoloških i ostalih nepredvidivih nesreća odnosno izvanrednih događaja tijekom godine i ne mogu se koristiti za pozajmljivanje.</w:t>
      </w:r>
    </w:p>
    <w:p w14:paraId="43FB8AA8" w14:textId="77777777" w:rsidR="00886442" w:rsidRPr="00FB6381"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FB6381" w14:paraId="26EDA645" w14:textId="77777777" w:rsidTr="00E70938">
        <w:trPr>
          <w:jc w:val="center"/>
        </w:trPr>
        <w:tc>
          <w:tcPr>
            <w:tcW w:w="1701" w:type="dxa"/>
            <w:vAlign w:val="center"/>
          </w:tcPr>
          <w:p w14:paraId="2403213B"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Ključna aktivnost za provedbu mjere</w:t>
            </w:r>
          </w:p>
        </w:tc>
        <w:tc>
          <w:tcPr>
            <w:tcW w:w="1701" w:type="dxa"/>
            <w:vAlign w:val="center"/>
          </w:tcPr>
          <w:p w14:paraId="271E91E0"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 xml:space="preserve">Pokazatelj rezultata </w:t>
            </w:r>
          </w:p>
        </w:tc>
        <w:tc>
          <w:tcPr>
            <w:tcW w:w="1077" w:type="dxa"/>
            <w:vAlign w:val="center"/>
          </w:tcPr>
          <w:p w14:paraId="5ACF161D"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Polazna vrijednost</w:t>
            </w:r>
          </w:p>
        </w:tc>
        <w:tc>
          <w:tcPr>
            <w:tcW w:w="1417" w:type="dxa"/>
            <w:vAlign w:val="center"/>
          </w:tcPr>
          <w:p w14:paraId="55904B46" w14:textId="51272035"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REBALANS 2026.</w:t>
            </w:r>
          </w:p>
        </w:tc>
        <w:tc>
          <w:tcPr>
            <w:tcW w:w="1417" w:type="dxa"/>
            <w:vAlign w:val="center"/>
          </w:tcPr>
          <w:p w14:paraId="1BA4961F" w14:textId="7A0BEE43" w:rsidR="00886442" w:rsidRPr="00FB6381"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FB6381" w14:paraId="24B4136C" w14:textId="77777777" w:rsidTr="00E70938">
        <w:trPr>
          <w:jc w:val="center"/>
        </w:trPr>
        <w:tc>
          <w:tcPr>
            <w:tcW w:w="1701" w:type="dxa"/>
            <w:vAlign w:val="center"/>
          </w:tcPr>
          <w:p w14:paraId="0610728C" w14:textId="77777777" w:rsidR="00886442" w:rsidRPr="00FB6381" w:rsidRDefault="00886442" w:rsidP="00715327">
            <w:pPr>
              <w:spacing w:after="0" w:line="240" w:lineRule="auto"/>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 xml:space="preserve">Osigurati sredstva za izvanredne rashode </w:t>
            </w:r>
          </w:p>
        </w:tc>
        <w:tc>
          <w:tcPr>
            <w:tcW w:w="1701" w:type="dxa"/>
            <w:vAlign w:val="center"/>
          </w:tcPr>
          <w:p w14:paraId="4007114B" w14:textId="77777777" w:rsidR="00886442" w:rsidRPr="00FB6381" w:rsidRDefault="00886442" w:rsidP="00715327">
            <w:pPr>
              <w:spacing w:after="0" w:line="240" w:lineRule="auto"/>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 xml:space="preserve">Broj nepredviđenih događaja </w:t>
            </w:r>
          </w:p>
        </w:tc>
        <w:tc>
          <w:tcPr>
            <w:tcW w:w="1077" w:type="dxa"/>
            <w:vAlign w:val="center"/>
          </w:tcPr>
          <w:p w14:paraId="6A2F3912"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0</w:t>
            </w:r>
          </w:p>
        </w:tc>
        <w:tc>
          <w:tcPr>
            <w:tcW w:w="1417" w:type="dxa"/>
            <w:vAlign w:val="center"/>
          </w:tcPr>
          <w:p w14:paraId="30AD44AD"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1</w:t>
            </w:r>
          </w:p>
        </w:tc>
        <w:tc>
          <w:tcPr>
            <w:tcW w:w="1417" w:type="dxa"/>
            <w:vAlign w:val="center"/>
          </w:tcPr>
          <w:p w14:paraId="02307239"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0</w:t>
            </w:r>
          </w:p>
        </w:tc>
      </w:tr>
    </w:tbl>
    <w:p w14:paraId="2B59D121" w14:textId="77777777" w:rsidR="00886442" w:rsidRPr="00477F0C" w:rsidRDefault="00886442" w:rsidP="00886442">
      <w:pPr>
        <w:spacing w:after="0" w:line="240" w:lineRule="auto"/>
        <w:rPr>
          <w:rFonts w:eastAsia="Times New Roman" w:cs="Calibri"/>
          <w:color w:val="000000" w:themeColor="text1"/>
          <w:lang w:eastAsia="hr-HR"/>
          <w14:ligatures w14:val="none"/>
        </w:rPr>
      </w:pPr>
    </w:p>
    <w:p w14:paraId="2FB8AFFD" w14:textId="5D78DB5A" w:rsidR="00886442" w:rsidRPr="00477F0C" w:rsidRDefault="00886442" w:rsidP="00886442">
      <w:pPr>
        <w:spacing w:after="0" w:line="240" w:lineRule="auto"/>
        <w:jc w:val="both"/>
        <w:rPr>
          <w:rFonts w:eastAsia="Aptos" w:cs="Calibri"/>
          <w:color w:val="000000" w:themeColor="text1"/>
        </w:rPr>
      </w:pPr>
      <w:r w:rsidRPr="00477F0C">
        <w:rPr>
          <w:rFonts w:eastAsia="Aptos" w:cs="Calibri"/>
          <w:b/>
          <w:bCs/>
          <w:color w:val="000000" w:themeColor="text1"/>
        </w:rPr>
        <w:t>Otplata primljenih zajmova</w:t>
      </w:r>
      <w:r w:rsidRPr="00477F0C">
        <w:rPr>
          <w:rFonts w:eastAsia="Aptos" w:cs="Calibri"/>
          <w:color w:val="000000" w:themeColor="text1"/>
        </w:rPr>
        <w:t xml:space="preserve"> – kroz ovu se aktivnosti planiraju rashodi za otplatu glavnice i pripadajućih kamata za primljene zajmove. U ovom trenutku otplaćuje se kredit HABOR-a iz 2016. godine te kredit Zagrebačke banke iz 2025. godine. </w:t>
      </w:r>
    </w:p>
    <w:p w14:paraId="5B443DF2" w14:textId="77777777" w:rsidR="00886442" w:rsidRPr="00477F0C"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477F0C" w14:paraId="000BF59D" w14:textId="77777777" w:rsidTr="00E70938">
        <w:trPr>
          <w:jc w:val="center"/>
        </w:trPr>
        <w:tc>
          <w:tcPr>
            <w:tcW w:w="1701" w:type="dxa"/>
            <w:vAlign w:val="center"/>
          </w:tcPr>
          <w:p w14:paraId="6409603A" w14:textId="77777777"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Ključna aktivnost za provedbu mjere</w:t>
            </w:r>
          </w:p>
        </w:tc>
        <w:tc>
          <w:tcPr>
            <w:tcW w:w="1701" w:type="dxa"/>
            <w:vAlign w:val="center"/>
          </w:tcPr>
          <w:p w14:paraId="56BD7FD0" w14:textId="77777777"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EDD3A3C" w14:textId="77777777"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Polazna vrijednost</w:t>
            </w:r>
          </w:p>
        </w:tc>
        <w:tc>
          <w:tcPr>
            <w:tcW w:w="1417" w:type="dxa"/>
            <w:vAlign w:val="center"/>
          </w:tcPr>
          <w:p w14:paraId="480FEA4F" w14:textId="00915AFC"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REBALANS 2026.</w:t>
            </w:r>
          </w:p>
        </w:tc>
        <w:tc>
          <w:tcPr>
            <w:tcW w:w="1417" w:type="dxa"/>
            <w:vAlign w:val="center"/>
          </w:tcPr>
          <w:p w14:paraId="259CC2BA" w14:textId="12804147" w:rsidR="00886442" w:rsidRPr="00477F0C"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477F0C" w14:paraId="5ADF15E7" w14:textId="77777777" w:rsidTr="00E70938">
        <w:trPr>
          <w:jc w:val="center"/>
        </w:trPr>
        <w:tc>
          <w:tcPr>
            <w:tcW w:w="1701" w:type="dxa"/>
            <w:vAlign w:val="center"/>
          </w:tcPr>
          <w:p w14:paraId="65DA3417" w14:textId="77777777" w:rsidR="00886442" w:rsidRPr="00477F0C" w:rsidRDefault="00886442" w:rsidP="00715327">
            <w:pPr>
              <w:spacing w:after="0" w:line="240" w:lineRule="auto"/>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Učinkovito upravljati javnim novcem kako bi se osiguralo podmirenje obveza</w:t>
            </w:r>
          </w:p>
        </w:tc>
        <w:tc>
          <w:tcPr>
            <w:tcW w:w="1701" w:type="dxa"/>
            <w:vAlign w:val="center"/>
          </w:tcPr>
          <w:p w14:paraId="7F0D4F10" w14:textId="77777777" w:rsidR="00886442" w:rsidRPr="00477F0C" w:rsidRDefault="00886442" w:rsidP="00715327">
            <w:pPr>
              <w:spacing w:after="0" w:line="240" w:lineRule="auto"/>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Broj otplaćenih rata</w:t>
            </w:r>
          </w:p>
        </w:tc>
        <w:tc>
          <w:tcPr>
            <w:tcW w:w="1077" w:type="dxa"/>
            <w:vAlign w:val="center"/>
          </w:tcPr>
          <w:p w14:paraId="3C9F1831" w14:textId="77777777"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0</w:t>
            </w:r>
          </w:p>
        </w:tc>
        <w:tc>
          <w:tcPr>
            <w:tcW w:w="1417" w:type="dxa"/>
            <w:vAlign w:val="center"/>
          </w:tcPr>
          <w:p w14:paraId="3E6FE18C" w14:textId="77777777"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8</w:t>
            </w:r>
          </w:p>
        </w:tc>
        <w:tc>
          <w:tcPr>
            <w:tcW w:w="1417" w:type="dxa"/>
            <w:vAlign w:val="center"/>
          </w:tcPr>
          <w:p w14:paraId="652C9837" w14:textId="7636A3A1" w:rsidR="00886442" w:rsidRPr="00477F0C" w:rsidRDefault="00477F0C"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4</w:t>
            </w:r>
          </w:p>
        </w:tc>
      </w:tr>
    </w:tbl>
    <w:p w14:paraId="3B582DBD" w14:textId="77777777" w:rsidR="00886442" w:rsidRPr="00477F0C" w:rsidRDefault="00886442" w:rsidP="00886442">
      <w:pPr>
        <w:spacing w:after="0" w:line="240" w:lineRule="auto"/>
        <w:rPr>
          <w:rFonts w:eastAsia="Times New Roman" w:cs="Calibri"/>
          <w:color w:val="000000" w:themeColor="text1"/>
          <w:lang w:eastAsia="hr-HR"/>
          <w14:ligatures w14:val="none"/>
        </w:rPr>
      </w:pPr>
    </w:p>
    <w:p w14:paraId="40DF77F0" w14:textId="675156D6" w:rsidR="00886442" w:rsidRPr="00477F0C" w:rsidRDefault="00886442" w:rsidP="00886442">
      <w:pPr>
        <w:spacing w:after="0" w:line="240" w:lineRule="auto"/>
        <w:jc w:val="both"/>
        <w:rPr>
          <w:rFonts w:eastAsia="Aptos" w:cs="Calibri"/>
          <w:color w:val="000000" w:themeColor="text1"/>
        </w:rPr>
      </w:pPr>
      <w:r w:rsidRPr="00477F0C">
        <w:rPr>
          <w:rFonts w:eastAsia="Aptos" w:cs="Calibri"/>
          <w:b/>
          <w:bCs/>
          <w:color w:val="000000" w:themeColor="text1"/>
        </w:rPr>
        <w:t>Izbori</w:t>
      </w:r>
      <w:r w:rsidRPr="00477F0C">
        <w:rPr>
          <w:rFonts w:eastAsia="Aptos" w:cs="Calibri"/>
          <w:color w:val="000000" w:themeColor="text1"/>
        </w:rPr>
        <w:t xml:space="preserve"> – kroz ovu se aktivnost </w:t>
      </w:r>
      <w:r w:rsidR="00632818">
        <w:rPr>
          <w:rFonts w:eastAsia="Aptos" w:cs="Calibri"/>
          <w:color w:val="000000" w:themeColor="text1"/>
        </w:rPr>
        <w:t>financira</w:t>
      </w:r>
      <w:r w:rsidRPr="00477F0C">
        <w:rPr>
          <w:rFonts w:eastAsia="Aptos" w:cs="Calibri"/>
          <w:color w:val="000000" w:themeColor="text1"/>
        </w:rPr>
        <w:t xml:space="preserve"> izborni proces koji je u nadležnosti jedinice lokalne samouprave. </w:t>
      </w:r>
      <w:r w:rsidR="00632818">
        <w:rPr>
          <w:rFonts w:eastAsia="Aptos" w:cs="Calibri"/>
          <w:color w:val="000000" w:themeColor="text1"/>
        </w:rPr>
        <w:t>Tijekom izvještajnog razdoblja</w:t>
      </w:r>
      <w:r w:rsidR="00632818" w:rsidRPr="00477F0C">
        <w:rPr>
          <w:rFonts w:eastAsia="Aptos" w:cs="Calibri"/>
          <w:color w:val="000000" w:themeColor="text1"/>
        </w:rPr>
        <w:t xml:space="preserve"> </w:t>
      </w:r>
      <w:r w:rsidR="00632818">
        <w:rPr>
          <w:rFonts w:eastAsia="Aptos" w:cs="Calibri"/>
          <w:color w:val="000000" w:themeColor="text1"/>
        </w:rPr>
        <w:t>provedeni su</w:t>
      </w:r>
      <w:r w:rsidRPr="00477F0C">
        <w:rPr>
          <w:rFonts w:eastAsia="Aptos" w:cs="Calibri"/>
          <w:color w:val="000000" w:themeColor="text1"/>
        </w:rPr>
        <w:t xml:space="preserve"> izbori za mjesne odbore.</w:t>
      </w:r>
    </w:p>
    <w:p w14:paraId="58090894" w14:textId="77777777" w:rsidR="00886442" w:rsidRPr="00477F0C" w:rsidRDefault="00886442" w:rsidP="00886442">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886442" w:rsidRPr="00477F0C" w14:paraId="0D006818" w14:textId="77777777" w:rsidTr="00E70938">
        <w:trPr>
          <w:jc w:val="center"/>
        </w:trPr>
        <w:tc>
          <w:tcPr>
            <w:tcW w:w="1701" w:type="dxa"/>
            <w:vAlign w:val="center"/>
          </w:tcPr>
          <w:p w14:paraId="6D9B0029" w14:textId="77777777"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Ključna aktivnost za provedbu mjere</w:t>
            </w:r>
          </w:p>
        </w:tc>
        <w:tc>
          <w:tcPr>
            <w:tcW w:w="1701" w:type="dxa"/>
            <w:vAlign w:val="center"/>
          </w:tcPr>
          <w:p w14:paraId="6E622266" w14:textId="77777777"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 xml:space="preserve">Pokazatelj rezultata </w:t>
            </w:r>
          </w:p>
        </w:tc>
        <w:tc>
          <w:tcPr>
            <w:tcW w:w="1077" w:type="dxa"/>
            <w:vAlign w:val="center"/>
          </w:tcPr>
          <w:p w14:paraId="45CE867C" w14:textId="77777777"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Polazna vrijednost</w:t>
            </w:r>
          </w:p>
        </w:tc>
        <w:tc>
          <w:tcPr>
            <w:tcW w:w="1417" w:type="dxa"/>
            <w:vAlign w:val="center"/>
          </w:tcPr>
          <w:p w14:paraId="1F0A1E63" w14:textId="5F4E777E" w:rsidR="00886442" w:rsidRPr="00477F0C" w:rsidRDefault="00886442" w:rsidP="00715327">
            <w:pPr>
              <w:spacing w:after="0" w:line="240" w:lineRule="auto"/>
              <w:jc w:val="center"/>
              <w:rPr>
                <w:rFonts w:eastAsia="Times New Roman" w:cs="Calibri"/>
                <w:color w:val="000000" w:themeColor="text1"/>
                <w:sz w:val="20"/>
                <w:szCs w:val="20"/>
                <w:lang w:eastAsia="hr-HR"/>
                <w14:ligatures w14:val="none"/>
              </w:rPr>
            </w:pPr>
            <w:r w:rsidRPr="00477F0C">
              <w:rPr>
                <w:rFonts w:eastAsia="Times New Roman" w:cs="Calibri"/>
                <w:color w:val="000000" w:themeColor="text1"/>
                <w:sz w:val="20"/>
                <w:szCs w:val="20"/>
                <w:lang w:eastAsia="hr-HR"/>
                <w14:ligatures w14:val="none"/>
              </w:rPr>
              <w:t>REBALANS 2026.</w:t>
            </w:r>
          </w:p>
        </w:tc>
        <w:tc>
          <w:tcPr>
            <w:tcW w:w="1417" w:type="dxa"/>
            <w:vAlign w:val="center"/>
          </w:tcPr>
          <w:p w14:paraId="623C7F8C" w14:textId="201A6202" w:rsidR="00886442" w:rsidRPr="00477F0C" w:rsidRDefault="00306F1A" w:rsidP="0071532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6442" w:rsidRPr="00FB6381" w14:paraId="1E924B29" w14:textId="77777777" w:rsidTr="00E70938">
        <w:trPr>
          <w:jc w:val="center"/>
        </w:trPr>
        <w:tc>
          <w:tcPr>
            <w:tcW w:w="1701" w:type="dxa"/>
            <w:vAlign w:val="center"/>
          </w:tcPr>
          <w:p w14:paraId="63A60C66" w14:textId="77777777" w:rsidR="00886442" w:rsidRPr="00FB6381" w:rsidRDefault="00886442" w:rsidP="00715327">
            <w:pPr>
              <w:spacing w:after="0" w:line="240" w:lineRule="auto"/>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 xml:space="preserve">Učinkovito provoditi aktivnosti koje su u nadležnosti javne uprave </w:t>
            </w:r>
          </w:p>
        </w:tc>
        <w:tc>
          <w:tcPr>
            <w:tcW w:w="1701" w:type="dxa"/>
            <w:vAlign w:val="center"/>
          </w:tcPr>
          <w:p w14:paraId="7436A148" w14:textId="77777777" w:rsidR="00886442" w:rsidRPr="00FB6381" w:rsidRDefault="00886442" w:rsidP="00715327">
            <w:pPr>
              <w:spacing w:after="0" w:line="240" w:lineRule="auto"/>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Broj održanih izbora</w:t>
            </w:r>
          </w:p>
        </w:tc>
        <w:tc>
          <w:tcPr>
            <w:tcW w:w="1077" w:type="dxa"/>
            <w:vAlign w:val="center"/>
          </w:tcPr>
          <w:p w14:paraId="6ED64D80"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0</w:t>
            </w:r>
          </w:p>
        </w:tc>
        <w:tc>
          <w:tcPr>
            <w:tcW w:w="1417" w:type="dxa"/>
            <w:vAlign w:val="center"/>
          </w:tcPr>
          <w:p w14:paraId="2E681B91" w14:textId="77777777" w:rsidR="00886442" w:rsidRPr="00FB6381" w:rsidRDefault="00886442"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1</w:t>
            </w:r>
          </w:p>
        </w:tc>
        <w:tc>
          <w:tcPr>
            <w:tcW w:w="1417" w:type="dxa"/>
            <w:vAlign w:val="center"/>
          </w:tcPr>
          <w:p w14:paraId="6AF64B16" w14:textId="695A9B0A" w:rsidR="00886442" w:rsidRPr="00FB6381" w:rsidRDefault="00FB6381" w:rsidP="00715327">
            <w:pPr>
              <w:spacing w:after="0" w:line="240" w:lineRule="auto"/>
              <w:jc w:val="center"/>
              <w:rPr>
                <w:rFonts w:eastAsia="Times New Roman" w:cs="Calibri"/>
                <w:color w:val="000000" w:themeColor="text1"/>
                <w:sz w:val="20"/>
                <w:szCs w:val="20"/>
                <w:lang w:eastAsia="hr-HR"/>
                <w14:ligatures w14:val="none"/>
              </w:rPr>
            </w:pPr>
            <w:r w:rsidRPr="00FB6381">
              <w:rPr>
                <w:rFonts w:eastAsia="Times New Roman" w:cs="Calibri"/>
                <w:color w:val="000000" w:themeColor="text1"/>
                <w:sz w:val="20"/>
                <w:szCs w:val="20"/>
                <w:lang w:eastAsia="hr-HR"/>
                <w14:ligatures w14:val="none"/>
              </w:rPr>
              <w:t>1</w:t>
            </w:r>
          </w:p>
        </w:tc>
      </w:tr>
    </w:tbl>
    <w:p w14:paraId="22C917E8" w14:textId="0A78DF4D" w:rsidR="00E87F25" w:rsidRPr="00477F0C" w:rsidRDefault="00886442" w:rsidP="00886442">
      <w:pPr>
        <w:spacing w:after="0" w:line="240" w:lineRule="auto"/>
        <w:rPr>
          <w:rFonts w:cs="Calibri"/>
          <w:color w:val="000000" w:themeColor="text1"/>
        </w:rPr>
      </w:pPr>
      <w:r w:rsidRPr="00477F0C">
        <w:rPr>
          <w:rFonts w:cs="Calibri"/>
          <w:color w:val="000000" w:themeColor="text1"/>
        </w:rPr>
        <w:br w:type="page"/>
      </w:r>
    </w:p>
    <w:p w14:paraId="2CD17227" w14:textId="49216FC1" w:rsidR="00305368" w:rsidRPr="00E43457" w:rsidRDefault="00305368" w:rsidP="009B4821">
      <w:pPr>
        <w:spacing w:after="0" w:line="240" w:lineRule="auto"/>
        <w:rPr>
          <w:rFonts w:eastAsia="Calibri" w:cs="Calibri"/>
          <w:b/>
          <w:bCs/>
          <w:i/>
          <w:iCs/>
          <w:sz w:val="28"/>
          <w:szCs w:val="28"/>
          <w:lang w:eastAsia="hr-HR"/>
          <w14:ligatures w14:val="none"/>
        </w:rPr>
      </w:pPr>
      <w:r w:rsidRPr="00E43457">
        <w:rPr>
          <w:rFonts w:eastAsia="Calibri" w:cs="Calibri"/>
          <w:b/>
          <w:bCs/>
          <w:i/>
          <w:iCs/>
          <w:sz w:val="28"/>
          <w:szCs w:val="28"/>
          <w:lang w:eastAsia="hr-HR"/>
          <w14:ligatures w14:val="none"/>
        </w:rPr>
        <w:lastRenderedPageBreak/>
        <w:t>Glava 00801 Upravni odjel za gospodarstvo, razvoj, zelenu tranziciju, komunalne djelatnosti i upravljanje imovinom</w:t>
      </w:r>
    </w:p>
    <w:p w14:paraId="17648474" w14:textId="77777777" w:rsidR="00305368" w:rsidRPr="00E43457" w:rsidRDefault="00305368" w:rsidP="009B4821">
      <w:pPr>
        <w:spacing w:after="0" w:line="240" w:lineRule="auto"/>
        <w:rPr>
          <w:rFonts w:eastAsia="Times New Roman" w:cs="Calibri"/>
          <w:b/>
          <w:bCs/>
          <w:i/>
          <w:iCs/>
          <w:sz w:val="24"/>
          <w:szCs w:val="24"/>
          <w:lang w:eastAsia="hr-HR"/>
          <w14:ligatures w14:val="none"/>
        </w:rPr>
      </w:pPr>
      <w:bookmarkStart w:id="29" w:name="_Hlk213322688"/>
    </w:p>
    <w:p w14:paraId="063A0B6B" w14:textId="77777777" w:rsidR="00305368" w:rsidRPr="00E43457" w:rsidRDefault="00305368" w:rsidP="009B4821">
      <w:pPr>
        <w:spacing w:after="0" w:line="240" w:lineRule="auto"/>
        <w:rPr>
          <w:rFonts w:eastAsia="Times New Roman" w:cs="Calibri"/>
          <w:b/>
          <w:bCs/>
          <w:i/>
          <w:iCs/>
          <w:sz w:val="24"/>
          <w:szCs w:val="24"/>
          <w:lang w:eastAsia="hr-HR"/>
          <w14:ligatures w14:val="none"/>
        </w:rPr>
      </w:pPr>
      <w:r w:rsidRPr="00E43457">
        <w:rPr>
          <w:rFonts w:eastAsia="Times New Roman" w:cs="Calibri"/>
          <w:b/>
          <w:bCs/>
          <w:i/>
          <w:iCs/>
          <w:sz w:val="24"/>
          <w:szCs w:val="24"/>
          <w:lang w:eastAsia="hr-HR"/>
          <w14:ligatures w14:val="none"/>
        </w:rPr>
        <w:t xml:space="preserve">PROGRAM 3000 REDOVNA DJELATNOST </w:t>
      </w:r>
    </w:p>
    <w:p w14:paraId="7BD4C0F7" w14:textId="77777777" w:rsidR="00305368" w:rsidRPr="00E43457" w:rsidRDefault="00305368" w:rsidP="009B4821">
      <w:pPr>
        <w:spacing w:after="0" w:line="240" w:lineRule="auto"/>
        <w:rPr>
          <w:rFonts w:eastAsia="Times New Roman" w:cs="Calibri"/>
          <w:b/>
          <w:bCs/>
          <w:i/>
          <w:iCs/>
          <w:sz w:val="24"/>
          <w:szCs w:val="24"/>
          <w:lang w:eastAsia="hr-HR"/>
          <w14:ligatures w14:val="none"/>
        </w:rPr>
      </w:pPr>
    </w:p>
    <w:p w14:paraId="2BFBAD4E" w14:textId="77777777" w:rsidR="00305368" w:rsidRPr="00E43457" w:rsidRDefault="00305368" w:rsidP="009B4821">
      <w:pPr>
        <w:spacing w:after="0" w:line="240" w:lineRule="auto"/>
        <w:rPr>
          <w:rFonts w:eastAsia="Times New Roman" w:cs="Calibri"/>
          <w:b/>
          <w:bCs/>
          <w:lang w:eastAsia="hr-HR"/>
          <w14:ligatures w14:val="none"/>
        </w:rPr>
      </w:pPr>
      <w:r w:rsidRPr="00E43457">
        <w:rPr>
          <w:rFonts w:eastAsia="Times New Roman" w:cs="Calibri"/>
          <w:b/>
          <w:bCs/>
          <w:lang w:eastAsia="hr-HR"/>
          <w14:ligatures w14:val="none"/>
        </w:rPr>
        <w:t>ZAKONSKA OSNOVA</w:t>
      </w:r>
    </w:p>
    <w:p w14:paraId="713460A0"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p>
    <w:p w14:paraId="016BCB6C" w14:textId="77777777" w:rsidR="00305368" w:rsidRPr="005C2D58" w:rsidRDefault="00305368">
      <w:pPr>
        <w:numPr>
          <w:ilvl w:val="0"/>
          <w:numId w:val="21"/>
        </w:numPr>
        <w:suppressAutoHyphens/>
        <w:spacing w:after="0" w:line="240" w:lineRule="auto"/>
        <w:ind w:right="-108"/>
        <w:contextualSpacing/>
        <w:jc w:val="both"/>
        <w:rPr>
          <w:rFonts w:eastAsia="Times New Roman" w:cs="Calibri"/>
          <w:color w:val="000000" w:themeColor="text1"/>
          <w:lang w:eastAsia="zh-CN"/>
        </w:rPr>
      </w:pPr>
      <w:bookmarkStart w:id="30" w:name="_Hlk120611883"/>
      <w:r w:rsidRPr="005C2D58">
        <w:rPr>
          <w:rFonts w:eastAsia="Times New Roman" w:cs="Calibri"/>
          <w:color w:val="000000" w:themeColor="text1"/>
          <w:lang w:eastAsia="zh-CN"/>
        </w:rPr>
        <w:t xml:space="preserve">Zakon o lokalnoj i područnoj (regionalnoj) samoupravi </w:t>
      </w:r>
      <w:bookmarkEnd w:id="30"/>
      <w:r w:rsidRPr="005C2D58">
        <w:rPr>
          <w:rFonts w:eastAsia="Times New Roman" w:cs="Calibri"/>
          <w:bCs/>
          <w:color w:val="000000" w:themeColor="text1"/>
          <w:lang w:eastAsia="zh-CN"/>
        </w:rPr>
        <w:t>(Narodne novine, broj: 33/01., 60/01., 129/05., 109/07., 125/08., 36/09., 36/09., 150/11., 144/12., 19/13., 137/15., 123/17., 98/19. i 144/20),</w:t>
      </w:r>
    </w:p>
    <w:p w14:paraId="1F6793ED" w14:textId="73BE06E6" w:rsidR="00305368" w:rsidRPr="005C2D58" w:rsidRDefault="007C593E">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color w:val="000000" w:themeColor="text1"/>
          <w:lang w:eastAsia="zh-CN"/>
        </w:rPr>
        <w:t>Statut Grada Požege (Službene novine Grada Požege, broj: 2/21., 11/22. i 3/26.)</w:t>
      </w:r>
      <w:r w:rsidR="009C3A9F">
        <w:rPr>
          <w:rFonts w:eastAsia="Times New Roman" w:cs="Calibri"/>
          <w:color w:val="000000" w:themeColor="text1"/>
          <w:lang w:eastAsia="zh-CN"/>
        </w:rPr>
        <w:t>,</w:t>
      </w:r>
    </w:p>
    <w:p w14:paraId="63A2AC96" w14:textId="5C1B89F5"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zaštiti životinja (Narodne novine: broj: 102/17. 32/19. i 78/24.)</w:t>
      </w:r>
      <w:r w:rsidR="009C3A9F">
        <w:rPr>
          <w:rFonts w:eastAsia="Times New Roman" w:cs="Calibri"/>
          <w:bCs/>
          <w:color w:val="000000" w:themeColor="text1"/>
          <w:lang w:eastAsia="zh-CN"/>
        </w:rPr>
        <w:t>,</w:t>
      </w:r>
    </w:p>
    <w:p w14:paraId="72C3D264" w14:textId="2B84CD2A"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sufinanciranju sterilizacije i kastracije pasa i mačaka i označavanje pasa mikročipom u 202</w:t>
      </w:r>
      <w:r w:rsidR="005C2D58" w:rsidRPr="005C2D58">
        <w:rPr>
          <w:rFonts w:eastAsia="Times New Roman" w:cs="Calibri"/>
          <w:bCs/>
          <w:color w:val="000000" w:themeColor="text1"/>
          <w:lang w:eastAsia="zh-CN"/>
        </w:rPr>
        <w:t>6</w:t>
      </w:r>
      <w:r w:rsidRPr="005C2D58">
        <w:rPr>
          <w:rFonts w:eastAsia="Times New Roman" w:cs="Calibri"/>
          <w:bCs/>
          <w:color w:val="000000" w:themeColor="text1"/>
          <w:lang w:eastAsia="zh-CN"/>
        </w:rPr>
        <w:t xml:space="preserve">. godini. (Službene novine Grada Požege, broj: </w:t>
      </w:r>
      <w:r w:rsidR="005C2D58" w:rsidRPr="005C2D58">
        <w:rPr>
          <w:rFonts w:eastAsia="Times New Roman" w:cs="Calibri"/>
          <w:bCs/>
          <w:color w:val="000000" w:themeColor="text1"/>
          <w:lang w:eastAsia="zh-CN"/>
        </w:rPr>
        <w:t>19</w:t>
      </w:r>
      <w:r w:rsidRPr="005C2D58">
        <w:rPr>
          <w:rFonts w:eastAsia="Times New Roman" w:cs="Calibri"/>
          <w:bCs/>
          <w:color w:val="000000" w:themeColor="text1"/>
          <w:lang w:eastAsia="zh-CN"/>
        </w:rPr>
        <w:t>/2</w:t>
      </w:r>
      <w:r w:rsidR="005C2D58" w:rsidRPr="005C2D58">
        <w:rPr>
          <w:rFonts w:eastAsia="Times New Roman" w:cs="Calibri"/>
          <w:bCs/>
          <w:color w:val="000000" w:themeColor="text1"/>
          <w:lang w:eastAsia="zh-CN"/>
        </w:rPr>
        <w:t>5</w:t>
      </w:r>
      <w:r w:rsidRPr="005C2D58">
        <w:rPr>
          <w:rFonts w:eastAsia="Times New Roman" w:cs="Calibri"/>
          <w:bCs/>
          <w:color w:val="000000" w:themeColor="text1"/>
          <w:lang w:eastAsia="zh-CN"/>
        </w:rPr>
        <w:t>.)</w:t>
      </w:r>
      <w:r w:rsidR="009C3A9F">
        <w:rPr>
          <w:rFonts w:eastAsia="Times New Roman" w:cs="Calibri"/>
          <w:bCs/>
          <w:color w:val="000000" w:themeColor="text1"/>
          <w:lang w:eastAsia="zh-CN"/>
        </w:rPr>
        <w:t>,</w:t>
      </w:r>
    </w:p>
    <w:p w14:paraId="5D6B2B08"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upravnim sporovima (Narodne novine, broj: 36/24.),</w:t>
      </w:r>
    </w:p>
    <w:p w14:paraId="735EB08A"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zemljišnim knjigama (Narodne novine, broj: 63/19., 128/22., 155/23. i 127/24.),</w:t>
      </w:r>
    </w:p>
    <w:p w14:paraId="12A787C9"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sudskim pristojbama (Narodne novine, broj: 118/18. i 51/23.),</w:t>
      </w:r>
    </w:p>
    <w:p w14:paraId="4010E1FE" w14:textId="6684A386" w:rsidR="00305368" w:rsidRPr="005C2D58" w:rsidRDefault="005C2D5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parničnom postupku (Narodne novine, broj: 53/91., 91/92., 58/93., 112/99., 88/01., 117/03., 88/05., 02/07., 84/08., 96/08., 123/08., 57/11., 148/11., 25/13., 89/14., 70/19., 80/22., 114/22., 155/23. i 146/25.),</w:t>
      </w:r>
    </w:p>
    <w:p w14:paraId="62BA9B0C" w14:textId="7057EB50" w:rsidR="00305368" w:rsidRPr="005C2D58" w:rsidRDefault="00305368">
      <w:pPr>
        <w:numPr>
          <w:ilvl w:val="0"/>
          <w:numId w:val="21"/>
        </w:numPr>
        <w:spacing w:after="0" w:line="240" w:lineRule="auto"/>
        <w:contextualSpacing/>
        <w:rPr>
          <w:rFonts w:eastAsia="Times New Roman" w:cs="Calibri"/>
          <w:bCs/>
          <w:color w:val="000000" w:themeColor="text1"/>
          <w:lang w:eastAsia="zh-CN"/>
        </w:rPr>
      </w:pPr>
      <w:r w:rsidRPr="005C2D58">
        <w:rPr>
          <w:rFonts w:eastAsia="Times New Roman" w:cs="Calibri"/>
          <w:bCs/>
          <w:color w:val="000000" w:themeColor="text1"/>
          <w:lang w:eastAsia="zh-CN"/>
        </w:rPr>
        <w:t>Zakon o lovstvu (Narodne novine, broj: 99/18., 32/19., 32/20. i 127/24.)</w:t>
      </w:r>
      <w:r w:rsidR="009C3A9F">
        <w:rPr>
          <w:rFonts w:eastAsia="Times New Roman" w:cs="Calibri"/>
          <w:bCs/>
          <w:color w:val="000000" w:themeColor="text1"/>
          <w:lang w:eastAsia="zh-CN"/>
        </w:rPr>
        <w:t>,</w:t>
      </w:r>
    </w:p>
    <w:p w14:paraId="2BDB0A08"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 xml:space="preserve">Zakon o sustavu civilne zaštite (Narodne novine, broj: 82/15., 118/18., 31/20., 20/21., 114/22.), </w:t>
      </w:r>
    </w:p>
    <w:p w14:paraId="0D1C9340"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 xml:space="preserve">Plan zaštite i spašavanja na području Republike Hrvatske (Narodne novine, broj: 96/10.), </w:t>
      </w:r>
    </w:p>
    <w:p w14:paraId="1C49B686" w14:textId="77EB5EE2"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donošenju Procjene ugroženosti od požara i tehnološke eksplozije Grada Požege i Plana zaštite od požara za Grad Požegu (Službene novine Grada Požege, 14/25.)</w:t>
      </w:r>
      <w:r w:rsidR="009C3A9F">
        <w:rPr>
          <w:rFonts w:eastAsia="Times New Roman" w:cs="Calibri"/>
          <w:bCs/>
          <w:color w:val="000000" w:themeColor="text1"/>
          <w:lang w:eastAsia="zh-CN"/>
        </w:rPr>
        <w:t>.</w:t>
      </w:r>
    </w:p>
    <w:p w14:paraId="52EBF5F7"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4147E2EA"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OPIS</w:t>
      </w:r>
    </w:p>
    <w:p w14:paraId="7DD91135" w14:textId="1BA40A00" w:rsidR="00305368" w:rsidRPr="00A30589" w:rsidRDefault="00305368" w:rsidP="009B4821">
      <w:pPr>
        <w:spacing w:after="0" w:line="240" w:lineRule="auto"/>
        <w:jc w:val="both"/>
        <w:rPr>
          <w:rFonts w:eastAsia="Times New Roman" w:cs="Calibri"/>
          <w:lang w:eastAsia="hr-HR"/>
          <w14:ligatures w14:val="none"/>
        </w:rPr>
      </w:pPr>
      <w:r w:rsidRPr="005C2D58">
        <w:rPr>
          <w:rFonts w:eastAsia="Times New Roman" w:cs="Calibri"/>
          <w:color w:val="000000" w:themeColor="text1"/>
          <w:lang w:eastAsia="hr-HR"/>
          <w14:ligatures w14:val="none"/>
        </w:rPr>
        <w:tab/>
        <w:t xml:space="preserve">Osigurati </w:t>
      </w:r>
      <w:r w:rsidRPr="00A30589">
        <w:rPr>
          <w:rFonts w:eastAsia="Times New Roman" w:cs="Calibri"/>
          <w:lang w:eastAsia="hr-HR"/>
          <w14:ligatures w14:val="none"/>
        </w:rPr>
        <w:t>ostvarenje osnovnih aktivnosti lokalne samouprave, modernizirati i digitalizirati javnu upravu.</w:t>
      </w:r>
    </w:p>
    <w:p w14:paraId="0B76152B" w14:textId="77777777" w:rsidR="00305368" w:rsidRPr="00A30589" w:rsidRDefault="00305368" w:rsidP="009B4821">
      <w:pPr>
        <w:spacing w:after="0" w:line="240" w:lineRule="auto"/>
        <w:rPr>
          <w:rFonts w:eastAsia="Times New Roman" w:cs="Calibri"/>
          <w:lang w:eastAsia="hr-HR"/>
          <w14:ligatures w14:val="none"/>
        </w:rPr>
      </w:pPr>
    </w:p>
    <w:p w14:paraId="14C4323C" w14:textId="18E4CCD7" w:rsidR="00B77877" w:rsidRPr="00A30589" w:rsidRDefault="00305368" w:rsidP="009B4821">
      <w:pPr>
        <w:spacing w:after="0" w:line="240" w:lineRule="auto"/>
        <w:rPr>
          <w:rFonts w:eastAsia="Times New Roman" w:cs="Calibri"/>
          <w:b/>
          <w:bCs/>
          <w:lang w:eastAsia="hr-HR"/>
          <w14:ligatures w14:val="none"/>
        </w:rPr>
      </w:pPr>
      <w:r w:rsidRPr="00A30589">
        <w:rPr>
          <w:rFonts w:eastAsia="Times New Roman" w:cs="Calibri"/>
          <w:b/>
          <w:bCs/>
          <w:lang w:eastAsia="hr-HR"/>
          <w14:ligatures w14:val="none"/>
        </w:rPr>
        <w:t>CILJ NADREĐENOG AKTA STRATEŠKOG PLANIRANJA</w:t>
      </w:r>
    </w:p>
    <w:p w14:paraId="22416D2B" w14:textId="7F206C40" w:rsidR="00305368" w:rsidRPr="00A30589" w:rsidRDefault="00305368" w:rsidP="009B4821">
      <w:pPr>
        <w:spacing w:after="0" w:line="240" w:lineRule="auto"/>
        <w:rPr>
          <w:rFonts w:eastAsia="Times New Roman" w:cs="Calibri"/>
          <w:lang w:eastAsia="hr-HR"/>
          <w14:ligatures w14:val="none"/>
        </w:rPr>
      </w:pPr>
      <w:r w:rsidRPr="00A30589">
        <w:rPr>
          <w:rFonts w:eastAsia="Times New Roman" w:cs="Calibri"/>
          <w:lang w:eastAsia="hr-HR"/>
          <w14:ligatures w14:val="none"/>
        </w:rPr>
        <w:tab/>
        <w:t>Unaprijediti učinkovitost javne uprave i upravljanje javnom imovinom.</w:t>
      </w:r>
    </w:p>
    <w:p w14:paraId="4305CCA2" w14:textId="77777777" w:rsidR="00305368" w:rsidRPr="00A30589" w:rsidRDefault="00305368" w:rsidP="009B4821">
      <w:pPr>
        <w:spacing w:after="0" w:line="240" w:lineRule="auto"/>
        <w:rPr>
          <w:rFonts w:eastAsia="Times New Roman" w:cs="Calibri"/>
          <w:lang w:eastAsia="hr-HR"/>
          <w14:ligatures w14:val="none"/>
        </w:rPr>
      </w:pPr>
    </w:p>
    <w:p w14:paraId="50883DAA" w14:textId="77777777" w:rsidR="00305368" w:rsidRPr="00A30589" w:rsidRDefault="00305368" w:rsidP="009B4821">
      <w:pPr>
        <w:spacing w:after="0" w:line="240" w:lineRule="auto"/>
        <w:rPr>
          <w:rFonts w:eastAsia="Times New Roman" w:cs="Calibri"/>
          <w:b/>
          <w:bCs/>
          <w:lang w:eastAsia="hr-HR"/>
          <w14:ligatures w14:val="none"/>
        </w:rPr>
      </w:pPr>
      <w:r w:rsidRPr="00A30589">
        <w:rPr>
          <w:rFonts w:eastAsia="Times New Roman" w:cs="Calibri"/>
          <w:b/>
          <w:bCs/>
          <w:lang w:eastAsia="hr-HR"/>
          <w14:ligatures w14:val="none"/>
        </w:rPr>
        <w:t>MJERA</w:t>
      </w:r>
    </w:p>
    <w:p w14:paraId="15B2824B" w14:textId="19E5D3AE" w:rsidR="00305368" w:rsidRPr="00A30589" w:rsidRDefault="00305368" w:rsidP="009B4821">
      <w:pPr>
        <w:spacing w:after="0" w:line="240" w:lineRule="auto"/>
        <w:rPr>
          <w:rFonts w:eastAsia="Times New Roman" w:cs="Calibri"/>
          <w:lang w:eastAsia="hr-HR"/>
          <w14:ligatures w14:val="none"/>
        </w:rPr>
      </w:pPr>
      <w:r w:rsidRPr="00A30589">
        <w:rPr>
          <w:rFonts w:eastAsia="Times New Roman" w:cs="Calibri"/>
          <w:lang w:eastAsia="hr-HR"/>
          <w14:ligatures w14:val="none"/>
        </w:rPr>
        <w:tab/>
        <w:t>Povećati učinkovitost javne uprave i upravljanje javnom imovinom.</w:t>
      </w:r>
    </w:p>
    <w:p w14:paraId="7C3D416C" w14:textId="77777777" w:rsidR="00305368" w:rsidRPr="00A30589"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F41FC2" w:rsidRPr="007D5EBF" w14:paraId="046FDF22" w14:textId="77777777" w:rsidTr="001654A1">
        <w:tc>
          <w:tcPr>
            <w:tcW w:w="3969" w:type="dxa"/>
            <w:vAlign w:val="center"/>
          </w:tcPr>
          <w:p w14:paraId="5503C5B1" w14:textId="77777777" w:rsidR="00F41FC2" w:rsidRPr="007D5EBF" w:rsidRDefault="00F41FC2" w:rsidP="00F41FC2">
            <w:pPr>
              <w:rPr>
                <w:rFonts w:eastAsia="Times New Roman" w:cs="Calibri"/>
                <w:i/>
                <w:iCs/>
                <w:lang w:eastAsia="hr-HR"/>
                <w14:ligatures w14:val="none"/>
              </w:rPr>
            </w:pPr>
            <w:r w:rsidRPr="007D5EBF">
              <w:rPr>
                <w:rFonts w:eastAsia="Times New Roman" w:cs="Calibri"/>
                <w:i/>
                <w:iCs/>
                <w:lang w:eastAsia="hr-HR"/>
                <w14:ligatures w14:val="none"/>
              </w:rPr>
              <w:t>PROGRAM 3000 REDOVNA DJELATNOST</w:t>
            </w:r>
          </w:p>
        </w:tc>
        <w:tc>
          <w:tcPr>
            <w:tcW w:w="1701" w:type="dxa"/>
            <w:vAlign w:val="center"/>
          </w:tcPr>
          <w:p w14:paraId="1D848EB8" w14:textId="0793C77A" w:rsidR="00F41FC2" w:rsidRPr="007D5EBF" w:rsidRDefault="00F41FC2" w:rsidP="00F41FC2">
            <w:pPr>
              <w:jc w:val="center"/>
              <w:rPr>
                <w:rFonts w:eastAsia="Times New Roman" w:cs="Calibri"/>
                <w:i/>
                <w:iCs/>
                <w:lang w:eastAsia="hr-HR"/>
                <w14:ligatures w14:val="none"/>
              </w:rPr>
            </w:pPr>
            <w:r>
              <w:rPr>
                <w:rFonts w:eastAsia="Times New Roman" w:cs="Calibri"/>
                <w:i/>
                <w:iCs/>
                <w:lang w:eastAsia="hr-HR"/>
                <w14:ligatures w14:val="none"/>
              </w:rPr>
              <w:t>REBALANS 2026.</w:t>
            </w:r>
          </w:p>
        </w:tc>
        <w:tc>
          <w:tcPr>
            <w:tcW w:w="1701" w:type="dxa"/>
            <w:vAlign w:val="center"/>
          </w:tcPr>
          <w:p w14:paraId="0CC40214" w14:textId="2A48E9C7" w:rsidR="00F41FC2" w:rsidRPr="007D5EBF" w:rsidRDefault="00306F1A" w:rsidP="00122D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56906685" w14:textId="29647FB0" w:rsidR="00F41FC2" w:rsidRPr="007D5EBF" w:rsidRDefault="00F41FC2" w:rsidP="008F06A2">
            <w:pPr>
              <w:jc w:val="center"/>
              <w:rPr>
                <w:rFonts w:eastAsia="Times New Roman" w:cs="Calibri"/>
                <w:i/>
                <w:iCs/>
                <w:lang w:eastAsia="hr-HR"/>
                <w14:ligatures w14:val="none"/>
              </w:rPr>
            </w:pPr>
            <w:r>
              <w:rPr>
                <w:rFonts w:eastAsia="Times New Roman" w:cs="Calibri"/>
                <w:i/>
                <w:iCs/>
                <w:lang w:eastAsia="hr-HR"/>
                <w14:ligatures w14:val="none"/>
              </w:rPr>
              <w:t>INDEKS IZVRŠENJE/</w:t>
            </w:r>
            <w:r w:rsidR="00122D1A">
              <w:rPr>
                <w:rFonts w:eastAsia="Times New Roman" w:cs="Calibri"/>
                <w:i/>
                <w:iCs/>
                <w:lang w:eastAsia="hr-HR"/>
                <w14:ligatures w14:val="none"/>
              </w:rPr>
              <w:t xml:space="preserve"> </w:t>
            </w:r>
            <w:r>
              <w:rPr>
                <w:rFonts w:eastAsia="Times New Roman" w:cs="Calibri"/>
                <w:i/>
                <w:iCs/>
                <w:lang w:eastAsia="hr-HR"/>
                <w14:ligatures w14:val="none"/>
              </w:rPr>
              <w:t>REBALANS</w:t>
            </w:r>
          </w:p>
        </w:tc>
      </w:tr>
      <w:tr w:rsidR="00F41FC2" w:rsidRPr="007D5EBF" w14:paraId="0984591E" w14:textId="77777777" w:rsidTr="00122D1A">
        <w:tc>
          <w:tcPr>
            <w:tcW w:w="3969" w:type="dxa"/>
            <w:vAlign w:val="center"/>
          </w:tcPr>
          <w:p w14:paraId="52CFCAA1" w14:textId="1E0B5A61" w:rsidR="00F41FC2" w:rsidRPr="007D5EBF" w:rsidRDefault="00F41FC2" w:rsidP="00F41FC2">
            <w:pPr>
              <w:rPr>
                <w:rFonts w:eastAsia="Times New Roman" w:cs="Calibri"/>
                <w:lang w:eastAsia="hr-HR"/>
                <w14:ligatures w14:val="none"/>
              </w:rPr>
            </w:pPr>
            <w:r w:rsidRPr="007D5EBF">
              <w:rPr>
                <w:rFonts w:eastAsia="Times New Roman" w:cs="Calibri"/>
                <w:lang w:eastAsia="hr-HR"/>
                <w14:ligatures w14:val="none"/>
              </w:rPr>
              <w:t xml:space="preserve">AKTIVNOST A300003 </w:t>
            </w:r>
            <w:bookmarkStart w:id="31" w:name="_Hlk213322628"/>
            <w:r w:rsidRPr="007D5EBF">
              <w:rPr>
                <w:rFonts w:eastAsia="Times New Roman" w:cs="Calibri"/>
                <w:lang w:eastAsia="hr-HR"/>
                <w14:ligatures w14:val="none"/>
              </w:rPr>
              <w:t xml:space="preserve">OSNOVNA AKTIVNOST UPRAVNOG ODJELA ZA GOSPODARSTVO, RAZVOJ, ZELENU TRANZICIJU, KOMUNALNU DJELATNOST I UPRAVLJANJE IMOVINOM </w:t>
            </w:r>
            <w:bookmarkEnd w:id="31"/>
          </w:p>
        </w:tc>
        <w:tc>
          <w:tcPr>
            <w:tcW w:w="1701" w:type="dxa"/>
            <w:vAlign w:val="center"/>
          </w:tcPr>
          <w:p w14:paraId="72E7BAD7" w14:textId="1280565E" w:rsidR="00F41FC2" w:rsidRPr="007D5EBF" w:rsidRDefault="00F41FC2" w:rsidP="00122D1A">
            <w:pPr>
              <w:jc w:val="right"/>
              <w:rPr>
                <w:rFonts w:eastAsia="Times New Roman" w:cs="Calibri"/>
                <w:lang w:eastAsia="hr-HR"/>
                <w14:ligatures w14:val="none"/>
              </w:rPr>
            </w:pPr>
            <w:r w:rsidRPr="007D5EBF">
              <w:rPr>
                <w:rFonts w:eastAsia="Times New Roman" w:cs="Calibri"/>
                <w:lang w:eastAsia="hr-HR"/>
                <w14:ligatures w14:val="none"/>
              </w:rPr>
              <w:t>191.100,00</w:t>
            </w:r>
          </w:p>
        </w:tc>
        <w:tc>
          <w:tcPr>
            <w:tcW w:w="1701" w:type="dxa"/>
            <w:vAlign w:val="center"/>
          </w:tcPr>
          <w:p w14:paraId="089D73EF" w14:textId="0D5464DB" w:rsidR="00657A38" w:rsidRPr="00AC326D" w:rsidRDefault="00E54096" w:rsidP="00122D1A">
            <w:pPr>
              <w:jc w:val="right"/>
              <w:rPr>
                <w:rFonts w:eastAsia="Times New Roman" w:cs="Calibri"/>
                <w:lang w:eastAsia="hr-HR"/>
                <w14:ligatures w14:val="none"/>
              </w:rPr>
            </w:pPr>
            <w:r>
              <w:rPr>
                <w:rFonts w:eastAsia="Times New Roman" w:cs="Calibri"/>
                <w:lang w:eastAsia="hr-HR"/>
                <w14:ligatures w14:val="none"/>
              </w:rPr>
              <w:t>88.329,94</w:t>
            </w:r>
          </w:p>
        </w:tc>
        <w:tc>
          <w:tcPr>
            <w:tcW w:w="1701" w:type="dxa"/>
            <w:vAlign w:val="center"/>
          </w:tcPr>
          <w:p w14:paraId="1B754B74" w14:textId="087D47EA" w:rsidR="00F41FC2" w:rsidRPr="00AC326D" w:rsidRDefault="00E54096" w:rsidP="00122D1A">
            <w:pPr>
              <w:jc w:val="right"/>
              <w:rPr>
                <w:rFonts w:eastAsia="Times New Roman" w:cs="Calibri"/>
                <w:lang w:eastAsia="hr-HR"/>
                <w14:ligatures w14:val="none"/>
              </w:rPr>
            </w:pPr>
            <w:r>
              <w:rPr>
                <w:rFonts w:eastAsia="Times New Roman" w:cs="Calibri"/>
                <w:lang w:eastAsia="hr-HR"/>
                <w14:ligatures w14:val="none"/>
              </w:rPr>
              <w:t>46,22</w:t>
            </w:r>
          </w:p>
        </w:tc>
      </w:tr>
      <w:tr w:rsidR="00F41FC2" w:rsidRPr="007D5EBF" w14:paraId="650C4EEF" w14:textId="77777777" w:rsidTr="00122D1A">
        <w:tc>
          <w:tcPr>
            <w:tcW w:w="3969" w:type="dxa"/>
            <w:vAlign w:val="center"/>
          </w:tcPr>
          <w:p w14:paraId="355B7C96" w14:textId="77777777" w:rsidR="00F41FC2" w:rsidRPr="007D5EBF" w:rsidRDefault="00F41FC2" w:rsidP="00F41FC2">
            <w:pPr>
              <w:rPr>
                <w:rFonts w:eastAsia="Times New Roman" w:cs="Calibri"/>
                <w:lang w:eastAsia="hr-HR"/>
                <w14:ligatures w14:val="none"/>
              </w:rPr>
            </w:pPr>
            <w:r w:rsidRPr="007D5EBF">
              <w:rPr>
                <w:rFonts w:eastAsia="Times New Roman" w:cs="Calibri"/>
                <w:lang w:eastAsia="hr-HR"/>
                <w14:ligatures w14:val="none"/>
              </w:rPr>
              <w:t xml:space="preserve">TEKUĆI PROJEKT T300017 PROGRAM ZAŠTITE DIVLJAČI </w:t>
            </w:r>
          </w:p>
        </w:tc>
        <w:tc>
          <w:tcPr>
            <w:tcW w:w="1701" w:type="dxa"/>
            <w:vAlign w:val="center"/>
          </w:tcPr>
          <w:p w14:paraId="42AEBAB2" w14:textId="607E1C74" w:rsidR="00F41FC2" w:rsidRPr="007D5EBF" w:rsidRDefault="00F41FC2" w:rsidP="00122D1A">
            <w:pPr>
              <w:jc w:val="right"/>
              <w:rPr>
                <w:rFonts w:eastAsia="Times New Roman" w:cs="Calibri"/>
                <w:lang w:eastAsia="hr-HR"/>
                <w14:ligatures w14:val="none"/>
              </w:rPr>
            </w:pPr>
            <w:r w:rsidRPr="007D5EBF">
              <w:rPr>
                <w:rFonts w:eastAsia="Times New Roman" w:cs="Calibri"/>
                <w:lang w:eastAsia="hr-HR"/>
                <w14:ligatures w14:val="none"/>
              </w:rPr>
              <w:t>12.300,00</w:t>
            </w:r>
          </w:p>
        </w:tc>
        <w:tc>
          <w:tcPr>
            <w:tcW w:w="1701" w:type="dxa"/>
            <w:vAlign w:val="center"/>
          </w:tcPr>
          <w:p w14:paraId="11C7522C" w14:textId="5732788C" w:rsidR="00F41FC2" w:rsidRPr="00AC326D" w:rsidRDefault="00E54096" w:rsidP="00122D1A">
            <w:pPr>
              <w:jc w:val="right"/>
              <w:rPr>
                <w:rFonts w:eastAsia="Times New Roman" w:cs="Calibri"/>
                <w:lang w:eastAsia="hr-HR"/>
                <w14:ligatures w14:val="none"/>
              </w:rPr>
            </w:pPr>
            <w:r>
              <w:rPr>
                <w:rFonts w:eastAsia="Times New Roman" w:cs="Calibri"/>
                <w:lang w:eastAsia="hr-HR"/>
                <w14:ligatures w14:val="none"/>
              </w:rPr>
              <w:t>7.679,58</w:t>
            </w:r>
          </w:p>
        </w:tc>
        <w:tc>
          <w:tcPr>
            <w:tcW w:w="1701" w:type="dxa"/>
            <w:vAlign w:val="center"/>
          </w:tcPr>
          <w:p w14:paraId="26A826FF" w14:textId="126833B9" w:rsidR="00F41FC2" w:rsidRPr="00AC326D" w:rsidRDefault="00E54096" w:rsidP="00122D1A">
            <w:pPr>
              <w:jc w:val="right"/>
              <w:rPr>
                <w:rFonts w:eastAsia="Times New Roman" w:cs="Calibri"/>
                <w:lang w:eastAsia="hr-HR"/>
                <w14:ligatures w14:val="none"/>
              </w:rPr>
            </w:pPr>
            <w:r>
              <w:rPr>
                <w:rFonts w:eastAsia="Times New Roman" w:cs="Calibri"/>
                <w:lang w:eastAsia="hr-HR"/>
                <w14:ligatures w14:val="none"/>
              </w:rPr>
              <w:t>62,44</w:t>
            </w:r>
          </w:p>
        </w:tc>
      </w:tr>
      <w:tr w:rsidR="00F41FC2" w:rsidRPr="007D5EBF" w14:paraId="21AD6A18" w14:textId="77777777" w:rsidTr="00122D1A">
        <w:tc>
          <w:tcPr>
            <w:tcW w:w="3969" w:type="dxa"/>
            <w:vAlign w:val="center"/>
          </w:tcPr>
          <w:p w14:paraId="243D265B" w14:textId="77777777" w:rsidR="00F41FC2" w:rsidRPr="007D5EBF" w:rsidRDefault="00F41FC2" w:rsidP="00F41FC2">
            <w:pPr>
              <w:rPr>
                <w:rFonts w:eastAsia="Times New Roman" w:cs="Calibri"/>
                <w:lang w:eastAsia="hr-HR"/>
                <w14:ligatures w14:val="none"/>
              </w:rPr>
            </w:pPr>
            <w:r w:rsidRPr="007D5EBF">
              <w:rPr>
                <w:rFonts w:eastAsia="Times New Roman" w:cs="Calibri"/>
                <w:lang w:eastAsia="hr-HR"/>
                <w14:ligatures w14:val="none"/>
              </w:rPr>
              <w:t xml:space="preserve">AKTIVNOST A300018 CIVILNA ZAŠTITA </w:t>
            </w:r>
          </w:p>
        </w:tc>
        <w:tc>
          <w:tcPr>
            <w:tcW w:w="1701" w:type="dxa"/>
            <w:vAlign w:val="center"/>
          </w:tcPr>
          <w:p w14:paraId="768302CD" w14:textId="611672D8" w:rsidR="00F41FC2" w:rsidRPr="007D5EBF" w:rsidRDefault="00F41FC2" w:rsidP="00122D1A">
            <w:pPr>
              <w:jc w:val="right"/>
              <w:rPr>
                <w:rFonts w:eastAsia="Times New Roman" w:cs="Calibri"/>
                <w:lang w:eastAsia="hr-HR"/>
                <w14:ligatures w14:val="none"/>
              </w:rPr>
            </w:pPr>
            <w:r w:rsidRPr="007D5EBF">
              <w:rPr>
                <w:rFonts w:eastAsia="Times New Roman" w:cs="Calibri"/>
                <w:lang w:eastAsia="hr-HR"/>
                <w14:ligatures w14:val="none"/>
              </w:rPr>
              <w:t>12.550,00</w:t>
            </w:r>
          </w:p>
        </w:tc>
        <w:tc>
          <w:tcPr>
            <w:tcW w:w="1701" w:type="dxa"/>
            <w:vAlign w:val="center"/>
          </w:tcPr>
          <w:p w14:paraId="58F52A61" w14:textId="6B30A7A0" w:rsidR="00F41FC2" w:rsidRPr="00AC326D" w:rsidRDefault="00FD3735" w:rsidP="00122D1A">
            <w:pPr>
              <w:jc w:val="right"/>
              <w:rPr>
                <w:rFonts w:eastAsia="Times New Roman" w:cs="Calibri"/>
                <w:lang w:eastAsia="hr-HR"/>
                <w14:ligatures w14:val="none"/>
              </w:rPr>
            </w:pPr>
            <w:r>
              <w:rPr>
                <w:rFonts w:eastAsia="Times New Roman" w:cs="Calibri"/>
                <w:lang w:eastAsia="hr-HR"/>
                <w14:ligatures w14:val="none"/>
              </w:rPr>
              <w:t>2.824,98</w:t>
            </w:r>
          </w:p>
        </w:tc>
        <w:tc>
          <w:tcPr>
            <w:tcW w:w="1701" w:type="dxa"/>
            <w:vAlign w:val="center"/>
          </w:tcPr>
          <w:p w14:paraId="5067A35A" w14:textId="60EC10F6" w:rsidR="00F41FC2" w:rsidRPr="00AC326D" w:rsidRDefault="00FD3735" w:rsidP="00122D1A">
            <w:pPr>
              <w:jc w:val="right"/>
              <w:rPr>
                <w:rFonts w:eastAsia="Times New Roman" w:cs="Calibri"/>
                <w:lang w:eastAsia="hr-HR"/>
                <w14:ligatures w14:val="none"/>
              </w:rPr>
            </w:pPr>
            <w:r>
              <w:rPr>
                <w:rFonts w:eastAsia="Times New Roman" w:cs="Calibri"/>
                <w:lang w:eastAsia="hr-HR"/>
                <w14:ligatures w14:val="none"/>
              </w:rPr>
              <w:t>22,51</w:t>
            </w:r>
          </w:p>
        </w:tc>
      </w:tr>
      <w:tr w:rsidR="00F41FC2" w:rsidRPr="007D5EBF" w14:paraId="6DFC3AAF" w14:textId="77777777" w:rsidTr="00122D1A">
        <w:tc>
          <w:tcPr>
            <w:tcW w:w="3969" w:type="dxa"/>
            <w:vAlign w:val="center"/>
          </w:tcPr>
          <w:p w14:paraId="14CBE055" w14:textId="77777777" w:rsidR="00F41FC2" w:rsidRPr="007D5EBF" w:rsidRDefault="00F41FC2" w:rsidP="00F41FC2">
            <w:pPr>
              <w:rPr>
                <w:rFonts w:eastAsia="Times New Roman" w:cs="Calibri"/>
                <w:lang w:eastAsia="hr-HR"/>
                <w14:ligatures w14:val="none"/>
              </w:rPr>
            </w:pPr>
            <w:r w:rsidRPr="007D5EBF">
              <w:rPr>
                <w:rFonts w:eastAsia="Times New Roman" w:cs="Calibri"/>
                <w:lang w:eastAsia="hr-HR"/>
                <w14:ligatures w14:val="none"/>
              </w:rPr>
              <w:t xml:space="preserve">UKUPNO </w:t>
            </w:r>
          </w:p>
        </w:tc>
        <w:tc>
          <w:tcPr>
            <w:tcW w:w="1701" w:type="dxa"/>
            <w:vAlign w:val="center"/>
          </w:tcPr>
          <w:p w14:paraId="3800276E" w14:textId="6F46FBDC" w:rsidR="00F41FC2" w:rsidRPr="007D5EBF" w:rsidRDefault="002A5AD6" w:rsidP="00122D1A">
            <w:pPr>
              <w:jc w:val="right"/>
              <w:rPr>
                <w:rFonts w:eastAsia="Times New Roman" w:cs="Calibri"/>
                <w:lang w:eastAsia="hr-HR"/>
                <w14:ligatures w14:val="none"/>
              </w:rPr>
            </w:pPr>
            <w:r>
              <w:rPr>
                <w:rFonts w:eastAsia="Times New Roman" w:cs="Calibri"/>
                <w:lang w:eastAsia="hr-HR"/>
                <w14:ligatures w14:val="none"/>
              </w:rPr>
              <w:fldChar w:fldCharType="begin"/>
            </w:r>
            <w:r>
              <w:rPr>
                <w:rFonts w:eastAsia="Times New Roman" w:cs="Calibri"/>
                <w:lang w:eastAsia="hr-HR"/>
                <w14:ligatures w14:val="none"/>
              </w:rPr>
              <w:instrText xml:space="preserve"> =SUM(ABOVE) \# "#.##0,00" </w:instrText>
            </w:r>
            <w:r>
              <w:rPr>
                <w:rFonts w:eastAsia="Times New Roman" w:cs="Calibri"/>
                <w:lang w:eastAsia="hr-HR"/>
                <w14:ligatures w14:val="none"/>
              </w:rPr>
              <w:fldChar w:fldCharType="separate"/>
            </w:r>
            <w:r>
              <w:rPr>
                <w:rFonts w:eastAsia="Times New Roman" w:cs="Calibri"/>
                <w:noProof/>
                <w:lang w:eastAsia="hr-HR"/>
                <w14:ligatures w14:val="none"/>
              </w:rPr>
              <w:t>215.950,00</w:t>
            </w:r>
            <w:r>
              <w:rPr>
                <w:rFonts w:eastAsia="Times New Roman" w:cs="Calibri"/>
                <w:lang w:eastAsia="hr-HR"/>
                <w14:ligatures w14:val="none"/>
              </w:rPr>
              <w:fldChar w:fldCharType="end"/>
            </w:r>
          </w:p>
        </w:tc>
        <w:tc>
          <w:tcPr>
            <w:tcW w:w="1701" w:type="dxa"/>
            <w:vAlign w:val="center"/>
          </w:tcPr>
          <w:p w14:paraId="6C69C689" w14:textId="47EB7287" w:rsidR="00F41FC2" w:rsidRPr="00AC326D" w:rsidRDefault="00FD3735" w:rsidP="00122D1A">
            <w:pPr>
              <w:jc w:val="right"/>
              <w:rPr>
                <w:rFonts w:eastAsia="Times New Roman" w:cs="Calibri"/>
                <w:lang w:eastAsia="hr-HR"/>
                <w14:ligatures w14:val="none"/>
              </w:rPr>
            </w:pPr>
            <w:r>
              <w:rPr>
                <w:rFonts w:eastAsia="Times New Roman" w:cs="Calibri"/>
                <w:lang w:eastAsia="hr-HR"/>
                <w14:ligatures w14:val="none"/>
              </w:rPr>
              <w:t>98.834,5</w:t>
            </w:r>
            <w:r w:rsidR="00E36E7B">
              <w:rPr>
                <w:rFonts w:eastAsia="Times New Roman" w:cs="Calibri"/>
                <w:lang w:eastAsia="hr-HR"/>
                <w14:ligatures w14:val="none"/>
              </w:rPr>
              <w:t>0</w:t>
            </w:r>
            <w:r w:rsidR="00024C93">
              <w:rPr>
                <w:rFonts w:eastAsia="Times New Roman" w:cs="Calibri"/>
                <w:lang w:eastAsia="hr-HR"/>
                <w14:ligatures w14:val="none"/>
              </w:rPr>
              <w:fldChar w:fldCharType="begin"/>
            </w:r>
            <w:r w:rsidR="00024C93">
              <w:rPr>
                <w:rFonts w:eastAsia="Times New Roman" w:cs="Calibri"/>
                <w:lang w:eastAsia="hr-HR"/>
                <w14:ligatures w14:val="none"/>
              </w:rPr>
              <w:instrText xml:space="preserve"> =SUM(above) \# "#.##0,00" </w:instrText>
            </w:r>
            <w:r w:rsidR="00024C93">
              <w:rPr>
                <w:rFonts w:eastAsia="Times New Roman" w:cs="Calibri"/>
                <w:lang w:eastAsia="hr-HR"/>
                <w14:ligatures w14:val="none"/>
              </w:rPr>
              <w:fldChar w:fldCharType="separate"/>
            </w:r>
            <w:r w:rsidR="00024C93">
              <w:rPr>
                <w:rFonts w:eastAsia="Times New Roman" w:cs="Calibri"/>
                <w:lang w:eastAsia="hr-HR"/>
                <w14:ligatures w14:val="none"/>
              </w:rPr>
              <w:fldChar w:fldCharType="end"/>
            </w:r>
            <w:r w:rsidR="002A5AD6">
              <w:rPr>
                <w:rFonts w:eastAsia="Times New Roman" w:cs="Calibri"/>
                <w:lang w:eastAsia="hr-HR"/>
                <w14:ligatures w14:val="none"/>
              </w:rPr>
              <w:fldChar w:fldCharType="begin"/>
            </w:r>
            <w:r w:rsidR="002A5AD6">
              <w:rPr>
                <w:rFonts w:eastAsia="Times New Roman" w:cs="Calibri"/>
                <w:lang w:eastAsia="hr-HR"/>
                <w14:ligatures w14:val="none"/>
              </w:rPr>
              <w:instrText xml:space="preserve"> =SUM(above) \# "#.##0,00" </w:instrText>
            </w:r>
            <w:r w:rsidR="002A5AD6">
              <w:rPr>
                <w:rFonts w:eastAsia="Times New Roman" w:cs="Calibri"/>
                <w:lang w:eastAsia="hr-HR"/>
                <w14:ligatures w14:val="none"/>
              </w:rPr>
              <w:fldChar w:fldCharType="separate"/>
            </w:r>
            <w:r w:rsidR="002A5AD6">
              <w:rPr>
                <w:rFonts w:eastAsia="Times New Roman" w:cs="Calibri"/>
                <w:lang w:eastAsia="hr-HR"/>
                <w14:ligatures w14:val="none"/>
              </w:rPr>
              <w:fldChar w:fldCharType="end"/>
            </w:r>
            <w:r w:rsidR="004D32D6">
              <w:rPr>
                <w:rFonts w:eastAsia="Times New Roman" w:cs="Calibri"/>
                <w:lang w:eastAsia="hr-HR"/>
                <w14:ligatures w14:val="none"/>
              </w:rPr>
              <w:fldChar w:fldCharType="begin"/>
            </w:r>
            <w:r w:rsidR="004D32D6">
              <w:rPr>
                <w:rFonts w:eastAsia="Times New Roman" w:cs="Calibri"/>
                <w:lang w:eastAsia="hr-HR"/>
                <w14:ligatures w14:val="none"/>
              </w:rPr>
              <w:instrText xml:space="preserve"> SUM(ABOVE) \# "#.##0,00" </w:instrText>
            </w:r>
            <w:r w:rsidR="004D32D6">
              <w:rPr>
                <w:rFonts w:eastAsia="Times New Roman" w:cs="Calibri"/>
                <w:lang w:eastAsia="hr-HR"/>
                <w14:ligatures w14:val="none"/>
              </w:rPr>
              <w:fldChar w:fldCharType="end"/>
            </w:r>
            <w:r w:rsidR="00657A38">
              <w:rPr>
                <w:rFonts w:eastAsia="Times New Roman" w:cs="Calibri"/>
                <w:lang w:eastAsia="hr-HR"/>
                <w14:ligatures w14:val="none"/>
              </w:rPr>
              <w:fldChar w:fldCharType="begin"/>
            </w:r>
            <w:r w:rsidR="00657A38">
              <w:rPr>
                <w:rFonts w:eastAsia="Times New Roman" w:cs="Calibri"/>
                <w:lang w:eastAsia="hr-HR"/>
                <w14:ligatures w14:val="none"/>
              </w:rPr>
              <w:instrText xml:space="preserve"> =SUM(above) \# "#.##0,00" </w:instrText>
            </w:r>
            <w:r w:rsidR="00657A38">
              <w:rPr>
                <w:rFonts w:eastAsia="Times New Roman" w:cs="Calibri"/>
                <w:lang w:eastAsia="hr-HR"/>
                <w14:ligatures w14:val="none"/>
              </w:rPr>
              <w:fldChar w:fldCharType="separate"/>
            </w:r>
            <w:r w:rsidR="00657A38">
              <w:rPr>
                <w:rFonts w:eastAsia="Times New Roman" w:cs="Calibri"/>
                <w:lang w:eastAsia="hr-HR"/>
                <w14:ligatures w14:val="none"/>
              </w:rPr>
              <w:fldChar w:fldCharType="end"/>
            </w:r>
          </w:p>
        </w:tc>
        <w:tc>
          <w:tcPr>
            <w:tcW w:w="1701" w:type="dxa"/>
            <w:vAlign w:val="center"/>
          </w:tcPr>
          <w:p w14:paraId="30F275AC" w14:textId="53C7381A" w:rsidR="00F41FC2" w:rsidRPr="00AC326D" w:rsidRDefault="00FD3735" w:rsidP="00122D1A">
            <w:pPr>
              <w:jc w:val="right"/>
              <w:rPr>
                <w:rFonts w:eastAsia="Times New Roman" w:cs="Calibri"/>
                <w:lang w:eastAsia="hr-HR"/>
                <w14:ligatures w14:val="none"/>
              </w:rPr>
            </w:pPr>
            <w:r>
              <w:rPr>
                <w:rFonts w:eastAsia="Times New Roman" w:cs="Calibri"/>
                <w:lang w:eastAsia="hr-HR"/>
                <w14:ligatures w14:val="none"/>
              </w:rPr>
              <w:t>45,77</w:t>
            </w:r>
          </w:p>
        </w:tc>
      </w:tr>
    </w:tbl>
    <w:p w14:paraId="00643A8C" w14:textId="77777777" w:rsidR="00305368" w:rsidRPr="003970AC" w:rsidRDefault="00305368" w:rsidP="009B4821">
      <w:pPr>
        <w:spacing w:after="0" w:line="240" w:lineRule="auto"/>
        <w:rPr>
          <w:rFonts w:eastAsia="Times New Roman" w:cs="Calibri"/>
          <w:color w:val="EE0000"/>
          <w:lang w:eastAsia="hr-HR"/>
          <w14:ligatures w14:val="none"/>
        </w:rPr>
      </w:pPr>
    </w:p>
    <w:p w14:paraId="57DA633D" w14:textId="4E5062AD" w:rsidR="005508E1" w:rsidRPr="009B1B94" w:rsidRDefault="005508E1" w:rsidP="005508E1">
      <w:pPr>
        <w:spacing w:after="0" w:line="240" w:lineRule="auto"/>
        <w:jc w:val="both"/>
        <w:rPr>
          <w:rFonts w:eastAsia="Aptos" w:cs="Calibri"/>
          <w:color w:val="000000" w:themeColor="text1"/>
        </w:rPr>
      </w:pPr>
      <w:r w:rsidRPr="009B1B94">
        <w:rPr>
          <w:rFonts w:eastAsia="Aptos" w:cs="Calibri"/>
          <w:b/>
          <w:bCs/>
          <w:color w:val="000000" w:themeColor="text1"/>
        </w:rPr>
        <w:t xml:space="preserve">Osnovna aktivnost upravnog odjela za gospodarstvo, razvoj, komunalnu djelatnost i upravljanje imovinom </w:t>
      </w:r>
      <w:r w:rsidR="000B2D00">
        <w:rPr>
          <w:rFonts w:eastAsia="Aptos" w:cs="Calibri"/>
          <w:color w:val="000000" w:themeColor="text1"/>
        </w:rPr>
        <w:t>–</w:t>
      </w:r>
      <w:r w:rsidRPr="009B1B94">
        <w:rPr>
          <w:rFonts w:eastAsia="Aptos" w:cs="Calibri"/>
          <w:color w:val="000000" w:themeColor="text1"/>
        </w:rPr>
        <w:t xml:space="preserve"> </w:t>
      </w:r>
      <w:r w:rsidR="000B2D00">
        <w:rPr>
          <w:rFonts w:eastAsia="Aptos" w:cs="Calibri"/>
          <w:color w:val="000000" w:themeColor="text1"/>
        </w:rPr>
        <w:t xml:space="preserve">sredstva </w:t>
      </w:r>
      <w:r w:rsidR="00BD7CDF" w:rsidRPr="00BD7CDF">
        <w:rPr>
          <w:rFonts w:eastAsia="Aptos" w:cs="Calibri"/>
          <w:color w:val="000000" w:themeColor="text1"/>
        </w:rPr>
        <w:t xml:space="preserve">su </w:t>
      </w:r>
      <w:r w:rsidR="000B2D00">
        <w:rPr>
          <w:rFonts w:eastAsia="Aptos" w:cs="Calibri"/>
          <w:color w:val="000000" w:themeColor="text1"/>
        </w:rPr>
        <w:t>realizirana</w:t>
      </w:r>
      <w:r w:rsidR="00BD7CDF" w:rsidRPr="00BD7CDF">
        <w:rPr>
          <w:rFonts w:eastAsia="Aptos" w:cs="Calibri"/>
          <w:color w:val="000000" w:themeColor="text1"/>
        </w:rPr>
        <w:t xml:space="preserve"> </w:t>
      </w:r>
      <w:r w:rsidR="00BD7CDF">
        <w:rPr>
          <w:rFonts w:eastAsia="Aptos" w:cs="Calibri"/>
          <w:color w:val="000000" w:themeColor="text1"/>
        </w:rPr>
        <w:t xml:space="preserve">za </w:t>
      </w:r>
      <w:r w:rsidR="000B2D00">
        <w:rPr>
          <w:rFonts w:eastAsia="Aptos" w:cs="Calibri"/>
          <w:color w:val="000000" w:themeColor="text1"/>
        </w:rPr>
        <w:t>objave</w:t>
      </w:r>
      <w:r w:rsidR="00BD7CDF">
        <w:rPr>
          <w:rFonts w:eastAsia="Aptos" w:cs="Calibri"/>
          <w:color w:val="000000" w:themeColor="text1"/>
        </w:rPr>
        <w:t xml:space="preserve"> javnih natječaja</w:t>
      </w:r>
      <w:r w:rsidR="000B2D00">
        <w:rPr>
          <w:rFonts w:eastAsia="Aptos" w:cs="Calibri"/>
          <w:color w:val="000000" w:themeColor="text1"/>
        </w:rPr>
        <w:t>,</w:t>
      </w:r>
      <w:r w:rsidR="00BD7CDF">
        <w:rPr>
          <w:rFonts w:eastAsia="Aptos" w:cs="Calibri"/>
          <w:color w:val="000000" w:themeColor="text1"/>
        </w:rPr>
        <w:t xml:space="preserve"> prodaje, zakupa i najma nekretnina, </w:t>
      </w:r>
      <w:r w:rsidR="00BD7CDF">
        <w:rPr>
          <w:rFonts w:eastAsia="Aptos" w:cs="Calibri"/>
          <w:color w:val="000000" w:themeColor="text1"/>
        </w:rPr>
        <w:lastRenderedPageBreak/>
        <w:t>procjena nekretnina</w:t>
      </w:r>
      <w:r w:rsidR="00BD7CDF" w:rsidRPr="00BD7CDF">
        <w:rPr>
          <w:rFonts w:eastAsia="Aptos" w:cs="Calibri"/>
          <w:color w:val="000000" w:themeColor="text1"/>
        </w:rPr>
        <w:t>, priključaka</w:t>
      </w:r>
      <w:r w:rsidR="00BD7CDF">
        <w:rPr>
          <w:rFonts w:eastAsia="Aptos" w:cs="Calibri"/>
          <w:color w:val="000000" w:themeColor="text1"/>
        </w:rPr>
        <w:t>, plaćanja članarine,</w:t>
      </w:r>
      <w:r w:rsidR="00BD7CDF" w:rsidRPr="00BD7CDF">
        <w:rPr>
          <w:rFonts w:eastAsia="Aptos" w:cs="Calibri"/>
          <w:color w:val="000000" w:themeColor="text1"/>
        </w:rPr>
        <w:t xml:space="preserve"> </w:t>
      </w:r>
      <w:r w:rsidR="00BD7CDF">
        <w:rPr>
          <w:rFonts w:eastAsia="Aptos" w:cs="Calibri"/>
          <w:color w:val="000000" w:themeColor="text1"/>
        </w:rPr>
        <w:t xml:space="preserve">sufinanciranja postupaka sterilizacije i kastracije pasa i mačaka, zbrinjavanje životinja </w:t>
      </w:r>
      <w:r w:rsidR="00BD7CDF" w:rsidRPr="00BD7CDF">
        <w:rPr>
          <w:rFonts w:eastAsia="Aptos" w:cs="Calibri"/>
          <w:color w:val="000000" w:themeColor="text1"/>
        </w:rPr>
        <w:t>i sl.</w:t>
      </w:r>
    </w:p>
    <w:p w14:paraId="701E0734"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F41FC2" w:rsidRPr="009B1B94" w14:paraId="418E17AB" w14:textId="77777777" w:rsidTr="00F41FC2">
        <w:trPr>
          <w:jc w:val="center"/>
        </w:trPr>
        <w:tc>
          <w:tcPr>
            <w:tcW w:w="1701" w:type="dxa"/>
            <w:tcBorders>
              <w:top w:val="single" w:sz="4" w:space="0" w:color="000000"/>
              <w:left w:val="single" w:sz="4" w:space="0" w:color="000000"/>
              <w:bottom w:val="single" w:sz="4" w:space="0" w:color="auto"/>
              <w:right w:val="nil"/>
            </w:tcBorders>
            <w:vAlign w:val="center"/>
          </w:tcPr>
          <w:p w14:paraId="4B07533F"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3116D61"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E9E05BD"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6CEED928" w14:textId="01AA3B4A" w:rsidR="00F41FC2" w:rsidRPr="009B1B94" w:rsidRDefault="00F41FC2" w:rsidP="00F41FC2">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 xml:space="preserve">REBALANS 2026. </w:t>
            </w:r>
          </w:p>
        </w:tc>
        <w:tc>
          <w:tcPr>
            <w:tcW w:w="1417" w:type="dxa"/>
            <w:tcBorders>
              <w:top w:val="single" w:sz="4" w:space="0" w:color="auto"/>
              <w:left w:val="single" w:sz="4" w:space="0" w:color="auto"/>
              <w:bottom w:val="single" w:sz="4" w:space="0" w:color="auto"/>
              <w:right w:val="single" w:sz="4" w:space="0" w:color="auto"/>
            </w:tcBorders>
            <w:vAlign w:val="center"/>
          </w:tcPr>
          <w:p w14:paraId="6B61988C" w14:textId="2D72761F" w:rsidR="00F41FC2"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F41FC2" w:rsidRPr="009B1B94" w14:paraId="5E520CBD" w14:textId="77777777" w:rsidTr="00F41FC2">
        <w:trPr>
          <w:jc w:val="center"/>
        </w:trPr>
        <w:tc>
          <w:tcPr>
            <w:tcW w:w="1701" w:type="dxa"/>
            <w:vMerge w:val="restart"/>
            <w:tcBorders>
              <w:top w:val="single" w:sz="4" w:space="0" w:color="auto"/>
              <w:left w:val="single" w:sz="4" w:space="0" w:color="auto"/>
              <w:right w:val="single" w:sz="4" w:space="0" w:color="auto"/>
            </w:tcBorders>
            <w:vAlign w:val="center"/>
          </w:tcPr>
          <w:p w14:paraId="032ECA66" w14:textId="77777777" w:rsidR="00F41FC2" w:rsidRPr="009B1B94" w:rsidRDefault="00F41FC2" w:rsidP="00F41FC2">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Osigurati kontrolu razmnožavanja životinja</w:t>
            </w:r>
          </w:p>
        </w:tc>
        <w:tc>
          <w:tcPr>
            <w:tcW w:w="1701" w:type="dxa"/>
            <w:tcBorders>
              <w:top w:val="single" w:sz="4" w:space="0" w:color="000000"/>
              <w:left w:val="single" w:sz="4" w:space="0" w:color="auto"/>
              <w:bottom w:val="single" w:sz="4" w:space="0" w:color="000000"/>
              <w:right w:val="nil"/>
            </w:tcBorders>
            <w:vAlign w:val="center"/>
          </w:tcPr>
          <w:p w14:paraId="35176546" w14:textId="77777777" w:rsidR="00F41FC2" w:rsidRPr="009B1B94" w:rsidRDefault="00F41FC2" w:rsidP="00F41FC2">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Sufinanciranje postupaka kastracije i sterilizacije životinja – broj postupaka</w:t>
            </w:r>
          </w:p>
        </w:tc>
        <w:tc>
          <w:tcPr>
            <w:tcW w:w="1077" w:type="dxa"/>
            <w:tcBorders>
              <w:top w:val="single" w:sz="4" w:space="0" w:color="000000"/>
              <w:left w:val="single" w:sz="4" w:space="0" w:color="000000"/>
              <w:bottom w:val="single" w:sz="4" w:space="0" w:color="000000"/>
              <w:right w:val="nil"/>
            </w:tcBorders>
            <w:vAlign w:val="center"/>
          </w:tcPr>
          <w:p w14:paraId="5D950D71"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064D12CF" w14:textId="7AB1359C" w:rsidR="00F41FC2" w:rsidRPr="00114FB1" w:rsidRDefault="00F41FC2" w:rsidP="00F41FC2">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600</w:t>
            </w:r>
          </w:p>
        </w:tc>
        <w:tc>
          <w:tcPr>
            <w:tcW w:w="1417" w:type="dxa"/>
            <w:tcBorders>
              <w:top w:val="single" w:sz="4" w:space="0" w:color="auto"/>
              <w:left w:val="single" w:sz="4" w:space="0" w:color="auto"/>
              <w:bottom w:val="single" w:sz="4" w:space="0" w:color="auto"/>
              <w:right w:val="single" w:sz="4" w:space="0" w:color="auto"/>
            </w:tcBorders>
            <w:vAlign w:val="center"/>
          </w:tcPr>
          <w:p w14:paraId="17DAFECE" w14:textId="38E5FA38" w:rsidR="00F41FC2" w:rsidRPr="00F41FC2" w:rsidRDefault="00411A81" w:rsidP="00F41FC2">
            <w:pPr>
              <w:spacing w:after="0" w:line="240" w:lineRule="auto"/>
              <w:jc w:val="center"/>
              <w:rPr>
                <w:rFonts w:eastAsia="Times New Roman" w:cs="Calibri"/>
                <w:sz w:val="20"/>
                <w:szCs w:val="20"/>
                <w:highlight w:val="yellow"/>
                <w:lang w:eastAsia="hr-HR"/>
                <w14:ligatures w14:val="none"/>
              </w:rPr>
            </w:pPr>
            <w:r w:rsidRPr="00411A81">
              <w:rPr>
                <w:rFonts w:eastAsia="Times New Roman" w:cs="Calibri"/>
                <w:sz w:val="20"/>
                <w:szCs w:val="20"/>
                <w:lang w:eastAsia="hr-HR"/>
                <w14:ligatures w14:val="none"/>
              </w:rPr>
              <w:t>283</w:t>
            </w:r>
          </w:p>
        </w:tc>
      </w:tr>
      <w:tr w:rsidR="00F41FC2" w:rsidRPr="009B1B94" w14:paraId="0D63BC1B" w14:textId="77777777" w:rsidTr="00F41FC2">
        <w:trPr>
          <w:jc w:val="center"/>
        </w:trPr>
        <w:tc>
          <w:tcPr>
            <w:tcW w:w="1701" w:type="dxa"/>
            <w:vMerge/>
            <w:tcBorders>
              <w:left w:val="single" w:sz="4" w:space="0" w:color="auto"/>
              <w:bottom w:val="single" w:sz="4" w:space="0" w:color="auto"/>
              <w:right w:val="single" w:sz="4" w:space="0" w:color="auto"/>
            </w:tcBorders>
            <w:vAlign w:val="center"/>
          </w:tcPr>
          <w:p w14:paraId="0CBF97B7" w14:textId="77777777" w:rsidR="00F41FC2" w:rsidRPr="009B1B94" w:rsidRDefault="00F41FC2" w:rsidP="00F41FC2">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auto"/>
              <w:bottom w:val="single" w:sz="4" w:space="0" w:color="000000"/>
              <w:right w:val="nil"/>
            </w:tcBorders>
            <w:vAlign w:val="center"/>
          </w:tcPr>
          <w:p w14:paraId="2D2BEDEC" w14:textId="77777777" w:rsidR="00F41FC2" w:rsidRPr="009B1B94" w:rsidRDefault="00F41FC2" w:rsidP="00F41FC2">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zbrinutih životinja</w:t>
            </w:r>
          </w:p>
        </w:tc>
        <w:tc>
          <w:tcPr>
            <w:tcW w:w="1077" w:type="dxa"/>
            <w:tcBorders>
              <w:top w:val="single" w:sz="4" w:space="0" w:color="000000"/>
              <w:left w:val="single" w:sz="4" w:space="0" w:color="000000"/>
              <w:bottom w:val="single" w:sz="4" w:space="0" w:color="000000"/>
              <w:right w:val="nil"/>
            </w:tcBorders>
            <w:vAlign w:val="center"/>
          </w:tcPr>
          <w:p w14:paraId="0953312F"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40EBB894" w14:textId="7B62968F" w:rsidR="00F41FC2" w:rsidRPr="00114FB1" w:rsidRDefault="00F41FC2" w:rsidP="00F41FC2">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6</w:t>
            </w:r>
          </w:p>
        </w:tc>
        <w:tc>
          <w:tcPr>
            <w:tcW w:w="1417" w:type="dxa"/>
            <w:tcBorders>
              <w:top w:val="single" w:sz="4" w:space="0" w:color="auto"/>
              <w:left w:val="single" w:sz="4" w:space="0" w:color="auto"/>
              <w:bottom w:val="single" w:sz="4" w:space="0" w:color="auto"/>
              <w:right w:val="single" w:sz="4" w:space="0" w:color="auto"/>
            </w:tcBorders>
            <w:vAlign w:val="center"/>
          </w:tcPr>
          <w:p w14:paraId="2A29071B" w14:textId="3DACA7BD" w:rsidR="00F41FC2" w:rsidRPr="00F41FC2" w:rsidRDefault="008447F8" w:rsidP="00F41FC2">
            <w:pPr>
              <w:spacing w:after="0" w:line="240" w:lineRule="auto"/>
              <w:jc w:val="center"/>
              <w:rPr>
                <w:rFonts w:eastAsia="Times New Roman" w:cs="Calibri"/>
                <w:sz w:val="20"/>
                <w:szCs w:val="20"/>
                <w:highlight w:val="yellow"/>
                <w:lang w:eastAsia="hr-HR"/>
                <w14:ligatures w14:val="none"/>
              </w:rPr>
            </w:pPr>
            <w:r w:rsidRPr="008447F8">
              <w:rPr>
                <w:rFonts w:eastAsia="Times New Roman" w:cs="Calibri"/>
                <w:color w:val="000000" w:themeColor="text1"/>
                <w:sz w:val="20"/>
                <w:szCs w:val="20"/>
                <w:lang w:eastAsia="hr-HR"/>
                <w14:ligatures w14:val="none"/>
              </w:rPr>
              <w:t>3</w:t>
            </w:r>
          </w:p>
        </w:tc>
      </w:tr>
    </w:tbl>
    <w:p w14:paraId="4633FF4C" w14:textId="77777777" w:rsidR="005508E1" w:rsidRPr="009B1B94" w:rsidRDefault="005508E1" w:rsidP="005508E1">
      <w:pPr>
        <w:spacing w:after="0" w:line="240" w:lineRule="auto"/>
        <w:jc w:val="both"/>
        <w:rPr>
          <w:rFonts w:eastAsia="Aptos" w:cs="Calibri"/>
          <w:b/>
          <w:bCs/>
        </w:rPr>
      </w:pPr>
    </w:p>
    <w:p w14:paraId="53D5ECE3" w14:textId="6BBAC4BF" w:rsidR="005508E1" w:rsidRPr="009B1B94" w:rsidRDefault="005508E1" w:rsidP="005508E1">
      <w:pPr>
        <w:spacing w:after="0" w:line="240" w:lineRule="auto"/>
        <w:jc w:val="both"/>
        <w:rPr>
          <w:rFonts w:eastAsia="Aptos" w:cs="Calibri"/>
        </w:rPr>
      </w:pPr>
      <w:r w:rsidRPr="009B1B94">
        <w:rPr>
          <w:rFonts w:eastAsia="Aptos" w:cs="Calibri"/>
          <w:b/>
          <w:bCs/>
        </w:rPr>
        <w:t>Program zaštite divljači</w:t>
      </w:r>
      <w:r w:rsidRPr="009B1B94">
        <w:rPr>
          <w:rFonts w:eastAsia="Aptos" w:cs="Calibri"/>
        </w:rPr>
        <w:t xml:space="preserve"> - </w:t>
      </w:r>
      <w:r w:rsidR="000B2D00">
        <w:rPr>
          <w:rFonts w:eastAsia="Aptos" w:cs="Calibri"/>
        </w:rPr>
        <w:t>sredstva</w:t>
      </w:r>
      <w:r w:rsidRPr="009B1B94">
        <w:rPr>
          <w:rFonts w:eastAsia="Aptos" w:cs="Calibri"/>
        </w:rPr>
        <w:t xml:space="preserve"> </w:t>
      </w:r>
      <w:r w:rsidR="000B2D00">
        <w:rPr>
          <w:rFonts w:eastAsia="Aptos" w:cs="Calibri"/>
        </w:rPr>
        <w:t>realizirana</w:t>
      </w:r>
      <w:r w:rsidRPr="009B1B94">
        <w:rPr>
          <w:rFonts w:eastAsia="Aptos" w:cs="Calibri"/>
        </w:rPr>
        <w:t xml:space="preserve"> za provođenje Programa zaštite divljači sukladno ugovorima sa stručnom osobom za provođenje Programa i ostalim izvršiteljima, kao i ostalim radnjama koja je potrebno provesti u provođenju program</w:t>
      </w:r>
      <w:r w:rsidR="00B0430E">
        <w:rPr>
          <w:rFonts w:eastAsia="Aptos" w:cs="Calibri"/>
        </w:rPr>
        <w:t>a</w:t>
      </w:r>
      <w:r w:rsidRPr="009B1B94">
        <w:rPr>
          <w:rFonts w:eastAsia="Aptos" w:cs="Calibri"/>
        </w:rPr>
        <w:t>.</w:t>
      </w:r>
      <w:r w:rsidR="00411A81">
        <w:rPr>
          <w:rFonts w:eastAsia="Aptos" w:cs="Calibri"/>
        </w:rPr>
        <w:t xml:space="preserve"> </w:t>
      </w:r>
    </w:p>
    <w:p w14:paraId="50ED97FB"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F41FC2" w:rsidRPr="009B1B94" w14:paraId="5E25F730" w14:textId="77777777" w:rsidTr="00F41FC2">
        <w:trPr>
          <w:jc w:val="center"/>
        </w:trPr>
        <w:tc>
          <w:tcPr>
            <w:tcW w:w="1701" w:type="dxa"/>
            <w:tcBorders>
              <w:top w:val="single" w:sz="4" w:space="0" w:color="000000"/>
              <w:left w:val="single" w:sz="4" w:space="0" w:color="000000"/>
              <w:bottom w:val="single" w:sz="4" w:space="0" w:color="000000"/>
              <w:right w:val="nil"/>
            </w:tcBorders>
            <w:vAlign w:val="center"/>
          </w:tcPr>
          <w:p w14:paraId="45EC5804"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6F97782"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B6A78D6"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0FAC501C" w14:textId="781F9E06" w:rsidR="00F41FC2" w:rsidRPr="009B1B94" w:rsidRDefault="00F41FC2" w:rsidP="00F41FC2">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3146FD1E" w14:textId="619CDDD3" w:rsidR="00F41FC2"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F41FC2" w:rsidRPr="009B1B94" w14:paraId="19B6B7D4" w14:textId="77777777" w:rsidTr="00F41FC2">
        <w:trPr>
          <w:jc w:val="center"/>
        </w:trPr>
        <w:tc>
          <w:tcPr>
            <w:tcW w:w="1701" w:type="dxa"/>
            <w:tcBorders>
              <w:top w:val="single" w:sz="4" w:space="0" w:color="000000"/>
              <w:left w:val="single" w:sz="4" w:space="0" w:color="000000"/>
              <w:bottom w:val="single" w:sz="4" w:space="0" w:color="000000"/>
              <w:right w:val="nil"/>
            </w:tcBorders>
            <w:vAlign w:val="center"/>
          </w:tcPr>
          <w:p w14:paraId="7188CBBE" w14:textId="03EAC142" w:rsidR="00F41FC2" w:rsidRPr="009B1B94" w:rsidRDefault="00F41FC2" w:rsidP="00F41FC2">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Osigurat</w:t>
            </w:r>
            <w:r>
              <w:rPr>
                <w:rFonts w:eastAsia="Times New Roman" w:cs="Calibri"/>
                <w:sz w:val="20"/>
                <w:szCs w:val="20"/>
                <w:lang w:eastAsia="hr-HR"/>
                <w14:ligatures w14:val="none"/>
              </w:rPr>
              <w:t>i</w:t>
            </w:r>
            <w:r w:rsidRPr="009B1B94">
              <w:rPr>
                <w:rFonts w:eastAsia="Times New Roman" w:cs="Calibri"/>
                <w:sz w:val="20"/>
                <w:szCs w:val="20"/>
                <w:lang w:eastAsia="hr-HR"/>
                <w14:ligatures w14:val="none"/>
              </w:rPr>
              <w:t xml:space="preserve"> kontrolu nad divljači na prostoru grada kroz angažiranje odgovarajućih izvršitelja</w:t>
            </w:r>
          </w:p>
        </w:tc>
        <w:tc>
          <w:tcPr>
            <w:tcW w:w="1701" w:type="dxa"/>
            <w:tcBorders>
              <w:top w:val="single" w:sz="4" w:space="0" w:color="000000"/>
              <w:left w:val="single" w:sz="4" w:space="0" w:color="000000"/>
              <w:bottom w:val="single" w:sz="4" w:space="0" w:color="000000"/>
              <w:right w:val="nil"/>
            </w:tcBorders>
            <w:vAlign w:val="center"/>
          </w:tcPr>
          <w:p w14:paraId="27FD3A07" w14:textId="77777777" w:rsidR="00F41FC2" w:rsidRPr="009B1B94" w:rsidRDefault="00F41FC2" w:rsidP="00F41FC2">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izvršitelja</w:t>
            </w:r>
          </w:p>
        </w:tc>
        <w:tc>
          <w:tcPr>
            <w:tcW w:w="1077" w:type="dxa"/>
            <w:tcBorders>
              <w:top w:val="single" w:sz="4" w:space="0" w:color="000000"/>
              <w:left w:val="single" w:sz="4" w:space="0" w:color="000000"/>
              <w:bottom w:val="single" w:sz="4" w:space="0" w:color="000000"/>
              <w:right w:val="nil"/>
            </w:tcBorders>
            <w:vAlign w:val="center"/>
          </w:tcPr>
          <w:p w14:paraId="38A7D7B7"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5F28661" w14:textId="3E4C5900" w:rsidR="00F41FC2" w:rsidRPr="00F41FC2" w:rsidRDefault="00F41FC2" w:rsidP="00F41FC2">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3</w:t>
            </w:r>
          </w:p>
        </w:tc>
        <w:tc>
          <w:tcPr>
            <w:tcW w:w="1417" w:type="dxa"/>
            <w:tcBorders>
              <w:top w:val="single" w:sz="4" w:space="0" w:color="auto"/>
              <w:left w:val="single" w:sz="4" w:space="0" w:color="auto"/>
              <w:bottom w:val="single" w:sz="4" w:space="0" w:color="auto"/>
              <w:right w:val="single" w:sz="4" w:space="0" w:color="auto"/>
            </w:tcBorders>
            <w:vAlign w:val="center"/>
          </w:tcPr>
          <w:p w14:paraId="3F48937E" w14:textId="162EB0AF" w:rsidR="00F41FC2" w:rsidRPr="00F41FC2" w:rsidRDefault="00CE62ED" w:rsidP="00F41FC2">
            <w:pPr>
              <w:spacing w:after="0" w:line="240" w:lineRule="auto"/>
              <w:jc w:val="center"/>
              <w:rPr>
                <w:rFonts w:eastAsia="Times New Roman" w:cs="Calibri"/>
                <w:sz w:val="20"/>
                <w:szCs w:val="20"/>
                <w:highlight w:val="yellow"/>
                <w:lang w:eastAsia="hr-HR"/>
                <w14:ligatures w14:val="none"/>
              </w:rPr>
            </w:pPr>
            <w:r w:rsidRPr="00CE62ED">
              <w:rPr>
                <w:rFonts w:eastAsia="Times New Roman" w:cs="Calibri"/>
                <w:sz w:val="20"/>
                <w:szCs w:val="20"/>
                <w:lang w:eastAsia="hr-HR"/>
                <w14:ligatures w14:val="none"/>
              </w:rPr>
              <w:t>3</w:t>
            </w:r>
          </w:p>
        </w:tc>
      </w:tr>
    </w:tbl>
    <w:p w14:paraId="11B6EC87" w14:textId="77777777" w:rsidR="005508E1" w:rsidRPr="009B1B94" w:rsidRDefault="005508E1" w:rsidP="005508E1">
      <w:pPr>
        <w:spacing w:after="0" w:line="240" w:lineRule="auto"/>
        <w:rPr>
          <w:rFonts w:eastAsia="Times New Roman" w:cs="Calibri"/>
          <w:lang w:eastAsia="hr-HR"/>
          <w14:ligatures w14:val="none"/>
        </w:rPr>
      </w:pPr>
    </w:p>
    <w:p w14:paraId="319CA679" w14:textId="60793490" w:rsidR="005508E1" w:rsidRPr="009B1B94" w:rsidRDefault="005508E1" w:rsidP="005508E1">
      <w:pPr>
        <w:spacing w:after="0" w:line="240" w:lineRule="auto"/>
        <w:jc w:val="both"/>
        <w:rPr>
          <w:rFonts w:eastAsia="Aptos" w:cs="Calibri"/>
        </w:rPr>
      </w:pPr>
      <w:r w:rsidRPr="009B1B94">
        <w:rPr>
          <w:rFonts w:eastAsia="Aptos" w:cs="Calibri"/>
          <w:b/>
          <w:bCs/>
        </w:rPr>
        <w:t>Civilna zaštita</w:t>
      </w:r>
      <w:r w:rsidRPr="009B1B94">
        <w:rPr>
          <w:rFonts w:eastAsia="Aptos" w:cs="Calibri"/>
        </w:rPr>
        <w:t xml:space="preserve"> - sukladno zakonskoj obavezi financira se izrada nove i revizija postojeće planske dokumentacije od strane ovlaštenih pravnih osoba, te nabava radne i službene odjeće i obuće i materijalno – tehnička sredstva potrebna za rad Stožera Civilne zaštite kao i postrojbe opće namjene. </w:t>
      </w:r>
      <w:r w:rsidR="00CE62ED" w:rsidRPr="00CE62ED">
        <w:rPr>
          <w:rFonts w:eastAsia="Aptos" w:cs="Calibri"/>
        </w:rPr>
        <w:t>Sredstva su utrošena za nastavak realizacije usluge vođenja poslova civilne zaštite</w:t>
      </w:r>
      <w:r w:rsidR="00CE62ED">
        <w:rPr>
          <w:rFonts w:eastAsia="Aptos" w:cs="Calibri"/>
        </w:rPr>
        <w:t>, nabavu službene odjeće, te za izradu plana djelovanja civilne zaštite i operativnog pos</w:t>
      </w:r>
      <w:r w:rsidR="00E36E7B">
        <w:rPr>
          <w:rFonts w:eastAsia="Aptos" w:cs="Calibri"/>
        </w:rPr>
        <w:t>tupanja</w:t>
      </w:r>
      <w:r w:rsidR="00CE62ED" w:rsidRPr="00CE62ED">
        <w:rPr>
          <w:rFonts w:eastAsia="Aptos" w:cs="Calibri"/>
        </w:rPr>
        <w:t>.</w:t>
      </w:r>
    </w:p>
    <w:p w14:paraId="61AB48F8" w14:textId="77777777" w:rsidR="005508E1" w:rsidRPr="009B1B94" w:rsidRDefault="005508E1" w:rsidP="005508E1">
      <w:pPr>
        <w:spacing w:after="0" w:line="240" w:lineRule="auto"/>
        <w:jc w:val="both"/>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F41FC2" w:rsidRPr="009B1B94" w14:paraId="059AEF50" w14:textId="77777777" w:rsidTr="00F41FC2">
        <w:trPr>
          <w:jc w:val="center"/>
        </w:trPr>
        <w:tc>
          <w:tcPr>
            <w:tcW w:w="1701" w:type="dxa"/>
            <w:tcBorders>
              <w:top w:val="single" w:sz="4" w:space="0" w:color="000000"/>
              <w:left w:val="single" w:sz="4" w:space="0" w:color="000000"/>
              <w:bottom w:val="single" w:sz="4" w:space="0" w:color="000000"/>
              <w:right w:val="nil"/>
            </w:tcBorders>
            <w:vAlign w:val="center"/>
          </w:tcPr>
          <w:p w14:paraId="031B4A35"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8FA8D40"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4F099A5B"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E737830" w14:textId="6868D237" w:rsidR="00F41FC2" w:rsidRPr="009B1B94" w:rsidRDefault="00F41FC2" w:rsidP="00F41FC2">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79E57106" w14:textId="6D71ED86" w:rsidR="00F41FC2"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F41FC2" w:rsidRPr="009B1B94" w14:paraId="16BEE2DC" w14:textId="77777777" w:rsidTr="00F41FC2">
        <w:trPr>
          <w:jc w:val="center"/>
        </w:trPr>
        <w:tc>
          <w:tcPr>
            <w:tcW w:w="1701" w:type="dxa"/>
            <w:tcBorders>
              <w:top w:val="single" w:sz="4" w:space="0" w:color="000000"/>
              <w:left w:val="single" w:sz="4" w:space="0" w:color="000000"/>
              <w:bottom w:val="single" w:sz="4" w:space="0" w:color="000000"/>
              <w:right w:val="nil"/>
            </w:tcBorders>
          </w:tcPr>
          <w:p w14:paraId="23DB9419" w14:textId="77777777" w:rsidR="00F41FC2" w:rsidRPr="009B1B94" w:rsidRDefault="00F41FC2" w:rsidP="00F41FC2">
            <w:pPr>
              <w:spacing w:after="0" w:line="240" w:lineRule="auto"/>
              <w:rPr>
                <w:rFonts w:eastAsia="Times New Roman" w:cs="Calibri"/>
                <w:sz w:val="20"/>
                <w:szCs w:val="20"/>
                <w:lang w:eastAsia="hr-HR"/>
                <w14:ligatures w14:val="none"/>
              </w:rPr>
            </w:pPr>
            <w:r w:rsidRPr="009B1B94">
              <w:rPr>
                <w:rFonts w:cs="Calibri"/>
                <w:sz w:val="20"/>
                <w:szCs w:val="20"/>
              </w:rPr>
              <w:t>Osigurat učinkoviti rad civilne zaštite</w:t>
            </w:r>
          </w:p>
        </w:tc>
        <w:tc>
          <w:tcPr>
            <w:tcW w:w="1701" w:type="dxa"/>
            <w:tcBorders>
              <w:top w:val="single" w:sz="4" w:space="0" w:color="000000"/>
              <w:left w:val="single" w:sz="4" w:space="0" w:color="000000"/>
              <w:bottom w:val="single" w:sz="4" w:space="0" w:color="000000"/>
              <w:right w:val="nil"/>
            </w:tcBorders>
          </w:tcPr>
          <w:p w14:paraId="39CD5A39" w14:textId="77777777" w:rsidR="00F41FC2" w:rsidRPr="009B1B94" w:rsidRDefault="00F41FC2" w:rsidP="00F41FC2">
            <w:pPr>
              <w:spacing w:after="0" w:line="240" w:lineRule="auto"/>
              <w:rPr>
                <w:rFonts w:eastAsia="Times New Roman" w:cs="Calibri"/>
                <w:sz w:val="20"/>
                <w:szCs w:val="20"/>
                <w:lang w:eastAsia="hr-HR"/>
                <w14:ligatures w14:val="none"/>
              </w:rPr>
            </w:pPr>
            <w:r w:rsidRPr="009B1B94">
              <w:rPr>
                <w:rFonts w:cs="Calibri"/>
                <w:sz w:val="20"/>
                <w:szCs w:val="20"/>
              </w:rPr>
              <w:t>Broj elaborata za provođenje mjera</w:t>
            </w:r>
          </w:p>
        </w:tc>
        <w:tc>
          <w:tcPr>
            <w:tcW w:w="1077" w:type="dxa"/>
            <w:tcBorders>
              <w:top w:val="single" w:sz="4" w:space="0" w:color="000000"/>
              <w:left w:val="single" w:sz="4" w:space="0" w:color="000000"/>
              <w:bottom w:val="single" w:sz="4" w:space="0" w:color="000000"/>
              <w:right w:val="nil"/>
            </w:tcBorders>
            <w:vAlign w:val="center"/>
          </w:tcPr>
          <w:p w14:paraId="160B2011"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3D9DA1B" w14:textId="77777777" w:rsidR="00F41FC2" w:rsidRPr="009B1B94" w:rsidRDefault="00F41FC2" w:rsidP="00F41FC2">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68ECFC31" w14:textId="0BCB058E" w:rsidR="00F41FC2" w:rsidRDefault="00CE62ED" w:rsidP="00F41FC2">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2</w:t>
            </w:r>
          </w:p>
        </w:tc>
      </w:tr>
    </w:tbl>
    <w:p w14:paraId="460E6816" w14:textId="77777777" w:rsidR="00305368" w:rsidRPr="003970AC" w:rsidRDefault="00305368" w:rsidP="009B4821">
      <w:pPr>
        <w:spacing w:after="0" w:line="240" w:lineRule="auto"/>
        <w:rPr>
          <w:rFonts w:eastAsia="Times New Roman" w:cs="Calibri"/>
          <w:color w:val="EE0000"/>
          <w:lang w:eastAsia="hr-HR"/>
          <w14:ligatures w14:val="none"/>
        </w:rPr>
      </w:pPr>
    </w:p>
    <w:bookmarkEnd w:id="29"/>
    <w:p w14:paraId="31BBE644" w14:textId="54ADBE9B" w:rsidR="00305368" w:rsidRPr="005C2D58" w:rsidRDefault="00305368" w:rsidP="009B4821">
      <w:pPr>
        <w:spacing w:after="0" w:line="240" w:lineRule="auto"/>
        <w:rPr>
          <w:rFonts w:eastAsia="Times New Roman" w:cs="Calibri"/>
          <w:b/>
          <w:bCs/>
          <w:i/>
          <w:iCs/>
          <w:color w:val="000000" w:themeColor="text1"/>
          <w:sz w:val="24"/>
          <w:szCs w:val="24"/>
          <w:lang w:eastAsia="hr-HR"/>
          <w14:ligatures w14:val="none"/>
        </w:rPr>
      </w:pPr>
      <w:r w:rsidRPr="005C2D58">
        <w:rPr>
          <w:rFonts w:cs="Calibri"/>
          <w:b/>
          <w:bCs/>
          <w:i/>
          <w:iCs/>
          <w:color w:val="000000" w:themeColor="text1"/>
          <w:sz w:val="24"/>
          <w:szCs w:val="24"/>
        </w:rPr>
        <w:t xml:space="preserve">PROGRAM </w:t>
      </w:r>
      <w:r w:rsidRPr="005C2D58">
        <w:rPr>
          <w:rFonts w:eastAsia="Times New Roman" w:cs="Calibri"/>
          <w:b/>
          <w:bCs/>
          <w:i/>
          <w:iCs/>
          <w:color w:val="000000" w:themeColor="text1"/>
          <w:sz w:val="24"/>
          <w:szCs w:val="24"/>
          <w:lang w:eastAsia="hr-HR"/>
          <w14:ligatures w14:val="none"/>
        </w:rPr>
        <w:t xml:space="preserve">3002 JAVNI RAD </w:t>
      </w:r>
    </w:p>
    <w:p w14:paraId="107D831E"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3A1BC328"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ZAKONSKA OSNOVA</w:t>
      </w:r>
    </w:p>
    <w:p w14:paraId="517820FF" w14:textId="77777777" w:rsidR="00305368" w:rsidRPr="005C2D58" w:rsidRDefault="00305368" w:rsidP="009B4821">
      <w:pPr>
        <w:numPr>
          <w:ilvl w:val="0"/>
          <w:numId w:val="11"/>
        </w:numPr>
        <w:spacing w:after="0" w:line="240" w:lineRule="auto"/>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Zakon o minimalnoj plaći (Narodne novine, broj: 118/18, 120/21, 152/24),</w:t>
      </w:r>
    </w:p>
    <w:p w14:paraId="571031A5" w14:textId="63018D3E" w:rsidR="00305368" w:rsidRPr="00647A0C" w:rsidRDefault="00647A0C" w:rsidP="00647A0C">
      <w:pPr>
        <w:pStyle w:val="Odlomakpopisa"/>
        <w:numPr>
          <w:ilvl w:val="0"/>
          <w:numId w:val="11"/>
        </w:numPr>
        <w:spacing w:after="0" w:line="240" w:lineRule="auto"/>
        <w:rPr>
          <w:rFonts w:eastAsia="Times New Roman" w:cs="Calibri"/>
          <w:color w:val="EE0000"/>
          <w:lang w:eastAsia="hr-HR"/>
          <w14:ligatures w14:val="none"/>
        </w:rPr>
      </w:pPr>
      <w:r w:rsidRPr="00647A0C">
        <w:rPr>
          <w:rFonts w:eastAsia="Calibri" w:cs="Calibri"/>
          <w:noProof/>
          <w:lang w:eastAsia="hr-HR"/>
        </w:rPr>
        <w:t>Kolektivni ugovor za zaposlene u ustanovama Grada Požege (Službene novine Grada Požege, 7/21., 12/22., 23/22., 6/23., 8/23., 10/23., 17/23., 19/23., 6/24., 7/24., 21/24., 2/25. i 6/25.)</w:t>
      </w:r>
      <w:r>
        <w:rPr>
          <w:rFonts w:eastAsia="Calibri" w:cs="Calibri"/>
          <w:noProof/>
          <w:lang w:eastAsia="hr-HR"/>
        </w:rPr>
        <w:t>.</w:t>
      </w:r>
    </w:p>
    <w:p w14:paraId="5360A155" w14:textId="77777777" w:rsidR="00647A0C" w:rsidRDefault="00647A0C" w:rsidP="009B4821">
      <w:pPr>
        <w:spacing w:after="0" w:line="240" w:lineRule="auto"/>
        <w:rPr>
          <w:rFonts w:eastAsia="Times New Roman" w:cs="Calibri"/>
          <w:b/>
          <w:bCs/>
          <w:lang w:eastAsia="hr-HR"/>
          <w14:ligatures w14:val="none"/>
        </w:rPr>
      </w:pPr>
    </w:p>
    <w:p w14:paraId="234D65E1" w14:textId="4D947530"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OPIS</w:t>
      </w:r>
    </w:p>
    <w:p w14:paraId="6B4A2188" w14:textId="77777777" w:rsidR="00305368" w:rsidRPr="007D5EBF" w:rsidRDefault="00305368" w:rsidP="009B4821">
      <w:pPr>
        <w:spacing w:after="0" w:line="240" w:lineRule="auto"/>
        <w:jc w:val="both"/>
        <w:rPr>
          <w:rFonts w:eastAsia="Times New Roman" w:cs="Calibri"/>
          <w:lang w:eastAsia="hr-HR"/>
          <w14:ligatures w14:val="none"/>
        </w:rPr>
      </w:pPr>
      <w:r w:rsidRPr="007D5EBF">
        <w:rPr>
          <w:rFonts w:eastAsia="Times New Roman" w:cs="Calibri"/>
          <w:lang w:eastAsia="hr-HR"/>
          <w14:ligatures w14:val="none"/>
        </w:rPr>
        <w:tab/>
        <w:t xml:space="preserve">Osnažiti i unaprijediti radni potencijal teže </w:t>
      </w:r>
      <w:proofErr w:type="spellStart"/>
      <w:r w:rsidRPr="007D5EBF">
        <w:rPr>
          <w:rFonts w:eastAsia="Times New Roman" w:cs="Calibri"/>
          <w:lang w:eastAsia="hr-HR"/>
          <w14:ligatures w14:val="none"/>
        </w:rPr>
        <w:t>zapošljivih</w:t>
      </w:r>
      <w:proofErr w:type="spellEnd"/>
      <w:r w:rsidRPr="007D5EBF">
        <w:rPr>
          <w:rFonts w:eastAsia="Times New Roman" w:cs="Calibri"/>
          <w:lang w:eastAsia="hr-HR"/>
          <w14:ligatures w14:val="none"/>
        </w:rPr>
        <w:t xml:space="preserve"> skupina, skupina s nižom razinom obrazovanja, zapošljavanjem koje će rezultirati ublažavanjem posljedica nezaposlenosti i rizika od siromaštva. </w:t>
      </w:r>
    </w:p>
    <w:p w14:paraId="15F55279" w14:textId="77777777" w:rsidR="00305368" w:rsidRPr="007D5EBF" w:rsidRDefault="00305368" w:rsidP="009B4821">
      <w:pPr>
        <w:spacing w:after="0" w:line="240" w:lineRule="auto"/>
        <w:rPr>
          <w:rFonts w:eastAsia="Times New Roman" w:cs="Calibri"/>
          <w:lang w:eastAsia="hr-HR"/>
          <w14:ligatures w14:val="none"/>
        </w:rPr>
      </w:pPr>
    </w:p>
    <w:p w14:paraId="219262D1" w14:textId="1C930F00" w:rsidR="00B77877"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lastRenderedPageBreak/>
        <w:t>CILJ NADREĐENOG AKTA STRATEŠKOG PLANIRANJA</w:t>
      </w:r>
    </w:p>
    <w:p w14:paraId="142CDEF2" w14:textId="777777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tab/>
        <w:t>Osigurati razvoj zdravstvene i socijalne skrbi.</w:t>
      </w:r>
    </w:p>
    <w:p w14:paraId="18719DB1" w14:textId="77777777" w:rsidR="00305368" w:rsidRPr="007D5EBF" w:rsidRDefault="00305368" w:rsidP="009B4821">
      <w:pPr>
        <w:spacing w:after="0" w:line="240" w:lineRule="auto"/>
        <w:rPr>
          <w:rFonts w:eastAsia="Times New Roman" w:cs="Calibri"/>
          <w:lang w:eastAsia="hr-HR"/>
          <w14:ligatures w14:val="none"/>
        </w:rPr>
      </w:pPr>
    </w:p>
    <w:p w14:paraId="59BB567B" w14:textId="77777777"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MJERA</w:t>
      </w:r>
    </w:p>
    <w:p w14:paraId="02F19BF5" w14:textId="777777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tab/>
        <w:t xml:space="preserve">Povećati kvalitetu socijalne skrbi. </w:t>
      </w:r>
    </w:p>
    <w:p w14:paraId="09F8AF5E" w14:textId="77777777" w:rsidR="00305368" w:rsidRPr="007D5EBF"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F41FC2" w:rsidRPr="007D5EBF" w14:paraId="116A78C7" w14:textId="77777777" w:rsidTr="00F41FC2">
        <w:tc>
          <w:tcPr>
            <w:tcW w:w="3969" w:type="dxa"/>
            <w:vAlign w:val="center"/>
          </w:tcPr>
          <w:p w14:paraId="246C66D2" w14:textId="77777777" w:rsidR="00F41FC2" w:rsidRPr="007D5EBF" w:rsidRDefault="00F41FC2" w:rsidP="00F41FC2">
            <w:pPr>
              <w:rPr>
                <w:rFonts w:eastAsia="Times New Roman" w:cs="Calibri"/>
                <w:i/>
                <w:iCs/>
                <w:lang w:eastAsia="hr-HR"/>
                <w14:ligatures w14:val="none"/>
              </w:rPr>
            </w:pPr>
            <w:r w:rsidRPr="007D5EBF">
              <w:rPr>
                <w:rFonts w:eastAsia="Times New Roman" w:cs="Calibri"/>
                <w:i/>
                <w:iCs/>
                <w:lang w:eastAsia="hr-HR"/>
                <w14:ligatures w14:val="none"/>
              </w:rPr>
              <w:t>PROGRAM 3002 JAVNI RAD</w:t>
            </w:r>
          </w:p>
        </w:tc>
        <w:tc>
          <w:tcPr>
            <w:tcW w:w="1701" w:type="dxa"/>
            <w:vAlign w:val="center"/>
          </w:tcPr>
          <w:p w14:paraId="2909A3C6" w14:textId="139A1CB7" w:rsidR="00F41FC2" w:rsidRPr="007D5EBF" w:rsidRDefault="00F41FC2" w:rsidP="00122D1A">
            <w:pPr>
              <w:jc w:val="center"/>
              <w:rPr>
                <w:rFonts w:eastAsia="Times New Roman" w:cs="Calibri"/>
                <w:i/>
                <w:iCs/>
                <w:lang w:eastAsia="hr-HR"/>
                <w14:ligatures w14:val="none"/>
              </w:rPr>
            </w:pPr>
            <w:r w:rsidRPr="007D5EBF">
              <w:rPr>
                <w:rFonts w:eastAsia="Times New Roman" w:cs="Calibri"/>
                <w:i/>
                <w:iCs/>
                <w:lang w:eastAsia="hr-HR"/>
                <w14:ligatures w14:val="none"/>
              </w:rPr>
              <w:t>REBALANS</w:t>
            </w:r>
            <w:r w:rsidR="00122D1A">
              <w:rPr>
                <w:rFonts w:eastAsia="Times New Roman" w:cs="Calibri"/>
                <w:i/>
                <w:iCs/>
                <w:lang w:eastAsia="hr-HR"/>
                <w14:ligatures w14:val="none"/>
              </w:rPr>
              <w:t xml:space="preserve"> </w:t>
            </w:r>
            <w:r w:rsidR="0041400C">
              <w:rPr>
                <w:rFonts w:eastAsia="Times New Roman" w:cs="Calibri"/>
                <w:i/>
                <w:iCs/>
                <w:lang w:eastAsia="hr-HR"/>
                <w14:ligatures w14:val="none"/>
              </w:rPr>
              <w:t>2026.</w:t>
            </w:r>
            <w:r w:rsidRPr="007D5EBF">
              <w:rPr>
                <w:rFonts w:eastAsia="Times New Roman" w:cs="Calibri"/>
                <w:i/>
                <w:iCs/>
                <w:lang w:eastAsia="hr-HR"/>
                <w14:ligatures w14:val="none"/>
              </w:rPr>
              <w:t xml:space="preserve"> </w:t>
            </w:r>
          </w:p>
        </w:tc>
        <w:tc>
          <w:tcPr>
            <w:tcW w:w="1701" w:type="dxa"/>
            <w:vAlign w:val="center"/>
          </w:tcPr>
          <w:p w14:paraId="4385C3F4" w14:textId="0E719839" w:rsidR="00F41FC2" w:rsidRPr="007D5EBF" w:rsidRDefault="00306F1A" w:rsidP="00122D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7DBB3197" w14:textId="7B8C4D5D" w:rsidR="00F41FC2" w:rsidRPr="007D5EBF" w:rsidRDefault="00F41FC2" w:rsidP="00122D1A">
            <w:pPr>
              <w:jc w:val="center"/>
              <w:rPr>
                <w:rFonts w:eastAsia="Times New Roman" w:cs="Calibri"/>
                <w:i/>
                <w:iCs/>
                <w:lang w:eastAsia="hr-HR"/>
                <w14:ligatures w14:val="none"/>
              </w:rPr>
            </w:pPr>
            <w:r>
              <w:rPr>
                <w:rFonts w:eastAsia="Times New Roman" w:cs="Calibri"/>
                <w:i/>
                <w:iCs/>
                <w:lang w:eastAsia="hr-HR"/>
                <w14:ligatures w14:val="none"/>
              </w:rPr>
              <w:t>INDEKS</w:t>
            </w:r>
            <w:r w:rsidR="00122D1A">
              <w:rPr>
                <w:rFonts w:eastAsia="Times New Roman" w:cs="Calibri"/>
                <w:i/>
                <w:iCs/>
                <w:lang w:eastAsia="hr-HR"/>
                <w14:ligatures w14:val="none"/>
              </w:rPr>
              <w:t xml:space="preserve"> </w:t>
            </w:r>
            <w:r>
              <w:rPr>
                <w:rFonts w:eastAsia="Times New Roman" w:cs="Calibri"/>
                <w:i/>
                <w:iCs/>
                <w:lang w:eastAsia="hr-HR"/>
                <w14:ligatures w14:val="none"/>
              </w:rPr>
              <w:t>IZVRŠENJE/</w:t>
            </w:r>
            <w:r w:rsidR="00122D1A">
              <w:rPr>
                <w:rFonts w:eastAsia="Times New Roman" w:cs="Calibri"/>
                <w:i/>
                <w:iCs/>
                <w:lang w:eastAsia="hr-HR"/>
                <w14:ligatures w14:val="none"/>
              </w:rPr>
              <w:t xml:space="preserve"> </w:t>
            </w:r>
            <w:r>
              <w:rPr>
                <w:rFonts w:eastAsia="Times New Roman" w:cs="Calibri"/>
                <w:i/>
                <w:iCs/>
                <w:lang w:eastAsia="hr-HR"/>
                <w14:ligatures w14:val="none"/>
              </w:rPr>
              <w:t>REBALANS</w:t>
            </w:r>
          </w:p>
        </w:tc>
      </w:tr>
      <w:tr w:rsidR="00F41FC2" w:rsidRPr="007D5EBF" w14:paraId="4149EB40" w14:textId="77777777" w:rsidTr="00122D1A">
        <w:tc>
          <w:tcPr>
            <w:tcW w:w="3969" w:type="dxa"/>
            <w:vAlign w:val="center"/>
          </w:tcPr>
          <w:p w14:paraId="3CA814C7" w14:textId="77777777" w:rsidR="00F41FC2" w:rsidRPr="007D5EBF" w:rsidRDefault="00F41FC2" w:rsidP="00F41FC2">
            <w:pPr>
              <w:rPr>
                <w:rFonts w:eastAsia="Times New Roman" w:cs="Calibri"/>
                <w:lang w:eastAsia="hr-HR"/>
                <w14:ligatures w14:val="none"/>
              </w:rPr>
            </w:pPr>
            <w:r w:rsidRPr="007D5EBF">
              <w:rPr>
                <w:rFonts w:eastAsia="Times New Roman" w:cs="Calibri"/>
                <w:lang w:eastAsia="hr-HR"/>
                <w14:ligatures w14:val="none"/>
              </w:rPr>
              <w:t xml:space="preserve">TEKUĆI PROJEKT T300201 JAVNI RAD U KOMUNALNOM GOSPODARSTVU </w:t>
            </w:r>
          </w:p>
        </w:tc>
        <w:tc>
          <w:tcPr>
            <w:tcW w:w="1701" w:type="dxa"/>
            <w:vAlign w:val="center"/>
          </w:tcPr>
          <w:p w14:paraId="3865CFBA" w14:textId="482DE93E" w:rsidR="00F41FC2" w:rsidRPr="007D5EBF" w:rsidRDefault="00F41FC2" w:rsidP="00122D1A">
            <w:pPr>
              <w:jc w:val="right"/>
              <w:rPr>
                <w:rFonts w:eastAsia="Times New Roman" w:cs="Calibri"/>
                <w:lang w:eastAsia="hr-HR"/>
                <w14:ligatures w14:val="none"/>
              </w:rPr>
            </w:pPr>
            <w:r w:rsidRPr="007D5EBF">
              <w:rPr>
                <w:rFonts w:eastAsia="Times New Roman" w:cs="Calibri"/>
                <w:lang w:eastAsia="hr-HR"/>
                <w14:ligatures w14:val="none"/>
              </w:rPr>
              <w:t>0,00</w:t>
            </w:r>
          </w:p>
        </w:tc>
        <w:tc>
          <w:tcPr>
            <w:tcW w:w="1701" w:type="dxa"/>
            <w:vAlign w:val="center"/>
          </w:tcPr>
          <w:p w14:paraId="71C7BAAB" w14:textId="12726712" w:rsidR="00F41FC2" w:rsidRPr="00657A38" w:rsidRDefault="00FD3735"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1651201E" w14:textId="40DA8EDE" w:rsidR="00F41FC2" w:rsidRPr="00657A38" w:rsidRDefault="00FD3735" w:rsidP="00122D1A">
            <w:pPr>
              <w:jc w:val="right"/>
              <w:rPr>
                <w:rFonts w:eastAsia="Times New Roman" w:cs="Calibri"/>
                <w:lang w:eastAsia="hr-HR"/>
                <w14:ligatures w14:val="none"/>
              </w:rPr>
            </w:pPr>
            <w:r>
              <w:rPr>
                <w:rFonts w:eastAsia="Times New Roman" w:cs="Calibri"/>
                <w:lang w:eastAsia="hr-HR"/>
                <w14:ligatures w14:val="none"/>
              </w:rPr>
              <w:t>0,00</w:t>
            </w:r>
          </w:p>
        </w:tc>
      </w:tr>
      <w:tr w:rsidR="00F41FC2" w:rsidRPr="007D5EBF" w14:paraId="4710FCE5" w14:textId="77777777" w:rsidTr="00122D1A">
        <w:tc>
          <w:tcPr>
            <w:tcW w:w="3969" w:type="dxa"/>
            <w:vAlign w:val="center"/>
          </w:tcPr>
          <w:p w14:paraId="4BD2D39C" w14:textId="77777777" w:rsidR="00F41FC2" w:rsidRPr="007D5EBF" w:rsidRDefault="00F41FC2" w:rsidP="00F41FC2">
            <w:pPr>
              <w:rPr>
                <w:rFonts w:eastAsia="Times New Roman" w:cs="Calibri"/>
                <w:lang w:eastAsia="hr-HR"/>
                <w14:ligatures w14:val="none"/>
              </w:rPr>
            </w:pPr>
            <w:r w:rsidRPr="007D5EBF">
              <w:rPr>
                <w:rFonts w:eastAsia="Times New Roman" w:cs="Calibri"/>
                <w:lang w:eastAsia="hr-HR"/>
                <w14:ligatures w14:val="none"/>
              </w:rPr>
              <w:t xml:space="preserve">UKUPNO </w:t>
            </w:r>
          </w:p>
        </w:tc>
        <w:tc>
          <w:tcPr>
            <w:tcW w:w="1701" w:type="dxa"/>
            <w:vAlign w:val="center"/>
          </w:tcPr>
          <w:p w14:paraId="66CFCD6F" w14:textId="2459BE20" w:rsidR="00F41FC2" w:rsidRPr="007D5EBF" w:rsidRDefault="00F41FC2" w:rsidP="00122D1A">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Pr="007D5EBF">
              <w:rPr>
                <w:rFonts w:eastAsia="Times New Roman" w:cs="Calibri"/>
                <w:noProof/>
                <w:lang w:eastAsia="hr-HR"/>
                <w14:ligatures w14:val="none"/>
              </w:rPr>
              <w:t>0,00</w:t>
            </w:r>
            <w:r w:rsidRPr="007D5EBF">
              <w:rPr>
                <w:rFonts w:eastAsia="Times New Roman" w:cs="Calibri"/>
                <w:lang w:eastAsia="hr-HR"/>
                <w14:ligatures w14:val="none"/>
              </w:rPr>
              <w:fldChar w:fldCharType="end"/>
            </w:r>
          </w:p>
        </w:tc>
        <w:tc>
          <w:tcPr>
            <w:tcW w:w="1701" w:type="dxa"/>
            <w:vAlign w:val="center"/>
          </w:tcPr>
          <w:p w14:paraId="75115ACA" w14:textId="5896538E" w:rsidR="00F41FC2" w:rsidRPr="00657A38" w:rsidRDefault="00FD3735" w:rsidP="00122D1A">
            <w:pPr>
              <w:jc w:val="right"/>
              <w:rPr>
                <w:rFonts w:eastAsia="Times New Roman" w:cs="Calibri"/>
                <w:lang w:eastAsia="hr-HR"/>
                <w14:ligatures w14:val="none"/>
              </w:rPr>
            </w:pPr>
            <w:r>
              <w:rPr>
                <w:rFonts w:eastAsia="Times New Roman" w:cs="Calibri"/>
                <w:lang w:eastAsia="hr-HR"/>
                <w14:ligatures w14:val="none"/>
              </w:rPr>
              <w:t>0,00</w:t>
            </w:r>
            <w:r w:rsidR="00657A38">
              <w:rPr>
                <w:rFonts w:eastAsia="Times New Roman" w:cs="Calibri"/>
                <w:lang w:eastAsia="hr-HR"/>
                <w14:ligatures w14:val="none"/>
              </w:rPr>
              <w:fldChar w:fldCharType="begin"/>
            </w:r>
            <w:r w:rsidR="00657A38">
              <w:rPr>
                <w:rFonts w:eastAsia="Times New Roman" w:cs="Calibri"/>
                <w:lang w:eastAsia="hr-HR"/>
                <w14:ligatures w14:val="none"/>
              </w:rPr>
              <w:instrText xml:space="preserve"> =SUM(above) \# "#.##0,00" </w:instrText>
            </w:r>
            <w:r w:rsidR="00657A38">
              <w:rPr>
                <w:rFonts w:eastAsia="Times New Roman" w:cs="Calibri"/>
                <w:lang w:eastAsia="hr-HR"/>
                <w14:ligatures w14:val="none"/>
              </w:rPr>
              <w:fldChar w:fldCharType="separate"/>
            </w:r>
            <w:r w:rsidR="00657A38">
              <w:rPr>
                <w:rFonts w:eastAsia="Times New Roman" w:cs="Calibri"/>
                <w:lang w:eastAsia="hr-HR"/>
                <w14:ligatures w14:val="none"/>
              </w:rPr>
              <w:fldChar w:fldCharType="end"/>
            </w:r>
          </w:p>
        </w:tc>
        <w:tc>
          <w:tcPr>
            <w:tcW w:w="1701" w:type="dxa"/>
            <w:vAlign w:val="center"/>
          </w:tcPr>
          <w:p w14:paraId="35D4FD95" w14:textId="5711BD95" w:rsidR="00F41FC2" w:rsidRPr="00657A38" w:rsidRDefault="00FD3735" w:rsidP="00122D1A">
            <w:pPr>
              <w:jc w:val="right"/>
              <w:rPr>
                <w:rFonts w:eastAsia="Times New Roman" w:cs="Calibri"/>
                <w:lang w:eastAsia="hr-HR"/>
                <w14:ligatures w14:val="none"/>
              </w:rPr>
            </w:pPr>
            <w:r>
              <w:rPr>
                <w:rFonts w:eastAsia="Times New Roman" w:cs="Calibri"/>
                <w:lang w:eastAsia="hr-HR"/>
                <w14:ligatures w14:val="none"/>
              </w:rPr>
              <w:t>0,00</w:t>
            </w:r>
          </w:p>
        </w:tc>
      </w:tr>
    </w:tbl>
    <w:p w14:paraId="71C2A6C5" w14:textId="77777777" w:rsidR="00305368" w:rsidRPr="003970AC" w:rsidRDefault="00305368" w:rsidP="009B4821">
      <w:pPr>
        <w:spacing w:after="0" w:line="240" w:lineRule="auto"/>
        <w:rPr>
          <w:rFonts w:eastAsia="Times New Roman" w:cs="Calibri"/>
          <w:color w:val="EE0000"/>
          <w:lang w:eastAsia="hr-HR"/>
          <w14:ligatures w14:val="none"/>
        </w:rPr>
      </w:pPr>
    </w:p>
    <w:p w14:paraId="2F5A7FA1" w14:textId="135F34E3" w:rsidR="005508E1" w:rsidRPr="009B1B94" w:rsidRDefault="005508E1" w:rsidP="005508E1">
      <w:pPr>
        <w:spacing w:after="0" w:line="240" w:lineRule="auto"/>
        <w:jc w:val="both"/>
        <w:rPr>
          <w:rFonts w:eastAsia="Aptos" w:cs="Calibri"/>
        </w:rPr>
      </w:pPr>
      <w:r w:rsidRPr="009B1B94">
        <w:rPr>
          <w:rFonts w:eastAsia="Aptos" w:cs="Calibri"/>
          <w:b/>
          <w:bCs/>
        </w:rPr>
        <w:t xml:space="preserve">Javni rad u komunalnom gospodarstvu </w:t>
      </w:r>
      <w:r w:rsidRPr="009B1B94">
        <w:rPr>
          <w:rFonts w:eastAsia="Aptos" w:cs="Calibri"/>
        </w:rPr>
        <w:t xml:space="preserve">– projekt je usmjeren na ublažavanje problema na tržištu rada kroz zapošljavanje osoba koje su u teže </w:t>
      </w:r>
      <w:proofErr w:type="spellStart"/>
      <w:r w:rsidRPr="009B1B94">
        <w:rPr>
          <w:rFonts w:eastAsia="Aptos" w:cs="Calibri"/>
        </w:rPr>
        <w:t>zapošljivoj</w:t>
      </w:r>
      <w:proofErr w:type="spellEnd"/>
      <w:r w:rsidRPr="009B1B94">
        <w:rPr>
          <w:rFonts w:eastAsia="Aptos" w:cs="Calibri"/>
        </w:rPr>
        <w:t xml:space="preserve"> skupini, a sve u suradnji s Hrvatskim zavodom za zapošljavanjem, Područni ured Požega. Projekt je usmjeren na društveno korisni rad budući da uključuje osobe u nepovoljnom položaju na tržištu rada, kao i nezaposlene osobe s ugroženih područja. </w:t>
      </w:r>
      <w:r>
        <w:rPr>
          <w:rFonts w:eastAsia="Aptos" w:cs="Calibri"/>
        </w:rPr>
        <w:t>Sukladno izmjeni propisa jedinice lokalne samouprave nisu prihvatljivi korisnici u sklopu navedene mjere</w:t>
      </w:r>
      <w:r w:rsidR="00B0430E">
        <w:rPr>
          <w:rFonts w:eastAsia="Aptos" w:cs="Calibri"/>
        </w:rPr>
        <w:t xml:space="preserve"> pa se program neće realizirati</w:t>
      </w:r>
      <w:r w:rsidR="00CE62ED" w:rsidRPr="00CE62ED">
        <w:rPr>
          <w:rFonts w:eastAsia="Aptos" w:cs="Calibri"/>
        </w:rPr>
        <w:t>.</w:t>
      </w:r>
    </w:p>
    <w:p w14:paraId="3DDF2006"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41400C" w:rsidRPr="009B1B94" w14:paraId="61C53C91" w14:textId="77777777" w:rsidTr="0041400C">
        <w:trPr>
          <w:jc w:val="center"/>
        </w:trPr>
        <w:tc>
          <w:tcPr>
            <w:tcW w:w="1701" w:type="dxa"/>
            <w:vAlign w:val="center"/>
          </w:tcPr>
          <w:p w14:paraId="33DC6C88" w14:textId="77777777" w:rsidR="0041400C" w:rsidRPr="009B1B94" w:rsidRDefault="0041400C" w:rsidP="0041400C">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vAlign w:val="center"/>
          </w:tcPr>
          <w:p w14:paraId="2A3C7BE4" w14:textId="77777777" w:rsidR="0041400C" w:rsidRPr="009B1B94" w:rsidRDefault="0041400C" w:rsidP="0041400C">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vAlign w:val="center"/>
          </w:tcPr>
          <w:p w14:paraId="6D69B58A" w14:textId="77777777" w:rsidR="0041400C" w:rsidRPr="009B1B94" w:rsidRDefault="0041400C" w:rsidP="0041400C">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vAlign w:val="center"/>
          </w:tcPr>
          <w:p w14:paraId="765BCCD5" w14:textId="7AD35689" w:rsidR="0041400C" w:rsidRPr="009B1B94" w:rsidRDefault="0041400C"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00122D1A">
              <w:rPr>
                <w:rFonts w:eastAsia="Times New Roman" w:cs="Calibri"/>
                <w:sz w:val="20"/>
                <w:szCs w:val="20"/>
                <w:lang w:eastAsia="hr-HR"/>
                <w14:ligatures w14:val="none"/>
              </w:rPr>
              <w:t xml:space="preserve"> </w:t>
            </w:r>
            <w:r>
              <w:rPr>
                <w:rFonts w:eastAsia="Times New Roman" w:cs="Calibri"/>
                <w:sz w:val="20"/>
                <w:szCs w:val="20"/>
                <w:lang w:eastAsia="hr-HR"/>
                <w14:ligatures w14:val="none"/>
              </w:rPr>
              <w:t>2026.</w:t>
            </w:r>
          </w:p>
        </w:tc>
        <w:tc>
          <w:tcPr>
            <w:tcW w:w="1417" w:type="dxa"/>
            <w:vAlign w:val="center"/>
          </w:tcPr>
          <w:p w14:paraId="7A030AE0" w14:textId="38503940" w:rsidR="0041400C"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1400C" w:rsidRPr="009B1B94" w14:paraId="6275E379" w14:textId="77777777" w:rsidTr="0041400C">
        <w:trPr>
          <w:jc w:val="center"/>
        </w:trPr>
        <w:tc>
          <w:tcPr>
            <w:tcW w:w="1701" w:type="dxa"/>
            <w:vAlign w:val="center"/>
          </w:tcPr>
          <w:p w14:paraId="66B176FE" w14:textId="77777777" w:rsidR="0041400C" w:rsidRPr="009B1B94" w:rsidRDefault="0041400C" w:rsidP="0041400C">
            <w:pPr>
              <w:spacing w:after="0" w:line="240" w:lineRule="auto"/>
              <w:rPr>
                <w:rFonts w:eastAsia="Times New Roman" w:cs="Calibri"/>
                <w:sz w:val="20"/>
                <w:szCs w:val="20"/>
                <w:highlight w:val="yellow"/>
                <w:lang w:eastAsia="hr-HR"/>
                <w14:ligatures w14:val="none"/>
              </w:rPr>
            </w:pPr>
            <w:r w:rsidRPr="009B1B94">
              <w:rPr>
                <w:rFonts w:eastAsia="Times New Roman" w:cs="Calibri"/>
                <w:sz w:val="20"/>
                <w:szCs w:val="20"/>
                <w:lang w:eastAsia="hr-HR"/>
                <w14:ligatures w14:val="none"/>
              </w:rPr>
              <w:t>Zapošljavanje dugoročno nezaposlene osobe</w:t>
            </w:r>
          </w:p>
        </w:tc>
        <w:tc>
          <w:tcPr>
            <w:tcW w:w="1701" w:type="dxa"/>
            <w:vAlign w:val="center"/>
          </w:tcPr>
          <w:p w14:paraId="412ED2D4" w14:textId="77777777" w:rsidR="0041400C" w:rsidRPr="009B1B94" w:rsidRDefault="0041400C" w:rsidP="0041400C">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dugotrajnih nezaposlenih osoba zaposlenih kroz mjeru</w:t>
            </w:r>
          </w:p>
        </w:tc>
        <w:tc>
          <w:tcPr>
            <w:tcW w:w="1077" w:type="dxa"/>
            <w:vAlign w:val="center"/>
          </w:tcPr>
          <w:p w14:paraId="3C5ADFB7" w14:textId="77777777" w:rsidR="0041400C" w:rsidRPr="009B1B94" w:rsidRDefault="0041400C" w:rsidP="0041400C">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vAlign w:val="center"/>
          </w:tcPr>
          <w:p w14:paraId="0E2523F2" w14:textId="37B51D99" w:rsidR="0041400C" w:rsidRPr="0041400C" w:rsidRDefault="00483176" w:rsidP="0041400C">
            <w:pPr>
              <w:spacing w:after="0" w:line="240" w:lineRule="auto"/>
              <w:jc w:val="center"/>
              <w:rPr>
                <w:rFonts w:eastAsia="Times New Roman" w:cs="Calibri"/>
                <w:sz w:val="20"/>
                <w:szCs w:val="20"/>
                <w:highlight w:val="yellow"/>
                <w:lang w:eastAsia="hr-HR"/>
                <w14:ligatures w14:val="none"/>
              </w:rPr>
            </w:pPr>
            <w:r>
              <w:rPr>
                <w:rFonts w:eastAsia="Times New Roman" w:cs="Calibri"/>
                <w:sz w:val="20"/>
                <w:szCs w:val="20"/>
                <w:lang w:eastAsia="hr-HR"/>
                <w14:ligatures w14:val="none"/>
              </w:rPr>
              <w:t>0</w:t>
            </w:r>
          </w:p>
        </w:tc>
        <w:tc>
          <w:tcPr>
            <w:tcW w:w="1417" w:type="dxa"/>
            <w:vAlign w:val="center"/>
          </w:tcPr>
          <w:p w14:paraId="2801A724" w14:textId="0B82FC87" w:rsidR="0041400C" w:rsidRPr="0041400C" w:rsidRDefault="00CE62ED" w:rsidP="0041400C">
            <w:pPr>
              <w:spacing w:after="0" w:line="240" w:lineRule="auto"/>
              <w:jc w:val="center"/>
              <w:rPr>
                <w:rFonts w:eastAsia="Times New Roman" w:cs="Calibri"/>
                <w:sz w:val="20"/>
                <w:szCs w:val="20"/>
                <w:highlight w:val="yellow"/>
                <w:lang w:eastAsia="hr-HR"/>
                <w14:ligatures w14:val="none"/>
              </w:rPr>
            </w:pPr>
            <w:r w:rsidRPr="00CE62ED">
              <w:rPr>
                <w:rFonts w:eastAsia="Times New Roman" w:cs="Calibri"/>
                <w:sz w:val="20"/>
                <w:szCs w:val="20"/>
                <w:lang w:eastAsia="hr-HR"/>
                <w14:ligatures w14:val="none"/>
              </w:rPr>
              <w:t>0</w:t>
            </w:r>
          </w:p>
        </w:tc>
      </w:tr>
    </w:tbl>
    <w:p w14:paraId="2066633E" w14:textId="28762E01" w:rsidR="00305368" w:rsidRPr="003970AC" w:rsidRDefault="00305368" w:rsidP="009B4821">
      <w:pPr>
        <w:spacing w:after="0" w:line="240" w:lineRule="auto"/>
        <w:rPr>
          <w:rFonts w:cs="Calibri"/>
          <w:color w:val="EE0000"/>
        </w:rPr>
      </w:pPr>
    </w:p>
    <w:p w14:paraId="12F9F740" w14:textId="77777777" w:rsidR="00305368" w:rsidRPr="005C2D58" w:rsidRDefault="00305368" w:rsidP="009B4821">
      <w:pPr>
        <w:spacing w:after="0" w:line="240" w:lineRule="auto"/>
        <w:rPr>
          <w:rFonts w:eastAsia="Times New Roman" w:cs="Calibri"/>
          <w:b/>
          <w:bCs/>
          <w:i/>
          <w:iCs/>
          <w:color w:val="000000" w:themeColor="text1"/>
          <w:sz w:val="24"/>
          <w:szCs w:val="24"/>
          <w:lang w:eastAsia="hr-HR"/>
          <w14:ligatures w14:val="none"/>
        </w:rPr>
      </w:pPr>
      <w:r w:rsidRPr="005C2D58">
        <w:rPr>
          <w:rFonts w:eastAsia="Times New Roman" w:cs="Calibri"/>
          <w:b/>
          <w:bCs/>
          <w:i/>
          <w:iCs/>
          <w:color w:val="000000" w:themeColor="text1"/>
          <w:sz w:val="24"/>
          <w:szCs w:val="24"/>
          <w:lang w:eastAsia="hr-HR"/>
          <w14:ligatures w14:val="none"/>
        </w:rPr>
        <w:t xml:space="preserve">PROGRAM 3107 OSTALE DONACIJE UDRUGAMA I DRUŠTVIMA  </w:t>
      </w:r>
    </w:p>
    <w:p w14:paraId="1A8F0ECB"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7D375297"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 xml:space="preserve">ZAKONSKA OSNOVA </w:t>
      </w:r>
    </w:p>
    <w:p w14:paraId="4E686AAF"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16D190EC" w14:textId="77777777" w:rsidR="00305368" w:rsidRPr="005C2D58" w:rsidRDefault="00305368">
      <w:pPr>
        <w:numPr>
          <w:ilvl w:val="0"/>
          <w:numId w:val="22"/>
        </w:numPr>
        <w:spacing w:after="0" w:line="240" w:lineRule="auto"/>
        <w:contextualSpacing/>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 xml:space="preserve">Zakon o vatrogastvu (Narodne novine, broj:125/19., 114/22. i 155/23.), </w:t>
      </w:r>
    </w:p>
    <w:p w14:paraId="00B15CF2" w14:textId="77777777" w:rsidR="00305368" w:rsidRPr="005C2D58" w:rsidRDefault="00305368">
      <w:pPr>
        <w:numPr>
          <w:ilvl w:val="0"/>
          <w:numId w:val="22"/>
        </w:numPr>
        <w:spacing w:after="0" w:line="240" w:lineRule="auto"/>
        <w:contextualSpacing/>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 xml:space="preserve">Zakon o zaštiti od požara (Narodne novine, broj: 92/10., 114/22.), </w:t>
      </w:r>
    </w:p>
    <w:p w14:paraId="2F474DA9" w14:textId="3B18AC43" w:rsidR="00305368" w:rsidRPr="005C2D58" w:rsidRDefault="00305368">
      <w:pPr>
        <w:numPr>
          <w:ilvl w:val="0"/>
          <w:numId w:val="22"/>
        </w:numPr>
        <w:spacing w:after="0" w:line="240" w:lineRule="auto"/>
        <w:contextualSpacing/>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Pravilnik o ustroju, opremanju, osposobljavanju, načinu pokretanja i djelovanja intervencijskih vatrogasnih postrojbi te naknadi troškova nastalih njihovim djelovanjem (Narodne novine, broj: 31/11.)</w:t>
      </w:r>
      <w:r w:rsidR="00305693">
        <w:rPr>
          <w:rFonts w:eastAsia="Times New Roman" w:cs="Calibri"/>
          <w:color w:val="000000" w:themeColor="text1"/>
          <w:lang w:eastAsia="hr-HR"/>
          <w14:ligatures w14:val="none"/>
        </w:rPr>
        <w:t>,</w:t>
      </w:r>
    </w:p>
    <w:p w14:paraId="5D7B2A81" w14:textId="77777777" w:rsidR="00305368" w:rsidRPr="005C2D58" w:rsidRDefault="00305368">
      <w:pPr>
        <w:numPr>
          <w:ilvl w:val="0"/>
          <w:numId w:val="22"/>
        </w:numPr>
        <w:spacing w:after="0" w:line="240" w:lineRule="auto"/>
        <w:contextualSpacing/>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 xml:space="preserve">Zakon o udrugama (Narodne novine, broj: 74/14., 70/17., 98/19. i 151/22.). </w:t>
      </w:r>
    </w:p>
    <w:p w14:paraId="591A8199"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68EAADEF"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OPIS</w:t>
      </w:r>
    </w:p>
    <w:p w14:paraId="0E1FA47C" w14:textId="77777777" w:rsidR="00305368" w:rsidRPr="007D5EBF" w:rsidRDefault="00305368" w:rsidP="009B4821">
      <w:pPr>
        <w:spacing w:after="0" w:line="240" w:lineRule="auto"/>
        <w:jc w:val="both"/>
        <w:rPr>
          <w:rFonts w:eastAsia="Times New Roman" w:cs="Calibri"/>
          <w:lang w:eastAsia="hr-HR"/>
          <w14:ligatures w14:val="none"/>
        </w:rPr>
      </w:pPr>
      <w:r w:rsidRPr="007D5EBF">
        <w:rPr>
          <w:rFonts w:eastAsia="Times New Roman" w:cs="Calibri"/>
          <w:lang w:eastAsia="hr-HR"/>
          <w14:ligatures w14:val="none"/>
        </w:rPr>
        <w:tab/>
        <w:t xml:space="preserve">Povećati kvalitetu i ublažiti posljedice kriznih situacija. </w:t>
      </w:r>
    </w:p>
    <w:p w14:paraId="6EF5E9C8" w14:textId="77777777" w:rsidR="00305368" w:rsidRPr="007D5EBF" w:rsidRDefault="00305368" w:rsidP="009B4821">
      <w:pPr>
        <w:spacing w:after="0" w:line="240" w:lineRule="auto"/>
        <w:rPr>
          <w:rFonts w:eastAsia="Times New Roman" w:cs="Calibri"/>
          <w:lang w:eastAsia="hr-HR"/>
          <w14:ligatures w14:val="none"/>
        </w:rPr>
      </w:pPr>
    </w:p>
    <w:p w14:paraId="5D56D6CE" w14:textId="0844750B" w:rsidR="00305368" w:rsidRPr="004D431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CILJ NADREĐENOG AKTA STRATEŠKOG PLANIRANJA</w:t>
      </w:r>
    </w:p>
    <w:p w14:paraId="677B8E0D" w14:textId="77777777" w:rsidR="00305368" w:rsidRPr="007D5EBF" w:rsidRDefault="00305368" w:rsidP="009B4821">
      <w:pPr>
        <w:spacing w:after="0" w:line="240" w:lineRule="auto"/>
        <w:ind w:firstLine="708"/>
        <w:rPr>
          <w:rFonts w:eastAsia="Times New Roman" w:cs="Calibri"/>
          <w:lang w:eastAsia="hr-HR"/>
          <w14:ligatures w14:val="none"/>
        </w:rPr>
      </w:pPr>
      <w:r w:rsidRPr="007D5EBF">
        <w:rPr>
          <w:rFonts w:eastAsia="Times New Roman" w:cs="Calibri"/>
          <w:lang w:eastAsia="hr-HR"/>
          <w14:ligatures w14:val="none"/>
        </w:rPr>
        <w:t xml:space="preserve">Ojačati otpornost na krizne situacije. </w:t>
      </w:r>
    </w:p>
    <w:p w14:paraId="0A05742C" w14:textId="77777777" w:rsidR="00305368" w:rsidRPr="007D5EBF" w:rsidRDefault="00305368" w:rsidP="009B4821">
      <w:pPr>
        <w:spacing w:after="0" w:line="240" w:lineRule="auto"/>
        <w:rPr>
          <w:rFonts w:eastAsia="Times New Roman" w:cs="Calibri"/>
          <w:lang w:eastAsia="hr-HR"/>
          <w14:ligatures w14:val="none"/>
        </w:rPr>
      </w:pPr>
    </w:p>
    <w:p w14:paraId="0E468199" w14:textId="77777777"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MJERA</w:t>
      </w:r>
    </w:p>
    <w:p w14:paraId="41E6743E" w14:textId="777777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tab/>
        <w:t xml:space="preserve">Ojačati sustav za odgovor na krizne situacije. </w:t>
      </w:r>
    </w:p>
    <w:p w14:paraId="41064810" w14:textId="77777777" w:rsidR="00305368" w:rsidRPr="007D5EBF"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7D5EBF" w14:paraId="57EE338D" w14:textId="77777777" w:rsidTr="00995CE0">
        <w:tc>
          <w:tcPr>
            <w:tcW w:w="3969" w:type="dxa"/>
            <w:vAlign w:val="center"/>
          </w:tcPr>
          <w:p w14:paraId="290769FA" w14:textId="77777777" w:rsidR="00305368" w:rsidRPr="007D5EBF" w:rsidRDefault="00305368" w:rsidP="009B4821">
            <w:pPr>
              <w:rPr>
                <w:rFonts w:eastAsia="Times New Roman" w:cs="Calibri"/>
                <w:i/>
                <w:iCs/>
                <w:lang w:eastAsia="hr-HR"/>
                <w14:ligatures w14:val="none"/>
              </w:rPr>
            </w:pPr>
            <w:r w:rsidRPr="007D5EBF">
              <w:rPr>
                <w:rFonts w:eastAsia="Times New Roman" w:cs="Calibri"/>
                <w:i/>
                <w:iCs/>
                <w:lang w:eastAsia="hr-HR"/>
                <w14:ligatures w14:val="none"/>
              </w:rPr>
              <w:t xml:space="preserve">PROGRAM 3107 OSTALE DONACIJE UDDRUGAMA I DRUŠTVIMA </w:t>
            </w:r>
          </w:p>
        </w:tc>
        <w:tc>
          <w:tcPr>
            <w:tcW w:w="1701" w:type="dxa"/>
            <w:vAlign w:val="center"/>
          </w:tcPr>
          <w:p w14:paraId="1C795F55" w14:textId="5E5775FA" w:rsidR="00305368" w:rsidRPr="007D5EBF" w:rsidRDefault="0041400C" w:rsidP="009B4821">
            <w:pPr>
              <w:jc w:val="center"/>
              <w:rPr>
                <w:rFonts w:eastAsia="Times New Roman" w:cs="Calibri"/>
                <w:i/>
                <w:iCs/>
                <w:lang w:eastAsia="hr-HR"/>
                <w14:ligatures w14:val="none"/>
              </w:rPr>
            </w:pPr>
            <w:r>
              <w:rPr>
                <w:rFonts w:eastAsia="Times New Roman" w:cs="Calibri"/>
                <w:i/>
                <w:iCs/>
                <w:lang w:eastAsia="hr-HR"/>
                <w14:ligatures w14:val="none"/>
              </w:rPr>
              <w:t>REBALANS</w:t>
            </w:r>
            <w:r w:rsidR="00305368" w:rsidRPr="007D5EBF">
              <w:rPr>
                <w:rFonts w:eastAsia="Times New Roman" w:cs="Calibri"/>
                <w:i/>
                <w:iCs/>
                <w:lang w:eastAsia="hr-HR"/>
                <w14:ligatures w14:val="none"/>
              </w:rPr>
              <w:t xml:space="preserve"> 2026.</w:t>
            </w:r>
          </w:p>
        </w:tc>
        <w:tc>
          <w:tcPr>
            <w:tcW w:w="1701" w:type="dxa"/>
            <w:vAlign w:val="center"/>
          </w:tcPr>
          <w:p w14:paraId="774B0C9A" w14:textId="40036709" w:rsidR="00305368" w:rsidRPr="007D5EBF" w:rsidRDefault="00306F1A" w:rsidP="00122D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152F7027" w14:textId="2B6283CB" w:rsidR="00305368" w:rsidRPr="007D5EBF" w:rsidRDefault="0041400C" w:rsidP="00122D1A">
            <w:pPr>
              <w:jc w:val="center"/>
              <w:rPr>
                <w:rFonts w:eastAsia="Times New Roman" w:cs="Calibri"/>
                <w:i/>
                <w:iCs/>
                <w:lang w:eastAsia="hr-HR"/>
                <w14:ligatures w14:val="none"/>
              </w:rPr>
            </w:pPr>
            <w:r>
              <w:rPr>
                <w:rFonts w:eastAsia="Times New Roman" w:cs="Calibri"/>
                <w:i/>
                <w:iCs/>
                <w:lang w:eastAsia="hr-HR"/>
                <w14:ligatures w14:val="none"/>
              </w:rPr>
              <w:t>INDEKS</w:t>
            </w:r>
            <w:r w:rsidR="00122D1A">
              <w:rPr>
                <w:rFonts w:eastAsia="Times New Roman" w:cs="Calibri"/>
                <w:i/>
                <w:iCs/>
                <w:lang w:eastAsia="hr-HR"/>
                <w14:ligatures w14:val="none"/>
              </w:rPr>
              <w:t xml:space="preserve"> </w:t>
            </w:r>
            <w:r>
              <w:rPr>
                <w:rFonts w:eastAsia="Times New Roman" w:cs="Calibri"/>
                <w:i/>
                <w:iCs/>
                <w:lang w:eastAsia="hr-HR"/>
                <w14:ligatures w14:val="none"/>
              </w:rPr>
              <w:t>IZVRŠENJE/</w:t>
            </w:r>
            <w:r w:rsidR="00122D1A">
              <w:rPr>
                <w:rFonts w:eastAsia="Times New Roman" w:cs="Calibri"/>
                <w:i/>
                <w:iCs/>
                <w:lang w:eastAsia="hr-HR"/>
                <w14:ligatures w14:val="none"/>
              </w:rPr>
              <w:t xml:space="preserve"> </w:t>
            </w:r>
            <w:r w:rsidR="00F10930">
              <w:rPr>
                <w:rFonts w:eastAsia="Times New Roman" w:cs="Calibri"/>
                <w:i/>
                <w:iCs/>
                <w:lang w:eastAsia="hr-HR"/>
                <w14:ligatures w14:val="none"/>
              </w:rPr>
              <w:t>REBALANS</w:t>
            </w:r>
            <w:r w:rsidR="003970AC" w:rsidRPr="007D5EBF">
              <w:rPr>
                <w:rFonts w:eastAsia="Times New Roman" w:cs="Calibri"/>
                <w:i/>
                <w:iCs/>
                <w:lang w:eastAsia="hr-HR"/>
                <w14:ligatures w14:val="none"/>
              </w:rPr>
              <w:t xml:space="preserve"> </w:t>
            </w:r>
          </w:p>
        </w:tc>
      </w:tr>
      <w:tr w:rsidR="00305368" w:rsidRPr="007D5EBF" w14:paraId="1CB81EDE" w14:textId="77777777" w:rsidTr="00122D1A">
        <w:tc>
          <w:tcPr>
            <w:tcW w:w="3969" w:type="dxa"/>
            <w:vAlign w:val="center"/>
          </w:tcPr>
          <w:p w14:paraId="683C8894"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lastRenderedPageBreak/>
              <w:t xml:space="preserve">AKTIVNOST A310706 DONACIJE DVD-U I VATROGASNOJ ZAJEDNICI </w:t>
            </w:r>
          </w:p>
        </w:tc>
        <w:tc>
          <w:tcPr>
            <w:tcW w:w="1701" w:type="dxa"/>
            <w:vAlign w:val="center"/>
          </w:tcPr>
          <w:p w14:paraId="7550863B" w14:textId="77777777" w:rsidR="00305368" w:rsidRPr="007D5EBF" w:rsidRDefault="00305368" w:rsidP="00122D1A">
            <w:pPr>
              <w:jc w:val="right"/>
              <w:rPr>
                <w:rFonts w:eastAsia="Times New Roman" w:cs="Calibri"/>
                <w:lang w:eastAsia="hr-HR"/>
                <w14:ligatures w14:val="none"/>
              </w:rPr>
            </w:pPr>
            <w:r w:rsidRPr="007D5EBF">
              <w:rPr>
                <w:rFonts w:eastAsia="Times New Roman" w:cs="Calibri"/>
                <w:lang w:eastAsia="hr-HR"/>
                <w14:ligatures w14:val="none"/>
              </w:rPr>
              <w:t>104.756,00</w:t>
            </w:r>
          </w:p>
        </w:tc>
        <w:tc>
          <w:tcPr>
            <w:tcW w:w="1701" w:type="dxa"/>
            <w:vAlign w:val="center"/>
          </w:tcPr>
          <w:p w14:paraId="2D3A77ED" w14:textId="6A454E6A" w:rsidR="00305368" w:rsidRPr="00114FB1" w:rsidRDefault="00FD3735" w:rsidP="00122D1A">
            <w:pPr>
              <w:jc w:val="right"/>
              <w:rPr>
                <w:rFonts w:eastAsia="Times New Roman" w:cs="Calibri"/>
                <w:lang w:eastAsia="hr-HR"/>
                <w14:ligatures w14:val="none"/>
              </w:rPr>
            </w:pPr>
            <w:r>
              <w:rPr>
                <w:rFonts w:eastAsia="Times New Roman" w:cs="Calibri"/>
                <w:lang w:eastAsia="hr-HR"/>
                <w14:ligatures w14:val="none"/>
              </w:rPr>
              <w:t>52.380,00</w:t>
            </w:r>
          </w:p>
        </w:tc>
        <w:tc>
          <w:tcPr>
            <w:tcW w:w="1701" w:type="dxa"/>
            <w:vAlign w:val="center"/>
          </w:tcPr>
          <w:p w14:paraId="3717878E" w14:textId="3F8A22CF" w:rsidR="00305368" w:rsidRPr="00FD3735" w:rsidRDefault="00FD3735" w:rsidP="00122D1A">
            <w:pPr>
              <w:jc w:val="right"/>
              <w:rPr>
                <w:rFonts w:eastAsia="Times New Roman" w:cs="Calibri"/>
                <w:lang w:eastAsia="hr-HR"/>
                <w14:ligatures w14:val="none"/>
              </w:rPr>
            </w:pPr>
            <w:r w:rsidRPr="00FD3735">
              <w:rPr>
                <w:rFonts w:eastAsia="Times New Roman" w:cs="Calibri"/>
                <w:lang w:eastAsia="hr-HR"/>
                <w14:ligatures w14:val="none"/>
              </w:rPr>
              <w:t>50,00</w:t>
            </w:r>
          </w:p>
        </w:tc>
      </w:tr>
      <w:tr w:rsidR="00305368" w:rsidRPr="007D5EBF" w14:paraId="6345D3D9" w14:textId="77777777" w:rsidTr="00122D1A">
        <w:tc>
          <w:tcPr>
            <w:tcW w:w="3969" w:type="dxa"/>
            <w:vAlign w:val="center"/>
          </w:tcPr>
          <w:p w14:paraId="5E84DAAD"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UKUPNO </w:t>
            </w:r>
          </w:p>
        </w:tc>
        <w:tc>
          <w:tcPr>
            <w:tcW w:w="1701" w:type="dxa"/>
            <w:vAlign w:val="center"/>
          </w:tcPr>
          <w:p w14:paraId="29C6093F" w14:textId="77777777" w:rsidR="00305368" w:rsidRPr="007D5EBF" w:rsidRDefault="00305368" w:rsidP="00122D1A">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Pr="007D5EBF">
              <w:rPr>
                <w:rFonts w:eastAsia="Times New Roman" w:cs="Calibri"/>
                <w:noProof/>
                <w:lang w:eastAsia="hr-HR"/>
                <w14:ligatures w14:val="none"/>
              </w:rPr>
              <w:t>104.756,00</w:t>
            </w:r>
            <w:r w:rsidRPr="007D5EBF">
              <w:rPr>
                <w:rFonts w:eastAsia="Times New Roman" w:cs="Calibri"/>
                <w:lang w:eastAsia="hr-HR"/>
                <w14:ligatures w14:val="none"/>
              </w:rPr>
              <w:fldChar w:fldCharType="end"/>
            </w:r>
          </w:p>
        </w:tc>
        <w:tc>
          <w:tcPr>
            <w:tcW w:w="1701" w:type="dxa"/>
            <w:vAlign w:val="center"/>
          </w:tcPr>
          <w:p w14:paraId="2D5D8D08" w14:textId="135F0721" w:rsidR="00305368" w:rsidRPr="00114FB1" w:rsidRDefault="00FD3735" w:rsidP="00122D1A">
            <w:pPr>
              <w:jc w:val="right"/>
              <w:rPr>
                <w:rFonts w:eastAsia="Times New Roman" w:cs="Calibri"/>
                <w:lang w:eastAsia="hr-HR"/>
                <w14:ligatures w14:val="none"/>
              </w:rPr>
            </w:pPr>
            <w:r>
              <w:rPr>
                <w:rFonts w:eastAsia="Times New Roman" w:cs="Calibri"/>
                <w:lang w:eastAsia="hr-HR"/>
                <w14:ligatures w14:val="none"/>
              </w:rPr>
              <w:t>52.380,00</w:t>
            </w:r>
          </w:p>
        </w:tc>
        <w:tc>
          <w:tcPr>
            <w:tcW w:w="1701" w:type="dxa"/>
            <w:vAlign w:val="center"/>
          </w:tcPr>
          <w:p w14:paraId="78F828E5" w14:textId="7B85FE4A" w:rsidR="00305368" w:rsidRPr="00FD3735" w:rsidRDefault="00FD3735" w:rsidP="00122D1A">
            <w:pPr>
              <w:jc w:val="right"/>
              <w:rPr>
                <w:rFonts w:eastAsia="Times New Roman" w:cs="Calibri"/>
                <w:lang w:eastAsia="hr-HR"/>
                <w14:ligatures w14:val="none"/>
              </w:rPr>
            </w:pPr>
            <w:r w:rsidRPr="00FD3735">
              <w:rPr>
                <w:rFonts w:eastAsia="Times New Roman" w:cs="Calibri"/>
                <w:lang w:eastAsia="hr-HR"/>
                <w14:ligatures w14:val="none"/>
              </w:rPr>
              <w:t>50,00</w:t>
            </w:r>
          </w:p>
        </w:tc>
      </w:tr>
    </w:tbl>
    <w:p w14:paraId="08DD1303" w14:textId="77777777" w:rsidR="00305368" w:rsidRPr="003970AC" w:rsidRDefault="00305368" w:rsidP="009B4821">
      <w:pPr>
        <w:spacing w:after="0" w:line="240" w:lineRule="auto"/>
        <w:rPr>
          <w:rFonts w:eastAsia="Times New Roman" w:cs="Calibri"/>
          <w:color w:val="EE0000"/>
          <w:lang w:eastAsia="hr-HR"/>
          <w14:ligatures w14:val="none"/>
        </w:rPr>
      </w:pPr>
    </w:p>
    <w:p w14:paraId="7B18D49C" w14:textId="50E446A1" w:rsidR="005508E1" w:rsidRPr="009B1B94" w:rsidRDefault="005508E1" w:rsidP="005508E1">
      <w:pPr>
        <w:spacing w:after="0" w:line="240" w:lineRule="auto"/>
        <w:jc w:val="both"/>
        <w:rPr>
          <w:rFonts w:eastAsia="Aptos" w:cs="Calibri"/>
        </w:rPr>
      </w:pPr>
      <w:r w:rsidRPr="009B1B94">
        <w:rPr>
          <w:rFonts w:eastAsia="Aptos" w:cs="Calibri"/>
          <w:b/>
          <w:bCs/>
        </w:rPr>
        <w:t>Donacije DVD -</w:t>
      </w:r>
      <w:r w:rsidR="00B0430E">
        <w:rPr>
          <w:rFonts w:eastAsia="Aptos" w:cs="Calibri"/>
          <w:b/>
          <w:bCs/>
        </w:rPr>
        <w:t xml:space="preserve"> </w:t>
      </w:r>
      <w:r w:rsidRPr="009B1B94">
        <w:rPr>
          <w:rFonts w:eastAsia="Aptos" w:cs="Calibri"/>
          <w:b/>
          <w:bCs/>
        </w:rPr>
        <w:t xml:space="preserve">u i vatrogasnoj zajednici </w:t>
      </w:r>
      <w:r w:rsidRPr="009B1B94">
        <w:rPr>
          <w:rFonts w:eastAsia="Aptos" w:cs="Calibri"/>
        </w:rPr>
        <w:t>- sukladno zakonskoj obavezi financira se redovna djelatnost, održavanje vozila i opreme, nabava opreme, usavršavanje i osposobljavanje članova te rad s vatrogasnom mladeži.</w:t>
      </w:r>
      <w:r w:rsidR="00CE62ED">
        <w:rPr>
          <w:rFonts w:eastAsia="Aptos" w:cs="Calibri"/>
        </w:rPr>
        <w:t xml:space="preserve"> </w:t>
      </w:r>
      <w:r w:rsidR="00B0430E">
        <w:rPr>
          <w:rFonts w:eastAsia="Aptos" w:cs="Calibri"/>
        </w:rPr>
        <w:t xml:space="preserve">Isto je isplaćeno kroz šest mjesečnih donacija. </w:t>
      </w:r>
    </w:p>
    <w:p w14:paraId="02A170CB"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1400C" w:rsidRPr="009B1B94" w14:paraId="26ADA056" w14:textId="77777777" w:rsidTr="0041400C">
        <w:trPr>
          <w:jc w:val="center"/>
        </w:trPr>
        <w:tc>
          <w:tcPr>
            <w:tcW w:w="1701" w:type="dxa"/>
            <w:tcBorders>
              <w:top w:val="single" w:sz="4" w:space="0" w:color="000000"/>
              <w:left w:val="single" w:sz="4" w:space="0" w:color="000000"/>
              <w:bottom w:val="single" w:sz="4" w:space="0" w:color="000000"/>
              <w:right w:val="nil"/>
            </w:tcBorders>
            <w:vAlign w:val="center"/>
          </w:tcPr>
          <w:p w14:paraId="0670C2A3" w14:textId="77777777" w:rsidR="0041400C" w:rsidRPr="009B1B94" w:rsidRDefault="0041400C" w:rsidP="0041400C">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EE7A51C" w14:textId="77777777" w:rsidR="0041400C" w:rsidRPr="009B1B94" w:rsidRDefault="0041400C" w:rsidP="0041400C">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7B5EEFE" w14:textId="77777777" w:rsidR="0041400C" w:rsidRPr="009B1B94" w:rsidRDefault="0041400C" w:rsidP="0041400C">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515C4FD" w14:textId="369E82C5" w:rsidR="0041400C" w:rsidRPr="009B1B94" w:rsidRDefault="0041400C"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00122D1A">
              <w:rPr>
                <w:rFonts w:eastAsia="Times New Roman" w:cs="Calibri"/>
                <w:sz w:val="20"/>
                <w:szCs w:val="20"/>
                <w:lang w:eastAsia="hr-HR"/>
                <w14:ligatures w14:val="none"/>
              </w:rPr>
              <w:t xml:space="preserve"> </w:t>
            </w:r>
            <w:r>
              <w:rPr>
                <w:rFonts w:eastAsia="Times New Roman" w:cs="Calibri"/>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7888A06B" w14:textId="28B37328" w:rsidR="0041400C"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1400C" w:rsidRPr="009B1B94" w14:paraId="3935A488" w14:textId="77777777" w:rsidTr="0041400C">
        <w:trPr>
          <w:jc w:val="center"/>
        </w:trPr>
        <w:tc>
          <w:tcPr>
            <w:tcW w:w="1701" w:type="dxa"/>
            <w:tcBorders>
              <w:top w:val="single" w:sz="4" w:space="0" w:color="000000"/>
              <w:left w:val="single" w:sz="4" w:space="0" w:color="000000"/>
              <w:bottom w:val="single" w:sz="4" w:space="0" w:color="000000"/>
              <w:right w:val="nil"/>
            </w:tcBorders>
            <w:vAlign w:val="center"/>
          </w:tcPr>
          <w:p w14:paraId="6DECCC85" w14:textId="77777777" w:rsidR="0041400C" w:rsidRPr="009B1B94" w:rsidRDefault="0041400C" w:rsidP="0041400C">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Osigurati sredstva za rad Dobrovoljnih vatrogasnih društava i Vatrogasne zajednice kako bi ojačavali sustav na odgovore za krizne situacije</w:t>
            </w:r>
          </w:p>
        </w:tc>
        <w:tc>
          <w:tcPr>
            <w:tcW w:w="1701" w:type="dxa"/>
            <w:tcBorders>
              <w:top w:val="single" w:sz="4" w:space="0" w:color="000000"/>
              <w:left w:val="single" w:sz="4" w:space="0" w:color="000000"/>
              <w:bottom w:val="single" w:sz="4" w:space="0" w:color="000000"/>
              <w:right w:val="nil"/>
            </w:tcBorders>
            <w:vAlign w:val="center"/>
          </w:tcPr>
          <w:p w14:paraId="306EFCE2" w14:textId="77777777" w:rsidR="0041400C" w:rsidRPr="009B1B94" w:rsidRDefault="0041400C" w:rsidP="0041400C">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donacija</w:t>
            </w:r>
          </w:p>
        </w:tc>
        <w:tc>
          <w:tcPr>
            <w:tcW w:w="1077" w:type="dxa"/>
            <w:tcBorders>
              <w:top w:val="single" w:sz="4" w:space="0" w:color="000000"/>
              <w:left w:val="single" w:sz="4" w:space="0" w:color="000000"/>
              <w:bottom w:val="single" w:sz="4" w:space="0" w:color="000000"/>
              <w:right w:val="nil"/>
            </w:tcBorders>
            <w:vAlign w:val="center"/>
          </w:tcPr>
          <w:p w14:paraId="2CE8399A" w14:textId="77777777" w:rsidR="0041400C" w:rsidRPr="009B1B94" w:rsidRDefault="0041400C" w:rsidP="0041400C">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4404CCB0" w14:textId="559A96B8" w:rsidR="0041400C" w:rsidRPr="0041400C" w:rsidRDefault="0041400C" w:rsidP="0041400C">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12</w:t>
            </w:r>
          </w:p>
        </w:tc>
        <w:tc>
          <w:tcPr>
            <w:tcW w:w="1417" w:type="dxa"/>
            <w:tcBorders>
              <w:top w:val="single" w:sz="4" w:space="0" w:color="auto"/>
              <w:left w:val="single" w:sz="4" w:space="0" w:color="auto"/>
              <w:bottom w:val="single" w:sz="4" w:space="0" w:color="auto"/>
              <w:right w:val="single" w:sz="4" w:space="0" w:color="auto"/>
            </w:tcBorders>
            <w:vAlign w:val="center"/>
          </w:tcPr>
          <w:p w14:paraId="0634BD30" w14:textId="4C7E3BF3" w:rsidR="0041400C" w:rsidRPr="0041400C" w:rsidRDefault="00CE62ED" w:rsidP="0041400C">
            <w:pPr>
              <w:spacing w:after="0" w:line="240" w:lineRule="auto"/>
              <w:jc w:val="center"/>
              <w:rPr>
                <w:rFonts w:eastAsia="Times New Roman" w:cs="Calibri"/>
                <w:sz w:val="20"/>
                <w:szCs w:val="20"/>
                <w:highlight w:val="yellow"/>
                <w:lang w:eastAsia="hr-HR"/>
                <w14:ligatures w14:val="none"/>
              </w:rPr>
            </w:pPr>
            <w:r w:rsidRPr="00CE62ED">
              <w:rPr>
                <w:rFonts w:eastAsia="Times New Roman" w:cs="Calibri"/>
                <w:sz w:val="20"/>
                <w:szCs w:val="20"/>
                <w:lang w:eastAsia="hr-HR"/>
                <w14:ligatures w14:val="none"/>
              </w:rPr>
              <w:t>6</w:t>
            </w:r>
          </w:p>
        </w:tc>
      </w:tr>
    </w:tbl>
    <w:p w14:paraId="73ECD87B" w14:textId="58CFB334" w:rsidR="00305368" w:rsidRPr="003970AC" w:rsidRDefault="00305368" w:rsidP="009B4821">
      <w:pPr>
        <w:spacing w:after="0" w:line="240" w:lineRule="auto"/>
        <w:rPr>
          <w:rFonts w:cs="Calibri"/>
          <w:color w:val="EE0000"/>
        </w:rPr>
      </w:pPr>
    </w:p>
    <w:p w14:paraId="6039EE27" w14:textId="77777777" w:rsidR="00305368" w:rsidRPr="005C2D58" w:rsidRDefault="00305368" w:rsidP="009B4821">
      <w:pPr>
        <w:spacing w:after="0" w:line="240" w:lineRule="auto"/>
        <w:rPr>
          <w:rFonts w:eastAsia="Times New Roman" w:cs="Calibri"/>
          <w:b/>
          <w:bCs/>
          <w:i/>
          <w:iCs/>
          <w:color w:val="000000" w:themeColor="text1"/>
          <w:sz w:val="24"/>
          <w:szCs w:val="24"/>
          <w:lang w:eastAsia="hr-HR"/>
          <w14:ligatures w14:val="none"/>
        </w:rPr>
      </w:pPr>
      <w:r w:rsidRPr="005C2D58">
        <w:rPr>
          <w:rFonts w:eastAsia="Times New Roman" w:cs="Calibri"/>
          <w:b/>
          <w:bCs/>
          <w:i/>
          <w:iCs/>
          <w:color w:val="000000" w:themeColor="text1"/>
          <w:sz w:val="24"/>
          <w:szCs w:val="24"/>
          <w:lang w:eastAsia="hr-HR"/>
          <w14:ligatures w14:val="none"/>
        </w:rPr>
        <w:t>PROGRAM 3200 ODRŽAVANJE KOMUNALNE INFRASTRUKTURE</w:t>
      </w:r>
    </w:p>
    <w:p w14:paraId="29723798" w14:textId="77777777" w:rsidR="00305368" w:rsidRPr="005C2D58" w:rsidRDefault="00305368" w:rsidP="009B4821">
      <w:pPr>
        <w:spacing w:after="0" w:line="240" w:lineRule="auto"/>
        <w:rPr>
          <w:rFonts w:eastAsia="Times New Roman" w:cs="Calibri"/>
          <w:b/>
          <w:bCs/>
          <w:i/>
          <w:iCs/>
          <w:color w:val="000000" w:themeColor="text1"/>
          <w:sz w:val="24"/>
          <w:szCs w:val="24"/>
          <w:lang w:eastAsia="hr-HR"/>
          <w14:ligatures w14:val="none"/>
        </w:rPr>
      </w:pPr>
    </w:p>
    <w:p w14:paraId="1DCB8B80"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 xml:space="preserve">ZAKONSKA OSNOVA </w:t>
      </w:r>
    </w:p>
    <w:p w14:paraId="24B379B4" w14:textId="77777777" w:rsidR="00305368" w:rsidRPr="005C2D58" w:rsidRDefault="00305368">
      <w:pPr>
        <w:numPr>
          <w:ilvl w:val="0"/>
          <w:numId w:val="23"/>
        </w:numPr>
        <w:spacing w:after="0" w:line="240" w:lineRule="auto"/>
        <w:ind w:right="-108"/>
        <w:contextualSpacing/>
        <w:jc w:val="both"/>
        <w:rPr>
          <w:rFonts w:eastAsia="Times New Roman" w:cs="Calibri"/>
          <w:color w:val="000000" w:themeColor="text1"/>
        </w:rPr>
      </w:pPr>
      <w:r w:rsidRPr="005C2D58">
        <w:rPr>
          <w:rFonts w:eastAsia="Times New Roman" w:cs="Calibri"/>
          <w:bCs/>
          <w:color w:val="000000" w:themeColor="text1"/>
        </w:rPr>
        <w:t xml:space="preserve">Zakon o komunalnom gospodarstvu (Narodne novine, 68/18., 110/18.- </w:t>
      </w:r>
      <w:r w:rsidRPr="005C2D58">
        <w:rPr>
          <w:rFonts w:cs="Calibri"/>
          <w:bCs/>
          <w:color w:val="000000" w:themeColor="text1"/>
        </w:rPr>
        <w:t>Odluka Ustavnog suda, 32/20. i 145/24.</w:t>
      </w:r>
      <w:r w:rsidRPr="005C2D58">
        <w:rPr>
          <w:rFonts w:eastAsia="Times New Roman" w:cs="Calibri"/>
          <w:bCs/>
          <w:color w:val="000000" w:themeColor="text1"/>
        </w:rPr>
        <w:t xml:space="preserve">), </w:t>
      </w:r>
    </w:p>
    <w:p w14:paraId="1450BDD1" w14:textId="4D3D58E6"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cestama (Narodne novine, broj: 84/11., 22/13., 54/13., 148/13., 92/14., 110/19., 144/21., 114/22., 4/23., 133/23.</w:t>
      </w:r>
      <w:r w:rsidR="005C2D58" w:rsidRPr="005C2D58">
        <w:rPr>
          <w:rFonts w:eastAsia="Times New Roman" w:cs="Calibri"/>
          <w:bCs/>
          <w:color w:val="000000" w:themeColor="text1"/>
          <w:lang w:eastAsia="zh-CN"/>
        </w:rPr>
        <w:t xml:space="preserve"> i 156/26.</w:t>
      </w:r>
      <w:r w:rsidRPr="005C2D58">
        <w:rPr>
          <w:rFonts w:eastAsia="Times New Roman" w:cs="Calibri"/>
          <w:bCs/>
          <w:color w:val="000000" w:themeColor="text1"/>
          <w:lang w:eastAsia="zh-CN"/>
        </w:rPr>
        <w:t>),</w:t>
      </w:r>
    </w:p>
    <w:p w14:paraId="788EC314" w14:textId="4179A36E"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gospodarenju otpadom (Narodne novine, broj: 84/21. i 142/23.),</w:t>
      </w:r>
    </w:p>
    <w:p w14:paraId="17DED366" w14:textId="727F86A7"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veterinarstvu (Narodne novine, broj: 82/13., 148/13., 115/18., 52/21., 83/22., 152/22. i 18/23.),</w:t>
      </w:r>
    </w:p>
    <w:p w14:paraId="5A60B0B7" w14:textId="0409F3A8" w:rsidR="00305368" w:rsidRPr="005C2D58" w:rsidRDefault="005C2D5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grobljima (Narodne novine, broj: 78/25. i 80/25.),</w:t>
      </w:r>
    </w:p>
    <w:p w14:paraId="4A685351" w14:textId="77777777"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Pravilnik o označavanju pasa (Narodne novine, broj: 72/10.),</w:t>
      </w:r>
    </w:p>
    <w:p w14:paraId="1F51276A" w14:textId="215DB0C0"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Pravilnik o načinu provedbe obvezatne dezinfekcije, dezinsekcije i deratizacije (Narodne novine, broj: 35/07., 76/12.),</w:t>
      </w:r>
    </w:p>
    <w:p w14:paraId="0761D0F2" w14:textId="77777777"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komunalnoj naknadi (Službene novine Grada Požege, broj: 02/19., i 6/20.),</w:t>
      </w:r>
    </w:p>
    <w:p w14:paraId="4E9999AC" w14:textId="225287CC"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komunalnom redu (Službene novine Grada Požege, broj: 14/22. i 4/23.)</w:t>
      </w:r>
      <w:r w:rsidR="00A10847">
        <w:rPr>
          <w:rFonts w:eastAsia="Times New Roman" w:cs="Calibri"/>
          <w:bCs/>
          <w:color w:val="000000" w:themeColor="text1"/>
          <w:lang w:eastAsia="zh-CN"/>
        </w:rPr>
        <w:t>,</w:t>
      </w:r>
    </w:p>
    <w:p w14:paraId="75A93971" w14:textId="77777777"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obavljanju dimnjačarske službe na području Grada Požege (Službene novine Grada Požege, broj: 27/22.),</w:t>
      </w:r>
    </w:p>
    <w:p w14:paraId="780D9BB5" w14:textId="77777777" w:rsidR="00305368" w:rsidRPr="005C2D58" w:rsidRDefault="00305368">
      <w:pPr>
        <w:numPr>
          <w:ilvl w:val="0"/>
          <w:numId w:val="23"/>
        </w:numPr>
        <w:spacing w:after="0" w:line="240" w:lineRule="auto"/>
        <w:contextualSpacing/>
        <w:jc w:val="both"/>
        <w:rPr>
          <w:rFonts w:cs="Calibri"/>
          <w:color w:val="000000" w:themeColor="text1"/>
          <w:lang w:eastAsia="zh-CN"/>
        </w:rPr>
      </w:pPr>
      <w:r w:rsidRPr="005C2D58">
        <w:rPr>
          <w:rFonts w:cs="Calibri"/>
          <w:bCs/>
          <w:color w:val="000000" w:themeColor="text1"/>
          <w:lang w:eastAsia="zh-CN"/>
        </w:rPr>
        <w:t xml:space="preserve">Odluka o uređenju prometa na području grada Požege </w:t>
      </w:r>
      <w:r w:rsidRPr="005C2D58">
        <w:rPr>
          <w:rFonts w:cs="Calibri"/>
          <w:color w:val="000000" w:themeColor="text1"/>
          <w:lang w:eastAsia="zh-CN"/>
        </w:rPr>
        <w:t>(1/24.).</w:t>
      </w:r>
    </w:p>
    <w:p w14:paraId="3D1B721B"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60F53951"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OPIS</w:t>
      </w:r>
    </w:p>
    <w:p w14:paraId="3AA4CB84" w14:textId="533072FA" w:rsidR="00305368" w:rsidRPr="007D5EBF" w:rsidRDefault="00305368" w:rsidP="009B4821">
      <w:pPr>
        <w:spacing w:after="0" w:line="240" w:lineRule="auto"/>
        <w:jc w:val="both"/>
        <w:rPr>
          <w:rFonts w:eastAsia="Times New Roman" w:cs="Calibri"/>
          <w:lang w:eastAsia="hr-HR"/>
          <w14:ligatures w14:val="none"/>
        </w:rPr>
      </w:pPr>
      <w:r w:rsidRPr="007D5EBF">
        <w:rPr>
          <w:rFonts w:eastAsia="Times New Roman" w:cs="Calibri"/>
          <w:lang w:eastAsia="hr-HR"/>
          <w14:ligatures w14:val="none"/>
        </w:rPr>
        <w:tab/>
        <w:t>Ojačati ekološku svijest građana i promicati zaštitu okoliša.</w:t>
      </w:r>
    </w:p>
    <w:p w14:paraId="5F2060CA" w14:textId="77777777" w:rsidR="00305368" w:rsidRPr="007D5EBF" w:rsidRDefault="00305368" w:rsidP="009B4821">
      <w:pPr>
        <w:spacing w:after="0" w:line="240" w:lineRule="auto"/>
        <w:rPr>
          <w:rFonts w:eastAsia="Times New Roman" w:cs="Calibri"/>
          <w:lang w:eastAsia="hr-HR"/>
          <w14:ligatures w14:val="none"/>
        </w:rPr>
      </w:pPr>
    </w:p>
    <w:p w14:paraId="1C2B6B43" w14:textId="61BDBBDF" w:rsidR="00305368" w:rsidRPr="004D431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CILJ NADREĐENOG AKTA STRATEŠKOG PLANIRANJA</w:t>
      </w:r>
    </w:p>
    <w:p w14:paraId="48BEB7A4" w14:textId="04B7C0CF" w:rsidR="00305368" w:rsidRPr="007D5EBF" w:rsidRDefault="00305368" w:rsidP="009B4821">
      <w:pPr>
        <w:spacing w:after="0" w:line="240" w:lineRule="auto"/>
        <w:ind w:firstLine="708"/>
        <w:rPr>
          <w:rFonts w:eastAsia="Times New Roman" w:cs="Calibri"/>
          <w:lang w:eastAsia="hr-HR"/>
          <w14:ligatures w14:val="none"/>
        </w:rPr>
      </w:pPr>
      <w:r w:rsidRPr="007D5EBF">
        <w:rPr>
          <w:rFonts w:eastAsia="Times New Roman" w:cs="Calibri"/>
          <w:lang w:eastAsia="hr-HR"/>
          <w14:ligatures w14:val="none"/>
        </w:rPr>
        <w:t>Ojačati ekološku i energetsku tranziciju.</w:t>
      </w:r>
    </w:p>
    <w:p w14:paraId="5797E14C" w14:textId="77777777" w:rsidR="00305368" w:rsidRPr="007D5EBF" w:rsidRDefault="00305368" w:rsidP="009B4821">
      <w:pPr>
        <w:spacing w:after="0" w:line="240" w:lineRule="auto"/>
        <w:rPr>
          <w:rFonts w:eastAsia="Times New Roman" w:cs="Calibri"/>
          <w:lang w:eastAsia="hr-HR"/>
          <w14:ligatures w14:val="none"/>
        </w:rPr>
      </w:pPr>
    </w:p>
    <w:p w14:paraId="78AB0ED3" w14:textId="77777777"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MJERA</w:t>
      </w:r>
    </w:p>
    <w:p w14:paraId="5564BC46" w14:textId="186C6C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tab/>
        <w:t>Unaprijediti brigu o okolišu i komunalnom gospodarstvu.</w:t>
      </w:r>
    </w:p>
    <w:p w14:paraId="14979A94" w14:textId="77777777" w:rsidR="00305368" w:rsidRPr="007D5EBF"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1400C" w:rsidRPr="007D5EBF" w14:paraId="793476BC" w14:textId="77777777" w:rsidTr="0041400C">
        <w:tc>
          <w:tcPr>
            <w:tcW w:w="3969" w:type="dxa"/>
            <w:vAlign w:val="center"/>
          </w:tcPr>
          <w:p w14:paraId="1711EEBE" w14:textId="77777777" w:rsidR="0041400C" w:rsidRPr="007D5EBF" w:rsidRDefault="0041400C" w:rsidP="0041400C">
            <w:pPr>
              <w:rPr>
                <w:rFonts w:eastAsia="Times New Roman" w:cs="Calibri"/>
                <w:i/>
                <w:iCs/>
                <w:lang w:eastAsia="hr-HR"/>
                <w14:ligatures w14:val="none"/>
              </w:rPr>
            </w:pPr>
            <w:r w:rsidRPr="007D5EBF">
              <w:rPr>
                <w:rFonts w:eastAsia="Times New Roman" w:cs="Calibri"/>
                <w:i/>
                <w:iCs/>
                <w:lang w:eastAsia="hr-HR"/>
                <w14:ligatures w14:val="none"/>
              </w:rPr>
              <w:lastRenderedPageBreak/>
              <w:t xml:space="preserve">PROGRAM 3200 ODŽAVANJE KOMUNALNE INFRASTRUKTURE </w:t>
            </w:r>
          </w:p>
        </w:tc>
        <w:tc>
          <w:tcPr>
            <w:tcW w:w="1701" w:type="dxa"/>
            <w:vAlign w:val="center"/>
          </w:tcPr>
          <w:p w14:paraId="00014B8D" w14:textId="117D7CC7" w:rsidR="0041400C" w:rsidRPr="007D5EBF" w:rsidRDefault="0041400C" w:rsidP="00122D1A">
            <w:pPr>
              <w:jc w:val="center"/>
              <w:rPr>
                <w:rFonts w:eastAsia="Times New Roman" w:cs="Calibri"/>
                <w:i/>
                <w:iCs/>
                <w:lang w:eastAsia="hr-HR"/>
                <w14:ligatures w14:val="none"/>
              </w:rPr>
            </w:pPr>
            <w:r w:rsidRPr="007D5EBF">
              <w:rPr>
                <w:rFonts w:eastAsia="Times New Roman" w:cs="Calibri"/>
                <w:i/>
                <w:iCs/>
                <w:lang w:eastAsia="hr-HR"/>
                <w14:ligatures w14:val="none"/>
              </w:rPr>
              <w:t xml:space="preserve">REBALANS </w:t>
            </w:r>
            <w:r>
              <w:rPr>
                <w:rFonts w:eastAsia="Times New Roman" w:cs="Calibri"/>
                <w:i/>
                <w:iCs/>
                <w:lang w:eastAsia="hr-HR"/>
                <w14:ligatures w14:val="none"/>
              </w:rPr>
              <w:t>2026.</w:t>
            </w:r>
          </w:p>
        </w:tc>
        <w:tc>
          <w:tcPr>
            <w:tcW w:w="1701" w:type="dxa"/>
            <w:vAlign w:val="center"/>
          </w:tcPr>
          <w:p w14:paraId="2600B3BC" w14:textId="7937A38B" w:rsidR="0041400C" w:rsidRPr="00FD3735" w:rsidRDefault="00306F1A" w:rsidP="00122D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03FBFC6E" w14:textId="2F237C5F" w:rsidR="0041400C" w:rsidRPr="00FD3735" w:rsidRDefault="0041400C" w:rsidP="00122D1A">
            <w:pPr>
              <w:jc w:val="center"/>
              <w:rPr>
                <w:rFonts w:eastAsia="Times New Roman" w:cs="Calibri"/>
                <w:i/>
                <w:iCs/>
                <w:lang w:eastAsia="hr-HR"/>
                <w14:ligatures w14:val="none"/>
              </w:rPr>
            </w:pPr>
            <w:r w:rsidRPr="00FD3735">
              <w:rPr>
                <w:rFonts w:eastAsia="Times New Roman" w:cs="Calibri"/>
                <w:i/>
                <w:iCs/>
                <w:lang w:eastAsia="hr-HR"/>
                <w14:ligatures w14:val="none"/>
              </w:rPr>
              <w:t>INDEKS</w:t>
            </w:r>
            <w:r w:rsidR="00122D1A">
              <w:rPr>
                <w:rFonts w:eastAsia="Times New Roman" w:cs="Calibri"/>
                <w:i/>
                <w:iCs/>
                <w:lang w:eastAsia="hr-HR"/>
                <w14:ligatures w14:val="none"/>
              </w:rPr>
              <w:t xml:space="preserve"> </w:t>
            </w:r>
            <w:r w:rsidRPr="00FD3735">
              <w:rPr>
                <w:rFonts w:eastAsia="Times New Roman" w:cs="Calibri"/>
                <w:i/>
                <w:iCs/>
                <w:lang w:eastAsia="hr-HR"/>
                <w14:ligatures w14:val="none"/>
              </w:rPr>
              <w:t>IZVRŠENJE/</w:t>
            </w:r>
            <w:r w:rsidR="00122D1A">
              <w:rPr>
                <w:rFonts w:eastAsia="Times New Roman" w:cs="Calibri"/>
                <w:i/>
                <w:iCs/>
                <w:lang w:eastAsia="hr-HR"/>
                <w14:ligatures w14:val="none"/>
              </w:rPr>
              <w:t xml:space="preserve"> </w:t>
            </w:r>
            <w:r w:rsidR="00F10930" w:rsidRPr="00FD3735">
              <w:rPr>
                <w:rFonts w:eastAsia="Times New Roman" w:cs="Calibri"/>
                <w:i/>
                <w:iCs/>
                <w:lang w:eastAsia="hr-HR"/>
                <w14:ligatures w14:val="none"/>
              </w:rPr>
              <w:t>REBALANS</w:t>
            </w:r>
          </w:p>
        </w:tc>
      </w:tr>
      <w:tr w:rsidR="0041400C" w:rsidRPr="007D5EBF" w14:paraId="3E57EC42" w14:textId="77777777" w:rsidTr="00122D1A">
        <w:tc>
          <w:tcPr>
            <w:tcW w:w="3969" w:type="dxa"/>
            <w:vAlign w:val="center"/>
          </w:tcPr>
          <w:p w14:paraId="6CBBF837" w14:textId="77777777" w:rsidR="0041400C" w:rsidRPr="007D5EBF" w:rsidRDefault="0041400C" w:rsidP="0041400C">
            <w:pPr>
              <w:rPr>
                <w:rFonts w:eastAsia="Times New Roman" w:cs="Calibri"/>
                <w:lang w:eastAsia="hr-HR"/>
                <w14:ligatures w14:val="none"/>
              </w:rPr>
            </w:pPr>
            <w:r w:rsidRPr="007D5EBF">
              <w:rPr>
                <w:rFonts w:eastAsia="Times New Roman" w:cs="Calibri"/>
                <w:lang w:eastAsia="hr-HR"/>
                <w14:ligatures w14:val="none"/>
              </w:rPr>
              <w:t>AKTIVNOST A320001 ODŽAVANJE PROMETNICA I MOSTOVA</w:t>
            </w:r>
          </w:p>
        </w:tc>
        <w:tc>
          <w:tcPr>
            <w:tcW w:w="1701" w:type="dxa"/>
            <w:vAlign w:val="center"/>
          </w:tcPr>
          <w:p w14:paraId="66C551C4" w14:textId="3F50DF9D" w:rsidR="0041400C" w:rsidRPr="007D5EBF" w:rsidRDefault="0041400C" w:rsidP="00122D1A">
            <w:pPr>
              <w:jc w:val="right"/>
              <w:rPr>
                <w:rFonts w:cs="Calibri"/>
              </w:rPr>
            </w:pPr>
            <w:r w:rsidRPr="007D5EBF">
              <w:rPr>
                <w:rFonts w:cs="Calibri"/>
              </w:rPr>
              <w:t>1.567.196,00</w:t>
            </w:r>
          </w:p>
        </w:tc>
        <w:tc>
          <w:tcPr>
            <w:tcW w:w="1701" w:type="dxa"/>
            <w:vAlign w:val="center"/>
          </w:tcPr>
          <w:p w14:paraId="022E41CE" w14:textId="7752E9E6"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818.216,75</w:t>
            </w:r>
          </w:p>
        </w:tc>
        <w:tc>
          <w:tcPr>
            <w:tcW w:w="1701" w:type="dxa"/>
            <w:vAlign w:val="center"/>
          </w:tcPr>
          <w:p w14:paraId="439F3DFF" w14:textId="34B81945"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52,21</w:t>
            </w:r>
          </w:p>
        </w:tc>
      </w:tr>
      <w:tr w:rsidR="0041400C" w:rsidRPr="007D5EBF" w14:paraId="483B602C" w14:textId="77777777" w:rsidTr="00122D1A">
        <w:tc>
          <w:tcPr>
            <w:tcW w:w="3969" w:type="dxa"/>
            <w:vAlign w:val="center"/>
          </w:tcPr>
          <w:p w14:paraId="4E0F8834" w14:textId="77777777" w:rsidR="0041400C" w:rsidRPr="007D5EBF" w:rsidRDefault="0041400C" w:rsidP="0041400C">
            <w:pPr>
              <w:rPr>
                <w:rFonts w:eastAsia="Times New Roman" w:cs="Calibri"/>
                <w:lang w:eastAsia="hr-HR"/>
                <w14:ligatures w14:val="none"/>
              </w:rPr>
            </w:pPr>
            <w:r w:rsidRPr="007D5EBF">
              <w:rPr>
                <w:rFonts w:eastAsia="Times New Roman" w:cs="Calibri"/>
                <w:lang w:eastAsia="hr-HR"/>
                <w14:ligatures w14:val="none"/>
              </w:rPr>
              <w:t xml:space="preserve">AKTIVNOST A320002 ODŽAVANJE I POTROŠNJA JAVNE RASVJETE </w:t>
            </w:r>
          </w:p>
        </w:tc>
        <w:tc>
          <w:tcPr>
            <w:tcW w:w="1701" w:type="dxa"/>
            <w:vAlign w:val="center"/>
          </w:tcPr>
          <w:p w14:paraId="0C6C3076" w14:textId="1C9F4D2C" w:rsidR="0041400C" w:rsidRPr="007D5EBF" w:rsidRDefault="0041400C" w:rsidP="00122D1A">
            <w:pPr>
              <w:jc w:val="right"/>
              <w:rPr>
                <w:rFonts w:cs="Calibri"/>
              </w:rPr>
            </w:pPr>
            <w:r w:rsidRPr="007D5EBF">
              <w:rPr>
                <w:rFonts w:cs="Calibri"/>
              </w:rPr>
              <w:t>245.000,00</w:t>
            </w:r>
          </w:p>
        </w:tc>
        <w:tc>
          <w:tcPr>
            <w:tcW w:w="1701" w:type="dxa"/>
            <w:vAlign w:val="center"/>
          </w:tcPr>
          <w:p w14:paraId="44E8FFC4" w14:textId="576B4FF1"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112</w:t>
            </w:r>
            <w:r w:rsidR="00303F07">
              <w:rPr>
                <w:rFonts w:eastAsia="Times New Roman" w:cs="Calibri"/>
                <w:lang w:eastAsia="hr-HR"/>
                <w14:ligatures w14:val="none"/>
              </w:rPr>
              <w:t>.</w:t>
            </w:r>
            <w:r>
              <w:rPr>
                <w:rFonts w:eastAsia="Times New Roman" w:cs="Calibri"/>
                <w:lang w:eastAsia="hr-HR"/>
                <w14:ligatures w14:val="none"/>
              </w:rPr>
              <w:t>544,89</w:t>
            </w:r>
          </w:p>
        </w:tc>
        <w:tc>
          <w:tcPr>
            <w:tcW w:w="1701" w:type="dxa"/>
            <w:vAlign w:val="center"/>
          </w:tcPr>
          <w:p w14:paraId="39A8E9FB" w14:textId="0597BF8E"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45,94</w:t>
            </w:r>
          </w:p>
        </w:tc>
      </w:tr>
      <w:tr w:rsidR="0041400C" w:rsidRPr="007D5EBF" w14:paraId="02954302" w14:textId="77777777" w:rsidTr="00122D1A">
        <w:tc>
          <w:tcPr>
            <w:tcW w:w="3969" w:type="dxa"/>
            <w:vAlign w:val="center"/>
          </w:tcPr>
          <w:p w14:paraId="28E56588" w14:textId="77777777" w:rsidR="0041400C" w:rsidRPr="007D5EBF" w:rsidRDefault="0041400C" w:rsidP="0041400C">
            <w:pPr>
              <w:rPr>
                <w:rFonts w:eastAsia="Times New Roman" w:cs="Calibri"/>
                <w:lang w:eastAsia="hr-HR"/>
                <w14:ligatures w14:val="none"/>
              </w:rPr>
            </w:pPr>
            <w:r w:rsidRPr="007D5EBF">
              <w:rPr>
                <w:rFonts w:eastAsia="Times New Roman" w:cs="Calibri"/>
                <w:lang w:eastAsia="hr-HR"/>
                <w14:ligatures w14:val="none"/>
              </w:rPr>
              <w:t xml:space="preserve">AKTIVNOST A320003 JAVNA HIGIJENA I ZELENILO </w:t>
            </w:r>
          </w:p>
        </w:tc>
        <w:tc>
          <w:tcPr>
            <w:tcW w:w="1701" w:type="dxa"/>
            <w:vAlign w:val="center"/>
          </w:tcPr>
          <w:p w14:paraId="6A337311" w14:textId="2660613C" w:rsidR="0041400C" w:rsidRPr="007D5EBF" w:rsidRDefault="0041400C" w:rsidP="00122D1A">
            <w:pPr>
              <w:jc w:val="right"/>
              <w:rPr>
                <w:rFonts w:cs="Calibri"/>
              </w:rPr>
            </w:pPr>
            <w:r w:rsidRPr="007D5EBF">
              <w:rPr>
                <w:rFonts w:cs="Calibri"/>
              </w:rPr>
              <w:t>573.000,00</w:t>
            </w:r>
          </w:p>
        </w:tc>
        <w:tc>
          <w:tcPr>
            <w:tcW w:w="1701" w:type="dxa"/>
            <w:vAlign w:val="center"/>
          </w:tcPr>
          <w:p w14:paraId="0374DB51" w14:textId="0C4F9C9B"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269.779,53</w:t>
            </w:r>
          </w:p>
        </w:tc>
        <w:tc>
          <w:tcPr>
            <w:tcW w:w="1701" w:type="dxa"/>
            <w:vAlign w:val="center"/>
          </w:tcPr>
          <w:p w14:paraId="350E5BCA" w14:textId="40502937"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47,08</w:t>
            </w:r>
          </w:p>
        </w:tc>
      </w:tr>
      <w:tr w:rsidR="0041400C" w:rsidRPr="007D5EBF" w14:paraId="7A6ED71D" w14:textId="77777777" w:rsidTr="00122D1A">
        <w:tc>
          <w:tcPr>
            <w:tcW w:w="3969" w:type="dxa"/>
            <w:vAlign w:val="center"/>
          </w:tcPr>
          <w:p w14:paraId="333865BE" w14:textId="77777777" w:rsidR="0041400C" w:rsidRPr="007D5EBF" w:rsidRDefault="0041400C" w:rsidP="0041400C">
            <w:pPr>
              <w:rPr>
                <w:rFonts w:eastAsia="Times New Roman" w:cs="Calibri"/>
                <w:lang w:eastAsia="hr-HR"/>
                <w14:ligatures w14:val="none"/>
              </w:rPr>
            </w:pPr>
            <w:r w:rsidRPr="007D5EBF">
              <w:rPr>
                <w:rFonts w:eastAsia="Times New Roman" w:cs="Calibri"/>
                <w:lang w:eastAsia="hr-HR"/>
                <w14:ligatures w14:val="none"/>
              </w:rPr>
              <w:t xml:space="preserve">AKTIVNOST A320004 ODRŽAVANJE VODOPRIVREDNIH OBJEKATA </w:t>
            </w:r>
          </w:p>
        </w:tc>
        <w:tc>
          <w:tcPr>
            <w:tcW w:w="1701" w:type="dxa"/>
            <w:vAlign w:val="center"/>
          </w:tcPr>
          <w:p w14:paraId="67689DD8" w14:textId="5A7F02E0" w:rsidR="0041400C" w:rsidRPr="007D5EBF" w:rsidRDefault="0041400C" w:rsidP="00122D1A">
            <w:pPr>
              <w:jc w:val="right"/>
              <w:rPr>
                <w:rFonts w:cs="Calibri"/>
              </w:rPr>
            </w:pPr>
            <w:r w:rsidRPr="007D5EBF">
              <w:rPr>
                <w:rFonts w:cs="Calibri"/>
              </w:rPr>
              <w:t>2.600,00</w:t>
            </w:r>
          </w:p>
        </w:tc>
        <w:tc>
          <w:tcPr>
            <w:tcW w:w="1701" w:type="dxa"/>
            <w:vAlign w:val="center"/>
          </w:tcPr>
          <w:p w14:paraId="15A3F579" w14:textId="6EF6A771"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4E0CF1C8" w14:textId="2A4A5D08"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0,00</w:t>
            </w:r>
          </w:p>
        </w:tc>
      </w:tr>
      <w:tr w:rsidR="0041400C" w:rsidRPr="007D5EBF" w14:paraId="3E4FE2A6" w14:textId="77777777" w:rsidTr="00122D1A">
        <w:tc>
          <w:tcPr>
            <w:tcW w:w="3969" w:type="dxa"/>
            <w:vAlign w:val="center"/>
          </w:tcPr>
          <w:p w14:paraId="093F7DC8" w14:textId="77777777" w:rsidR="0041400C" w:rsidRPr="007D5EBF" w:rsidRDefault="0041400C" w:rsidP="0041400C">
            <w:pPr>
              <w:rPr>
                <w:rFonts w:eastAsia="Times New Roman" w:cs="Calibri"/>
                <w:lang w:eastAsia="hr-HR"/>
                <w14:ligatures w14:val="none"/>
              </w:rPr>
            </w:pPr>
            <w:r w:rsidRPr="007D5EBF">
              <w:rPr>
                <w:rFonts w:eastAsia="Times New Roman" w:cs="Calibri"/>
                <w:lang w:eastAsia="hr-HR"/>
                <w14:ligatures w14:val="none"/>
              </w:rPr>
              <w:t xml:space="preserve">AKTIVNOST A320005 ODRŽAVANJE GRAĐEVINA I UREĐAJA JAVNE NAMJENE </w:t>
            </w:r>
          </w:p>
        </w:tc>
        <w:tc>
          <w:tcPr>
            <w:tcW w:w="1701" w:type="dxa"/>
            <w:vAlign w:val="center"/>
          </w:tcPr>
          <w:p w14:paraId="41FBF8B3" w14:textId="559E4189" w:rsidR="0041400C" w:rsidRPr="007D5EBF" w:rsidRDefault="0041400C" w:rsidP="00122D1A">
            <w:pPr>
              <w:jc w:val="right"/>
              <w:rPr>
                <w:rFonts w:cs="Calibri"/>
              </w:rPr>
            </w:pPr>
            <w:r w:rsidRPr="007D5EBF">
              <w:rPr>
                <w:rFonts w:cs="Calibri"/>
              </w:rPr>
              <w:t>10.000,00</w:t>
            </w:r>
          </w:p>
        </w:tc>
        <w:tc>
          <w:tcPr>
            <w:tcW w:w="1701" w:type="dxa"/>
            <w:vAlign w:val="center"/>
          </w:tcPr>
          <w:p w14:paraId="63C91A13" w14:textId="4C237F6D"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34FA427D" w14:textId="6D88F905"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0,00</w:t>
            </w:r>
          </w:p>
        </w:tc>
      </w:tr>
      <w:tr w:rsidR="0041400C" w:rsidRPr="007D5EBF" w14:paraId="255CAC34" w14:textId="77777777" w:rsidTr="00122D1A">
        <w:tc>
          <w:tcPr>
            <w:tcW w:w="3969" w:type="dxa"/>
            <w:vAlign w:val="center"/>
          </w:tcPr>
          <w:p w14:paraId="19B6C3F6" w14:textId="77777777" w:rsidR="0041400C" w:rsidRPr="007D5EBF" w:rsidRDefault="0041400C" w:rsidP="0041400C">
            <w:pPr>
              <w:rPr>
                <w:rFonts w:eastAsia="Times New Roman" w:cs="Calibri"/>
                <w:lang w:eastAsia="hr-HR"/>
                <w14:ligatures w14:val="none"/>
              </w:rPr>
            </w:pPr>
            <w:r w:rsidRPr="007D5EBF">
              <w:rPr>
                <w:rFonts w:eastAsia="Times New Roman" w:cs="Calibri"/>
                <w:lang w:eastAsia="hr-HR"/>
                <w14:ligatures w14:val="none"/>
              </w:rPr>
              <w:t xml:space="preserve">UKUPNO </w:t>
            </w:r>
          </w:p>
        </w:tc>
        <w:tc>
          <w:tcPr>
            <w:tcW w:w="1701" w:type="dxa"/>
            <w:vAlign w:val="center"/>
          </w:tcPr>
          <w:p w14:paraId="35F3EE04" w14:textId="33450FC5" w:rsidR="0041400C" w:rsidRPr="007D5EBF" w:rsidRDefault="0041400C" w:rsidP="00122D1A">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Pr="007D5EBF">
              <w:rPr>
                <w:rFonts w:eastAsia="Times New Roman" w:cs="Calibri"/>
                <w:noProof/>
                <w:lang w:eastAsia="hr-HR"/>
                <w14:ligatures w14:val="none"/>
              </w:rPr>
              <w:t>2.397.796,00</w:t>
            </w:r>
            <w:r w:rsidRPr="007D5EBF">
              <w:rPr>
                <w:rFonts w:eastAsia="Times New Roman" w:cs="Calibri"/>
                <w:lang w:eastAsia="hr-HR"/>
                <w14:ligatures w14:val="none"/>
              </w:rPr>
              <w:fldChar w:fldCharType="end"/>
            </w:r>
          </w:p>
        </w:tc>
        <w:tc>
          <w:tcPr>
            <w:tcW w:w="1701" w:type="dxa"/>
            <w:vAlign w:val="center"/>
          </w:tcPr>
          <w:p w14:paraId="13887D0D" w14:textId="5F55F47F" w:rsidR="0041400C" w:rsidRPr="00FD3735" w:rsidRDefault="00FD3735" w:rsidP="00122D1A">
            <w:pPr>
              <w:jc w:val="right"/>
              <w:rPr>
                <w:rFonts w:eastAsia="Times New Roman" w:cs="Calibri"/>
                <w:lang w:eastAsia="hr-HR"/>
                <w14:ligatures w14:val="none"/>
              </w:rPr>
            </w:pPr>
            <w:r>
              <w:rPr>
                <w:rFonts w:eastAsia="Times New Roman" w:cs="Calibri"/>
                <w:lang w:eastAsia="hr-HR"/>
                <w14:ligatures w14:val="none"/>
              </w:rPr>
              <w:t>1.200.541,17</w:t>
            </w:r>
          </w:p>
        </w:tc>
        <w:tc>
          <w:tcPr>
            <w:tcW w:w="1701" w:type="dxa"/>
            <w:vAlign w:val="center"/>
          </w:tcPr>
          <w:p w14:paraId="7632168A" w14:textId="776586A0" w:rsidR="0041400C" w:rsidRPr="00FD3735" w:rsidRDefault="00A22FE3" w:rsidP="00122D1A">
            <w:pPr>
              <w:jc w:val="right"/>
              <w:rPr>
                <w:rFonts w:eastAsia="Times New Roman" w:cs="Calibri"/>
                <w:lang w:eastAsia="hr-HR"/>
                <w14:ligatures w14:val="none"/>
              </w:rPr>
            </w:pPr>
            <w:r>
              <w:rPr>
                <w:rFonts w:eastAsia="Times New Roman" w:cs="Calibri"/>
                <w:lang w:eastAsia="hr-HR"/>
                <w14:ligatures w14:val="none"/>
              </w:rPr>
              <w:t>50,07</w:t>
            </w:r>
          </w:p>
        </w:tc>
      </w:tr>
    </w:tbl>
    <w:p w14:paraId="6F47138A" w14:textId="77777777" w:rsidR="00305368" w:rsidRPr="003970AC" w:rsidRDefault="00305368" w:rsidP="009B4821">
      <w:pPr>
        <w:spacing w:after="0" w:line="240" w:lineRule="auto"/>
        <w:rPr>
          <w:rFonts w:eastAsia="Times New Roman" w:cs="Calibri"/>
          <w:color w:val="EE0000"/>
          <w:lang w:eastAsia="hr-HR"/>
          <w14:ligatures w14:val="none"/>
        </w:rPr>
      </w:pPr>
    </w:p>
    <w:p w14:paraId="41B34C68" w14:textId="639146F4" w:rsidR="005508E1" w:rsidRDefault="005508E1" w:rsidP="00CE62ED">
      <w:pPr>
        <w:spacing w:after="0" w:line="240" w:lineRule="auto"/>
        <w:jc w:val="both"/>
        <w:rPr>
          <w:rFonts w:eastAsia="Aptos" w:cs="Calibri"/>
        </w:rPr>
      </w:pPr>
      <w:r w:rsidRPr="009B1B94">
        <w:rPr>
          <w:rFonts w:eastAsia="Aptos" w:cs="Calibri"/>
          <w:b/>
          <w:bCs/>
        </w:rPr>
        <w:t xml:space="preserve">Održavanje prometnica i mostova </w:t>
      </w:r>
      <w:r w:rsidRPr="009B1B94">
        <w:rPr>
          <w:rFonts w:eastAsia="Aptos" w:cs="Calibri"/>
        </w:rPr>
        <w:t xml:space="preserve">- </w:t>
      </w:r>
      <w:r w:rsidR="00CE62ED" w:rsidRPr="00CE62ED">
        <w:rPr>
          <w:rFonts w:eastAsia="Aptos" w:cs="Calibri"/>
        </w:rPr>
        <w:t>sredstva koja su utrošena za realizaciju odnose se na održavanje prometnica po tri osnove (održavanje makadama, sanacija asfaltnih površina i održavanje prometnica preuzetih od ŽUC-a), održavanje javnih prometnica u zimskim uvjetima na području Grada Požege i prigradskim naseljima uključujući održavanje makadama te održavanje i postavljanje prometne signalizacije i novih prometnih znakova.</w:t>
      </w:r>
    </w:p>
    <w:p w14:paraId="7C1C1ADE" w14:textId="77777777" w:rsidR="00CE62ED" w:rsidRPr="009B1B94" w:rsidRDefault="00CE62ED" w:rsidP="00CE62ED">
      <w:pPr>
        <w:spacing w:after="0" w:line="240" w:lineRule="auto"/>
        <w:jc w:val="both"/>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8D1379" w:rsidRPr="009B1B94" w14:paraId="4B4136F0" w14:textId="77777777" w:rsidTr="008D1379">
        <w:trPr>
          <w:jc w:val="center"/>
        </w:trPr>
        <w:tc>
          <w:tcPr>
            <w:tcW w:w="1701" w:type="dxa"/>
            <w:tcBorders>
              <w:top w:val="single" w:sz="4" w:space="0" w:color="000000"/>
              <w:left w:val="single" w:sz="4" w:space="0" w:color="000000"/>
              <w:bottom w:val="single" w:sz="4" w:space="0" w:color="000000"/>
              <w:right w:val="nil"/>
            </w:tcBorders>
            <w:vAlign w:val="center"/>
          </w:tcPr>
          <w:p w14:paraId="1686FA3D" w14:textId="77777777" w:rsidR="008D1379" w:rsidRPr="009B1B94" w:rsidRDefault="008D1379" w:rsidP="008D1379">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33AC270" w14:textId="77777777" w:rsidR="008D1379" w:rsidRPr="009B1B94" w:rsidRDefault="008D1379" w:rsidP="008D1379">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0421915" w14:textId="77777777" w:rsidR="008D1379" w:rsidRPr="009B1B94" w:rsidRDefault="008D1379" w:rsidP="008D1379">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5296C90" w14:textId="2EE3534E" w:rsidR="008D1379" w:rsidRPr="009B1B94" w:rsidRDefault="008D1379"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00122D1A">
              <w:rPr>
                <w:rFonts w:eastAsia="Times New Roman" w:cs="Calibri"/>
                <w:sz w:val="20"/>
                <w:szCs w:val="20"/>
                <w:lang w:eastAsia="hr-HR"/>
                <w14:ligatures w14:val="none"/>
              </w:rPr>
              <w:t xml:space="preserve"> </w:t>
            </w:r>
            <w:r>
              <w:rPr>
                <w:rFonts w:eastAsia="Times New Roman" w:cs="Calibri"/>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03DE96E7" w14:textId="5A5413BD" w:rsidR="008D1379" w:rsidRPr="009B1B94" w:rsidRDefault="00306F1A" w:rsidP="008D1379">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8D1379" w:rsidRPr="009B1B94" w14:paraId="7DB2D528" w14:textId="77777777" w:rsidTr="008D1379">
        <w:trPr>
          <w:jc w:val="center"/>
        </w:trPr>
        <w:tc>
          <w:tcPr>
            <w:tcW w:w="1701" w:type="dxa"/>
            <w:tcBorders>
              <w:top w:val="single" w:sz="4" w:space="0" w:color="000000"/>
              <w:left w:val="single" w:sz="4" w:space="0" w:color="000000"/>
              <w:bottom w:val="single" w:sz="4" w:space="0" w:color="000000"/>
              <w:right w:val="nil"/>
            </w:tcBorders>
            <w:vAlign w:val="center"/>
          </w:tcPr>
          <w:p w14:paraId="1FE57C4B" w14:textId="77777777" w:rsidR="008D1379" w:rsidRPr="009B1B94" w:rsidRDefault="008D1379" w:rsidP="008D1379">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41DDFA53" w14:textId="77777777" w:rsidR="008D1379" w:rsidRPr="009B1B94" w:rsidRDefault="008D1379" w:rsidP="008D1379">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Dužina održavanih prometnica i mostova (km)</w:t>
            </w:r>
          </w:p>
        </w:tc>
        <w:tc>
          <w:tcPr>
            <w:tcW w:w="1077" w:type="dxa"/>
            <w:tcBorders>
              <w:top w:val="single" w:sz="4" w:space="0" w:color="000000"/>
              <w:left w:val="single" w:sz="4" w:space="0" w:color="000000"/>
              <w:bottom w:val="single" w:sz="4" w:space="0" w:color="000000"/>
              <w:right w:val="nil"/>
            </w:tcBorders>
            <w:vAlign w:val="center"/>
          </w:tcPr>
          <w:p w14:paraId="7BD91B04" w14:textId="77777777" w:rsidR="008D1379" w:rsidRPr="009B1B94" w:rsidRDefault="008D1379" w:rsidP="008D1379">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688C52F3" w14:textId="0535F70D" w:rsidR="008D1379" w:rsidRPr="008D1379" w:rsidRDefault="008D1379" w:rsidP="008D1379">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220</w:t>
            </w:r>
          </w:p>
        </w:tc>
        <w:tc>
          <w:tcPr>
            <w:tcW w:w="1417" w:type="dxa"/>
            <w:tcBorders>
              <w:top w:val="single" w:sz="4" w:space="0" w:color="auto"/>
              <w:left w:val="single" w:sz="4" w:space="0" w:color="auto"/>
              <w:bottom w:val="single" w:sz="4" w:space="0" w:color="auto"/>
              <w:right w:val="single" w:sz="4" w:space="0" w:color="auto"/>
            </w:tcBorders>
            <w:vAlign w:val="center"/>
          </w:tcPr>
          <w:p w14:paraId="1BE4ACCD" w14:textId="76F3EAA3" w:rsidR="008D1379" w:rsidRPr="008D1379" w:rsidRDefault="00303F07" w:rsidP="008D1379">
            <w:pPr>
              <w:spacing w:after="0" w:line="240" w:lineRule="auto"/>
              <w:jc w:val="center"/>
              <w:rPr>
                <w:rFonts w:eastAsia="Times New Roman" w:cs="Calibri"/>
                <w:sz w:val="20"/>
                <w:szCs w:val="20"/>
                <w:highlight w:val="yellow"/>
                <w:lang w:eastAsia="hr-HR"/>
                <w14:ligatures w14:val="none"/>
              </w:rPr>
            </w:pPr>
            <w:r w:rsidRPr="00303F07">
              <w:rPr>
                <w:rFonts w:eastAsia="Times New Roman" w:cs="Calibri"/>
                <w:sz w:val="20"/>
                <w:szCs w:val="20"/>
                <w:lang w:eastAsia="hr-HR"/>
                <w14:ligatures w14:val="none"/>
              </w:rPr>
              <w:t>115</w:t>
            </w:r>
          </w:p>
        </w:tc>
      </w:tr>
    </w:tbl>
    <w:p w14:paraId="50A85192" w14:textId="77777777" w:rsidR="005508E1" w:rsidRPr="009B1B94" w:rsidRDefault="005508E1" w:rsidP="005508E1">
      <w:pPr>
        <w:spacing w:after="0" w:line="240" w:lineRule="auto"/>
        <w:jc w:val="both"/>
        <w:rPr>
          <w:rFonts w:eastAsia="Aptos" w:cs="Calibri"/>
          <w:b/>
          <w:bCs/>
        </w:rPr>
      </w:pPr>
    </w:p>
    <w:p w14:paraId="644E398F" w14:textId="6C41D0E0" w:rsidR="005508E1" w:rsidRPr="009B1B94" w:rsidRDefault="005508E1" w:rsidP="005508E1">
      <w:pPr>
        <w:spacing w:after="0" w:line="240" w:lineRule="auto"/>
        <w:jc w:val="both"/>
        <w:rPr>
          <w:rFonts w:eastAsia="Aptos" w:cs="Calibri"/>
        </w:rPr>
      </w:pPr>
      <w:r w:rsidRPr="009B1B94">
        <w:rPr>
          <w:rFonts w:eastAsia="Aptos" w:cs="Calibri"/>
          <w:b/>
          <w:bCs/>
        </w:rPr>
        <w:t>Održavanje i potrošnja javne rasvjete</w:t>
      </w:r>
      <w:r w:rsidRPr="009B1B94">
        <w:rPr>
          <w:rFonts w:eastAsia="Aptos" w:cs="Calibri"/>
        </w:rPr>
        <w:t xml:space="preserve"> </w:t>
      </w:r>
      <w:r w:rsidR="00F477FF">
        <w:rPr>
          <w:rFonts w:eastAsia="Aptos" w:cs="Calibri"/>
        </w:rPr>
        <w:t>–</w:t>
      </w:r>
      <w:r w:rsidRPr="009B1B94">
        <w:rPr>
          <w:rFonts w:eastAsia="Aptos" w:cs="Calibri"/>
        </w:rPr>
        <w:t xml:space="preserve"> </w:t>
      </w:r>
      <w:r w:rsidR="00F477FF">
        <w:rPr>
          <w:rFonts w:eastAsia="Aptos" w:cs="Calibri"/>
        </w:rPr>
        <w:t xml:space="preserve">sredstva su utrošena na </w:t>
      </w:r>
      <w:r w:rsidRPr="009B1B94">
        <w:rPr>
          <w:rFonts w:eastAsia="Aptos" w:cs="Calibri"/>
        </w:rPr>
        <w:t>održavanje postojećeg sustava javne rasvjete odnosno otklanjanje kvarova, zamjenu postojećih dotrajalih rasvjetnih tijela</w:t>
      </w:r>
      <w:r w:rsidR="00B0430E">
        <w:rPr>
          <w:rFonts w:eastAsia="Aptos" w:cs="Calibri"/>
        </w:rPr>
        <w:t>,</w:t>
      </w:r>
      <w:r w:rsidRPr="009B1B94">
        <w:rPr>
          <w:rFonts w:eastAsia="Aptos" w:cs="Calibri"/>
        </w:rPr>
        <w:t xml:space="preserve"> nadopunu postojećih sustava </w:t>
      </w:r>
      <w:r w:rsidR="00F477FF">
        <w:rPr>
          <w:rFonts w:eastAsia="Aptos" w:cs="Calibri"/>
        </w:rPr>
        <w:t>te za</w:t>
      </w:r>
      <w:r w:rsidRPr="009B1B94">
        <w:rPr>
          <w:rFonts w:eastAsia="Aptos" w:cs="Calibri"/>
        </w:rPr>
        <w:t xml:space="preserve"> troškove opskrbe električnom energijom sustava javne rasvjete.</w:t>
      </w:r>
    </w:p>
    <w:p w14:paraId="280315E4"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8D1379" w:rsidRPr="009B1B94" w14:paraId="06B48938" w14:textId="77777777" w:rsidTr="008D1379">
        <w:trPr>
          <w:jc w:val="center"/>
        </w:trPr>
        <w:tc>
          <w:tcPr>
            <w:tcW w:w="1701" w:type="dxa"/>
            <w:tcBorders>
              <w:top w:val="single" w:sz="4" w:space="0" w:color="000000"/>
              <w:left w:val="single" w:sz="4" w:space="0" w:color="000000"/>
              <w:bottom w:val="single" w:sz="4" w:space="0" w:color="000000"/>
              <w:right w:val="nil"/>
            </w:tcBorders>
            <w:vAlign w:val="center"/>
          </w:tcPr>
          <w:p w14:paraId="196B97BC" w14:textId="77777777" w:rsidR="008D1379" w:rsidRPr="009B1B94" w:rsidRDefault="008D1379"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FA8BAD9" w14:textId="77777777" w:rsidR="008D1379" w:rsidRPr="009B1B94" w:rsidRDefault="008D1379"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714EF7A" w14:textId="77777777" w:rsidR="008D1379" w:rsidRPr="009B1B94" w:rsidRDefault="008D1379"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1933CA3A" w14:textId="170C2026" w:rsidR="008D1379" w:rsidRPr="009B1B94" w:rsidRDefault="008D1379"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72E1E1AB" w14:textId="3FC99121" w:rsidR="008D1379"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8D1379" w:rsidRPr="009B1B94" w14:paraId="26128B23" w14:textId="77777777" w:rsidTr="008D1379">
        <w:trPr>
          <w:jc w:val="center"/>
        </w:trPr>
        <w:tc>
          <w:tcPr>
            <w:tcW w:w="1701" w:type="dxa"/>
            <w:tcBorders>
              <w:top w:val="single" w:sz="4" w:space="0" w:color="000000"/>
              <w:left w:val="single" w:sz="4" w:space="0" w:color="000000"/>
              <w:bottom w:val="single" w:sz="4" w:space="0" w:color="000000"/>
              <w:right w:val="nil"/>
            </w:tcBorders>
            <w:vAlign w:val="center"/>
          </w:tcPr>
          <w:p w14:paraId="5700E5BC" w14:textId="77777777" w:rsidR="008D1379" w:rsidRPr="009B1B94" w:rsidRDefault="008D1379"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587A4692" w14:textId="77777777" w:rsidR="008D1379" w:rsidRPr="009B1B94" w:rsidRDefault="008D1379"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izmijenjenih rasvjetnih tijela</w:t>
            </w:r>
          </w:p>
        </w:tc>
        <w:tc>
          <w:tcPr>
            <w:tcW w:w="1077" w:type="dxa"/>
            <w:tcBorders>
              <w:top w:val="single" w:sz="4" w:space="0" w:color="000000"/>
              <w:left w:val="single" w:sz="4" w:space="0" w:color="000000"/>
              <w:bottom w:val="single" w:sz="4" w:space="0" w:color="000000"/>
              <w:right w:val="nil"/>
            </w:tcBorders>
            <w:vAlign w:val="center"/>
          </w:tcPr>
          <w:p w14:paraId="65F230BE" w14:textId="77777777" w:rsidR="008D1379" w:rsidRPr="009B1B94" w:rsidRDefault="008D1379"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1744E3D5" w14:textId="77777777" w:rsidR="008D1379" w:rsidRPr="008D1379" w:rsidRDefault="008D1379"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200</w:t>
            </w:r>
          </w:p>
        </w:tc>
        <w:tc>
          <w:tcPr>
            <w:tcW w:w="1417" w:type="dxa"/>
            <w:tcBorders>
              <w:top w:val="single" w:sz="4" w:space="0" w:color="auto"/>
              <w:left w:val="single" w:sz="4" w:space="0" w:color="auto"/>
              <w:bottom w:val="single" w:sz="4" w:space="0" w:color="auto"/>
              <w:right w:val="single" w:sz="4" w:space="0" w:color="auto"/>
            </w:tcBorders>
            <w:vAlign w:val="center"/>
          </w:tcPr>
          <w:p w14:paraId="48E5310E" w14:textId="0FA96BB8" w:rsidR="008D1379" w:rsidRPr="008D1379" w:rsidRDefault="00F477FF" w:rsidP="007B2838">
            <w:pPr>
              <w:spacing w:after="0" w:line="240" w:lineRule="auto"/>
              <w:jc w:val="center"/>
              <w:rPr>
                <w:rFonts w:eastAsia="Times New Roman" w:cs="Calibri"/>
                <w:sz w:val="20"/>
                <w:szCs w:val="20"/>
                <w:highlight w:val="yellow"/>
                <w:lang w:eastAsia="hr-HR"/>
                <w14:ligatures w14:val="none"/>
              </w:rPr>
            </w:pPr>
            <w:r w:rsidRPr="00F477FF">
              <w:rPr>
                <w:rFonts w:eastAsia="Times New Roman" w:cs="Calibri"/>
                <w:sz w:val="20"/>
                <w:szCs w:val="20"/>
                <w:lang w:eastAsia="hr-HR"/>
                <w14:ligatures w14:val="none"/>
              </w:rPr>
              <w:t>89</w:t>
            </w:r>
          </w:p>
        </w:tc>
      </w:tr>
    </w:tbl>
    <w:p w14:paraId="30707A7C" w14:textId="77777777" w:rsidR="005508E1" w:rsidRPr="00063654" w:rsidRDefault="005508E1" w:rsidP="005508E1">
      <w:pPr>
        <w:spacing w:after="0" w:line="240" w:lineRule="auto"/>
        <w:rPr>
          <w:rFonts w:eastAsia="Times New Roman" w:cs="Calibri"/>
          <w:color w:val="EE0000"/>
          <w:lang w:eastAsia="hr-HR"/>
          <w14:ligatures w14:val="none"/>
        </w:rPr>
      </w:pPr>
    </w:p>
    <w:p w14:paraId="3458E3CA" w14:textId="2F13A666" w:rsidR="005508E1" w:rsidRDefault="005508E1" w:rsidP="00F477FF">
      <w:pPr>
        <w:spacing w:after="0" w:line="240" w:lineRule="auto"/>
        <w:jc w:val="both"/>
        <w:rPr>
          <w:rFonts w:eastAsia="Aptos" w:cs="Calibri"/>
          <w:color w:val="000000" w:themeColor="text1"/>
        </w:rPr>
      </w:pPr>
      <w:r w:rsidRPr="000F4B42">
        <w:rPr>
          <w:rFonts w:eastAsia="Aptos" w:cs="Calibri"/>
          <w:b/>
          <w:bCs/>
          <w:color w:val="000000" w:themeColor="text1"/>
        </w:rPr>
        <w:t xml:space="preserve">Javna higijena i zelenilo </w:t>
      </w:r>
      <w:r w:rsidRPr="000F4B42">
        <w:rPr>
          <w:rFonts w:eastAsia="Aptos" w:cs="Calibri"/>
          <w:color w:val="000000" w:themeColor="text1"/>
        </w:rPr>
        <w:t xml:space="preserve"> - </w:t>
      </w:r>
      <w:r w:rsidR="00F477FF" w:rsidRPr="00F477FF">
        <w:rPr>
          <w:rFonts w:eastAsia="Aptos" w:cs="Calibri"/>
          <w:color w:val="000000" w:themeColor="text1"/>
        </w:rPr>
        <w:t xml:space="preserve">u ovom izvještajnom razdoblju sredstva su utrošena na održavanje čistoće grada temeljem godišnjeg ugovora s komunalnim poduzećem, održavanje uređaja odvodnje na području grada Požege, </w:t>
      </w:r>
      <w:r w:rsidR="00C57266">
        <w:rPr>
          <w:rFonts w:eastAsia="Aptos" w:cs="Calibri"/>
          <w:color w:val="000000" w:themeColor="text1"/>
        </w:rPr>
        <w:t xml:space="preserve">uslugu stručnog nadzora </w:t>
      </w:r>
      <w:r w:rsidR="00F477FF" w:rsidRPr="00F477FF">
        <w:rPr>
          <w:rFonts w:eastAsia="Aptos" w:cs="Calibri"/>
          <w:color w:val="000000" w:themeColor="text1"/>
        </w:rPr>
        <w:t>deratizacij</w:t>
      </w:r>
      <w:r w:rsidR="00C57266">
        <w:rPr>
          <w:rFonts w:eastAsia="Aptos" w:cs="Calibri"/>
          <w:color w:val="000000" w:themeColor="text1"/>
        </w:rPr>
        <w:t xml:space="preserve">e, monitoring komaraca, te sanacija </w:t>
      </w:r>
      <w:r w:rsidR="00F477FF" w:rsidRPr="00F477FF">
        <w:rPr>
          <w:rFonts w:eastAsia="Aptos" w:cs="Calibri"/>
          <w:color w:val="000000" w:themeColor="text1"/>
        </w:rPr>
        <w:t xml:space="preserve"> </w:t>
      </w:r>
      <w:r w:rsidR="00C57266">
        <w:rPr>
          <w:rFonts w:eastAsia="Aptos" w:cs="Calibri"/>
          <w:color w:val="000000" w:themeColor="text1"/>
        </w:rPr>
        <w:t>deponija</w:t>
      </w:r>
      <w:r w:rsidR="00F477FF" w:rsidRPr="00F477FF">
        <w:rPr>
          <w:rFonts w:eastAsia="Aptos" w:cs="Calibri"/>
          <w:color w:val="000000" w:themeColor="text1"/>
        </w:rPr>
        <w:t>.</w:t>
      </w:r>
    </w:p>
    <w:p w14:paraId="4B72E6F4" w14:textId="77777777" w:rsidR="00F477FF" w:rsidRPr="009B1B94" w:rsidRDefault="00F477FF" w:rsidP="00F477FF">
      <w:pPr>
        <w:spacing w:after="0" w:line="240" w:lineRule="auto"/>
        <w:jc w:val="both"/>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8D1379" w:rsidRPr="009B1B94" w14:paraId="28255CF6" w14:textId="77777777" w:rsidTr="008D1379">
        <w:trPr>
          <w:jc w:val="center"/>
        </w:trPr>
        <w:tc>
          <w:tcPr>
            <w:tcW w:w="1701" w:type="dxa"/>
            <w:tcBorders>
              <w:top w:val="single" w:sz="4" w:space="0" w:color="000000"/>
              <w:left w:val="single" w:sz="4" w:space="0" w:color="000000"/>
              <w:bottom w:val="single" w:sz="4" w:space="0" w:color="000000"/>
              <w:right w:val="nil"/>
            </w:tcBorders>
            <w:vAlign w:val="center"/>
          </w:tcPr>
          <w:p w14:paraId="512792B3" w14:textId="77777777" w:rsidR="008D1379" w:rsidRPr="009B1B94" w:rsidRDefault="008D1379" w:rsidP="008D1379">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633C074" w14:textId="77777777" w:rsidR="008D1379" w:rsidRPr="009B1B94" w:rsidRDefault="008D1379" w:rsidP="008D1379">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A6B23C4" w14:textId="77777777" w:rsidR="008D1379" w:rsidRPr="009B1B94" w:rsidRDefault="008D1379" w:rsidP="008D1379">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438C22F" w14:textId="401C18BA" w:rsidR="008D1379" w:rsidRPr="009B1B94" w:rsidRDefault="008D1379"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00122D1A">
              <w:rPr>
                <w:rFonts w:eastAsia="Times New Roman" w:cs="Calibri"/>
                <w:sz w:val="20"/>
                <w:szCs w:val="20"/>
                <w:lang w:eastAsia="hr-HR"/>
                <w14:ligatures w14:val="none"/>
              </w:rPr>
              <w:t xml:space="preserve"> </w:t>
            </w:r>
            <w:r>
              <w:rPr>
                <w:rFonts w:eastAsia="Times New Roman" w:cs="Calibri"/>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533517A1" w14:textId="2A937D7D" w:rsidR="008D1379"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8D1379" w:rsidRPr="009B1B94" w14:paraId="581F894B" w14:textId="77777777" w:rsidTr="008D1379">
        <w:trPr>
          <w:jc w:val="center"/>
        </w:trPr>
        <w:tc>
          <w:tcPr>
            <w:tcW w:w="1701" w:type="dxa"/>
            <w:tcBorders>
              <w:top w:val="single" w:sz="4" w:space="0" w:color="000000"/>
              <w:left w:val="single" w:sz="4" w:space="0" w:color="000000"/>
              <w:bottom w:val="single" w:sz="4" w:space="0" w:color="000000"/>
              <w:right w:val="nil"/>
            </w:tcBorders>
            <w:vAlign w:val="center"/>
          </w:tcPr>
          <w:p w14:paraId="3C6C066F" w14:textId="77777777" w:rsidR="008D1379" w:rsidRPr="009B1B94" w:rsidRDefault="008D1379" w:rsidP="008D1379">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173FAB97" w14:textId="77777777" w:rsidR="008D1379" w:rsidRPr="009B1B94" w:rsidRDefault="008D1379" w:rsidP="008D1379">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Ukupna količina pokošenih zelenih površina (m²)</w:t>
            </w:r>
          </w:p>
        </w:tc>
        <w:tc>
          <w:tcPr>
            <w:tcW w:w="1077" w:type="dxa"/>
            <w:tcBorders>
              <w:top w:val="single" w:sz="4" w:space="0" w:color="000000"/>
              <w:left w:val="single" w:sz="4" w:space="0" w:color="000000"/>
              <w:bottom w:val="single" w:sz="4" w:space="0" w:color="000000"/>
              <w:right w:val="nil"/>
            </w:tcBorders>
            <w:vAlign w:val="center"/>
          </w:tcPr>
          <w:p w14:paraId="00A67C7A" w14:textId="77777777" w:rsidR="008D1379" w:rsidRPr="00114FB1" w:rsidRDefault="008D1379" w:rsidP="008D1379">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782F09A8" w14:textId="3D7A75ED" w:rsidR="008D1379" w:rsidRPr="00114FB1" w:rsidRDefault="008D1379" w:rsidP="008D1379">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2.170.000,00</w:t>
            </w:r>
          </w:p>
        </w:tc>
        <w:tc>
          <w:tcPr>
            <w:tcW w:w="1417" w:type="dxa"/>
            <w:tcBorders>
              <w:top w:val="single" w:sz="4" w:space="0" w:color="auto"/>
              <w:left w:val="single" w:sz="4" w:space="0" w:color="auto"/>
              <w:bottom w:val="single" w:sz="4" w:space="0" w:color="auto"/>
              <w:right w:val="single" w:sz="4" w:space="0" w:color="auto"/>
            </w:tcBorders>
            <w:vAlign w:val="center"/>
          </w:tcPr>
          <w:p w14:paraId="7EA45245" w14:textId="5F90ECEB" w:rsidR="008D1379" w:rsidRPr="008D1379" w:rsidRDefault="00303F07" w:rsidP="008D1379">
            <w:pPr>
              <w:spacing w:after="0" w:line="240" w:lineRule="auto"/>
              <w:jc w:val="center"/>
              <w:rPr>
                <w:rFonts w:eastAsia="Times New Roman" w:cs="Calibri"/>
                <w:sz w:val="20"/>
                <w:szCs w:val="20"/>
                <w:highlight w:val="yellow"/>
                <w:lang w:eastAsia="hr-HR"/>
                <w14:ligatures w14:val="none"/>
              </w:rPr>
            </w:pPr>
            <w:r w:rsidRPr="00303F07">
              <w:rPr>
                <w:rFonts w:eastAsia="Times New Roman" w:cs="Calibri"/>
                <w:sz w:val="20"/>
                <w:szCs w:val="20"/>
                <w:lang w:eastAsia="hr-HR"/>
                <w14:ligatures w14:val="none"/>
              </w:rPr>
              <w:t>1.059.490</w:t>
            </w:r>
          </w:p>
        </w:tc>
      </w:tr>
    </w:tbl>
    <w:p w14:paraId="4CE2F76F" w14:textId="77777777" w:rsidR="005508E1" w:rsidRPr="009B1B94" w:rsidRDefault="005508E1" w:rsidP="005508E1">
      <w:pPr>
        <w:spacing w:after="0" w:line="240" w:lineRule="auto"/>
        <w:rPr>
          <w:rFonts w:eastAsia="Times New Roman" w:cs="Calibri"/>
          <w:lang w:eastAsia="hr-HR"/>
          <w14:ligatures w14:val="none"/>
        </w:rPr>
      </w:pPr>
    </w:p>
    <w:p w14:paraId="3A3B45ED" w14:textId="42C2F635" w:rsidR="005508E1" w:rsidRPr="009B1B94" w:rsidRDefault="005508E1" w:rsidP="005508E1">
      <w:pPr>
        <w:spacing w:after="0" w:line="240" w:lineRule="auto"/>
        <w:jc w:val="both"/>
        <w:rPr>
          <w:rFonts w:eastAsia="Aptos" w:cs="Calibri"/>
        </w:rPr>
      </w:pPr>
      <w:r w:rsidRPr="009B1B94">
        <w:rPr>
          <w:rFonts w:eastAsia="Aptos" w:cs="Calibri"/>
          <w:b/>
          <w:bCs/>
        </w:rPr>
        <w:lastRenderedPageBreak/>
        <w:t>Održavanje vodoprivrednih objekata</w:t>
      </w:r>
      <w:r w:rsidRPr="009B1B94">
        <w:rPr>
          <w:rFonts w:eastAsia="Aptos" w:cs="Calibri"/>
        </w:rPr>
        <w:t xml:space="preserve"> - odnosi se na upravljanje i održavanje građevina koje služe prihvatu, odvodnji i ispuštanju oborinskih voda iz građevina i površina javne namjene u građevinskom području, uključujući i građevine koje služe zajedničkom prihvatu, odvodnji i ispuštanju oborinskih i drugih otpadnih voda, osim građevina u vlasništvu javnih isporučitelja vodnih usluga koje prema posebnim propisima o vodama, služe zajedničkom prihvatu, odvodnji i ispuštanju oborinskih i drugih otpadnih voda.</w:t>
      </w:r>
      <w:r w:rsidR="00C57266">
        <w:rPr>
          <w:rFonts w:eastAsia="Aptos" w:cs="Calibri"/>
        </w:rPr>
        <w:t xml:space="preserve"> </w:t>
      </w:r>
      <w:r w:rsidR="00C57266" w:rsidRPr="00C57266">
        <w:rPr>
          <w:rFonts w:eastAsia="Aptos" w:cs="Calibri"/>
          <w:bCs/>
        </w:rPr>
        <w:t xml:space="preserve">Tijekom izvještajnog razdoblja </w:t>
      </w:r>
      <w:r w:rsidR="00B0430E">
        <w:rPr>
          <w:rFonts w:eastAsia="Aptos" w:cs="Calibri"/>
          <w:bCs/>
        </w:rPr>
        <w:t>program nije realiziran</w:t>
      </w:r>
      <w:r w:rsidR="00C57266" w:rsidRPr="00C57266">
        <w:rPr>
          <w:rFonts w:eastAsia="Aptos" w:cs="Calibri"/>
          <w:bCs/>
        </w:rPr>
        <w:t>.</w:t>
      </w:r>
    </w:p>
    <w:p w14:paraId="0EF65E75"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8D1379" w:rsidRPr="00824B41" w14:paraId="0A5D3450"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1C925B50" w14:textId="77777777" w:rsidR="008D1379" w:rsidRPr="00824B41" w:rsidRDefault="008D1379" w:rsidP="008D1379">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5C5D75E" w14:textId="77777777" w:rsidR="008D1379" w:rsidRPr="00824B41" w:rsidRDefault="008D1379" w:rsidP="008D1379">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1E3F9AF" w14:textId="77777777" w:rsidR="008D1379" w:rsidRPr="00824B41" w:rsidRDefault="008D1379" w:rsidP="008D1379">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684CE5B1" w14:textId="691C3CA3" w:rsidR="00F10930" w:rsidRPr="00824B41" w:rsidRDefault="008D1379" w:rsidP="00122D1A">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REBALANS</w:t>
            </w:r>
            <w:r w:rsidR="00122D1A">
              <w:rPr>
                <w:rFonts w:eastAsia="Times New Roman" w:cs="Calibri"/>
                <w:sz w:val="20"/>
                <w:szCs w:val="20"/>
                <w:lang w:eastAsia="hr-HR"/>
                <w14:ligatures w14:val="none"/>
              </w:rPr>
              <w:t xml:space="preserve"> </w:t>
            </w:r>
            <w:r w:rsidR="00F10930" w:rsidRPr="00824B41">
              <w:rPr>
                <w:rFonts w:eastAsia="Times New Roman" w:cs="Calibri"/>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503769C7" w14:textId="380BE2B6" w:rsidR="00F10930" w:rsidRPr="00824B41"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8D1379" w:rsidRPr="00824B41" w14:paraId="4A0994B7"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34AC8A59" w14:textId="77777777" w:rsidR="008D1379" w:rsidRPr="00824B41" w:rsidRDefault="008D1379" w:rsidP="008D1379">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5A445564" w14:textId="77777777" w:rsidR="008D1379" w:rsidRPr="00824B41" w:rsidRDefault="008D1379" w:rsidP="008D1379">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Broj održavanih slivnika</w:t>
            </w:r>
          </w:p>
        </w:tc>
        <w:tc>
          <w:tcPr>
            <w:tcW w:w="1077" w:type="dxa"/>
            <w:tcBorders>
              <w:top w:val="single" w:sz="4" w:space="0" w:color="000000"/>
              <w:left w:val="single" w:sz="4" w:space="0" w:color="000000"/>
              <w:bottom w:val="single" w:sz="4" w:space="0" w:color="000000"/>
              <w:right w:val="nil"/>
            </w:tcBorders>
            <w:vAlign w:val="center"/>
          </w:tcPr>
          <w:p w14:paraId="0A8CCE19" w14:textId="77777777" w:rsidR="008D1379" w:rsidRPr="00824B41" w:rsidRDefault="008D1379" w:rsidP="008D1379">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7F96241" w14:textId="7DE64214" w:rsidR="008D1379" w:rsidRPr="00824B41" w:rsidRDefault="008D1379" w:rsidP="008D1379">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350</w:t>
            </w:r>
          </w:p>
        </w:tc>
        <w:tc>
          <w:tcPr>
            <w:tcW w:w="1417" w:type="dxa"/>
            <w:tcBorders>
              <w:top w:val="single" w:sz="4" w:space="0" w:color="auto"/>
              <w:left w:val="single" w:sz="4" w:space="0" w:color="auto"/>
              <w:bottom w:val="single" w:sz="4" w:space="0" w:color="auto"/>
              <w:right w:val="single" w:sz="4" w:space="0" w:color="auto"/>
            </w:tcBorders>
            <w:vAlign w:val="center"/>
          </w:tcPr>
          <w:p w14:paraId="51CAAF2D" w14:textId="0C533057" w:rsidR="008D1379" w:rsidRPr="00824B41" w:rsidRDefault="00C57266" w:rsidP="008D1379">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bl>
    <w:p w14:paraId="6C9B152F" w14:textId="77777777" w:rsidR="005508E1" w:rsidRPr="00824B41" w:rsidRDefault="005508E1" w:rsidP="005508E1">
      <w:pPr>
        <w:spacing w:after="0" w:line="240" w:lineRule="auto"/>
        <w:rPr>
          <w:rFonts w:eastAsia="Times New Roman" w:cs="Calibri"/>
          <w:color w:val="000000" w:themeColor="text1"/>
          <w:lang w:eastAsia="hr-HR"/>
          <w14:ligatures w14:val="none"/>
        </w:rPr>
      </w:pPr>
    </w:p>
    <w:p w14:paraId="553E2B7A" w14:textId="5B7EE088" w:rsidR="005508E1" w:rsidRDefault="005508E1" w:rsidP="00C57266">
      <w:pPr>
        <w:spacing w:after="0" w:line="240" w:lineRule="auto"/>
        <w:jc w:val="both"/>
        <w:rPr>
          <w:rFonts w:eastAsia="Aptos" w:cs="Calibri"/>
          <w:bCs/>
          <w:color w:val="000000" w:themeColor="text1"/>
        </w:rPr>
      </w:pPr>
      <w:r w:rsidRPr="00824B41">
        <w:rPr>
          <w:rFonts w:eastAsia="Aptos" w:cs="Calibri"/>
          <w:b/>
          <w:bCs/>
          <w:color w:val="000000" w:themeColor="text1"/>
        </w:rPr>
        <w:t>Održavanje građevina i uređaja javne namjene</w:t>
      </w:r>
      <w:r w:rsidRPr="00824B41">
        <w:rPr>
          <w:rFonts w:eastAsia="Aptos" w:cs="Calibri"/>
          <w:color w:val="000000" w:themeColor="text1"/>
        </w:rPr>
        <w:t xml:space="preserve"> - odnosi se na održavanje sukladno planu ulaganja kroz godinu (nadstrešnice na stajalištima javnog prometa, fontane, ploče s planom naselja, oznake kulturnih dobara, zaštićenih dijelova prirode i sadržaja turističke namjene, spomenika i skulptura te drugih građevina, uređaja i predmeta javne namjene lokalnog značaja). </w:t>
      </w:r>
      <w:r w:rsidR="00C57266" w:rsidRPr="00C57266">
        <w:rPr>
          <w:rFonts w:eastAsia="Aptos" w:cs="Calibri"/>
          <w:bCs/>
          <w:color w:val="000000" w:themeColor="text1"/>
        </w:rPr>
        <w:t xml:space="preserve">Tijekom izvještajnog razdoblja </w:t>
      </w:r>
      <w:r w:rsidR="00B0430E">
        <w:rPr>
          <w:rFonts w:eastAsia="Aptos" w:cs="Calibri"/>
          <w:bCs/>
          <w:color w:val="000000" w:themeColor="text1"/>
        </w:rPr>
        <w:t>program nije realiziran</w:t>
      </w:r>
      <w:r w:rsidR="00C57266" w:rsidRPr="00C57266">
        <w:rPr>
          <w:rFonts w:eastAsia="Aptos" w:cs="Calibri"/>
          <w:bCs/>
          <w:color w:val="000000" w:themeColor="text1"/>
        </w:rPr>
        <w:t>.</w:t>
      </w:r>
    </w:p>
    <w:p w14:paraId="1A11ACDC" w14:textId="77777777" w:rsidR="00E36E7B" w:rsidRPr="00824B41" w:rsidRDefault="00E36E7B" w:rsidP="00C57266">
      <w:pPr>
        <w:spacing w:after="0" w:line="240" w:lineRule="auto"/>
        <w:jc w:val="both"/>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F10930" w:rsidRPr="00824B41" w14:paraId="4F878C92"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4D16CC79"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EAF2009"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F6CF08F"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31555805" w14:textId="122E70C1"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321E88E4" w14:textId="4F4023B2" w:rsidR="00F10930" w:rsidRPr="00824B41"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F10930" w:rsidRPr="00824B41" w14:paraId="524AC015"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1E28AC29" w14:textId="77777777" w:rsidR="00F10930" w:rsidRPr="00824B41" w:rsidRDefault="00F10930" w:rsidP="007B2838">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196162AF" w14:textId="77777777" w:rsidR="00F10930" w:rsidRPr="00824B41" w:rsidRDefault="00F10930" w:rsidP="007B2838">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Broj građevina i uređaja za održavanje</w:t>
            </w:r>
          </w:p>
        </w:tc>
        <w:tc>
          <w:tcPr>
            <w:tcW w:w="1077" w:type="dxa"/>
            <w:tcBorders>
              <w:top w:val="single" w:sz="4" w:space="0" w:color="000000"/>
              <w:left w:val="single" w:sz="4" w:space="0" w:color="000000"/>
              <w:bottom w:val="single" w:sz="4" w:space="0" w:color="000000"/>
              <w:right w:val="nil"/>
            </w:tcBorders>
            <w:vAlign w:val="center"/>
          </w:tcPr>
          <w:p w14:paraId="4813997B"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32F3EF95"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5</w:t>
            </w:r>
          </w:p>
        </w:tc>
        <w:tc>
          <w:tcPr>
            <w:tcW w:w="1417" w:type="dxa"/>
            <w:tcBorders>
              <w:top w:val="single" w:sz="4" w:space="0" w:color="auto"/>
              <w:left w:val="single" w:sz="4" w:space="0" w:color="auto"/>
              <w:bottom w:val="single" w:sz="4" w:space="0" w:color="auto"/>
              <w:right w:val="single" w:sz="4" w:space="0" w:color="auto"/>
            </w:tcBorders>
            <w:vAlign w:val="center"/>
          </w:tcPr>
          <w:p w14:paraId="533AF02F" w14:textId="0D18D294" w:rsidR="00F10930" w:rsidRPr="00824B41" w:rsidRDefault="00C57266"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bl>
    <w:p w14:paraId="32425343" w14:textId="331ABFBD" w:rsidR="00305368" w:rsidRPr="00824B41" w:rsidRDefault="00305368" w:rsidP="009B4821">
      <w:pPr>
        <w:spacing w:after="0" w:line="240" w:lineRule="auto"/>
        <w:rPr>
          <w:rFonts w:cs="Calibri"/>
          <w:color w:val="EE0000"/>
        </w:rPr>
      </w:pPr>
    </w:p>
    <w:p w14:paraId="358102B7" w14:textId="77777777" w:rsidR="00305368" w:rsidRPr="00824B41" w:rsidRDefault="00305368" w:rsidP="009B4821">
      <w:pPr>
        <w:spacing w:after="0" w:line="240" w:lineRule="auto"/>
        <w:rPr>
          <w:rFonts w:eastAsia="Times New Roman" w:cs="Calibri"/>
          <w:b/>
          <w:bCs/>
          <w:i/>
          <w:iCs/>
          <w:color w:val="000000" w:themeColor="text1"/>
          <w:sz w:val="24"/>
          <w:szCs w:val="24"/>
          <w:lang w:eastAsia="hr-HR"/>
          <w14:ligatures w14:val="none"/>
        </w:rPr>
      </w:pPr>
      <w:r w:rsidRPr="00824B41">
        <w:rPr>
          <w:rFonts w:eastAsia="Times New Roman" w:cs="Calibri"/>
          <w:b/>
          <w:bCs/>
          <w:i/>
          <w:iCs/>
          <w:color w:val="000000" w:themeColor="text1"/>
          <w:sz w:val="24"/>
          <w:szCs w:val="24"/>
          <w:lang w:eastAsia="hr-HR"/>
          <w14:ligatures w14:val="none"/>
        </w:rPr>
        <w:t xml:space="preserve">PROGRAM 3201 ULAGANJE U KOMUNALNU INFRASTRUKTURU </w:t>
      </w:r>
    </w:p>
    <w:p w14:paraId="3151E3FF" w14:textId="77777777" w:rsidR="00305368" w:rsidRPr="00824B41" w:rsidRDefault="00305368" w:rsidP="009B4821">
      <w:pPr>
        <w:spacing w:after="0" w:line="240" w:lineRule="auto"/>
        <w:rPr>
          <w:rFonts w:eastAsia="Times New Roman" w:cs="Calibri"/>
          <w:color w:val="000000" w:themeColor="text1"/>
          <w:lang w:eastAsia="hr-HR"/>
          <w14:ligatures w14:val="none"/>
        </w:rPr>
      </w:pPr>
    </w:p>
    <w:p w14:paraId="2DA48C59" w14:textId="77777777" w:rsidR="00305368" w:rsidRPr="00824B41" w:rsidRDefault="00305368" w:rsidP="009B4821">
      <w:pPr>
        <w:spacing w:after="0" w:line="240" w:lineRule="auto"/>
        <w:rPr>
          <w:rFonts w:eastAsia="Times New Roman" w:cs="Calibri"/>
          <w:b/>
          <w:bCs/>
          <w:color w:val="000000" w:themeColor="text1"/>
          <w:lang w:eastAsia="hr-HR"/>
          <w14:ligatures w14:val="none"/>
        </w:rPr>
      </w:pPr>
      <w:r w:rsidRPr="00824B41">
        <w:rPr>
          <w:rFonts w:eastAsia="Times New Roman" w:cs="Calibri"/>
          <w:b/>
          <w:bCs/>
          <w:color w:val="000000" w:themeColor="text1"/>
          <w:lang w:eastAsia="hr-HR"/>
          <w14:ligatures w14:val="none"/>
        </w:rPr>
        <w:t xml:space="preserve">ZAKONSKA OSNOVA </w:t>
      </w:r>
    </w:p>
    <w:p w14:paraId="1CA8FC97" w14:textId="1C5DEA3D" w:rsidR="00305368" w:rsidRPr="00824B41" w:rsidRDefault="005C2D5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bCs/>
          <w:color w:val="000000" w:themeColor="text1"/>
          <w:lang w:eastAsia="zh-CN"/>
        </w:rPr>
        <w:t xml:space="preserve">Zakon o prostornom uređenju (Narodne novine, broj: 155/25.), </w:t>
      </w:r>
    </w:p>
    <w:p w14:paraId="19EEE08F" w14:textId="02CD93CF"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color w:val="000000" w:themeColor="text1"/>
          <w:lang w:eastAsia="zh-CN"/>
        </w:rPr>
        <w:t xml:space="preserve">Zakon o gradnji (Narodne novine, broj: </w:t>
      </w:r>
      <w:r w:rsidR="009D25B8" w:rsidRPr="00824B41">
        <w:rPr>
          <w:rFonts w:eastAsia="Times New Roman" w:cs="Calibri"/>
          <w:color w:val="000000" w:themeColor="text1"/>
          <w:lang w:eastAsia="zh-CN"/>
        </w:rPr>
        <w:t>155/25</w:t>
      </w:r>
      <w:r w:rsidRPr="00824B41">
        <w:rPr>
          <w:rFonts w:eastAsia="Times New Roman" w:cs="Calibri"/>
          <w:color w:val="000000" w:themeColor="text1"/>
          <w:lang w:eastAsia="zh-CN"/>
        </w:rPr>
        <w:t>.)</w:t>
      </w:r>
      <w:r w:rsidRPr="00824B41">
        <w:rPr>
          <w:rFonts w:eastAsia="Times New Roman" w:cs="Calibri"/>
          <w:bCs/>
          <w:color w:val="000000" w:themeColor="text1"/>
          <w:lang w:eastAsia="zh-CN"/>
        </w:rPr>
        <w:t xml:space="preserve">, </w:t>
      </w:r>
    </w:p>
    <w:p w14:paraId="7C298E29" w14:textId="77777777"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color w:val="000000" w:themeColor="text1"/>
          <w:lang w:eastAsia="zh-CN"/>
        </w:rPr>
        <w:t xml:space="preserve">Zakon o postupanju i uvjetima gradnje radi poticanja ulaganja (Narodne novine, broj: 69/09., 128/10., 136/12., 76/13. i 153/13.), </w:t>
      </w:r>
    </w:p>
    <w:p w14:paraId="613FAE48" w14:textId="77777777"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bCs/>
          <w:color w:val="000000" w:themeColor="text1"/>
          <w:lang w:eastAsia="zh-CN"/>
        </w:rPr>
        <w:t>Zakon o komunalnom gospodarstvu (Narodne novine, broj:</w:t>
      </w:r>
      <w:r w:rsidRPr="00824B41">
        <w:rPr>
          <w:rFonts w:eastAsia="Times New Roman" w:cs="Calibri"/>
          <w:color w:val="000000" w:themeColor="text1"/>
          <w:lang w:eastAsia="zh-CN"/>
        </w:rPr>
        <w:t xml:space="preserve"> </w:t>
      </w:r>
      <w:r w:rsidRPr="00824B41">
        <w:rPr>
          <w:rFonts w:eastAsia="Times New Roman" w:cs="Calibri"/>
          <w:bCs/>
          <w:color w:val="000000" w:themeColor="text1"/>
          <w:lang w:eastAsia="zh-CN"/>
        </w:rPr>
        <w:t xml:space="preserve">68/18., 110/18.- Odluka Ustavnog suda, 32/20. i 145/24.), </w:t>
      </w:r>
    </w:p>
    <w:p w14:paraId="630DF5DE" w14:textId="49F03666"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bCs/>
          <w:color w:val="000000" w:themeColor="text1"/>
          <w:lang w:eastAsia="zh-CN"/>
        </w:rPr>
        <w:t>Zakon o cestama (Narodne novine, broj:</w:t>
      </w:r>
      <w:r w:rsidRPr="00824B41">
        <w:rPr>
          <w:rFonts w:eastAsia="Times New Roman" w:cs="Calibri"/>
          <w:color w:val="000000" w:themeColor="text1"/>
          <w:lang w:eastAsia="zh-CN"/>
        </w:rPr>
        <w:t xml:space="preserve"> </w:t>
      </w:r>
      <w:r w:rsidRPr="00824B41">
        <w:rPr>
          <w:rFonts w:eastAsia="Times New Roman" w:cs="Calibri"/>
          <w:bCs/>
          <w:color w:val="000000" w:themeColor="text1"/>
          <w:lang w:eastAsia="zh-CN"/>
        </w:rPr>
        <w:t>84/11., 22/13., 54/13., 148/13., 92/14., 110/19., 144/21.,114/22., 4/23.</w:t>
      </w:r>
      <w:r w:rsidR="009D25B8" w:rsidRPr="00824B41">
        <w:rPr>
          <w:rFonts w:eastAsia="Times New Roman" w:cs="Calibri"/>
          <w:bCs/>
          <w:color w:val="000000" w:themeColor="text1"/>
          <w:lang w:eastAsia="zh-CN"/>
        </w:rPr>
        <w:t>,</w:t>
      </w:r>
      <w:r w:rsidRPr="00824B41">
        <w:rPr>
          <w:rFonts w:eastAsia="Times New Roman" w:cs="Calibri"/>
          <w:bCs/>
          <w:color w:val="000000" w:themeColor="text1"/>
          <w:lang w:eastAsia="zh-CN"/>
        </w:rPr>
        <w:t xml:space="preserve"> 133/23.</w:t>
      </w:r>
      <w:r w:rsidR="009D25B8" w:rsidRPr="00824B41">
        <w:rPr>
          <w:rFonts w:eastAsia="Times New Roman" w:cs="Calibri"/>
          <w:bCs/>
          <w:color w:val="000000" w:themeColor="text1"/>
          <w:lang w:eastAsia="zh-CN"/>
        </w:rPr>
        <w:t xml:space="preserve"> i 156/25.</w:t>
      </w:r>
      <w:r w:rsidRPr="00824B41">
        <w:rPr>
          <w:rFonts w:eastAsia="Times New Roman" w:cs="Calibri"/>
          <w:bCs/>
          <w:color w:val="000000" w:themeColor="text1"/>
          <w:lang w:eastAsia="zh-CN"/>
        </w:rPr>
        <w:t xml:space="preserve">), </w:t>
      </w:r>
    </w:p>
    <w:p w14:paraId="299E2D33" w14:textId="77777777"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bCs/>
          <w:color w:val="000000" w:themeColor="text1"/>
          <w:lang w:eastAsia="zh-CN"/>
        </w:rPr>
        <w:t>Zakon o sigurnosti prometa na cestama (Narodne novine, broj: 67/08., 48/10., 74/11., 80/13., 158/13., 92/14., 64/15., 108/17., 70/19., 42/20., 85/22., 114/22., 133/23. 145/24.),</w:t>
      </w:r>
    </w:p>
    <w:p w14:paraId="3438D86B" w14:textId="77777777"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bCs/>
          <w:color w:val="000000" w:themeColor="text1"/>
          <w:lang w:eastAsia="zh-CN"/>
        </w:rPr>
        <w:t xml:space="preserve">Zakon o poslovima i djelatnostima prostornog uređenja i gradnje (Narodne novine, broj: 78/15., 118/18. i 110/19.), </w:t>
      </w:r>
    </w:p>
    <w:p w14:paraId="03D34104" w14:textId="77777777"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bCs/>
          <w:color w:val="000000" w:themeColor="text1"/>
          <w:lang w:eastAsia="zh-CN"/>
        </w:rPr>
        <w:t xml:space="preserve">Zakon o zaštiti na radu (Narodne novine, broj: 71/14., 118/14., 154/14., 94/18. i 96/18.), </w:t>
      </w:r>
    </w:p>
    <w:p w14:paraId="5A71D626" w14:textId="21274DCB"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color w:val="000000" w:themeColor="text1"/>
          <w:lang w:eastAsia="zh-CN"/>
        </w:rPr>
        <w:t>Zakon o zaštiti okoliša (Narodne novine, broj: 80/13., 153/13., 78/15., 12/18., 118/18.)</w:t>
      </w:r>
      <w:r w:rsidR="00A10847" w:rsidRPr="00824B41">
        <w:rPr>
          <w:rFonts w:eastAsia="Times New Roman" w:cs="Calibri"/>
          <w:color w:val="000000" w:themeColor="text1"/>
          <w:lang w:eastAsia="zh-CN"/>
        </w:rPr>
        <w:t>,</w:t>
      </w:r>
    </w:p>
    <w:p w14:paraId="5C314346" w14:textId="295D6D82" w:rsidR="00305368" w:rsidRPr="00824B41"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824B41">
        <w:rPr>
          <w:rFonts w:eastAsia="Times New Roman" w:cs="Calibri"/>
          <w:bCs/>
          <w:color w:val="000000" w:themeColor="text1"/>
          <w:lang w:eastAsia="zh-CN"/>
        </w:rPr>
        <w:t>Zakon o grobljima (Narodne novine, broj: 78/25.</w:t>
      </w:r>
      <w:r w:rsidR="009D25B8" w:rsidRPr="00824B41">
        <w:rPr>
          <w:rFonts w:eastAsia="Times New Roman" w:cs="Calibri"/>
          <w:bCs/>
          <w:color w:val="000000" w:themeColor="text1"/>
          <w:lang w:eastAsia="zh-CN"/>
        </w:rPr>
        <w:t xml:space="preserve"> i 80/25.</w:t>
      </w:r>
      <w:r w:rsidRPr="00824B41">
        <w:rPr>
          <w:rFonts w:eastAsia="Times New Roman" w:cs="Calibri"/>
          <w:bCs/>
          <w:color w:val="000000" w:themeColor="text1"/>
          <w:lang w:eastAsia="zh-CN"/>
        </w:rPr>
        <w:t>).</w:t>
      </w:r>
    </w:p>
    <w:p w14:paraId="52B982ED" w14:textId="77777777" w:rsidR="007D5EBF" w:rsidRPr="00824B41" w:rsidRDefault="007D5EBF" w:rsidP="009B4821">
      <w:pPr>
        <w:spacing w:after="0" w:line="240" w:lineRule="auto"/>
        <w:rPr>
          <w:rFonts w:eastAsia="Times New Roman" w:cs="Calibri"/>
          <w:b/>
          <w:bCs/>
          <w:color w:val="000000" w:themeColor="text1"/>
          <w:lang w:eastAsia="hr-HR"/>
          <w14:ligatures w14:val="none"/>
        </w:rPr>
      </w:pPr>
    </w:p>
    <w:p w14:paraId="68EEBB9B" w14:textId="4C682753" w:rsidR="00305368" w:rsidRPr="00824B41" w:rsidRDefault="00305368" w:rsidP="009B4821">
      <w:pPr>
        <w:spacing w:after="0" w:line="240" w:lineRule="auto"/>
        <w:rPr>
          <w:rFonts w:eastAsia="Times New Roman" w:cs="Calibri"/>
          <w:b/>
          <w:bCs/>
          <w:color w:val="000000" w:themeColor="text1"/>
          <w:lang w:eastAsia="hr-HR"/>
          <w14:ligatures w14:val="none"/>
        </w:rPr>
      </w:pPr>
      <w:r w:rsidRPr="00824B41">
        <w:rPr>
          <w:rFonts w:eastAsia="Times New Roman" w:cs="Calibri"/>
          <w:b/>
          <w:bCs/>
          <w:color w:val="000000" w:themeColor="text1"/>
          <w:lang w:eastAsia="hr-HR"/>
          <w14:ligatures w14:val="none"/>
        </w:rPr>
        <w:t>OPIS</w:t>
      </w:r>
    </w:p>
    <w:p w14:paraId="29A007B8" w14:textId="77777777" w:rsidR="00305368" w:rsidRPr="00824B41" w:rsidRDefault="00305368" w:rsidP="009B4821">
      <w:pPr>
        <w:spacing w:after="0" w:line="240" w:lineRule="auto"/>
        <w:jc w:val="both"/>
        <w:rPr>
          <w:rFonts w:eastAsia="Times New Roman" w:cs="Calibri"/>
          <w:lang w:eastAsia="hr-HR"/>
          <w14:ligatures w14:val="none"/>
        </w:rPr>
      </w:pPr>
      <w:r w:rsidRPr="00824B41">
        <w:rPr>
          <w:rFonts w:eastAsia="Times New Roman" w:cs="Calibri"/>
          <w:lang w:eastAsia="hr-HR"/>
          <w14:ligatures w14:val="none"/>
        </w:rPr>
        <w:tab/>
        <w:t xml:space="preserve">Modernizirati komunalno gospodarstvo kroz ulaganja. </w:t>
      </w:r>
    </w:p>
    <w:p w14:paraId="7B54F296" w14:textId="77777777" w:rsidR="00305368" w:rsidRPr="00824B41" w:rsidRDefault="00305368" w:rsidP="009B4821">
      <w:pPr>
        <w:spacing w:after="0" w:line="240" w:lineRule="auto"/>
        <w:rPr>
          <w:rFonts w:eastAsia="Times New Roman" w:cs="Calibri"/>
          <w:lang w:eastAsia="hr-HR"/>
          <w14:ligatures w14:val="none"/>
        </w:rPr>
      </w:pPr>
    </w:p>
    <w:p w14:paraId="524417DC" w14:textId="3FE6A704" w:rsidR="00305368" w:rsidRPr="00824B41" w:rsidRDefault="00305368" w:rsidP="009B4821">
      <w:pPr>
        <w:spacing w:after="0" w:line="240" w:lineRule="auto"/>
        <w:rPr>
          <w:rFonts w:eastAsia="Times New Roman" w:cs="Calibri"/>
          <w:b/>
          <w:bCs/>
          <w:lang w:eastAsia="hr-HR"/>
          <w14:ligatures w14:val="none"/>
        </w:rPr>
      </w:pPr>
      <w:r w:rsidRPr="00824B41">
        <w:rPr>
          <w:rFonts w:eastAsia="Times New Roman" w:cs="Calibri"/>
          <w:b/>
          <w:bCs/>
          <w:lang w:eastAsia="hr-HR"/>
          <w14:ligatures w14:val="none"/>
        </w:rPr>
        <w:t>CILJ NADREĐENOG AKTA STRATEŠKOG PLANIRANJA</w:t>
      </w:r>
    </w:p>
    <w:p w14:paraId="19543BF9" w14:textId="77777777" w:rsidR="00305368" w:rsidRPr="00824B41" w:rsidRDefault="00305368" w:rsidP="009B4821">
      <w:pPr>
        <w:spacing w:after="0" w:line="240" w:lineRule="auto"/>
        <w:ind w:firstLine="708"/>
        <w:rPr>
          <w:rFonts w:eastAsia="Times New Roman" w:cs="Calibri"/>
          <w:lang w:eastAsia="hr-HR"/>
          <w14:ligatures w14:val="none"/>
        </w:rPr>
      </w:pPr>
      <w:r w:rsidRPr="00824B41">
        <w:rPr>
          <w:rFonts w:eastAsia="Times New Roman" w:cs="Calibri"/>
          <w:lang w:eastAsia="hr-HR"/>
          <w14:ligatures w14:val="none"/>
        </w:rPr>
        <w:t>Razviti održivu i pametnu komunalnu, prometnu, IKT i drugu infrastrukturu.</w:t>
      </w:r>
    </w:p>
    <w:p w14:paraId="4F8D8C42" w14:textId="77777777" w:rsidR="00305368" w:rsidRPr="00824B41" w:rsidRDefault="00305368" w:rsidP="009B4821">
      <w:pPr>
        <w:spacing w:after="0" w:line="240" w:lineRule="auto"/>
        <w:rPr>
          <w:rFonts w:eastAsia="Times New Roman" w:cs="Calibri"/>
          <w:lang w:eastAsia="hr-HR"/>
          <w14:ligatures w14:val="none"/>
        </w:rPr>
      </w:pPr>
    </w:p>
    <w:p w14:paraId="044AA0CA" w14:textId="77777777" w:rsidR="00305368" w:rsidRPr="00824B41" w:rsidRDefault="00305368" w:rsidP="009B4821">
      <w:pPr>
        <w:spacing w:after="0" w:line="240" w:lineRule="auto"/>
        <w:rPr>
          <w:rFonts w:eastAsia="Times New Roman" w:cs="Calibri"/>
          <w:b/>
          <w:bCs/>
          <w:lang w:eastAsia="hr-HR"/>
          <w14:ligatures w14:val="none"/>
        </w:rPr>
      </w:pPr>
      <w:r w:rsidRPr="00824B41">
        <w:rPr>
          <w:rFonts w:eastAsia="Times New Roman" w:cs="Calibri"/>
          <w:b/>
          <w:bCs/>
          <w:lang w:eastAsia="hr-HR"/>
          <w14:ligatures w14:val="none"/>
        </w:rPr>
        <w:lastRenderedPageBreak/>
        <w:t>MJERA</w:t>
      </w:r>
    </w:p>
    <w:p w14:paraId="3E070C92" w14:textId="77777777" w:rsidR="00305368" w:rsidRPr="00824B41" w:rsidRDefault="00305368" w:rsidP="009B4821">
      <w:pPr>
        <w:spacing w:after="0" w:line="240" w:lineRule="auto"/>
        <w:rPr>
          <w:rFonts w:eastAsia="Times New Roman" w:cs="Calibri"/>
          <w:lang w:eastAsia="hr-HR"/>
          <w14:ligatures w14:val="none"/>
        </w:rPr>
      </w:pPr>
      <w:r w:rsidRPr="00824B41">
        <w:rPr>
          <w:rFonts w:eastAsia="Times New Roman" w:cs="Calibri"/>
          <w:lang w:eastAsia="hr-HR"/>
          <w14:ligatures w14:val="none"/>
        </w:rPr>
        <w:tab/>
        <w:t xml:space="preserve">Unaprijediti komunalno gospodarstvo, javne prometnice i kvalitetu stanovanja. </w:t>
      </w:r>
    </w:p>
    <w:p w14:paraId="2F7A16CE" w14:textId="77777777" w:rsidR="00305368" w:rsidRPr="00824B4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F10930" w:rsidRPr="00824B41" w14:paraId="5FB81C66" w14:textId="77777777" w:rsidTr="004E00C0">
        <w:tc>
          <w:tcPr>
            <w:tcW w:w="3969" w:type="dxa"/>
            <w:vAlign w:val="center"/>
          </w:tcPr>
          <w:p w14:paraId="79C9A789" w14:textId="77777777" w:rsidR="00F10930" w:rsidRPr="00824B41" w:rsidRDefault="00F10930" w:rsidP="00F10930">
            <w:pPr>
              <w:rPr>
                <w:rFonts w:eastAsia="Times New Roman" w:cs="Calibri"/>
                <w:i/>
                <w:iCs/>
                <w:lang w:eastAsia="hr-HR"/>
                <w14:ligatures w14:val="none"/>
              </w:rPr>
            </w:pPr>
            <w:r w:rsidRPr="00824B41">
              <w:rPr>
                <w:rFonts w:eastAsia="Times New Roman" w:cs="Calibri"/>
                <w:i/>
                <w:iCs/>
                <w:lang w:eastAsia="hr-HR"/>
                <w14:ligatures w14:val="none"/>
              </w:rPr>
              <w:t xml:space="preserve">PROGRAM 3201 ULAGANJE U KOMUNALNU INFRASTRUKTURU </w:t>
            </w:r>
          </w:p>
        </w:tc>
        <w:tc>
          <w:tcPr>
            <w:tcW w:w="1701" w:type="dxa"/>
            <w:vAlign w:val="center"/>
          </w:tcPr>
          <w:p w14:paraId="277A9212" w14:textId="39067453" w:rsidR="00F10930" w:rsidRPr="00824B41" w:rsidRDefault="00F10930" w:rsidP="00122D1A">
            <w:pPr>
              <w:jc w:val="center"/>
              <w:rPr>
                <w:rFonts w:eastAsia="Times New Roman" w:cs="Calibri"/>
                <w:i/>
                <w:iCs/>
                <w:lang w:eastAsia="hr-HR"/>
                <w14:ligatures w14:val="none"/>
              </w:rPr>
            </w:pPr>
            <w:r w:rsidRPr="00824B41">
              <w:rPr>
                <w:rFonts w:eastAsia="Times New Roman" w:cs="Calibri"/>
                <w:i/>
                <w:iCs/>
                <w:lang w:eastAsia="hr-HR"/>
                <w14:ligatures w14:val="none"/>
              </w:rPr>
              <w:t>REBALANS</w:t>
            </w:r>
            <w:r w:rsidR="00122D1A">
              <w:rPr>
                <w:rFonts w:eastAsia="Times New Roman" w:cs="Calibri"/>
                <w:i/>
                <w:iCs/>
                <w:lang w:eastAsia="hr-HR"/>
                <w14:ligatures w14:val="none"/>
              </w:rPr>
              <w:t xml:space="preserve"> </w:t>
            </w:r>
            <w:r w:rsidRPr="00824B41">
              <w:rPr>
                <w:rFonts w:eastAsia="Times New Roman" w:cs="Calibri"/>
                <w:i/>
                <w:iCs/>
                <w:lang w:eastAsia="hr-HR"/>
                <w14:ligatures w14:val="none"/>
              </w:rPr>
              <w:t>2026.</w:t>
            </w:r>
          </w:p>
        </w:tc>
        <w:tc>
          <w:tcPr>
            <w:tcW w:w="1701" w:type="dxa"/>
            <w:vAlign w:val="center"/>
          </w:tcPr>
          <w:p w14:paraId="482D36A5" w14:textId="09D9A9C7" w:rsidR="00F10930" w:rsidRPr="00824B41" w:rsidRDefault="00306F1A" w:rsidP="00122D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099625CC" w14:textId="650B7BFA" w:rsidR="00F10930" w:rsidRPr="00824B41" w:rsidRDefault="00F10930" w:rsidP="00122D1A">
            <w:pPr>
              <w:jc w:val="center"/>
              <w:rPr>
                <w:rFonts w:eastAsia="Times New Roman" w:cs="Calibri"/>
                <w:i/>
                <w:iCs/>
                <w:lang w:eastAsia="hr-HR"/>
                <w14:ligatures w14:val="none"/>
              </w:rPr>
            </w:pPr>
            <w:r w:rsidRPr="00824B41">
              <w:rPr>
                <w:rFonts w:eastAsia="Times New Roman" w:cs="Calibri"/>
                <w:i/>
                <w:iCs/>
                <w:lang w:eastAsia="hr-HR"/>
                <w14:ligatures w14:val="none"/>
              </w:rPr>
              <w:t>INDEKS</w:t>
            </w:r>
            <w:r w:rsidR="00122D1A">
              <w:rPr>
                <w:rFonts w:eastAsia="Times New Roman" w:cs="Calibri"/>
                <w:i/>
                <w:iCs/>
                <w:lang w:eastAsia="hr-HR"/>
                <w14:ligatures w14:val="none"/>
              </w:rPr>
              <w:t xml:space="preserve"> </w:t>
            </w:r>
            <w:r w:rsidRPr="00824B41">
              <w:rPr>
                <w:rFonts w:eastAsia="Times New Roman" w:cs="Calibri"/>
                <w:i/>
                <w:iCs/>
                <w:lang w:eastAsia="hr-HR"/>
                <w14:ligatures w14:val="none"/>
              </w:rPr>
              <w:t>IZVRŠENJE/</w:t>
            </w:r>
            <w:r w:rsidR="00122D1A">
              <w:rPr>
                <w:rFonts w:eastAsia="Times New Roman" w:cs="Calibri"/>
                <w:i/>
                <w:iCs/>
                <w:lang w:eastAsia="hr-HR"/>
                <w14:ligatures w14:val="none"/>
              </w:rPr>
              <w:t xml:space="preserve"> </w:t>
            </w:r>
            <w:r w:rsidRPr="00824B41">
              <w:rPr>
                <w:rFonts w:eastAsia="Times New Roman" w:cs="Calibri"/>
                <w:i/>
                <w:iCs/>
                <w:lang w:eastAsia="hr-HR"/>
                <w14:ligatures w14:val="none"/>
              </w:rPr>
              <w:t>REBALANS</w:t>
            </w:r>
          </w:p>
        </w:tc>
      </w:tr>
      <w:tr w:rsidR="00F10930" w:rsidRPr="00824B41" w14:paraId="7ED2E71D" w14:textId="77777777" w:rsidTr="00122D1A">
        <w:tc>
          <w:tcPr>
            <w:tcW w:w="3969" w:type="dxa"/>
            <w:vAlign w:val="center"/>
          </w:tcPr>
          <w:p w14:paraId="35265411" w14:textId="77777777" w:rsidR="00F10930" w:rsidRPr="00824B41" w:rsidRDefault="00F10930" w:rsidP="00F10930">
            <w:pPr>
              <w:rPr>
                <w:rFonts w:eastAsia="Times New Roman" w:cs="Calibri"/>
                <w:lang w:eastAsia="hr-HR"/>
                <w14:ligatures w14:val="none"/>
              </w:rPr>
            </w:pPr>
            <w:r w:rsidRPr="00824B41">
              <w:rPr>
                <w:rFonts w:eastAsia="Times New Roman" w:cs="Calibri"/>
                <w:lang w:eastAsia="hr-HR"/>
                <w14:ligatures w14:val="none"/>
              </w:rPr>
              <w:t xml:space="preserve">KAPITALNI PROJEKT K320101 IZGRADNJA I DODATNA ULAGANJA U PROMETNICE I MOSTOVE  </w:t>
            </w:r>
          </w:p>
        </w:tc>
        <w:tc>
          <w:tcPr>
            <w:tcW w:w="1701" w:type="dxa"/>
            <w:vAlign w:val="center"/>
          </w:tcPr>
          <w:p w14:paraId="25400A93" w14:textId="1850F342" w:rsidR="00F10930" w:rsidRPr="00824B41" w:rsidRDefault="00F10930" w:rsidP="00122D1A">
            <w:pPr>
              <w:jc w:val="right"/>
              <w:rPr>
                <w:rFonts w:cs="Calibri"/>
              </w:rPr>
            </w:pPr>
            <w:r w:rsidRPr="00824B41">
              <w:rPr>
                <w:rFonts w:cs="Calibri"/>
              </w:rPr>
              <w:t>860.000,00</w:t>
            </w:r>
          </w:p>
        </w:tc>
        <w:tc>
          <w:tcPr>
            <w:tcW w:w="1701" w:type="dxa"/>
            <w:vAlign w:val="center"/>
          </w:tcPr>
          <w:p w14:paraId="1A73CFF1" w14:textId="48D67E41"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3.373,75</w:t>
            </w:r>
          </w:p>
        </w:tc>
        <w:tc>
          <w:tcPr>
            <w:tcW w:w="1701" w:type="dxa"/>
            <w:vAlign w:val="center"/>
          </w:tcPr>
          <w:p w14:paraId="67FD1A21" w14:textId="41AB4DB0"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0,39</w:t>
            </w:r>
          </w:p>
        </w:tc>
      </w:tr>
      <w:tr w:rsidR="00F10930" w:rsidRPr="00824B41" w14:paraId="0912A965" w14:textId="77777777" w:rsidTr="00122D1A">
        <w:tc>
          <w:tcPr>
            <w:tcW w:w="3969" w:type="dxa"/>
            <w:vAlign w:val="center"/>
          </w:tcPr>
          <w:p w14:paraId="7BF9338D" w14:textId="77777777" w:rsidR="00F10930" w:rsidRPr="00824B41" w:rsidRDefault="00F10930" w:rsidP="00F10930">
            <w:pPr>
              <w:rPr>
                <w:rFonts w:eastAsia="Times New Roman" w:cs="Calibri"/>
                <w:lang w:eastAsia="hr-HR"/>
                <w14:ligatures w14:val="none"/>
              </w:rPr>
            </w:pPr>
            <w:r w:rsidRPr="00824B41">
              <w:rPr>
                <w:rFonts w:eastAsia="Times New Roman" w:cs="Calibri"/>
                <w:lang w:eastAsia="hr-HR"/>
                <w14:ligatures w14:val="none"/>
              </w:rPr>
              <w:t xml:space="preserve">KAPITALNI PROJEKT K320102 IZGRADNJA JAVNE RASVJETE </w:t>
            </w:r>
          </w:p>
        </w:tc>
        <w:tc>
          <w:tcPr>
            <w:tcW w:w="1701" w:type="dxa"/>
            <w:vAlign w:val="center"/>
          </w:tcPr>
          <w:p w14:paraId="1C70A5A3" w14:textId="7490E199" w:rsidR="00F10930" w:rsidRPr="00824B41" w:rsidRDefault="00F10930" w:rsidP="00122D1A">
            <w:pPr>
              <w:jc w:val="right"/>
              <w:rPr>
                <w:rFonts w:cs="Calibri"/>
              </w:rPr>
            </w:pPr>
            <w:r w:rsidRPr="00824B41">
              <w:rPr>
                <w:rFonts w:cs="Calibri"/>
              </w:rPr>
              <w:t>60.000,00</w:t>
            </w:r>
          </w:p>
        </w:tc>
        <w:tc>
          <w:tcPr>
            <w:tcW w:w="1701" w:type="dxa"/>
            <w:vAlign w:val="center"/>
          </w:tcPr>
          <w:p w14:paraId="223B9758" w14:textId="7997159F"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6.137,50</w:t>
            </w:r>
          </w:p>
        </w:tc>
        <w:tc>
          <w:tcPr>
            <w:tcW w:w="1701" w:type="dxa"/>
            <w:vAlign w:val="center"/>
          </w:tcPr>
          <w:p w14:paraId="6329CCD4" w14:textId="5C4C78FF"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10,23</w:t>
            </w:r>
          </w:p>
        </w:tc>
      </w:tr>
      <w:tr w:rsidR="00F10930" w:rsidRPr="00824B41" w14:paraId="24E3ABFF" w14:textId="77777777" w:rsidTr="00122D1A">
        <w:tc>
          <w:tcPr>
            <w:tcW w:w="3969" w:type="dxa"/>
            <w:vAlign w:val="center"/>
          </w:tcPr>
          <w:p w14:paraId="2BF92AC2" w14:textId="77777777" w:rsidR="00F10930" w:rsidRPr="00824B41" w:rsidRDefault="00F10930" w:rsidP="00F10930">
            <w:pPr>
              <w:rPr>
                <w:rFonts w:eastAsia="Times New Roman" w:cs="Calibri"/>
                <w:lang w:eastAsia="hr-HR"/>
                <w14:ligatures w14:val="none"/>
              </w:rPr>
            </w:pPr>
            <w:r w:rsidRPr="00824B41">
              <w:rPr>
                <w:rFonts w:eastAsia="Times New Roman" w:cs="Calibri"/>
                <w:lang w:eastAsia="hr-HR"/>
                <w14:ligatures w14:val="none"/>
              </w:rPr>
              <w:t>KAPITALNI PROJEKT K320103 UREĐENJE GROBLJA</w:t>
            </w:r>
          </w:p>
        </w:tc>
        <w:tc>
          <w:tcPr>
            <w:tcW w:w="1701" w:type="dxa"/>
            <w:vAlign w:val="center"/>
          </w:tcPr>
          <w:p w14:paraId="12FA0CBC" w14:textId="752B9461" w:rsidR="00F10930" w:rsidRPr="00824B41" w:rsidRDefault="00F10930" w:rsidP="00122D1A">
            <w:pPr>
              <w:jc w:val="right"/>
              <w:rPr>
                <w:rFonts w:cs="Calibri"/>
              </w:rPr>
            </w:pPr>
            <w:r w:rsidRPr="00824B41">
              <w:rPr>
                <w:rFonts w:cs="Calibri"/>
              </w:rPr>
              <w:t>45.000,00</w:t>
            </w:r>
          </w:p>
        </w:tc>
        <w:tc>
          <w:tcPr>
            <w:tcW w:w="1701" w:type="dxa"/>
            <w:vAlign w:val="center"/>
          </w:tcPr>
          <w:p w14:paraId="10EA2E9E" w14:textId="7AA5C9A1"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030B2A96" w14:textId="2C65B351"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0,00</w:t>
            </w:r>
          </w:p>
        </w:tc>
      </w:tr>
      <w:tr w:rsidR="00F10930" w:rsidRPr="00824B41" w14:paraId="65E51AD6" w14:textId="77777777" w:rsidTr="00122D1A">
        <w:tc>
          <w:tcPr>
            <w:tcW w:w="3969" w:type="dxa"/>
            <w:vAlign w:val="center"/>
          </w:tcPr>
          <w:p w14:paraId="4D4A2A4E" w14:textId="77777777" w:rsidR="00F10930" w:rsidRPr="00824B41" w:rsidRDefault="00F10930" w:rsidP="00F10930">
            <w:pPr>
              <w:rPr>
                <w:rFonts w:eastAsia="Times New Roman" w:cs="Calibri"/>
                <w:lang w:eastAsia="hr-HR"/>
                <w14:ligatures w14:val="none"/>
              </w:rPr>
            </w:pPr>
            <w:r w:rsidRPr="00824B41">
              <w:rPr>
                <w:rFonts w:eastAsia="Times New Roman" w:cs="Calibri"/>
                <w:lang w:eastAsia="hr-HR"/>
                <w14:ligatures w14:val="none"/>
              </w:rPr>
              <w:t>KAPITALNI PROJEKT K320104 NABAVA URBANE OPREME</w:t>
            </w:r>
          </w:p>
        </w:tc>
        <w:tc>
          <w:tcPr>
            <w:tcW w:w="1701" w:type="dxa"/>
            <w:vAlign w:val="center"/>
          </w:tcPr>
          <w:p w14:paraId="01CB0FE5" w14:textId="23E8395D" w:rsidR="00F10930" w:rsidRPr="00824B41" w:rsidRDefault="00F10930" w:rsidP="00122D1A">
            <w:pPr>
              <w:jc w:val="right"/>
              <w:rPr>
                <w:rFonts w:cs="Calibri"/>
              </w:rPr>
            </w:pPr>
            <w:r w:rsidRPr="00824B41">
              <w:rPr>
                <w:rFonts w:cs="Calibri"/>
              </w:rPr>
              <w:t>45.000,00</w:t>
            </w:r>
          </w:p>
        </w:tc>
        <w:tc>
          <w:tcPr>
            <w:tcW w:w="1701" w:type="dxa"/>
            <w:vAlign w:val="center"/>
          </w:tcPr>
          <w:p w14:paraId="3145D5EB" w14:textId="0940499A"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18.039,00</w:t>
            </w:r>
          </w:p>
        </w:tc>
        <w:tc>
          <w:tcPr>
            <w:tcW w:w="1701" w:type="dxa"/>
            <w:vAlign w:val="center"/>
          </w:tcPr>
          <w:p w14:paraId="5F2C5B35" w14:textId="1B91D443"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40,09</w:t>
            </w:r>
          </w:p>
        </w:tc>
      </w:tr>
      <w:tr w:rsidR="00F10930" w:rsidRPr="00824B41" w14:paraId="1D07D672" w14:textId="77777777" w:rsidTr="00122D1A">
        <w:tc>
          <w:tcPr>
            <w:tcW w:w="3969" w:type="dxa"/>
            <w:vAlign w:val="center"/>
          </w:tcPr>
          <w:p w14:paraId="21437868" w14:textId="77777777" w:rsidR="00F10930" w:rsidRPr="00824B41" w:rsidRDefault="00F10930" w:rsidP="00F10930">
            <w:pPr>
              <w:rPr>
                <w:rFonts w:eastAsia="Times New Roman" w:cs="Calibri"/>
                <w:lang w:eastAsia="hr-HR"/>
                <w14:ligatures w14:val="none"/>
              </w:rPr>
            </w:pPr>
            <w:r w:rsidRPr="00824B41">
              <w:rPr>
                <w:rFonts w:eastAsia="Times New Roman" w:cs="Calibri"/>
                <w:lang w:eastAsia="hr-HR"/>
                <w14:ligatures w14:val="none"/>
              </w:rPr>
              <w:t>KAPITALNI PROJEKT K320105 AGLOMERACIJA POŽEGA</w:t>
            </w:r>
          </w:p>
        </w:tc>
        <w:tc>
          <w:tcPr>
            <w:tcW w:w="1701" w:type="dxa"/>
            <w:vAlign w:val="center"/>
          </w:tcPr>
          <w:p w14:paraId="7A23A37B" w14:textId="1EED5C76" w:rsidR="00F10930" w:rsidRPr="00824B41" w:rsidRDefault="00F10930" w:rsidP="00122D1A">
            <w:pPr>
              <w:jc w:val="right"/>
              <w:rPr>
                <w:rFonts w:cs="Calibri"/>
              </w:rPr>
            </w:pPr>
            <w:r w:rsidRPr="00824B41">
              <w:rPr>
                <w:rFonts w:cs="Calibri"/>
              </w:rPr>
              <w:t>8.500,00</w:t>
            </w:r>
          </w:p>
        </w:tc>
        <w:tc>
          <w:tcPr>
            <w:tcW w:w="1701" w:type="dxa"/>
            <w:vAlign w:val="center"/>
          </w:tcPr>
          <w:p w14:paraId="346F0081" w14:textId="76653ADF"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21731CB9" w14:textId="099FE578"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0,00</w:t>
            </w:r>
          </w:p>
        </w:tc>
      </w:tr>
      <w:tr w:rsidR="00F10930" w:rsidRPr="00824B41" w14:paraId="731A70B3" w14:textId="77777777" w:rsidTr="00122D1A">
        <w:tc>
          <w:tcPr>
            <w:tcW w:w="3969" w:type="dxa"/>
            <w:vAlign w:val="center"/>
          </w:tcPr>
          <w:p w14:paraId="50BA9473" w14:textId="77777777" w:rsidR="00F10930" w:rsidRPr="00824B41" w:rsidRDefault="00F10930" w:rsidP="00F10930">
            <w:pPr>
              <w:rPr>
                <w:rFonts w:eastAsia="Times New Roman" w:cs="Calibri"/>
                <w:lang w:eastAsia="hr-HR"/>
                <w14:ligatures w14:val="none"/>
              </w:rPr>
            </w:pPr>
            <w:r w:rsidRPr="00824B41">
              <w:rPr>
                <w:rFonts w:eastAsia="Times New Roman" w:cs="Calibri"/>
                <w:lang w:eastAsia="hr-HR"/>
                <w14:ligatures w14:val="none"/>
              </w:rPr>
              <w:t xml:space="preserve">KAPITALNI PROJEKT K320106 AGLOMERACIJA POŽEGA – PLETERNICA </w:t>
            </w:r>
          </w:p>
        </w:tc>
        <w:tc>
          <w:tcPr>
            <w:tcW w:w="1701" w:type="dxa"/>
            <w:vAlign w:val="center"/>
          </w:tcPr>
          <w:p w14:paraId="716830D5" w14:textId="1300CCC6" w:rsidR="00F10930" w:rsidRPr="00824B41" w:rsidRDefault="00F10930" w:rsidP="00122D1A">
            <w:pPr>
              <w:jc w:val="right"/>
              <w:rPr>
                <w:rFonts w:cs="Calibri"/>
              </w:rPr>
            </w:pPr>
            <w:r w:rsidRPr="00824B41">
              <w:rPr>
                <w:rFonts w:cs="Calibri"/>
              </w:rPr>
              <w:t>190.000,00</w:t>
            </w:r>
          </w:p>
        </w:tc>
        <w:tc>
          <w:tcPr>
            <w:tcW w:w="1701" w:type="dxa"/>
            <w:vAlign w:val="center"/>
          </w:tcPr>
          <w:p w14:paraId="20DDF318" w14:textId="73379974"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46.768,74</w:t>
            </w:r>
          </w:p>
        </w:tc>
        <w:tc>
          <w:tcPr>
            <w:tcW w:w="1701" w:type="dxa"/>
            <w:vAlign w:val="center"/>
          </w:tcPr>
          <w:p w14:paraId="7DC3A819" w14:textId="290E8A93"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24,62</w:t>
            </w:r>
          </w:p>
        </w:tc>
      </w:tr>
      <w:tr w:rsidR="00F10930" w:rsidRPr="00824B41" w14:paraId="36E366F6" w14:textId="77777777" w:rsidTr="00122D1A">
        <w:tc>
          <w:tcPr>
            <w:tcW w:w="3969" w:type="dxa"/>
            <w:vAlign w:val="center"/>
          </w:tcPr>
          <w:p w14:paraId="58627405" w14:textId="77777777" w:rsidR="00F10930" w:rsidRPr="00824B41" w:rsidRDefault="00F10930" w:rsidP="00F10930">
            <w:pPr>
              <w:rPr>
                <w:rFonts w:eastAsia="Times New Roman" w:cs="Calibri"/>
                <w:lang w:eastAsia="hr-HR"/>
                <w14:ligatures w14:val="none"/>
              </w:rPr>
            </w:pPr>
            <w:r w:rsidRPr="00824B41">
              <w:rPr>
                <w:rFonts w:eastAsia="Times New Roman" w:cs="Calibri"/>
                <w:lang w:eastAsia="hr-HR"/>
                <w14:ligatures w14:val="none"/>
              </w:rPr>
              <w:t xml:space="preserve">KAPITALNI PROJEKT K320107 IZGRADNJA SUSTAVA VODOOPSKRBE I ODVODNJE NA PODRUČJU GRADA POŽEGE – NPOO </w:t>
            </w:r>
          </w:p>
        </w:tc>
        <w:tc>
          <w:tcPr>
            <w:tcW w:w="1701" w:type="dxa"/>
            <w:vAlign w:val="center"/>
          </w:tcPr>
          <w:p w14:paraId="6BD651F9" w14:textId="20BC7A5C" w:rsidR="00F10930" w:rsidRPr="00824B41" w:rsidRDefault="00F10930" w:rsidP="00122D1A">
            <w:pPr>
              <w:jc w:val="right"/>
              <w:rPr>
                <w:rFonts w:cs="Calibri"/>
              </w:rPr>
            </w:pPr>
            <w:r w:rsidRPr="00824B41">
              <w:rPr>
                <w:rFonts w:cs="Calibri"/>
              </w:rPr>
              <w:t>20.000,00</w:t>
            </w:r>
          </w:p>
        </w:tc>
        <w:tc>
          <w:tcPr>
            <w:tcW w:w="1701" w:type="dxa"/>
            <w:vAlign w:val="center"/>
          </w:tcPr>
          <w:p w14:paraId="5409BA5C" w14:textId="2D731389"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143F2D65" w14:textId="222930CA"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0,00</w:t>
            </w:r>
          </w:p>
        </w:tc>
      </w:tr>
      <w:tr w:rsidR="00F10930" w:rsidRPr="00372111" w14:paraId="17A42BD9" w14:textId="77777777" w:rsidTr="00122D1A">
        <w:tc>
          <w:tcPr>
            <w:tcW w:w="3969" w:type="dxa"/>
            <w:vAlign w:val="center"/>
          </w:tcPr>
          <w:p w14:paraId="4CF1B89E" w14:textId="77777777" w:rsidR="00F10930" w:rsidRPr="00824B41" w:rsidRDefault="00F10930" w:rsidP="00F10930">
            <w:pPr>
              <w:rPr>
                <w:rFonts w:eastAsia="Times New Roman" w:cs="Calibri"/>
                <w:lang w:eastAsia="hr-HR"/>
                <w14:ligatures w14:val="none"/>
              </w:rPr>
            </w:pPr>
            <w:r w:rsidRPr="00824B41">
              <w:rPr>
                <w:rFonts w:eastAsia="Times New Roman" w:cs="Calibri"/>
                <w:lang w:eastAsia="hr-HR"/>
                <w14:ligatures w14:val="none"/>
              </w:rPr>
              <w:t xml:space="preserve">UKUPNO </w:t>
            </w:r>
          </w:p>
        </w:tc>
        <w:tc>
          <w:tcPr>
            <w:tcW w:w="1701" w:type="dxa"/>
            <w:vAlign w:val="center"/>
          </w:tcPr>
          <w:p w14:paraId="47B0761B" w14:textId="79AED843" w:rsidR="00F10930" w:rsidRPr="00824B41" w:rsidRDefault="00F10930" w:rsidP="00122D1A">
            <w:pPr>
              <w:jc w:val="right"/>
              <w:rPr>
                <w:rFonts w:eastAsia="Times New Roman" w:cs="Calibri"/>
                <w:lang w:eastAsia="hr-HR"/>
                <w14:ligatures w14:val="none"/>
              </w:rPr>
            </w:pPr>
            <w:r w:rsidRPr="00824B41">
              <w:rPr>
                <w:rFonts w:eastAsia="Times New Roman" w:cs="Calibri"/>
                <w:lang w:eastAsia="hr-HR"/>
                <w14:ligatures w14:val="none"/>
              </w:rPr>
              <w:fldChar w:fldCharType="begin"/>
            </w:r>
            <w:r w:rsidRPr="00824B41">
              <w:rPr>
                <w:rFonts w:eastAsia="Times New Roman" w:cs="Calibri"/>
                <w:lang w:eastAsia="hr-HR"/>
                <w14:ligatures w14:val="none"/>
              </w:rPr>
              <w:instrText xml:space="preserve"> =SUM(ABOVE) \# "#.##0,00" </w:instrText>
            </w:r>
            <w:r w:rsidRPr="00824B41">
              <w:rPr>
                <w:rFonts w:eastAsia="Times New Roman" w:cs="Calibri"/>
                <w:lang w:eastAsia="hr-HR"/>
                <w14:ligatures w14:val="none"/>
              </w:rPr>
              <w:fldChar w:fldCharType="separate"/>
            </w:r>
            <w:r w:rsidRPr="00824B41">
              <w:rPr>
                <w:rFonts w:eastAsia="Times New Roman" w:cs="Calibri"/>
                <w:noProof/>
                <w:lang w:eastAsia="hr-HR"/>
                <w14:ligatures w14:val="none"/>
              </w:rPr>
              <w:t>1.228.500,00</w:t>
            </w:r>
            <w:r w:rsidRPr="00824B41">
              <w:rPr>
                <w:rFonts w:eastAsia="Times New Roman" w:cs="Calibri"/>
                <w:lang w:eastAsia="hr-HR"/>
                <w14:ligatures w14:val="none"/>
              </w:rPr>
              <w:fldChar w:fldCharType="end"/>
            </w:r>
          </w:p>
        </w:tc>
        <w:tc>
          <w:tcPr>
            <w:tcW w:w="1701" w:type="dxa"/>
            <w:vAlign w:val="center"/>
          </w:tcPr>
          <w:p w14:paraId="704469A6" w14:textId="4D3D24C4"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74.318,99</w:t>
            </w:r>
          </w:p>
        </w:tc>
        <w:tc>
          <w:tcPr>
            <w:tcW w:w="1701" w:type="dxa"/>
            <w:vAlign w:val="center"/>
          </w:tcPr>
          <w:p w14:paraId="0B9606DC" w14:textId="24CA9E88" w:rsidR="00F10930"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6,05</w:t>
            </w:r>
          </w:p>
        </w:tc>
      </w:tr>
    </w:tbl>
    <w:p w14:paraId="1032F4AF" w14:textId="77777777" w:rsidR="00305368" w:rsidRPr="003970AC" w:rsidRDefault="00305368" w:rsidP="009B4821">
      <w:pPr>
        <w:spacing w:after="0" w:line="240" w:lineRule="auto"/>
        <w:rPr>
          <w:rFonts w:eastAsia="Times New Roman" w:cs="Calibri"/>
          <w:color w:val="EE0000"/>
          <w:lang w:eastAsia="hr-HR"/>
          <w14:ligatures w14:val="none"/>
        </w:rPr>
      </w:pPr>
    </w:p>
    <w:p w14:paraId="26973CEE" w14:textId="45993BC4" w:rsidR="005508E1" w:rsidRPr="009B1B94" w:rsidRDefault="005508E1" w:rsidP="005508E1">
      <w:pPr>
        <w:spacing w:after="0" w:line="240" w:lineRule="auto"/>
        <w:jc w:val="both"/>
        <w:rPr>
          <w:rFonts w:eastAsia="Aptos" w:cs="Calibri"/>
          <w:color w:val="000000" w:themeColor="text1"/>
        </w:rPr>
      </w:pPr>
      <w:r w:rsidRPr="009B1B94">
        <w:rPr>
          <w:rFonts w:eastAsia="Aptos" w:cs="Calibri"/>
          <w:b/>
          <w:bCs/>
          <w:color w:val="000000" w:themeColor="text1"/>
        </w:rPr>
        <w:t xml:space="preserve">Izgradnja i dodatna ulaganja u prometnice i mostove </w:t>
      </w:r>
      <w:r w:rsidRPr="009B1B94">
        <w:rPr>
          <w:rFonts w:eastAsia="Aptos" w:cs="Calibri"/>
          <w:color w:val="000000" w:themeColor="text1"/>
        </w:rPr>
        <w:t xml:space="preserve">- kroz projekt su planirana sredstva za dodatna ulaganja na prometnicama, nogostupima, parkiralištima, zatim dodatna ulaganja u mostove i za otklanjanje uočenih nedostatka na postojećim mostovima po potrebi, te uređenje potpornih zidova, sve sukladno Programu građenja. </w:t>
      </w:r>
      <w:r w:rsidR="00C57266">
        <w:rPr>
          <w:rFonts w:eastAsia="Aptos" w:cs="Calibri"/>
          <w:color w:val="000000" w:themeColor="text1"/>
        </w:rPr>
        <w:t>Sredstva su realizirana za izradu projektne dokumentacije za izgradnju</w:t>
      </w:r>
      <w:r w:rsidR="009579ED">
        <w:rPr>
          <w:rFonts w:eastAsia="Aptos" w:cs="Calibri"/>
          <w:color w:val="000000" w:themeColor="text1"/>
        </w:rPr>
        <w:t xml:space="preserve"> ulice Ivana</w:t>
      </w:r>
      <w:r w:rsidR="00C57266">
        <w:rPr>
          <w:rFonts w:eastAsia="Aptos" w:cs="Calibri"/>
          <w:color w:val="000000" w:themeColor="text1"/>
        </w:rPr>
        <w:t xml:space="preserve"> Meštrović</w:t>
      </w:r>
      <w:r w:rsidR="009579ED">
        <w:rPr>
          <w:rFonts w:eastAsia="Aptos" w:cs="Calibri"/>
          <w:color w:val="000000" w:themeColor="text1"/>
        </w:rPr>
        <w:t>a</w:t>
      </w:r>
      <w:r w:rsidR="00C57266">
        <w:rPr>
          <w:rFonts w:eastAsia="Aptos" w:cs="Calibri"/>
          <w:color w:val="000000" w:themeColor="text1"/>
        </w:rPr>
        <w:t xml:space="preserve"> u Požegi.</w:t>
      </w:r>
    </w:p>
    <w:p w14:paraId="130945BD" w14:textId="77777777" w:rsidR="005508E1" w:rsidRPr="009B1B94" w:rsidRDefault="005508E1" w:rsidP="005508E1">
      <w:pPr>
        <w:spacing w:after="0" w:line="240" w:lineRule="auto"/>
        <w:rPr>
          <w:rFonts w:eastAsia="Times New Roman" w:cs="Calibri"/>
          <w:color w:val="EE0000"/>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F10930" w:rsidRPr="009B1B94" w14:paraId="49E61C59"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65C51DE1" w14:textId="77777777" w:rsidR="00F10930" w:rsidRPr="009B1B94" w:rsidRDefault="00F10930"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6181FBF" w14:textId="77777777" w:rsidR="00F10930" w:rsidRPr="009B1B94" w:rsidRDefault="00F10930"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686C883" w14:textId="77777777" w:rsidR="00F10930" w:rsidRPr="009B1B94" w:rsidRDefault="00F10930"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BC73989" w14:textId="526BF64B" w:rsidR="00F10930" w:rsidRPr="009B1B94" w:rsidRDefault="00F10930"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14F6FEA2" w14:textId="4BD7B254" w:rsidR="00F10930"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F10930" w:rsidRPr="00824B41" w14:paraId="772566B7" w14:textId="77777777" w:rsidTr="00F10930">
        <w:trPr>
          <w:jc w:val="center"/>
        </w:trPr>
        <w:tc>
          <w:tcPr>
            <w:tcW w:w="1701" w:type="dxa"/>
            <w:vMerge w:val="restart"/>
            <w:tcBorders>
              <w:top w:val="single" w:sz="4" w:space="0" w:color="000000"/>
              <w:left w:val="single" w:sz="4" w:space="0" w:color="000000"/>
              <w:right w:val="nil"/>
            </w:tcBorders>
            <w:vAlign w:val="center"/>
          </w:tcPr>
          <w:p w14:paraId="1BDA4BC4" w14:textId="77777777" w:rsidR="00F10930" w:rsidRPr="00824B41" w:rsidRDefault="00F10930" w:rsidP="007B2838">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Unaprijediti javne prometnice</w:t>
            </w:r>
          </w:p>
        </w:tc>
        <w:tc>
          <w:tcPr>
            <w:tcW w:w="1701" w:type="dxa"/>
            <w:tcBorders>
              <w:top w:val="single" w:sz="4" w:space="0" w:color="000000"/>
              <w:left w:val="single" w:sz="4" w:space="0" w:color="000000"/>
              <w:bottom w:val="single" w:sz="4" w:space="0" w:color="000000"/>
              <w:right w:val="nil"/>
            </w:tcBorders>
            <w:vAlign w:val="center"/>
          </w:tcPr>
          <w:p w14:paraId="209951FB" w14:textId="77777777" w:rsidR="00F10930" w:rsidRPr="00824B41" w:rsidRDefault="00F10930" w:rsidP="007B2838">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Izgrađene ceste i nogostupi (m)</w:t>
            </w:r>
          </w:p>
        </w:tc>
        <w:tc>
          <w:tcPr>
            <w:tcW w:w="1077" w:type="dxa"/>
            <w:tcBorders>
              <w:top w:val="single" w:sz="4" w:space="0" w:color="000000"/>
              <w:left w:val="single" w:sz="4" w:space="0" w:color="000000"/>
              <w:bottom w:val="single" w:sz="4" w:space="0" w:color="000000"/>
              <w:right w:val="nil"/>
            </w:tcBorders>
            <w:vAlign w:val="center"/>
          </w:tcPr>
          <w:p w14:paraId="34EAD15E"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F6ECC0E"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489704CF" w14:textId="1CD1D95F" w:rsidR="00F10930" w:rsidRPr="00824B41" w:rsidRDefault="00C57266"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r w:rsidR="00F10930" w:rsidRPr="00824B41" w14:paraId="51CA9C7E" w14:textId="77777777" w:rsidTr="00F10930">
        <w:trPr>
          <w:jc w:val="center"/>
        </w:trPr>
        <w:tc>
          <w:tcPr>
            <w:tcW w:w="1701" w:type="dxa"/>
            <w:vMerge/>
            <w:tcBorders>
              <w:left w:val="single" w:sz="4" w:space="0" w:color="000000"/>
              <w:bottom w:val="single" w:sz="4" w:space="0" w:color="000000"/>
              <w:right w:val="nil"/>
            </w:tcBorders>
            <w:vAlign w:val="center"/>
          </w:tcPr>
          <w:p w14:paraId="70E262DA" w14:textId="77777777" w:rsidR="00F10930" w:rsidRPr="00824B41" w:rsidRDefault="00F10930"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7F74673" w14:textId="77777777" w:rsidR="00F10930" w:rsidRPr="00824B41" w:rsidRDefault="00F10930" w:rsidP="007B2838">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Broj novoizgrađenih parkirališnih mjesta</w:t>
            </w:r>
          </w:p>
        </w:tc>
        <w:tc>
          <w:tcPr>
            <w:tcW w:w="1077" w:type="dxa"/>
            <w:tcBorders>
              <w:top w:val="single" w:sz="4" w:space="0" w:color="000000"/>
              <w:left w:val="single" w:sz="4" w:space="0" w:color="000000"/>
              <w:bottom w:val="single" w:sz="4" w:space="0" w:color="000000"/>
              <w:right w:val="nil"/>
            </w:tcBorders>
            <w:vAlign w:val="center"/>
          </w:tcPr>
          <w:p w14:paraId="245669FE"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22D024D"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10</w:t>
            </w:r>
          </w:p>
        </w:tc>
        <w:tc>
          <w:tcPr>
            <w:tcW w:w="1417" w:type="dxa"/>
            <w:tcBorders>
              <w:top w:val="single" w:sz="4" w:space="0" w:color="auto"/>
              <w:left w:val="single" w:sz="4" w:space="0" w:color="auto"/>
              <w:bottom w:val="single" w:sz="4" w:space="0" w:color="auto"/>
              <w:right w:val="single" w:sz="4" w:space="0" w:color="auto"/>
            </w:tcBorders>
            <w:vAlign w:val="center"/>
          </w:tcPr>
          <w:p w14:paraId="33BE1353" w14:textId="398CC0B8" w:rsidR="00F10930" w:rsidRPr="00824B41" w:rsidRDefault="00C57266"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bl>
    <w:p w14:paraId="64E27446" w14:textId="77777777" w:rsidR="005508E1" w:rsidRPr="00824B41" w:rsidRDefault="005508E1" w:rsidP="005508E1">
      <w:pPr>
        <w:spacing w:after="0" w:line="240" w:lineRule="auto"/>
        <w:jc w:val="both"/>
        <w:rPr>
          <w:rFonts w:eastAsia="Aptos" w:cs="Calibri"/>
          <w:b/>
          <w:bCs/>
        </w:rPr>
      </w:pPr>
    </w:p>
    <w:p w14:paraId="5E938DD9" w14:textId="44928922" w:rsidR="005508E1" w:rsidRPr="00824B41" w:rsidRDefault="005508E1" w:rsidP="005508E1">
      <w:pPr>
        <w:spacing w:after="0" w:line="240" w:lineRule="auto"/>
        <w:jc w:val="both"/>
        <w:rPr>
          <w:rFonts w:eastAsia="Aptos" w:cs="Calibri"/>
          <w:color w:val="000000" w:themeColor="text1"/>
        </w:rPr>
      </w:pPr>
      <w:r w:rsidRPr="00824B41">
        <w:rPr>
          <w:rFonts w:eastAsia="Aptos" w:cs="Calibri"/>
          <w:b/>
          <w:bCs/>
          <w:color w:val="000000" w:themeColor="text1"/>
        </w:rPr>
        <w:t>Izgradnja javne rasvjete</w:t>
      </w:r>
      <w:r w:rsidRPr="00824B41">
        <w:rPr>
          <w:rFonts w:eastAsia="Aptos" w:cs="Calibri"/>
          <w:color w:val="000000" w:themeColor="text1"/>
        </w:rPr>
        <w:t xml:space="preserve"> - odnosi se na izgradnju javne rasvjete sukladno zahtjevima mjesnih odbora, javne rasvjete uz novoizgrađenu ili rekonstruiranu komunalnu strukturu te na nužne radove nakon dovršetka rekonstrukcije mreže od strane HEP-a. Sredstva su </w:t>
      </w:r>
      <w:r w:rsidR="00C57266">
        <w:rPr>
          <w:rFonts w:eastAsia="Aptos" w:cs="Calibri"/>
          <w:color w:val="000000" w:themeColor="text1"/>
        </w:rPr>
        <w:t>utrošena za izgradnju projektne dokumentacije za dogradnju javne rasvjete u ulici M</w:t>
      </w:r>
      <w:r w:rsidR="00B0430E">
        <w:rPr>
          <w:rFonts w:eastAsia="Aptos" w:cs="Calibri"/>
          <w:color w:val="000000" w:themeColor="text1"/>
        </w:rPr>
        <w:t>atije</w:t>
      </w:r>
      <w:r w:rsidR="00C57266">
        <w:rPr>
          <w:rFonts w:eastAsia="Aptos" w:cs="Calibri"/>
          <w:color w:val="000000" w:themeColor="text1"/>
        </w:rPr>
        <w:t xml:space="preserve"> Kožića u Požegi te za izgradnju javne rasvjete u </w:t>
      </w:r>
      <w:r w:rsidR="00B0430E">
        <w:rPr>
          <w:rFonts w:eastAsia="Aptos" w:cs="Calibri"/>
          <w:color w:val="000000" w:themeColor="text1"/>
        </w:rPr>
        <w:t xml:space="preserve">naselju </w:t>
      </w:r>
      <w:r w:rsidR="00C57266">
        <w:rPr>
          <w:rFonts w:eastAsia="Aptos" w:cs="Calibri"/>
          <w:color w:val="000000" w:themeColor="text1"/>
        </w:rPr>
        <w:t>Laze Prnjavor.</w:t>
      </w:r>
    </w:p>
    <w:p w14:paraId="5DB5B7AA" w14:textId="77777777" w:rsidR="005508E1" w:rsidRPr="00824B41"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F10930" w:rsidRPr="00824B41" w14:paraId="2C1570F6"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1F53DBF0"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F293E3B"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C45588B"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B6290C2" w14:textId="1BF6E520"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7F582828" w14:textId="51BFF21C" w:rsidR="00F10930" w:rsidRPr="00824B41"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F10930" w:rsidRPr="009B1B94" w14:paraId="11FA4534"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4D9B4A95" w14:textId="77777777" w:rsidR="00F10930" w:rsidRPr="00824B41" w:rsidRDefault="00F10930" w:rsidP="007B2838">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Održati kvalitetu stanovanja</w:t>
            </w:r>
          </w:p>
        </w:tc>
        <w:tc>
          <w:tcPr>
            <w:tcW w:w="1701" w:type="dxa"/>
            <w:tcBorders>
              <w:top w:val="single" w:sz="4" w:space="0" w:color="000000"/>
              <w:left w:val="single" w:sz="4" w:space="0" w:color="000000"/>
              <w:bottom w:val="single" w:sz="4" w:space="0" w:color="000000"/>
              <w:right w:val="nil"/>
            </w:tcBorders>
            <w:vAlign w:val="center"/>
          </w:tcPr>
          <w:p w14:paraId="59891F54" w14:textId="77777777" w:rsidR="00F10930" w:rsidRPr="00824B41" w:rsidRDefault="00F10930" w:rsidP="007B2838">
            <w:pPr>
              <w:spacing w:after="0" w:line="240" w:lineRule="auto"/>
              <w:rPr>
                <w:rFonts w:eastAsia="Times New Roman" w:cs="Calibri"/>
                <w:sz w:val="20"/>
                <w:szCs w:val="20"/>
                <w:lang w:eastAsia="hr-HR"/>
                <w14:ligatures w14:val="none"/>
              </w:rPr>
            </w:pPr>
            <w:r w:rsidRPr="00824B41">
              <w:rPr>
                <w:rFonts w:eastAsia="Times New Roman" w:cs="Calibri"/>
                <w:sz w:val="20"/>
                <w:szCs w:val="20"/>
                <w:lang w:eastAsia="hr-HR"/>
                <w14:ligatures w14:val="none"/>
              </w:rPr>
              <w:t>Broj novopostavljenih rasvjetnih tijela</w:t>
            </w:r>
          </w:p>
        </w:tc>
        <w:tc>
          <w:tcPr>
            <w:tcW w:w="1077" w:type="dxa"/>
            <w:tcBorders>
              <w:top w:val="single" w:sz="4" w:space="0" w:color="000000"/>
              <w:left w:val="single" w:sz="4" w:space="0" w:color="000000"/>
              <w:bottom w:val="single" w:sz="4" w:space="0" w:color="000000"/>
              <w:right w:val="nil"/>
            </w:tcBorders>
            <w:vAlign w:val="center"/>
          </w:tcPr>
          <w:p w14:paraId="7C83B440"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63A6FA2D" w14:textId="77777777" w:rsidR="00F10930" w:rsidRPr="00824B41" w:rsidRDefault="00F10930" w:rsidP="007B2838">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20</w:t>
            </w:r>
          </w:p>
        </w:tc>
        <w:tc>
          <w:tcPr>
            <w:tcW w:w="1417" w:type="dxa"/>
            <w:tcBorders>
              <w:top w:val="single" w:sz="4" w:space="0" w:color="auto"/>
              <w:left w:val="single" w:sz="4" w:space="0" w:color="auto"/>
              <w:bottom w:val="single" w:sz="4" w:space="0" w:color="auto"/>
              <w:right w:val="single" w:sz="4" w:space="0" w:color="auto"/>
            </w:tcBorders>
            <w:vAlign w:val="center"/>
          </w:tcPr>
          <w:p w14:paraId="17D8852A" w14:textId="67CA16F4" w:rsidR="00F10930" w:rsidRPr="00824B41" w:rsidRDefault="00C57266" w:rsidP="00C57266">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4</w:t>
            </w:r>
          </w:p>
        </w:tc>
      </w:tr>
    </w:tbl>
    <w:p w14:paraId="493D9789" w14:textId="77777777" w:rsidR="005508E1" w:rsidRPr="009B1B94" w:rsidRDefault="005508E1" w:rsidP="005508E1">
      <w:pPr>
        <w:spacing w:after="0" w:line="240" w:lineRule="auto"/>
        <w:rPr>
          <w:rFonts w:eastAsia="Times New Roman" w:cs="Calibri"/>
          <w:lang w:eastAsia="hr-HR"/>
          <w14:ligatures w14:val="none"/>
        </w:rPr>
      </w:pPr>
    </w:p>
    <w:p w14:paraId="5AEB2CB9" w14:textId="2A49D6A2" w:rsidR="005508E1" w:rsidRPr="009B1B94" w:rsidRDefault="005508E1" w:rsidP="005508E1">
      <w:pPr>
        <w:spacing w:after="0" w:line="240" w:lineRule="auto"/>
        <w:jc w:val="both"/>
        <w:rPr>
          <w:rFonts w:eastAsia="Aptos" w:cs="Calibri"/>
        </w:rPr>
      </w:pPr>
      <w:bookmarkStart w:id="32" w:name="_Hlk213323322"/>
      <w:r w:rsidRPr="009B1B94">
        <w:rPr>
          <w:rFonts w:eastAsia="Aptos" w:cs="Calibri"/>
          <w:b/>
          <w:bCs/>
        </w:rPr>
        <w:t>Uređenje groblja</w:t>
      </w:r>
      <w:r w:rsidRPr="009B1B94">
        <w:rPr>
          <w:rFonts w:eastAsia="Aptos" w:cs="Calibri"/>
        </w:rPr>
        <w:t xml:space="preserve"> - odnosi se na troškove dodatnih ulaganja na grobljima sukladno zahtjevima mjesnih odbora i prijedloga komunalnog poduzeća Komunalac Požega d.o.o.</w:t>
      </w:r>
      <w:r w:rsidR="00C57266">
        <w:rPr>
          <w:rFonts w:eastAsia="Aptos" w:cs="Calibri"/>
        </w:rPr>
        <w:t xml:space="preserve"> </w:t>
      </w:r>
      <w:r w:rsidR="00C57266" w:rsidRPr="00C57266">
        <w:rPr>
          <w:rFonts w:eastAsia="Aptos" w:cs="Calibri"/>
          <w:bCs/>
        </w:rPr>
        <w:t xml:space="preserve">Tijekom izvještajnog razdoblja </w:t>
      </w:r>
      <w:r w:rsidR="00B0430E">
        <w:rPr>
          <w:rFonts w:eastAsia="Aptos" w:cs="Calibri"/>
          <w:bCs/>
        </w:rPr>
        <w:t>program nije realiziran</w:t>
      </w:r>
      <w:r w:rsidR="00C57266" w:rsidRPr="00C57266">
        <w:rPr>
          <w:rFonts w:eastAsia="Aptos" w:cs="Calibri"/>
          <w:bCs/>
        </w:rPr>
        <w:t>.</w:t>
      </w:r>
    </w:p>
    <w:p w14:paraId="0B1F99C4"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F10930" w:rsidRPr="009B1B94" w14:paraId="63B98598"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565A9E89" w14:textId="77777777" w:rsidR="00F10930" w:rsidRPr="009B1B94" w:rsidRDefault="00F10930"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D80DFA8" w14:textId="77777777" w:rsidR="00F10930" w:rsidRPr="009B1B94" w:rsidRDefault="00F10930"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41133D6" w14:textId="77777777" w:rsidR="00F10930" w:rsidRPr="009B1B94" w:rsidRDefault="00F10930"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2FE3957" w14:textId="0247E3BE" w:rsidR="00F10930" w:rsidRPr="009B1B94" w:rsidRDefault="00F10930"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0DEA729C" w14:textId="6DEF4588" w:rsidR="00F10930"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F10930" w:rsidRPr="009B1B94" w14:paraId="4BFE1842" w14:textId="77777777" w:rsidTr="00F10930">
        <w:trPr>
          <w:jc w:val="center"/>
        </w:trPr>
        <w:tc>
          <w:tcPr>
            <w:tcW w:w="1701" w:type="dxa"/>
            <w:tcBorders>
              <w:top w:val="single" w:sz="4" w:space="0" w:color="000000"/>
              <w:left w:val="single" w:sz="4" w:space="0" w:color="000000"/>
              <w:bottom w:val="single" w:sz="4" w:space="0" w:color="000000"/>
              <w:right w:val="nil"/>
            </w:tcBorders>
            <w:vAlign w:val="center"/>
          </w:tcPr>
          <w:p w14:paraId="5F470F6E" w14:textId="77777777" w:rsidR="00F10930" w:rsidRPr="009B1B94" w:rsidRDefault="00F10930"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komunalnu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4427C86D" w14:textId="77777777" w:rsidR="00F10930" w:rsidRPr="009B1B94" w:rsidRDefault="00F10930"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zahvata po grobljima</w:t>
            </w:r>
          </w:p>
        </w:tc>
        <w:tc>
          <w:tcPr>
            <w:tcW w:w="1077" w:type="dxa"/>
            <w:tcBorders>
              <w:top w:val="single" w:sz="4" w:space="0" w:color="000000"/>
              <w:left w:val="single" w:sz="4" w:space="0" w:color="000000"/>
              <w:bottom w:val="single" w:sz="4" w:space="0" w:color="000000"/>
              <w:right w:val="nil"/>
            </w:tcBorders>
            <w:vAlign w:val="center"/>
          </w:tcPr>
          <w:p w14:paraId="4540D2CB" w14:textId="77777777" w:rsidR="00F10930" w:rsidRPr="009B1B94" w:rsidRDefault="00F10930"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62E37D60" w14:textId="77777777" w:rsidR="00F10930" w:rsidRPr="0049654D" w:rsidRDefault="00F10930"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4C4DBE97" w14:textId="3D5C56A3" w:rsidR="00F10930" w:rsidRPr="0049654D" w:rsidRDefault="00C57266" w:rsidP="007B2838">
            <w:pPr>
              <w:spacing w:after="0" w:line="240" w:lineRule="auto"/>
              <w:jc w:val="center"/>
              <w:rPr>
                <w:rFonts w:eastAsia="Times New Roman" w:cs="Calibri"/>
                <w:sz w:val="20"/>
                <w:szCs w:val="20"/>
                <w:highlight w:val="yellow"/>
                <w:lang w:eastAsia="hr-HR"/>
                <w14:ligatures w14:val="none"/>
              </w:rPr>
            </w:pPr>
            <w:r w:rsidRPr="00C57266">
              <w:rPr>
                <w:rFonts w:eastAsia="Times New Roman" w:cs="Calibri"/>
                <w:sz w:val="20"/>
                <w:szCs w:val="20"/>
                <w:lang w:eastAsia="hr-HR"/>
                <w14:ligatures w14:val="none"/>
              </w:rPr>
              <w:t>0</w:t>
            </w:r>
          </w:p>
        </w:tc>
      </w:tr>
      <w:bookmarkEnd w:id="32"/>
    </w:tbl>
    <w:p w14:paraId="6DF5737E" w14:textId="77777777" w:rsidR="005508E1" w:rsidRPr="009B1B94" w:rsidRDefault="005508E1" w:rsidP="005508E1">
      <w:pPr>
        <w:spacing w:after="0" w:line="240" w:lineRule="auto"/>
        <w:rPr>
          <w:rFonts w:eastAsia="Times New Roman" w:cs="Calibri"/>
          <w:lang w:eastAsia="hr-HR"/>
          <w14:ligatures w14:val="none"/>
        </w:rPr>
      </w:pPr>
    </w:p>
    <w:p w14:paraId="410BFA58" w14:textId="7F727E52" w:rsidR="005508E1" w:rsidRDefault="005508E1" w:rsidP="007527C7">
      <w:pPr>
        <w:spacing w:after="0" w:line="240" w:lineRule="auto"/>
        <w:jc w:val="both"/>
        <w:rPr>
          <w:rFonts w:eastAsia="Aptos" w:cs="Calibri"/>
          <w:color w:val="000000" w:themeColor="text1"/>
        </w:rPr>
      </w:pPr>
      <w:r w:rsidRPr="000F4B42">
        <w:rPr>
          <w:rFonts w:eastAsia="Aptos" w:cs="Calibri"/>
          <w:b/>
          <w:bCs/>
          <w:color w:val="000000" w:themeColor="text1"/>
        </w:rPr>
        <w:t>Nabava urbane opreme</w:t>
      </w:r>
      <w:r w:rsidRPr="000F4B42">
        <w:rPr>
          <w:rFonts w:eastAsia="Aptos" w:cs="Calibri"/>
          <w:color w:val="000000" w:themeColor="text1"/>
        </w:rPr>
        <w:t xml:space="preserve"> - odnosi se na održavanje i nabavu urbanih elemenata za uređenje grada sukladno zahtjevima mjesnih odbora kako bi se osiguralo kvalitetno i održivo (ekološki prihvatljivo) upravljanje prostorom grada uz edukativno riješenu temeljnu infrastrukturu. </w:t>
      </w:r>
      <w:r w:rsidR="00B0430E">
        <w:rPr>
          <w:rFonts w:eastAsia="Aptos" w:cs="Calibri"/>
          <w:color w:val="000000" w:themeColor="text1"/>
        </w:rPr>
        <w:t xml:space="preserve">Tako su se kroz program realizirale aktivnosti izgradnje sjenice kraj izvora na Tekiji te su nabavljene klupe za igrališta u ulici Vanje </w:t>
      </w:r>
      <w:proofErr w:type="spellStart"/>
      <w:r w:rsidR="00B0430E">
        <w:rPr>
          <w:rFonts w:eastAsia="Aptos" w:cs="Calibri"/>
          <w:color w:val="000000" w:themeColor="text1"/>
        </w:rPr>
        <w:t>Radauša</w:t>
      </w:r>
      <w:proofErr w:type="spellEnd"/>
      <w:r w:rsidR="00B0430E">
        <w:rPr>
          <w:rFonts w:eastAsia="Aptos" w:cs="Calibri"/>
          <w:color w:val="000000" w:themeColor="text1"/>
        </w:rPr>
        <w:t xml:space="preserve">, </w:t>
      </w:r>
      <w:proofErr w:type="spellStart"/>
      <w:r w:rsidR="00B0430E">
        <w:rPr>
          <w:rFonts w:eastAsia="Aptos" w:cs="Calibri"/>
          <w:color w:val="000000" w:themeColor="text1"/>
        </w:rPr>
        <w:t>Vranduku</w:t>
      </w:r>
      <w:proofErr w:type="spellEnd"/>
      <w:r w:rsidR="00B0430E">
        <w:rPr>
          <w:rFonts w:eastAsia="Aptos" w:cs="Calibri"/>
          <w:color w:val="000000" w:themeColor="text1"/>
        </w:rPr>
        <w:t xml:space="preserve">, ulici Dobriše Cesarić, Miroslava Krleže i Vladimira Nazora. </w:t>
      </w:r>
    </w:p>
    <w:p w14:paraId="1B053950" w14:textId="77777777" w:rsidR="00E36E7B" w:rsidRPr="009B1B94" w:rsidRDefault="00E36E7B" w:rsidP="007527C7">
      <w:pPr>
        <w:spacing w:after="0" w:line="240" w:lineRule="auto"/>
        <w:jc w:val="both"/>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9654D" w:rsidRPr="009B1B94" w14:paraId="7472CC16"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038FCAA7"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E5E237D"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C843C71"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666D538F" w14:textId="063456C9" w:rsidR="0049654D" w:rsidRPr="009B1B94" w:rsidRDefault="0049654D"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00122D1A">
              <w:rPr>
                <w:rFonts w:eastAsia="Times New Roman" w:cs="Calibri"/>
                <w:sz w:val="20"/>
                <w:szCs w:val="20"/>
                <w:lang w:eastAsia="hr-HR"/>
                <w14:ligatures w14:val="none"/>
              </w:rPr>
              <w:t xml:space="preserve"> </w:t>
            </w:r>
            <w:r>
              <w:rPr>
                <w:rFonts w:eastAsia="Times New Roman" w:cs="Calibri"/>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45B66432" w14:textId="6A99DE39" w:rsidR="0049654D"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9654D" w:rsidRPr="009B1B94" w14:paraId="21EB2C87"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730C66FE" w14:textId="77777777" w:rsidR="0049654D" w:rsidRPr="009B1B94" w:rsidRDefault="0049654D" w:rsidP="0049654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komunalnu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3DD82585" w14:textId="77777777" w:rsidR="0049654D" w:rsidRPr="009B1B94" w:rsidRDefault="0049654D" w:rsidP="0049654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lokacija</w:t>
            </w:r>
          </w:p>
        </w:tc>
        <w:tc>
          <w:tcPr>
            <w:tcW w:w="1077" w:type="dxa"/>
            <w:tcBorders>
              <w:top w:val="single" w:sz="4" w:space="0" w:color="000000"/>
              <w:left w:val="single" w:sz="4" w:space="0" w:color="000000"/>
              <w:bottom w:val="single" w:sz="4" w:space="0" w:color="000000"/>
              <w:right w:val="nil"/>
            </w:tcBorders>
            <w:vAlign w:val="center"/>
          </w:tcPr>
          <w:p w14:paraId="282433EA"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0BE1996" w14:textId="4E91D5F2" w:rsidR="0049654D" w:rsidRPr="00824B41" w:rsidRDefault="0049654D" w:rsidP="0049654D">
            <w:pPr>
              <w:spacing w:after="0" w:line="240" w:lineRule="auto"/>
              <w:jc w:val="center"/>
              <w:rPr>
                <w:rFonts w:eastAsia="Times New Roman" w:cs="Calibri"/>
                <w:sz w:val="20"/>
                <w:szCs w:val="20"/>
                <w:lang w:eastAsia="hr-HR"/>
                <w14:ligatures w14:val="none"/>
              </w:rPr>
            </w:pPr>
            <w:r w:rsidRPr="00824B41">
              <w:rPr>
                <w:rFonts w:eastAsia="Times New Roman" w:cs="Calibri"/>
                <w:sz w:val="20"/>
                <w:szCs w:val="20"/>
                <w:lang w:eastAsia="hr-HR"/>
                <w14:ligatures w14:val="none"/>
              </w:rPr>
              <w:t>6</w:t>
            </w:r>
          </w:p>
        </w:tc>
        <w:tc>
          <w:tcPr>
            <w:tcW w:w="1417" w:type="dxa"/>
            <w:tcBorders>
              <w:top w:val="single" w:sz="4" w:space="0" w:color="auto"/>
              <w:left w:val="single" w:sz="4" w:space="0" w:color="auto"/>
              <w:bottom w:val="single" w:sz="4" w:space="0" w:color="auto"/>
              <w:right w:val="single" w:sz="4" w:space="0" w:color="auto"/>
            </w:tcBorders>
            <w:vAlign w:val="center"/>
          </w:tcPr>
          <w:p w14:paraId="5E0F00EF" w14:textId="35F8FFE3" w:rsidR="0049654D" w:rsidRPr="00824B41" w:rsidRDefault="007527C7"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w:t>
            </w:r>
          </w:p>
        </w:tc>
      </w:tr>
    </w:tbl>
    <w:p w14:paraId="5617F396" w14:textId="77777777" w:rsidR="005508E1" w:rsidRPr="009B1B94" w:rsidRDefault="005508E1" w:rsidP="005508E1">
      <w:pPr>
        <w:spacing w:after="0" w:line="240" w:lineRule="auto"/>
        <w:jc w:val="both"/>
        <w:rPr>
          <w:rFonts w:eastAsia="Aptos" w:cs="Calibri"/>
          <w:b/>
          <w:bCs/>
        </w:rPr>
      </w:pPr>
    </w:p>
    <w:p w14:paraId="6FE89DD7" w14:textId="41A565E7" w:rsidR="005508E1" w:rsidRPr="009B1B94" w:rsidRDefault="005508E1" w:rsidP="005508E1">
      <w:pPr>
        <w:spacing w:after="0" w:line="240" w:lineRule="auto"/>
        <w:jc w:val="both"/>
        <w:rPr>
          <w:rFonts w:eastAsia="Aptos" w:cs="Calibri"/>
        </w:rPr>
      </w:pPr>
      <w:r w:rsidRPr="009B1B94">
        <w:rPr>
          <w:rFonts w:eastAsia="Aptos" w:cs="Calibri"/>
          <w:b/>
          <w:bCs/>
        </w:rPr>
        <w:t>Aglomeracija Požega</w:t>
      </w:r>
      <w:r w:rsidRPr="009B1B94">
        <w:rPr>
          <w:rFonts w:eastAsia="Aptos" w:cs="Calibri"/>
        </w:rPr>
        <w:t xml:space="preserve"> - obnova starih i izgradnja novih kanalizacijskih sustava na području grada Požege i prigradskih naselja, obuhvaćajući općine Brestovac i Veliku s ciljem pružanja kvalitetnije usluge odvodnje</w:t>
      </w:r>
      <w:r w:rsidR="00AC0354">
        <w:rPr>
          <w:rFonts w:eastAsia="Aptos" w:cs="Calibri"/>
        </w:rPr>
        <w:t>.</w:t>
      </w:r>
      <w:r w:rsidR="007527C7">
        <w:rPr>
          <w:rFonts w:eastAsia="Aptos" w:cs="Calibri"/>
        </w:rPr>
        <w:t xml:space="preserve"> </w:t>
      </w:r>
      <w:r w:rsidR="007527C7" w:rsidRPr="007527C7">
        <w:rPr>
          <w:rFonts w:eastAsia="Aptos" w:cs="Calibri"/>
          <w:bCs/>
        </w:rPr>
        <w:t xml:space="preserve">Tijekom izvještajnog razdoblja </w:t>
      </w:r>
      <w:r w:rsidR="00223237">
        <w:rPr>
          <w:rFonts w:eastAsia="Aptos" w:cs="Calibri"/>
          <w:bCs/>
        </w:rPr>
        <w:t>program nije realiziran</w:t>
      </w:r>
      <w:r w:rsidR="007527C7" w:rsidRPr="007527C7">
        <w:rPr>
          <w:rFonts w:eastAsia="Aptos" w:cs="Calibri"/>
          <w:bCs/>
        </w:rPr>
        <w:t>.</w:t>
      </w:r>
    </w:p>
    <w:p w14:paraId="49FC2941"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9654D" w:rsidRPr="009B1B94" w14:paraId="69CD75BF"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69C78F08" w14:textId="77777777" w:rsidR="0049654D" w:rsidRPr="009B1B94" w:rsidRDefault="0049654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7C71FBE" w14:textId="77777777" w:rsidR="0049654D" w:rsidRPr="009B1B94" w:rsidRDefault="0049654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D197CD7" w14:textId="77777777" w:rsidR="0049654D" w:rsidRPr="009B1B94" w:rsidRDefault="0049654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5D6FC26" w14:textId="4D33C07F" w:rsidR="0049654D" w:rsidRPr="009B1B94" w:rsidRDefault="0049654D"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539438E9" w14:textId="10E3DB73" w:rsidR="0049654D"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9654D" w:rsidRPr="009B1B94" w14:paraId="280BE16F"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0A2B1DE5" w14:textId="77777777" w:rsidR="0049654D" w:rsidRPr="009B1B94" w:rsidRDefault="0049654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Modernizirati komunalno gospodarstvo kroz kapitalna ulaganja.</w:t>
            </w:r>
          </w:p>
        </w:tc>
        <w:tc>
          <w:tcPr>
            <w:tcW w:w="1701" w:type="dxa"/>
            <w:tcBorders>
              <w:top w:val="single" w:sz="4" w:space="0" w:color="000000"/>
              <w:left w:val="single" w:sz="4" w:space="0" w:color="000000"/>
              <w:bottom w:val="single" w:sz="4" w:space="0" w:color="000000"/>
              <w:right w:val="nil"/>
            </w:tcBorders>
            <w:vAlign w:val="center"/>
          </w:tcPr>
          <w:p w14:paraId="3326972F" w14:textId="77777777" w:rsidR="0049654D" w:rsidRPr="009B1B94" w:rsidRDefault="0049654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Udio sufinanciranja u ukupnom projektu (%)</w:t>
            </w:r>
          </w:p>
        </w:tc>
        <w:tc>
          <w:tcPr>
            <w:tcW w:w="1077" w:type="dxa"/>
            <w:tcBorders>
              <w:top w:val="single" w:sz="4" w:space="0" w:color="000000"/>
              <w:left w:val="single" w:sz="4" w:space="0" w:color="000000"/>
              <w:bottom w:val="single" w:sz="4" w:space="0" w:color="000000"/>
              <w:right w:val="nil"/>
            </w:tcBorders>
            <w:vAlign w:val="center"/>
          </w:tcPr>
          <w:p w14:paraId="6A82BA5E" w14:textId="77777777" w:rsidR="0049654D" w:rsidRPr="009B1B94" w:rsidRDefault="0049654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34348F40" w14:textId="77777777" w:rsidR="0049654D" w:rsidRPr="0049654D" w:rsidRDefault="0049654D"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8,23</w:t>
            </w:r>
          </w:p>
        </w:tc>
        <w:tc>
          <w:tcPr>
            <w:tcW w:w="1417" w:type="dxa"/>
            <w:tcBorders>
              <w:top w:val="single" w:sz="4" w:space="0" w:color="auto"/>
              <w:left w:val="single" w:sz="4" w:space="0" w:color="auto"/>
              <w:bottom w:val="single" w:sz="4" w:space="0" w:color="auto"/>
              <w:right w:val="single" w:sz="4" w:space="0" w:color="auto"/>
            </w:tcBorders>
            <w:vAlign w:val="center"/>
          </w:tcPr>
          <w:p w14:paraId="5F6861B1" w14:textId="2C7D6FC6" w:rsidR="0049654D" w:rsidRPr="0049654D" w:rsidRDefault="007527C7" w:rsidP="007B2838">
            <w:pPr>
              <w:spacing w:after="0" w:line="240" w:lineRule="auto"/>
              <w:jc w:val="center"/>
              <w:rPr>
                <w:rFonts w:eastAsia="Times New Roman" w:cs="Calibri"/>
                <w:sz w:val="20"/>
                <w:szCs w:val="20"/>
                <w:highlight w:val="yellow"/>
                <w:lang w:eastAsia="hr-HR"/>
                <w14:ligatures w14:val="none"/>
              </w:rPr>
            </w:pPr>
            <w:r w:rsidRPr="007527C7">
              <w:rPr>
                <w:rFonts w:eastAsia="Times New Roman" w:cs="Calibri"/>
                <w:sz w:val="20"/>
                <w:szCs w:val="20"/>
                <w:lang w:eastAsia="hr-HR"/>
                <w14:ligatures w14:val="none"/>
              </w:rPr>
              <w:t>0</w:t>
            </w:r>
          </w:p>
        </w:tc>
      </w:tr>
    </w:tbl>
    <w:p w14:paraId="6AD4218F" w14:textId="77777777" w:rsidR="005508E1" w:rsidRPr="009B1B94" w:rsidRDefault="005508E1" w:rsidP="005508E1">
      <w:pPr>
        <w:spacing w:after="0" w:line="240" w:lineRule="auto"/>
        <w:rPr>
          <w:rFonts w:eastAsia="Times New Roman" w:cs="Calibri"/>
          <w:lang w:eastAsia="hr-HR"/>
          <w14:ligatures w14:val="none"/>
        </w:rPr>
      </w:pPr>
    </w:p>
    <w:p w14:paraId="67185AAA" w14:textId="6339F556" w:rsidR="005508E1" w:rsidRPr="009B1B94" w:rsidRDefault="005508E1" w:rsidP="005508E1">
      <w:pPr>
        <w:spacing w:after="0" w:line="240" w:lineRule="auto"/>
        <w:jc w:val="both"/>
        <w:rPr>
          <w:rFonts w:eastAsia="Aptos" w:cs="Calibri"/>
        </w:rPr>
      </w:pPr>
      <w:r w:rsidRPr="009B1B94">
        <w:rPr>
          <w:rFonts w:eastAsia="Aptos" w:cs="Calibri"/>
          <w:b/>
          <w:bCs/>
        </w:rPr>
        <w:t>Aglomeracija Požega - Pleternica</w:t>
      </w:r>
      <w:r w:rsidRPr="009B1B94">
        <w:rPr>
          <w:rFonts w:eastAsia="Aptos" w:cs="Calibri"/>
        </w:rPr>
        <w:t xml:space="preserve"> - obnova starih i izgradnja novih kanalizacijskih sustava na području grada Pleternice i Požege, s ciljem pružanja kvalitetnije usluge odvodnje.</w:t>
      </w:r>
      <w:r w:rsidR="00342086">
        <w:rPr>
          <w:rFonts w:eastAsia="Aptos" w:cs="Calibri"/>
        </w:rPr>
        <w:t xml:space="preserve"> Nastavljeno je s realizacijom projekta Aglomeracije.</w:t>
      </w:r>
    </w:p>
    <w:p w14:paraId="2C5B255E"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9654D" w:rsidRPr="009B1B94" w14:paraId="3398415A"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3FB5596C"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B3448A5"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FD3B591"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62BAB668" w14:textId="1E90D0A4" w:rsidR="0049654D" w:rsidRPr="009B1B94" w:rsidRDefault="0049654D"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00122D1A">
              <w:rPr>
                <w:rFonts w:eastAsia="Times New Roman" w:cs="Calibri"/>
                <w:sz w:val="20"/>
                <w:szCs w:val="20"/>
                <w:lang w:eastAsia="hr-HR"/>
                <w14:ligatures w14:val="none"/>
              </w:rPr>
              <w:t xml:space="preserve"> </w:t>
            </w:r>
            <w:r>
              <w:rPr>
                <w:rFonts w:eastAsia="Times New Roman" w:cs="Calibri"/>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56194FFB" w14:textId="4A39906D" w:rsidR="0049654D"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9654D" w:rsidRPr="009B1B94" w14:paraId="76C3E0A9"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730FFBEC" w14:textId="77777777" w:rsidR="0049654D" w:rsidRPr="009B1B94" w:rsidRDefault="0049654D" w:rsidP="0049654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Modernizirati komunalno gospodarstvo kroz kapitalna ulaganja.</w:t>
            </w:r>
          </w:p>
        </w:tc>
        <w:tc>
          <w:tcPr>
            <w:tcW w:w="1701" w:type="dxa"/>
            <w:tcBorders>
              <w:top w:val="single" w:sz="4" w:space="0" w:color="000000"/>
              <w:left w:val="single" w:sz="4" w:space="0" w:color="000000"/>
              <w:bottom w:val="single" w:sz="4" w:space="0" w:color="000000"/>
              <w:right w:val="nil"/>
            </w:tcBorders>
            <w:vAlign w:val="center"/>
          </w:tcPr>
          <w:p w14:paraId="474091F5" w14:textId="77777777" w:rsidR="0049654D" w:rsidRPr="009B1B94" w:rsidRDefault="0049654D" w:rsidP="0049654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Udio sufinanciranja u ukupnom projektu (%)</w:t>
            </w:r>
          </w:p>
        </w:tc>
        <w:tc>
          <w:tcPr>
            <w:tcW w:w="1077" w:type="dxa"/>
            <w:tcBorders>
              <w:top w:val="single" w:sz="4" w:space="0" w:color="000000"/>
              <w:left w:val="single" w:sz="4" w:space="0" w:color="000000"/>
              <w:bottom w:val="single" w:sz="4" w:space="0" w:color="000000"/>
              <w:right w:val="nil"/>
            </w:tcBorders>
            <w:vAlign w:val="center"/>
          </w:tcPr>
          <w:p w14:paraId="132C3C59"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930E1A6" w14:textId="155DCBEC" w:rsidR="0049654D" w:rsidRPr="009B1B94" w:rsidRDefault="0049654D" w:rsidP="0049654D">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1,90</w:t>
            </w:r>
          </w:p>
        </w:tc>
        <w:tc>
          <w:tcPr>
            <w:tcW w:w="1417" w:type="dxa"/>
            <w:tcBorders>
              <w:top w:val="single" w:sz="4" w:space="0" w:color="auto"/>
              <w:left w:val="single" w:sz="4" w:space="0" w:color="auto"/>
              <w:bottom w:val="single" w:sz="4" w:space="0" w:color="auto"/>
              <w:right w:val="single" w:sz="4" w:space="0" w:color="auto"/>
            </w:tcBorders>
            <w:vAlign w:val="center"/>
          </w:tcPr>
          <w:p w14:paraId="4BE14DA7" w14:textId="65D9279B" w:rsidR="0049654D" w:rsidRPr="009B1B94" w:rsidRDefault="00342086" w:rsidP="00342086">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0,5</w:t>
            </w:r>
          </w:p>
        </w:tc>
      </w:tr>
    </w:tbl>
    <w:p w14:paraId="538E9BD8" w14:textId="77777777" w:rsidR="005508E1" w:rsidRPr="009B1B94" w:rsidRDefault="005508E1" w:rsidP="005508E1">
      <w:pPr>
        <w:spacing w:after="0" w:line="240" w:lineRule="auto"/>
        <w:jc w:val="both"/>
        <w:rPr>
          <w:rFonts w:eastAsia="Aptos" w:cs="Calibri"/>
          <w:b/>
          <w:bCs/>
        </w:rPr>
      </w:pPr>
    </w:p>
    <w:p w14:paraId="20FD8F67" w14:textId="007D448F" w:rsidR="005508E1" w:rsidRPr="009B1B94" w:rsidRDefault="005508E1" w:rsidP="005508E1">
      <w:pPr>
        <w:spacing w:after="0" w:line="240" w:lineRule="auto"/>
        <w:jc w:val="both"/>
        <w:rPr>
          <w:rFonts w:eastAsia="Aptos" w:cs="Calibri"/>
        </w:rPr>
      </w:pPr>
      <w:r w:rsidRPr="009B1B94">
        <w:rPr>
          <w:rFonts w:eastAsia="Aptos" w:cs="Calibri"/>
          <w:b/>
          <w:bCs/>
        </w:rPr>
        <w:t>Izgradnja sustava vodoopskrbe i odvodnje na području grada Požege – NPOO</w:t>
      </w:r>
      <w:r w:rsidRPr="009B1B94">
        <w:rPr>
          <w:rFonts w:eastAsia="Aptos" w:cs="Calibri"/>
        </w:rPr>
        <w:t xml:space="preserve"> - </w:t>
      </w:r>
      <w:r w:rsidR="00223237">
        <w:rPr>
          <w:rFonts w:eastAsia="Aptos" w:cs="Calibri"/>
        </w:rPr>
        <w:t>p</w:t>
      </w:r>
      <w:r w:rsidRPr="009B1B94">
        <w:rPr>
          <w:rFonts w:eastAsia="Aptos" w:cs="Calibri"/>
        </w:rPr>
        <w:t xml:space="preserve">rogram se odnosi na izgradnju dijela sustava vodoopskrbe i odvodnje na području naselja </w:t>
      </w:r>
      <w:proofErr w:type="spellStart"/>
      <w:r w:rsidRPr="009B1B94">
        <w:rPr>
          <w:rFonts w:eastAsia="Aptos" w:cs="Calibri"/>
        </w:rPr>
        <w:t>Vidovci</w:t>
      </w:r>
      <w:proofErr w:type="spellEnd"/>
      <w:r w:rsidRPr="009B1B94">
        <w:rPr>
          <w:rFonts w:eastAsia="Aptos" w:cs="Calibri"/>
        </w:rPr>
        <w:t xml:space="preserve"> i </w:t>
      </w:r>
      <w:proofErr w:type="spellStart"/>
      <w:r w:rsidRPr="009B1B94">
        <w:rPr>
          <w:rFonts w:eastAsia="Aptos" w:cs="Calibri"/>
        </w:rPr>
        <w:t>Dervišaga</w:t>
      </w:r>
      <w:proofErr w:type="spellEnd"/>
      <w:r w:rsidRPr="009B1B94">
        <w:rPr>
          <w:rFonts w:eastAsia="Aptos" w:cs="Calibri"/>
        </w:rPr>
        <w:t>.</w:t>
      </w:r>
      <w:r w:rsidR="00342086">
        <w:rPr>
          <w:rFonts w:eastAsia="Aptos" w:cs="Calibri"/>
        </w:rPr>
        <w:t xml:space="preserve"> </w:t>
      </w:r>
      <w:r w:rsidR="00342086" w:rsidRPr="00342086">
        <w:rPr>
          <w:rFonts w:eastAsia="Aptos" w:cs="Calibri"/>
          <w:bCs/>
        </w:rPr>
        <w:t xml:space="preserve">Tijekom izvještajnog razdoblja </w:t>
      </w:r>
      <w:r w:rsidR="00223237">
        <w:rPr>
          <w:rFonts w:eastAsia="Aptos" w:cs="Calibri"/>
          <w:bCs/>
        </w:rPr>
        <w:t>program nije realiziran</w:t>
      </w:r>
      <w:r w:rsidR="00342086" w:rsidRPr="00342086">
        <w:rPr>
          <w:rFonts w:eastAsia="Aptos" w:cs="Calibri"/>
          <w:bCs/>
        </w:rPr>
        <w:t>.</w:t>
      </w:r>
    </w:p>
    <w:p w14:paraId="3A732568"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9654D" w:rsidRPr="009B1B94" w14:paraId="7A4F7745"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6E6EC917" w14:textId="77777777" w:rsidR="0049654D" w:rsidRPr="009B1B94" w:rsidRDefault="0049654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B256E0B" w14:textId="77777777" w:rsidR="0049654D" w:rsidRPr="009B1B94" w:rsidRDefault="0049654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5FB6B0B" w14:textId="77777777" w:rsidR="0049654D" w:rsidRPr="009B1B94" w:rsidRDefault="0049654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946770A" w14:textId="08940263" w:rsidR="0049654D" w:rsidRPr="009B1B94" w:rsidRDefault="0049654D"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0F517FA5" w14:textId="0258C4AA" w:rsidR="0049654D"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9654D" w:rsidRPr="009B1B94" w14:paraId="54718F4C"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559F9198" w14:textId="77777777" w:rsidR="0049654D" w:rsidRPr="009B1B94" w:rsidRDefault="0049654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Modernizirati komunalno gospodarstvo kroz kapitalna ulaganja.</w:t>
            </w:r>
          </w:p>
        </w:tc>
        <w:tc>
          <w:tcPr>
            <w:tcW w:w="1701" w:type="dxa"/>
            <w:tcBorders>
              <w:top w:val="single" w:sz="4" w:space="0" w:color="000000"/>
              <w:left w:val="single" w:sz="4" w:space="0" w:color="000000"/>
              <w:bottom w:val="single" w:sz="4" w:space="0" w:color="000000"/>
              <w:right w:val="nil"/>
            </w:tcBorders>
            <w:vAlign w:val="center"/>
          </w:tcPr>
          <w:p w14:paraId="65A1540D" w14:textId="77777777" w:rsidR="0049654D" w:rsidRPr="009B1B94" w:rsidRDefault="0049654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Udio sufinanciranja u ukupnom projektu (%)</w:t>
            </w:r>
          </w:p>
        </w:tc>
        <w:tc>
          <w:tcPr>
            <w:tcW w:w="1077" w:type="dxa"/>
            <w:tcBorders>
              <w:top w:val="single" w:sz="4" w:space="0" w:color="000000"/>
              <w:left w:val="single" w:sz="4" w:space="0" w:color="000000"/>
              <w:bottom w:val="single" w:sz="4" w:space="0" w:color="000000"/>
              <w:right w:val="nil"/>
            </w:tcBorders>
            <w:vAlign w:val="center"/>
          </w:tcPr>
          <w:p w14:paraId="79225CC6" w14:textId="77777777" w:rsidR="0049654D" w:rsidRPr="009B1B94" w:rsidRDefault="0049654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364E00E8" w14:textId="77777777" w:rsidR="0049654D" w:rsidRPr="0049654D" w:rsidRDefault="0049654D"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6,35</w:t>
            </w:r>
          </w:p>
        </w:tc>
        <w:tc>
          <w:tcPr>
            <w:tcW w:w="1417" w:type="dxa"/>
            <w:tcBorders>
              <w:top w:val="single" w:sz="4" w:space="0" w:color="auto"/>
              <w:left w:val="single" w:sz="4" w:space="0" w:color="auto"/>
              <w:bottom w:val="single" w:sz="4" w:space="0" w:color="auto"/>
              <w:right w:val="single" w:sz="4" w:space="0" w:color="auto"/>
            </w:tcBorders>
            <w:vAlign w:val="center"/>
          </w:tcPr>
          <w:p w14:paraId="69858A30" w14:textId="45A2DD3A" w:rsidR="0049654D" w:rsidRPr="0049654D" w:rsidRDefault="00342086" w:rsidP="00342086">
            <w:pPr>
              <w:spacing w:after="0" w:line="240" w:lineRule="auto"/>
              <w:jc w:val="center"/>
              <w:rPr>
                <w:rFonts w:eastAsia="Times New Roman" w:cs="Calibri"/>
                <w:sz w:val="20"/>
                <w:szCs w:val="20"/>
                <w:highlight w:val="yellow"/>
                <w:lang w:eastAsia="hr-HR"/>
                <w14:ligatures w14:val="none"/>
              </w:rPr>
            </w:pPr>
            <w:r w:rsidRPr="00342086">
              <w:rPr>
                <w:rFonts w:eastAsia="Times New Roman" w:cs="Calibri"/>
                <w:sz w:val="20"/>
                <w:szCs w:val="20"/>
                <w:lang w:eastAsia="hr-HR"/>
                <w14:ligatures w14:val="none"/>
              </w:rPr>
              <w:t>0</w:t>
            </w:r>
          </w:p>
        </w:tc>
      </w:tr>
    </w:tbl>
    <w:p w14:paraId="42B961CD" w14:textId="243A7414" w:rsidR="00305368" w:rsidRPr="003970AC" w:rsidRDefault="00305368" w:rsidP="009B4821">
      <w:pPr>
        <w:spacing w:after="0" w:line="240" w:lineRule="auto"/>
        <w:rPr>
          <w:rFonts w:cs="Calibri"/>
          <w:color w:val="EE0000"/>
        </w:rPr>
      </w:pPr>
    </w:p>
    <w:p w14:paraId="5CE9C38C" w14:textId="408A9175" w:rsidR="00305368" w:rsidRPr="009D25B8" w:rsidRDefault="00305368" w:rsidP="009B4821">
      <w:pPr>
        <w:spacing w:after="0" w:line="240" w:lineRule="auto"/>
        <w:rPr>
          <w:rFonts w:eastAsia="Times New Roman" w:cs="Calibri"/>
          <w:b/>
          <w:bCs/>
          <w:i/>
          <w:iCs/>
          <w:color w:val="000000" w:themeColor="text1"/>
          <w:sz w:val="24"/>
          <w:szCs w:val="24"/>
          <w:lang w:eastAsia="hr-HR"/>
          <w14:ligatures w14:val="none"/>
        </w:rPr>
      </w:pPr>
      <w:r w:rsidRPr="009D25B8">
        <w:rPr>
          <w:rFonts w:eastAsia="Times New Roman" w:cs="Calibri"/>
          <w:b/>
          <w:bCs/>
          <w:i/>
          <w:iCs/>
          <w:color w:val="000000" w:themeColor="text1"/>
          <w:sz w:val="24"/>
          <w:szCs w:val="24"/>
          <w:lang w:eastAsia="hr-HR"/>
          <w14:ligatures w14:val="none"/>
        </w:rPr>
        <w:t>PROGRAM 3202 POTICAJI I SUBVENCIJE U GOSPODARSTVU</w:t>
      </w:r>
    </w:p>
    <w:p w14:paraId="0EFFB60B" w14:textId="77777777" w:rsidR="00305368" w:rsidRPr="009D25B8" w:rsidRDefault="00305368" w:rsidP="009B4821">
      <w:pPr>
        <w:spacing w:after="0" w:line="240" w:lineRule="auto"/>
        <w:rPr>
          <w:rFonts w:eastAsia="Times New Roman" w:cs="Calibri"/>
          <w:bCs/>
          <w:color w:val="000000" w:themeColor="text1"/>
        </w:rPr>
      </w:pPr>
    </w:p>
    <w:p w14:paraId="02F771DB"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 xml:space="preserve">ZAKONSKA OSNOVA </w:t>
      </w:r>
    </w:p>
    <w:p w14:paraId="69D79853" w14:textId="77777777"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državnim potporama (Narodne novine, broj: 47/14., 69/17.), </w:t>
      </w:r>
    </w:p>
    <w:p w14:paraId="0EFBAA15" w14:textId="1EFB1DCF"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Uredba Europske unije kojom se utvrđuju potpore male vrijednosti</w:t>
      </w:r>
      <w:r w:rsidR="007B2DB7">
        <w:rPr>
          <w:rFonts w:eastAsia="Times New Roman" w:cs="Calibri"/>
          <w:color w:val="000000" w:themeColor="text1"/>
          <w:lang w:eastAsia="hr-HR"/>
          <w14:ligatures w14:val="none"/>
        </w:rPr>
        <w:t>,</w:t>
      </w:r>
    </w:p>
    <w:p w14:paraId="67B8B0C2" w14:textId="532D4D09"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poljoprivredi (Narodne novine, broj: 118/18., 42/20., 127/20., 52/21., 152/22. i 152/24.)</w:t>
      </w:r>
      <w:r w:rsidR="007B2DB7">
        <w:rPr>
          <w:rFonts w:eastAsia="Times New Roman" w:cs="Calibri"/>
          <w:color w:val="000000" w:themeColor="text1"/>
          <w:lang w:eastAsia="hr-HR"/>
          <w14:ligatures w14:val="none"/>
        </w:rPr>
        <w:t>,</w:t>
      </w:r>
    </w:p>
    <w:p w14:paraId="3361E71B" w14:textId="77777777"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financiranju jedinica lokalne i područne (regionalne) samouprave (Narodne novine, broj: 127/17., 138/20., 151/22. i 114/23.), </w:t>
      </w:r>
    </w:p>
    <w:p w14:paraId="4DEBCE79" w14:textId="3DF6C2B0"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trgovačkim društvima (Narodne novine, broj: 111/93., 34/99., 121/99., 52/00., 118/03., 107/07., 146/08., 137/09., 125/11., 152/11., 111/12., 68/13., 110/15., 40/19., 34/22., 114/22., 18/23., 130/23. i 136/24.)</w:t>
      </w:r>
      <w:r w:rsidR="007B2DB7">
        <w:rPr>
          <w:rFonts w:eastAsia="Times New Roman" w:cs="Calibri"/>
          <w:color w:val="000000" w:themeColor="text1"/>
          <w:lang w:eastAsia="hr-HR"/>
          <w14:ligatures w14:val="none"/>
        </w:rPr>
        <w:t>,</w:t>
      </w:r>
    </w:p>
    <w:p w14:paraId="6A5CE5BA" w14:textId="77777777"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Pravilnik o građevnom otpadu i otpadu koji sadrži azbest (Narodne novine, broj: 69/16.).</w:t>
      </w:r>
    </w:p>
    <w:p w14:paraId="08E5EE62"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77F6E8F6"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OPIS</w:t>
      </w:r>
    </w:p>
    <w:p w14:paraId="56540A85" w14:textId="77777777" w:rsidR="00305368" w:rsidRPr="00372111" w:rsidRDefault="00305368" w:rsidP="009B4821">
      <w:pPr>
        <w:spacing w:after="0" w:line="240" w:lineRule="auto"/>
        <w:jc w:val="both"/>
        <w:rPr>
          <w:rFonts w:eastAsia="Times New Roman" w:cs="Calibri"/>
          <w:lang w:eastAsia="hr-HR"/>
          <w14:ligatures w14:val="none"/>
        </w:rPr>
      </w:pPr>
      <w:r w:rsidRPr="00372111">
        <w:rPr>
          <w:rFonts w:eastAsia="Times New Roman" w:cs="Calibri"/>
          <w:lang w:eastAsia="hr-HR"/>
          <w14:ligatures w14:val="none"/>
        </w:rPr>
        <w:tab/>
        <w:t xml:space="preserve">Potaknuti gospodarski razvoj, povećati konkurentnost gospodarstva i smanjiti nezaposlenost. </w:t>
      </w:r>
    </w:p>
    <w:p w14:paraId="7124728B" w14:textId="77777777" w:rsidR="00305368" w:rsidRPr="00372111" w:rsidRDefault="00305368" w:rsidP="009B4821">
      <w:pPr>
        <w:spacing w:after="0" w:line="240" w:lineRule="auto"/>
        <w:rPr>
          <w:rFonts w:eastAsia="Times New Roman" w:cs="Calibri"/>
          <w:lang w:eastAsia="hr-HR"/>
          <w14:ligatures w14:val="none"/>
        </w:rPr>
      </w:pPr>
    </w:p>
    <w:p w14:paraId="38468212" w14:textId="0EA21F1F" w:rsidR="00B77877"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CILJ NADREĐENOG AKTA STRATEŠKOG PLANIRANJA</w:t>
      </w:r>
    </w:p>
    <w:p w14:paraId="4871C22F"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Razviti konkurentno i pametno gospodarstvo. </w:t>
      </w:r>
    </w:p>
    <w:p w14:paraId="4F3364D5" w14:textId="77777777" w:rsidR="00305368" w:rsidRPr="00372111" w:rsidRDefault="00305368" w:rsidP="009B4821">
      <w:pPr>
        <w:spacing w:after="0" w:line="240" w:lineRule="auto"/>
        <w:rPr>
          <w:rFonts w:eastAsia="Times New Roman" w:cs="Calibri"/>
          <w:lang w:eastAsia="hr-HR"/>
          <w14:ligatures w14:val="none"/>
        </w:rPr>
      </w:pPr>
    </w:p>
    <w:p w14:paraId="01B01E78"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MJERA</w:t>
      </w:r>
    </w:p>
    <w:p w14:paraId="5C8D81F6"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Potaknuti gospodarski razvoj. </w:t>
      </w:r>
    </w:p>
    <w:p w14:paraId="3BBFA631" w14:textId="77777777" w:rsidR="00305368" w:rsidRPr="0037211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9654D" w:rsidRPr="00372111" w14:paraId="625615E6" w14:textId="77777777" w:rsidTr="006424F2">
        <w:tc>
          <w:tcPr>
            <w:tcW w:w="3969" w:type="dxa"/>
            <w:vAlign w:val="center"/>
          </w:tcPr>
          <w:p w14:paraId="42577EE4" w14:textId="77777777" w:rsidR="0049654D" w:rsidRPr="00372111" w:rsidRDefault="0049654D" w:rsidP="0049654D">
            <w:pPr>
              <w:rPr>
                <w:rFonts w:eastAsia="Times New Roman" w:cs="Calibri"/>
                <w:i/>
                <w:iCs/>
                <w:lang w:eastAsia="hr-HR"/>
                <w14:ligatures w14:val="none"/>
              </w:rPr>
            </w:pPr>
            <w:r w:rsidRPr="00372111">
              <w:rPr>
                <w:rFonts w:eastAsia="Times New Roman" w:cs="Calibri"/>
                <w:i/>
                <w:iCs/>
                <w:lang w:eastAsia="hr-HR"/>
                <w14:ligatures w14:val="none"/>
              </w:rPr>
              <w:t xml:space="preserve">PROGRAM 3202 POTICAJI I SUBVENCIJE U GOSPODARSTVU </w:t>
            </w:r>
          </w:p>
        </w:tc>
        <w:tc>
          <w:tcPr>
            <w:tcW w:w="1701" w:type="dxa"/>
            <w:vAlign w:val="center"/>
          </w:tcPr>
          <w:p w14:paraId="68F9784B" w14:textId="0B170DEA" w:rsidR="0049654D" w:rsidRPr="00372111" w:rsidRDefault="0049654D" w:rsidP="0049654D">
            <w:pPr>
              <w:jc w:val="center"/>
              <w:rPr>
                <w:rFonts w:eastAsia="Times New Roman" w:cs="Calibri"/>
                <w:i/>
                <w:iCs/>
                <w:lang w:eastAsia="hr-HR"/>
                <w14:ligatures w14:val="none"/>
              </w:rPr>
            </w:pPr>
            <w:r w:rsidRPr="00372111">
              <w:rPr>
                <w:rFonts w:eastAsia="Times New Roman" w:cs="Calibri"/>
                <w:i/>
                <w:iCs/>
                <w:lang w:eastAsia="hr-HR"/>
                <w14:ligatures w14:val="none"/>
              </w:rPr>
              <w:t xml:space="preserve">REBALANS </w:t>
            </w:r>
            <w:r>
              <w:rPr>
                <w:rFonts w:eastAsia="Times New Roman" w:cs="Calibri"/>
                <w:i/>
                <w:iCs/>
                <w:lang w:eastAsia="hr-HR"/>
                <w14:ligatures w14:val="none"/>
              </w:rPr>
              <w:t>2026.</w:t>
            </w:r>
          </w:p>
        </w:tc>
        <w:tc>
          <w:tcPr>
            <w:tcW w:w="1701" w:type="dxa"/>
            <w:vAlign w:val="center"/>
          </w:tcPr>
          <w:p w14:paraId="31ABC98B" w14:textId="3BFD0F85" w:rsidR="0049654D" w:rsidRPr="00372111" w:rsidRDefault="00306F1A" w:rsidP="00122D1A">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265FB5BC" w14:textId="5E2AC75B" w:rsidR="0049654D" w:rsidRPr="00372111" w:rsidRDefault="0049654D" w:rsidP="0049654D">
            <w:pPr>
              <w:jc w:val="center"/>
              <w:rPr>
                <w:rFonts w:eastAsia="Times New Roman" w:cs="Calibri"/>
                <w:i/>
                <w:iCs/>
                <w:lang w:eastAsia="hr-HR"/>
                <w14:ligatures w14:val="none"/>
              </w:rPr>
            </w:pPr>
            <w:r>
              <w:rPr>
                <w:rFonts w:eastAsia="Times New Roman" w:cs="Calibri"/>
                <w:i/>
                <w:iCs/>
                <w:lang w:eastAsia="hr-HR"/>
                <w14:ligatures w14:val="none"/>
              </w:rPr>
              <w:t>INDEKS IZVRŠENJE/</w:t>
            </w:r>
            <w:r w:rsidR="00122D1A">
              <w:rPr>
                <w:rFonts w:eastAsia="Times New Roman" w:cs="Calibri"/>
                <w:i/>
                <w:iCs/>
                <w:lang w:eastAsia="hr-HR"/>
                <w14:ligatures w14:val="none"/>
              </w:rPr>
              <w:t xml:space="preserve"> </w:t>
            </w:r>
            <w:r>
              <w:rPr>
                <w:rFonts w:eastAsia="Times New Roman" w:cs="Calibri"/>
                <w:i/>
                <w:iCs/>
                <w:lang w:eastAsia="hr-HR"/>
                <w14:ligatures w14:val="none"/>
              </w:rPr>
              <w:t>REBALANS</w:t>
            </w:r>
            <w:r w:rsidRPr="00372111">
              <w:rPr>
                <w:rFonts w:eastAsia="Times New Roman" w:cs="Calibri"/>
                <w:i/>
                <w:iCs/>
                <w:lang w:eastAsia="hr-HR"/>
                <w14:ligatures w14:val="none"/>
              </w:rPr>
              <w:t xml:space="preserve"> </w:t>
            </w:r>
          </w:p>
        </w:tc>
      </w:tr>
      <w:tr w:rsidR="0049654D" w:rsidRPr="00372111" w14:paraId="5B1CCAD1" w14:textId="77777777" w:rsidTr="00122D1A">
        <w:tc>
          <w:tcPr>
            <w:tcW w:w="3969" w:type="dxa"/>
            <w:vAlign w:val="center"/>
          </w:tcPr>
          <w:p w14:paraId="1B92F2C5" w14:textId="77777777" w:rsidR="0049654D" w:rsidRPr="00372111" w:rsidRDefault="0049654D" w:rsidP="0049654D">
            <w:pPr>
              <w:rPr>
                <w:rFonts w:eastAsia="Times New Roman" w:cs="Calibri"/>
                <w:lang w:eastAsia="hr-HR"/>
                <w14:ligatures w14:val="none"/>
              </w:rPr>
            </w:pPr>
            <w:r w:rsidRPr="00372111">
              <w:rPr>
                <w:rFonts w:eastAsia="Times New Roman" w:cs="Calibri"/>
                <w:lang w:eastAsia="hr-HR"/>
                <w14:ligatures w14:val="none"/>
              </w:rPr>
              <w:t xml:space="preserve">AKTIVNOST A320201 SUBVENCIJE ZA SMJEŠTAJNE KAPACITETE NA PODRUČJU GRADA POŽEGE </w:t>
            </w:r>
          </w:p>
        </w:tc>
        <w:tc>
          <w:tcPr>
            <w:tcW w:w="1701" w:type="dxa"/>
            <w:vAlign w:val="center"/>
          </w:tcPr>
          <w:p w14:paraId="2DAAEBDD" w14:textId="7C1E9416" w:rsidR="0049654D" w:rsidRPr="00372111" w:rsidRDefault="0049654D" w:rsidP="00122D1A">
            <w:pPr>
              <w:jc w:val="right"/>
              <w:rPr>
                <w:rFonts w:cs="Calibri"/>
              </w:rPr>
            </w:pPr>
            <w:r w:rsidRPr="00372111">
              <w:rPr>
                <w:rFonts w:cs="Calibri"/>
              </w:rPr>
              <w:t>20.000,00</w:t>
            </w:r>
          </w:p>
        </w:tc>
        <w:tc>
          <w:tcPr>
            <w:tcW w:w="1701" w:type="dxa"/>
            <w:vAlign w:val="center"/>
          </w:tcPr>
          <w:p w14:paraId="6F783DB7" w14:textId="1C430C5C"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72E480A0" w14:textId="610287C2"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0,00</w:t>
            </w:r>
          </w:p>
        </w:tc>
      </w:tr>
      <w:tr w:rsidR="0049654D" w:rsidRPr="00372111" w14:paraId="7802D379" w14:textId="77777777" w:rsidTr="00122D1A">
        <w:tc>
          <w:tcPr>
            <w:tcW w:w="3969" w:type="dxa"/>
            <w:vAlign w:val="center"/>
          </w:tcPr>
          <w:p w14:paraId="7A9D8AB1" w14:textId="77777777" w:rsidR="0049654D" w:rsidRPr="00372111" w:rsidRDefault="0049654D" w:rsidP="0049654D">
            <w:pPr>
              <w:rPr>
                <w:rFonts w:eastAsia="Times New Roman" w:cs="Calibri"/>
                <w:lang w:eastAsia="hr-HR"/>
                <w14:ligatures w14:val="none"/>
              </w:rPr>
            </w:pPr>
            <w:r w:rsidRPr="00372111">
              <w:rPr>
                <w:rFonts w:eastAsia="Times New Roman" w:cs="Calibri"/>
                <w:lang w:eastAsia="hr-HR"/>
                <w14:ligatures w14:val="none"/>
              </w:rPr>
              <w:t xml:space="preserve">AKTIVNOST A320202 POTICAJI U POLJOPRIVREDI  </w:t>
            </w:r>
          </w:p>
        </w:tc>
        <w:tc>
          <w:tcPr>
            <w:tcW w:w="1701" w:type="dxa"/>
            <w:vAlign w:val="center"/>
          </w:tcPr>
          <w:p w14:paraId="2C5A82E7" w14:textId="3C241298" w:rsidR="0049654D" w:rsidRPr="00372111" w:rsidRDefault="0049654D" w:rsidP="00122D1A">
            <w:pPr>
              <w:jc w:val="right"/>
              <w:rPr>
                <w:rFonts w:cs="Calibri"/>
              </w:rPr>
            </w:pPr>
            <w:r w:rsidRPr="00372111">
              <w:rPr>
                <w:rFonts w:cs="Calibri"/>
              </w:rPr>
              <w:t>20.000,00</w:t>
            </w:r>
          </w:p>
        </w:tc>
        <w:tc>
          <w:tcPr>
            <w:tcW w:w="1701" w:type="dxa"/>
            <w:vAlign w:val="center"/>
          </w:tcPr>
          <w:p w14:paraId="08DE8F2E" w14:textId="39664D6E"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5.382,40</w:t>
            </w:r>
          </w:p>
        </w:tc>
        <w:tc>
          <w:tcPr>
            <w:tcW w:w="1701" w:type="dxa"/>
            <w:vAlign w:val="center"/>
          </w:tcPr>
          <w:p w14:paraId="5D279A52" w14:textId="3D3678CC"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26,91</w:t>
            </w:r>
          </w:p>
        </w:tc>
      </w:tr>
      <w:tr w:rsidR="0049654D" w:rsidRPr="00372111" w14:paraId="3B197B37" w14:textId="77777777" w:rsidTr="00122D1A">
        <w:tc>
          <w:tcPr>
            <w:tcW w:w="3969" w:type="dxa"/>
            <w:vAlign w:val="center"/>
          </w:tcPr>
          <w:p w14:paraId="1F77BC80" w14:textId="77777777" w:rsidR="0049654D" w:rsidRPr="00372111" w:rsidRDefault="0049654D" w:rsidP="0049654D">
            <w:pPr>
              <w:rPr>
                <w:rFonts w:eastAsia="Times New Roman" w:cs="Calibri"/>
                <w:lang w:eastAsia="hr-HR"/>
                <w14:ligatures w14:val="none"/>
              </w:rPr>
            </w:pPr>
            <w:r w:rsidRPr="00372111">
              <w:rPr>
                <w:rFonts w:eastAsia="Times New Roman" w:cs="Calibri"/>
                <w:lang w:eastAsia="hr-HR"/>
                <w14:ligatures w14:val="none"/>
              </w:rPr>
              <w:t xml:space="preserve">AKTIVNOST A320203 SUBVENCIJE TRGOVAČKIM DRUŠTVIMA </w:t>
            </w:r>
          </w:p>
        </w:tc>
        <w:tc>
          <w:tcPr>
            <w:tcW w:w="1701" w:type="dxa"/>
            <w:vAlign w:val="center"/>
          </w:tcPr>
          <w:p w14:paraId="28F13E9A" w14:textId="4EEA1BC6" w:rsidR="0049654D" w:rsidRPr="00372111" w:rsidRDefault="0049654D" w:rsidP="00122D1A">
            <w:pPr>
              <w:jc w:val="right"/>
              <w:rPr>
                <w:rFonts w:cs="Calibri"/>
              </w:rPr>
            </w:pPr>
            <w:r w:rsidRPr="00372111">
              <w:rPr>
                <w:rFonts w:cs="Calibri"/>
              </w:rPr>
              <w:t>733.844,00</w:t>
            </w:r>
          </w:p>
        </w:tc>
        <w:tc>
          <w:tcPr>
            <w:tcW w:w="1701" w:type="dxa"/>
            <w:vAlign w:val="center"/>
          </w:tcPr>
          <w:p w14:paraId="4F873192" w14:textId="256F2CB6"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225.368,67</w:t>
            </w:r>
          </w:p>
        </w:tc>
        <w:tc>
          <w:tcPr>
            <w:tcW w:w="1701" w:type="dxa"/>
            <w:vAlign w:val="center"/>
          </w:tcPr>
          <w:p w14:paraId="10859B4A" w14:textId="2FEF7B64"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30,71</w:t>
            </w:r>
          </w:p>
        </w:tc>
      </w:tr>
      <w:tr w:rsidR="0049654D" w:rsidRPr="00372111" w14:paraId="542EB4F2" w14:textId="77777777" w:rsidTr="00122D1A">
        <w:tc>
          <w:tcPr>
            <w:tcW w:w="3969" w:type="dxa"/>
            <w:vAlign w:val="center"/>
          </w:tcPr>
          <w:p w14:paraId="5B98CF83" w14:textId="77777777" w:rsidR="0049654D" w:rsidRPr="00372111" w:rsidRDefault="0049654D" w:rsidP="0049654D">
            <w:pPr>
              <w:rPr>
                <w:rFonts w:eastAsia="Times New Roman" w:cs="Calibri"/>
                <w:lang w:eastAsia="hr-HR"/>
                <w14:ligatures w14:val="none"/>
              </w:rPr>
            </w:pPr>
            <w:r w:rsidRPr="00372111">
              <w:rPr>
                <w:rFonts w:eastAsia="Times New Roman" w:cs="Calibri"/>
                <w:lang w:eastAsia="hr-HR"/>
                <w14:ligatures w14:val="none"/>
              </w:rPr>
              <w:t xml:space="preserve">AKTIVNOST A320204 POTICANJE ZAPOŠLJAVANJA I RAZVOJ PODUZETNIŠTVA </w:t>
            </w:r>
          </w:p>
        </w:tc>
        <w:tc>
          <w:tcPr>
            <w:tcW w:w="1701" w:type="dxa"/>
            <w:vAlign w:val="center"/>
          </w:tcPr>
          <w:p w14:paraId="49C1AF4D" w14:textId="06384A82" w:rsidR="0049654D" w:rsidRPr="00372111" w:rsidRDefault="0049654D" w:rsidP="00122D1A">
            <w:pPr>
              <w:jc w:val="right"/>
              <w:rPr>
                <w:rFonts w:cs="Calibri"/>
              </w:rPr>
            </w:pPr>
            <w:r w:rsidRPr="00372111">
              <w:rPr>
                <w:rFonts w:cs="Calibri"/>
              </w:rPr>
              <w:t>72.000,00</w:t>
            </w:r>
          </w:p>
        </w:tc>
        <w:tc>
          <w:tcPr>
            <w:tcW w:w="1701" w:type="dxa"/>
            <w:vAlign w:val="center"/>
          </w:tcPr>
          <w:p w14:paraId="105DA8F6" w14:textId="551881F3"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9.280,38</w:t>
            </w:r>
          </w:p>
        </w:tc>
        <w:tc>
          <w:tcPr>
            <w:tcW w:w="1701" w:type="dxa"/>
            <w:vAlign w:val="center"/>
          </w:tcPr>
          <w:p w14:paraId="7427AD12" w14:textId="7F574311"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12,89</w:t>
            </w:r>
          </w:p>
        </w:tc>
      </w:tr>
      <w:tr w:rsidR="0049654D" w:rsidRPr="00372111" w14:paraId="47E2C05D" w14:textId="77777777" w:rsidTr="00122D1A">
        <w:tc>
          <w:tcPr>
            <w:tcW w:w="3969" w:type="dxa"/>
            <w:vAlign w:val="center"/>
          </w:tcPr>
          <w:p w14:paraId="1EE08E91" w14:textId="77777777" w:rsidR="0049654D" w:rsidRPr="00372111" w:rsidRDefault="0049654D" w:rsidP="0049654D">
            <w:pPr>
              <w:rPr>
                <w:rFonts w:eastAsia="Times New Roman" w:cs="Calibri"/>
                <w:lang w:eastAsia="hr-HR"/>
                <w14:ligatures w14:val="none"/>
              </w:rPr>
            </w:pPr>
            <w:r w:rsidRPr="00372111">
              <w:rPr>
                <w:rFonts w:eastAsia="Times New Roman" w:cs="Calibri"/>
                <w:lang w:eastAsia="hr-HR"/>
                <w14:ligatures w14:val="none"/>
              </w:rPr>
              <w:t xml:space="preserve">UKUPNO </w:t>
            </w:r>
          </w:p>
        </w:tc>
        <w:tc>
          <w:tcPr>
            <w:tcW w:w="1701" w:type="dxa"/>
            <w:vAlign w:val="center"/>
          </w:tcPr>
          <w:p w14:paraId="0B07CF57" w14:textId="388F0CF5" w:rsidR="0049654D" w:rsidRPr="00372111" w:rsidRDefault="0049654D" w:rsidP="00122D1A">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Pr="00372111">
              <w:rPr>
                <w:rFonts w:eastAsia="Times New Roman" w:cs="Calibri"/>
                <w:noProof/>
                <w:lang w:eastAsia="hr-HR"/>
                <w14:ligatures w14:val="none"/>
              </w:rPr>
              <w:t>845.844,00</w:t>
            </w:r>
            <w:r w:rsidRPr="00372111">
              <w:rPr>
                <w:rFonts w:eastAsia="Times New Roman" w:cs="Calibri"/>
                <w:lang w:eastAsia="hr-HR"/>
                <w14:ligatures w14:val="none"/>
              </w:rPr>
              <w:fldChar w:fldCharType="end"/>
            </w:r>
          </w:p>
        </w:tc>
        <w:tc>
          <w:tcPr>
            <w:tcW w:w="1701" w:type="dxa"/>
            <w:vAlign w:val="center"/>
          </w:tcPr>
          <w:p w14:paraId="27CA24AC" w14:textId="726A98E3"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240.031,45</w:t>
            </w:r>
          </w:p>
        </w:tc>
        <w:tc>
          <w:tcPr>
            <w:tcW w:w="1701" w:type="dxa"/>
            <w:vAlign w:val="center"/>
          </w:tcPr>
          <w:p w14:paraId="10EDA5B7" w14:textId="5D887388" w:rsidR="0049654D" w:rsidRPr="00824B41" w:rsidRDefault="00A22FE3" w:rsidP="00122D1A">
            <w:pPr>
              <w:jc w:val="right"/>
              <w:rPr>
                <w:rFonts w:eastAsia="Times New Roman" w:cs="Calibri"/>
                <w:lang w:eastAsia="hr-HR"/>
                <w14:ligatures w14:val="none"/>
              </w:rPr>
            </w:pPr>
            <w:r>
              <w:rPr>
                <w:rFonts w:eastAsia="Times New Roman" w:cs="Calibri"/>
                <w:lang w:eastAsia="hr-HR"/>
                <w14:ligatures w14:val="none"/>
              </w:rPr>
              <w:t>28,38</w:t>
            </w:r>
          </w:p>
        </w:tc>
      </w:tr>
    </w:tbl>
    <w:p w14:paraId="60FA81AE" w14:textId="77777777" w:rsidR="00305368" w:rsidRPr="003970AC" w:rsidRDefault="00305368" w:rsidP="009B4821">
      <w:pPr>
        <w:spacing w:after="0" w:line="240" w:lineRule="auto"/>
        <w:rPr>
          <w:rFonts w:eastAsia="Times New Roman" w:cs="Calibri"/>
          <w:color w:val="EE0000"/>
          <w:lang w:eastAsia="hr-HR"/>
          <w14:ligatures w14:val="none"/>
        </w:rPr>
      </w:pPr>
    </w:p>
    <w:p w14:paraId="35591D06" w14:textId="77777777" w:rsidR="005508E1" w:rsidRDefault="005508E1" w:rsidP="005508E1">
      <w:pPr>
        <w:spacing w:after="0" w:line="240" w:lineRule="auto"/>
        <w:jc w:val="both"/>
        <w:rPr>
          <w:rFonts w:eastAsia="Aptos" w:cs="Calibri"/>
        </w:rPr>
      </w:pPr>
      <w:r w:rsidRPr="009B1B94">
        <w:rPr>
          <w:rFonts w:eastAsia="Aptos" w:cs="Calibri"/>
          <w:b/>
          <w:bCs/>
        </w:rPr>
        <w:lastRenderedPageBreak/>
        <w:t xml:space="preserve">Subvencije za smještajne kapacitete na području grada Požege </w:t>
      </w:r>
      <w:r w:rsidRPr="009B1B94">
        <w:rPr>
          <w:rFonts w:eastAsia="Aptos" w:cs="Calibri"/>
        </w:rPr>
        <w:t>- s ciljem povećanja i unaprjeđenja smještajnih kapaciteta, ostvarenja boljih turističkih rezultata, promocije turističkih potencijala Grada Požege i unapređenja i proširenja turističke ponude predviđena su sredstva kao pomoć poduzetnicima.</w:t>
      </w:r>
    </w:p>
    <w:p w14:paraId="7BC7E76C" w14:textId="0B67D29D" w:rsidR="00342086" w:rsidRPr="009B1B94" w:rsidRDefault="00342086" w:rsidP="005508E1">
      <w:pPr>
        <w:spacing w:after="0" w:line="240" w:lineRule="auto"/>
        <w:jc w:val="both"/>
        <w:rPr>
          <w:rFonts w:eastAsia="Aptos" w:cs="Calibri"/>
        </w:rPr>
      </w:pPr>
      <w:r w:rsidRPr="00342086">
        <w:rPr>
          <w:rFonts w:eastAsia="Aptos" w:cs="Calibri"/>
          <w:bCs/>
        </w:rPr>
        <w:t xml:space="preserve">Tijekom izvještajnog razdoblja </w:t>
      </w:r>
      <w:r w:rsidR="00223237">
        <w:rPr>
          <w:rFonts w:eastAsia="Aptos" w:cs="Calibri"/>
          <w:bCs/>
        </w:rPr>
        <w:t>program nije realiziran</w:t>
      </w:r>
      <w:r w:rsidRPr="00342086">
        <w:rPr>
          <w:rFonts w:eastAsia="Aptos" w:cs="Calibri"/>
          <w:bCs/>
        </w:rPr>
        <w:t>.</w:t>
      </w:r>
    </w:p>
    <w:p w14:paraId="36BB5203"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9654D" w:rsidRPr="009B1B94" w14:paraId="21AEC497"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4B4606F8"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88635AE"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FC62908"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3EC0B740" w14:textId="3C3FA7C0" w:rsidR="0049654D" w:rsidRPr="009B1B94" w:rsidRDefault="0049654D"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68B39767" w14:textId="70B4931E" w:rsidR="0049654D" w:rsidRPr="009B1B94" w:rsidRDefault="00306F1A"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9654D" w:rsidRPr="009B1B94" w14:paraId="2202EA2D" w14:textId="77777777" w:rsidTr="0049654D">
        <w:trPr>
          <w:jc w:val="center"/>
        </w:trPr>
        <w:tc>
          <w:tcPr>
            <w:tcW w:w="1701" w:type="dxa"/>
            <w:tcBorders>
              <w:top w:val="single" w:sz="4" w:space="0" w:color="000000"/>
              <w:left w:val="single" w:sz="4" w:space="0" w:color="000000"/>
              <w:bottom w:val="single" w:sz="4" w:space="0" w:color="000000"/>
              <w:right w:val="nil"/>
            </w:tcBorders>
            <w:vAlign w:val="center"/>
          </w:tcPr>
          <w:p w14:paraId="48B8A04F" w14:textId="77777777" w:rsidR="0049654D" w:rsidRPr="009B1B94" w:rsidRDefault="0049654D" w:rsidP="0049654D">
            <w:pPr>
              <w:spacing w:after="0" w:line="240" w:lineRule="auto"/>
              <w:rPr>
                <w:rFonts w:eastAsia="Times New Roman" w:cs="Calibri"/>
                <w:sz w:val="20"/>
                <w:szCs w:val="20"/>
                <w:lang w:eastAsia="hr-HR"/>
                <w14:ligatures w14:val="none"/>
              </w:rPr>
            </w:pPr>
            <w:r w:rsidRPr="009B1B94">
              <w:rPr>
                <w:rFonts w:cs="Calibri"/>
                <w:sz w:val="20"/>
                <w:szCs w:val="20"/>
              </w:rPr>
              <w:t>Potaknuti gospodarski razvoj kroz sufinanciranje smještajnih kapaciteta</w:t>
            </w:r>
          </w:p>
        </w:tc>
        <w:tc>
          <w:tcPr>
            <w:tcW w:w="1701" w:type="dxa"/>
            <w:tcBorders>
              <w:top w:val="single" w:sz="4" w:space="0" w:color="000000"/>
              <w:left w:val="single" w:sz="4" w:space="0" w:color="000000"/>
              <w:bottom w:val="single" w:sz="4" w:space="0" w:color="000000"/>
              <w:right w:val="nil"/>
            </w:tcBorders>
            <w:vAlign w:val="center"/>
          </w:tcPr>
          <w:p w14:paraId="6DEACD2A" w14:textId="77777777" w:rsidR="0049654D" w:rsidRPr="009B1B94" w:rsidRDefault="0049654D" w:rsidP="0049654D">
            <w:pPr>
              <w:spacing w:after="0" w:line="240" w:lineRule="auto"/>
              <w:rPr>
                <w:rFonts w:eastAsia="Times New Roman" w:cs="Calibri"/>
                <w:sz w:val="20"/>
                <w:szCs w:val="20"/>
                <w:lang w:eastAsia="hr-HR"/>
                <w14:ligatures w14:val="none"/>
              </w:rPr>
            </w:pPr>
            <w:r w:rsidRPr="009B1B94">
              <w:rPr>
                <w:rFonts w:cs="Calibri"/>
                <w:sz w:val="20"/>
                <w:szCs w:val="20"/>
              </w:rPr>
              <w:t>Broj korisnika</w:t>
            </w:r>
          </w:p>
        </w:tc>
        <w:tc>
          <w:tcPr>
            <w:tcW w:w="1077" w:type="dxa"/>
            <w:tcBorders>
              <w:top w:val="single" w:sz="4" w:space="0" w:color="000000"/>
              <w:left w:val="single" w:sz="4" w:space="0" w:color="000000"/>
              <w:bottom w:val="single" w:sz="4" w:space="0" w:color="000000"/>
              <w:right w:val="nil"/>
            </w:tcBorders>
            <w:vAlign w:val="center"/>
          </w:tcPr>
          <w:p w14:paraId="63CDB59F" w14:textId="77777777" w:rsidR="0049654D" w:rsidRPr="009B1B94" w:rsidRDefault="0049654D"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AF81094" w14:textId="62B3A932" w:rsidR="0049654D" w:rsidRPr="0049654D" w:rsidRDefault="0049654D" w:rsidP="0049654D">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6</w:t>
            </w:r>
          </w:p>
        </w:tc>
        <w:tc>
          <w:tcPr>
            <w:tcW w:w="1417" w:type="dxa"/>
            <w:tcBorders>
              <w:top w:val="single" w:sz="4" w:space="0" w:color="auto"/>
              <w:left w:val="single" w:sz="4" w:space="0" w:color="auto"/>
              <w:bottom w:val="single" w:sz="4" w:space="0" w:color="auto"/>
              <w:right w:val="single" w:sz="4" w:space="0" w:color="auto"/>
            </w:tcBorders>
            <w:vAlign w:val="center"/>
          </w:tcPr>
          <w:p w14:paraId="3405E50B" w14:textId="1A8ACFF0" w:rsidR="0049654D" w:rsidRPr="0049654D" w:rsidRDefault="00342086" w:rsidP="0049654D">
            <w:pPr>
              <w:spacing w:after="0" w:line="240" w:lineRule="auto"/>
              <w:jc w:val="center"/>
              <w:rPr>
                <w:rFonts w:eastAsia="Times New Roman" w:cs="Calibri"/>
                <w:sz w:val="20"/>
                <w:szCs w:val="20"/>
                <w:highlight w:val="yellow"/>
                <w:lang w:eastAsia="hr-HR"/>
                <w14:ligatures w14:val="none"/>
              </w:rPr>
            </w:pPr>
            <w:r w:rsidRPr="00342086">
              <w:rPr>
                <w:rFonts w:eastAsia="Times New Roman" w:cs="Calibri"/>
                <w:sz w:val="20"/>
                <w:szCs w:val="20"/>
                <w:lang w:eastAsia="hr-HR"/>
                <w14:ligatures w14:val="none"/>
              </w:rPr>
              <w:t>0</w:t>
            </w:r>
          </w:p>
        </w:tc>
      </w:tr>
    </w:tbl>
    <w:p w14:paraId="64DE9623" w14:textId="77777777" w:rsidR="005508E1" w:rsidRPr="009B1B94" w:rsidRDefault="005508E1" w:rsidP="005508E1">
      <w:pPr>
        <w:spacing w:after="0" w:line="240" w:lineRule="auto"/>
        <w:jc w:val="both"/>
        <w:rPr>
          <w:rFonts w:eastAsia="Aptos" w:cs="Calibri"/>
          <w:b/>
          <w:bCs/>
        </w:rPr>
      </w:pPr>
    </w:p>
    <w:p w14:paraId="4A32BC18" w14:textId="738D3BDF" w:rsidR="005508E1" w:rsidRPr="009B1B94" w:rsidRDefault="005508E1" w:rsidP="005508E1">
      <w:pPr>
        <w:spacing w:after="0" w:line="240" w:lineRule="auto"/>
        <w:jc w:val="both"/>
        <w:rPr>
          <w:rFonts w:eastAsia="Aptos" w:cs="Calibri"/>
        </w:rPr>
      </w:pPr>
      <w:r w:rsidRPr="009B1B94">
        <w:rPr>
          <w:rFonts w:eastAsia="Aptos" w:cs="Calibri"/>
          <w:b/>
          <w:bCs/>
        </w:rPr>
        <w:t>Poticaji u poljoprivredi</w:t>
      </w:r>
      <w:r w:rsidRPr="009B1B94">
        <w:rPr>
          <w:rFonts w:eastAsia="Aptos" w:cs="Calibri"/>
        </w:rPr>
        <w:t xml:space="preserve"> </w:t>
      </w:r>
      <w:r w:rsidR="00223237">
        <w:rPr>
          <w:rFonts w:eastAsia="Aptos" w:cs="Calibri"/>
        </w:rPr>
        <w:t>–</w:t>
      </w:r>
      <w:r w:rsidRPr="009B1B94">
        <w:rPr>
          <w:rFonts w:eastAsia="Aptos" w:cs="Calibri"/>
        </w:rPr>
        <w:t xml:space="preserve"> </w:t>
      </w:r>
      <w:r w:rsidR="00223237">
        <w:rPr>
          <w:rFonts w:eastAsia="Aptos" w:cs="Calibri"/>
        </w:rPr>
        <w:t xml:space="preserve">sredstva su realizirana </w:t>
      </w:r>
      <w:r w:rsidRPr="009B1B94">
        <w:rPr>
          <w:rFonts w:eastAsia="Aptos" w:cs="Calibri"/>
        </w:rPr>
        <w:t xml:space="preserve">kao pomoć poljoprivrednicima za: </w:t>
      </w:r>
      <w:proofErr w:type="spellStart"/>
      <w:r w:rsidRPr="009B1B94">
        <w:rPr>
          <w:rFonts w:eastAsia="Aptos" w:cs="Calibri"/>
        </w:rPr>
        <w:t>osjemenjivanje</w:t>
      </w:r>
      <w:proofErr w:type="spellEnd"/>
      <w:r w:rsidRPr="009B1B94">
        <w:rPr>
          <w:rFonts w:eastAsia="Aptos" w:cs="Calibri"/>
        </w:rPr>
        <w:t xml:space="preserve"> krava i krmača, podizanje nasada voćnjaka i vinograda, pomoć za uzgoj i držanje krava.</w:t>
      </w:r>
    </w:p>
    <w:p w14:paraId="1766B678"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380AC8" w:rsidRPr="009B1B94" w14:paraId="3C7FF8E0" w14:textId="77777777" w:rsidTr="00380AC8">
        <w:trPr>
          <w:jc w:val="center"/>
        </w:trPr>
        <w:tc>
          <w:tcPr>
            <w:tcW w:w="1701" w:type="dxa"/>
            <w:tcBorders>
              <w:top w:val="single" w:sz="4" w:space="0" w:color="000000"/>
              <w:left w:val="single" w:sz="4" w:space="0" w:color="000000"/>
              <w:bottom w:val="single" w:sz="4" w:space="0" w:color="000000"/>
              <w:right w:val="nil"/>
            </w:tcBorders>
            <w:vAlign w:val="center"/>
          </w:tcPr>
          <w:p w14:paraId="5A72D396" w14:textId="77777777" w:rsidR="00380AC8" w:rsidRPr="009B1B94" w:rsidRDefault="00380AC8"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22C11F7" w14:textId="77777777" w:rsidR="00380AC8" w:rsidRPr="009B1B94" w:rsidRDefault="00380AC8"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FB9D67E" w14:textId="77777777" w:rsidR="00380AC8" w:rsidRPr="009B1B94" w:rsidRDefault="00380AC8"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000000"/>
            </w:tcBorders>
            <w:vAlign w:val="center"/>
          </w:tcPr>
          <w:p w14:paraId="2AB609F8" w14:textId="2330D771" w:rsidR="00380AC8" w:rsidRPr="009B1B94" w:rsidRDefault="00380AC8"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44794080" w14:textId="01E2643C" w:rsidR="00380AC8" w:rsidRPr="009B1B94" w:rsidRDefault="00306F1A"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380AC8" w:rsidRPr="009B1B94" w14:paraId="372A62EE" w14:textId="77777777" w:rsidTr="00380AC8">
        <w:trPr>
          <w:jc w:val="center"/>
        </w:trPr>
        <w:tc>
          <w:tcPr>
            <w:tcW w:w="1701" w:type="dxa"/>
            <w:vMerge w:val="restart"/>
            <w:tcBorders>
              <w:top w:val="single" w:sz="4" w:space="0" w:color="000000"/>
              <w:left w:val="single" w:sz="4" w:space="0" w:color="000000"/>
              <w:right w:val="nil"/>
            </w:tcBorders>
            <w:vAlign w:val="center"/>
          </w:tcPr>
          <w:p w14:paraId="147B8085" w14:textId="77777777" w:rsidR="00380AC8" w:rsidRPr="009B1B94" w:rsidRDefault="00380AC8" w:rsidP="0049654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Potaknuti gospodarski razvoj kroz sufinanciranje poljoprivrednika</w:t>
            </w:r>
          </w:p>
        </w:tc>
        <w:tc>
          <w:tcPr>
            <w:tcW w:w="1701" w:type="dxa"/>
            <w:tcBorders>
              <w:top w:val="single" w:sz="4" w:space="0" w:color="000000"/>
              <w:left w:val="single" w:sz="4" w:space="0" w:color="000000"/>
              <w:bottom w:val="single" w:sz="4" w:space="0" w:color="000000"/>
              <w:right w:val="nil"/>
            </w:tcBorders>
            <w:vAlign w:val="center"/>
          </w:tcPr>
          <w:p w14:paraId="60FE2B4E" w14:textId="77777777" w:rsidR="00380AC8" w:rsidRPr="009B1B94" w:rsidRDefault="00380AC8" w:rsidP="0049654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poljoprivrednika kojima se sufinancira uzgoj i držanje krava</w:t>
            </w:r>
          </w:p>
        </w:tc>
        <w:tc>
          <w:tcPr>
            <w:tcW w:w="1077" w:type="dxa"/>
            <w:tcBorders>
              <w:top w:val="single" w:sz="4" w:space="0" w:color="000000"/>
              <w:left w:val="single" w:sz="4" w:space="0" w:color="000000"/>
              <w:bottom w:val="single" w:sz="4" w:space="0" w:color="000000"/>
              <w:right w:val="nil"/>
            </w:tcBorders>
            <w:vAlign w:val="center"/>
          </w:tcPr>
          <w:p w14:paraId="11D049FF" w14:textId="77777777" w:rsidR="00380AC8" w:rsidRPr="009B1B94" w:rsidRDefault="00380AC8"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8B6E02C" w14:textId="456527C5" w:rsidR="00380AC8" w:rsidRPr="00114FB1" w:rsidRDefault="00380AC8" w:rsidP="0049654D">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9</w:t>
            </w:r>
          </w:p>
        </w:tc>
        <w:tc>
          <w:tcPr>
            <w:tcW w:w="1417" w:type="dxa"/>
            <w:tcBorders>
              <w:top w:val="single" w:sz="4" w:space="0" w:color="auto"/>
              <w:left w:val="single" w:sz="4" w:space="0" w:color="auto"/>
              <w:bottom w:val="single" w:sz="4" w:space="0" w:color="auto"/>
              <w:right w:val="single" w:sz="4" w:space="0" w:color="auto"/>
            </w:tcBorders>
            <w:vAlign w:val="center"/>
          </w:tcPr>
          <w:p w14:paraId="46B74651" w14:textId="74751A27" w:rsidR="00380AC8" w:rsidRPr="00824B41" w:rsidRDefault="00DA4DAD"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5</w:t>
            </w:r>
          </w:p>
        </w:tc>
      </w:tr>
      <w:tr w:rsidR="00380AC8" w:rsidRPr="009B1B94" w14:paraId="13BF1454" w14:textId="77777777" w:rsidTr="00380AC8">
        <w:trPr>
          <w:jc w:val="center"/>
        </w:trPr>
        <w:tc>
          <w:tcPr>
            <w:tcW w:w="1701" w:type="dxa"/>
            <w:vMerge/>
            <w:tcBorders>
              <w:left w:val="single" w:sz="4" w:space="0" w:color="000000"/>
              <w:right w:val="nil"/>
            </w:tcBorders>
            <w:vAlign w:val="center"/>
          </w:tcPr>
          <w:p w14:paraId="70220293" w14:textId="77777777" w:rsidR="00380AC8" w:rsidRPr="009B1B94" w:rsidRDefault="00380AC8" w:rsidP="0049654D">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63C9BF21" w14:textId="77777777" w:rsidR="00380AC8" w:rsidRPr="009B1B94" w:rsidRDefault="00380AC8" w:rsidP="0049654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poljoprivrednika za podizanje nasada</w:t>
            </w:r>
          </w:p>
        </w:tc>
        <w:tc>
          <w:tcPr>
            <w:tcW w:w="1077" w:type="dxa"/>
            <w:tcBorders>
              <w:top w:val="single" w:sz="4" w:space="0" w:color="000000"/>
              <w:left w:val="single" w:sz="4" w:space="0" w:color="000000"/>
              <w:bottom w:val="single" w:sz="4" w:space="0" w:color="000000"/>
              <w:right w:val="nil"/>
            </w:tcBorders>
            <w:vAlign w:val="center"/>
          </w:tcPr>
          <w:p w14:paraId="4DB64D66" w14:textId="77777777" w:rsidR="00380AC8" w:rsidRPr="009B1B94" w:rsidRDefault="00380AC8"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6BD5C1F" w14:textId="54B38635" w:rsidR="00380AC8" w:rsidRPr="00114FB1" w:rsidRDefault="00380AC8" w:rsidP="0049654D">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2</w:t>
            </w:r>
          </w:p>
        </w:tc>
        <w:tc>
          <w:tcPr>
            <w:tcW w:w="1417" w:type="dxa"/>
            <w:tcBorders>
              <w:top w:val="single" w:sz="4" w:space="0" w:color="auto"/>
              <w:left w:val="single" w:sz="4" w:space="0" w:color="auto"/>
              <w:bottom w:val="single" w:sz="4" w:space="0" w:color="auto"/>
              <w:right w:val="single" w:sz="4" w:space="0" w:color="auto"/>
            </w:tcBorders>
            <w:vAlign w:val="center"/>
          </w:tcPr>
          <w:p w14:paraId="2ED698B8" w14:textId="4B794AD2" w:rsidR="00380AC8" w:rsidRPr="00824B41" w:rsidRDefault="00DA4DAD"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r w:rsidR="00380AC8" w:rsidRPr="009B1B94" w14:paraId="60F86D97" w14:textId="77777777" w:rsidTr="00380AC8">
        <w:trPr>
          <w:jc w:val="center"/>
        </w:trPr>
        <w:tc>
          <w:tcPr>
            <w:tcW w:w="1701" w:type="dxa"/>
            <w:vMerge/>
            <w:tcBorders>
              <w:left w:val="single" w:sz="4" w:space="0" w:color="000000"/>
              <w:right w:val="nil"/>
            </w:tcBorders>
            <w:vAlign w:val="center"/>
          </w:tcPr>
          <w:p w14:paraId="247BA12D" w14:textId="77777777" w:rsidR="00380AC8" w:rsidRPr="009B1B94" w:rsidRDefault="00380AC8" w:rsidP="0049654D">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5E2F9D7" w14:textId="77777777" w:rsidR="00380AC8" w:rsidRPr="009B1B94" w:rsidRDefault="00380AC8" w:rsidP="0049654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Broj krava za </w:t>
            </w:r>
            <w:proofErr w:type="spellStart"/>
            <w:r w:rsidRPr="009B1B94">
              <w:rPr>
                <w:rFonts w:eastAsia="Times New Roman" w:cs="Calibri"/>
                <w:sz w:val="20"/>
                <w:szCs w:val="20"/>
                <w:lang w:eastAsia="hr-HR"/>
                <w14:ligatures w14:val="none"/>
              </w:rPr>
              <w:t>osjemenjivanje</w:t>
            </w:r>
            <w:proofErr w:type="spellEnd"/>
          </w:p>
        </w:tc>
        <w:tc>
          <w:tcPr>
            <w:tcW w:w="1077" w:type="dxa"/>
            <w:tcBorders>
              <w:top w:val="single" w:sz="4" w:space="0" w:color="000000"/>
              <w:left w:val="single" w:sz="4" w:space="0" w:color="000000"/>
              <w:bottom w:val="single" w:sz="4" w:space="0" w:color="000000"/>
              <w:right w:val="nil"/>
            </w:tcBorders>
            <w:vAlign w:val="center"/>
          </w:tcPr>
          <w:p w14:paraId="5F977350" w14:textId="77777777" w:rsidR="00380AC8" w:rsidRPr="009B1B94" w:rsidRDefault="00380AC8"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34F8819" w14:textId="063090B3" w:rsidR="00380AC8" w:rsidRPr="00114FB1" w:rsidRDefault="00380AC8" w:rsidP="0049654D">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80</w:t>
            </w:r>
          </w:p>
        </w:tc>
        <w:tc>
          <w:tcPr>
            <w:tcW w:w="1417" w:type="dxa"/>
            <w:tcBorders>
              <w:top w:val="single" w:sz="4" w:space="0" w:color="auto"/>
              <w:left w:val="single" w:sz="4" w:space="0" w:color="auto"/>
              <w:bottom w:val="single" w:sz="4" w:space="0" w:color="auto"/>
              <w:right w:val="single" w:sz="4" w:space="0" w:color="auto"/>
            </w:tcBorders>
            <w:vAlign w:val="center"/>
          </w:tcPr>
          <w:p w14:paraId="4EEBCB87" w14:textId="11826FAE" w:rsidR="00380AC8" w:rsidRPr="00824B41" w:rsidRDefault="00DA4DAD"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r w:rsidR="00380AC8" w:rsidRPr="009B1B94" w14:paraId="4C777134" w14:textId="77777777" w:rsidTr="00380AC8">
        <w:trPr>
          <w:jc w:val="center"/>
        </w:trPr>
        <w:tc>
          <w:tcPr>
            <w:tcW w:w="1701" w:type="dxa"/>
            <w:vMerge/>
            <w:tcBorders>
              <w:left w:val="single" w:sz="4" w:space="0" w:color="000000"/>
              <w:bottom w:val="single" w:sz="4" w:space="0" w:color="000000"/>
              <w:right w:val="nil"/>
            </w:tcBorders>
            <w:vAlign w:val="center"/>
          </w:tcPr>
          <w:p w14:paraId="3591218F" w14:textId="77777777" w:rsidR="00380AC8" w:rsidRPr="009B1B94" w:rsidRDefault="00380AC8" w:rsidP="0049654D">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1BC12D6A" w14:textId="77777777" w:rsidR="00380AC8" w:rsidRPr="009B1B94" w:rsidRDefault="00380AC8" w:rsidP="0049654D">
            <w:pPr>
              <w:spacing w:after="0" w:line="240" w:lineRule="auto"/>
              <w:rPr>
                <w:rFonts w:eastAsia="Times New Roman" w:cs="Calibri"/>
                <w:sz w:val="20"/>
                <w:szCs w:val="20"/>
                <w:lang w:eastAsia="hr-HR"/>
                <w14:ligatures w14:val="none"/>
              </w:rPr>
            </w:pPr>
            <w:r w:rsidRPr="009B1B94">
              <w:rPr>
                <w:rFonts w:eastAsia="Times New Roman" w:cs="Calibri"/>
                <w:sz w:val="18"/>
                <w:szCs w:val="18"/>
              </w:rPr>
              <w:t xml:space="preserve">Broj krmača </w:t>
            </w:r>
          </w:p>
        </w:tc>
        <w:tc>
          <w:tcPr>
            <w:tcW w:w="1077" w:type="dxa"/>
            <w:tcBorders>
              <w:top w:val="single" w:sz="4" w:space="0" w:color="000000"/>
              <w:left w:val="single" w:sz="4" w:space="0" w:color="000000"/>
              <w:bottom w:val="single" w:sz="4" w:space="0" w:color="000000"/>
              <w:right w:val="nil"/>
            </w:tcBorders>
            <w:vAlign w:val="center"/>
          </w:tcPr>
          <w:p w14:paraId="5CF7F367" w14:textId="77777777" w:rsidR="00380AC8" w:rsidRPr="009B1B94" w:rsidRDefault="00380AC8" w:rsidP="0049654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296B96ED" w14:textId="102BD6A8" w:rsidR="00380AC8" w:rsidRPr="00114FB1" w:rsidRDefault="00380AC8" w:rsidP="0049654D">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40</w:t>
            </w:r>
          </w:p>
        </w:tc>
        <w:tc>
          <w:tcPr>
            <w:tcW w:w="1417" w:type="dxa"/>
            <w:tcBorders>
              <w:top w:val="single" w:sz="4" w:space="0" w:color="auto"/>
              <w:left w:val="single" w:sz="4" w:space="0" w:color="auto"/>
              <w:bottom w:val="single" w:sz="4" w:space="0" w:color="auto"/>
              <w:right w:val="single" w:sz="4" w:space="0" w:color="auto"/>
            </w:tcBorders>
            <w:vAlign w:val="center"/>
          </w:tcPr>
          <w:p w14:paraId="042DA449" w14:textId="07382F7C" w:rsidR="00380AC8" w:rsidRPr="00824B41" w:rsidRDefault="00DA4DAD" w:rsidP="0049654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9</w:t>
            </w:r>
          </w:p>
        </w:tc>
      </w:tr>
    </w:tbl>
    <w:p w14:paraId="1D3EAFC9" w14:textId="77777777" w:rsidR="005508E1" w:rsidRPr="009B1B94" w:rsidRDefault="005508E1" w:rsidP="005508E1">
      <w:pPr>
        <w:spacing w:after="0" w:line="240" w:lineRule="auto"/>
        <w:rPr>
          <w:rFonts w:eastAsia="Times New Roman" w:cs="Calibri"/>
          <w:lang w:eastAsia="hr-HR"/>
          <w14:ligatures w14:val="none"/>
        </w:rPr>
      </w:pPr>
    </w:p>
    <w:p w14:paraId="08EA67F9" w14:textId="1AB8E78C" w:rsidR="005508E1" w:rsidRPr="000F4B42" w:rsidRDefault="005508E1" w:rsidP="005508E1">
      <w:pPr>
        <w:spacing w:after="0" w:line="240" w:lineRule="auto"/>
        <w:jc w:val="both"/>
        <w:rPr>
          <w:rFonts w:eastAsia="Aptos" w:cs="Calibri"/>
          <w:color w:val="000000" w:themeColor="text1"/>
        </w:rPr>
      </w:pPr>
      <w:r w:rsidRPr="000F4B42">
        <w:rPr>
          <w:rFonts w:eastAsia="Aptos" w:cs="Calibri"/>
          <w:b/>
          <w:bCs/>
          <w:color w:val="000000" w:themeColor="text1"/>
        </w:rPr>
        <w:t>Subvencije trgovačkim društvima</w:t>
      </w:r>
      <w:r w:rsidRPr="000F4B42">
        <w:rPr>
          <w:rFonts w:eastAsia="Aptos" w:cs="Calibri"/>
          <w:color w:val="000000" w:themeColor="text1"/>
        </w:rPr>
        <w:t xml:space="preserve"> - u cilju kvalitetnije i dostupnije prometne komunikacije građana ustrojen je gradski prijevoz, a zbog održavanja povoljne cijene usluge u odnosu na stvarne troškove predviđena su sredstva za pomoć trgovačkom društvu koje vrši uslugu prijevoza. Nadalje, ugovorom su preuzete obveze za rad </w:t>
      </w:r>
      <w:proofErr w:type="spellStart"/>
      <w:r w:rsidRPr="000F4B42">
        <w:rPr>
          <w:rFonts w:eastAsia="Aptos" w:cs="Calibri"/>
          <w:color w:val="000000" w:themeColor="text1"/>
        </w:rPr>
        <w:t>reciklažnog</w:t>
      </w:r>
      <w:proofErr w:type="spellEnd"/>
      <w:r w:rsidRPr="000F4B42">
        <w:rPr>
          <w:rFonts w:eastAsia="Aptos" w:cs="Calibri"/>
          <w:color w:val="000000" w:themeColor="text1"/>
        </w:rPr>
        <w:t xml:space="preserve"> dvorišta, te sufinanciranje odlaganja azbestnog otpada sukladno zakonu. </w:t>
      </w:r>
      <w:r w:rsidR="002B78C9">
        <w:rPr>
          <w:rFonts w:eastAsia="Aptos" w:cs="Calibri"/>
          <w:color w:val="000000" w:themeColor="text1"/>
        </w:rPr>
        <w:t>Realizirana sredstva odnose se na subvencije za gradski prijevoz.</w:t>
      </w:r>
    </w:p>
    <w:p w14:paraId="23A3668B"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380AC8" w:rsidRPr="009B1B94" w14:paraId="1D3860A0" w14:textId="77777777" w:rsidTr="00380AC8">
        <w:trPr>
          <w:jc w:val="center"/>
        </w:trPr>
        <w:tc>
          <w:tcPr>
            <w:tcW w:w="1701" w:type="dxa"/>
            <w:tcBorders>
              <w:top w:val="single" w:sz="4" w:space="0" w:color="000000"/>
              <w:left w:val="single" w:sz="4" w:space="0" w:color="000000"/>
              <w:bottom w:val="single" w:sz="4" w:space="0" w:color="000000"/>
              <w:right w:val="nil"/>
            </w:tcBorders>
            <w:vAlign w:val="center"/>
          </w:tcPr>
          <w:p w14:paraId="4EA1A6FB"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A8FC5C6"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8A3078E"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51227D4A" w14:textId="0E299258" w:rsidR="00380AC8" w:rsidRPr="009B1B94" w:rsidRDefault="00380AC8"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00122D1A">
              <w:rPr>
                <w:rFonts w:eastAsia="Times New Roman" w:cs="Calibri"/>
                <w:sz w:val="20"/>
                <w:szCs w:val="20"/>
                <w:lang w:eastAsia="hr-HR"/>
                <w14:ligatures w14:val="none"/>
              </w:rPr>
              <w:t xml:space="preserve"> </w:t>
            </w:r>
            <w:r>
              <w:rPr>
                <w:rFonts w:eastAsia="Times New Roman" w:cs="Calibri"/>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49D5E6BF" w14:textId="648B4356" w:rsidR="00380AC8" w:rsidRPr="009B1B94" w:rsidRDefault="00306F1A" w:rsidP="00380AC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380AC8" w:rsidRPr="009B1B94" w14:paraId="3799316B" w14:textId="77777777" w:rsidTr="00380AC8">
        <w:trPr>
          <w:jc w:val="center"/>
        </w:trPr>
        <w:tc>
          <w:tcPr>
            <w:tcW w:w="1701" w:type="dxa"/>
            <w:vMerge w:val="restart"/>
            <w:tcBorders>
              <w:top w:val="single" w:sz="4" w:space="0" w:color="000000"/>
              <w:left w:val="single" w:sz="4" w:space="0" w:color="000000"/>
              <w:right w:val="nil"/>
            </w:tcBorders>
            <w:vAlign w:val="center"/>
          </w:tcPr>
          <w:p w14:paraId="16DFA761" w14:textId="77777777" w:rsidR="00380AC8" w:rsidRPr="009B1B94" w:rsidRDefault="00380AC8" w:rsidP="00380AC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Potaknuti gospodarski razvoj kroz sufinanciranje trgovačkih društava</w:t>
            </w:r>
          </w:p>
        </w:tc>
        <w:tc>
          <w:tcPr>
            <w:tcW w:w="1701" w:type="dxa"/>
            <w:tcBorders>
              <w:top w:val="single" w:sz="4" w:space="0" w:color="000000"/>
              <w:left w:val="single" w:sz="4" w:space="0" w:color="000000"/>
              <w:bottom w:val="single" w:sz="4" w:space="0" w:color="000000"/>
              <w:right w:val="nil"/>
            </w:tcBorders>
            <w:vAlign w:val="center"/>
          </w:tcPr>
          <w:p w14:paraId="1D24F222" w14:textId="77777777" w:rsidR="00380AC8" w:rsidRPr="009B1B94" w:rsidRDefault="00380AC8" w:rsidP="00380AC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linija gradskog prijevoza</w:t>
            </w:r>
          </w:p>
        </w:tc>
        <w:tc>
          <w:tcPr>
            <w:tcW w:w="1077" w:type="dxa"/>
            <w:tcBorders>
              <w:top w:val="single" w:sz="4" w:space="0" w:color="000000"/>
              <w:left w:val="single" w:sz="4" w:space="0" w:color="000000"/>
              <w:bottom w:val="single" w:sz="4" w:space="0" w:color="000000"/>
              <w:right w:val="nil"/>
            </w:tcBorders>
            <w:vAlign w:val="center"/>
          </w:tcPr>
          <w:p w14:paraId="2D69B72D"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6CB86CCF" w14:textId="393351DC" w:rsidR="00380AC8" w:rsidRPr="00114FB1" w:rsidRDefault="00380AC8" w:rsidP="00380AC8">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8</w:t>
            </w:r>
          </w:p>
        </w:tc>
        <w:tc>
          <w:tcPr>
            <w:tcW w:w="1417" w:type="dxa"/>
            <w:tcBorders>
              <w:top w:val="single" w:sz="4" w:space="0" w:color="auto"/>
              <w:left w:val="single" w:sz="4" w:space="0" w:color="auto"/>
              <w:bottom w:val="single" w:sz="4" w:space="0" w:color="auto"/>
              <w:right w:val="single" w:sz="4" w:space="0" w:color="auto"/>
            </w:tcBorders>
            <w:vAlign w:val="center"/>
          </w:tcPr>
          <w:p w14:paraId="1731465D" w14:textId="6E9D0B82" w:rsidR="00380AC8" w:rsidRPr="00824B41" w:rsidRDefault="00342086" w:rsidP="00380AC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8</w:t>
            </w:r>
          </w:p>
        </w:tc>
      </w:tr>
      <w:tr w:rsidR="00380AC8" w:rsidRPr="009B1B94" w14:paraId="39DFCEB4" w14:textId="77777777" w:rsidTr="00380AC8">
        <w:trPr>
          <w:jc w:val="center"/>
        </w:trPr>
        <w:tc>
          <w:tcPr>
            <w:tcW w:w="1701" w:type="dxa"/>
            <w:vMerge/>
            <w:tcBorders>
              <w:left w:val="single" w:sz="4" w:space="0" w:color="000000"/>
              <w:right w:val="nil"/>
            </w:tcBorders>
            <w:vAlign w:val="center"/>
          </w:tcPr>
          <w:p w14:paraId="0B09AE97" w14:textId="77777777" w:rsidR="00380AC8" w:rsidRPr="009B1B94" w:rsidRDefault="00380AC8" w:rsidP="00380AC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D7B8CBB" w14:textId="77777777" w:rsidR="00380AC8" w:rsidRPr="009B1B94" w:rsidRDefault="00380AC8" w:rsidP="00380AC8">
            <w:pPr>
              <w:spacing w:after="0" w:line="240" w:lineRule="auto"/>
              <w:rPr>
                <w:rFonts w:eastAsia="Times New Roman" w:cs="Calibri"/>
                <w:sz w:val="20"/>
                <w:szCs w:val="20"/>
                <w:lang w:eastAsia="hr-HR"/>
                <w14:ligatures w14:val="none"/>
              </w:rPr>
            </w:pPr>
            <w:r w:rsidRPr="009B1B94">
              <w:rPr>
                <w:rFonts w:eastAsia="Times New Roman" w:cs="Calibri"/>
                <w:sz w:val="20"/>
                <w:szCs w:val="20"/>
              </w:rPr>
              <w:t xml:space="preserve">Količina zbrinutog otpada u </w:t>
            </w:r>
            <w:proofErr w:type="spellStart"/>
            <w:r w:rsidRPr="009B1B94">
              <w:rPr>
                <w:rFonts w:eastAsia="Times New Roman" w:cs="Calibri"/>
                <w:sz w:val="20"/>
                <w:szCs w:val="20"/>
              </w:rPr>
              <w:t>rec</w:t>
            </w:r>
            <w:proofErr w:type="spellEnd"/>
            <w:r w:rsidRPr="009B1B94">
              <w:rPr>
                <w:rFonts w:eastAsia="Times New Roman" w:cs="Calibri"/>
                <w:sz w:val="20"/>
                <w:szCs w:val="20"/>
              </w:rPr>
              <w:t>. dvorištu (kg)</w:t>
            </w:r>
          </w:p>
        </w:tc>
        <w:tc>
          <w:tcPr>
            <w:tcW w:w="1077" w:type="dxa"/>
            <w:tcBorders>
              <w:top w:val="single" w:sz="4" w:space="0" w:color="000000"/>
              <w:left w:val="single" w:sz="4" w:space="0" w:color="000000"/>
              <w:bottom w:val="single" w:sz="4" w:space="0" w:color="000000"/>
              <w:right w:val="nil"/>
            </w:tcBorders>
            <w:vAlign w:val="center"/>
          </w:tcPr>
          <w:p w14:paraId="57D2AC69"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19D43004" w14:textId="00D8352D" w:rsidR="00380AC8" w:rsidRPr="00114FB1" w:rsidRDefault="00380AC8" w:rsidP="00380AC8">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860.000</w:t>
            </w:r>
          </w:p>
        </w:tc>
        <w:tc>
          <w:tcPr>
            <w:tcW w:w="1417" w:type="dxa"/>
            <w:tcBorders>
              <w:top w:val="single" w:sz="4" w:space="0" w:color="auto"/>
              <w:left w:val="single" w:sz="4" w:space="0" w:color="auto"/>
              <w:bottom w:val="single" w:sz="4" w:space="0" w:color="auto"/>
              <w:right w:val="single" w:sz="4" w:space="0" w:color="auto"/>
            </w:tcBorders>
            <w:vAlign w:val="center"/>
          </w:tcPr>
          <w:p w14:paraId="07425DC1" w14:textId="4EBF5428" w:rsidR="00380AC8" w:rsidRPr="00824B41" w:rsidRDefault="005970F0" w:rsidP="002B78C9">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329.986</w:t>
            </w:r>
          </w:p>
        </w:tc>
      </w:tr>
      <w:tr w:rsidR="00380AC8" w:rsidRPr="009B1B94" w14:paraId="3F61EAEE" w14:textId="77777777" w:rsidTr="00380AC8">
        <w:trPr>
          <w:jc w:val="center"/>
        </w:trPr>
        <w:tc>
          <w:tcPr>
            <w:tcW w:w="1701" w:type="dxa"/>
            <w:vMerge/>
            <w:tcBorders>
              <w:left w:val="single" w:sz="4" w:space="0" w:color="000000"/>
              <w:bottom w:val="single" w:sz="4" w:space="0" w:color="000000"/>
              <w:right w:val="nil"/>
            </w:tcBorders>
            <w:vAlign w:val="center"/>
          </w:tcPr>
          <w:p w14:paraId="5A099F7D" w14:textId="77777777" w:rsidR="00380AC8" w:rsidRPr="009B1B94" w:rsidRDefault="00380AC8" w:rsidP="00380AC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E385EEB" w14:textId="77777777" w:rsidR="00380AC8" w:rsidRPr="009B1B94" w:rsidRDefault="00380AC8" w:rsidP="00380AC8">
            <w:pPr>
              <w:spacing w:after="0" w:line="240" w:lineRule="auto"/>
              <w:rPr>
                <w:rFonts w:eastAsia="Times New Roman" w:cs="Calibri"/>
                <w:sz w:val="20"/>
                <w:szCs w:val="20"/>
              </w:rPr>
            </w:pPr>
            <w:r w:rsidRPr="009B1B94">
              <w:rPr>
                <w:rFonts w:eastAsia="Times New Roman" w:cs="Calibri"/>
                <w:sz w:val="20"/>
                <w:szCs w:val="20"/>
              </w:rPr>
              <w:t>Količina zbrinutog azbestnog otpada (kg)</w:t>
            </w:r>
          </w:p>
        </w:tc>
        <w:tc>
          <w:tcPr>
            <w:tcW w:w="1077" w:type="dxa"/>
            <w:tcBorders>
              <w:top w:val="single" w:sz="4" w:space="0" w:color="000000"/>
              <w:left w:val="single" w:sz="4" w:space="0" w:color="000000"/>
              <w:bottom w:val="single" w:sz="4" w:space="0" w:color="000000"/>
              <w:right w:val="nil"/>
            </w:tcBorders>
            <w:vAlign w:val="center"/>
          </w:tcPr>
          <w:p w14:paraId="139E356A"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7510865" w14:textId="017CA112" w:rsidR="00380AC8" w:rsidRPr="00114FB1" w:rsidRDefault="00380AC8" w:rsidP="00380AC8">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18.000</w:t>
            </w:r>
          </w:p>
        </w:tc>
        <w:tc>
          <w:tcPr>
            <w:tcW w:w="1417" w:type="dxa"/>
            <w:tcBorders>
              <w:top w:val="single" w:sz="4" w:space="0" w:color="auto"/>
              <w:left w:val="single" w:sz="4" w:space="0" w:color="auto"/>
              <w:bottom w:val="single" w:sz="4" w:space="0" w:color="auto"/>
              <w:right w:val="single" w:sz="4" w:space="0" w:color="auto"/>
            </w:tcBorders>
            <w:vAlign w:val="center"/>
          </w:tcPr>
          <w:p w14:paraId="7480D6E5" w14:textId="7D8AC849" w:rsidR="00380AC8" w:rsidRPr="00824B41" w:rsidRDefault="002B78C9" w:rsidP="00380AC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bl>
    <w:p w14:paraId="2A7E743E" w14:textId="77777777" w:rsidR="005508E1" w:rsidRPr="009B1B94" w:rsidRDefault="005508E1" w:rsidP="005508E1">
      <w:pPr>
        <w:spacing w:after="0" w:line="240" w:lineRule="auto"/>
        <w:rPr>
          <w:rFonts w:eastAsia="Times New Roman" w:cs="Calibri"/>
          <w:lang w:eastAsia="hr-HR"/>
          <w14:ligatures w14:val="none"/>
        </w:rPr>
      </w:pPr>
    </w:p>
    <w:p w14:paraId="503E48D0" w14:textId="399C5F59" w:rsidR="005508E1" w:rsidRPr="009B1B94" w:rsidRDefault="005508E1" w:rsidP="005508E1">
      <w:pPr>
        <w:spacing w:after="0" w:line="240" w:lineRule="auto"/>
        <w:jc w:val="both"/>
        <w:rPr>
          <w:rFonts w:eastAsia="Aptos" w:cs="Calibri"/>
        </w:rPr>
      </w:pPr>
      <w:r w:rsidRPr="009B1B94">
        <w:rPr>
          <w:rFonts w:eastAsia="Aptos" w:cs="Calibri"/>
          <w:b/>
          <w:bCs/>
        </w:rPr>
        <w:lastRenderedPageBreak/>
        <w:t>Poticanje zapošljavanja i razvoj poduzetništva</w:t>
      </w:r>
      <w:r w:rsidRPr="009B1B94">
        <w:rPr>
          <w:rFonts w:eastAsia="Aptos" w:cs="Calibri"/>
        </w:rPr>
        <w:t xml:space="preserve"> - u cilju razvoja gospodarstva dodjeljuju se pomoći građanima da samostalno započnu gospodarsku aktivnost, sufinancira se zapošljavanje nezaposlenih osoba, te se sufinanciraju priključci električne energije, plina i slično u poduzetničkoj zoni Sjever.</w:t>
      </w:r>
      <w:r w:rsidR="00912F06">
        <w:rPr>
          <w:rFonts w:eastAsia="Aptos" w:cs="Calibri"/>
        </w:rPr>
        <w:t xml:space="preserve"> </w:t>
      </w:r>
      <w:r w:rsidR="00912F06" w:rsidRPr="00912F06">
        <w:rPr>
          <w:rFonts w:eastAsia="Aptos" w:cs="Calibri"/>
        </w:rPr>
        <w:t>Sredstva su utrošena za dodjelu potpora sukladno sklopljenim ugovorima s podnositeljima zahtjeva.</w:t>
      </w:r>
    </w:p>
    <w:p w14:paraId="007C28AF"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380AC8" w:rsidRPr="009B1B94" w14:paraId="65E7D927" w14:textId="77777777" w:rsidTr="00114FB1">
        <w:trPr>
          <w:jc w:val="center"/>
        </w:trPr>
        <w:tc>
          <w:tcPr>
            <w:tcW w:w="1701" w:type="dxa"/>
            <w:tcBorders>
              <w:top w:val="single" w:sz="4" w:space="0" w:color="000000"/>
              <w:left w:val="single" w:sz="4" w:space="0" w:color="000000"/>
              <w:bottom w:val="single" w:sz="4" w:space="0" w:color="000000"/>
              <w:right w:val="nil"/>
            </w:tcBorders>
            <w:vAlign w:val="center"/>
          </w:tcPr>
          <w:p w14:paraId="3631823D"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45E2EA3"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4C2FE54D"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5EC96ACD" w14:textId="3EEEA6B4" w:rsidR="00380AC8" w:rsidRPr="009B1B94" w:rsidRDefault="00380AC8" w:rsidP="00380AC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1B967387" w14:textId="05D8A933" w:rsidR="00380AC8" w:rsidRPr="009B1B94" w:rsidRDefault="00306F1A" w:rsidP="00122D1A">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380AC8" w:rsidRPr="009B1B94" w14:paraId="11EA1F1D" w14:textId="77777777" w:rsidTr="00114FB1">
        <w:trPr>
          <w:jc w:val="center"/>
        </w:trPr>
        <w:tc>
          <w:tcPr>
            <w:tcW w:w="1701" w:type="dxa"/>
            <w:vMerge w:val="restart"/>
            <w:tcBorders>
              <w:top w:val="single" w:sz="4" w:space="0" w:color="000000"/>
              <w:left w:val="single" w:sz="4" w:space="0" w:color="000000"/>
              <w:right w:val="nil"/>
            </w:tcBorders>
            <w:vAlign w:val="center"/>
          </w:tcPr>
          <w:p w14:paraId="0A82A9C7" w14:textId="77777777" w:rsidR="00380AC8" w:rsidRPr="009B1B94" w:rsidRDefault="00380AC8" w:rsidP="00380AC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Potaknuti gospodarski razvoj kroz sufinanciranje poslovnih subjekata</w:t>
            </w:r>
          </w:p>
        </w:tc>
        <w:tc>
          <w:tcPr>
            <w:tcW w:w="1701" w:type="dxa"/>
            <w:tcBorders>
              <w:top w:val="single" w:sz="4" w:space="0" w:color="000000"/>
              <w:left w:val="single" w:sz="4" w:space="0" w:color="000000"/>
              <w:bottom w:val="single" w:sz="4" w:space="0" w:color="000000"/>
              <w:right w:val="nil"/>
            </w:tcBorders>
            <w:vAlign w:val="center"/>
          </w:tcPr>
          <w:p w14:paraId="51B7ED64" w14:textId="77777777" w:rsidR="00380AC8" w:rsidRPr="009B1B94" w:rsidRDefault="00380AC8" w:rsidP="00380AC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novootvorenih obrta</w:t>
            </w:r>
          </w:p>
        </w:tc>
        <w:tc>
          <w:tcPr>
            <w:tcW w:w="1077" w:type="dxa"/>
            <w:tcBorders>
              <w:top w:val="single" w:sz="4" w:space="0" w:color="000000"/>
              <w:left w:val="single" w:sz="4" w:space="0" w:color="000000"/>
              <w:bottom w:val="single" w:sz="4" w:space="0" w:color="000000"/>
              <w:right w:val="nil"/>
            </w:tcBorders>
            <w:vAlign w:val="center"/>
          </w:tcPr>
          <w:p w14:paraId="181AF4B7"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9CDB268" w14:textId="47A4278F" w:rsidR="00380AC8" w:rsidRPr="00114FB1" w:rsidRDefault="00380AC8" w:rsidP="00380AC8">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40</w:t>
            </w:r>
          </w:p>
        </w:tc>
        <w:tc>
          <w:tcPr>
            <w:tcW w:w="1417" w:type="dxa"/>
            <w:tcBorders>
              <w:top w:val="single" w:sz="4" w:space="0" w:color="auto"/>
              <w:left w:val="single" w:sz="4" w:space="0" w:color="auto"/>
              <w:bottom w:val="single" w:sz="4" w:space="0" w:color="auto"/>
              <w:right w:val="single" w:sz="4" w:space="0" w:color="auto"/>
            </w:tcBorders>
            <w:vAlign w:val="center"/>
          </w:tcPr>
          <w:p w14:paraId="4DFCB08B" w14:textId="462C9BCC" w:rsidR="00380AC8" w:rsidRPr="00824B41" w:rsidRDefault="00912F06" w:rsidP="00380AC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r w:rsidR="00380AC8" w:rsidRPr="009B1B94" w14:paraId="4BA4A3A2" w14:textId="77777777" w:rsidTr="00114FB1">
        <w:trPr>
          <w:jc w:val="center"/>
        </w:trPr>
        <w:tc>
          <w:tcPr>
            <w:tcW w:w="1701" w:type="dxa"/>
            <w:vMerge/>
            <w:tcBorders>
              <w:left w:val="single" w:sz="4" w:space="0" w:color="000000"/>
              <w:right w:val="nil"/>
            </w:tcBorders>
            <w:vAlign w:val="center"/>
          </w:tcPr>
          <w:p w14:paraId="5DB84AF7" w14:textId="77777777" w:rsidR="00380AC8" w:rsidRPr="009B1B94" w:rsidRDefault="00380AC8" w:rsidP="00380AC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220BEC0" w14:textId="77777777" w:rsidR="00380AC8" w:rsidRPr="009B1B94" w:rsidRDefault="00380AC8" w:rsidP="00380AC8">
            <w:pPr>
              <w:spacing w:after="0" w:line="240" w:lineRule="auto"/>
              <w:rPr>
                <w:rFonts w:eastAsia="Times New Roman" w:cs="Calibri"/>
                <w:sz w:val="20"/>
                <w:szCs w:val="20"/>
                <w:lang w:eastAsia="hr-HR"/>
                <w14:ligatures w14:val="none"/>
              </w:rPr>
            </w:pPr>
            <w:r w:rsidRPr="009B1B94">
              <w:rPr>
                <w:rFonts w:eastAsia="Times New Roman" w:cs="Calibri"/>
                <w:sz w:val="20"/>
                <w:szCs w:val="20"/>
              </w:rPr>
              <w:t>Broj novozaposlenih kojima se sufinancira plaća</w:t>
            </w:r>
          </w:p>
        </w:tc>
        <w:tc>
          <w:tcPr>
            <w:tcW w:w="1077" w:type="dxa"/>
            <w:tcBorders>
              <w:top w:val="single" w:sz="4" w:space="0" w:color="000000"/>
              <w:left w:val="single" w:sz="4" w:space="0" w:color="000000"/>
              <w:bottom w:val="single" w:sz="4" w:space="0" w:color="000000"/>
              <w:right w:val="nil"/>
            </w:tcBorders>
            <w:vAlign w:val="center"/>
          </w:tcPr>
          <w:p w14:paraId="3D427722"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4E173DB" w14:textId="7F8E8046" w:rsidR="00380AC8" w:rsidRPr="00114FB1" w:rsidRDefault="00380AC8" w:rsidP="00380AC8">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20</w:t>
            </w:r>
          </w:p>
        </w:tc>
        <w:tc>
          <w:tcPr>
            <w:tcW w:w="1417" w:type="dxa"/>
            <w:tcBorders>
              <w:top w:val="single" w:sz="4" w:space="0" w:color="auto"/>
              <w:left w:val="single" w:sz="4" w:space="0" w:color="auto"/>
              <w:bottom w:val="single" w:sz="4" w:space="0" w:color="auto"/>
              <w:right w:val="single" w:sz="4" w:space="0" w:color="auto"/>
            </w:tcBorders>
            <w:vAlign w:val="center"/>
          </w:tcPr>
          <w:p w14:paraId="0F89AE3A" w14:textId="3861B661" w:rsidR="00380AC8" w:rsidRPr="00824B41" w:rsidRDefault="00912F06" w:rsidP="00912F06">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w:t>
            </w:r>
          </w:p>
        </w:tc>
      </w:tr>
      <w:tr w:rsidR="00380AC8" w:rsidRPr="009B1B94" w14:paraId="6392A033" w14:textId="77777777" w:rsidTr="00114FB1">
        <w:trPr>
          <w:jc w:val="center"/>
        </w:trPr>
        <w:tc>
          <w:tcPr>
            <w:tcW w:w="1701" w:type="dxa"/>
            <w:vMerge/>
            <w:tcBorders>
              <w:left w:val="single" w:sz="4" w:space="0" w:color="000000"/>
              <w:bottom w:val="single" w:sz="4" w:space="0" w:color="000000"/>
              <w:right w:val="nil"/>
            </w:tcBorders>
            <w:vAlign w:val="center"/>
          </w:tcPr>
          <w:p w14:paraId="06264A0F" w14:textId="77777777" w:rsidR="00380AC8" w:rsidRPr="009B1B94" w:rsidRDefault="00380AC8" w:rsidP="00380AC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5F3CA84" w14:textId="77777777" w:rsidR="00380AC8" w:rsidRPr="009B1B94" w:rsidRDefault="00380AC8" w:rsidP="00380AC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sufinanciranih priključaka u pod. zoni</w:t>
            </w:r>
          </w:p>
        </w:tc>
        <w:tc>
          <w:tcPr>
            <w:tcW w:w="1077" w:type="dxa"/>
            <w:tcBorders>
              <w:top w:val="single" w:sz="4" w:space="0" w:color="000000"/>
              <w:left w:val="single" w:sz="4" w:space="0" w:color="000000"/>
              <w:bottom w:val="single" w:sz="4" w:space="0" w:color="000000"/>
              <w:right w:val="nil"/>
            </w:tcBorders>
            <w:vAlign w:val="center"/>
          </w:tcPr>
          <w:p w14:paraId="74ACCBBE" w14:textId="77777777" w:rsidR="00380AC8" w:rsidRPr="009B1B94" w:rsidRDefault="00380AC8" w:rsidP="00380AC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742DD9AD" w14:textId="18DBE9C7" w:rsidR="00380AC8" w:rsidRPr="00114FB1" w:rsidRDefault="00380AC8" w:rsidP="00380AC8">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4</w:t>
            </w:r>
          </w:p>
        </w:tc>
        <w:tc>
          <w:tcPr>
            <w:tcW w:w="1417" w:type="dxa"/>
            <w:tcBorders>
              <w:top w:val="single" w:sz="4" w:space="0" w:color="auto"/>
              <w:left w:val="single" w:sz="4" w:space="0" w:color="auto"/>
              <w:bottom w:val="single" w:sz="4" w:space="0" w:color="auto"/>
              <w:right w:val="single" w:sz="4" w:space="0" w:color="auto"/>
            </w:tcBorders>
            <w:vAlign w:val="center"/>
          </w:tcPr>
          <w:p w14:paraId="43310032" w14:textId="179E75D7" w:rsidR="00380AC8" w:rsidRPr="00824B41" w:rsidRDefault="00912F06" w:rsidP="00380AC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bl>
    <w:p w14:paraId="090F0EAE" w14:textId="7183E281" w:rsidR="00305368" w:rsidRPr="003970AC" w:rsidRDefault="00305368" w:rsidP="009B4821">
      <w:pPr>
        <w:spacing w:after="0" w:line="240" w:lineRule="auto"/>
        <w:rPr>
          <w:rFonts w:cs="Calibri"/>
          <w:color w:val="EE0000"/>
        </w:rPr>
      </w:pPr>
    </w:p>
    <w:p w14:paraId="21B2F1D2" w14:textId="77777777" w:rsidR="00305368" w:rsidRPr="009D25B8" w:rsidRDefault="00305368" w:rsidP="009B4821">
      <w:pPr>
        <w:spacing w:after="0" w:line="240" w:lineRule="auto"/>
        <w:rPr>
          <w:rFonts w:eastAsia="Times New Roman" w:cs="Calibri"/>
          <w:b/>
          <w:bCs/>
          <w:i/>
          <w:iCs/>
          <w:color w:val="000000" w:themeColor="text1"/>
          <w:sz w:val="24"/>
          <w:szCs w:val="24"/>
          <w:lang w:eastAsia="hr-HR"/>
          <w14:ligatures w14:val="none"/>
        </w:rPr>
      </w:pPr>
      <w:r w:rsidRPr="009D25B8">
        <w:rPr>
          <w:rFonts w:eastAsia="Times New Roman" w:cs="Calibri"/>
          <w:b/>
          <w:bCs/>
          <w:i/>
          <w:iCs/>
          <w:color w:val="000000" w:themeColor="text1"/>
          <w:sz w:val="24"/>
          <w:szCs w:val="24"/>
          <w:lang w:eastAsia="hr-HR"/>
          <w14:ligatures w14:val="none"/>
        </w:rPr>
        <w:t xml:space="preserve">PROGRAM 3203 UPRAVLJANJE GRADSKOM IMOVINOM </w:t>
      </w:r>
    </w:p>
    <w:p w14:paraId="68F3B923"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6912683A"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 xml:space="preserve">ZAKONSKA OSNOVA </w:t>
      </w:r>
    </w:p>
    <w:p w14:paraId="02356439" w14:textId="77777777" w:rsidR="00305368" w:rsidRPr="009D25B8" w:rsidRDefault="00305368">
      <w:pPr>
        <w:numPr>
          <w:ilvl w:val="0"/>
          <w:numId w:val="26"/>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Zakon o vlasništvu i drugim stvarnim pravima (Narodne novine, broj: 91/96., 68/98., 137/99., 22/00., 73/00., 129/00., 114/01., 79/06., 141/06., 146/08., 38/09., 153/09., 143/12., 152/14., 81/15. i 94/17.),</w:t>
      </w:r>
    </w:p>
    <w:p w14:paraId="55528871" w14:textId="77777777" w:rsidR="00305368" w:rsidRPr="009D25B8" w:rsidRDefault="00305368">
      <w:pPr>
        <w:numPr>
          <w:ilvl w:val="0"/>
          <w:numId w:val="26"/>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Zakon o najmu stanova (Narodne novine, broj: 91/96., 48/98., 66/98., 22/06., 68/18., 105/20.),</w:t>
      </w:r>
    </w:p>
    <w:p w14:paraId="5A49378F" w14:textId="08A61371"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bCs/>
          <w:color w:val="000000" w:themeColor="text1"/>
          <w:lang w:eastAsia="zh-CN"/>
        </w:rPr>
        <w:t>Zakon o zakupu i kupoprodaji poslovnog prostora (Narodne novine, broj: 125/11., 64/15., 112/18. i 123/24.)</w:t>
      </w:r>
      <w:r w:rsidR="007B2DB7">
        <w:rPr>
          <w:rFonts w:eastAsia="Times New Roman" w:cs="Calibri"/>
          <w:bCs/>
          <w:color w:val="000000" w:themeColor="text1"/>
          <w:lang w:eastAsia="zh-CN"/>
        </w:rPr>
        <w:t>,</w:t>
      </w:r>
    </w:p>
    <w:p w14:paraId="45E557FE" w14:textId="70FA9394"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Zakon o lokalnoj i područnoj (regionalnoj) samoupravi (Narodne novine, broj: 33/01., 60/01.- vjerodostojno tumačenje, 129/05., 109/07., 125/08., 36/09., 150/11., 144/12., 19/13.- pročišćeni tekst, 137/15.- ispravak, 123/17., 98/19. i 144/20.)</w:t>
      </w:r>
      <w:r w:rsidR="007B2DB7">
        <w:rPr>
          <w:rFonts w:eastAsia="Times New Roman" w:cs="Calibri"/>
          <w:color w:val="000000" w:themeColor="text1"/>
          <w:lang w:eastAsia="zh-CN"/>
        </w:rPr>
        <w:t>,</w:t>
      </w:r>
    </w:p>
    <w:p w14:paraId="0A6D8C76" w14:textId="4300900E"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Zakon o zaštiti i očuvanju kulturnih dobara (Narodne novine, broj: 145/24.</w:t>
      </w:r>
      <w:r w:rsidR="009D25B8" w:rsidRPr="009D25B8">
        <w:rPr>
          <w:rFonts w:eastAsia="Times New Roman" w:cs="Calibri"/>
          <w:color w:val="000000" w:themeColor="text1"/>
          <w:lang w:eastAsia="zh-CN"/>
        </w:rPr>
        <w:t xml:space="preserve"> i 151/25.</w:t>
      </w:r>
      <w:r w:rsidRPr="009D25B8">
        <w:rPr>
          <w:rFonts w:eastAsia="Times New Roman" w:cs="Calibri"/>
          <w:color w:val="000000" w:themeColor="text1"/>
          <w:lang w:eastAsia="zh-CN"/>
        </w:rPr>
        <w:t>),</w:t>
      </w:r>
    </w:p>
    <w:p w14:paraId="18F4D390" w14:textId="03650040" w:rsidR="009D25B8" w:rsidRPr="009D25B8" w:rsidRDefault="009D25B8" w:rsidP="009D25B8">
      <w:pPr>
        <w:numPr>
          <w:ilvl w:val="0"/>
          <w:numId w:val="26"/>
        </w:numPr>
        <w:spacing w:after="0" w:line="240" w:lineRule="auto"/>
        <w:contextualSpacing/>
        <w:jc w:val="both"/>
        <w:rPr>
          <w:rFonts w:eastAsia="Times New Roman" w:cs="Calibri"/>
          <w:bCs/>
          <w:color w:val="000000" w:themeColor="text1"/>
          <w:lang w:eastAsia="hr-HR"/>
          <w14:ligatures w14:val="none"/>
        </w:rPr>
      </w:pPr>
      <w:r w:rsidRPr="009D25B8">
        <w:rPr>
          <w:rFonts w:eastAsia="Times New Roman" w:cs="Calibri"/>
          <w:bCs/>
          <w:color w:val="000000" w:themeColor="text1"/>
          <w:lang w:eastAsia="hr-HR"/>
          <w14:ligatures w14:val="none"/>
        </w:rPr>
        <w:t xml:space="preserve">Zakon o kulturnim vijećima i financiranju javnih potreba u kulturi (Narodne novine, broj: 83/22), </w:t>
      </w:r>
    </w:p>
    <w:p w14:paraId="79B002ED" w14:textId="0FAF62A2"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Odluka o visini spomeničke rente na području grada Požege (Službene novine Grada Požege, broj: 15/14., 17/15., 6/20. i 5/23.)</w:t>
      </w:r>
      <w:r w:rsidR="007B2DB7">
        <w:rPr>
          <w:rFonts w:eastAsia="Times New Roman" w:cs="Calibri"/>
          <w:color w:val="000000" w:themeColor="text1"/>
          <w:lang w:eastAsia="zh-CN"/>
        </w:rPr>
        <w:t>,</w:t>
      </w:r>
    </w:p>
    <w:p w14:paraId="706D3109" w14:textId="56580B3B"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 xml:space="preserve">Zakon o gradnji (Narodne novine, broj: </w:t>
      </w:r>
      <w:r w:rsidR="009D25B8" w:rsidRPr="009D25B8">
        <w:rPr>
          <w:rFonts w:eastAsia="Times New Roman" w:cs="Calibri"/>
          <w:color w:val="000000" w:themeColor="text1"/>
          <w:lang w:eastAsia="zh-CN"/>
        </w:rPr>
        <w:t>155/25</w:t>
      </w:r>
      <w:r w:rsidRPr="009D25B8">
        <w:rPr>
          <w:rFonts w:eastAsia="Times New Roman" w:cs="Calibri"/>
          <w:color w:val="000000" w:themeColor="text1"/>
          <w:lang w:eastAsia="zh-CN"/>
        </w:rPr>
        <w:t>.),</w:t>
      </w:r>
    </w:p>
    <w:p w14:paraId="27FF18B0" w14:textId="291323EB"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 xml:space="preserve">Zakon o prostornom uređenju (Narodne novine, broj: </w:t>
      </w:r>
      <w:r w:rsidR="009D25B8" w:rsidRPr="009D25B8">
        <w:rPr>
          <w:rFonts w:eastAsia="Times New Roman" w:cs="Calibri"/>
          <w:color w:val="000000" w:themeColor="text1"/>
          <w:lang w:eastAsia="zh-CN"/>
        </w:rPr>
        <w:t>155/25</w:t>
      </w:r>
      <w:r w:rsidRPr="009D25B8">
        <w:rPr>
          <w:rFonts w:eastAsia="Times New Roman" w:cs="Calibri"/>
          <w:color w:val="000000" w:themeColor="text1"/>
          <w:lang w:eastAsia="zh-CN"/>
        </w:rPr>
        <w:t>.),</w:t>
      </w:r>
    </w:p>
    <w:p w14:paraId="0062D981" w14:textId="77777777"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Generalni Urbanistički plan Požege (Službene novine Grada Požege, broj: 8/06., 8/07., 19/13., 9/16., 12/19., 02/22. 1/24.).</w:t>
      </w:r>
    </w:p>
    <w:p w14:paraId="6B3EDADD"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655F488B"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OPIS</w:t>
      </w:r>
    </w:p>
    <w:p w14:paraId="136EF941" w14:textId="77777777" w:rsidR="00305368" w:rsidRPr="00372111" w:rsidRDefault="00305368" w:rsidP="009B4821">
      <w:pPr>
        <w:spacing w:after="0" w:line="240" w:lineRule="auto"/>
        <w:jc w:val="both"/>
        <w:rPr>
          <w:rFonts w:eastAsia="Times New Roman" w:cs="Calibri"/>
          <w:lang w:eastAsia="hr-HR"/>
          <w14:ligatures w14:val="none"/>
        </w:rPr>
      </w:pPr>
      <w:r w:rsidRPr="009D25B8">
        <w:rPr>
          <w:rFonts w:eastAsia="Times New Roman" w:cs="Calibri"/>
          <w:color w:val="000000" w:themeColor="text1"/>
          <w:lang w:eastAsia="hr-HR"/>
          <w14:ligatures w14:val="none"/>
        </w:rPr>
        <w:tab/>
        <w:t xml:space="preserve">Modernizirati </w:t>
      </w:r>
      <w:r w:rsidRPr="00372111">
        <w:rPr>
          <w:rFonts w:eastAsia="Times New Roman" w:cs="Calibri"/>
          <w:lang w:eastAsia="hr-HR"/>
          <w14:ligatures w14:val="none"/>
        </w:rPr>
        <w:t xml:space="preserve">komunalno gospodarstvo kroz kapitalna ulaganja i povećati kvalitetu i usklađenost prostorno – planske dokumentacije i sustav strateškog planiranja. </w:t>
      </w:r>
    </w:p>
    <w:p w14:paraId="235CF6A6" w14:textId="77777777" w:rsidR="00305368" w:rsidRPr="00372111" w:rsidRDefault="00305368" w:rsidP="009B4821">
      <w:pPr>
        <w:spacing w:after="0" w:line="240" w:lineRule="auto"/>
        <w:rPr>
          <w:rFonts w:eastAsia="Times New Roman" w:cs="Calibri"/>
          <w:lang w:eastAsia="hr-HR"/>
          <w14:ligatures w14:val="none"/>
        </w:rPr>
      </w:pPr>
    </w:p>
    <w:p w14:paraId="76EB4AEB" w14:textId="7C90937E" w:rsidR="00B77877"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CILJ NADREĐENOG AKTA STRATEŠKOG PLANIRANJA</w:t>
      </w:r>
    </w:p>
    <w:p w14:paraId="009699C6"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Razviti održivu i pametnu komunalnu, prometnu, IKT i drugu infrastrukturu i unaprijediti sustav prostornog i strateškog planiranja. </w:t>
      </w:r>
    </w:p>
    <w:p w14:paraId="2C95EEDD" w14:textId="77777777" w:rsidR="00305368" w:rsidRPr="00372111" w:rsidRDefault="00305368" w:rsidP="009B4821">
      <w:pPr>
        <w:spacing w:after="0" w:line="240" w:lineRule="auto"/>
        <w:rPr>
          <w:rFonts w:eastAsia="Times New Roman" w:cs="Calibri"/>
          <w:lang w:eastAsia="hr-HR"/>
          <w14:ligatures w14:val="none"/>
        </w:rPr>
      </w:pPr>
    </w:p>
    <w:p w14:paraId="0EF95507"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MJERA</w:t>
      </w:r>
    </w:p>
    <w:p w14:paraId="0E3FAA20"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Unaprijediti komunalno gospodarstvo, javne prometnice i kvalitetu stanovanja i provoditi sustav razvoja i praćenja prostornog planiranja i strateških dokumenata. </w:t>
      </w:r>
    </w:p>
    <w:p w14:paraId="3B6E4EC7" w14:textId="77777777" w:rsidR="00305368" w:rsidRPr="0037211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80AC8" w:rsidRPr="00372111" w14:paraId="12762C9B" w14:textId="77777777" w:rsidTr="002D3800">
        <w:tc>
          <w:tcPr>
            <w:tcW w:w="3969" w:type="dxa"/>
            <w:vAlign w:val="center"/>
          </w:tcPr>
          <w:p w14:paraId="11D0EC85" w14:textId="77777777" w:rsidR="00380AC8" w:rsidRPr="00372111" w:rsidRDefault="00380AC8" w:rsidP="00380AC8">
            <w:pPr>
              <w:rPr>
                <w:rFonts w:eastAsia="Times New Roman" w:cs="Calibri"/>
                <w:i/>
                <w:iCs/>
                <w:lang w:eastAsia="hr-HR"/>
                <w14:ligatures w14:val="none"/>
              </w:rPr>
            </w:pPr>
            <w:r w:rsidRPr="00372111">
              <w:rPr>
                <w:rFonts w:eastAsia="Times New Roman" w:cs="Calibri"/>
                <w:i/>
                <w:iCs/>
                <w:lang w:eastAsia="hr-HR"/>
                <w14:ligatures w14:val="none"/>
              </w:rPr>
              <w:t>PROGRAM 3203 UPRAVLJANJE GRADSKOM IMOVINOM</w:t>
            </w:r>
          </w:p>
        </w:tc>
        <w:tc>
          <w:tcPr>
            <w:tcW w:w="1701" w:type="dxa"/>
            <w:vAlign w:val="center"/>
          </w:tcPr>
          <w:p w14:paraId="66019736" w14:textId="1152E8A6" w:rsidR="00380AC8" w:rsidRPr="00372111" w:rsidRDefault="00380AC8" w:rsidP="00380AC8">
            <w:pPr>
              <w:jc w:val="center"/>
              <w:rPr>
                <w:rFonts w:eastAsia="Times New Roman" w:cs="Calibri"/>
                <w:i/>
                <w:iCs/>
                <w:lang w:eastAsia="hr-HR"/>
                <w14:ligatures w14:val="none"/>
              </w:rPr>
            </w:pPr>
            <w:r w:rsidRPr="00372111">
              <w:rPr>
                <w:rFonts w:eastAsia="Times New Roman" w:cs="Calibri"/>
                <w:i/>
                <w:iCs/>
                <w:lang w:eastAsia="hr-HR"/>
                <w14:ligatures w14:val="none"/>
              </w:rPr>
              <w:t>REBALANS</w:t>
            </w:r>
            <w:r>
              <w:rPr>
                <w:rFonts w:eastAsia="Times New Roman" w:cs="Calibri"/>
                <w:i/>
                <w:iCs/>
                <w:lang w:eastAsia="hr-HR"/>
                <w14:ligatures w14:val="none"/>
              </w:rPr>
              <w:t xml:space="preserve"> 2026.</w:t>
            </w:r>
            <w:r w:rsidRPr="00372111">
              <w:rPr>
                <w:rFonts w:eastAsia="Times New Roman" w:cs="Calibri"/>
                <w:i/>
                <w:iCs/>
                <w:lang w:eastAsia="hr-HR"/>
                <w14:ligatures w14:val="none"/>
              </w:rPr>
              <w:t xml:space="preserve"> </w:t>
            </w:r>
          </w:p>
        </w:tc>
        <w:tc>
          <w:tcPr>
            <w:tcW w:w="1701" w:type="dxa"/>
            <w:vAlign w:val="center"/>
          </w:tcPr>
          <w:p w14:paraId="170E5960" w14:textId="1917E466" w:rsidR="00380AC8" w:rsidRPr="00372111" w:rsidRDefault="00306F1A" w:rsidP="00380AC8">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1C876E0D" w14:textId="4454D3B8" w:rsidR="00380AC8" w:rsidRPr="00372111" w:rsidRDefault="00380AC8" w:rsidP="00380AC8">
            <w:pPr>
              <w:jc w:val="center"/>
              <w:rPr>
                <w:rFonts w:eastAsia="Times New Roman" w:cs="Calibri"/>
                <w:i/>
                <w:iCs/>
                <w:lang w:eastAsia="hr-HR"/>
                <w14:ligatures w14:val="none"/>
              </w:rPr>
            </w:pPr>
            <w:r>
              <w:rPr>
                <w:rFonts w:eastAsia="Times New Roman" w:cs="Calibri"/>
                <w:i/>
                <w:iCs/>
                <w:lang w:eastAsia="hr-HR"/>
                <w14:ligatures w14:val="none"/>
              </w:rPr>
              <w:t>INDEKS IZVRŠENJE/</w:t>
            </w:r>
            <w:r w:rsidR="00122D1A">
              <w:rPr>
                <w:rFonts w:eastAsia="Times New Roman" w:cs="Calibri"/>
                <w:i/>
                <w:iCs/>
                <w:lang w:eastAsia="hr-HR"/>
                <w14:ligatures w14:val="none"/>
              </w:rPr>
              <w:t xml:space="preserve"> </w:t>
            </w:r>
            <w:r>
              <w:rPr>
                <w:rFonts w:eastAsia="Times New Roman" w:cs="Calibri"/>
                <w:i/>
                <w:iCs/>
                <w:lang w:eastAsia="hr-HR"/>
                <w14:ligatures w14:val="none"/>
              </w:rPr>
              <w:t>REBALANS</w:t>
            </w:r>
          </w:p>
        </w:tc>
      </w:tr>
      <w:tr w:rsidR="00380AC8" w:rsidRPr="00372111" w14:paraId="20611306" w14:textId="77777777" w:rsidTr="00122D1A">
        <w:tc>
          <w:tcPr>
            <w:tcW w:w="3969" w:type="dxa"/>
            <w:vAlign w:val="center"/>
          </w:tcPr>
          <w:p w14:paraId="5A99EBA8" w14:textId="77777777" w:rsidR="00380AC8" w:rsidRPr="00372111" w:rsidRDefault="00380AC8" w:rsidP="00380AC8">
            <w:pPr>
              <w:rPr>
                <w:rFonts w:eastAsia="Times New Roman" w:cs="Calibri"/>
                <w:lang w:eastAsia="hr-HR"/>
                <w14:ligatures w14:val="none"/>
              </w:rPr>
            </w:pPr>
            <w:r w:rsidRPr="00372111">
              <w:rPr>
                <w:rFonts w:eastAsia="Times New Roman" w:cs="Calibri"/>
                <w:lang w:eastAsia="hr-HR"/>
                <w14:ligatures w14:val="none"/>
              </w:rPr>
              <w:t xml:space="preserve">AKTIVNOST A320301 ZAJEDNIČKE AKTIVNOSTI UPRAVLJANJA I ODRŽAVANJA </w:t>
            </w:r>
          </w:p>
        </w:tc>
        <w:tc>
          <w:tcPr>
            <w:tcW w:w="1701" w:type="dxa"/>
            <w:vAlign w:val="center"/>
          </w:tcPr>
          <w:p w14:paraId="7DB2AE36" w14:textId="4B130C34" w:rsidR="00380AC8" w:rsidRPr="00372111" w:rsidRDefault="00380AC8" w:rsidP="00122D1A">
            <w:pPr>
              <w:jc w:val="right"/>
              <w:rPr>
                <w:rFonts w:cs="Calibri"/>
              </w:rPr>
            </w:pPr>
            <w:r w:rsidRPr="00372111">
              <w:rPr>
                <w:rFonts w:cs="Calibri"/>
              </w:rPr>
              <w:t>170.500,00</w:t>
            </w:r>
          </w:p>
        </w:tc>
        <w:tc>
          <w:tcPr>
            <w:tcW w:w="1701" w:type="dxa"/>
            <w:vAlign w:val="center"/>
          </w:tcPr>
          <w:p w14:paraId="5DF27275" w14:textId="1A3972EA"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70.488,31</w:t>
            </w:r>
          </w:p>
        </w:tc>
        <w:tc>
          <w:tcPr>
            <w:tcW w:w="1701" w:type="dxa"/>
            <w:vAlign w:val="center"/>
          </w:tcPr>
          <w:p w14:paraId="391DD7F5" w14:textId="71FDBDB8"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41,34</w:t>
            </w:r>
          </w:p>
        </w:tc>
      </w:tr>
      <w:tr w:rsidR="00380AC8" w:rsidRPr="00372111" w14:paraId="71EECBB4" w14:textId="77777777" w:rsidTr="00122D1A">
        <w:tc>
          <w:tcPr>
            <w:tcW w:w="3969" w:type="dxa"/>
            <w:vAlign w:val="center"/>
          </w:tcPr>
          <w:p w14:paraId="472388BF" w14:textId="77777777" w:rsidR="00380AC8" w:rsidRPr="00372111" w:rsidRDefault="00380AC8" w:rsidP="00380AC8">
            <w:pPr>
              <w:rPr>
                <w:rFonts w:eastAsia="Times New Roman" w:cs="Calibri"/>
                <w:lang w:eastAsia="hr-HR"/>
                <w14:ligatures w14:val="none"/>
              </w:rPr>
            </w:pPr>
            <w:r w:rsidRPr="00372111">
              <w:rPr>
                <w:rFonts w:eastAsia="Times New Roman" w:cs="Calibri"/>
                <w:lang w:eastAsia="hr-HR"/>
                <w14:ligatures w14:val="none"/>
              </w:rPr>
              <w:t xml:space="preserve">AKTIVNOST A320302 ODRŽAVANJE DRUŠTVENIH DOMOVA </w:t>
            </w:r>
          </w:p>
        </w:tc>
        <w:tc>
          <w:tcPr>
            <w:tcW w:w="1701" w:type="dxa"/>
            <w:vAlign w:val="center"/>
          </w:tcPr>
          <w:p w14:paraId="7FD270B0" w14:textId="34C8059A" w:rsidR="00380AC8" w:rsidRPr="00372111" w:rsidRDefault="00380AC8" w:rsidP="00122D1A">
            <w:pPr>
              <w:jc w:val="right"/>
              <w:rPr>
                <w:rFonts w:cs="Calibri"/>
              </w:rPr>
            </w:pPr>
            <w:r w:rsidRPr="00372111">
              <w:rPr>
                <w:rFonts w:cs="Calibri"/>
              </w:rPr>
              <w:t>14.000,00</w:t>
            </w:r>
          </w:p>
        </w:tc>
        <w:tc>
          <w:tcPr>
            <w:tcW w:w="1701" w:type="dxa"/>
            <w:vAlign w:val="center"/>
          </w:tcPr>
          <w:p w14:paraId="3941F0BD" w14:textId="2B482729"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1.878,90</w:t>
            </w:r>
          </w:p>
        </w:tc>
        <w:tc>
          <w:tcPr>
            <w:tcW w:w="1701" w:type="dxa"/>
            <w:vAlign w:val="center"/>
          </w:tcPr>
          <w:p w14:paraId="31BD44F9" w14:textId="283FD851"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13,42</w:t>
            </w:r>
          </w:p>
        </w:tc>
      </w:tr>
      <w:tr w:rsidR="00380AC8" w:rsidRPr="00372111" w14:paraId="01A9345A" w14:textId="77777777" w:rsidTr="00122D1A">
        <w:tc>
          <w:tcPr>
            <w:tcW w:w="3969" w:type="dxa"/>
            <w:vAlign w:val="center"/>
          </w:tcPr>
          <w:p w14:paraId="7109AA6E" w14:textId="77777777" w:rsidR="00380AC8" w:rsidRPr="00372111" w:rsidRDefault="00380AC8" w:rsidP="00380AC8">
            <w:pPr>
              <w:rPr>
                <w:rFonts w:eastAsia="Times New Roman" w:cs="Calibri"/>
                <w:lang w:eastAsia="hr-HR"/>
                <w14:ligatures w14:val="none"/>
              </w:rPr>
            </w:pPr>
            <w:r w:rsidRPr="00372111">
              <w:rPr>
                <w:rFonts w:eastAsia="Times New Roman" w:cs="Calibri"/>
                <w:lang w:eastAsia="hr-HR"/>
                <w14:ligatures w14:val="none"/>
              </w:rPr>
              <w:t>AKTIVNOST A320303 ODRŽAVANJE STAMBENIH PROSTORA</w:t>
            </w:r>
          </w:p>
        </w:tc>
        <w:tc>
          <w:tcPr>
            <w:tcW w:w="1701" w:type="dxa"/>
            <w:vAlign w:val="center"/>
          </w:tcPr>
          <w:p w14:paraId="176ABF58" w14:textId="788BAF32" w:rsidR="00380AC8" w:rsidRPr="00372111" w:rsidRDefault="00380AC8" w:rsidP="00122D1A">
            <w:pPr>
              <w:jc w:val="right"/>
              <w:rPr>
                <w:rFonts w:cs="Calibri"/>
              </w:rPr>
            </w:pPr>
            <w:r w:rsidRPr="00372111">
              <w:rPr>
                <w:rFonts w:cs="Calibri"/>
              </w:rPr>
              <w:t>22.000,00</w:t>
            </w:r>
          </w:p>
        </w:tc>
        <w:tc>
          <w:tcPr>
            <w:tcW w:w="1701" w:type="dxa"/>
            <w:vAlign w:val="center"/>
          </w:tcPr>
          <w:p w14:paraId="1ADC297C" w14:textId="3537EA71"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6.922,67</w:t>
            </w:r>
          </w:p>
        </w:tc>
        <w:tc>
          <w:tcPr>
            <w:tcW w:w="1701" w:type="dxa"/>
            <w:vAlign w:val="center"/>
          </w:tcPr>
          <w:p w14:paraId="0B3046B4" w14:textId="39E968A2"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31,47</w:t>
            </w:r>
          </w:p>
        </w:tc>
      </w:tr>
      <w:tr w:rsidR="00380AC8" w:rsidRPr="00372111" w14:paraId="489882D5" w14:textId="77777777" w:rsidTr="00122D1A">
        <w:tc>
          <w:tcPr>
            <w:tcW w:w="3969" w:type="dxa"/>
            <w:vAlign w:val="center"/>
          </w:tcPr>
          <w:p w14:paraId="534A1359" w14:textId="77777777" w:rsidR="00380AC8" w:rsidRPr="00372111" w:rsidRDefault="00380AC8" w:rsidP="00380AC8">
            <w:pPr>
              <w:rPr>
                <w:rFonts w:eastAsia="Times New Roman" w:cs="Calibri"/>
                <w:lang w:eastAsia="hr-HR"/>
                <w14:ligatures w14:val="none"/>
              </w:rPr>
            </w:pPr>
            <w:r w:rsidRPr="00372111">
              <w:rPr>
                <w:rFonts w:eastAsia="Times New Roman" w:cs="Calibri"/>
                <w:lang w:eastAsia="hr-HR"/>
                <w14:ligatures w14:val="none"/>
              </w:rPr>
              <w:t>AKTIVNOST A320304 ODRŽAVANJE POSLOVNIH PROSTORA</w:t>
            </w:r>
          </w:p>
        </w:tc>
        <w:tc>
          <w:tcPr>
            <w:tcW w:w="1701" w:type="dxa"/>
            <w:vAlign w:val="center"/>
          </w:tcPr>
          <w:p w14:paraId="01CD49C4" w14:textId="21CD1198" w:rsidR="00380AC8" w:rsidRPr="00372111" w:rsidRDefault="00380AC8" w:rsidP="00122D1A">
            <w:pPr>
              <w:jc w:val="right"/>
              <w:rPr>
                <w:rFonts w:cs="Calibri"/>
              </w:rPr>
            </w:pPr>
            <w:r w:rsidRPr="00372111">
              <w:rPr>
                <w:rFonts w:cs="Calibri"/>
              </w:rPr>
              <w:t>86.000,00</w:t>
            </w:r>
          </w:p>
        </w:tc>
        <w:tc>
          <w:tcPr>
            <w:tcW w:w="1701" w:type="dxa"/>
            <w:vAlign w:val="center"/>
          </w:tcPr>
          <w:p w14:paraId="5BD50F14" w14:textId="246FA65B"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39.456,21</w:t>
            </w:r>
          </w:p>
        </w:tc>
        <w:tc>
          <w:tcPr>
            <w:tcW w:w="1701" w:type="dxa"/>
            <w:vAlign w:val="center"/>
          </w:tcPr>
          <w:p w14:paraId="17B05E17" w14:textId="75D2EB68"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45,88</w:t>
            </w:r>
          </w:p>
        </w:tc>
      </w:tr>
      <w:tr w:rsidR="00380AC8" w:rsidRPr="00372111" w14:paraId="7214DE2A" w14:textId="77777777" w:rsidTr="00122D1A">
        <w:tc>
          <w:tcPr>
            <w:tcW w:w="3969" w:type="dxa"/>
            <w:vAlign w:val="center"/>
          </w:tcPr>
          <w:p w14:paraId="1DE000CB" w14:textId="77777777" w:rsidR="00380AC8" w:rsidRPr="00372111" w:rsidRDefault="00380AC8" w:rsidP="00380AC8">
            <w:pPr>
              <w:rPr>
                <w:rFonts w:eastAsia="Times New Roman" w:cs="Calibri"/>
                <w:lang w:eastAsia="hr-HR"/>
                <w14:ligatures w14:val="none"/>
              </w:rPr>
            </w:pPr>
            <w:r w:rsidRPr="00372111">
              <w:rPr>
                <w:rFonts w:eastAsia="Times New Roman" w:cs="Calibri"/>
                <w:lang w:eastAsia="hr-HR"/>
                <w14:ligatures w14:val="none"/>
              </w:rPr>
              <w:t xml:space="preserve">AKTIVNOST A320305 ODRŽAVANJE SPOMENIČKIH VRIJEDNOSTI </w:t>
            </w:r>
          </w:p>
        </w:tc>
        <w:tc>
          <w:tcPr>
            <w:tcW w:w="1701" w:type="dxa"/>
            <w:vAlign w:val="center"/>
          </w:tcPr>
          <w:p w14:paraId="28347FA1" w14:textId="5328B495" w:rsidR="00380AC8" w:rsidRPr="00372111" w:rsidRDefault="00380AC8" w:rsidP="00122D1A">
            <w:pPr>
              <w:jc w:val="right"/>
              <w:rPr>
                <w:rFonts w:cs="Calibri"/>
              </w:rPr>
            </w:pPr>
            <w:r w:rsidRPr="00372111">
              <w:rPr>
                <w:rFonts w:cs="Calibri"/>
              </w:rPr>
              <w:t>38.000,00</w:t>
            </w:r>
          </w:p>
        </w:tc>
        <w:tc>
          <w:tcPr>
            <w:tcW w:w="1701" w:type="dxa"/>
            <w:vAlign w:val="center"/>
          </w:tcPr>
          <w:p w14:paraId="358B364D" w14:textId="7845B319"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38AEF78C" w14:textId="75114F9D"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r>
      <w:tr w:rsidR="00380AC8" w:rsidRPr="00372111" w14:paraId="11C34936" w14:textId="77777777" w:rsidTr="00122D1A">
        <w:tc>
          <w:tcPr>
            <w:tcW w:w="3969" w:type="dxa"/>
            <w:vAlign w:val="center"/>
          </w:tcPr>
          <w:p w14:paraId="259BD8E3" w14:textId="77777777" w:rsidR="00380AC8" w:rsidRPr="00372111" w:rsidRDefault="00380AC8" w:rsidP="00380AC8">
            <w:pPr>
              <w:rPr>
                <w:rFonts w:eastAsia="Times New Roman" w:cs="Calibri"/>
                <w:lang w:eastAsia="hr-HR"/>
                <w14:ligatures w14:val="none"/>
              </w:rPr>
            </w:pPr>
            <w:r w:rsidRPr="00372111">
              <w:rPr>
                <w:rFonts w:eastAsia="Times New Roman" w:cs="Calibri"/>
                <w:lang w:eastAsia="hr-HR"/>
                <w14:ligatures w14:val="none"/>
              </w:rPr>
              <w:t xml:space="preserve">AKTIVNOST A320306 ULAGANJE U PROSTORNO PLANSKU DOKUMENTACIJU </w:t>
            </w:r>
          </w:p>
        </w:tc>
        <w:tc>
          <w:tcPr>
            <w:tcW w:w="1701" w:type="dxa"/>
            <w:vAlign w:val="center"/>
          </w:tcPr>
          <w:p w14:paraId="05043AB4" w14:textId="5BA49317" w:rsidR="00380AC8" w:rsidRPr="00372111" w:rsidRDefault="00380AC8" w:rsidP="00122D1A">
            <w:pPr>
              <w:jc w:val="right"/>
              <w:rPr>
                <w:rFonts w:cs="Calibri"/>
              </w:rPr>
            </w:pPr>
            <w:r w:rsidRPr="00372111">
              <w:rPr>
                <w:rFonts w:cs="Calibri"/>
              </w:rPr>
              <w:t>130.376,00</w:t>
            </w:r>
          </w:p>
        </w:tc>
        <w:tc>
          <w:tcPr>
            <w:tcW w:w="1701" w:type="dxa"/>
            <w:vAlign w:val="center"/>
          </w:tcPr>
          <w:p w14:paraId="66DC3808" w14:textId="4FF960A3"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8.786,25</w:t>
            </w:r>
          </w:p>
        </w:tc>
        <w:tc>
          <w:tcPr>
            <w:tcW w:w="1701" w:type="dxa"/>
            <w:vAlign w:val="center"/>
          </w:tcPr>
          <w:p w14:paraId="295E7442" w14:textId="77F3051C"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6,74</w:t>
            </w:r>
          </w:p>
        </w:tc>
      </w:tr>
      <w:tr w:rsidR="00380AC8" w:rsidRPr="00372111" w14:paraId="07F23529" w14:textId="77777777" w:rsidTr="00122D1A">
        <w:tc>
          <w:tcPr>
            <w:tcW w:w="3969" w:type="dxa"/>
            <w:vAlign w:val="center"/>
          </w:tcPr>
          <w:p w14:paraId="0BDC454F" w14:textId="77777777" w:rsidR="00380AC8" w:rsidRPr="00372111" w:rsidRDefault="00380AC8" w:rsidP="00380AC8">
            <w:pPr>
              <w:rPr>
                <w:rFonts w:eastAsia="Times New Roman" w:cs="Calibri"/>
                <w:lang w:eastAsia="hr-HR"/>
                <w14:ligatures w14:val="none"/>
              </w:rPr>
            </w:pPr>
            <w:r w:rsidRPr="00372111">
              <w:rPr>
                <w:rFonts w:eastAsia="Times New Roman" w:cs="Calibri"/>
                <w:lang w:eastAsia="hr-HR"/>
                <w14:ligatures w14:val="none"/>
              </w:rPr>
              <w:t xml:space="preserve">UKUPNO </w:t>
            </w:r>
          </w:p>
        </w:tc>
        <w:tc>
          <w:tcPr>
            <w:tcW w:w="1701" w:type="dxa"/>
            <w:vAlign w:val="center"/>
          </w:tcPr>
          <w:p w14:paraId="33F7E8A7" w14:textId="53ABC6D3" w:rsidR="00380AC8" w:rsidRPr="00372111" w:rsidRDefault="00380AC8" w:rsidP="00122D1A">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Pr="00372111">
              <w:rPr>
                <w:rFonts w:eastAsia="Times New Roman" w:cs="Calibri"/>
                <w:noProof/>
                <w:lang w:eastAsia="hr-HR"/>
                <w14:ligatures w14:val="none"/>
              </w:rPr>
              <w:t>460.876,00</w:t>
            </w:r>
            <w:r w:rsidRPr="00372111">
              <w:rPr>
                <w:rFonts w:eastAsia="Times New Roman" w:cs="Calibri"/>
                <w:lang w:eastAsia="hr-HR"/>
                <w14:ligatures w14:val="none"/>
              </w:rPr>
              <w:fldChar w:fldCharType="end"/>
            </w:r>
          </w:p>
        </w:tc>
        <w:tc>
          <w:tcPr>
            <w:tcW w:w="1701" w:type="dxa"/>
            <w:vAlign w:val="center"/>
          </w:tcPr>
          <w:p w14:paraId="1C5B8D04" w14:textId="429BF58D"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127.532,34</w:t>
            </w:r>
          </w:p>
        </w:tc>
        <w:tc>
          <w:tcPr>
            <w:tcW w:w="1701" w:type="dxa"/>
            <w:vAlign w:val="center"/>
          </w:tcPr>
          <w:p w14:paraId="7F3D9775" w14:textId="18A1F8F0" w:rsidR="00380AC8"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27,67</w:t>
            </w:r>
          </w:p>
        </w:tc>
      </w:tr>
    </w:tbl>
    <w:p w14:paraId="71EE18C5" w14:textId="77777777" w:rsidR="00305368" w:rsidRPr="003970AC" w:rsidRDefault="00305368" w:rsidP="009B4821">
      <w:pPr>
        <w:spacing w:after="0" w:line="240" w:lineRule="auto"/>
        <w:rPr>
          <w:rFonts w:eastAsia="Times New Roman" w:cs="Calibri"/>
          <w:color w:val="EE0000"/>
          <w:lang w:eastAsia="hr-HR"/>
          <w14:ligatures w14:val="none"/>
        </w:rPr>
      </w:pPr>
    </w:p>
    <w:p w14:paraId="17B7F5B8" w14:textId="52D7C73C" w:rsidR="005508E1" w:rsidRDefault="005508E1" w:rsidP="00912F06">
      <w:pPr>
        <w:spacing w:after="0" w:line="240" w:lineRule="auto"/>
        <w:jc w:val="both"/>
        <w:rPr>
          <w:rFonts w:eastAsia="Aptos" w:cs="Calibri"/>
        </w:rPr>
      </w:pPr>
      <w:r w:rsidRPr="009B1B94">
        <w:rPr>
          <w:rFonts w:eastAsia="Aptos" w:cs="Calibri"/>
          <w:b/>
          <w:bCs/>
        </w:rPr>
        <w:t xml:space="preserve">Zajedničke aktivnosti upravljanja i održavanja </w:t>
      </w:r>
      <w:r w:rsidRPr="009B1B94">
        <w:rPr>
          <w:rFonts w:eastAsia="Aptos" w:cs="Calibri"/>
        </w:rPr>
        <w:t xml:space="preserve">- </w:t>
      </w:r>
      <w:r w:rsidR="00912F06" w:rsidRPr="00912F06">
        <w:rPr>
          <w:rFonts w:eastAsia="Aptos" w:cs="Calibri"/>
        </w:rPr>
        <w:t>utrošena sredstva odnose se na režijske troškove i troškove premija osiguranja objekata, kao i ostale aktivnosti potrebne za redovno funkcioniranje objekata u vlasništvu Grada Požege, a koji su neophodni za omogućavanje redovnog poslovanja</w:t>
      </w:r>
      <w:r w:rsidR="00912F06">
        <w:rPr>
          <w:rFonts w:eastAsia="Aptos" w:cs="Calibri"/>
        </w:rPr>
        <w:t>.</w:t>
      </w:r>
    </w:p>
    <w:p w14:paraId="2847214D" w14:textId="77777777" w:rsidR="00912F06" w:rsidRPr="009B1B94" w:rsidRDefault="00912F06" w:rsidP="00912F06">
      <w:pPr>
        <w:spacing w:after="0" w:line="240" w:lineRule="auto"/>
        <w:jc w:val="both"/>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783E47" w:rsidRPr="009B1B94" w14:paraId="712C7158" w14:textId="77777777" w:rsidTr="00783E47">
        <w:trPr>
          <w:jc w:val="center"/>
        </w:trPr>
        <w:tc>
          <w:tcPr>
            <w:tcW w:w="1701" w:type="dxa"/>
            <w:tcBorders>
              <w:top w:val="single" w:sz="4" w:space="0" w:color="000000"/>
              <w:left w:val="single" w:sz="4" w:space="0" w:color="000000"/>
              <w:bottom w:val="single" w:sz="4" w:space="0" w:color="000000"/>
              <w:right w:val="nil"/>
            </w:tcBorders>
            <w:vAlign w:val="center"/>
          </w:tcPr>
          <w:p w14:paraId="075A53D6" w14:textId="77777777" w:rsidR="00783E47" w:rsidRPr="009B1B94" w:rsidRDefault="00783E4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F4EF0DD" w14:textId="77777777" w:rsidR="00783E47" w:rsidRPr="009B1B94" w:rsidRDefault="00783E4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27B2A00" w14:textId="77777777" w:rsidR="00783E47" w:rsidRPr="009B1B94" w:rsidRDefault="00783E4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4A070210" w14:textId="5BDB8995" w:rsidR="00783E47" w:rsidRPr="009B1B94" w:rsidRDefault="00783E47"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09E70545" w14:textId="13478F5A" w:rsidR="00783E47"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783E47" w:rsidRPr="009B1B94" w14:paraId="6DCC31CA" w14:textId="77777777" w:rsidTr="00783E47">
        <w:trPr>
          <w:jc w:val="center"/>
        </w:trPr>
        <w:tc>
          <w:tcPr>
            <w:tcW w:w="1701" w:type="dxa"/>
            <w:tcBorders>
              <w:top w:val="single" w:sz="4" w:space="0" w:color="000000"/>
              <w:left w:val="single" w:sz="4" w:space="0" w:color="000000"/>
              <w:bottom w:val="single" w:sz="4" w:space="0" w:color="000000"/>
              <w:right w:val="nil"/>
            </w:tcBorders>
            <w:vAlign w:val="center"/>
          </w:tcPr>
          <w:p w14:paraId="51051FCC" w14:textId="77777777" w:rsidR="00783E47" w:rsidRPr="009B1B94" w:rsidRDefault="00783E47"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Kvalitetno upravljanje gradskom imovinom</w:t>
            </w:r>
          </w:p>
        </w:tc>
        <w:tc>
          <w:tcPr>
            <w:tcW w:w="1701" w:type="dxa"/>
            <w:tcBorders>
              <w:top w:val="single" w:sz="4" w:space="0" w:color="000000"/>
              <w:left w:val="single" w:sz="4" w:space="0" w:color="000000"/>
              <w:bottom w:val="single" w:sz="4" w:space="0" w:color="000000"/>
              <w:right w:val="nil"/>
            </w:tcBorders>
            <w:vAlign w:val="center"/>
          </w:tcPr>
          <w:p w14:paraId="4CA1C56D" w14:textId="77777777" w:rsidR="00783E47" w:rsidRPr="009B1B94" w:rsidRDefault="00783E47"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osiguranih i održavanih objekata</w:t>
            </w:r>
          </w:p>
        </w:tc>
        <w:tc>
          <w:tcPr>
            <w:tcW w:w="1077" w:type="dxa"/>
            <w:tcBorders>
              <w:top w:val="single" w:sz="4" w:space="0" w:color="000000"/>
              <w:left w:val="single" w:sz="4" w:space="0" w:color="000000"/>
              <w:bottom w:val="single" w:sz="4" w:space="0" w:color="000000"/>
              <w:right w:val="nil"/>
            </w:tcBorders>
            <w:vAlign w:val="center"/>
          </w:tcPr>
          <w:p w14:paraId="751FCB26" w14:textId="77777777" w:rsidR="00783E47" w:rsidRPr="009B1B94" w:rsidRDefault="00783E4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FC167DD" w14:textId="77777777" w:rsidR="00783E47" w:rsidRPr="00783E47" w:rsidRDefault="00783E47"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75</w:t>
            </w:r>
          </w:p>
        </w:tc>
        <w:tc>
          <w:tcPr>
            <w:tcW w:w="1417" w:type="dxa"/>
            <w:tcBorders>
              <w:top w:val="single" w:sz="4" w:space="0" w:color="auto"/>
              <w:left w:val="single" w:sz="4" w:space="0" w:color="auto"/>
              <w:bottom w:val="single" w:sz="4" w:space="0" w:color="auto"/>
              <w:right w:val="single" w:sz="4" w:space="0" w:color="auto"/>
            </w:tcBorders>
            <w:vAlign w:val="center"/>
          </w:tcPr>
          <w:p w14:paraId="19BA7B41" w14:textId="0199C14C" w:rsidR="00783E47" w:rsidRPr="00783E47" w:rsidRDefault="00912F06" w:rsidP="007B2838">
            <w:pPr>
              <w:spacing w:after="0" w:line="240" w:lineRule="auto"/>
              <w:jc w:val="center"/>
              <w:rPr>
                <w:rFonts w:eastAsia="Times New Roman" w:cs="Calibri"/>
                <w:sz w:val="20"/>
                <w:szCs w:val="20"/>
                <w:highlight w:val="yellow"/>
                <w:lang w:eastAsia="hr-HR"/>
                <w14:ligatures w14:val="none"/>
              </w:rPr>
            </w:pPr>
            <w:r w:rsidRPr="00912F06">
              <w:rPr>
                <w:rFonts w:eastAsia="Times New Roman" w:cs="Calibri"/>
                <w:sz w:val="20"/>
                <w:szCs w:val="20"/>
                <w:lang w:eastAsia="hr-HR"/>
                <w14:ligatures w14:val="none"/>
              </w:rPr>
              <w:t>75</w:t>
            </w:r>
          </w:p>
        </w:tc>
      </w:tr>
    </w:tbl>
    <w:p w14:paraId="4D9F0C84" w14:textId="77777777" w:rsidR="005508E1" w:rsidRPr="009B1B94" w:rsidRDefault="005508E1" w:rsidP="005508E1">
      <w:pPr>
        <w:spacing w:after="0" w:line="240" w:lineRule="auto"/>
        <w:jc w:val="both"/>
        <w:rPr>
          <w:rFonts w:eastAsia="Aptos" w:cs="Calibri"/>
          <w:b/>
          <w:bCs/>
        </w:rPr>
      </w:pPr>
    </w:p>
    <w:p w14:paraId="69B000C9" w14:textId="00498939" w:rsidR="005508E1" w:rsidRPr="009B1B94" w:rsidRDefault="005508E1" w:rsidP="005508E1">
      <w:pPr>
        <w:spacing w:after="0" w:line="240" w:lineRule="auto"/>
        <w:jc w:val="both"/>
        <w:rPr>
          <w:rFonts w:eastAsia="Aptos" w:cs="Calibri"/>
        </w:rPr>
      </w:pPr>
      <w:r w:rsidRPr="009B1B94">
        <w:rPr>
          <w:rFonts w:eastAsia="Aptos" w:cs="Calibri"/>
          <w:b/>
          <w:bCs/>
        </w:rPr>
        <w:t>Održavanje društvenih domova</w:t>
      </w:r>
      <w:r w:rsidRPr="009B1B94">
        <w:rPr>
          <w:rFonts w:eastAsia="Aptos" w:cs="Calibri"/>
        </w:rPr>
        <w:t xml:space="preserve"> - odnosi se na troškove za održavanje mjesnih domova u vlasništvu Grada Požege, ali i pripadajuće opreme u istima kako bi se održala odnosno povećala kvaliteta javnih usluge, a time i zadovoljstvo građana i usklađuje se sukladno obimu aktivnosti koje su na zahtjev predstavnika mjesnih odbora planirane i realizirane na navedenim područjima.</w:t>
      </w:r>
      <w:r w:rsidR="00912F06">
        <w:rPr>
          <w:rFonts w:eastAsia="Aptos" w:cs="Calibri"/>
        </w:rPr>
        <w:t xml:space="preserve"> </w:t>
      </w:r>
      <w:r w:rsidR="00912F06" w:rsidRPr="00912F06">
        <w:rPr>
          <w:rFonts w:eastAsia="Aptos" w:cs="Calibri"/>
        </w:rPr>
        <w:t>U izvještajnom razdoblju sredstva su utrošena za potrebe tekućeg održavanja dom</w:t>
      </w:r>
      <w:r w:rsidR="00A94F4D">
        <w:rPr>
          <w:rFonts w:eastAsia="Aptos" w:cs="Calibri"/>
        </w:rPr>
        <w:t>a</w:t>
      </w:r>
      <w:r w:rsidR="00912F06" w:rsidRPr="00912F06">
        <w:rPr>
          <w:rFonts w:eastAsia="Aptos" w:cs="Calibri"/>
        </w:rPr>
        <w:t xml:space="preserve"> u </w:t>
      </w:r>
      <w:proofErr w:type="spellStart"/>
      <w:r w:rsidR="00A94F4D">
        <w:rPr>
          <w:rFonts w:eastAsia="Aptos" w:cs="Calibri"/>
        </w:rPr>
        <w:t>Golobrdcima</w:t>
      </w:r>
      <w:proofErr w:type="spellEnd"/>
      <w:r w:rsidR="00A94F4D">
        <w:rPr>
          <w:rFonts w:eastAsia="Aptos" w:cs="Calibri"/>
        </w:rPr>
        <w:t>.</w:t>
      </w:r>
    </w:p>
    <w:p w14:paraId="201B213F"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783E47" w:rsidRPr="009B1B94" w14:paraId="02F39102" w14:textId="77777777" w:rsidTr="00783E47">
        <w:trPr>
          <w:jc w:val="center"/>
        </w:trPr>
        <w:tc>
          <w:tcPr>
            <w:tcW w:w="1701" w:type="dxa"/>
            <w:tcBorders>
              <w:top w:val="single" w:sz="4" w:space="0" w:color="000000"/>
              <w:left w:val="single" w:sz="4" w:space="0" w:color="000000"/>
              <w:bottom w:val="single" w:sz="4" w:space="0" w:color="000000"/>
              <w:right w:val="nil"/>
            </w:tcBorders>
            <w:vAlign w:val="center"/>
          </w:tcPr>
          <w:p w14:paraId="4BD73BE3" w14:textId="77777777" w:rsidR="00783E47" w:rsidRPr="009B1B94" w:rsidRDefault="00783E4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B2150AE" w14:textId="77777777" w:rsidR="00783E47" w:rsidRPr="009B1B94" w:rsidRDefault="00783E4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820D530" w14:textId="77777777" w:rsidR="00783E47" w:rsidRPr="009B1B94" w:rsidRDefault="00783E4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4E9F7232" w14:textId="1FA3F693" w:rsidR="00783E47" w:rsidRPr="009B1B94" w:rsidRDefault="00783E47"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 xml:space="preserve">REBALANS </w:t>
            </w:r>
            <w:r w:rsidRPr="009B1B94">
              <w:rPr>
                <w:rFonts w:eastAsia="Times New Roman" w:cs="Calibri"/>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55ECC73F" w14:textId="7F95DF5C" w:rsidR="00783E47"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783E47" w:rsidRPr="009B1B94" w14:paraId="01C596F5" w14:textId="77777777" w:rsidTr="00783E47">
        <w:trPr>
          <w:jc w:val="center"/>
        </w:trPr>
        <w:tc>
          <w:tcPr>
            <w:tcW w:w="1701" w:type="dxa"/>
            <w:tcBorders>
              <w:top w:val="single" w:sz="4" w:space="0" w:color="000000"/>
              <w:left w:val="single" w:sz="4" w:space="0" w:color="000000"/>
              <w:bottom w:val="single" w:sz="4" w:space="0" w:color="000000"/>
              <w:right w:val="nil"/>
            </w:tcBorders>
            <w:vAlign w:val="center"/>
          </w:tcPr>
          <w:p w14:paraId="550EBBE3" w14:textId="77777777" w:rsidR="00783E47" w:rsidRPr="009B1B94" w:rsidRDefault="00783E47"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Kvalitetno upravljanje gradskom imovinom</w:t>
            </w:r>
          </w:p>
        </w:tc>
        <w:tc>
          <w:tcPr>
            <w:tcW w:w="1701" w:type="dxa"/>
            <w:tcBorders>
              <w:top w:val="single" w:sz="4" w:space="0" w:color="000000"/>
              <w:left w:val="single" w:sz="4" w:space="0" w:color="000000"/>
              <w:bottom w:val="single" w:sz="4" w:space="0" w:color="000000"/>
              <w:right w:val="nil"/>
            </w:tcBorders>
            <w:vAlign w:val="center"/>
          </w:tcPr>
          <w:p w14:paraId="314ADC38" w14:textId="77777777" w:rsidR="00783E47" w:rsidRPr="009B1B94" w:rsidRDefault="00783E47"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domova</w:t>
            </w:r>
          </w:p>
        </w:tc>
        <w:tc>
          <w:tcPr>
            <w:tcW w:w="1077" w:type="dxa"/>
            <w:tcBorders>
              <w:top w:val="single" w:sz="4" w:space="0" w:color="000000"/>
              <w:left w:val="single" w:sz="4" w:space="0" w:color="000000"/>
              <w:bottom w:val="single" w:sz="4" w:space="0" w:color="000000"/>
              <w:right w:val="nil"/>
            </w:tcBorders>
            <w:vAlign w:val="center"/>
          </w:tcPr>
          <w:p w14:paraId="1FEF1847" w14:textId="77777777" w:rsidR="00783E47" w:rsidRPr="009B1B94" w:rsidRDefault="00783E4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32831DA8" w14:textId="77777777" w:rsidR="00783E47" w:rsidRPr="009D56B4" w:rsidRDefault="00783E47"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5</w:t>
            </w:r>
          </w:p>
        </w:tc>
        <w:tc>
          <w:tcPr>
            <w:tcW w:w="1417" w:type="dxa"/>
            <w:tcBorders>
              <w:top w:val="single" w:sz="4" w:space="0" w:color="auto"/>
              <w:left w:val="single" w:sz="4" w:space="0" w:color="auto"/>
              <w:bottom w:val="single" w:sz="4" w:space="0" w:color="auto"/>
              <w:right w:val="single" w:sz="4" w:space="0" w:color="auto"/>
            </w:tcBorders>
            <w:vAlign w:val="center"/>
          </w:tcPr>
          <w:p w14:paraId="6B1582E8" w14:textId="2021FA91" w:rsidR="00783E47" w:rsidRPr="009D56B4" w:rsidRDefault="00A94F4D" w:rsidP="007B2838">
            <w:pPr>
              <w:spacing w:after="0" w:line="240" w:lineRule="auto"/>
              <w:jc w:val="center"/>
              <w:rPr>
                <w:rFonts w:eastAsia="Times New Roman" w:cs="Calibri"/>
                <w:sz w:val="20"/>
                <w:szCs w:val="20"/>
                <w:highlight w:val="yellow"/>
                <w:lang w:eastAsia="hr-HR"/>
                <w14:ligatures w14:val="none"/>
              </w:rPr>
            </w:pPr>
            <w:r w:rsidRPr="00A94F4D">
              <w:rPr>
                <w:rFonts w:eastAsia="Times New Roman" w:cs="Calibri"/>
                <w:sz w:val="20"/>
                <w:szCs w:val="20"/>
                <w:lang w:eastAsia="hr-HR"/>
                <w14:ligatures w14:val="none"/>
              </w:rPr>
              <w:t>1</w:t>
            </w:r>
          </w:p>
        </w:tc>
      </w:tr>
    </w:tbl>
    <w:p w14:paraId="143CEFC0" w14:textId="77777777" w:rsidR="005508E1" w:rsidRPr="009B1B94" w:rsidRDefault="005508E1" w:rsidP="005508E1">
      <w:pPr>
        <w:spacing w:after="0" w:line="240" w:lineRule="auto"/>
        <w:rPr>
          <w:rFonts w:eastAsia="Times New Roman" w:cs="Calibri"/>
          <w:lang w:eastAsia="hr-HR"/>
          <w14:ligatures w14:val="none"/>
        </w:rPr>
      </w:pPr>
    </w:p>
    <w:p w14:paraId="00C65BD1" w14:textId="76D77F7B" w:rsidR="005508E1" w:rsidRPr="009B1B94" w:rsidRDefault="005508E1" w:rsidP="005508E1">
      <w:pPr>
        <w:spacing w:after="0" w:line="240" w:lineRule="auto"/>
        <w:jc w:val="both"/>
        <w:rPr>
          <w:rFonts w:eastAsia="Aptos" w:cs="Calibri"/>
        </w:rPr>
      </w:pPr>
      <w:r w:rsidRPr="009B1B94">
        <w:rPr>
          <w:rFonts w:eastAsia="Aptos" w:cs="Calibri"/>
          <w:b/>
          <w:bCs/>
        </w:rPr>
        <w:t>Održavanje stambenih prostora</w:t>
      </w:r>
      <w:r w:rsidRPr="009B1B94">
        <w:rPr>
          <w:rFonts w:eastAsia="Aptos" w:cs="Calibri"/>
        </w:rPr>
        <w:t xml:space="preserve"> - zbog dotrajalosti gradskih stanova potrebno je osigurati sredstva za materijal i izvođenje nužnih radova tijekom godine čiju opravdanost utvrđuju službe Grada s ciljem povećanja kvalitete života korisnika. Osim toga uključuje i troškove pričuve odnosno sredstva za održavanje zajedničkih prostora u zgradama u kojima se Grad pojavljuje kao suvlasnik.</w:t>
      </w:r>
      <w:r w:rsidR="00A94F4D">
        <w:rPr>
          <w:rFonts w:eastAsia="Aptos" w:cs="Calibri"/>
        </w:rPr>
        <w:t xml:space="preserve"> </w:t>
      </w:r>
      <w:r w:rsidR="00A94F4D" w:rsidRPr="00A94F4D">
        <w:rPr>
          <w:rFonts w:eastAsia="Aptos" w:cs="Calibri"/>
        </w:rPr>
        <w:t>Sredstva su utrošena za</w:t>
      </w:r>
      <w:r w:rsidR="00223237">
        <w:rPr>
          <w:rFonts w:eastAsia="Aptos" w:cs="Calibri"/>
        </w:rPr>
        <w:t xml:space="preserve"> plaćanje pričuve i</w:t>
      </w:r>
      <w:r w:rsidR="00A94F4D" w:rsidRPr="00A94F4D">
        <w:rPr>
          <w:rFonts w:eastAsia="Aptos" w:cs="Calibri"/>
        </w:rPr>
        <w:t xml:space="preserve"> </w:t>
      </w:r>
      <w:r w:rsidR="00A94F4D">
        <w:rPr>
          <w:rFonts w:eastAsia="Aptos" w:cs="Calibri"/>
        </w:rPr>
        <w:t xml:space="preserve">održavanje objekta u </w:t>
      </w:r>
      <w:r w:rsidR="00A94F4D" w:rsidRPr="00A94F4D">
        <w:rPr>
          <w:rFonts w:eastAsia="Aptos" w:cs="Calibri"/>
        </w:rPr>
        <w:t>Osječkoj</w:t>
      </w:r>
      <w:r w:rsidR="00223237">
        <w:rPr>
          <w:rFonts w:eastAsia="Aptos" w:cs="Calibri"/>
        </w:rPr>
        <w:t xml:space="preserve"> ulici</w:t>
      </w:r>
      <w:r w:rsidR="00A94F4D" w:rsidRPr="00A94F4D">
        <w:rPr>
          <w:rFonts w:eastAsia="Aptos" w:cs="Calibri"/>
        </w:rPr>
        <w:t xml:space="preserve"> </w:t>
      </w:r>
      <w:r w:rsidR="00A94F4D">
        <w:rPr>
          <w:rFonts w:eastAsia="Aptos" w:cs="Calibri"/>
        </w:rPr>
        <w:t>i ulici B</w:t>
      </w:r>
      <w:r w:rsidR="00223237">
        <w:rPr>
          <w:rFonts w:eastAsia="Aptos" w:cs="Calibri"/>
        </w:rPr>
        <w:t>ana</w:t>
      </w:r>
      <w:r w:rsidR="00A94F4D">
        <w:rPr>
          <w:rFonts w:eastAsia="Aptos" w:cs="Calibri"/>
        </w:rPr>
        <w:t xml:space="preserve"> J</w:t>
      </w:r>
      <w:r w:rsidR="00223237">
        <w:rPr>
          <w:rFonts w:eastAsia="Aptos" w:cs="Calibri"/>
        </w:rPr>
        <w:t>osipa</w:t>
      </w:r>
      <w:r w:rsidR="00A94F4D">
        <w:rPr>
          <w:rFonts w:eastAsia="Aptos" w:cs="Calibri"/>
        </w:rPr>
        <w:t xml:space="preserve"> Jelačića</w:t>
      </w:r>
      <w:r w:rsidR="00A94F4D" w:rsidRPr="00A94F4D">
        <w:rPr>
          <w:rFonts w:eastAsia="Aptos" w:cs="Calibri"/>
        </w:rPr>
        <w:t>.</w:t>
      </w:r>
    </w:p>
    <w:p w14:paraId="54BD1AD8"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D56B4" w:rsidRPr="009B1B94" w14:paraId="32306AA8" w14:textId="77777777" w:rsidTr="009D56B4">
        <w:trPr>
          <w:jc w:val="center"/>
        </w:trPr>
        <w:tc>
          <w:tcPr>
            <w:tcW w:w="1701" w:type="dxa"/>
            <w:tcBorders>
              <w:top w:val="single" w:sz="4" w:space="0" w:color="000000"/>
              <w:left w:val="single" w:sz="4" w:space="0" w:color="000000"/>
              <w:bottom w:val="single" w:sz="4" w:space="0" w:color="auto"/>
              <w:right w:val="nil"/>
            </w:tcBorders>
            <w:vAlign w:val="center"/>
          </w:tcPr>
          <w:p w14:paraId="75BBB9F7"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DDA3ACE"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80ED743"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D83AFDB" w14:textId="5DF5A5AF" w:rsidR="009D56B4" w:rsidRPr="009B1B94" w:rsidRDefault="009D56B4" w:rsidP="009D56B4">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7B5BE57C" w14:textId="20866D90" w:rsidR="009D56B4" w:rsidRPr="009B1B94" w:rsidRDefault="00306F1A" w:rsidP="009D56B4">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D56B4" w:rsidRPr="009B1B94" w14:paraId="7CD3AE53" w14:textId="77777777" w:rsidTr="009D56B4">
        <w:trPr>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0678759E" w14:textId="77777777" w:rsidR="009D56B4" w:rsidRPr="009B1B94" w:rsidRDefault="009D56B4" w:rsidP="009D56B4">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Kvalitetno upravljanje gradskom imovinom</w:t>
            </w:r>
          </w:p>
        </w:tc>
        <w:tc>
          <w:tcPr>
            <w:tcW w:w="1701" w:type="dxa"/>
            <w:tcBorders>
              <w:top w:val="single" w:sz="4" w:space="0" w:color="000000"/>
              <w:left w:val="single" w:sz="4" w:space="0" w:color="auto"/>
              <w:bottom w:val="single" w:sz="4" w:space="0" w:color="000000"/>
              <w:right w:val="nil"/>
            </w:tcBorders>
            <w:vAlign w:val="center"/>
          </w:tcPr>
          <w:p w14:paraId="5644E5EB" w14:textId="77777777" w:rsidR="009D56B4" w:rsidRPr="009B1B94" w:rsidRDefault="009D56B4" w:rsidP="009D56B4">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stambenih prostora obuhvaćeni nužnom sanacijom</w:t>
            </w:r>
          </w:p>
        </w:tc>
        <w:tc>
          <w:tcPr>
            <w:tcW w:w="1077" w:type="dxa"/>
            <w:tcBorders>
              <w:top w:val="single" w:sz="4" w:space="0" w:color="000000"/>
              <w:left w:val="single" w:sz="4" w:space="0" w:color="000000"/>
              <w:bottom w:val="single" w:sz="4" w:space="0" w:color="000000"/>
              <w:right w:val="nil"/>
            </w:tcBorders>
            <w:vAlign w:val="center"/>
          </w:tcPr>
          <w:p w14:paraId="2C355911"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1DA2FC35" w14:textId="2F7AFABC" w:rsidR="009D56B4" w:rsidRPr="00114FB1" w:rsidRDefault="009D56B4" w:rsidP="009D56B4">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6</w:t>
            </w:r>
          </w:p>
        </w:tc>
        <w:tc>
          <w:tcPr>
            <w:tcW w:w="1417" w:type="dxa"/>
            <w:tcBorders>
              <w:top w:val="single" w:sz="4" w:space="0" w:color="auto"/>
              <w:left w:val="single" w:sz="4" w:space="0" w:color="auto"/>
              <w:bottom w:val="single" w:sz="4" w:space="0" w:color="auto"/>
              <w:right w:val="single" w:sz="4" w:space="0" w:color="auto"/>
            </w:tcBorders>
            <w:vAlign w:val="center"/>
          </w:tcPr>
          <w:p w14:paraId="33B58FED" w14:textId="3D28CED6" w:rsidR="009D56B4" w:rsidRPr="00A94F4D" w:rsidRDefault="00A94F4D" w:rsidP="009D56B4">
            <w:pPr>
              <w:spacing w:after="0" w:line="240" w:lineRule="auto"/>
              <w:jc w:val="center"/>
              <w:rPr>
                <w:rFonts w:eastAsia="Times New Roman" w:cs="Calibri"/>
                <w:sz w:val="20"/>
                <w:szCs w:val="20"/>
                <w:lang w:eastAsia="hr-HR"/>
                <w14:ligatures w14:val="none"/>
              </w:rPr>
            </w:pPr>
            <w:r w:rsidRPr="00A94F4D">
              <w:rPr>
                <w:rFonts w:eastAsia="Times New Roman" w:cs="Calibri"/>
                <w:sz w:val="20"/>
                <w:szCs w:val="20"/>
                <w:lang w:eastAsia="hr-HR"/>
                <w14:ligatures w14:val="none"/>
              </w:rPr>
              <w:t>2</w:t>
            </w:r>
          </w:p>
        </w:tc>
      </w:tr>
      <w:tr w:rsidR="009D56B4" w:rsidRPr="009B1B94" w14:paraId="7CE06BD3" w14:textId="77777777" w:rsidTr="009D56B4">
        <w:trPr>
          <w:jc w:val="center"/>
        </w:trPr>
        <w:tc>
          <w:tcPr>
            <w:tcW w:w="1701" w:type="dxa"/>
            <w:vMerge/>
            <w:tcBorders>
              <w:top w:val="single" w:sz="4" w:space="0" w:color="auto"/>
              <w:left w:val="single" w:sz="4" w:space="0" w:color="auto"/>
              <w:bottom w:val="single" w:sz="4" w:space="0" w:color="auto"/>
              <w:right w:val="single" w:sz="4" w:space="0" w:color="auto"/>
            </w:tcBorders>
            <w:vAlign w:val="center"/>
          </w:tcPr>
          <w:p w14:paraId="5FD39F76" w14:textId="77777777" w:rsidR="009D56B4" w:rsidRPr="009B1B94" w:rsidRDefault="009D56B4" w:rsidP="009D56B4">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auto"/>
              <w:bottom w:val="single" w:sz="4" w:space="0" w:color="000000"/>
              <w:right w:val="nil"/>
            </w:tcBorders>
            <w:vAlign w:val="center"/>
          </w:tcPr>
          <w:p w14:paraId="54994EB4" w14:textId="77777777" w:rsidR="009D56B4" w:rsidRPr="009B1B94" w:rsidRDefault="009D56B4" w:rsidP="009D56B4">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stanova za koje se plaća pričuva</w:t>
            </w:r>
          </w:p>
        </w:tc>
        <w:tc>
          <w:tcPr>
            <w:tcW w:w="1077" w:type="dxa"/>
            <w:tcBorders>
              <w:top w:val="single" w:sz="4" w:space="0" w:color="000000"/>
              <w:left w:val="single" w:sz="4" w:space="0" w:color="000000"/>
              <w:bottom w:val="single" w:sz="4" w:space="0" w:color="000000"/>
              <w:right w:val="nil"/>
            </w:tcBorders>
            <w:vAlign w:val="center"/>
          </w:tcPr>
          <w:p w14:paraId="186D2B41"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0CD530B" w14:textId="1BF1DC8F" w:rsidR="009D56B4" w:rsidRPr="00114FB1" w:rsidRDefault="009D56B4" w:rsidP="009D56B4">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43</w:t>
            </w:r>
          </w:p>
        </w:tc>
        <w:tc>
          <w:tcPr>
            <w:tcW w:w="1417" w:type="dxa"/>
            <w:tcBorders>
              <w:top w:val="single" w:sz="4" w:space="0" w:color="auto"/>
              <w:left w:val="single" w:sz="4" w:space="0" w:color="auto"/>
              <w:bottom w:val="single" w:sz="4" w:space="0" w:color="auto"/>
              <w:right w:val="single" w:sz="4" w:space="0" w:color="auto"/>
            </w:tcBorders>
            <w:vAlign w:val="center"/>
          </w:tcPr>
          <w:p w14:paraId="266CA63F" w14:textId="7B6DCEB2" w:rsidR="009D56B4" w:rsidRPr="00A94F4D" w:rsidRDefault="00A94F4D" w:rsidP="009D56B4">
            <w:pPr>
              <w:spacing w:after="0" w:line="240" w:lineRule="auto"/>
              <w:jc w:val="center"/>
              <w:rPr>
                <w:rFonts w:eastAsia="Times New Roman" w:cs="Calibri"/>
                <w:sz w:val="20"/>
                <w:szCs w:val="20"/>
                <w:lang w:eastAsia="hr-HR"/>
                <w14:ligatures w14:val="none"/>
              </w:rPr>
            </w:pPr>
            <w:r w:rsidRPr="00A94F4D">
              <w:rPr>
                <w:rFonts w:eastAsia="Times New Roman" w:cs="Calibri"/>
                <w:sz w:val="20"/>
                <w:szCs w:val="20"/>
                <w:lang w:eastAsia="hr-HR"/>
                <w14:ligatures w14:val="none"/>
              </w:rPr>
              <w:t>43</w:t>
            </w:r>
          </w:p>
        </w:tc>
      </w:tr>
    </w:tbl>
    <w:p w14:paraId="48958319" w14:textId="77777777" w:rsidR="005508E1" w:rsidRPr="009B1B94" w:rsidRDefault="005508E1" w:rsidP="005508E1">
      <w:pPr>
        <w:spacing w:after="0" w:line="240" w:lineRule="auto"/>
        <w:rPr>
          <w:rFonts w:eastAsia="Times New Roman" w:cs="Calibri"/>
          <w:lang w:eastAsia="hr-HR"/>
          <w14:ligatures w14:val="none"/>
        </w:rPr>
      </w:pPr>
    </w:p>
    <w:p w14:paraId="05C7E10B" w14:textId="32747F77" w:rsidR="005508E1" w:rsidRDefault="005508E1" w:rsidP="00A94F4D">
      <w:pPr>
        <w:spacing w:after="0" w:line="240" w:lineRule="auto"/>
        <w:jc w:val="both"/>
        <w:rPr>
          <w:rFonts w:eastAsia="Aptos" w:cs="Calibri"/>
          <w:color w:val="000000" w:themeColor="text1"/>
        </w:rPr>
      </w:pPr>
      <w:r w:rsidRPr="000F4B42">
        <w:rPr>
          <w:rFonts w:eastAsia="Aptos" w:cs="Calibri"/>
          <w:b/>
          <w:bCs/>
          <w:color w:val="000000" w:themeColor="text1"/>
        </w:rPr>
        <w:t xml:space="preserve">Održavanje poslovnih prostora </w:t>
      </w:r>
      <w:r w:rsidRPr="000F4B42">
        <w:rPr>
          <w:rFonts w:eastAsia="Aptos" w:cs="Calibri"/>
          <w:color w:val="000000" w:themeColor="text1"/>
        </w:rPr>
        <w:t xml:space="preserve"> - odnosi se na održavanje poslovnih prostora u vlasništvu Grada koji se dodjeljuju na temelju zakona ili raspisanih natječaja budućim korisnicima sukladno </w:t>
      </w:r>
      <w:r w:rsidR="007B2DB7">
        <w:rPr>
          <w:rFonts w:eastAsia="Aptos" w:cs="Calibri"/>
          <w:color w:val="000000" w:themeColor="text1"/>
        </w:rPr>
        <w:t>planiranoj</w:t>
      </w:r>
      <w:r w:rsidRPr="000F4B42">
        <w:rPr>
          <w:rFonts w:eastAsia="Aptos" w:cs="Calibri"/>
          <w:color w:val="000000" w:themeColor="text1"/>
        </w:rPr>
        <w:t xml:space="preserve"> namjeni, te obuhvaća i radove prilagodbe prostora poslovnoj djelatnosti ukoliko je potrebno. </w:t>
      </w:r>
      <w:r w:rsidR="00A94F4D" w:rsidRPr="00A94F4D">
        <w:rPr>
          <w:rFonts w:eastAsia="Aptos" w:cs="Calibri"/>
          <w:color w:val="000000" w:themeColor="text1"/>
        </w:rPr>
        <w:t>U ovom izvještajnom razdoblju sredstva su utrošena za nužne sanacije koje su bile potrebne za funkcioniranje poslovnih prostora, za različite servise opreme unutar poslovnih prostora u vlasništvu Grada Požege</w:t>
      </w:r>
      <w:r w:rsidR="00E36E7B">
        <w:rPr>
          <w:rFonts w:eastAsia="Aptos" w:cs="Calibri"/>
          <w:color w:val="000000" w:themeColor="text1"/>
        </w:rPr>
        <w:t>.</w:t>
      </w:r>
    </w:p>
    <w:p w14:paraId="61504665" w14:textId="77777777" w:rsidR="00E36E7B" w:rsidRPr="000F4B42" w:rsidRDefault="00E36E7B" w:rsidP="00A94F4D">
      <w:pPr>
        <w:spacing w:after="0" w:line="240" w:lineRule="auto"/>
        <w:jc w:val="both"/>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D56B4" w:rsidRPr="009B1B94" w14:paraId="57F69FD6"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601120F6"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C2A5F87"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09F6F92"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453A8E81" w14:textId="6372E0EA" w:rsidR="009D56B4" w:rsidRPr="009B1B94" w:rsidRDefault="009D56B4" w:rsidP="009D56B4">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71E81E24" w14:textId="2D54DBB2" w:rsidR="009D56B4" w:rsidRPr="009B1B94" w:rsidRDefault="00306F1A" w:rsidP="009D56B4">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D56B4" w:rsidRPr="009B1B94" w14:paraId="14082254"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2B5EAD62" w14:textId="77777777" w:rsidR="009D56B4" w:rsidRPr="009B1B94" w:rsidRDefault="009D56B4" w:rsidP="009D56B4">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Kvalitetno upravljanje gradskom imovinom</w:t>
            </w:r>
          </w:p>
        </w:tc>
        <w:tc>
          <w:tcPr>
            <w:tcW w:w="1701" w:type="dxa"/>
            <w:tcBorders>
              <w:top w:val="single" w:sz="4" w:space="0" w:color="000000"/>
              <w:left w:val="single" w:sz="4" w:space="0" w:color="000000"/>
              <w:bottom w:val="single" w:sz="4" w:space="0" w:color="000000"/>
              <w:right w:val="nil"/>
            </w:tcBorders>
            <w:vAlign w:val="center"/>
          </w:tcPr>
          <w:p w14:paraId="6A2E5DDE" w14:textId="77777777" w:rsidR="009D56B4" w:rsidRPr="009B1B94" w:rsidRDefault="009D56B4" w:rsidP="009D56B4">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poslovnih prostora obuhvaćeni nužnom sanacijom</w:t>
            </w:r>
          </w:p>
        </w:tc>
        <w:tc>
          <w:tcPr>
            <w:tcW w:w="1077" w:type="dxa"/>
            <w:tcBorders>
              <w:top w:val="single" w:sz="4" w:space="0" w:color="000000"/>
              <w:left w:val="single" w:sz="4" w:space="0" w:color="000000"/>
              <w:bottom w:val="single" w:sz="4" w:space="0" w:color="000000"/>
              <w:right w:val="nil"/>
            </w:tcBorders>
            <w:vAlign w:val="center"/>
          </w:tcPr>
          <w:p w14:paraId="0FD4029D"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42C152FB" w14:textId="4CD80F13" w:rsidR="009D56B4" w:rsidRPr="009D56B4" w:rsidRDefault="009D56B4" w:rsidP="009D56B4">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6</w:t>
            </w:r>
          </w:p>
        </w:tc>
        <w:tc>
          <w:tcPr>
            <w:tcW w:w="1417" w:type="dxa"/>
            <w:tcBorders>
              <w:top w:val="single" w:sz="4" w:space="0" w:color="auto"/>
              <w:left w:val="single" w:sz="4" w:space="0" w:color="auto"/>
              <w:bottom w:val="single" w:sz="4" w:space="0" w:color="auto"/>
              <w:right w:val="single" w:sz="4" w:space="0" w:color="auto"/>
            </w:tcBorders>
            <w:vAlign w:val="center"/>
          </w:tcPr>
          <w:p w14:paraId="4BF15370" w14:textId="1A597E3A" w:rsidR="009D56B4" w:rsidRPr="009D56B4" w:rsidRDefault="00A94F4D" w:rsidP="009D56B4">
            <w:pPr>
              <w:spacing w:after="0" w:line="240" w:lineRule="auto"/>
              <w:jc w:val="center"/>
              <w:rPr>
                <w:rFonts w:eastAsia="Times New Roman" w:cs="Calibri"/>
                <w:sz w:val="20"/>
                <w:szCs w:val="20"/>
                <w:highlight w:val="yellow"/>
                <w:lang w:eastAsia="hr-HR"/>
                <w14:ligatures w14:val="none"/>
              </w:rPr>
            </w:pPr>
            <w:r w:rsidRPr="00A94F4D">
              <w:rPr>
                <w:rFonts w:eastAsia="Times New Roman" w:cs="Calibri"/>
                <w:sz w:val="20"/>
                <w:szCs w:val="20"/>
                <w:lang w:eastAsia="hr-HR"/>
                <w14:ligatures w14:val="none"/>
              </w:rPr>
              <w:t>4</w:t>
            </w:r>
          </w:p>
        </w:tc>
      </w:tr>
    </w:tbl>
    <w:p w14:paraId="1719ABDD" w14:textId="77777777" w:rsidR="005508E1" w:rsidRPr="009B1B94" w:rsidRDefault="005508E1" w:rsidP="005508E1">
      <w:pPr>
        <w:spacing w:after="0" w:line="240" w:lineRule="auto"/>
        <w:rPr>
          <w:rFonts w:eastAsia="Times New Roman" w:cs="Calibri"/>
          <w:lang w:eastAsia="hr-HR"/>
          <w14:ligatures w14:val="none"/>
        </w:rPr>
      </w:pPr>
    </w:p>
    <w:p w14:paraId="4EE2EB5E" w14:textId="5E8968F7" w:rsidR="005508E1" w:rsidRPr="009B1B94" w:rsidRDefault="005508E1" w:rsidP="005508E1">
      <w:pPr>
        <w:spacing w:after="0" w:line="240" w:lineRule="auto"/>
        <w:jc w:val="both"/>
        <w:rPr>
          <w:rFonts w:eastAsia="Aptos" w:cs="Calibri"/>
        </w:rPr>
      </w:pPr>
      <w:r w:rsidRPr="009B1B94">
        <w:rPr>
          <w:rFonts w:eastAsia="Aptos" w:cs="Calibri"/>
          <w:b/>
          <w:bCs/>
        </w:rPr>
        <w:t>Održavanje spomeničkih vrijednosti</w:t>
      </w:r>
      <w:r w:rsidRPr="009B1B94">
        <w:rPr>
          <w:rFonts w:eastAsia="Aptos" w:cs="Calibri"/>
        </w:rPr>
        <w:t xml:space="preserve"> - odnosi se na održavanje pročelja objekata u spomeničkoj jezgri koji se realiziraju u suradnji sa Konzervatorskim odjelom u Požegi. Osim toga kako bi bila uređenija zaštićena povijesna cjelina planiraju se i sredstva za pomoć vlasnicima, vjerskim zajednicama i trgovačkim društvima koji se odluče sami financirati uređenje pročelja i krova uz prethodnu suglasnost Konzervatorskog odjela u Požegi.</w:t>
      </w:r>
      <w:r w:rsidR="00A94F4D">
        <w:rPr>
          <w:rFonts w:eastAsia="Aptos" w:cs="Calibri"/>
        </w:rPr>
        <w:t xml:space="preserve"> </w:t>
      </w:r>
      <w:r w:rsidR="00A94F4D" w:rsidRPr="00A94F4D">
        <w:rPr>
          <w:rFonts w:eastAsia="Aptos" w:cs="Calibri"/>
          <w:bCs/>
        </w:rPr>
        <w:t xml:space="preserve">Tijekom izvještajnog razdoblja </w:t>
      </w:r>
      <w:r w:rsidR="00223237">
        <w:rPr>
          <w:rFonts w:eastAsia="Aptos" w:cs="Calibri"/>
          <w:bCs/>
        </w:rPr>
        <w:t>program nije realiziran</w:t>
      </w:r>
      <w:r w:rsidR="00A94F4D" w:rsidRPr="00A94F4D">
        <w:rPr>
          <w:rFonts w:eastAsia="Aptos" w:cs="Calibri"/>
          <w:bCs/>
        </w:rPr>
        <w:t>.</w:t>
      </w:r>
    </w:p>
    <w:p w14:paraId="726C43D2"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D56B4" w:rsidRPr="009B1B94" w14:paraId="44F95886"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3E72C4DA"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3F6B8E2"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B1FA033"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4751A629" w14:textId="21E0B934" w:rsidR="009D56B4" w:rsidRPr="009B1B94" w:rsidRDefault="009D56B4"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2260405F" w14:textId="76DA3C9D" w:rsidR="009D56B4"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D56B4" w:rsidRPr="009B1B94" w14:paraId="3D1CA22E"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2CC5E9D1" w14:textId="77777777" w:rsidR="009D56B4" w:rsidRPr="009B1B94" w:rsidRDefault="009D56B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Unaprijediti kvalitetu stanovanja</w:t>
            </w:r>
          </w:p>
        </w:tc>
        <w:tc>
          <w:tcPr>
            <w:tcW w:w="1701" w:type="dxa"/>
            <w:tcBorders>
              <w:top w:val="single" w:sz="4" w:space="0" w:color="000000"/>
              <w:left w:val="single" w:sz="4" w:space="0" w:color="000000"/>
              <w:bottom w:val="single" w:sz="4" w:space="0" w:color="000000"/>
              <w:right w:val="nil"/>
            </w:tcBorders>
            <w:vAlign w:val="center"/>
          </w:tcPr>
          <w:p w14:paraId="3FA7C84C" w14:textId="77777777" w:rsidR="009D56B4" w:rsidRPr="009B1B94" w:rsidRDefault="009D56B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Broj korisnika kojima se sufinancira obnova pročelja </w:t>
            </w:r>
          </w:p>
        </w:tc>
        <w:tc>
          <w:tcPr>
            <w:tcW w:w="1077" w:type="dxa"/>
            <w:tcBorders>
              <w:top w:val="single" w:sz="4" w:space="0" w:color="000000"/>
              <w:left w:val="single" w:sz="4" w:space="0" w:color="000000"/>
              <w:bottom w:val="single" w:sz="4" w:space="0" w:color="000000"/>
              <w:right w:val="nil"/>
            </w:tcBorders>
            <w:vAlign w:val="center"/>
          </w:tcPr>
          <w:p w14:paraId="22BBEF7E"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1EDF6D1F" w14:textId="77777777" w:rsidR="009D56B4" w:rsidRPr="009D56B4" w:rsidRDefault="009D56B4"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6</w:t>
            </w:r>
          </w:p>
        </w:tc>
        <w:tc>
          <w:tcPr>
            <w:tcW w:w="1417" w:type="dxa"/>
            <w:tcBorders>
              <w:top w:val="single" w:sz="4" w:space="0" w:color="auto"/>
              <w:left w:val="single" w:sz="4" w:space="0" w:color="auto"/>
              <w:bottom w:val="single" w:sz="4" w:space="0" w:color="auto"/>
              <w:right w:val="single" w:sz="4" w:space="0" w:color="auto"/>
            </w:tcBorders>
            <w:vAlign w:val="center"/>
          </w:tcPr>
          <w:p w14:paraId="7C6A0883" w14:textId="29DA3243" w:rsidR="009D56B4" w:rsidRPr="009D56B4" w:rsidRDefault="00A94F4D" w:rsidP="007B2838">
            <w:pPr>
              <w:spacing w:after="0" w:line="240" w:lineRule="auto"/>
              <w:jc w:val="center"/>
              <w:rPr>
                <w:rFonts w:eastAsia="Times New Roman" w:cs="Calibri"/>
                <w:sz w:val="20"/>
                <w:szCs w:val="20"/>
                <w:highlight w:val="yellow"/>
                <w:lang w:eastAsia="hr-HR"/>
                <w14:ligatures w14:val="none"/>
              </w:rPr>
            </w:pPr>
            <w:r w:rsidRPr="00A94F4D">
              <w:rPr>
                <w:rFonts w:eastAsia="Times New Roman" w:cs="Calibri"/>
                <w:sz w:val="20"/>
                <w:szCs w:val="20"/>
                <w:lang w:eastAsia="hr-HR"/>
                <w14:ligatures w14:val="none"/>
              </w:rPr>
              <w:t>0</w:t>
            </w:r>
          </w:p>
        </w:tc>
      </w:tr>
    </w:tbl>
    <w:p w14:paraId="0E8699AD" w14:textId="77777777" w:rsidR="005508E1" w:rsidRPr="009B1B94" w:rsidRDefault="005508E1" w:rsidP="005508E1">
      <w:pPr>
        <w:spacing w:after="0" w:line="240" w:lineRule="auto"/>
        <w:rPr>
          <w:rFonts w:eastAsia="Times New Roman" w:cs="Calibri"/>
          <w:lang w:eastAsia="hr-HR"/>
          <w14:ligatures w14:val="none"/>
        </w:rPr>
      </w:pPr>
    </w:p>
    <w:p w14:paraId="2475A0F1" w14:textId="64941095" w:rsidR="005508E1" w:rsidRDefault="005508E1" w:rsidP="00A94F4D">
      <w:pPr>
        <w:spacing w:after="0" w:line="240" w:lineRule="auto"/>
        <w:jc w:val="both"/>
        <w:rPr>
          <w:rFonts w:eastAsia="Aptos" w:cs="Calibri"/>
          <w:color w:val="000000" w:themeColor="text1"/>
        </w:rPr>
      </w:pPr>
      <w:r w:rsidRPr="000F4B42">
        <w:rPr>
          <w:rFonts w:eastAsia="Aptos" w:cs="Calibri"/>
          <w:b/>
          <w:bCs/>
          <w:color w:val="000000" w:themeColor="text1"/>
        </w:rPr>
        <w:t>Ulaganje u prostorno plansku dokumentaciju</w:t>
      </w:r>
      <w:r w:rsidRPr="000F4B42">
        <w:rPr>
          <w:rFonts w:eastAsia="Aptos" w:cs="Calibri"/>
          <w:color w:val="000000" w:themeColor="text1"/>
        </w:rPr>
        <w:t xml:space="preserve"> – </w:t>
      </w:r>
      <w:r w:rsidR="00A94F4D" w:rsidRPr="00A94F4D">
        <w:rPr>
          <w:rFonts w:eastAsia="Aptos" w:cs="Calibri"/>
          <w:color w:val="000000" w:themeColor="text1"/>
        </w:rPr>
        <w:t xml:space="preserve">sredstva su utrošena za izradu geodetskih elaborata, </w:t>
      </w:r>
      <w:r w:rsidR="000A1917">
        <w:rPr>
          <w:rFonts w:eastAsia="Aptos" w:cs="Calibri"/>
          <w:color w:val="000000" w:themeColor="text1"/>
        </w:rPr>
        <w:t xml:space="preserve">kao i </w:t>
      </w:r>
      <w:r w:rsidR="00A94F4D" w:rsidRPr="00A94F4D">
        <w:rPr>
          <w:rFonts w:eastAsia="Aptos" w:cs="Calibri"/>
          <w:color w:val="000000" w:themeColor="text1"/>
        </w:rPr>
        <w:t>projektne dokumentacije.</w:t>
      </w:r>
    </w:p>
    <w:p w14:paraId="5A4A61DE" w14:textId="77777777" w:rsidR="00A94F4D" w:rsidRPr="007E1D2D" w:rsidRDefault="00A94F4D" w:rsidP="00A94F4D">
      <w:pPr>
        <w:spacing w:after="0" w:line="240" w:lineRule="auto"/>
        <w:jc w:val="both"/>
        <w:rPr>
          <w:rFonts w:eastAsia="Times New Roman" w:cs="Calibri"/>
          <w:color w:val="EE0000"/>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D56B4" w:rsidRPr="009B1B94" w14:paraId="271A84A8"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4FAC1165"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7243359"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2D2A722"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4662C055" w14:textId="0C193856" w:rsidR="009D56B4" w:rsidRPr="009B1B94" w:rsidRDefault="009D56B4"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557955D1" w14:textId="14275E39" w:rsidR="009D56B4"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D56B4" w:rsidRPr="009B1B94" w14:paraId="037556D2"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3F5FEAC3" w14:textId="77777777" w:rsidR="009D56B4" w:rsidRPr="009B1B94" w:rsidRDefault="009D56B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Sustavno praćenje prostornog planiranja</w:t>
            </w:r>
          </w:p>
        </w:tc>
        <w:tc>
          <w:tcPr>
            <w:tcW w:w="1701" w:type="dxa"/>
            <w:tcBorders>
              <w:top w:val="single" w:sz="4" w:space="0" w:color="000000"/>
              <w:left w:val="single" w:sz="4" w:space="0" w:color="000000"/>
              <w:bottom w:val="single" w:sz="4" w:space="0" w:color="000000"/>
              <w:right w:val="nil"/>
            </w:tcBorders>
            <w:vAlign w:val="center"/>
          </w:tcPr>
          <w:p w14:paraId="5DBE0A7D" w14:textId="77777777" w:rsidR="009D56B4" w:rsidRPr="009B1B94" w:rsidRDefault="009D56B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izrađenih geodetskih elaborata</w:t>
            </w:r>
          </w:p>
        </w:tc>
        <w:tc>
          <w:tcPr>
            <w:tcW w:w="1077" w:type="dxa"/>
            <w:tcBorders>
              <w:top w:val="single" w:sz="4" w:space="0" w:color="000000"/>
              <w:left w:val="single" w:sz="4" w:space="0" w:color="000000"/>
              <w:bottom w:val="single" w:sz="4" w:space="0" w:color="000000"/>
              <w:right w:val="nil"/>
            </w:tcBorders>
            <w:vAlign w:val="center"/>
          </w:tcPr>
          <w:p w14:paraId="5EA53A78"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03C0FE5D" w14:textId="77777777" w:rsidR="009D56B4" w:rsidRPr="009D56B4" w:rsidRDefault="009D56B4"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30</w:t>
            </w:r>
          </w:p>
        </w:tc>
        <w:tc>
          <w:tcPr>
            <w:tcW w:w="1417" w:type="dxa"/>
            <w:tcBorders>
              <w:top w:val="single" w:sz="4" w:space="0" w:color="auto"/>
              <w:left w:val="single" w:sz="4" w:space="0" w:color="auto"/>
              <w:bottom w:val="single" w:sz="4" w:space="0" w:color="auto"/>
              <w:right w:val="single" w:sz="4" w:space="0" w:color="auto"/>
            </w:tcBorders>
            <w:vAlign w:val="center"/>
          </w:tcPr>
          <w:p w14:paraId="1DEAF76D" w14:textId="1F4D0217" w:rsidR="009D56B4" w:rsidRPr="009D56B4" w:rsidRDefault="000A1917" w:rsidP="007B2838">
            <w:pPr>
              <w:spacing w:after="0" w:line="240" w:lineRule="auto"/>
              <w:jc w:val="center"/>
              <w:rPr>
                <w:rFonts w:eastAsia="Times New Roman" w:cs="Calibri"/>
                <w:sz w:val="20"/>
                <w:szCs w:val="20"/>
                <w:highlight w:val="yellow"/>
                <w:lang w:eastAsia="hr-HR"/>
                <w14:ligatures w14:val="none"/>
              </w:rPr>
            </w:pPr>
            <w:r w:rsidRPr="000A1917">
              <w:rPr>
                <w:rFonts w:eastAsia="Times New Roman" w:cs="Calibri"/>
                <w:sz w:val="20"/>
                <w:szCs w:val="20"/>
                <w:lang w:eastAsia="hr-HR"/>
                <w14:ligatures w14:val="none"/>
              </w:rPr>
              <w:t>4</w:t>
            </w:r>
          </w:p>
        </w:tc>
      </w:tr>
    </w:tbl>
    <w:p w14:paraId="6D5B0F2E" w14:textId="6B955464" w:rsidR="00305368" w:rsidRPr="003970AC" w:rsidRDefault="00305368" w:rsidP="009B4821">
      <w:pPr>
        <w:spacing w:after="0" w:line="240" w:lineRule="auto"/>
        <w:rPr>
          <w:rFonts w:cs="Calibri"/>
          <w:color w:val="EE0000"/>
        </w:rPr>
      </w:pPr>
    </w:p>
    <w:p w14:paraId="596241E2" w14:textId="77777777" w:rsidR="00305368" w:rsidRPr="009D25B8" w:rsidRDefault="00305368" w:rsidP="009B4821">
      <w:pPr>
        <w:spacing w:after="0" w:line="240" w:lineRule="auto"/>
        <w:rPr>
          <w:rFonts w:eastAsia="Times New Roman" w:cs="Calibri"/>
          <w:b/>
          <w:bCs/>
          <w:i/>
          <w:iCs/>
          <w:color w:val="000000" w:themeColor="text1"/>
          <w:sz w:val="24"/>
          <w:szCs w:val="24"/>
          <w:lang w:eastAsia="hr-HR"/>
          <w14:ligatures w14:val="none"/>
        </w:rPr>
      </w:pPr>
      <w:r w:rsidRPr="009D25B8">
        <w:rPr>
          <w:rFonts w:eastAsia="Times New Roman" w:cs="Calibri"/>
          <w:b/>
          <w:bCs/>
          <w:i/>
          <w:iCs/>
          <w:color w:val="000000" w:themeColor="text1"/>
          <w:sz w:val="24"/>
          <w:szCs w:val="24"/>
          <w:lang w:eastAsia="hr-HR"/>
          <w14:ligatures w14:val="none"/>
        </w:rPr>
        <w:t xml:space="preserve">PROGRAM 3204 ULAGANJE U GRADSKU IMOVINU </w:t>
      </w:r>
    </w:p>
    <w:p w14:paraId="298663C7"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23AE999E"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lastRenderedPageBreak/>
        <w:t xml:space="preserve">ZAKONSKA OSNOVA </w:t>
      </w:r>
    </w:p>
    <w:p w14:paraId="7C481172" w14:textId="7777777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komunalnom gospodarstvu (Narodne novine, broj: 68/18., 110/18., 32/20. i 145/24.), </w:t>
      </w:r>
    </w:p>
    <w:p w14:paraId="73D23474" w14:textId="54A7446B"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prostornom uređenju (Narodne novine, broj: </w:t>
      </w:r>
      <w:r w:rsidR="009D25B8" w:rsidRPr="009D25B8">
        <w:rPr>
          <w:rFonts w:eastAsia="Times New Roman" w:cs="Calibri"/>
          <w:color w:val="000000" w:themeColor="text1"/>
          <w:lang w:eastAsia="hr-HR"/>
          <w14:ligatures w14:val="none"/>
        </w:rPr>
        <w:t>155/25</w:t>
      </w:r>
      <w:r w:rsidRPr="009D25B8">
        <w:rPr>
          <w:rFonts w:eastAsia="Times New Roman" w:cs="Calibri"/>
          <w:color w:val="000000" w:themeColor="text1"/>
          <w:lang w:eastAsia="hr-HR"/>
          <w14:ligatures w14:val="none"/>
        </w:rPr>
        <w:t>.),</w:t>
      </w:r>
    </w:p>
    <w:p w14:paraId="623331A9" w14:textId="1B3C2911"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gradnji (Narodne novine, broj: </w:t>
      </w:r>
      <w:r w:rsidR="009D25B8" w:rsidRPr="009D25B8">
        <w:rPr>
          <w:rFonts w:eastAsia="Times New Roman" w:cs="Calibri"/>
          <w:color w:val="000000" w:themeColor="text1"/>
          <w:lang w:eastAsia="hr-HR"/>
          <w14:ligatures w14:val="none"/>
        </w:rPr>
        <w:t>155/25</w:t>
      </w:r>
      <w:r w:rsidRPr="009D25B8">
        <w:rPr>
          <w:rFonts w:eastAsia="Times New Roman" w:cs="Calibri"/>
          <w:color w:val="000000" w:themeColor="text1"/>
          <w:lang w:eastAsia="hr-HR"/>
          <w14:ligatures w14:val="none"/>
        </w:rPr>
        <w:t xml:space="preserve">.), </w:t>
      </w:r>
    </w:p>
    <w:p w14:paraId="61051368" w14:textId="7777777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postupanju i uvjetima gradnje radi poticanja ulaganja (Narodne novine, broj: 69/09, 128/10., 136/12., 76/13. i 153/13.), </w:t>
      </w:r>
    </w:p>
    <w:p w14:paraId="1AC67605" w14:textId="7777777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gospodarenju otpadom (Narodne novine, broj: 84/21. i 142/23.), </w:t>
      </w:r>
    </w:p>
    <w:p w14:paraId="4AAA4D3F" w14:textId="5EBED4D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zaštiti okoliša (83/13., 153/13., 78/15., 12/18. i 118/18.)</w:t>
      </w:r>
      <w:r w:rsidR="007B2DB7">
        <w:rPr>
          <w:rFonts w:eastAsia="Times New Roman" w:cs="Calibri"/>
          <w:color w:val="000000" w:themeColor="text1"/>
          <w:lang w:eastAsia="hr-HR"/>
          <w14:ligatures w14:val="none"/>
        </w:rPr>
        <w:t>,</w:t>
      </w:r>
    </w:p>
    <w:p w14:paraId="026242E8" w14:textId="21DB43A2"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Odluka o komunalnom redu (Službene novine Grada Požege, broj: 14/22. i 4/23.)</w:t>
      </w:r>
      <w:r w:rsidR="007B2DB7">
        <w:rPr>
          <w:rFonts w:eastAsia="Times New Roman" w:cs="Calibri"/>
          <w:color w:val="000000" w:themeColor="text1"/>
          <w:lang w:eastAsia="hr-HR"/>
          <w14:ligatures w14:val="none"/>
        </w:rPr>
        <w:t>,</w:t>
      </w:r>
    </w:p>
    <w:p w14:paraId="0EAD69AB" w14:textId="7F7E0ECC"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vlasništvu i drugim stvarnim pravima (Narodne novine, broj: 91/96., 68/98., 137/99., 22/00., 73/00., 129/00., 114/01., 79/06., 141/06., 146/08., 38/09., 153/09., 143/12., 152/14., 81/15. i 94/17.)</w:t>
      </w:r>
      <w:r w:rsidR="007B2DB7">
        <w:rPr>
          <w:rFonts w:eastAsia="Times New Roman" w:cs="Calibri"/>
          <w:color w:val="000000" w:themeColor="text1"/>
          <w:lang w:eastAsia="hr-HR"/>
          <w14:ligatures w14:val="none"/>
        </w:rPr>
        <w:t>,</w:t>
      </w:r>
    </w:p>
    <w:p w14:paraId="2DBB7F1F" w14:textId="220AB700"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obveznim odnosima (Narodne novine, broj: 35/05., 41/08., 125/11., 78/15., 29/18., 126/21., 114/22., 156/22. i 155/23.)</w:t>
      </w:r>
      <w:r w:rsidR="007B2DB7">
        <w:rPr>
          <w:rFonts w:eastAsia="Times New Roman" w:cs="Calibri"/>
          <w:color w:val="000000" w:themeColor="text1"/>
          <w:lang w:eastAsia="hr-HR"/>
          <w14:ligatures w14:val="none"/>
        </w:rPr>
        <w:t>,</w:t>
      </w:r>
    </w:p>
    <w:p w14:paraId="0D088302" w14:textId="7777777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hrvatskim braniteljima iz Domovinskog rata i članovima njihove obitelji (Narodne novine, broj: 121/17., 98/19., 84/21. i 156/23.).</w:t>
      </w:r>
    </w:p>
    <w:p w14:paraId="1A96A6CA"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p>
    <w:p w14:paraId="20895CAA"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OPIS</w:t>
      </w:r>
    </w:p>
    <w:p w14:paraId="50B4B1F6" w14:textId="77777777" w:rsidR="00305368" w:rsidRPr="00372111" w:rsidRDefault="00305368" w:rsidP="009B4821">
      <w:pPr>
        <w:spacing w:after="0" w:line="240" w:lineRule="auto"/>
        <w:jc w:val="both"/>
        <w:rPr>
          <w:rFonts w:eastAsia="Times New Roman" w:cs="Calibri"/>
          <w:lang w:eastAsia="hr-HR"/>
          <w14:ligatures w14:val="none"/>
        </w:rPr>
      </w:pPr>
      <w:r w:rsidRPr="00372111">
        <w:rPr>
          <w:rFonts w:eastAsia="Times New Roman" w:cs="Calibri"/>
          <w:lang w:eastAsia="hr-HR"/>
          <w14:ligatures w14:val="none"/>
        </w:rPr>
        <w:tab/>
        <w:t xml:space="preserve">Osigurati ostvarenje osnovnih aktivnosti lokalne samouprave, modernizirati i digitalizirati javnu upravu. </w:t>
      </w:r>
    </w:p>
    <w:p w14:paraId="3F1BF9CB" w14:textId="77777777" w:rsidR="00305368" w:rsidRPr="00372111" w:rsidRDefault="00305368" w:rsidP="009B4821">
      <w:pPr>
        <w:spacing w:after="0" w:line="240" w:lineRule="auto"/>
        <w:rPr>
          <w:rFonts w:eastAsia="Times New Roman" w:cs="Calibri"/>
          <w:lang w:eastAsia="hr-HR"/>
          <w14:ligatures w14:val="none"/>
        </w:rPr>
      </w:pPr>
    </w:p>
    <w:p w14:paraId="46E899EB" w14:textId="5177418F" w:rsidR="00AC0354"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CILJ NADREĐENOG AKTA STRATEŠKOG PLANIRANJA</w:t>
      </w:r>
    </w:p>
    <w:p w14:paraId="5E3E7CAF" w14:textId="77777777" w:rsidR="00305368" w:rsidRPr="00372111" w:rsidRDefault="00305368" w:rsidP="009B4821">
      <w:pPr>
        <w:spacing w:after="0" w:line="240" w:lineRule="auto"/>
        <w:jc w:val="both"/>
        <w:rPr>
          <w:rFonts w:eastAsia="Times New Roman" w:cs="Calibri"/>
          <w:lang w:eastAsia="hr-HR"/>
          <w14:ligatures w14:val="none"/>
        </w:rPr>
      </w:pPr>
      <w:r w:rsidRPr="00372111">
        <w:rPr>
          <w:rFonts w:eastAsia="Times New Roman" w:cs="Calibri"/>
          <w:lang w:eastAsia="hr-HR"/>
          <w14:ligatures w14:val="none"/>
        </w:rPr>
        <w:tab/>
        <w:t xml:space="preserve">Unaprijediti učinkovitost javne uprave i upravljanje imovinom. </w:t>
      </w:r>
    </w:p>
    <w:p w14:paraId="1E422C74" w14:textId="77777777" w:rsidR="00305368" w:rsidRPr="00372111" w:rsidRDefault="00305368" w:rsidP="009B4821">
      <w:pPr>
        <w:spacing w:after="0" w:line="240" w:lineRule="auto"/>
        <w:rPr>
          <w:rFonts w:eastAsia="Times New Roman" w:cs="Calibri"/>
          <w:lang w:eastAsia="hr-HR"/>
          <w14:ligatures w14:val="none"/>
        </w:rPr>
      </w:pPr>
    </w:p>
    <w:p w14:paraId="6BB020AD"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MJERA</w:t>
      </w:r>
    </w:p>
    <w:p w14:paraId="5EE27213"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Povećati učinkovitost javne uprave i upravljanje javnom imovinom. </w:t>
      </w:r>
    </w:p>
    <w:p w14:paraId="303F2C07" w14:textId="77777777" w:rsidR="00305368" w:rsidRPr="0037211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D56B4" w:rsidRPr="00372111" w14:paraId="5CF8E21D" w14:textId="77777777" w:rsidTr="0098549E">
        <w:tc>
          <w:tcPr>
            <w:tcW w:w="3969" w:type="dxa"/>
            <w:vAlign w:val="center"/>
          </w:tcPr>
          <w:p w14:paraId="0288DC51" w14:textId="4284D6CC" w:rsidR="009D56B4" w:rsidRPr="00372111" w:rsidRDefault="009D56B4" w:rsidP="009D56B4">
            <w:pPr>
              <w:rPr>
                <w:rFonts w:eastAsia="Times New Roman" w:cs="Calibri"/>
                <w:i/>
                <w:iCs/>
                <w:lang w:eastAsia="hr-HR"/>
                <w14:ligatures w14:val="none"/>
              </w:rPr>
            </w:pPr>
            <w:r w:rsidRPr="00372111">
              <w:rPr>
                <w:rFonts w:eastAsia="Times New Roman" w:cs="Calibri"/>
                <w:i/>
                <w:iCs/>
                <w:lang w:eastAsia="hr-HR"/>
                <w14:ligatures w14:val="none"/>
              </w:rPr>
              <w:t>PROGRAM 3204 UL</w:t>
            </w:r>
            <w:r>
              <w:rPr>
                <w:rFonts w:eastAsia="Times New Roman" w:cs="Calibri"/>
                <w:i/>
                <w:iCs/>
                <w:lang w:eastAsia="hr-HR"/>
                <w14:ligatures w14:val="none"/>
              </w:rPr>
              <w:t>A</w:t>
            </w:r>
            <w:r w:rsidRPr="00372111">
              <w:rPr>
                <w:rFonts w:eastAsia="Times New Roman" w:cs="Calibri"/>
                <w:i/>
                <w:iCs/>
                <w:lang w:eastAsia="hr-HR"/>
                <w14:ligatures w14:val="none"/>
              </w:rPr>
              <w:t xml:space="preserve">GANJE U GRADSKU IMOVINU </w:t>
            </w:r>
          </w:p>
        </w:tc>
        <w:tc>
          <w:tcPr>
            <w:tcW w:w="1701" w:type="dxa"/>
            <w:vAlign w:val="center"/>
          </w:tcPr>
          <w:p w14:paraId="58B13E61" w14:textId="3954CE66" w:rsidR="009D56B4" w:rsidRPr="00372111" w:rsidRDefault="009D56B4" w:rsidP="009D56B4">
            <w:pPr>
              <w:jc w:val="center"/>
              <w:rPr>
                <w:rFonts w:eastAsia="Times New Roman" w:cs="Calibri"/>
                <w:i/>
                <w:iCs/>
                <w:lang w:eastAsia="hr-HR"/>
                <w14:ligatures w14:val="none"/>
              </w:rPr>
            </w:pPr>
            <w:r w:rsidRPr="00372111">
              <w:rPr>
                <w:rFonts w:eastAsia="Times New Roman" w:cs="Calibri"/>
                <w:i/>
                <w:iCs/>
                <w:lang w:eastAsia="hr-HR"/>
                <w14:ligatures w14:val="none"/>
              </w:rPr>
              <w:t>REBALANS</w:t>
            </w:r>
            <w:r>
              <w:rPr>
                <w:rFonts w:eastAsia="Times New Roman" w:cs="Calibri"/>
                <w:i/>
                <w:iCs/>
                <w:lang w:eastAsia="hr-HR"/>
                <w14:ligatures w14:val="none"/>
              </w:rPr>
              <w:t xml:space="preserve"> 2026.</w:t>
            </w:r>
            <w:r w:rsidRPr="00372111">
              <w:rPr>
                <w:rFonts w:eastAsia="Times New Roman" w:cs="Calibri"/>
                <w:i/>
                <w:iCs/>
                <w:lang w:eastAsia="hr-HR"/>
                <w14:ligatures w14:val="none"/>
              </w:rPr>
              <w:t xml:space="preserve"> </w:t>
            </w:r>
          </w:p>
        </w:tc>
        <w:tc>
          <w:tcPr>
            <w:tcW w:w="1701" w:type="dxa"/>
            <w:vAlign w:val="center"/>
          </w:tcPr>
          <w:p w14:paraId="5778C5BF" w14:textId="1E11D377" w:rsidR="009D56B4" w:rsidRPr="00372111" w:rsidRDefault="00306F1A" w:rsidP="009D56B4">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4F4724AD" w14:textId="09881316" w:rsidR="009D56B4" w:rsidRPr="00372111" w:rsidRDefault="009D56B4" w:rsidP="009D56B4">
            <w:pPr>
              <w:jc w:val="center"/>
              <w:rPr>
                <w:rFonts w:eastAsia="Times New Roman" w:cs="Calibri"/>
                <w:i/>
                <w:iCs/>
                <w:lang w:eastAsia="hr-HR"/>
                <w14:ligatures w14:val="none"/>
              </w:rPr>
            </w:pPr>
            <w:r>
              <w:rPr>
                <w:rFonts w:eastAsia="Times New Roman" w:cs="Calibri"/>
                <w:i/>
                <w:iCs/>
                <w:lang w:eastAsia="hr-HR"/>
                <w14:ligatures w14:val="none"/>
              </w:rPr>
              <w:t>INDEKS IZVRŠENJE/</w:t>
            </w:r>
            <w:r w:rsidR="00122D1A">
              <w:rPr>
                <w:rFonts w:eastAsia="Times New Roman" w:cs="Calibri"/>
                <w:i/>
                <w:iCs/>
                <w:lang w:eastAsia="hr-HR"/>
                <w14:ligatures w14:val="none"/>
              </w:rPr>
              <w:t xml:space="preserve"> </w:t>
            </w:r>
            <w:r>
              <w:rPr>
                <w:rFonts w:eastAsia="Times New Roman" w:cs="Calibri"/>
                <w:i/>
                <w:iCs/>
                <w:lang w:eastAsia="hr-HR"/>
                <w14:ligatures w14:val="none"/>
              </w:rPr>
              <w:t>REBALANS</w:t>
            </w:r>
            <w:r w:rsidRPr="00372111">
              <w:rPr>
                <w:rFonts w:eastAsia="Times New Roman" w:cs="Calibri"/>
                <w:i/>
                <w:iCs/>
                <w:lang w:eastAsia="hr-HR"/>
                <w14:ligatures w14:val="none"/>
              </w:rPr>
              <w:t xml:space="preserve"> </w:t>
            </w:r>
          </w:p>
        </w:tc>
      </w:tr>
      <w:tr w:rsidR="009D56B4" w:rsidRPr="00372111" w14:paraId="4F0CA2CE" w14:textId="77777777" w:rsidTr="00122D1A">
        <w:tc>
          <w:tcPr>
            <w:tcW w:w="3969" w:type="dxa"/>
            <w:vAlign w:val="center"/>
          </w:tcPr>
          <w:p w14:paraId="530752D1"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 xml:space="preserve">AKTIVNOST A320409 SANACIJA KLIZIŠTA </w:t>
            </w:r>
          </w:p>
        </w:tc>
        <w:tc>
          <w:tcPr>
            <w:tcW w:w="1701" w:type="dxa"/>
            <w:vAlign w:val="center"/>
          </w:tcPr>
          <w:p w14:paraId="44487A13" w14:textId="1A85E9BB" w:rsidR="009D56B4" w:rsidRPr="00372111" w:rsidRDefault="009D56B4" w:rsidP="00122D1A">
            <w:pPr>
              <w:jc w:val="right"/>
              <w:rPr>
                <w:rFonts w:cs="Calibri"/>
              </w:rPr>
            </w:pPr>
            <w:r w:rsidRPr="00372111">
              <w:rPr>
                <w:rFonts w:cs="Calibri"/>
              </w:rPr>
              <w:t>120.000,00</w:t>
            </w:r>
          </w:p>
        </w:tc>
        <w:tc>
          <w:tcPr>
            <w:tcW w:w="1701" w:type="dxa"/>
            <w:vAlign w:val="center"/>
          </w:tcPr>
          <w:p w14:paraId="5B01056C" w14:textId="71CA4C9F"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5139F6D8" w14:textId="00663CF1" w:rsidR="00C41D11"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r>
      <w:tr w:rsidR="009D56B4" w:rsidRPr="00372111" w14:paraId="09FE5071" w14:textId="77777777" w:rsidTr="00122D1A">
        <w:tc>
          <w:tcPr>
            <w:tcW w:w="3969" w:type="dxa"/>
            <w:vAlign w:val="center"/>
          </w:tcPr>
          <w:p w14:paraId="32CEA3D6"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 xml:space="preserve">KAPITALNI PROJEKT K320401 OPREMANJE DJEČJIH IGRALIŠTA  </w:t>
            </w:r>
          </w:p>
        </w:tc>
        <w:tc>
          <w:tcPr>
            <w:tcW w:w="1701" w:type="dxa"/>
            <w:vAlign w:val="center"/>
          </w:tcPr>
          <w:p w14:paraId="6BB56280" w14:textId="1E647198" w:rsidR="009D56B4" w:rsidRPr="00372111" w:rsidRDefault="009D56B4" w:rsidP="00122D1A">
            <w:pPr>
              <w:jc w:val="right"/>
              <w:rPr>
                <w:rFonts w:cs="Calibri"/>
              </w:rPr>
            </w:pPr>
            <w:r w:rsidRPr="00372111">
              <w:rPr>
                <w:rFonts w:cs="Calibri"/>
              </w:rPr>
              <w:t>30.500,00</w:t>
            </w:r>
          </w:p>
        </w:tc>
        <w:tc>
          <w:tcPr>
            <w:tcW w:w="1701" w:type="dxa"/>
            <w:vAlign w:val="center"/>
          </w:tcPr>
          <w:p w14:paraId="3C700AE8" w14:textId="5F04E06F"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16.858,63</w:t>
            </w:r>
          </w:p>
        </w:tc>
        <w:tc>
          <w:tcPr>
            <w:tcW w:w="1701" w:type="dxa"/>
            <w:vAlign w:val="center"/>
          </w:tcPr>
          <w:p w14:paraId="315F28AB" w14:textId="3C49C2DF"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55,27</w:t>
            </w:r>
          </w:p>
        </w:tc>
      </w:tr>
      <w:tr w:rsidR="009D56B4" w:rsidRPr="00372111" w14:paraId="686C67F2" w14:textId="77777777" w:rsidTr="00122D1A">
        <w:tc>
          <w:tcPr>
            <w:tcW w:w="3969" w:type="dxa"/>
            <w:vAlign w:val="center"/>
          </w:tcPr>
          <w:p w14:paraId="7C60A4BD"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 xml:space="preserve">KAPITALNI PROJEKT K320402 ULAGANJE U SPORTSKE OBJEKTE  </w:t>
            </w:r>
          </w:p>
        </w:tc>
        <w:tc>
          <w:tcPr>
            <w:tcW w:w="1701" w:type="dxa"/>
            <w:vAlign w:val="center"/>
          </w:tcPr>
          <w:p w14:paraId="52F80F97" w14:textId="0E6692B6" w:rsidR="009D56B4" w:rsidRPr="00372111" w:rsidRDefault="009D56B4" w:rsidP="00122D1A">
            <w:pPr>
              <w:jc w:val="right"/>
              <w:rPr>
                <w:rFonts w:cs="Calibri"/>
              </w:rPr>
            </w:pPr>
            <w:r w:rsidRPr="00372111">
              <w:rPr>
                <w:rFonts w:cs="Calibri"/>
              </w:rPr>
              <w:t>20.000,00</w:t>
            </w:r>
          </w:p>
        </w:tc>
        <w:tc>
          <w:tcPr>
            <w:tcW w:w="1701" w:type="dxa"/>
            <w:vAlign w:val="center"/>
          </w:tcPr>
          <w:p w14:paraId="229CCE83" w14:textId="3B3A8739"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74AB4823" w14:textId="3458087D"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r>
      <w:tr w:rsidR="009D56B4" w:rsidRPr="00372111" w14:paraId="545390DA" w14:textId="77777777" w:rsidTr="00122D1A">
        <w:tc>
          <w:tcPr>
            <w:tcW w:w="3969" w:type="dxa"/>
            <w:vAlign w:val="center"/>
          </w:tcPr>
          <w:p w14:paraId="21DCA959"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 xml:space="preserve">KAPITALNI PROJEKT K320403 ULAGANJE U SPORTSKE TERENE </w:t>
            </w:r>
          </w:p>
        </w:tc>
        <w:tc>
          <w:tcPr>
            <w:tcW w:w="1701" w:type="dxa"/>
            <w:vAlign w:val="center"/>
          </w:tcPr>
          <w:p w14:paraId="32DB4466" w14:textId="10171654" w:rsidR="009D56B4" w:rsidRPr="00372111" w:rsidRDefault="009D56B4" w:rsidP="00122D1A">
            <w:pPr>
              <w:jc w:val="right"/>
              <w:rPr>
                <w:rFonts w:cs="Calibri"/>
              </w:rPr>
            </w:pPr>
            <w:r w:rsidRPr="00372111">
              <w:rPr>
                <w:rFonts w:cs="Calibri"/>
              </w:rPr>
              <w:t>78.000,00</w:t>
            </w:r>
          </w:p>
        </w:tc>
        <w:tc>
          <w:tcPr>
            <w:tcW w:w="1701" w:type="dxa"/>
            <w:vAlign w:val="center"/>
          </w:tcPr>
          <w:p w14:paraId="29598D88" w14:textId="61885D6E"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30.417,31</w:t>
            </w:r>
          </w:p>
        </w:tc>
        <w:tc>
          <w:tcPr>
            <w:tcW w:w="1701" w:type="dxa"/>
            <w:vAlign w:val="center"/>
          </w:tcPr>
          <w:p w14:paraId="6B9757D8" w14:textId="18CBE3FA"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39,00</w:t>
            </w:r>
          </w:p>
        </w:tc>
      </w:tr>
      <w:tr w:rsidR="009D56B4" w:rsidRPr="00372111" w14:paraId="48ED68A0" w14:textId="77777777" w:rsidTr="00122D1A">
        <w:tc>
          <w:tcPr>
            <w:tcW w:w="3969" w:type="dxa"/>
            <w:vAlign w:val="center"/>
          </w:tcPr>
          <w:p w14:paraId="24E8DBDB"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KAPITALNI PROJEKT K320404 ULAGANJE U KAPELICE</w:t>
            </w:r>
          </w:p>
        </w:tc>
        <w:tc>
          <w:tcPr>
            <w:tcW w:w="1701" w:type="dxa"/>
            <w:vAlign w:val="center"/>
          </w:tcPr>
          <w:p w14:paraId="2BE14B99" w14:textId="60C04F8F" w:rsidR="009D56B4" w:rsidRPr="00372111" w:rsidRDefault="009D56B4" w:rsidP="00122D1A">
            <w:pPr>
              <w:jc w:val="right"/>
              <w:rPr>
                <w:rFonts w:cs="Calibri"/>
              </w:rPr>
            </w:pPr>
            <w:r w:rsidRPr="00372111">
              <w:rPr>
                <w:rFonts w:cs="Calibri"/>
              </w:rPr>
              <w:t>30.000,00</w:t>
            </w:r>
          </w:p>
        </w:tc>
        <w:tc>
          <w:tcPr>
            <w:tcW w:w="1701" w:type="dxa"/>
            <w:vAlign w:val="center"/>
          </w:tcPr>
          <w:p w14:paraId="1447202D" w14:textId="1295FE8C"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07AA19FF" w14:textId="14A670A7"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r>
      <w:tr w:rsidR="009D56B4" w:rsidRPr="00372111" w14:paraId="20906156" w14:textId="77777777" w:rsidTr="00122D1A">
        <w:tc>
          <w:tcPr>
            <w:tcW w:w="3969" w:type="dxa"/>
            <w:vAlign w:val="center"/>
          </w:tcPr>
          <w:p w14:paraId="56D392D2"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KAPITALNI PROJEKT K320405 ULAGANJE U DRUŠTVENE DOMOVE</w:t>
            </w:r>
          </w:p>
        </w:tc>
        <w:tc>
          <w:tcPr>
            <w:tcW w:w="1701" w:type="dxa"/>
            <w:vAlign w:val="center"/>
          </w:tcPr>
          <w:p w14:paraId="035C553F" w14:textId="4CB8FFE2" w:rsidR="009D56B4" w:rsidRPr="00372111" w:rsidRDefault="009D56B4" w:rsidP="00122D1A">
            <w:pPr>
              <w:jc w:val="right"/>
              <w:rPr>
                <w:rFonts w:cs="Calibri"/>
              </w:rPr>
            </w:pPr>
            <w:r w:rsidRPr="00372111">
              <w:rPr>
                <w:rFonts w:cs="Calibri"/>
              </w:rPr>
              <w:t>31.500,00</w:t>
            </w:r>
          </w:p>
        </w:tc>
        <w:tc>
          <w:tcPr>
            <w:tcW w:w="1701" w:type="dxa"/>
            <w:vAlign w:val="center"/>
          </w:tcPr>
          <w:p w14:paraId="0DB4742F" w14:textId="1672E971"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5ED9E625" w14:textId="23B73331"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r>
      <w:tr w:rsidR="009D56B4" w:rsidRPr="00372111" w14:paraId="4D29B248" w14:textId="77777777" w:rsidTr="00122D1A">
        <w:tc>
          <w:tcPr>
            <w:tcW w:w="3969" w:type="dxa"/>
            <w:vAlign w:val="center"/>
          </w:tcPr>
          <w:p w14:paraId="5DF2DA16"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KAPITALNI PROJEKT K320406 ULAGANJE U AUTOBUSNA STAJALIŠTA</w:t>
            </w:r>
          </w:p>
        </w:tc>
        <w:tc>
          <w:tcPr>
            <w:tcW w:w="1701" w:type="dxa"/>
            <w:vAlign w:val="center"/>
          </w:tcPr>
          <w:p w14:paraId="763341A4" w14:textId="703D6042" w:rsidR="009D56B4" w:rsidRPr="00372111" w:rsidRDefault="009D56B4" w:rsidP="00122D1A">
            <w:pPr>
              <w:jc w:val="right"/>
              <w:rPr>
                <w:rFonts w:cs="Calibri"/>
              </w:rPr>
            </w:pPr>
            <w:r w:rsidRPr="00372111">
              <w:rPr>
                <w:rFonts w:cs="Calibri"/>
              </w:rPr>
              <w:t>10.000,00</w:t>
            </w:r>
          </w:p>
        </w:tc>
        <w:tc>
          <w:tcPr>
            <w:tcW w:w="1701" w:type="dxa"/>
            <w:vAlign w:val="center"/>
          </w:tcPr>
          <w:p w14:paraId="48A56086" w14:textId="36B92AA3"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0B74C90D" w14:textId="10822738"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r>
      <w:tr w:rsidR="009D56B4" w:rsidRPr="00372111" w14:paraId="7E47D9ED" w14:textId="77777777" w:rsidTr="00122D1A">
        <w:tc>
          <w:tcPr>
            <w:tcW w:w="3969" w:type="dxa"/>
            <w:vAlign w:val="center"/>
          </w:tcPr>
          <w:p w14:paraId="53A94D65"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 xml:space="preserve">KAPITALNI PROJEKT K320407 ULGANJE U POSLOVNE I STAMBENE PROSTORE </w:t>
            </w:r>
          </w:p>
        </w:tc>
        <w:tc>
          <w:tcPr>
            <w:tcW w:w="1701" w:type="dxa"/>
            <w:vAlign w:val="center"/>
          </w:tcPr>
          <w:p w14:paraId="3000B8DA" w14:textId="7DA2B809" w:rsidR="009D56B4" w:rsidRPr="00372111" w:rsidRDefault="009D56B4" w:rsidP="00122D1A">
            <w:pPr>
              <w:jc w:val="right"/>
              <w:rPr>
                <w:rFonts w:cs="Calibri"/>
              </w:rPr>
            </w:pPr>
            <w:r w:rsidRPr="00372111">
              <w:rPr>
                <w:rFonts w:cs="Calibri"/>
              </w:rPr>
              <w:t>33.000,00</w:t>
            </w:r>
          </w:p>
        </w:tc>
        <w:tc>
          <w:tcPr>
            <w:tcW w:w="1701" w:type="dxa"/>
            <w:vAlign w:val="center"/>
          </w:tcPr>
          <w:p w14:paraId="210B0258" w14:textId="71F9FD78"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4.672,69</w:t>
            </w:r>
          </w:p>
        </w:tc>
        <w:tc>
          <w:tcPr>
            <w:tcW w:w="1701" w:type="dxa"/>
            <w:vAlign w:val="center"/>
          </w:tcPr>
          <w:p w14:paraId="3E65BDF7" w14:textId="2851FF65"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14,16</w:t>
            </w:r>
          </w:p>
        </w:tc>
      </w:tr>
      <w:tr w:rsidR="009D56B4" w:rsidRPr="00372111" w14:paraId="16080EDE" w14:textId="77777777" w:rsidTr="00122D1A">
        <w:tc>
          <w:tcPr>
            <w:tcW w:w="3969" w:type="dxa"/>
            <w:vAlign w:val="center"/>
          </w:tcPr>
          <w:p w14:paraId="258056D4"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KAPITALNI PROJEKT K320408 ULAGANJE U OBJEKT U BAŠKOJ</w:t>
            </w:r>
          </w:p>
        </w:tc>
        <w:tc>
          <w:tcPr>
            <w:tcW w:w="1701" w:type="dxa"/>
            <w:vAlign w:val="center"/>
          </w:tcPr>
          <w:p w14:paraId="3C0E9BD5" w14:textId="667B3F68" w:rsidR="009D56B4" w:rsidRPr="00372111" w:rsidRDefault="009D56B4" w:rsidP="00122D1A">
            <w:pPr>
              <w:jc w:val="right"/>
              <w:rPr>
                <w:rFonts w:cs="Calibri"/>
              </w:rPr>
            </w:pPr>
            <w:r w:rsidRPr="00372111">
              <w:rPr>
                <w:rFonts w:cs="Calibri"/>
              </w:rPr>
              <w:t>9.000,00</w:t>
            </w:r>
          </w:p>
        </w:tc>
        <w:tc>
          <w:tcPr>
            <w:tcW w:w="1701" w:type="dxa"/>
            <w:vAlign w:val="center"/>
          </w:tcPr>
          <w:p w14:paraId="478FD510" w14:textId="4E2F8888"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5.949,65</w:t>
            </w:r>
          </w:p>
        </w:tc>
        <w:tc>
          <w:tcPr>
            <w:tcW w:w="1701" w:type="dxa"/>
            <w:vAlign w:val="center"/>
          </w:tcPr>
          <w:p w14:paraId="73ED9CAD" w14:textId="72A2BDC4"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66,11</w:t>
            </w:r>
          </w:p>
        </w:tc>
      </w:tr>
      <w:tr w:rsidR="009D56B4" w:rsidRPr="00372111" w14:paraId="084A3FD9" w14:textId="77777777" w:rsidTr="00122D1A">
        <w:tc>
          <w:tcPr>
            <w:tcW w:w="3969" w:type="dxa"/>
            <w:vAlign w:val="center"/>
          </w:tcPr>
          <w:p w14:paraId="4E2F1C0F"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 xml:space="preserve">KAPITALNI PROJEKT K320410 OTKUP ZEMLJŠTA I OBJEKATA </w:t>
            </w:r>
          </w:p>
        </w:tc>
        <w:tc>
          <w:tcPr>
            <w:tcW w:w="1701" w:type="dxa"/>
            <w:vAlign w:val="center"/>
          </w:tcPr>
          <w:p w14:paraId="31D9F869" w14:textId="213C68A7" w:rsidR="009D56B4" w:rsidRPr="00372111" w:rsidRDefault="009D56B4" w:rsidP="00122D1A">
            <w:pPr>
              <w:jc w:val="right"/>
              <w:rPr>
                <w:rFonts w:cs="Calibri"/>
              </w:rPr>
            </w:pPr>
            <w:r w:rsidRPr="00372111">
              <w:rPr>
                <w:rFonts w:cs="Calibri"/>
              </w:rPr>
              <w:t>1.000,00</w:t>
            </w:r>
          </w:p>
        </w:tc>
        <w:tc>
          <w:tcPr>
            <w:tcW w:w="1701" w:type="dxa"/>
            <w:vAlign w:val="center"/>
          </w:tcPr>
          <w:p w14:paraId="00545B3F" w14:textId="25626E17"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3F3D33AA" w14:textId="07BA0E78"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0,00</w:t>
            </w:r>
          </w:p>
        </w:tc>
      </w:tr>
      <w:tr w:rsidR="009D56B4" w:rsidRPr="00372111" w14:paraId="79400FC3" w14:textId="77777777" w:rsidTr="00122D1A">
        <w:tc>
          <w:tcPr>
            <w:tcW w:w="3969" w:type="dxa"/>
            <w:vAlign w:val="center"/>
          </w:tcPr>
          <w:p w14:paraId="23800C66"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 xml:space="preserve">KAPITALNI PROJEKT K320411 DARIVANJE ZAMLJIŠTA </w:t>
            </w:r>
          </w:p>
        </w:tc>
        <w:tc>
          <w:tcPr>
            <w:tcW w:w="1701" w:type="dxa"/>
            <w:vAlign w:val="center"/>
          </w:tcPr>
          <w:p w14:paraId="4684C10B" w14:textId="2587896A" w:rsidR="009D56B4" w:rsidRPr="00372111" w:rsidRDefault="009D56B4" w:rsidP="00122D1A">
            <w:pPr>
              <w:jc w:val="right"/>
              <w:rPr>
                <w:rFonts w:cs="Calibri"/>
              </w:rPr>
            </w:pPr>
            <w:r w:rsidRPr="00372111">
              <w:rPr>
                <w:rFonts w:cs="Calibri"/>
              </w:rPr>
              <w:t>23.000,00</w:t>
            </w:r>
          </w:p>
        </w:tc>
        <w:tc>
          <w:tcPr>
            <w:tcW w:w="1701" w:type="dxa"/>
            <w:vAlign w:val="center"/>
          </w:tcPr>
          <w:p w14:paraId="0268711C" w14:textId="5ACBCB6D"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2.908,93</w:t>
            </w:r>
          </w:p>
        </w:tc>
        <w:tc>
          <w:tcPr>
            <w:tcW w:w="1701" w:type="dxa"/>
            <w:vAlign w:val="center"/>
          </w:tcPr>
          <w:p w14:paraId="7BC800A8" w14:textId="46DDBE05"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12,65</w:t>
            </w:r>
          </w:p>
        </w:tc>
      </w:tr>
      <w:tr w:rsidR="009D56B4" w:rsidRPr="00372111" w14:paraId="567E56C1" w14:textId="77777777" w:rsidTr="00122D1A">
        <w:tc>
          <w:tcPr>
            <w:tcW w:w="3969" w:type="dxa"/>
            <w:vAlign w:val="center"/>
          </w:tcPr>
          <w:p w14:paraId="7D99A572" w14:textId="761F764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lastRenderedPageBreak/>
              <w:t>KAPITALNI PROJEKT K320412 ULAGANJE U ZGRADU GRADSKOG MUZEJA</w:t>
            </w:r>
          </w:p>
        </w:tc>
        <w:tc>
          <w:tcPr>
            <w:tcW w:w="1701" w:type="dxa"/>
            <w:vAlign w:val="center"/>
          </w:tcPr>
          <w:p w14:paraId="773161D5" w14:textId="5BAF6A91" w:rsidR="009D56B4" w:rsidRPr="00372111" w:rsidRDefault="009D56B4" w:rsidP="00122D1A">
            <w:pPr>
              <w:jc w:val="right"/>
              <w:rPr>
                <w:rFonts w:cs="Calibri"/>
              </w:rPr>
            </w:pPr>
            <w:r w:rsidRPr="00372111">
              <w:rPr>
                <w:rFonts w:cs="Calibri"/>
              </w:rPr>
              <w:t>34.500,00</w:t>
            </w:r>
          </w:p>
        </w:tc>
        <w:tc>
          <w:tcPr>
            <w:tcW w:w="1701" w:type="dxa"/>
            <w:vAlign w:val="center"/>
          </w:tcPr>
          <w:p w14:paraId="0A6D08F1" w14:textId="3B8BC794" w:rsidR="009D56B4" w:rsidRPr="00824B41" w:rsidRDefault="00C41D11" w:rsidP="00122D1A">
            <w:pPr>
              <w:jc w:val="right"/>
              <w:rPr>
                <w:rFonts w:cs="Calibri"/>
              </w:rPr>
            </w:pPr>
            <w:r>
              <w:rPr>
                <w:rFonts w:cs="Calibri"/>
              </w:rPr>
              <w:t>34.478,75</w:t>
            </w:r>
          </w:p>
        </w:tc>
        <w:tc>
          <w:tcPr>
            <w:tcW w:w="1701" w:type="dxa"/>
            <w:vAlign w:val="center"/>
          </w:tcPr>
          <w:p w14:paraId="13FCC937" w14:textId="09641CCC" w:rsidR="009D56B4" w:rsidRPr="00824B41" w:rsidRDefault="00C41D11" w:rsidP="00122D1A">
            <w:pPr>
              <w:jc w:val="right"/>
              <w:rPr>
                <w:rFonts w:cs="Calibri"/>
              </w:rPr>
            </w:pPr>
            <w:r>
              <w:rPr>
                <w:rFonts w:cs="Calibri"/>
              </w:rPr>
              <w:t>99,94</w:t>
            </w:r>
          </w:p>
        </w:tc>
      </w:tr>
      <w:tr w:rsidR="009D56B4" w:rsidRPr="00372111" w14:paraId="4BEC3C11" w14:textId="77777777" w:rsidTr="00122D1A">
        <w:tc>
          <w:tcPr>
            <w:tcW w:w="3969" w:type="dxa"/>
            <w:vAlign w:val="center"/>
          </w:tcPr>
          <w:p w14:paraId="29A9B70F" w14:textId="77777777" w:rsidR="009D56B4" w:rsidRPr="00372111" w:rsidRDefault="009D56B4" w:rsidP="009D56B4">
            <w:pPr>
              <w:rPr>
                <w:rFonts w:eastAsia="Times New Roman" w:cs="Calibri"/>
                <w:lang w:eastAsia="hr-HR"/>
                <w14:ligatures w14:val="none"/>
              </w:rPr>
            </w:pPr>
            <w:r w:rsidRPr="00372111">
              <w:rPr>
                <w:rFonts w:eastAsia="Times New Roman" w:cs="Calibri"/>
                <w:lang w:eastAsia="hr-HR"/>
                <w14:ligatures w14:val="none"/>
              </w:rPr>
              <w:t xml:space="preserve">UKUPNO </w:t>
            </w:r>
          </w:p>
        </w:tc>
        <w:tc>
          <w:tcPr>
            <w:tcW w:w="1701" w:type="dxa"/>
            <w:vAlign w:val="center"/>
          </w:tcPr>
          <w:p w14:paraId="0D0F4105" w14:textId="73982C51" w:rsidR="009D56B4" w:rsidRPr="00372111" w:rsidRDefault="009D56B4" w:rsidP="00122D1A">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Pr="00372111">
              <w:rPr>
                <w:rFonts w:eastAsia="Times New Roman" w:cs="Calibri"/>
                <w:noProof/>
                <w:lang w:eastAsia="hr-HR"/>
                <w14:ligatures w14:val="none"/>
              </w:rPr>
              <w:t>420.500,00</w:t>
            </w:r>
            <w:r w:rsidRPr="00372111">
              <w:rPr>
                <w:rFonts w:eastAsia="Times New Roman" w:cs="Calibri"/>
                <w:lang w:eastAsia="hr-HR"/>
                <w14:ligatures w14:val="none"/>
              </w:rPr>
              <w:fldChar w:fldCharType="end"/>
            </w:r>
          </w:p>
        </w:tc>
        <w:tc>
          <w:tcPr>
            <w:tcW w:w="1701" w:type="dxa"/>
            <w:vAlign w:val="center"/>
          </w:tcPr>
          <w:p w14:paraId="6EE080CE" w14:textId="46F73E13"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95.285,96</w:t>
            </w:r>
          </w:p>
        </w:tc>
        <w:tc>
          <w:tcPr>
            <w:tcW w:w="1701" w:type="dxa"/>
            <w:vAlign w:val="center"/>
          </w:tcPr>
          <w:p w14:paraId="35BA4E2E" w14:textId="4B049D6B" w:rsidR="009D56B4" w:rsidRPr="00824B41" w:rsidRDefault="00C41D11" w:rsidP="00122D1A">
            <w:pPr>
              <w:jc w:val="right"/>
              <w:rPr>
                <w:rFonts w:eastAsia="Times New Roman" w:cs="Calibri"/>
                <w:lang w:eastAsia="hr-HR"/>
                <w14:ligatures w14:val="none"/>
              </w:rPr>
            </w:pPr>
            <w:r>
              <w:rPr>
                <w:rFonts w:eastAsia="Times New Roman" w:cs="Calibri"/>
                <w:lang w:eastAsia="hr-HR"/>
                <w14:ligatures w14:val="none"/>
              </w:rPr>
              <w:t>22,66</w:t>
            </w:r>
          </w:p>
        </w:tc>
      </w:tr>
    </w:tbl>
    <w:p w14:paraId="40C93CF4" w14:textId="77777777" w:rsidR="00305368" w:rsidRPr="003970AC" w:rsidRDefault="00305368" w:rsidP="009B4821">
      <w:pPr>
        <w:spacing w:after="0" w:line="240" w:lineRule="auto"/>
        <w:rPr>
          <w:rFonts w:eastAsia="Times New Roman" w:cs="Calibri"/>
          <w:color w:val="EE0000"/>
          <w:lang w:eastAsia="hr-HR"/>
          <w14:ligatures w14:val="none"/>
        </w:rPr>
      </w:pPr>
    </w:p>
    <w:p w14:paraId="1CC41049" w14:textId="10F32B87" w:rsidR="005508E1" w:rsidRPr="009B1B94" w:rsidRDefault="005508E1" w:rsidP="005508E1">
      <w:pPr>
        <w:spacing w:after="0" w:line="240" w:lineRule="auto"/>
        <w:jc w:val="both"/>
        <w:rPr>
          <w:rFonts w:eastAsia="Aptos" w:cs="Calibri"/>
        </w:rPr>
      </w:pPr>
      <w:r w:rsidRPr="009B1B94">
        <w:rPr>
          <w:rFonts w:eastAsia="Aptos" w:cs="Calibri"/>
          <w:b/>
          <w:bCs/>
        </w:rPr>
        <w:t xml:space="preserve">Sanacija klizišta </w:t>
      </w:r>
      <w:r w:rsidRPr="009B1B94">
        <w:rPr>
          <w:rFonts w:eastAsia="Aptos" w:cs="Calibri"/>
        </w:rPr>
        <w:t>- aktivnost uključuje radove na sanaciji prethodno evidentiranih klizišta na području grada Požege kako bi se osigurali sigurniji životni uvjeti u područjima grada gdje su uočeni problemi sa strukturom temeljnog tla.</w:t>
      </w:r>
      <w:r w:rsidR="000A1917">
        <w:rPr>
          <w:rFonts w:eastAsia="Aptos" w:cs="Calibri"/>
        </w:rPr>
        <w:t xml:space="preserve"> </w:t>
      </w:r>
      <w:r w:rsidR="000A1917" w:rsidRPr="000A1917">
        <w:rPr>
          <w:rFonts w:eastAsia="Aptos" w:cs="Calibri"/>
          <w:bCs/>
        </w:rPr>
        <w:t xml:space="preserve">Tijekom izvještajnog razdoblja </w:t>
      </w:r>
      <w:r w:rsidR="00223237">
        <w:rPr>
          <w:rFonts w:eastAsia="Aptos" w:cs="Calibri"/>
          <w:bCs/>
        </w:rPr>
        <w:t>program nije realiziran</w:t>
      </w:r>
      <w:r w:rsidR="000A1917" w:rsidRPr="000A1917">
        <w:rPr>
          <w:rFonts w:eastAsia="Aptos" w:cs="Calibri"/>
          <w:bCs/>
        </w:rPr>
        <w:t>.</w:t>
      </w:r>
    </w:p>
    <w:p w14:paraId="28B18A53"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D56B4" w:rsidRPr="009B1B94" w14:paraId="2A09AD69"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3E1468C5"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0042682"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A461402"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55360541" w14:textId="52252A19" w:rsidR="009D56B4" w:rsidRPr="009B1B94" w:rsidRDefault="009D56B4" w:rsidP="009D56B4">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382F7E33" w14:textId="309C5443" w:rsidR="009D56B4" w:rsidRPr="009B1B94" w:rsidRDefault="00306F1A" w:rsidP="009D56B4">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D56B4" w:rsidRPr="009B1B94" w14:paraId="2BE1FF0A"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504E5F8C" w14:textId="77777777" w:rsidR="009D56B4" w:rsidRPr="009B1B94" w:rsidRDefault="009D56B4" w:rsidP="009D56B4">
            <w:pPr>
              <w:spacing w:after="0" w:line="240" w:lineRule="auto"/>
              <w:rPr>
                <w:rFonts w:eastAsia="Times New Roman" w:cs="Calibri"/>
                <w:sz w:val="20"/>
                <w:szCs w:val="20"/>
                <w:lang w:eastAsia="hr-HR"/>
                <w14:ligatures w14:val="none"/>
              </w:rPr>
            </w:pPr>
            <w:r w:rsidRPr="009B1B94">
              <w:rPr>
                <w:rFonts w:eastAsia="Times New Roman" w:cs="Calibri"/>
                <w:sz w:val="18"/>
                <w:szCs w:val="18"/>
              </w:rPr>
              <w:t>Poboljšanje uvjeta stanovanja stanovništva na području grada Požege</w:t>
            </w:r>
          </w:p>
        </w:tc>
        <w:tc>
          <w:tcPr>
            <w:tcW w:w="1701" w:type="dxa"/>
            <w:tcBorders>
              <w:top w:val="single" w:sz="4" w:space="0" w:color="000000"/>
              <w:left w:val="single" w:sz="4" w:space="0" w:color="000000"/>
              <w:bottom w:val="single" w:sz="4" w:space="0" w:color="000000"/>
              <w:right w:val="nil"/>
            </w:tcBorders>
            <w:vAlign w:val="center"/>
          </w:tcPr>
          <w:p w14:paraId="69B465DC" w14:textId="77777777" w:rsidR="009D56B4" w:rsidRPr="009B1B94" w:rsidRDefault="009D56B4" w:rsidP="009D56B4">
            <w:pPr>
              <w:spacing w:after="0" w:line="240" w:lineRule="auto"/>
              <w:rPr>
                <w:rFonts w:eastAsia="Times New Roman" w:cs="Calibri"/>
                <w:sz w:val="20"/>
                <w:szCs w:val="20"/>
                <w:lang w:eastAsia="hr-HR"/>
                <w14:ligatures w14:val="none"/>
              </w:rPr>
            </w:pPr>
            <w:r w:rsidRPr="009B1B94">
              <w:rPr>
                <w:rFonts w:eastAsia="Times New Roman" w:cs="Calibri"/>
                <w:sz w:val="18"/>
                <w:szCs w:val="18"/>
              </w:rPr>
              <w:t>Broj realiziranih saniranih klizišta</w:t>
            </w:r>
          </w:p>
        </w:tc>
        <w:tc>
          <w:tcPr>
            <w:tcW w:w="1077" w:type="dxa"/>
            <w:tcBorders>
              <w:top w:val="single" w:sz="4" w:space="0" w:color="000000"/>
              <w:left w:val="single" w:sz="4" w:space="0" w:color="000000"/>
              <w:bottom w:val="single" w:sz="4" w:space="0" w:color="000000"/>
              <w:right w:val="nil"/>
            </w:tcBorders>
            <w:vAlign w:val="center"/>
          </w:tcPr>
          <w:p w14:paraId="48B48742" w14:textId="77777777" w:rsidR="009D56B4" w:rsidRPr="009B1B94" w:rsidRDefault="009D56B4" w:rsidP="009D56B4">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2AF669A" w14:textId="403A0D17" w:rsidR="009D56B4" w:rsidRPr="00051ABD" w:rsidRDefault="009D56B4" w:rsidP="009D56B4">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6717006B" w14:textId="5DB9F665" w:rsidR="009D56B4" w:rsidRPr="00051ABD" w:rsidRDefault="000A1917" w:rsidP="000A1917">
            <w:pPr>
              <w:spacing w:after="0" w:line="240" w:lineRule="auto"/>
              <w:jc w:val="center"/>
              <w:rPr>
                <w:rFonts w:eastAsia="Times New Roman" w:cs="Calibri"/>
                <w:sz w:val="20"/>
                <w:szCs w:val="20"/>
                <w:highlight w:val="yellow"/>
                <w:lang w:eastAsia="hr-HR"/>
                <w14:ligatures w14:val="none"/>
              </w:rPr>
            </w:pPr>
            <w:r w:rsidRPr="000A1917">
              <w:rPr>
                <w:rFonts w:eastAsia="Times New Roman" w:cs="Calibri"/>
                <w:sz w:val="20"/>
                <w:szCs w:val="20"/>
                <w:lang w:eastAsia="hr-HR"/>
                <w14:ligatures w14:val="none"/>
              </w:rPr>
              <w:t>0</w:t>
            </w:r>
          </w:p>
        </w:tc>
      </w:tr>
    </w:tbl>
    <w:p w14:paraId="1801E5FF" w14:textId="77777777" w:rsidR="005508E1" w:rsidRPr="009B1B94" w:rsidRDefault="005508E1" w:rsidP="005508E1">
      <w:pPr>
        <w:spacing w:after="0" w:line="240" w:lineRule="auto"/>
        <w:jc w:val="both"/>
        <w:rPr>
          <w:rFonts w:eastAsia="Aptos" w:cs="Calibri"/>
          <w:b/>
          <w:bCs/>
        </w:rPr>
      </w:pPr>
    </w:p>
    <w:p w14:paraId="1BE1266E" w14:textId="1B79BAB9" w:rsidR="005508E1" w:rsidRPr="009B1B94" w:rsidRDefault="005508E1" w:rsidP="005508E1">
      <w:pPr>
        <w:spacing w:after="0" w:line="240" w:lineRule="auto"/>
        <w:jc w:val="both"/>
        <w:rPr>
          <w:rFonts w:eastAsia="Aptos" w:cs="Calibri"/>
        </w:rPr>
      </w:pPr>
      <w:r w:rsidRPr="009B1B94">
        <w:rPr>
          <w:rFonts w:eastAsia="Aptos" w:cs="Calibri"/>
          <w:b/>
          <w:bCs/>
        </w:rPr>
        <w:t>Opremanje dječjih igrališta</w:t>
      </w:r>
      <w:r w:rsidRPr="009B1B94">
        <w:rPr>
          <w:rFonts w:eastAsia="Aptos" w:cs="Calibri"/>
        </w:rPr>
        <w:t xml:space="preserve"> - Sukladno zahtjevima mjesnih odbora i urbanističkim planovima uređenja Grada predviđena su održavanj</w:t>
      </w:r>
      <w:r w:rsidR="007B2DB7">
        <w:rPr>
          <w:rFonts w:eastAsia="Aptos" w:cs="Calibri"/>
        </w:rPr>
        <w:t>a</w:t>
      </w:r>
      <w:r w:rsidRPr="009B1B94">
        <w:rPr>
          <w:rFonts w:eastAsia="Aptos" w:cs="Calibri"/>
        </w:rPr>
        <w:t xml:space="preserve"> postojeće opreme i nabava nove opreme za dopunu sadržaja na postojećim dječjim igralištima kao i formiranje novih dječjih igrališta.</w:t>
      </w:r>
      <w:r w:rsidR="000A1917" w:rsidRPr="000A1917">
        <w:t xml:space="preserve"> </w:t>
      </w:r>
      <w:r w:rsidR="000A1917" w:rsidRPr="000A1917">
        <w:rPr>
          <w:rFonts w:eastAsia="Aptos" w:cs="Calibri"/>
        </w:rPr>
        <w:t>Sredstva su utrošena za održavanje igrališta sukladno ugovoru.</w:t>
      </w:r>
    </w:p>
    <w:p w14:paraId="278C05AE"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D56B4" w:rsidRPr="009B1B94" w14:paraId="345DD523"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41C2B522"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5ABB9C8"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8032518"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BB2D1B9" w14:textId="4BFEA0F2" w:rsidR="009D56B4" w:rsidRPr="009B1B94" w:rsidRDefault="009D56B4"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16249567" w14:textId="1677BB7C" w:rsidR="009D56B4"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D56B4" w:rsidRPr="009B1B94" w14:paraId="4E7AEE4E" w14:textId="77777777" w:rsidTr="009D56B4">
        <w:trPr>
          <w:jc w:val="center"/>
        </w:trPr>
        <w:tc>
          <w:tcPr>
            <w:tcW w:w="1701" w:type="dxa"/>
            <w:tcBorders>
              <w:top w:val="single" w:sz="4" w:space="0" w:color="000000"/>
              <w:left w:val="single" w:sz="4" w:space="0" w:color="000000"/>
              <w:bottom w:val="single" w:sz="4" w:space="0" w:color="000000"/>
              <w:right w:val="nil"/>
            </w:tcBorders>
            <w:vAlign w:val="center"/>
          </w:tcPr>
          <w:p w14:paraId="0EC665A0" w14:textId="77777777" w:rsidR="009D56B4" w:rsidRPr="009B1B94" w:rsidRDefault="009D56B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6C3570A8" w14:textId="77777777" w:rsidR="009D56B4" w:rsidRPr="009B1B94" w:rsidRDefault="009D56B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lokacija</w:t>
            </w:r>
          </w:p>
        </w:tc>
        <w:tc>
          <w:tcPr>
            <w:tcW w:w="1077" w:type="dxa"/>
            <w:tcBorders>
              <w:top w:val="single" w:sz="4" w:space="0" w:color="000000"/>
              <w:left w:val="single" w:sz="4" w:space="0" w:color="000000"/>
              <w:bottom w:val="single" w:sz="4" w:space="0" w:color="000000"/>
              <w:right w:val="nil"/>
            </w:tcBorders>
            <w:vAlign w:val="center"/>
          </w:tcPr>
          <w:p w14:paraId="592FCC73" w14:textId="77777777" w:rsidR="009D56B4" w:rsidRPr="009B1B94" w:rsidRDefault="009D56B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19C33584" w14:textId="77777777" w:rsidR="009D56B4" w:rsidRPr="00051ABD" w:rsidRDefault="009D56B4"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7</w:t>
            </w:r>
          </w:p>
        </w:tc>
        <w:tc>
          <w:tcPr>
            <w:tcW w:w="1417" w:type="dxa"/>
            <w:tcBorders>
              <w:top w:val="single" w:sz="4" w:space="0" w:color="auto"/>
              <w:left w:val="single" w:sz="4" w:space="0" w:color="auto"/>
              <w:bottom w:val="single" w:sz="4" w:space="0" w:color="auto"/>
              <w:right w:val="single" w:sz="4" w:space="0" w:color="auto"/>
            </w:tcBorders>
            <w:vAlign w:val="center"/>
          </w:tcPr>
          <w:p w14:paraId="70E8C558" w14:textId="33D6C24D" w:rsidR="009D56B4" w:rsidRPr="00051ABD" w:rsidRDefault="000A1917" w:rsidP="007B2838">
            <w:pPr>
              <w:spacing w:after="0" w:line="240" w:lineRule="auto"/>
              <w:jc w:val="center"/>
              <w:rPr>
                <w:rFonts w:eastAsia="Times New Roman" w:cs="Calibri"/>
                <w:sz w:val="20"/>
                <w:szCs w:val="20"/>
                <w:highlight w:val="yellow"/>
                <w:lang w:eastAsia="hr-HR"/>
                <w14:ligatures w14:val="none"/>
              </w:rPr>
            </w:pPr>
            <w:r w:rsidRPr="000A1917">
              <w:rPr>
                <w:rFonts w:eastAsia="Times New Roman" w:cs="Calibri"/>
                <w:sz w:val="20"/>
                <w:szCs w:val="20"/>
                <w:lang w:eastAsia="hr-HR"/>
                <w14:ligatures w14:val="none"/>
              </w:rPr>
              <w:t>1</w:t>
            </w:r>
          </w:p>
        </w:tc>
      </w:tr>
    </w:tbl>
    <w:p w14:paraId="5D1501BF" w14:textId="77777777" w:rsidR="005508E1" w:rsidRPr="009B1B94" w:rsidRDefault="005508E1" w:rsidP="005508E1">
      <w:pPr>
        <w:spacing w:after="0" w:line="240" w:lineRule="auto"/>
        <w:rPr>
          <w:rFonts w:eastAsia="Times New Roman" w:cs="Calibri"/>
          <w:lang w:eastAsia="hr-HR"/>
          <w14:ligatures w14:val="none"/>
        </w:rPr>
      </w:pPr>
    </w:p>
    <w:p w14:paraId="09F0ED4F" w14:textId="27787080" w:rsidR="005508E1" w:rsidRPr="009B1B94" w:rsidRDefault="005508E1" w:rsidP="005508E1">
      <w:pPr>
        <w:spacing w:after="0" w:line="240" w:lineRule="auto"/>
        <w:jc w:val="both"/>
        <w:rPr>
          <w:rFonts w:eastAsia="Aptos" w:cs="Calibri"/>
        </w:rPr>
      </w:pPr>
      <w:r w:rsidRPr="009B1B94">
        <w:rPr>
          <w:rFonts w:eastAsia="Aptos" w:cs="Calibri"/>
          <w:b/>
          <w:bCs/>
        </w:rPr>
        <w:t>Ulaganje u sportske objekte</w:t>
      </w:r>
      <w:r w:rsidRPr="009B1B94">
        <w:rPr>
          <w:rFonts w:eastAsia="Aptos" w:cs="Calibri"/>
        </w:rPr>
        <w:t xml:space="preserve"> - odnosi se na ulaganja na postojećim športskim objektima u skladu s prijedlozima i utvrđenoj potrebi od strane stručnih službi s ciljem poboljšanja postojeće infrastrukture.</w:t>
      </w:r>
      <w:r w:rsidR="000A1917">
        <w:rPr>
          <w:rFonts w:eastAsia="Aptos" w:cs="Calibri"/>
        </w:rPr>
        <w:t xml:space="preserve"> </w:t>
      </w:r>
      <w:r w:rsidR="000A1917" w:rsidRPr="000A1917">
        <w:rPr>
          <w:rFonts w:eastAsia="Aptos" w:cs="Calibri"/>
          <w:bCs/>
        </w:rPr>
        <w:t xml:space="preserve">Tijekom izvještajnog razdoblja </w:t>
      </w:r>
      <w:r w:rsidR="00223237">
        <w:rPr>
          <w:rFonts w:eastAsia="Aptos" w:cs="Calibri"/>
          <w:bCs/>
        </w:rPr>
        <w:t xml:space="preserve">program nije </w:t>
      </w:r>
      <w:r w:rsidR="009E0901">
        <w:rPr>
          <w:rFonts w:eastAsia="Aptos" w:cs="Calibri"/>
          <w:bCs/>
        </w:rPr>
        <w:t>realiziran</w:t>
      </w:r>
      <w:r w:rsidR="000A1917" w:rsidRPr="000A1917">
        <w:rPr>
          <w:rFonts w:eastAsia="Aptos" w:cs="Calibri"/>
          <w:bCs/>
        </w:rPr>
        <w:t>.</w:t>
      </w:r>
    </w:p>
    <w:p w14:paraId="7ACC98E8"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051ABD" w:rsidRPr="009B1B94" w14:paraId="69DD9594"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1612F8BD"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0DD3942"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1EA8791"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4D5FC9C6" w14:textId="5A845EEE" w:rsidR="00051ABD" w:rsidRPr="009B1B94" w:rsidRDefault="00051ABD"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6ECC93C2" w14:textId="292A96C0" w:rsidR="00051ABD"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051ABD" w:rsidRPr="009B1B94" w14:paraId="0D623023"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74C03185" w14:textId="77777777" w:rsidR="00051ABD" w:rsidRPr="009B1B94" w:rsidRDefault="00051AB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0C38A498" w14:textId="77777777" w:rsidR="00051ABD" w:rsidRPr="009B1B94" w:rsidRDefault="00051AB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lokacija</w:t>
            </w:r>
          </w:p>
        </w:tc>
        <w:tc>
          <w:tcPr>
            <w:tcW w:w="1077" w:type="dxa"/>
            <w:tcBorders>
              <w:top w:val="single" w:sz="4" w:space="0" w:color="000000"/>
              <w:left w:val="single" w:sz="4" w:space="0" w:color="000000"/>
              <w:bottom w:val="single" w:sz="4" w:space="0" w:color="000000"/>
              <w:right w:val="nil"/>
            </w:tcBorders>
            <w:vAlign w:val="center"/>
          </w:tcPr>
          <w:p w14:paraId="740F16A2"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01E446A2" w14:textId="77777777" w:rsidR="00051ABD" w:rsidRPr="00051ABD" w:rsidRDefault="00051ABD"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2D76590B" w14:textId="50E8DD96" w:rsidR="00051ABD" w:rsidRPr="00051ABD" w:rsidRDefault="000A1917" w:rsidP="007B2838">
            <w:pPr>
              <w:spacing w:after="0" w:line="240" w:lineRule="auto"/>
              <w:jc w:val="center"/>
              <w:rPr>
                <w:rFonts w:eastAsia="Times New Roman" w:cs="Calibri"/>
                <w:sz w:val="20"/>
                <w:szCs w:val="20"/>
                <w:highlight w:val="yellow"/>
                <w:lang w:eastAsia="hr-HR"/>
                <w14:ligatures w14:val="none"/>
              </w:rPr>
            </w:pPr>
            <w:r w:rsidRPr="000A1917">
              <w:rPr>
                <w:rFonts w:eastAsia="Times New Roman" w:cs="Calibri"/>
                <w:sz w:val="20"/>
                <w:szCs w:val="20"/>
                <w:lang w:eastAsia="hr-HR"/>
                <w14:ligatures w14:val="none"/>
              </w:rPr>
              <w:t>0</w:t>
            </w:r>
          </w:p>
        </w:tc>
      </w:tr>
    </w:tbl>
    <w:p w14:paraId="0ADD742D" w14:textId="77777777" w:rsidR="005508E1" w:rsidRPr="009B1B94" w:rsidRDefault="005508E1" w:rsidP="005508E1">
      <w:pPr>
        <w:spacing w:after="0" w:line="240" w:lineRule="auto"/>
        <w:rPr>
          <w:rFonts w:eastAsia="Times New Roman" w:cs="Calibri"/>
          <w:lang w:eastAsia="hr-HR"/>
          <w14:ligatures w14:val="none"/>
        </w:rPr>
      </w:pPr>
    </w:p>
    <w:p w14:paraId="6CBEA46F" w14:textId="77777777" w:rsidR="005508E1" w:rsidRDefault="005508E1" w:rsidP="005508E1">
      <w:pPr>
        <w:spacing w:after="0" w:line="240" w:lineRule="auto"/>
        <w:jc w:val="both"/>
        <w:rPr>
          <w:rFonts w:eastAsia="Aptos" w:cs="Calibri"/>
        </w:rPr>
      </w:pPr>
      <w:r w:rsidRPr="009B1B94">
        <w:rPr>
          <w:rFonts w:eastAsia="Aptos" w:cs="Calibri"/>
          <w:b/>
          <w:bCs/>
        </w:rPr>
        <w:t>Ulaganje u sportske terene</w:t>
      </w:r>
      <w:r w:rsidRPr="009B1B94">
        <w:rPr>
          <w:rFonts w:eastAsia="Aptos" w:cs="Calibri"/>
        </w:rPr>
        <w:t xml:space="preserve"> - odnosi se na ulaganja na postojećim športskim terenima u skladu s prijedlozima i utvrđenoj potrebi od strane stručnih službi s ciljem poboljšanja postojeće infrastrukture. </w:t>
      </w:r>
    </w:p>
    <w:p w14:paraId="68B7181A" w14:textId="2F0369BF" w:rsidR="005508E1" w:rsidRPr="009B1B94" w:rsidRDefault="007A033D" w:rsidP="005508E1">
      <w:pPr>
        <w:spacing w:after="0" w:line="240" w:lineRule="auto"/>
        <w:jc w:val="both"/>
        <w:rPr>
          <w:rFonts w:eastAsia="Aptos" w:cs="Calibri"/>
        </w:rPr>
      </w:pPr>
      <w:r>
        <w:rPr>
          <w:rFonts w:eastAsia="Aptos" w:cs="Calibri"/>
        </w:rPr>
        <w:t>Realizirana sredstva se odnose na izgradnju konstrukcije i spajanje semafora na stadionu NK Slavonija.</w:t>
      </w:r>
    </w:p>
    <w:p w14:paraId="53249F4C"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051ABD" w:rsidRPr="009B1B94" w14:paraId="5B88D2BC"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3EFFF822"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CDEFBCD"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16EE44E"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66394F7D" w14:textId="6D8EB64C" w:rsidR="00051ABD" w:rsidRPr="009B1B94" w:rsidRDefault="00051ABD"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3FAB4F5E" w14:textId="4F52B1D8" w:rsidR="00051ABD"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051ABD" w:rsidRPr="009B1B94" w14:paraId="50F77D17"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2B09681D" w14:textId="77777777" w:rsidR="00051ABD" w:rsidRPr="009B1B94" w:rsidRDefault="00051AB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Ulaganje u gradsku infrastrukturu </w:t>
            </w:r>
            <w:r w:rsidRPr="009B1B94">
              <w:rPr>
                <w:rFonts w:eastAsia="Times New Roman" w:cs="Calibri"/>
                <w:sz w:val="20"/>
                <w:szCs w:val="20"/>
                <w:lang w:eastAsia="hr-HR"/>
                <w14:ligatures w14:val="none"/>
              </w:rPr>
              <w:lastRenderedPageBreak/>
              <w:t>sukladno potrebama</w:t>
            </w:r>
          </w:p>
        </w:tc>
        <w:tc>
          <w:tcPr>
            <w:tcW w:w="1701" w:type="dxa"/>
            <w:tcBorders>
              <w:top w:val="single" w:sz="4" w:space="0" w:color="000000"/>
              <w:left w:val="single" w:sz="4" w:space="0" w:color="000000"/>
              <w:bottom w:val="single" w:sz="4" w:space="0" w:color="000000"/>
              <w:right w:val="nil"/>
            </w:tcBorders>
            <w:vAlign w:val="center"/>
          </w:tcPr>
          <w:p w14:paraId="22EBF701" w14:textId="77777777" w:rsidR="00051ABD" w:rsidRPr="009B1B94" w:rsidRDefault="00051ABD"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lastRenderedPageBreak/>
              <w:t>Broj lokacija</w:t>
            </w:r>
          </w:p>
        </w:tc>
        <w:tc>
          <w:tcPr>
            <w:tcW w:w="1077" w:type="dxa"/>
            <w:tcBorders>
              <w:top w:val="single" w:sz="4" w:space="0" w:color="000000"/>
              <w:left w:val="single" w:sz="4" w:space="0" w:color="000000"/>
              <w:bottom w:val="single" w:sz="4" w:space="0" w:color="000000"/>
              <w:right w:val="nil"/>
            </w:tcBorders>
            <w:vAlign w:val="center"/>
          </w:tcPr>
          <w:p w14:paraId="516FAC5E"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4434652B" w14:textId="77777777" w:rsidR="00051ABD" w:rsidRPr="00051ABD" w:rsidRDefault="00051ABD"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291A065A" w14:textId="30FC8606" w:rsidR="00051ABD" w:rsidRPr="00051ABD" w:rsidRDefault="007A033D" w:rsidP="007B2838">
            <w:pPr>
              <w:spacing w:after="0" w:line="240" w:lineRule="auto"/>
              <w:jc w:val="center"/>
              <w:rPr>
                <w:rFonts w:eastAsia="Times New Roman" w:cs="Calibri"/>
                <w:sz w:val="20"/>
                <w:szCs w:val="20"/>
                <w:highlight w:val="yellow"/>
                <w:lang w:eastAsia="hr-HR"/>
                <w14:ligatures w14:val="none"/>
              </w:rPr>
            </w:pPr>
            <w:r w:rsidRPr="007A033D">
              <w:rPr>
                <w:rFonts w:eastAsia="Times New Roman" w:cs="Calibri"/>
                <w:sz w:val="20"/>
                <w:szCs w:val="20"/>
                <w:lang w:eastAsia="hr-HR"/>
                <w14:ligatures w14:val="none"/>
              </w:rPr>
              <w:t>1</w:t>
            </w:r>
          </w:p>
        </w:tc>
      </w:tr>
    </w:tbl>
    <w:p w14:paraId="4186B4AC" w14:textId="77777777" w:rsidR="005508E1" w:rsidRPr="009B1B94" w:rsidRDefault="005508E1" w:rsidP="005508E1">
      <w:pPr>
        <w:spacing w:after="0" w:line="240" w:lineRule="auto"/>
        <w:rPr>
          <w:rFonts w:eastAsia="Times New Roman" w:cs="Calibri"/>
          <w:lang w:eastAsia="hr-HR"/>
          <w14:ligatures w14:val="none"/>
        </w:rPr>
      </w:pPr>
    </w:p>
    <w:p w14:paraId="67CDF1BD" w14:textId="02681D00" w:rsidR="005508E1" w:rsidRPr="009B1B94" w:rsidRDefault="005508E1" w:rsidP="005508E1">
      <w:pPr>
        <w:spacing w:after="0" w:line="240" w:lineRule="auto"/>
        <w:jc w:val="both"/>
        <w:rPr>
          <w:rFonts w:eastAsia="Aptos" w:cs="Calibri"/>
        </w:rPr>
      </w:pPr>
      <w:r w:rsidRPr="009B1B94">
        <w:rPr>
          <w:rFonts w:eastAsia="Aptos" w:cs="Calibri"/>
          <w:b/>
          <w:bCs/>
        </w:rPr>
        <w:t>Ulaganje u kapelice</w:t>
      </w:r>
      <w:r w:rsidRPr="009B1B94">
        <w:rPr>
          <w:rFonts w:eastAsia="Aptos" w:cs="Calibri"/>
        </w:rPr>
        <w:t xml:space="preserve"> - sukladno prijedlozima mjesnih odbora planiraju se radovi na sanaciji i izgradnji kapelica i mrtvačnica na području grada Požege i prigradskih naselja.</w:t>
      </w:r>
      <w:r w:rsidR="007A033D">
        <w:rPr>
          <w:rFonts w:eastAsia="Aptos" w:cs="Calibri"/>
        </w:rPr>
        <w:t xml:space="preserve"> </w:t>
      </w:r>
      <w:r w:rsidR="007A033D" w:rsidRPr="007A033D">
        <w:rPr>
          <w:rFonts w:eastAsia="Aptos" w:cs="Calibri"/>
          <w:bCs/>
        </w:rPr>
        <w:t xml:space="preserve">Tijekom izvještajnog razdoblja </w:t>
      </w:r>
      <w:r w:rsidR="00223237">
        <w:rPr>
          <w:rFonts w:eastAsia="Aptos" w:cs="Calibri"/>
          <w:bCs/>
        </w:rPr>
        <w:t>program nije realiziran</w:t>
      </w:r>
      <w:r w:rsidR="007A033D" w:rsidRPr="007A033D">
        <w:rPr>
          <w:rFonts w:eastAsia="Aptos" w:cs="Calibri"/>
          <w:bCs/>
        </w:rPr>
        <w:t>.</w:t>
      </w:r>
    </w:p>
    <w:p w14:paraId="62BFD5E5"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051ABD" w:rsidRPr="009B1B94" w14:paraId="7E1DE6C2"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747DA428" w14:textId="77777777" w:rsidR="00051ABD" w:rsidRPr="009B1B94" w:rsidRDefault="00051ABD" w:rsidP="00051AB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30F76F0" w14:textId="77777777" w:rsidR="00051ABD" w:rsidRPr="009B1B94" w:rsidRDefault="00051ABD" w:rsidP="00051AB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35297F3" w14:textId="77777777" w:rsidR="00051ABD" w:rsidRPr="009B1B94" w:rsidRDefault="00051ABD" w:rsidP="00051AB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29C190D" w14:textId="4F314A63" w:rsidR="00051ABD" w:rsidRPr="009B1B94" w:rsidRDefault="00051ABD" w:rsidP="00051AB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5979BE0B" w14:textId="150B3264" w:rsidR="00051ABD" w:rsidRPr="009B1B94" w:rsidRDefault="00306F1A" w:rsidP="00051ABD">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051ABD" w:rsidRPr="009B1B94" w14:paraId="0C94E10A"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5C2AA34D" w14:textId="77777777" w:rsidR="00051ABD" w:rsidRPr="009B1B94" w:rsidRDefault="00051ABD" w:rsidP="00051ABD">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p w14:paraId="6AC7A081" w14:textId="77777777" w:rsidR="00051ABD" w:rsidRPr="009B1B94" w:rsidRDefault="00051ABD" w:rsidP="00051ABD">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7656569" w14:textId="77777777" w:rsidR="00051ABD" w:rsidRPr="009B1B94" w:rsidRDefault="00051ABD" w:rsidP="00051ABD">
            <w:pPr>
              <w:spacing w:after="0" w:line="240" w:lineRule="auto"/>
              <w:rPr>
                <w:rFonts w:eastAsia="Times New Roman" w:cs="Calibri"/>
                <w:sz w:val="20"/>
                <w:szCs w:val="20"/>
                <w:lang w:eastAsia="hr-HR"/>
                <w14:ligatures w14:val="none"/>
              </w:rPr>
            </w:pPr>
            <w:r w:rsidRPr="009B1B94">
              <w:rPr>
                <w:rFonts w:eastAsia="Times New Roman" w:cs="Calibri"/>
                <w:sz w:val="18"/>
                <w:szCs w:val="18"/>
              </w:rPr>
              <w:t>Broj lokacija</w:t>
            </w:r>
          </w:p>
        </w:tc>
        <w:tc>
          <w:tcPr>
            <w:tcW w:w="1077" w:type="dxa"/>
            <w:tcBorders>
              <w:top w:val="single" w:sz="4" w:space="0" w:color="000000"/>
              <w:left w:val="single" w:sz="4" w:space="0" w:color="000000"/>
              <w:bottom w:val="single" w:sz="4" w:space="0" w:color="000000"/>
              <w:right w:val="nil"/>
            </w:tcBorders>
            <w:vAlign w:val="center"/>
          </w:tcPr>
          <w:p w14:paraId="57F01A07" w14:textId="77777777" w:rsidR="00051ABD" w:rsidRPr="009B1B94" w:rsidRDefault="00051ABD" w:rsidP="00051ABD">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312350D1" w14:textId="77777777" w:rsidR="00051ABD" w:rsidRPr="00051ABD" w:rsidRDefault="00051ABD" w:rsidP="00051ABD">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32E02656" w14:textId="7253C3BE" w:rsidR="00051ABD" w:rsidRPr="00051ABD" w:rsidRDefault="007A033D" w:rsidP="00051ABD">
            <w:pPr>
              <w:spacing w:after="0" w:line="240" w:lineRule="auto"/>
              <w:jc w:val="center"/>
              <w:rPr>
                <w:rFonts w:eastAsia="Times New Roman" w:cs="Calibri"/>
                <w:sz w:val="20"/>
                <w:szCs w:val="20"/>
                <w:highlight w:val="yellow"/>
                <w:lang w:eastAsia="hr-HR"/>
                <w14:ligatures w14:val="none"/>
              </w:rPr>
            </w:pPr>
            <w:r w:rsidRPr="007A033D">
              <w:rPr>
                <w:rFonts w:eastAsia="Times New Roman" w:cs="Calibri"/>
                <w:sz w:val="20"/>
                <w:szCs w:val="20"/>
                <w:lang w:eastAsia="hr-HR"/>
                <w14:ligatures w14:val="none"/>
              </w:rPr>
              <w:t>0</w:t>
            </w:r>
          </w:p>
        </w:tc>
      </w:tr>
    </w:tbl>
    <w:p w14:paraId="4689EC70" w14:textId="77777777" w:rsidR="005508E1" w:rsidRPr="009B1B94" w:rsidRDefault="005508E1" w:rsidP="005508E1">
      <w:pPr>
        <w:spacing w:after="0" w:line="240" w:lineRule="auto"/>
        <w:rPr>
          <w:rFonts w:eastAsia="Times New Roman" w:cs="Calibri"/>
          <w:lang w:eastAsia="hr-HR"/>
          <w14:ligatures w14:val="none"/>
        </w:rPr>
      </w:pPr>
    </w:p>
    <w:p w14:paraId="34405A2F" w14:textId="209EE3E7" w:rsidR="005508E1" w:rsidRPr="009B1B94" w:rsidRDefault="005508E1" w:rsidP="005508E1">
      <w:pPr>
        <w:spacing w:after="0" w:line="240" w:lineRule="auto"/>
        <w:jc w:val="both"/>
        <w:rPr>
          <w:rFonts w:eastAsia="Aptos" w:cs="Calibri"/>
        </w:rPr>
      </w:pPr>
      <w:r w:rsidRPr="009B1B94">
        <w:rPr>
          <w:rFonts w:eastAsia="Aptos" w:cs="Calibri"/>
          <w:b/>
          <w:bCs/>
        </w:rPr>
        <w:t>Ulaganje u društvene domove</w:t>
      </w:r>
      <w:r w:rsidRPr="009B1B94">
        <w:rPr>
          <w:rFonts w:eastAsia="Aptos" w:cs="Calibri"/>
        </w:rPr>
        <w:t xml:space="preserve"> - odnosi se na nužne radove na građevinskim objektima te nabavu sitnog inventara i opreme s ciljem kvalitetnijeg korištenja zajedničkih prostora.</w:t>
      </w:r>
      <w:r w:rsidR="007A033D" w:rsidRPr="007A033D">
        <w:rPr>
          <w:rFonts w:cs="Calibri"/>
          <w:bCs/>
        </w:rPr>
        <w:t xml:space="preserve"> </w:t>
      </w:r>
      <w:r w:rsidR="007A033D" w:rsidRPr="007A033D">
        <w:rPr>
          <w:rFonts w:eastAsia="Aptos" w:cs="Calibri"/>
          <w:bCs/>
        </w:rPr>
        <w:t xml:space="preserve">Tijekom izvještajnog razdoblja </w:t>
      </w:r>
      <w:r w:rsidR="00223237">
        <w:rPr>
          <w:rFonts w:eastAsia="Aptos" w:cs="Calibri"/>
          <w:bCs/>
        </w:rPr>
        <w:t>program nije realiziran</w:t>
      </w:r>
      <w:r w:rsidR="007A033D" w:rsidRPr="007A033D">
        <w:rPr>
          <w:rFonts w:eastAsia="Aptos" w:cs="Calibri"/>
          <w:bCs/>
        </w:rPr>
        <w:t>.</w:t>
      </w:r>
    </w:p>
    <w:p w14:paraId="23D07A38"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051ABD" w:rsidRPr="009B1B94" w14:paraId="4B2B0F0D"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0FED7237"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343607A"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AD90082"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1F5736A" w14:textId="2737CDE8" w:rsidR="00051ABD" w:rsidRPr="009B1B94" w:rsidRDefault="00051ABD"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60596A78" w14:textId="28FC7918" w:rsidR="00051ABD"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051ABD" w:rsidRPr="009B1B94" w14:paraId="1E4B172D"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4DED5105" w14:textId="77777777" w:rsidR="00051ABD" w:rsidRPr="009B1B94" w:rsidRDefault="00051AB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p w14:paraId="244A0ADA" w14:textId="77777777" w:rsidR="00051ABD" w:rsidRPr="009B1B94" w:rsidRDefault="00051ABD"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478F2576" w14:textId="77777777" w:rsidR="00051ABD" w:rsidRPr="009B1B94" w:rsidRDefault="00051ABD"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lokacija</w:t>
            </w:r>
          </w:p>
        </w:tc>
        <w:tc>
          <w:tcPr>
            <w:tcW w:w="1077" w:type="dxa"/>
            <w:tcBorders>
              <w:top w:val="single" w:sz="4" w:space="0" w:color="000000"/>
              <w:left w:val="single" w:sz="4" w:space="0" w:color="000000"/>
              <w:bottom w:val="single" w:sz="4" w:space="0" w:color="000000"/>
              <w:right w:val="nil"/>
            </w:tcBorders>
            <w:vAlign w:val="center"/>
          </w:tcPr>
          <w:p w14:paraId="599CF8A8"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75FC283C" w14:textId="77777777" w:rsidR="00051ABD" w:rsidRPr="00051ABD" w:rsidRDefault="00051ABD"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2</w:t>
            </w:r>
          </w:p>
        </w:tc>
        <w:tc>
          <w:tcPr>
            <w:tcW w:w="1417" w:type="dxa"/>
            <w:tcBorders>
              <w:top w:val="single" w:sz="4" w:space="0" w:color="auto"/>
              <w:left w:val="single" w:sz="4" w:space="0" w:color="auto"/>
              <w:bottom w:val="single" w:sz="4" w:space="0" w:color="auto"/>
              <w:right w:val="single" w:sz="4" w:space="0" w:color="auto"/>
            </w:tcBorders>
            <w:vAlign w:val="center"/>
          </w:tcPr>
          <w:p w14:paraId="65A07284" w14:textId="16F8B47D" w:rsidR="00051ABD" w:rsidRPr="00051ABD" w:rsidRDefault="007A033D" w:rsidP="007B2838">
            <w:pPr>
              <w:spacing w:after="0" w:line="240" w:lineRule="auto"/>
              <w:jc w:val="center"/>
              <w:rPr>
                <w:rFonts w:eastAsia="Times New Roman" w:cs="Calibri"/>
                <w:sz w:val="20"/>
                <w:szCs w:val="20"/>
                <w:highlight w:val="yellow"/>
                <w:lang w:eastAsia="hr-HR"/>
                <w14:ligatures w14:val="none"/>
              </w:rPr>
            </w:pPr>
            <w:r w:rsidRPr="007A033D">
              <w:rPr>
                <w:rFonts w:eastAsia="Times New Roman" w:cs="Calibri"/>
                <w:sz w:val="20"/>
                <w:szCs w:val="20"/>
                <w:lang w:eastAsia="hr-HR"/>
                <w14:ligatures w14:val="none"/>
              </w:rPr>
              <w:t>0</w:t>
            </w:r>
          </w:p>
        </w:tc>
      </w:tr>
    </w:tbl>
    <w:p w14:paraId="41C4CEC6" w14:textId="77777777" w:rsidR="005508E1" w:rsidRPr="009B1B94" w:rsidRDefault="005508E1" w:rsidP="005508E1">
      <w:pPr>
        <w:spacing w:after="0" w:line="240" w:lineRule="auto"/>
        <w:jc w:val="both"/>
        <w:rPr>
          <w:rFonts w:eastAsia="Aptos" w:cs="Calibri"/>
          <w:b/>
          <w:bCs/>
        </w:rPr>
      </w:pPr>
    </w:p>
    <w:p w14:paraId="363D48F6" w14:textId="6BFBAD3E" w:rsidR="005508E1" w:rsidRPr="009B1B94" w:rsidRDefault="005508E1" w:rsidP="005508E1">
      <w:pPr>
        <w:spacing w:after="0" w:line="240" w:lineRule="auto"/>
        <w:jc w:val="both"/>
        <w:rPr>
          <w:rFonts w:eastAsia="Aptos" w:cs="Calibri"/>
        </w:rPr>
      </w:pPr>
      <w:r w:rsidRPr="009B1B94">
        <w:rPr>
          <w:rFonts w:eastAsia="Aptos" w:cs="Calibri"/>
          <w:b/>
          <w:bCs/>
        </w:rPr>
        <w:t>Ulaganje u autobusna stajališta</w:t>
      </w:r>
      <w:r w:rsidRPr="009B1B94">
        <w:rPr>
          <w:rFonts w:eastAsia="Aptos" w:cs="Calibri"/>
        </w:rPr>
        <w:t xml:space="preserve"> - širenjem mreže gradskih autobusnih linija ukazuje se potreba uređenja autobusnih stajališta, postavljanja nadstrešnica zbog sigurnosti korisnika autobusnog prijevoza, te pripreme podloge za postavljanje istih.</w:t>
      </w:r>
      <w:r w:rsidR="007A033D">
        <w:rPr>
          <w:rFonts w:eastAsia="Aptos" w:cs="Calibri"/>
        </w:rPr>
        <w:t xml:space="preserve"> </w:t>
      </w:r>
      <w:r w:rsidR="007A033D" w:rsidRPr="007A033D">
        <w:rPr>
          <w:rFonts w:eastAsia="Aptos" w:cs="Calibri"/>
          <w:bCs/>
        </w:rPr>
        <w:t xml:space="preserve">Tijekom izvještajnog razdoblja </w:t>
      </w:r>
      <w:r w:rsidR="00223237">
        <w:rPr>
          <w:rFonts w:eastAsia="Aptos" w:cs="Calibri"/>
          <w:bCs/>
        </w:rPr>
        <w:t>program nije realiziran</w:t>
      </w:r>
      <w:r w:rsidR="007A033D" w:rsidRPr="007A033D">
        <w:rPr>
          <w:rFonts w:eastAsia="Aptos" w:cs="Calibri"/>
          <w:bCs/>
        </w:rPr>
        <w:t>.</w:t>
      </w:r>
    </w:p>
    <w:p w14:paraId="6824E6B2"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051ABD" w:rsidRPr="009B1B94" w14:paraId="1DBDCDF5"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6AB338FE"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89E4B8D"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BC553E9"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0C30FCDF" w14:textId="42D4E2F3" w:rsidR="00051ABD" w:rsidRPr="009B1B94" w:rsidRDefault="00051ABD"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4E61A7CA" w14:textId="39BA8017" w:rsidR="00051ABD"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051ABD" w:rsidRPr="009B1B94" w14:paraId="49865AE2" w14:textId="77777777" w:rsidTr="00051ABD">
        <w:trPr>
          <w:jc w:val="center"/>
        </w:trPr>
        <w:tc>
          <w:tcPr>
            <w:tcW w:w="1701" w:type="dxa"/>
            <w:tcBorders>
              <w:top w:val="single" w:sz="4" w:space="0" w:color="000000"/>
              <w:left w:val="single" w:sz="4" w:space="0" w:color="000000"/>
              <w:bottom w:val="single" w:sz="4" w:space="0" w:color="000000"/>
              <w:right w:val="nil"/>
            </w:tcBorders>
            <w:vAlign w:val="center"/>
          </w:tcPr>
          <w:p w14:paraId="1592F0BF" w14:textId="77777777" w:rsidR="00051ABD" w:rsidRPr="009B1B94" w:rsidRDefault="00051ABD"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p w14:paraId="412A8077" w14:textId="77777777" w:rsidR="00051ABD" w:rsidRPr="009B1B94" w:rsidRDefault="00051ABD"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168F2E19" w14:textId="77777777" w:rsidR="00051ABD" w:rsidRPr="009B1B94" w:rsidRDefault="00051ABD"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novoizgrađenih autobusnih stajališta</w:t>
            </w:r>
          </w:p>
        </w:tc>
        <w:tc>
          <w:tcPr>
            <w:tcW w:w="1077" w:type="dxa"/>
            <w:tcBorders>
              <w:top w:val="single" w:sz="4" w:space="0" w:color="000000"/>
              <w:left w:val="single" w:sz="4" w:space="0" w:color="000000"/>
              <w:bottom w:val="single" w:sz="4" w:space="0" w:color="000000"/>
              <w:right w:val="nil"/>
            </w:tcBorders>
            <w:vAlign w:val="center"/>
          </w:tcPr>
          <w:p w14:paraId="0DE838E5" w14:textId="77777777" w:rsidR="00051ABD" w:rsidRPr="009B1B94" w:rsidRDefault="00051ABD"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0DB6B6E" w14:textId="77777777" w:rsidR="00051ABD" w:rsidRPr="00051ABD" w:rsidRDefault="00051ABD"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5</w:t>
            </w:r>
          </w:p>
        </w:tc>
        <w:tc>
          <w:tcPr>
            <w:tcW w:w="1417" w:type="dxa"/>
            <w:tcBorders>
              <w:top w:val="single" w:sz="4" w:space="0" w:color="auto"/>
              <w:left w:val="single" w:sz="4" w:space="0" w:color="auto"/>
              <w:bottom w:val="single" w:sz="4" w:space="0" w:color="auto"/>
              <w:right w:val="single" w:sz="4" w:space="0" w:color="auto"/>
            </w:tcBorders>
            <w:vAlign w:val="center"/>
          </w:tcPr>
          <w:p w14:paraId="1CB52451" w14:textId="615BDB7D" w:rsidR="00051ABD" w:rsidRPr="00051ABD" w:rsidRDefault="007A033D" w:rsidP="007B2838">
            <w:pPr>
              <w:spacing w:after="0" w:line="240" w:lineRule="auto"/>
              <w:jc w:val="center"/>
              <w:rPr>
                <w:rFonts w:eastAsia="Times New Roman" w:cs="Calibri"/>
                <w:sz w:val="20"/>
                <w:szCs w:val="20"/>
                <w:highlight w:val="yellow"/>
                <w:lang w:eastAsia="hr-HR"/>
                <w14:ligatures w14:val="none"/>
              </w:rPr>
            </w:pPr>
            <w:r w:rsidRPr="007A033D">
              <w:rPr>
                <w:rFonts w:eastAsia="Times New Roman" w:cs="Calibri"/>
                <w:sz w:val="20"/>
                <w:szCs w:val="20"/>
                <w:lang w:eastAsia="hr-HR"/>
                <w14:ligatures w14:val="none"/>
              </w:rPr>
              <w:t>0</w:t>
            </w:r>
          </w:p>
        </w:tc>
      </w:tr>
    </w:tbl>
    <w:p w14:paraId="42597F12" w14:textId="77777777" w:rsidR="005508E1" w:rsidRPr="009B1B94" w:rsidRDefault="005508E1" w:rsidP="005508E1">
      <w:pPr>
        <w:spacing w:after="0" w:line="240" w:lineRule="auto"/>
        <w:rPr>
          <w:rFonts w:eastAsia="Times New Roman" w:cs="Calibri"/>
          <w:lang w:eastAsia="hr-HR"/>
          <w14:ligatures w14:val="none"/>
        </w:rPr>
      </w:pPr>
    </w:p>
    <w:p w14:paraId="7E6CAFC0" w14:textId="3690E56F" w:rsidR="005508E1" w:rsidRPr="009B1B94" w:rsidRDefault="005508E1" w:rsidP="005508E1">
      <w:pPr>
        <w:spacing w:after="0" w:line="240" w:lineRule="auto"/>
        <w:jc w:val="both"/>
        <w:rPr>
          <w:rFonts w:eastAsia="Aptos" w:cs="Calibri"/>
        </w:rPr>
      </w:pPr>
      <w:r w:rsidRPr="009B1B94">
        <w:rPr>
          <w:rFonts w:eastAsia="Aptos" w:cs="Calibri"/>
          <w:b/>
          <w:bCs/>
        </w:rPr>
        <w:t>Ulaganje u poslovne i stambene prostore</w:t>
      </w:r>
      <w:r w:rsidRPr="009B1B94">
        <w:rPr>
          <w:rFonts w:eastAsia="Aptos" w:cs="Calibri"/>
        </w:rPr>
        <w:t xml:space="preserve"> - odnosi se na prenamjene gradskog poslovnog prostora ili stvaranja kvalitetnijih uvjeta za rad prema potrebi postojećih ili budućih korisnika.</w:t>
      </w:r>
      <w:r w:rsidR="007A033D">
        <w:rPr>
          <w:rFonts w:eastAsia="Aptos" w:cs="Calibri"/>
        </w:rPr>
        <w:t xml:space="preserve"> Tijekom izvještajnog razdoblja izvršena je ugradnja klima uređaj za server sobu te je sufinancirana sanacija ulaza na zgradi HZZO-a.</w:t>
      </w:r>
    </w:p>
    <w:p w14:paraId="2A9F4D44"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C6A94" w:rsidRPr="009B1B94" w14:paraId="51000571" w14:textId="77777777" w:rsidTr="009C6A94">
        <w:trPr>
          <w:jc w:val="center"/>
        </w:trPr>
        <w:tc>
          <w:tcPr>
            <w:tcW w:w="1701" w:type="dxa"/>
            <w:tcBorders>
              <w:top w:val="single" w:sz="4" w:space="0" w:color="000000"/>
              <w:left w:val="single" w:sz="4" w:space="0" w:color="000000"/>
              <w:bottom w:val="single" w:sz="4" w:space="0" w:color="000000"/>
              <w:right w:val="nil"/>
            </w:tcBorders>
            <w:vAlign w:val="center"/>
          </w:tcPr>
          <w:p w14:paraId="3C63EE90"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0C3E161"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5AA22A0"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AFF2C8A" w14:textId="373F7725" w:rsidR="009C6A94" w:rsidRPr="009B1B94" w:rsidRDefault="009C6A94"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2A5C90DC" w14:textId="5E2DF7BB" w:rsidR="009C6A94"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C6A94" w:rsidRPr="009B1B94" w14:paraId="5154CA63" w14:textId="77777777" w:rsidTr="009C6A94">
        <w:trPr>
          <w:jc w:val="center"/>
        </w:trPr>
        <w:tc>
          <w:tcPr>
            <w:tcW w:w="1701" w:type="dxa"/>
            <w:tcBorders>
              <w:top w:val="single" w:sz="4" w:space="0" w:color="000000"/>
              <w:left w:val="single" w:sz="4" w:space="0" w:color="000000"/>
              <w:bottom w:val="single" w:sz="4" w:space="0" w:color="000000"/>
              <w:right w:val="nil"/>
            </w:tcBorders>
            <w:vAlign w:val="center"/>
          </w:tcPr>
          <w:p w14:paraId="08DDA43C" w14:textId="77777777" w:rsidR="009C6A94" w:rsidRPr="009B1B94" w:rsidRDefault="009C6A9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lastRenderedPageBreak/>
              <w:t>Ulaganje u gradsku infrastrukturu sukladno potrebama</w:t>
            </w:r>
          </w:p>
          <w:p w14:paraId="39F23FA7" w14:textId="77777777" w:rsidR="009C6A94" w:rsidRPr="009B1B94" w:rsidRDefault="009C6A94"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1D80C9CE" w14:textId="77777777" w:rsidR="009C6A94" w:rsidRPr="009B1B94" w:rsidRDefault="009C6A94"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lokacija</w:t>
            </w:r>
          </w:p>
        </w:tc>
        <w:tc>
          <w:tcPr>
            <w:tcW w:w="1077" w:type="dxa"/>
            <w:tcBorders>
              <w:top w:val="single" w:sz="4" w:space="0" w:color="000000"/>
              <w:left w:val="single" w:sz="4" w:space="0" w:color="000000"/>
              <w:bottom w:val="single" w:sz="4" w:space="0" w:color="000000"/>
              <w:right w:val="nil"/>
            </w:tcBorders>
            <w:vAlign w:val="center"/>
          </w:tcPr>
          <w:p w14:paraId="70CA9908"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75DC6C3" w14:textId="2D014388" w:rsidR="009C6A94" w:rsidRPr="009C6A94" w:rsidRDefault="009C6A94"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5</w:t>
            </w:r>
          </w:p>
        </w:tc>
        <w:tc>
          <w:tcPr>
            <w:tcW w:w="1417" w:type="dxa"/>
            <w:tcBorders>
              <w:top w:val="single" w:sz="4" w:space="0" w:color="auto"/>
              <w:left w:val="single" w:sz="4" w:space="0" w:color="auto"/>
              <w:bottom w:val="single" w:sz="4" w:space="0" w:color="auto"/>
              <w:right w:val="single" w:sz="4" w:space="0" w:color="auto"/>
            </w:tcBorders>
            <w:vAlign w:val="center"/>
          </w:tcPr>
          <w:p w14:paraId="539EEE3F" w14:textId="6FBEB1BB" w:rsidR="009C6A94" w:rsidRPr="009C6A94" w:rsidRDefault="007A033D" w:rsidP="007B2838">
            <w:pPr>
              <w:spacing w:after="0" w:line="240" w:lineRule="auto"/>
              <w:jc w:val="center"/>
              <w:rPr>
                <w:rFonts w:eastAsia="Times New Roman" w:cs="Calibri"/>
                <w:sz w:val="20"/>
                <w:szCs w:val="20"/>
                <w:highlight w:val="yellow"/>
                <w:lang w:eastAsia="hr-HR"/>
                <w14:ligatures w14:val="none"/>
              </w:rPr>
            </w:pPr>
            <w:r w:rsidRPr="007A033D">
              <w:rPr>
                <w:rFonts w:eastAsia="Times New Roman" w:cs="Calibri"/>
                <w:sz w:val="20"/>
                <w:szCs w:val="20"/>
                <w:lang w:eastAsia="hr-HR"/>
                <w14:ligatures w14:val="none"/>
              </w:rPr>
              <w:t>2</w:t>
            </w:r>
          </w:p>
        </w:tc>
      </w:tr>
    </w:tbl>
    <w:p w14:paraId="3CE51D1E" w14:textId="77777777" w:rsidR="005508E1" w:rsidRPr="009B1B94" w:rsidRDefault="005508E1" w:rsidP="005508E1">
      <w:pPr>
        <w:spacing w:after="0" w:line="240" w:lineRule="auto"/>
        <w:rPr>
          <w:rFonts w:eastAsia="Times New Roman" w:cs="Calibri"/>
          <w:lang w:eastAsia="hr-HR"/>
          <w14:ligatures w14:val="none"/>
        </w:rPr>
      </w:pPr>
    </w:p>
    <w:p w14:paraId="3C9AE9FB" w14:textId="0015BE4B" w:rsidR="005508E1" w:rsidRPr="009B1B94" w:rsidRDefault="005508E1" w:rsidP="005508E1">
      <w:pPr>
        <w:spacing w:after="0" w:line="240" w:lineRule="auto"/>
        <w:jc w:val="both"/>
        <w:rPr>
          <w:rFonts w:eastAsia="Aptos" w:cs="Calibri"/>
        </w:rPr>
      </w:pPr>
      <w:r w:rsidRPr="009B1B94">
        <w:rPr>
          <w:rFonts w:eastAsia="Aptos" w:cs="Calibri"/>
          <w:b/>
          <w:bCs/>
        </w:rPr>
        <w:t>Ulaganje u objekt u Baškoj</w:t>
      </w:r>
      <w:r w:rsidRPr="009B1B94">
        <w:rPr>
          <w:rFonts w:eastAsia="Aptos" w:cs="Calibri"/>
        </w:rPr>
        <w:t xml:space="preserve"> - dodatna ulaganja u isti kako bi se dodatno povećala kvaliteta usluge.</w:t>
      </w:r>
      <w:r w:rsidR="007A033D">
        <w:rPr>
          <w:rFonts w:eastAsia="Aptos" w:cs="Calibri"/>
        </w:rPr>
        <w:t xml:space="preserve"> Izvršena je nabava sustava videonadzora i kamera.</w:t>
      </w:r>
    </w:p>
    <w:p w14:paraId="1E0F131C"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C6A94" w:rsidRPr="009B1B94" w14:paraId="0F89F20D" w14:textId="77777777" w:rsidTr="009C6A94">
        <w:trPr>
          <w:jc w:val="center"/>
        </w:trPr>
        <w:tc>
          <w:tcPr>
            <w:tcW w:w="1701" w:type="dxa"/>
            <w:tcBorders>
              <w:top w:val="single" w:sz="4" w:space="0" w:color="000000"/>
              <w:left w:val="single" w:sz="4" w:space="0" w:color="000000"/>
              <w:bottom w:val="single" w:sz="4" w:space="0" w:color="000000"/>
              <w:right w:val="nil"/>
            </w:tcBorders>
            <w:vAlign w:val="center"/>
          </w:tcPr>
          <w:p w14:paraId="435CD33E"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B20C298"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2D62F97"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DEC7CB0" w14:textId="3A2FFDD0" w:rsidR="009C6A94" w:rsidRPr="009B1B94" w:rsidRDefault="009C6A94"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028A5275" w14:textId="399175EC" w:rsidR="009C6A94"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C6A94" w:rsidRPr="009B1B94" w14:paraId="59C9625D" w14:textId="77777777" w:rsidTr="009C6A94">
        <w:trPr>
          <w:jc w:val="center"/>
        </w:trPr>
        <w:tc>
          <w:tcPr>
            <w:tcW w:w="1701" w:type="dxa"/>
            <w:tcBorders>
              <w:top w:val="single" w:sz="4" w:space="0" w:color="000000"/>
              <w:left w:val="single" w:sz="4" w:space="0" w:color="000000"/>
              <w:bottom w:val="single" w:sz="4" w:space="0" w:color="000000"/>
              <w:right w:val="nil"/>
            </w:tcBorders>
            <w:vAlign w:val="center"/>
          </w:tcPr>
          <w:p w14:paraId="3A17A242" w14:textId="77777777" w:rsidR="009C6A94" w:rsidRPr="009B1B94" w:rsidRDefault="009C6A9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imovinu sukladno potrebama</w:t>
            </w:r>
          </w:p>
          <w:p w14:paraId="37B89E09" w14:textId="77777777" w:rsidR="009C6A94" w:rsidRPr="009B1B94" w:rsidRDefault="009C6A94"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409393DD" w14:textId="77777777" w:rsidR="009C6A94" w:rsidRPr="009B1B94" w:rsidRDefault="009C6A94"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nabavljene opreme</w:t>
            </w:r>
          </w:p>
        </w:tc>
        <w:tc>
          <w:tcPr>
            <w:tcW w:w="1077" w:type="dxa"/>
            <w:tcBorders>
              <w:top w:val="single" w:sz="4" w:space="0" w:color="000000"/>
              <w:left w:val="single" w:sz="4" w:space="0" w:color="000000"/>
              <w:bottom w:val="single" w:sz="4" w:space="0" w:color="000000"/>
              <w:right w:val="nil"/>
            </w:tcBorders>
            <w:vAlign w:val="center"/>
          </w:tcPr>
          <w:p w14:paraId="789C61E5"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2647B84" w14:textId="77777777" w:rsidR="009C6A94" w:rsidRPr="009C6A94" w:rsidRDefault="009C6A94"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3CF68E99" w14:textId="5D31E8C9" w:rsidR="009C6A94" w:rsidRPr="009C6A94" w:rsidRDefault="007A033D" w:rsidP="007A033D">
            <w:pPr>
              <w:spacing w:after="0" w:line="240" w:lineRule="auto"/>
              <w:jc w:val="center"/>
              <w:rPr>
                <w:rFonts w:eastAsia="Times New Roman" w:cs="Calibri"/>
                <w:sz w:val="20"/>
                <w:szCs w:val="20"/>
                <w:highlight w:val="yellow"/>
                <w:lang w:eastAsia="hr-HR"/>
                <w14:ligatures w14:val="none"/>
              </w:rPr>
            </w:pPr>
            <w:r w:rsidRPr="007A033D">
              <w:rPr>
                <w:rFonts w:eastAsia="Times New Roman" w:cs="Calibri"/>
                <w:sz w:val="20"/>
                <w:szCs w:val="20"/>
                <w:lang w:eastAsia="hr-HR"/>
                <w14:ligatures w14:val="none"/>
              </w:rPr>
              <w:t>1</w:t>
            </w:r>
          </w:p>
        </w:tc>
      </w:tr>
    </w:tbl>
    <w:p w14:paraId="1DCF8160" w14:textId="77777777" w:rsidR="005508E1" w:rsidRPr="009B1B94" w:rsidRDefault="005508E1" w:rsidP="005508E1">
      <w:pPr>
        <w:spacing w:after="0" w:line="240" w:lineRule="auto"/>
        <w:rPr>
          <w:rFonts w:eastAsia="Times New Roman" w:cs="Calibri"/>
          <w:lang w:eastAsia="hr-HR"/>
          <w14:ligatures w14:val="none"/>
        </w:rPr>
      </w:pPr>
    </w:p>
    <w:p w14:paraId="3CA2EF74" w14:textId="5C8FA367" w:rsidR="005508E1" w:rsidRPr="009B1B94" w:rsidRDefault="005508E1" w:rsidP="005508E1">
      <w:pPr>
        <w:spacing w:after="0" w:line="240" w:lineRule="auto"/>
        <w:jc w:val="both"/>
        <w:rPr>
          <w:rFonts w:eastAsia="Aptos" w:cs="Calibri"/>
        </w:rPr>
      </w:pPr>
      <w:r w:rsidRPr="009B1B94">
        <w:rPr>
          <w:rFonts w:eastAsia="Aptos" w:cs="Calibri"/>
          <w:b/>
          <w:bCs/>
        </w:rPr>
        <w:t>Otkup zemljišta i objekata</w:t>
      </w:r>
      <w:r w:rsidRPr="009B1B94">
        <w:rPr>
          <w:rFonts w:eastAsia="Aptos" w:cs="Calibri"/>
        </w:rPr>
        <w:t xml:space="preserve"> - odnosi se na sredstva kojima se planira otkup zemljišta u interesu Grada.</w:t>
      </w:r>
      <w:r w:rsidR="007A033D">
        <w:rPr>
          <w:rFonts w:eastAsia="Aptos" w:cs="Calibri"/>
        </w:rPr>
        <w:t xml:space="preserve"> </w:t>
      </w:r>
      <w:r w:rsidR="007A033D" w:rsidRPr="007A033D">
        <w:rPr>
          <w:rFonts w:eastAsia="Aptos" w:cs="Calibri"/>
          <w:bCs/>
        </w:rPr>
        <w:t xml:space="preserve">Tijekom izvještajnog razdoblja </w:t>
      </w:r>
      <w:r w:rsidR="00223237">
        <w:rPr>
          <w:rFonts w:eastAsia="Aptos" w:cs="Calibri"/>
          <w:bCs/>
        </w:rPr>
        <w:t>program nije realiziran</w:t>
      </w:r>
      <w:r w:rsidR="007A033D" w:rsidRPr="007A033D">
        <w:rPr>
          <w:rFonts w:eastAsia="Aptos" w:cs="Calibri"/>
          <w:bCs/>
        </w:rPr>
        <w:t>.</w:t>
      </w:r>
    </w:p>
    <w:p w14:paraId="51C91C17"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9C6A94" w:rsidRPr="009B1B94" w14:paraId="1E9162BE" w14:textId="77777777" w:rsidTr="009C6A94">
        <w:trPr>
          <w:jc w:val="center"/>
        </w:trPr>
        <w:tc>
          <w:tcPr>
            <w:tcW w:w="1701" w:type="dxa"/>
            <w:tcBorders>
              <w:top w:val="single" w:sz="4" w:space="0" w:color="000000"/>
              <w:left w:val="single" w:sz="4" w:space="0" w:color="000000"/>
              <w:bottom w:val="single" w:sz="4" w:space="0" w:color="000000"/>
              <w:right w:val="nil"/>
            </w:tcBorders>
            <w:vAlign w:val="center"/>
          </w:tcPr>
          <w:p w14:paraId="2B478E3A"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32801D0"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0DA71FC"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3753C044" w14:textId="6D5D8AC2" w:rsidR="009C6A94" w:rsidRPr="009B1B94" w:rsidRDefault="009C6A94"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2303C3E0" w14:textId="05D9ABE8" w:rsidR="009C6A94" w:rsidRPr="009B1B94" w:rsidRDefault="00306F1A"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9C6A94" w:rsidRPr="009B1B94" w14:paraId="1F09AC3D" w14:textId="77777777" w:rsidTr="009C6A94">
        <w:trPr>
          <w:jc w:val="center"/>
        </w:trPr>
        <w:tc>
          <w:tcPr>
            <w:tcW w:w="1701" w:type="dxa"/>
            <w:tcBorders>
              <w:top w:val="single" w:sz="4" w:space="0" w:color="000000"/>
              <w:left w:val="single" w:sz="4" w:space="0" w:color="000000"/>
              <w:bottom w:val="single" w:sz="4" w:space="0" w:color="000000"/>
              <w:right w:val="nil"/>
            </w:tcBorders>
            <w:vAlign w:val="center"/>
          </w:tcPr>
          <w:p w14:paraId="4A85E645" w14:textId="77777777" w:rsidR="009C6A94" w:rsidRPr="009B1B94" w:rsidRDefault="009C6A9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Racionalno upravljanje javnom imovinom</w:t>
            </w:r>
          </w:p>
        </w:tc>
        <w:tc>
          <w:tcPr>
            <w:tcW w:w="1701" w:type="dxa"/>
            <w:tcBorders>
              <w:top w:val="single" w:sz="4" w:space="0" w:color="000000"/>
              <w:left w:val="single" w:sz="4" w:space="0" w:color="000000"/>
              <w:bottom w:val="single" w:sz="4" w:space="0" w:color="000000"/>
              <w:right w:val="nil"/>
            </w:tcBorders>
            <w:vAlign w:val="center"/>
          </w:tcPr>
          <w:p w14:paraId="0DDFB757" w14:textId="77777777" w:rsidR="009C6A94" w:rsidRPr="009B1B94" w:rsidRDefault="009C6A94"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otkupa</w:t>
            </w:r>
          </w:p>
        </w:tc>
        <w:tc>
          <w:tcPr>
            <w:tcW w:w="1077" w:type="dxa"/>
            <w:tcBorders>
              <w:top w:val="single" w:sz="4" w:space="0" w:color="000000"/>
              <w:left w:val="single" w:sz="4" w:space="0" w:color="000000"/>
              <w:bottom w:val="single" w:sz="4" w:space="0" w:color="000000"/>
              <w:right w:val="nil"/>
            </w:tcBorders>
            <w:vAlign w:val="center"/>
          </w:tcPr>
          <w:p w14:paraId="5A894904" w14:textId="77777777" w:rsidR="009C6A94" w:rsidRPr="009B1B94" w:rsidRDefault="009C6A94"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FC2F212" w14:textId="77777777" w:rsidR="009C6A94" w:rsidRPr="001E6067" w:rsidRDefault="009C6A94" w:rsidP="007B2838">
            <w:pPr>
              <w:spacing w:after="0" w:line="240" w:lineRule="auto"/>
              <w:jc w:val="center"/>
              <w:rPr>
                <w:rFonts w:eastAsia="Times New Roman" w:cs="Calibri"/>
                <w:sz w:val="20"/>
                <w:szCs w:val="20"/>
                <w:highlight w:val="yellow"/>
                <w:lang w:eastAsia="hr-HR"/>
                <w14:ligatures w14:val="none"/>
              </w:rPr>
            </w:pPr>
            <w:r w:rsidRPr="00114FB1">
              <w:rPr>
                <w:rFonts w:eastAsia="Times New Roman" w:cs="Calibri"/>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54CD91A7" w14:textId="5EBC40EF" w:rsidR="009C6A94" w:rsidRPr="001E6067" w:rsidRDefault="007A033D" w:rsidP="007B2838">
            <w:pPr>
              <w:spacing w:after="0" w:line="240" w:lineRule="auto"/>
              <w:jc w:val="center"/>
              <w:rPr>
                <w:rFonts w:eastAsia="Times New Roman" w:cs="Calibri"/>
                <w:sz w:val="20"/>
                <w:szCs w:val="20"/>
                <w:highlight w:val="yellow"/>
                <w:lang w:eastAsia="hr-HR"/>
                <w14:ligatures w14:val="none"/>
              </w:rPr>
            </w:pPr>
            <w:r w:rsidRPr="007A033D">
              <w:rPr>
                <w:rFonts w:eastAsia="Times New Roman" w:cs="Calibri"/>
                <w:sz w:val="20"/>
                <w:szCs w:val="20"/>
                <w:lang w:eastAsia="hr-HR"/>
                <w14:ligatures w14:val="none"/>
              </w:rPr>
              <w:t>0</w:t>
            </w:r>
          </w:p>
        </w:tc>
      </w:tr>
    </w:tbl>
    <w:p w14:paraId="51215D60" w14:textId="77777777" w:rsidR="005508E1" w:rsidRPr="009B1B94" w:rsidRDefault="005508E1" w:rsidP="005508E1">
      <w:pPr>
        <w:spacing w:after="0" w:line="240" w:lineRule="auto"/>
        <w:rPr>
          <w:rFonts w:eastAsia="Times New Roman" w:cs="Calibri"/>
          <w:lang w:eastAsia="hr-HR"/>
          <w14:ligatures w14:val="none"/>
        </w:rPr>
      </w:pPr>
    </w:p>
    <w:p w14:paraId="08081514" w14:textId="52DA249A" w:rsidR="005508E1" w:rsidRPr="009B1B94" w:rsidRDefault="005508E1" w:rsidP="005508E1">
      <w:pPr>
        <w:spacing w:after="0" w:line="240" w:lineRule="auto"/>
        <w:jc w:val="both"/>
        <w:rPr>
          <w:rFonts w:eastAsia="Aptos" w:cs="Calibri"/>
        </w:rPr>
      </w:pPr>
      <w:r w:rsidRPr="009B1B94">
        <w:rPr>
          <w:rFonts w:eastAsia="Aptos" w:cs="Calibri"/>
          <w:b/>
          <w:bCs/>
        </w:rPr>
        <w:t>Darivanje zemljišta</w:t>
      </w:r>
      <w:r w:rsidRPr="009B1B94">
        <w:rPr>
          <w:rFonts w:eastAsia="Aptos" w:cs="Calibri"/>
        </w:rPr>
        <w:t xml:space="preserve"> - odnosi se na darovanje zemljišta u vlasništvu Grada Požege hrvatskim braniteljima na temelju ranije navedenog zakona.</w:t>
      </w:r>
      <w:r w:rsidR="007A033D">
        <w:rPr>
          <w:rFonts w:eastAsia="Aptos" w:cs="Calibri"/>
        </w:rPr>
        <w:t xml:space="preserve"> Sredstva su realizirana za plaćanje priključaka sukladno Zakonu o hrvatskim braniteljima.</w:t>
      </w:r>
    </w:p>
    <w:p w14:paraId="391D54A4" w14:textId="77777777" w:rsidR="005508E1" w:rsidRPr="009B1B94" w:rsidRDefault="005508E1" w:rsidP="005508E1">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1E6067" w:rsidRPr="009B1B94" w14:paraId="563232F5" w14:textId="77777777" w:rsidTr="001E6067">
        <w:trPr>
          <w:jc w:val="center"/>
        </w:trPr>
        <w:tc>
          <w:tcPr>
            <w:tcW w:w="1701" w:type="dxa"/>
            <w:tcBorders>
              <w:top w:val="single" w:sz="4" w:space="0" w:color="000000"/>
              <w:left w:val="single" w:sz="4" w:space="0" w:color="000000"/>
              <w:bottom w:val="single" w:sz="4" w:space="0" w:color="000000"/>
              <w:right w:val="nil"/>
            </w:tcBorders>
            <w:vAlign w:val="center"/>
          </w:tcPr>
          <w:p w14:paraId="3544F025" w14:textId="77777777" w:rsidR="001E6067" w:rsidRPr="009B1B94" w:rsidRDefault="001E6067" w:rsidP="001E6067">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0BD89BE" w14:textId="77777777" w:rsidR="001E6067" w:rsidRPr="009B1B94" w:rsidRDefault="001E6067" w:rsidP="001E6067">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25A10BE" w14:textId="77777777" w:rsidR="001E6067" w:rsidRPr="009B1B94" w:rsidRDefault="001E6067" w:rsidP="001E6067">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0441373F" w14:textId="77C5FE7C" w:rsidR="001E6067" w:rsidRPr="009B1B94" w:rsidRDefault="001E6067" w:rsidP="001E606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54F126DB" w14:textId="65723694" w:rsidR="001E6067" w:rsidRPr="001E6067" w:rsidRDefault="00306F1A" w:rsidP="001E6067">
            <w:pPr>
              <w:spacing w:after="0" w:line="240" w:lineRule="auto"/>
              <w:jc w:val="center"/>
              <w:rPr>
                <w:rFonts w:eastAsia="Times New Roman" w:cs="Calibri"/>
                <w:sz w:val="20"/>
                <w:szCs w:val="20"/>
                <w:highlight w:val="yellow"/>
                <w:lang w:eastAsia="hr-HR"/>
                <w14:ligatures w14:val="none"/>
              </w:rPr>
            </w:pPr>
            <w:r>
              <w:rPr>
                <w:rFonts w:eastAsia="Times New Roman" w:cs="Calibri"/>
                <w:sz w:val="20"/>
                <w:szCs w:val="20"/>
                <w:lang w:eastAsia="hr-HR"/>
                <w14:ligatures w14:val="none"/>
              </w:rPr>
              <w:t>IZVRŠENJE 30.6.2026.</w:t>
            </w:r>
          </w:p>
        </w:tc>
      </w:tr>
      <w:tr w:rsidR="001E6067" w:rsidRPr="009B1B94" w14:paraId="6814BCA0" w14:textId="77777777" w:rsidTr="001E6067">
        <w:trPr>
          <w:jc w:val="center"/>
        </w:trPr>
        <w:tc>
          <w:tcPr>
            <w:tcW w:w="1701" w:type="dxa"/>
            <w:tcBorders>
              <w:top w:val="single" w:sz="4" w:space="0" w:color="000000"/>
              <w:left w:val="single" w:sz="4" w:space="0" w:color="000000"/>
              <w:bottom w:val="single" w:sz="4" w:space="0" w:color="000000"/>
              <w:right w:val="nil"/>
            </w:tcBorders>
            <w:vAlign w:val="center"/>
          </w:tcPr>
          <w:p w14:paraId="5ED9D4B1" w14:textId="77777777" w:rsidR="001E6067" w:rsidRPr="009B1B94" w:rsidRDefault="001E6067"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Racionalno upravljanje javnom imovinom</w:t>
            </w:r>
          </w:p>
        </w:tc>
        <w:tc>
          <w:tcPr>
            <w:tcW w:w="1701" w:type="dxa"/>
            <w:tcBorders>
              <w:top w:val="single" w:sz="4" w:space="0" w:color="000000"/>
              <w:left w:val="single" w:sz="4" w:space="0" w:color="000000"/>
              <w:bottom w:val="single" w:sz="4" w:space="0" w:color="000000"/>
              <w:right w:val="nil"/>
            </w:tcBorders>
            <w:vAlign w:val="center"/>
          </w:tcPr>
          <w:p w14:paraId="65C17585" w14:textId="77777777" w:rsidR="001E6067" w:rsidRPr="009B1B94" w:rsidRDefault="001E6067"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darovanih čestica predviđenih ovim Programom</w:t>
            </w:r>
          </w:p>
        </w:tc>
        <w:tc>
          <w:tcPr>
            <w:tcW w:w="1077" w:type="dxa"/>
            <w:tcBorders>
              <w:top w:val="single" w:sz="4" w:space="0" w:color="000000"/>
              <w:left w:val="single" w:sz="4" w:space="0" w:color="000000"/>
              <w:bottom w:val="single" w:sz="4" w:space="0" w:color="000000"/>
              <w:right w:val="nil"/>
            </w:tcBorders>
            <w:vAlign w:val="center"/>
          </w:tcPr>
          <w:p w14:paraId="49C66CBF" w14:textId="77777777" w:rsidR="001E6067" w:rsidRPr="009B1B94" w:rsidRDefault="001E6067"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C46B7C6" w14:textId="77777777" w:rsidR="001E6067" w:rsidRPr="009B1B94" w:rsidRDefault="001E6067" w:rsidP="007B2838">
            <w:pPr>
              <w:spacing w:after="0" w:line="240" w:lineRule="auto"/>
              <w:jc w:val="center"/>
              <w:rPr>
                <w:rFonts w:eastAsia="Times New Roman" w:cs="Calibri"/>
                <w:sz w:val="20"/>
                <w:szCs w:val="20"/>
                <w:lang w:eastAsia="hr-HR"/>
                <w14:ligatures w14:val="none"/>
              </w:rPr>
            </w:pPr>
            <w:r w:rsidRPr="00114FB1">
              <w:rPr>
                <w:rFonts w:eastAsia="Times New Roman" w:cs="Calibri"/>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2004FF59" w14:textId="1500EC0A" w:rsidR="001E6067" w:rsidRPr="001E6067" w:rsidRDefault="007A033D" w:rsidP="007B2838">
            <w:pPr>
              <w:spacing w:after="0" w:line="240" w:lineRule="auto"/>
              <w:jc w:val="center"/>
              <w:rPr>
                <w:rFonts w:eastAsia="Times New Roman" w:cs="Calibri"/>
                <w:sz w:val="20"/>
                <w:szCs w:val="20"/>
                <w:highlight w:val="yellow"/>
                <w:lang w:eastAsia="hr-HR"/>
                <w14:ligatures w14:val="none"/>
              </w:rPr>
            </w:pPr>
            <w:r w:rsidRPr="007A033D">
              <w:rPr>
                <w:rFonts w:eastAsia="Times New Roman" w:cs="Calibri"/>
                <w:sz w:val="20"/>
                <w:szCs w:val="20"/>
                <w:lang w:eastAsia="hr-HR"/>
                <w14:ligatures w14:val="none"/>
              </w:rPr>
              <w:t>0</w:t>
            </w:r>
          </w:p>
        </w:tc>
      </w:tr>
    </w:tbl>
    <w:p w14:paraId="3A66195E" w14:textId="5AD35EF6" w:rsidR="00305368" w:rsidRPr="00372111" w:rsidRDefault="00305368" w:rsidP="009B4821">
      <w:pPr>
        <w:spacing w:after="0" w:line="240" w:lineRule="auto"/>
        <w:rPr>
          <w:rFonts w:eastAsia="Times New Roman" w:cs="Calibri"/>
          <w:b/>
          <w:bCs/>
          <w:i/>
          <w:iCs/>
          <w:color w:val="EE0000"/>
          <w:lang w:eastAsia="hr-HR"/>
          <w14:ligatures w14:val="none"/>
        </w:rPr>
      </w:pPr>
    </w:p>
    <w:p w14:paraId="07095417" w14:textId="7E455F24" w:rsidR="00372111" w:rsidRPr="007A033D" w:rsidRDefault="00372111" w:rsidP="00372111">
      <w:pPr>
        <w:spacing w:after="0" w:line="240" w:lineRule="auto"/>
        <w:jc w:val="both"/>
        <w:rPr>
          <w:rFonts w:eastAsia="Aptos" w:cs="Calibri"/>
          <w:color w:val="000000" w:themeColor="text1"/>
        </w:rPr>
      </w:pPr>
      <w:r w:rsidRPr="005508E1">
        <w:rPr>
          <w:rFonts w:eastAsia="Aptos" w:cs="Calibri"/>
          <w:b/>
          <w:bCs/>
          <w:color w:val="000000" w:themeColor="text1"/>
        </w:rPr>
        <w:t>Ulaganje u zgradu Gradskog muzeja</w:t>
      </w:r>
      <w:r w:rsidRPr="005508E1">
        <w:rPr>
          <w:rFonts w:eastAsia="Aptos" w:cs="Calibri"/>
          <w:color w:val="000000" w:themeColor="text1"/>
        </w:rPr>
        <w:t xml:space="preserve"> </w:t>
      </w:r>
      <w:r w:rsidR="005508E1" w:rsidRPr="005508E1">
        <w:rPr>
          <w:rFonts w:eastAsia="Aptos" w:cs="Calibri"/>
          <w:color w:val="000000" w:themeColor="text1"/>
        </w:rPr>
        <w:t>–</w:t>
      </w:r>
      <w:r w:rsidR="00223237">
        <w:rPr>
          <w:rFonts w:eastAsia="Aptos" w:cs="Calibri"/>
          <w:color w:val="000000" w:themeColor="text1"/>
        </w:rPr>
        <w:t>s</w:t>
      </w:r>
      <w:r w:rsidR="007A033D">
        <w:rPr>
          <w:rFonts w:eastAsia="Aptos" w:cs="Calibri"/>
          <w:color w:val="000000" w:themeColor="text1"/>
        </w:rPr>
        <w:t xml:space="preserve">redstva su realizirana za </w:t>
      </w:r>
      <w:r w:rsidR="007A033D" w:rsidRPr="007A033D">
        <w:rPr>
          <w:rFonts w:eastAsia="Aptos" w:cs="Calibri"/>
          <w:color w:val="000000" w:themeColor="text1"/>
        </w:rPr>
        <w:t>zamjenu</w:t>
      </w:r>
      <w:r w:rsidR="00694DC0" w:rsidRPr="007A033D">
        <w:rPr>
          <w:rFonts w:eastAsia="Aptos" w:cs="Calibri"/>
          <w:color w:val="000000" w:themeColor="text1"/>
        </w:rPr>
        <w:t xml:space="preserve"> </w:t>
      </w:r>
      <w:r w:rsidR="007A033D" w:rsidRPr="007A033D">
        <w:rPr>
          <w:rFonts w:eastAsia="Aptos" w:cs="Calibri"/>
          <w:color w:val="000000" w:themeColor="text1"/>
        </w:rPr>
        <w:t>ulaznih</w:t>
      </w:r>
      <w:r w:rsidR="00694DC0" w:rsidRPr="007A033D">
        <w:rPr>
          <w:rFonts w:eastAsia="Aptos" w:cs="Calibri"/>
          <w:color w:val="000000" w:themeColor="text1"/>
        </w:rPr>
        <w:t xml:space="preserve"> vrata na zgradi muzeja</w:t>
      </w:r>
      <w:r w:rsidR="007A033D" w:rsidRPr="007A033D">
        <w:rPr>
          <w:rFonts w:eastAsia="Aptos" w:cs="Calibri"/>
          <w:color w:val="000000" w:themeColor="text1"/>
        </w:rPr>
        <w:t xml:space="preserve">. </w:t>
      </w:r>
    </w:p>
    <w:p w14:paraId="0BEBBC7E" w14:textId="77777777" w:rsidR="00372111" w:rsidRPr="005508E1" w:rsidRDefault="00372111" w:rsidP="00372111">
      <w:pPr>
        <w:spacing w:after="0" w:line="240" w:lineRule="auto"/>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1E6067" w:rsidRPr="005508E1" w14:paraId="24AEB779" w14:textId="77777777" w:rsidTr="001E6067">
        <w:trPr>
          <w:jc w:val="center"/>
        </w:trPr>
        <w:tc>
          <w:tcPr>
            <w:tcW w:w="1701" w:type="dxa"/>
            <w:tcBorders>
              <w:top w:val="single" w:sz="4" w:space="0" w:color="000000"/>
              <w:left w:val="single" w:sz="4" w:space="0" w:color="000000"/>
              <w:bottom w:val="single" w:sz="4" w:space="0" w:color="000000"/>
              <w:right w:val="nil"/>
            </w:tcBorders>
            <w:vAlign w:val="center"/>
          </w:tcPr>
          <w:p w14:paraId="6DAAE1D9" w14:textId="77777777" w:rsidR="001E6067" w:rsidRPr="005508E1" w:rsidRDefault="001E6067" w:rsidP="001E6067">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FA724E3" w14:textId="655AB3CE" w:rsidR="001E6067" w:rsidRPr="005508E1" w:rsidRDefault="001E6067" w:rsidP="001E6067">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A3EF766" w14:textId="77777777" w:rsidR="001E6067" w:rsidRPr="005508E1" w:rsidRDefault="001E6067" w:rsidP="001E6067">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3CA5E337" w14:textId="42419021" w:rsidR="001E6067" w:rsidRPr="005508E1" w:rsidRDefault="001E6067" w:rsidP="001E6067">
            <w:pPr>
              <w:spacing w:after="0" w:line="240" w:lineRule="auto"/>
              <w:jc w:val="center"/>
              <w:rPr>
                <w:rFonts w:eastAsia="Times New Roman" w:cs="Calibri"/>
                <w:color w:val="000000" w:themeColor="text1"/>
                <w:sz w:val="20"/>
                <w:szCs w:val="20"/>
                <w:lang w:eastAsia="hr-HR"/>
                <w14:ligatures w14:val="none"/>
              </w:rPr>
            </w:pPr>
            <w:r>
              <w:rPr>
                <w:rFonts w:eastAsia="Times New Roman" w:cs="Calibri"/>
                <w:sz w:val="20"/>
                <w:szCs w:val="20"/>
                <w:lang w:eastAsia="hr-HR"/>
                <w14:ligatures w14:val="none"/>
              </w:rPr>
              <w:t>REBALANS</w:t>
            </w:r>
            <w:r w:rsidRPr="009B1B94">
              <w:rPr>
                <w:rFonts w:eastAsia="Times New Roman" w:cs="Calibri"/>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430A82AE" w14:textId="71F83D59" w:rsidR="001E6067" w:rsidRPr="005508E1" w:rsidRDefault="00306F1A" w:rsidP="001E6067">
            <w:pPr>
              <w:spacing w:after="0" w:line="240" w:lineRule="auto"/>
              <w:jc w:val="center"/>
              <w:rPr>
                <w:rFonts w:eastAsia="Times New Roman" w:cs="Calibri"/>
                <w:color w:val="000000" w:themeColor="text1"/>
                <w:sz w:val="20"/>
                <w:szCs w:val="20"/>
                <w:lang w:eastAsia="hr-HR"/>
                <w14:ligatures w14:val="none"/>
              </w:rPr>
            </w:pPr>
            <w:r>
              <w:rPr>
                <w:rFonts w:eastAsia="Times New Roman" w:cs="Calibri"/>
                <w:sz w:val="20"/>
                <w:szCs w:val="20"/>
                <w:lang w:eastAsia="hr-HR"/>
                <w14:ligatures w14:val="none"/>
              </w:rPr>
              <w:t>IZVRŠENJE 30.6.2026.</w:t>
            </w:r>
          </w:p>
        </w:tc>
      </w:tr>
      <w:tr w:rsidR="001E6067" w:rsidRPr="005508E1" w14:paraId="00871BF2" w14:textId="77777777" w:rsidTr="001E6067">
        <w:trPr>
          <w:jc w:val="center"/>
        </w:trPr>
        <w:tc>
          <w:tcPr>
            <w:tcW w:w="1701" w:type="dxa"/>
            <w:tcBorders>
              <w:top w:val="single" w:sz="4" w:space="0" w:color="000000"/>
              <w:left w:val="single" w:sz="4" w:space="0" w:color="000000"/>
              <w:bottom w:val="single" w:sz="4" w:space="0" w:color="000000"/>
              <w:right w:val="nil"/>
            </w:tcBorders>
            <w:vAlign w:val="center"/>
          </w:tcPr>
          <w:p w14:paraId="5DC154DA" w14:textId="741AE6EF" w:rsidR="001E6067" w:rsidRPr="005508E1" w:rsidRDefault="001E6067" w:rsidP="00EE4F5B">
            <w:pPr>
              <w:spacing w:after="0" w:line="240" w:lineRule="auto"/>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Dodatna ulaganja u zgradu Gradskog muzeja Požega</w:t>
            </w:r>
          </w:p>
        </w:tc>
        <w:tc>
          <w:tcPr>
            <w:tcW w:w="1701" w:type="dxa"/>
            <w:tcBorders>
              <w:top w:val="single" w:sz="4" w:space="0" w:color="000000"/>
              <w:left w:val="single" w:sz="4" w:space="0" w:color="000000"/>
              <w:bottom w:val="single" w:sz="4" w:space="0" w:color="000000"/>
              <w:right w:val="nil"/>
            </w:tcBorders>
            <w:vAlign w:val="center"/>
          </w:tcPr>
          <w:p w14:paraId="5CE11C5D" w14:textId="1459209A" w:rsidR="001E6067" w:rsidRPr="005508E1" w:rsidRDefault="001E6067" w:rsidP="00EE4F5B">
            <w:pPr>
              <w:spacing w:after="0" w:line="240" w:lineRule="auto"/>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 xml:space="preserve">Broj ulaganja </w:t>
            </w:r>
          </w:p>
        </w:tc>
        <w:tc>
          <w:tcPr>
            <w:tcW w:w="1077" w:type="dxa"/>
            <w:tcBorders>
              <w:top w:val="single" w:sz="4" w:space="0" w:color="000000"/>
              <w:left w:val="single" w:sz="4" w:space="0" w:color="000000"/>
              <w:bottom w:val="single" w:sz="4" w:space="0" w:color="000000"/>
              <w:right w:val="nil"/>
            </w:tcBorders>
            <w:vAlign w:val="center"/>
          </w:tcPr>
          <w:p w14:paraId="430A0E93" w14:textId="77777777" w:rsidR="001E6067" w:rsidRPr="005508E1" w:rsidRDefault="001E6067"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73DE01BA" w14:textId="18174E73" w:rsidR="001E6067" w:rsidRPr="001E6067" w:rsidRDefault="001E6067" w:rsidP="00EE4F5B">
            <w:pPr>
              <w:spacing w:after="0" w:line="240" w:lineRule="auto"/>
              <w:jc w:val="center"/>
              <w:rPr>
                <w:rFonts w:eastAsia="Times New Roman" w:cs="Calibri"/>
                <w:color w:val="000000" w:themeColor="text1"/>
                <w:sz w:val="20"/>
                <w:szCs w:val="20"/>
                <w:highlight w:val="yellow"/>
                <w:lang w:eastAsia="hr-HR"/>
                <w14:ligatures w14:val="none"/>
              </w:rPr>
            </w:pPr>
            <w:r w:rsidRPr="00114FB1">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26F54517" w14:textId="033CEDBD" w:rsidR="001E6067" w:rsidRPr="00310232" w:rsidRDefault="00694DC0" w:rsidP="00EE4F5B">
            <w:pPr>
              <w:spacing w:after="0" w:line="240" w:lineRule="auto"/>
              <w:jc w:val="center"/>
              <w:rPr>
                <w:rFonts w:eastAsia="Times New Roman" w:cs="Calibri"/>
                <w:color w:val="000000" w:themeColor="text1"/>
                <w:sz w:val="20"/>
                <w:szCs w:val="20"/>
                <w:highlight w:val="yellow"/>
                <w:lang w:eastAsia="hr-HR"/>
                <w14:ligatures w14:val="none"/>
              </w:rPr>
            </w:pPr>
            <w:r w:rsidRPr="00310232">
              <w:rPr>
                <w:rFonts w:eastAsia="Times New Roman" w:cs="Calibri"/>
                <w:color w:val="000000" w:themeColor="text1"/>
                <w:sz w:val="20"/>
                <w:szCs w:val="20"/>
                <w:lang w:eastAsia="hr-HR"/>
                <w14:ligatures w14:val="none"/>
              </w:rPr>
              <w:t>1</w:t>
            </w:r>
          </w:p>
        </w:tc>
      </w:tr>
    </w:tbl>
    <w:p w14:paraId="78C8B8D0" w14:textId="77777777" w:rsidR="00372111" w:rsidRPr="005508E1" w:rsidRDefault="00372111" w:rsidP="009B4821">
      <w:pPr>
        <w:spacing w:after="0" w:line="240" w:lineRule="auto"/>
        <w:rPr>
          <w:rFonts w:eastAsia="Times New Roman" w:cs="Calibri"/>
          <w:b/>
          <w:bCs/>
          <w:i/>
          <w:iCs/>
          <w:color w:val="000000" w:themeColor="text1"/>
          <w:lang w:eastAsia="hr-HR"/>
          <w14:ligatures w14:val="none"/>
        </w:rPr>
      </w:pPr>
    </w:p>
    <w:p w14:paraId="79E7F1E1" w14:textId="77777777" w:rsidR="00305368" w:rsidRPr="00A520A1" w:rsidRDefault="00305368" w:rsidP="009B4821">
      <w:pPr>
        <w:spacing w:after="0" w:line="240" w:lineRule="auto"/>
        <w:rPr>
          <w:rFonts w:eastAsia="Times New Roman" w:cs="Calibri"/>
          <w:b/>
          <w:bCs/>
          <w:i/>
          <w:iCs/>
          <w:color w:val="000000" w:themeColor="text1"/>
          <w:sz w:val="24"/>
          <w:szCs w:val="24"/>
          <w:lang w:eastAsia="hr-HR"/>
          <w14:ligatures w14:val="none"/>
        </w:rPr>
      </w:pPr>
      <w:r w:rsidRPr="005508E1">
        <w:rPr>
          <w:rFonts w:eastAsia="Times New Roman" w:cs="Calibri"/>
          <w:b/>
          <w:bCs/>
          <w:i/>
          <w:iCs/>
          <w:color w:val="000000" w:themeColor="text1"/>
          <w:sz w:val="24"/>
          <w:szCs w:val="24"/>
          <w:lang w:eastAsia="hr-HR"/>
          <w14:ligatures w14:val="none"/>
        </w:rPr>
        <w:t xml:space="preserve">PROGRAM 3300 </w:t>
      </w:r>
      <w:r w:rsidRPr="00A520A1">
        <w:rPr>
          <w:rFonts w:eastAsia="Times New Roman" w:cs="Calibri"/>
          <w:b/>
          <w:bCs/>
          <w:i/>
          <w:iCs/>
          <w:color w:val="000000" w:themeColor="text1"/>
          <w:sz w:val="24"/>
          <w:szCs w:val="24"/>
          <w:lang w:eastAsia="hr-HR"/>
          <w14:ligatures w14:val="none"/>
        </w:rPr>
        <w:t xml:space="preserve">ULAGANJE U KULTURU </w:t>
      </w:r>
    </w:p>
    <w:p w14:paraId="5237308F"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2A4EC67A"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lastRenderedPageBreak/>
        <w:t xml:space="preserve">ZAKONSKA OSNOVA </w:t>
      </w:r>
    </w:p>
    <w:p w14:paraId="2B20F8B5"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p>
    <w:p w14:paraId="2AF20F0C" w14:textId="7F7CE8C6" w:rsidR="00305368" w:rsidRPr="00A520A1" w:rsidRDefault="00305368">
      <w:pPr>
        <w:numPr>
          <w:ilvl w:val="0"/>
          <w:numId w:val="19"/>
        </w:numPr>
        <w:suppressAutoHyphens/>
        <w:spacing w:after="0" w:line="240" w:lineRule="auto"/>
        <w:ind w:right="-108"/>
        <w:contextualSpacing/>
        <w:jc w:val="both"/>
        <w:rPr>
          <w:rFonts w:eastAsia="Times New Roman" w:cs="Calibri"/>
          <w:bCs/>
          <w:color w:val="000000" w:themeColor="text1"/>
          <w:lang w:eastAsia="zh-CN"/>
        </w:rPr>
      </w:pPr>
      <w:r w:rsidRPr="00A520A1">
        <w:rPr>
          <w:rFonts w:eastAsia="Times New Roman" w:cs="Calibri"/>
          <w:bCs/>
          <w:color w:val="000000" w:themeColor="text1"/>
          <w:lang w:eastAsia="zh-CN"/>
        </w:rPr>
        <w:t>Zakon o prostornom uređenju (Narodne novine, broj: 1</w:t>
      </w:r>
      <w:r w:rsidR="00A520A1" w:rsidRPr="00A520A1">
        <w:rPr>
          <w:rFonts w:eastAsia="Times New Roman" w:cs="Calibri"/>
          <w:bCs/>
          <w:color w:val="000000" w:themeColor="text1"/>
          <w:lang w:eastAsia="zh-CN"/>
        </w:rPr>
        <w:t>55/25</w:t>
      </w:r>
      <w:r w:rsidRPr="00A520A1">
        <w:rPr>
          <w:rFonts w:eastAsia="Times New Roman" w:cs="Calibri"/>
          <w:bCs/>
          <w:color w:val="000000" w:themeColor="text1"/>
          <w:lang w:eastAsia="zh-CN"/>
        </w:rPr>
        <w:t>.),</w:t>
      </w:r>
    </w:p>
    <w:p w14:paraId="23380A4A" w14:textId="19CB8BA2" w:rsidR="00305368" w:rsidRPr="00A520A1" w:rsidRDefault="00305368">
      <w:pPr>
        <w:numPr>
          <w:ilvl w:val="0"/>
          <w:numId w:val="19"/>
        </w:numPr>
        <w:suppressAutoHyphens/>
        <w:spacing w:after="0" w:line="240" w:lineRule="auto"/>
        <w:ind w:right="-108"/>
        <w:contextualSpacing/>
        <w:jc w:val="both"/>
        <w:rPr>
          <w:rFonts w:eastAsia="Times New Roman" w:cs="Calibri"/>
          <w:bCs/>
          <w:color w:val="000000" w:themeColor="text1"/>
          <w:lang w:eastAsia="zh-CN"/>
        </w:rPr>
      </w:pPr>
      <w:r w:rsidRPr="00A520A1">
        <w:rPr>
          <w:rFonts w:eastAsia="Times New Roman" w:cs="Calibri"/>
          <w:bCs/>
          <w:color w:val="000000" w:themeColor="text1"/>
          <w:lang w:eastAsia="zh-CN"/>
        </w:rPr>
        <w:t xml:space="preserve">Zakon o gradnji (Narodne novine, broj: </w:t>
      </w:r>
      <w:r w:rsidR="00A520A1" w:rsidRPr="00A520A1">
        <w:rPr>
          <w:rFonts w:eastAsia="Times New Roman" w:cs="Calibri"/>
          <w:bCs/>
          <w:color w:val="000000" w:themeColor="text1"/>
          <w:lang w:eastAsia="zh-CN"/>
        </w:rPr>
        <w:t>155/25</w:t>
      </w:r>
      <w:r w:rsidRPr="00A520A1">
        <w:rPr>
          <w:rFonts w:eastAsia="Times New Roman" w:cs="Calibri"/>
          <w:bCs/>
          <w:color w:val="000000" w:themeColor="text1"/>
          <w:lang w:eastAsia="zh-CN"/>
        </w:rPr>
        <w:t xml:space="preserve">.), </w:t>
      </w:r>
    </w:p>
    <w:p w14:paraId="37EF84F0" w14:textId="2381B4B1" w:rsidR="00305368" w:rsidRPr="00A520A1" w:rsidRDefault="00305368">
      <w:pPr>
        <w:numPr>
          <w:ilvl w:val="0"/>
          <w:numId w:val="19"/>
        </w:numPr>
        <w:suppressAutoHyphens/>
        <w:spacing w:after="0" w:line="240" w:lineRule="auto"/>
        <w:ind w:right="-108"/>
        <w:contextualSpacing/>
        <w:jc w:val="both"/>
        <w:rPr>
          <w:rFonts w:eastAsia="Times New Roman" w:cs="Calibri"/>
          <w:bCs/>
          <w:color w:val="000000" w:themeColor="text1"/>
          <w:lang w:eastAsia="zh-CN"/>
        </w:rPr>
      </w:pPr>
      <w:r w:rsidRPr="00A520A1">
        <w:rPr>
          <w:rFonts w:eastAsia="Times New Roman" w:cs="Calibri"/>
          <w:bCs/>
          <w:color w:val="000000" w:themeColor="text1"/>
          <w:lang w:eastAsia="zh-CN"/>
        </w:rPr>
        <w:t>Zakon o zaštiti okoliša (Narodne novine, broj: 80/13., 153/13., 78/15., 12/18. i 118/18.)</w:t>
      </w:r>
      <w:r w:rsidR="005466DC">
        <w:rPr>
          <w:rFonts w:eastAsia="Times New Roman" w:cs="Calibri"/>
          <w:bCs/>
          <w:color w:val="000000" w:themeColor="text1"/>
          <w:lang w:eastAsia="zh-CN"/>
        </w:rPr>
        <w:t>,</w:t>
      </w:r>
    </w:p>
    <w:p w14:paraId="7ACBACAC" w14:textId="41FDAE30"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muzejima (Narodne novine, broj: 61/18</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98/19</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114/22</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i 36/24</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w:t>
      </w:r>
      <w:r w:rsidR="005466DC">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xml:space="preserve"> </w:t>
      </w:r>
    </w:p>
    <w:p w14:paraId="72AC393E" w14:textId="3C1030A5"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zaštiti i očuvanju kulturnih dobara (Narodne novine, broj: 145/24</w:t>
      </w:r>
      <w:r w:rsidR="00A520A1" w:rsidRPr="00A520A1">
        <w:rPr>
          <w:rFonts w:eastAsia="Times New Roman" w:cs="Calibri"/>
          <w:bCs/>
          <w:color w:val="000000" w:themeColor="text1"/>
          <w:lang w:eastAsia="hr-HR"/>
          <w14:ligatures w14:val="none"/>
        </w:rPr>
        <w:t>. i 151/25.</w:t>
      </w:r>
      <w:r w:rsidRPr="00A520A1">
        <w:rPr>
          <w:rFonts w:eastAsia="Times New Roman" w:cs="Calibri"/>
          <w:bCs/>
          <w:color w:val="000000" w:themeColor="text1"/>
          <w:lang w:eastAsia="hr-HR"/>
          <w14:ligatures w14:val="none"/>
        </w:rPr>
        <w:t>)</w:t>
      </w:r>
      <w:r w:rsidR="005466DC">
        <w:rPr>
          <w:rFonts w:eastAsia="Times New Roman" w:cs="Calibri"/>
          <w:bCs/>
          <w:color w:val="000000" w:themeColor="text1"/>
          <w:lang w:eastAsia="hr-HR"/>
          <w14:ligatures w14:val="none"/>
        </w:rPr>
        <w:t>,</w:t>
      </w:r>
    </w:p>
    <w:p w14:paraId="541CFBFA" w14:textId="68C266E5"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kulturnim vijećima i financiranju javnih potreba u kulturi (Narodne novine, broj: 83/22</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w:t>
      </w:r>
      <w:r w:rsidR="005466DC">
        <w:rPr>
          <w:rFonts w:eastAsia="Times New Roman" w:cs="Calibri"/>
          <w:bCs/>
          <w:color w:val="000000" w:themeColor="text1"/>
          <w:lang w:eastAsia="hr-HR"/>
          <w14:ligatures w14:val="none"/>
        </w:rPr>
        <w:t>,</w:t>
      </w:r>
    </w:p>
    <w:p w14:paraId="76FB9AC8" w14:textId="04F24253"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zaštiti i očuvanju kulturnih dobara (Narodne novine, broj: 145/24</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w:t>
      </w:r>
      <w:r w:rsidR="005466DC">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xml:space="preserve"> </w:t>
      </w:r>
    </w:p>
    <w:p w14:paraId="2D6DD940" w14:textId="5CE7298A"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Provedbeni program Ministarstva kulture i medija za razdoblje od 2025. do 2028. godine</w:t>
      </w:r>
      <w:r w:rsidR="005466DC">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xml:space="preserve"> </w:t>
      </w:r>
    </w:p>
    <w:p w14:paraId="6A3449FC" w14:textId="2B318699"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Nacionalni plan razvoja kulture i medija za razdoblje od 2023. do 2027. godine</w:t>
      </w:r>
      <w:r w:rsidR="005466DC">
        <w:rPr>
          <w:rFonts w:eastAsia="Times New Roman" w:cs="Calibri"/>
          <w:bCs/>
          <w:color w:val="000000" w:themeColor="text1"/>
          <w:lang w:eastAsia="hr-HR"/>
          <w14:ligatures w14:val="none"/>
        </w:rPr>
        <w:t>,</w:t>
      </w:r>
    </w:p>
    <w:p w14:paraId="73072B4D" w14:textId="260571E7"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hrvatskim braniteljima iz Domovinskog rata i članovima njihovih obitelji (Narodne novine, broj: 121/17</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98/19</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w:t>
      </w:r>
      <w:r w:rsidR="00A520A1" w:rsidRPr="00A520A1">
        <w:rPr>
          <w:rFonts w:eastAsia="Times New Roman" w:cs="Calibri"/>
          <w:bCs/>
          <w:color w:val="000000" w:themeColor="text1"/>
          <w:lang w:eastAsia="hr-HR"/>
          <w14:ligatures w14:val="none"/>
        </w:rPr>
        <w:t xml:space="preserve"> </w:t>
      </w:r>
      <w:r w:rsidRPr="00A520A1">
        <w:rPr>
          <w:rFonts w:eastAsia="Times New Roman" w:cs="Calibri"/>
          <w:bCs/>
          <w:color w:val="000000" w:themeColor="text1"/>
          <w:lang w:eastAsia="hr-HR"/>
          <w14:ligatures w14:val="none"/>
        </w:rPr>
        <w:t>84/21</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xml:space="preserve"> i 156/23.)</w:t>
      </w:r>
      <w:r w:rsidR="005466DC">
        <w:rPr>
          <w:rFonts w:eastAsia="Times New Roman" w:cs="Calibri"/>
          <w:bCs/>
          <w:color w:val="000000" w:themeColor="text1"/>
          <w:lang w:eastAsia="hr-HR"/>
          <w14:ligatures w14:val="none"/>
        </w:rPr>
        <w:t>.</w:t>
      </w:r>
    </w:p>
    <w:p w14:paraId="7515123E"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4469DCAB"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OPIS</w:t>
      </w:r>
    </w:p>
    <w:p w14:paraId="2C43679C" w14:textId="77777777" w:rsidR="00305368" w:rsidRPr="00372111" w:rsidRDefault="00305368" w:rsidP="009B4821">
      <w:pPr>
        <w:spacing w:after="0" w:line="240" w:lineRule="auto"/>
        <w:jc w:val="both"/>
        <w:rPr>
          <w:rFonts w:eastAsia="Times New Roman" w:cs="Calibri"/>
          <w:lang w:eastAsia="hr-HR"/>
          <w14:ligatures w14:val="none"/>
        </w:rPr>
      </w:pPr>
      <w:r w:rsidRPr="00A520A1">
        <w:rPr>
          <w:rFonts w:eastAsia="Times New Roman" w:cs="Calibri"/>
          <w:color w:val="000000" w:themeColor="text1"/>
          <w:lang w:eastAsia="hr-HR"/>
          <w14:ligatures w14:val="none"/>
        </w:rPr>
        <w:tab/>
        <w:t xml:space="preserve">Osigurati redovan rad ustanova u kulturi u svrhu zadovoljavanja kulturnih potreba stanovništva, održavanje </w:t>
      </w:r>
      <w:r w:rsidRPr="00372111">
        <w:rPr>
          <w:rFonts w:eastAsia="Times New Roman" w:cs="Calibri"/>
          <w:lang w:eastAsia="hr-HR"/>
          <w14:ligatures w14:val="none"/>
        </w:rPr>
        <w:t xml:space="preserve">postignutih kulturnih aktivnosti i poticanje izvrsnosti u kulturi. </w:t>
      </w:r>
    </w:p>
    <w:p w14:paraId="30EA9D32" w14:textId="77777777" w:rsidR="00305368" w:rsidRPr="00372111" w:rsidRDefault="00305368" w:rsidP="009B4821">
      <w:pPr>
        <w:spacing w:after="0" w:line="240" w:lineRule="auto"/>
        <w:rPr>
          <w:rFonts w:eastAsia="Times New Roman" w:cs="Calibri"/>
          <w:lang w:eastAsia="hr-HR"/>
          <w14:ligatures w14:val="none"/>
        </w:rPr>
      </w:pPr>
    </w:p>
    <w:p w14:paraId="27F73633" w14:textId="671ADD4B" w:rsidR="00AC0354"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CILJ NADREĐENOG AKTA STRATEŠKOG PLANIRANJA</w:t>
      </w:r>
    </w:p>
    <w:p w14:paraId="35774DDE"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Očuvati i promovirati kulturu i kulturnu baštinu. </w:t>
      </w:r>
    </w:p>
    <w:p w14:paraId="3CF308A7" w14:textId="77777777" w:rsidR="00305368" w:rsidRPr="00372111" w:rsidRDefault="00305368" w:rsidP="009B4821">
      <w:pPr>
        <w:spacing w:after="0" w:line="240" w:lineRule="auto"/>
        <w:rPr>
          <w:rFonts w:eastAsia="Times New Roman" w:cs="Calibri"/>
          <w:lang w:eastAsia="hr-HR"/>
          <w14:ligatures w14:val="none"/>
        </w:rPr>
      </w:pPr>
    </w:p>
    <w:p w14:paraId="529FC1B0"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MJERA</w:t>
      </w:r>
    </w:p>
    <w:p w14:paraId="55D660AB"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Povećati dostupnost kulturnih sadržaja. </w:t>
      </w:r>
    </w:p>
    <w:p w14:paraId="1C4750E5" w14:textId="77777777" w:rsidR="00305368" w:rsidRPr="0037211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1E6067" w:rsidRPr="0054167A" w14:paraId="54594611" w14:textId="77777777" w:rsidTr="00925296">
        <w:tc>
          <w:tcPr>
            <w:tcW w:w="3969" w:type="dxa"/>
            <w:vAlign w:val="center"/>
          </w:tcPr>
          <w:p w14:paraId="76F733AF" w14:textId="77777777" w:rsidR="001E6067" w:rsidRPr="0054167A" w:rsidRDefault="001E6067" w:rsidP="001E6067">
            <w:pPr>
              <w:rPr>
                <w:rFonts w:eastAsia="Times New Roman" w:cs="Calibri"/>
                <w:i/>
                <w:iCs/>
                <w:lang w:eastAsia="hr-HR"/>
                <w14:ligatures w14:val="none"/>
              </w:rPr>
            </w:pPr>
            <w:r w:rsidRPr="0054167A">
              <w:rPr>
                <w:rFonts w:eastAsia="Times New Roman" w:cs="Calibri"/>
                <w:i/>
                <w:iCs/>
                <w:lang w:eastAsia="hr-HR"/>
                <w14:ligatures w14:val="none"/>
              </w:rPr>
              <w:t xml:space="preserve">PROGRAM 3300 ULAGANJE U KULTURU </w:t>
            </w:r>
          </w:p>
        </w:tc>
        <w:tc>
          <w:tcPr>
            <w:tcW w:w="1701" w:type="dxa"/>
            <w:vAlign w:val="center"/>
          </w:tcPr>
          <w:p w14:paraId="726D3D29" w14:textId="36CBA1F2" w:rsidR="001E6067" w:rsidRPr="0054167A" w:rsidRDefault="001E6067" w:rsidP="001E6067">
            <w:pPr>
              <w:jc w:val="center"/>
              <w:rPr>
                <w:rFonts w:eastAsia="Times New Roman" w:cs="Calibri"/>
                <w:i/>
                <w:iCs/>
                <w:lang w:eastAsia="hr-HR"/>
                <w14:ligatures w14:val="none"/>
              </w:rPr>
            </w:pPr>
            <w:r w:rsidRPr="0054167A">
              <w:rPr>
                <w:rFonts w:eastAsia="Times New Roman" w:cs="Calibri"/>
                <w:i/>
                <w:iCs/>
                <w:lang w:eastAsia="hr-HR"/>
                <w14:ligatures w14:val="none"/>
              </w:rPr>
              <w:t xml:space="preserve">REBALANS </w:t>
            </w:r>
            <w:r>
              <w:rPr>
                <w:rFonts w:eastAsia="Times New Roman" w:cs="Calibri"/>
                <w:i/>
                <w:iCs/>
                <w:lang w:eastAsia="hr-HR"/>
                <w14:ligatures w14:val="none"/>
              </w:rPr>
              <w:t>2026.</w:t>
            </w:r>
          </w:p>
        </w:tc>
        <w:tc>
          <w:tcPr>
            <w:tcW w:w="1701" w:type="dxa"/>
            <w:vAlign w:val="center"/>
          </w:tcPr>
          <w:p w14:paraId="0486C042" w14:textId="2130B377" w:rsidR="001E6067" w:rsidRPr="0054167A" w:rsidRDefault="00306F1A" w:rsidP="001E6067">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408A44DF" w14:textId="1272A8E8" w:rsidR="001E6067" w:rsidRPr="0054167A" w:rsidRDefault="001E6067" w:rsidP="001E6067">
            <w:pPr>
              <w:jc w:val="center"/>
              <w:rPr>
                <w:rFonts w:eastAsia="Times New Roman" w:cs="Calibri"/>
                <w:i/>
                <w:iCs/>
                <w:lang w:eastAsia="hr-HR"/>
                <w14:ligatures w14:val="none"/>
              </w:rPr>
            </w:pPr>
            <w:r>
              <w:rPr>
                <w:rFonts w:eastAsia="Times New Roman" w:cs="Calibri"/>
                <w:i/>
                <w:iCs/>
                <w:lang w:eastAsia="hr-HR"/>
                <w14:ligatures w14:val="none"/>
              </w:rPr>
              <w:t>INDEKS IZVRŠENJE/</w:t>
            </w:r>
            <w:r w:rsidR="00310232">
              <w:rPr>
                <w:rFonts w:eastAsia="Times New Roman" w:cs="Calibri"/>
                <w:i/>
                <w:iCs/>
                <w:lang w:eastAsia="hr-HR"/>
                <w14:ligatures w14:val="none"/>
              </w:rPr>
              <w:t xml:space="preserve"> </w:t>
            </w:r>
            <w:r>
              <w:rPr>
                <w:rFonts w:eastAsia="Times New Roman" w:cs="Calibri"/>
                <w:i/>
                <w:iCs/>
                <w:lang w:eastAsia="hr-HR"/>
                <w14:ligatures w14:val="none"/>
              </w:rPr>
              <w:t>REBALANS</w:t>
            </w:r>
            <w:r w:rsidRPr="0054167A">
              <w:rPr>
                <w:rFonts w:eastAsia="Times New Roman" w:cs="Calibri"/>
                <w:i/>
                <w:iCs/>
                <w:lang w:eastAsia="hr-HR"/>
                <w14:ligatures w14:val="none"/>
              </w:rPr>
              <w:t xml:space="preserve"> </w:t>
            </w:r>
          </w:p>
        </w:tc>
      </w:tr>
      <w:tr w:rsidR="001E6067" w:rsidRPr="0054167A" w14:paraId="5B5D0B08" w14:textId="77777777" w:rsidTr="00122D1A">
        <w:tc>
          <w:tcPr>
            <w:tcW w:w="3969" w:type="dxa"/>
            <w:vAlign w:val="center"/>
          </w:tcPr>
          <w:p w14:paraId="7FE1DE93" w14:textId="77777777" w:rsidR="001E6067" w:rsidRPr="0054167A" w:rsidRDefault="001E6067" w:rsidP="001E6067">
            <w:pPr>
              <w:rPr>
                <w:rFonts w:eastAsia="Times New Roman" w:cs="Calibri"/>
                <w:lang w:eastAsia="hr-HR"/>
                <w14:ligatures w14:val="none"/>
              </w:rPr>
            </w:pPr>
            <w:r w:rsidRPr="0054167A">
              <w:rPr>
                <w:rFonts w:eastAsia="Times New Roman" w:cs="Calibri"/>
                <w:lang w:eastAsia="hr-HR"/>
                <w14:ligatures w14:val="none"/>
              </w:rPr>
              <w:t xml:space="preserve">KAPITALNI PROJEKT K330001 REVITALIZACIJA POVIJESNE JEZGRE GRADA POŽEGE </w:t>
            </w:r>
          </w:p>
        </w:tc>
        <w:tc>
          <w:tcPr>
            <w:tcW w:w="1701" w:type="dxa"/>
            <w:vAlign w:val="center"/>
          </w:tcPr>
          <w:p w14:paraId="44D8DA4D" w14:textId="7BEED228" w:rsidR="001E6067" w:rsidRPr="0054167A" w:rsidRDefault="001E6067" w:rsidP="00122D1A">
            <w:pPr>
              <w:jc w:val="right"/>
              <w:rPr>
                <w:rFonts w:eastAsia="Times New Roman" w:cs="Calibri"/>
                <w:lang w:eastAsia="hr-HR"/>
                <w14:ligatures w14:val="none"/>
              </w:rPr>
            </w:pPr>
            <w:r w:rsidRPr="0054167A">
              <w:rPr>
                <w:rFonts w:eastAsia="Times New Roman" w:cs="Calibri"/>
                <w:lang w:eastAsia="hr-HR"/>
                <w14:ligatures w14:val="none"/>
              </w:rPr>
              <w:t>5.573.125,00</w:t>
            </w:r>
          </w:p>
        </w:tc>
        <w:tc>
          <w:tcPr>
            <w:tcW w:w="1701" w:type="dxa"/>
            <w:vAlign w:val="center"/>
          </w:tcPr>
          <w:p w14:paraId="1724BCE5" w14:textId="55057F15"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603.367,72</w:t>
            </w:r>
          </w:p>
        </w:tc>
        <w:tc>
          <w:tcPr>
            <w:tcW w:w="1701" w:type="dxa"/>
            <w:vAlign w:val="center"/>
          </w:tcPr>
          <w:p w14:paraId="776F4AAB" w14:textId="69041D5D"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10,83</w:t>
            </w:r>
          </w:p>
        </w:tc>
      </w:tr>
      <w:tr w:rsidR="001E6067" w:rsidRPr="0054167A" w14:paraId="545D0C66" w14:textId="77777777" w:rsidTr="00122D1A">
        <w:tc>
          <w:tcPr>
            <w:tcW w:w="3969" w:type="dxa"/>
            <w:vAlign w:val="center"/>
          </w:tcPr>
          <w:p w14:paraId="1B7D1676" w14:textId="77777777" w:rsidR="001E6067" w:rsidRPr="0054167A" w:rsidRDefault="001E6067" w:rsidP="001E6067">
            <w:pPr>
              <w:rPr>
                <w:rFonts w:eastAsia="Times New Roman" w:cs="Calibri"/>
                <w:lang w:eastAsia="hr-HR"/>
                <w14:ligatures w14:val="none"/>
              </w:rPr>
            </w:pPr>
            <w:r w:rsidRPr="0054167A">
              <w:rPr>
                <w:rFonts w:eastAsia="Times New Roman" w:cs="Calibri"/>
                <w:lang w:eastAsia="hr-HR"/>
                <w14:ligatures w14:val="none"/>
              </w:rPr>
              <w:t>KAPITALNI PROJEKT K330002 IZLOŽBENI PAVILJON ZA KUŽNI PIL</w:t>
            </w:r>
          </w:p>
        </w:tc>
        <w:tc>
          <w:tcPr>
            <w:tcW w:w="1701" w:type="dxa"/>
            <w:vAlign w:val="center"/>
          </w:tcPr>
          <w:p w14:paraId="5E7F0347" w14:textId="14014344" w:rsidR="001E6067" w:rsidRPr="0054167A" w:rsidRDefault="001E6067" w:rsidP="00122D1A">
            <w:pPr>
              <w:jc w:val="right"/>
              <w:rPr>
                <w:rFonts w:eastAsia="Times New Roman" w:cs="Calibri"/>
                <w:lang w:eastAsia="hr-HR"/>
                <w14:ligatures w14:val="none"/>
              </w:rPr>
            </w:pPr>
            <w:r w:rsidRPr="0054167A">
              <w:rPr>
                <w:rFonts w:eastAsia="Times New Roman" w:cs="Calibri"/>
                <w:lang w:eastAsia="hr-HR"/>
                <w14:ligatures w14:val="none"/>
              </w:rPr>
              <w:t>0,00</w:t>
            </w:r>
          </w:p>
        </w:tc>
        <w:tc>
          <w:tcPr>
            <w:tcW w:w="1701" w:type="dxa"/>
            <w:vAlign w:val="center"/>
          </w:tcPr>
          <w:p w14:paraId="28D37D91" w14:textId="5453FD3E"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5484EF34" w14:textId="5145479D"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1E6067" w:rsidRPr="0054167A" w14:paraId="3862B0EC" w14:textId="77777777" w:rsidTr="00122D1A">
        <w:tc>
          <w:tcPr>
            <w:tcW w:w="3969" w:type="dxa"/>
            <w:vAlign w:val="center"/>
          </w:tcPr>
          <w:p w14:paraId="10B17874" w14:textId="77777777" w:rsidR="001E6067" w:rsidRPr="0054167A" w:rsidRDefault="001E6067" w:rsidP="001E6067">
            <w:pPr>
              <w:rPr>
                <w:rFonts w:eastAsia="Times New Roman" w:cs="Calibri"/>
                <w:lang w:eastAsia="hr-HR"/>
                <w14:ligatures w14:val="none"/>
              </w:rPr>
            </w:pPr>
            <w:r w:rsidRPr="0054167A">
              <w:rPr>
                <w:rFonts w:eastAsia="Times New Roman" w:cs="Calibri"/>
                <w:lang w:eastAsia="hr-HR"/>
                <w14:ligatures w14:val="none"/>
              </w:rPr>
              <w:t>KAPITALNI PROJEKT K330003 ZGRADA DR. ARCHA</w:t>
            </w:r>
          </w:p>
        </w:tc>
        <w:tc>
          <w:tcPr>
            <w:tcW w:w="1701" w:type="dxa"/>
            <w:vAlign w:val="center"/>
          </w:tcPr>
          <w:p w14:paraId="243170C2" w14:textId="0F7E4F90" w:rsidR="001E6067" w:rsidRPr="0054167A" w:rsidRDefault="001E6067" w:rsidP="00122D1A">
            <w:pPr>
              <w:jc w:val="right"/>
              <w:rPr>
                <w:rFonts w:eastAsia="Times New Roman" w:cs="Calibri"/>
                <w:lang w:eastAsia="hr-HR"/>
                <w14:ligatures w14:val="none"/>
              </w:rPr>
            </w:pPr>
            <w:r w:rsidRPr="0054167A">
              <w:rPr>
                <w:rFonts w:eastAsia="Times New Roman" w:cs="Calibri"/>
                <w:lang w:eastAsia="hr-HR"/>
                <w14:ligatures w14:val="none"/>
              </w:rPr>
              <w:t>187.000,00</w:t>
            </w:r>
          </w:p>
        </w:tc>
        <w:tc>
          <w:tcPr>
            <w:tcW w:w="1701" w:type="dxa"/>
            <w:vAlign w:val="center"/>
          </w:tcPr>
          <w:p w14:paraId="0366B3FD" w14:textId="6F4BA9A5"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1613AD15" w14:textId="5D503C69"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1E6067" w:rsidRPr="0054167A" w14:paraId="48E1919B" w14:textId="77777777" w:rsidTr="00122D1A">
        <w:tc>
          <w:tcPr>
            <w:tcW w:w="3969" w:type="dxa"/>
            <w:vAlign w:val="center"/>
          </w:tcPr>
          <w:p w14:paraId="3D2A210E" w14:textId="77777777" w:rsidR="001E6067" w:rsidRPr="0054167A" w:rsidRDefault="001E6067" w:rsidP="001E6067">
            <w:pPr>
              <w:rPr>
                <w:rFonts w:eastAsia="Times New Roman" w:cs="Calibri"/>
                <w:lang w:eastAsia="hr-HR"/>
                <w14:ligatures w14:val="none"/>
              </w:rPr>
            </w:pPr>
            <w:r w:rsidRPr="0054167A">
              <w:rPr>
                <w:rFonts w:eastAsia="Times New Roman" w:cs="Calibri"/>
                <w:lang w:eastAsia="hr-HR"/>
                <w14:ligatures w14:val="none"/>
              </w:rPr>
              <w:t>KAPITALNI PROJEKT K330004 SPOMEN SOBA DOMOVINSKOM RATU</w:t>
            </w:r>
          </w:p>
        </w:tc>
        <w:tc>
          <w:tcPr>
            <w:tcW w:w="1701" w:type="dxa"/>
            <w:vAlign w:val="center"/>
          </w:tcPr>
          <w:p w14:paraId="28563538" w14:textId="7BBF0234" w:rsidR="001E6067" w:rsidRPr="0054167A" w:rsidRDefault="001E6067" w:rsidP="00122D1A">
            <w:pPr>
              <w:jc w:val="right"/>
              <w:rPr>
                <w:rFonts w:eastAsia="Times New Roman" w:cs="Calibri"/>
                <w:lang w:eastAsia="hr-HR"/>
                <w14:ligatures w14:val="none"/>
              </w:rPr>
            </w:pPr>
            <w:r w:rsidRPr="0054167A">
              <w:rPr>
                <w:rFonts w:eastAsia="Times New Roman" w:cs="Calibri"/>
                <w:lang w:eastAsia="hr-HR"/>
                <w14:ligatures w14:val="none"/>
              </w:rPr>
              <w:t>54.900,00</w:t>
            </w:r>
          </w:p>
        </w:tc>
        <w:tc>
          <w:tcPr>
            <w:tcW w:w="1701" w:type="dxa"/>
            <w:vAlign w:val="center"/>
          </w:tcPr>
          <w:p w14:paraId="1442EF54" w14:textId="1A97AC91"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66E429CD" w14:textId="23B63D89"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1E6067" w:rsidRPr="0054167A" w14:paraId="00117219" w14:textId="77777777" w:rsidTr="00122D1A">
        <w:tc>
          <w:tcPr>
            <w:tcW w:w="3969" w:type="dxa"/>
            <w:vAlign w:val="center"/>
          </w:tcPr>
          <w:p w14:paraId="109BCF3D" w14:textId="77777777" w:rsidR="001E6067" w:rsidRPr="0054167A" w:rsidRDefault="001E6067" w:rsidP="001E6067">
            <w:pPr>
              <w:rPr>
                <w:rFonts w:eastAsia="Times New Roman" w:cs="Calibri"/>
                <w:lang w:eastAsia="hr-HR"/>
                <w14:ligatures w14:val="none"/>
              </w:rPr>
            </w:pPr>
            <w:r w:rsidRPr="0054167A">
              <w:rPr>
                <w:rFonts w:eastAsia="Times New Roman" w:cs="Calibri"/>
                <w:lang w:eastAsia="hr-HR"/>
                <w14:ligatures w14:val="none"/>
              </w:rPr>
              <w:t xml:space="preserve">KAPITALNI PROJEKT K330005 SANACIJA KROVIŠTA STAMBENE ZGRADE KANIŽLIĆEVA 4 </w:t>
            </w:r>
          </w:p>
        </w:tc>
        <w:tc>
          <w:tcPr>
            <w:tcW w:w="1701" w:type="dxa"/>
            <w:vAlign w:val="center"/>
          </w:tcPr>
          <w:p w14:paraId="70AB4F77" w14:textId="69C47C40" w:rsidR="001E6067" w:rsidRPr="0054167A" w:rsidRDefault="001E6067" w:rsidP="00122D1A">
            <w:pPr>
              <w:jc w:val="right"/>
              <w:rPr>
                <w:rFonts w:eastAsia="Times New Roman" w:cs="Calibri"/>
                <w:lang w:eastAsia="hr-HR"/>
                <w14:ligatures w14:val="none"/>
              </w:rPr>
            </w:pPr>
            <w:r w:rsidRPr="0054167A">
              <w:rPr>
                <w:rFonts w:eastAsia="Times New Roman" w:cs="Calibri"/>
                <w:lang w:eastAsia="hr-HR"/>
                <w14:ligatures w14:val="none"/>
              </w:rPr>
              <w:t>48.000,00</w:t>
            </w:r>
          </w:p>
        </w:tc>
        <w:tc>
          <w:tcPr>
            <w:tcW w:w="1701" w:type="dxa"/>
            <w:vAlign w:val="center"/>
          </w:tcPr>
          <w:p w14:paraId="446A082A" w14:textId="48C5D962"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32C80528" w14:textId="34871495"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1E6067" w:rsidRPr="0054167A" w14:paraId="10E9EBC2" w14:textId="77777777" w:rsidTr="00122D1A">
        <w:tc>
          <w:tcPr>
            <w:tcW w:w="3969" w:type="dxa"/>
            <w:vAlign w:val="center"/>
          </w:tcPr>
          <w:p w14:paraId="7D6CDC5B" w14:textId="6D71E497" w:rsidR="001E6067" w:rsidRPr="0054167A" w:rsidRDefault="001E6067" w:rsidP="001E6067">
            <w:pPr>
              <w:rPr>
                <w:rFonts w:eastAsia="Times New Roman" w:cs="Calibri"/>
                <w:lang w:eastAsia="hr-HR"/>
                <w14:ligatures w14:val="none"/>
              </w:rPr>
            </w:pPr>
            <w:r w:rsidRPr="0054167A">
              <w:rPr>
                <w:rFonts w:eastAsia="Times New Roman" w:cs="Calibri"/>
                <w:lang w:eastAsia="hr-HR"/>
                <w14:ligatures w14:val="none"/>
              </w:rPr>
              <w:t xml:space="preserve">KAPITALNI PROJEKT K330006 TRG 123. BRIGADE </w:t>
            </w:r>
          </w:p>
        </w:tc>
        <w:tc>
          <w:tcPr>
            <w:tcW w:w="1701" w:type="dxa"/>
            <w:vAlign w:val="center"/>
          </w:tcPr>
          <w:p w14:paraId="679DD4B2" w14:textId="31DF8ABA" w:rsidR="001E6067" w:rsidRPr="0054167A" w:rsidRDefault="001E6067" w:rsidP="00122D1A">
            <w:pPr>
              <w:jc w:val="right"/>
              <w:rPr>
                <w:rFonts w:eastAsia="Times New Roman" w:cs="Calibri"/>
                <w:lang w:eastAsia="hr-HR"/>
                <w14:ligatures w14:val="none"/>
              </w:rPr>
            </w:pPr>
            <w:r w:rsidRPr="0054167A">
              <w:rPr>
                <w:rFonts w:eastAsia="Times New Roman" w:cs="Calibri"/>
                <w:lang w:eastAsia="hr-HR"/>
                <w14:ligatures w14:val="none"/>
              </w:rPr>
              <w:t>229.775,00</w:t>
            </w:r>
          </w:p>
        </w:tc>
        <w:tc>
          <w:tcPr>
            <w:tcW w:w="1701" w:type="dxa"/>
            <w:vAlign w:val="center"/>
          </w:tcPr>
          <w:p w14:paraId="544E7855" w14:textId="21C6EE25"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616B36A9" w14:textId="0AA1BD85"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1E6067" w:rsidRPr="0054167A" w14:paraId="1F75A5B6" w14:textId="77777777" w:rsidTr="00122D1A">
        <w:tc>
          <w:tcPr>
            <w:tcW w:w="3969" w:type="dxa"/>
            <w:vAlign w:val="center"/>
          </w:tcPr>
          <w:p w14:paraId="3852CF99" w14:textId="77777777" w:rsidR="001E6067" w:rsidRPr="0054167A" w:rsidRDefault="001E6067" w:rsidP="001E6067">
            <w:pPr>
              <w:rPr>
                <w:rFonts w:eastAsia="Times New Roman" w:cs="Calibri"/>
                <w:lang w:eastAsia="hr-HR"/>
                <w14:ligatures w14:val="none"/>
              </w:rPr>
            </w:pPr>
            <w:r w:rsidRPr="0054167A">
              <w:rPr>
                <w:rFonts w:eastAsia="Times New Roman" w:cs="Calibri"/>
                <w:lang w:eastAsia="hr-HR"/>
                <w14:ligatures w14:val="none"/>
              </w:rPr>
              <w:t xml:space="preserve">UKUPNO </w:t>
            </w:r>
          </w:p>
        </w:tc>
        <w:tc>
          <w:tcPr>
            <w:tcW w:w="1701" w:type="dxa"/>
            <w:vAlign w:val="center"/>
          </w:tcPr>
          <w:p w14:paraId="65BAA6E9" w14:textId="67D9D57D" w:rsidR="001E6067" w:rsidRPr="0054167A" w:rsidRDefault="001E6067" w:rsidP="00122D1A">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Pr="0054167A">
              <w:rPr>
                <w:rFonts w:eastAsia="Times New Roman" w:cs="Calibri"/>
                <w:noProof/>
                <w:lang w:eastAsia="hr-HR"/>
                <w14:ligatures w14:val="none"/>
              </w:rPr>
              <w:t>6.092.800,00</w:t>
            </w:r>
            <w:r w:rsidRPr="0054167A">
              <w:rPr>
                <w:rFonts w:eastAsia="Times New Roman" w:cs="Calibri"/>
                <w:lang w:eastAsia="hr-HR"/>
                <w14:ligatures w14:val="none"/>
              </w:rPr>
              <w:fldChar w:fldCharType="end"/>
            </w:r>
          </w:p>
        </w:tc>
        <w:tc>
          <w:tcPr>
            <w:tcW w:w="1701" w:type="dxa"/>
            <w:vAlign w:val="center"/>
          </w:tcPr>
          <w:p w14:paraId="5BF2E1FF" w14:textId="3C6CC45B"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603.367,72</w:t>
            </w:r>
          </w:p>
        </w:tc>
        <w:tc>
          <w:tcPr>
            <w:tcW w:w="1701" w:type="dxa"/>
            <w:vAlign w:val="center"/>
          </w:tcPr>
          <w:p w14:paraId="0FD4CAB5" w14:textId="1363BB9E" w:rsidR="001E6067"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9,90</w:t>
            </w:r>
          </w:p>
        </w:tc>
      </w:tr>
    </w:tbl>
    <w:p w14:paraId="7F62F77A" w14:textId="77777777" w:rsidR="00305368" w:rsidRPr="003970AC" w:rsidRDefault="00305368" w:rsidP="009B4821">
      <w:pPr>
        <w:spacing w:after="0" w:line="240" w:lineRule="auto"/>
        <w:jc w:val="both"/>
        <w:rPr>
          <w:rFonts w:eastAsia="Aptos" w:cs="Calibri"/>
          <w:b/>
          <w:bCs/>
          <w:color w:val="EE0000"/>
        </w:rPr>
      </w:pPr>
    </w:p>
    <w:p w14:paraId="7EE25830" w14:textId="6A13D03E" w:rsidR="005508E1" w:rsidRPr="009B255A" w:rsidRDefault="005508E1" w:rsidP="005508E1">
      <w:pPr>
        <w:spacing w:after="0" w:line="240" w:lineRule="auto"/>
        <w:jc w:val="both"/>
        <w:rPr>
          <w:rFonts w:cs="Calibri"/>
          <w:color w:val="000000" w:themeColor="text1"/>
        </w:rPr>
      </w:pPr>
      <w:r w:rsidRPr="009B1B94">
        <w:rPr>
          <w:rFonts w:eastAsia="Aptos" w:cs="Calibri"/>
          <w:b/>
          <w:bCs/>
          <w:color w:val="000000" w:themeColor="text1"/>
        </w:rPr>
        <w:t>Revitalizacija povijesne jezgre grada Požege</w:t>
      </w:r>
      <w:r w:rsidRPr="009B1B94">
        <w:rPr>
          <w:rFonts w:eastAsia="Aptos" w:cs="Calibri"/>
          <w:color w:val="000000" w:themeColor="text1"/>
        </w:rPr>
        <w:t xml:space="preserve"> - </w:t>
      </w:r>
      <w:r w:rsidR="00223237">
        <w:rPr>
          <w:rFonts w:cs="Calibri"/>
          <w:color w:val="000000" w:themeColor="text1"/>
        </w:rPr>
        <w:t>p</w:t>
      </w:r>
      <w:r w:rsidRPr="009B1B94">
        <w:rPr>
          <w:rFonts w:cs="Calibri"/>
          <w:color w:val="000000" w:themeColor="text1"/>
        </w:rPr>
        <w:t xml:space="preserve">rojekt se odnosi na revitalizaciju povijesne gradske jezgre grada Požege odnosno </w:t>
      </w:r>
      <w:bookmarkStart w:id="33" w:name="_Hlk190846517"/>
      <w:r w:rsidRPr="009B1B94">
        <w:rPr>
          <w:rFonts w:cs="Calibri"/>
          <w:color w:val="000000" w:themeColor="text1"/>
        </w:rPr>
        <w:t>uređenje središnjeg baroknog trga te izgradnju pristupne prometnice u Sokolovoj ulici</w:t>
      </w:r>
      <w:bookmarkEnd w:id="33"/>
      <w:r w:rsidRPr="009B1B94">
        <w:rPr>
          <w:rFonts w:cs="Calibri"/>
          <w:color w:val="000000" w:themeColor="text1"/>
        </w:rPr>
        <w:t xml:space="preserve">. Cilj je </w:t>
      </w:r>
      <w:bookmarkStart w:id="34" w:name="_Hlk190846545"/>
      <w:r w:rsidRPr="009B1B94">
        <w:rPr>
          <w:rFonts w:cs="Calibri"/>
          <w:color w:val="000000" w:themeColor="text1"/>
        </w:rPr>
        <w:t xml:space="preserve">revitalizirati povijesnu gradsku jezgru grada Požege te urediti istu u skladu s njenom povijesnom, kulturnom, društvenom i turističkom važnošću te unaprijediti kvalitetu života građana, ojačati lokalnu infrastrukturu te stvoriti uvjete za gospodarski, društveni i kulturni razvoj. </w:t>
      </w:r>
      <w:bookmarkEnd w:id="34"/>
      <w:r>
        <w:rPr>
          <w:rFonts w:cs="Calibri"/>
          <w:color w:val="000000" w:themeColor="text1"/>
        </w:rPr>
        <w:t xml:space="preserve">Planirani iznosi financijskih sredstava prilagođeni stvarnim troškovima realizacije </w:t>
      </w:r>
      <w:r w:rsidRPr="009B255A">
        <w:rPr>
          <w:rFonts w:cs="Calibri"/>
          <w:color w:val="000000" w:themeColor="text1"/>
        </w:rPr>
        <w:t>projekta.</w:t>
      </w:r>
      <w:r w:rsidR="008914E8" w:rsidRPr="009B255A">
        <w:rPr>
          <w:rFonts w:cs="Calibri"/>
          <w:color w:val="000000" w:themeColor="text1"/>
        </w:rPr>
        <w:t xml:space="preserve"> Do kraja izvještajnog razdoblja ostvaren je napredak u izvođenju radova na izgradnji dijela Ulice Matice hrvatske </w:t>
      </w:r>
      <w:r w:rsidR="008914E8" w:rsidRPr="009B255A">
        <w:rPr>
          <w:rFonts w:cs="Calibri"/>
          <w:color w:val="000000" w:themeColor="text1"/>
        </w:rPr>
        <w:lastRenderedPageBreak/>
        <w:t>i Sokolove ulice, križanje Ulice Matice hrvatske i Sokolove ulice te okolne pješačke i zelene površine. Izvođenje radova je započelo u veljači 2026. godine te su najvećim dijelom završeni radovi na asfaltiranju prometnica i izgradnji kružnog toka. Osim samih radova, kontinuirano se provode usluge stručnog i projektantskog nadzora te koordinatora zaštite na radu.</w:t>
      </w:r>
    </w:p>
    <w:p w14:paraId="4C5E1436" w14:textId="77777777" w:rsidR="005508E1" w:rsidRPr="009B1B94" w:rsidRDefault="005508E1" w:rsidP="005508E1">
      <w:pPr>
        <w:spacing w:after="0" w:line="240" w:lineRule="auto"/>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1E6067" w:rsidRPr="009B1B94" w14:paraId="6214C401" w14:textId="77777777" w:rsidTr="001E6067">
        <w:trPr>
          <w:jc w:val="center"/>
        </w:trPr>
        <w:tc>
          <w:tcPr>
            <w:tcW w:w="1701" w:type="dxa"/>
            <w:tcBorders>
              <w:top w:val="single" w:sz="4" w:space="0" w:color="000000"/>
              <w:left w:val="single" w:sz="4" w:space="0" w:color="000000"/>
              <w:bottom w:val="single" w:sz="4" w:space="0" w:color="000000"/>
              <w:right w:val="nil"/>
            </w:tcBorders>
            <w:vAlign w:val="center"/>
          </w:tcPr>
          <w:p w14:paraId="503A2F50"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335E5C7"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5BCFBB4"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6FC5FBC6" w14:textId="7EF7BDAE"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4CF709F6" w14:textId="1190195D" w:rsidR="001E6067" w:rsidRPr="009B1B94" w:rsidRDefault="00306F1A" w:rsidP="001E606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1E6067" w:rsidRPr="009B1B94" w14:paraId="7921C8B5" w14:textId="77777777" w:rsidTr="001E6067">
        <w:trPr>
          <w:jc w:val="center"/>
        </w:trPr>
        <w:tc>
          <w:tcPr>
            <w:tcW w:w="1701" w:type="dxa"/>
            <w:vMerge w:val="restart"/>
            <w:tcBorders>
              <w:top w:val="single" w:sz="4" w:space="0" w:color="000000"/>
              <w:left w:val="single" w:sz="4" w:space="0" w:color="000000"/>
              <w:right w:val="nil"/>
            </w:tcBorders>
            <w:vAlign w:val="center"/>
          </w:tcPr>
          <w:p w14:paraId="51B0474F" w14:textId="77777777" w:rsidR="001E6067" w:rsidRPr="009B1B94" w:rsidRDefault="001E6067" w:rsidP="001E6067">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Revitalizirati povijesnu gradsku jezgru grada Požege</w:t>
            </w:r>
          </w:p>
        </w:tc>
        <w:tc>
          <w:tcPr>
            <w:tcW w:w="1701" w:type="dxa"/>
            <w:tcBorders>
              <w:top w:val="single" w:sz="4" w:space="0" w:color="000000"/>
              <w:left w:val="single" w:sz="4" w:space="0" w:color="000000"/>
              <w:bottom w:val="single" w:sz="4" w:space="0" w:color="000000"/>
              <w:right w:val="nil"/>
            </w:tcBorders>
            <w:vAlign w:val="center"/>
          </w:tcPr>
          <w:p w14:paraId="72AC7F95" w14:textId="77777777" w:rsidR="001E6067" w:rsidRPr="009B1B94" w:rsidRDefault="001E6067" w:rsidP="001E6067">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Postotak završenosti projekta - Sokolova ulica</w:t>
            </w:r>
          </w:p>
        </w:tc>
        <w:tc>
          <w:tcPr>
            <w:tcW w:w="1077" w:type="dxa"/>
            <w:tcBorders>
              <w:top w:val="single" w:sz="4" w:space="0" w:color="000000"/>
              <w:left w:val="single" w:sz="4" w:space="0" w:color="000000"/>
              <w:bottom w:val="single" w:sz="4" w:space="0" w:color="000000"/>
              <w:right w:val="nil"/>
            </w:tcBorders>
            <w:vAlign w:val="center"/>
          </w:tcPr>
          <w:p w14:paraId="5EA767D2"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00AD7B2C" w14:textId="48E023F9" w:rsidR="001E6067" w:rsidRPr="00114FB1" w:rsidRDefault="001E6067" w:rsidP="001E6067">
            <w:pPr>
              <w:spacing w:after="0" w:line="240" w:lineRule="auto"/>
              <w:jc w:val="center"/>
              <w:rPr>
                <w:rFonts w:eastAsia="Times New Roman" w:cs="Calibri"/>
                <w:color w:val="000000" w:themeColor="text1"/>
                <w:sz w:val="20"/>
                <w:szCs w:val="20"/>
                <w:lang w:eastAsia="hr-HR"/>
                <w14:ligatures w14:val="none"/>
              </w:rPr>
            </w:pPr>
            <w:r w:rsidRPr="00114FB1">
              <w:rPr>
                <w:rFonts w:eastAsia="Times New Roman" w:cs="Calibri"/>
                <w:color w:val="000000" w:themeColor="text1"/>
                <w:sz w:val="20"/>
                <w:szCs w:val="20"/>
                <w:lang w:eastAsia="hr-HR"/>
                <w14:ligatures w14:val="none"/>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50E6603E" w14:textId="617D4981" w:rsidR="001E6067" w:rsidRPr="009B255A" w:rsidRDefault="008914E8" w:rsidP="001E6067">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41,88</w:t>
            </w:r>
          </w:p>
        </w:tc>
      </w:tr>
      <w:tr w:rsidR="001E6067" w:rsidRPr="009B1B94" w14:paraId="2C6CD3DF" w14:textId="77777777" w:rsidTr="001E6067">
        <w:trPr>
          <w:jc w:val="center"/>
        </w:trPr>
        <w:tc>
          <w:tcPr>
            <w:tcW w:w="1701" w:type="dxa"/>
            <w:vMerge/>
            <w:tcBorders>
              <w:left w:val="single" w:sz="4" w:space="0" w:color="000000"/>
              <w:right w:val="nil"/>
            </w:tcBorders>
            <w:vAlign w:val="center"/>
          </w:tcPr>
          <w:p w14:paraId="201DC111" w14:textId="77777777" w:rsidR="001E6067" w:rsidRPr="009B1B94" w:rsidRDefault="001E6067" w:rsidP="001E6067">
            <w:pPr>
              <w:spacing w:after="0" w:line="240" w:lineRule="auto"/>
              <w:rPr>
                <w:rFonts w:eastAsia="Times New Roman" w:cs="Calibri"/>
                <w:color w:val="000000" w:themeColor="text1"/>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0845FA6" w14:textId="77777777" w:rsidR="001E6067" w:rsidRPr="009B1B94" w:rsidRDefault="001E6067" w:rsidP="001E6067">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Postotak završenosti projekta – prometnice Trg</w:t>
            </w:r>
          </w:p>
        </w:tc>
        <w:tc>
          <w:tcPr>
            <w:tcW w:w="1077" w:type="dxa"/>
            <w:tcBorders>
              <w:top w:val="single" w:sz="4" w:space="0" w:color="000000"/>
              <w:left w:val="single" w:sz="4" w:space="0" w:color="000000"/>
              <w:bottom w:val="single" w:sz="4" w:space="0" w:color="000000"/>
              <w:right w:val="nil"/>
            </w:tcBorders>
            <w:vAlign w:val="center"/>
          </w:tcPr>
          <w:p w14:paraId="61563F2A"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EA379EA" w14:textId="59D0D11C" w:rsidR="001E6067" w:rsidRPr="00114FB1" w:rsidRDefault="001E6067" w:rsidP="001E6067">
            <w:pPr>
              <w:spacing w:after="0" w:line="240" w:lineRule="auto"/>
              <w:jc w:val="center"/>
              <w:rPr>
                <w:rFonts w:eastAsia="Times New Roman" w:cs="Calibri"/>
                <w:color w:val="000000" w:themeColor="text1"/>
                <w:sz w:val="20"/>
                <w:szCs w:val="20"/>
                <w:lang w:eastAsia="hr-HR"/>
                <w14:ligatures w14:val="none"/>
              </w:rPr>
            </w:pPr>
            <w:r w:rsidRPr="00114FB1">
              <w:rPr>
                <w:rFonts w:eastAsia="Times New Roman" w:cs="Calibri"/>
                <w:color w:val="000000" w:themeColor="text1"/>
                <w:sz w:val="20"/>
                <w:szCs w:val="20"/>
                <w:lang w:eastAsia="hr-HR"/>
                <w14:ligatures w14:val="none"/>
              </w:rPr>
              <w:t>25</w:t>
            </w:r>
          </w:p>
        </w:tc>
        <w:tc>
          <w:tcPr>
            <w:tcW w:w="1417" w:type="dxa"/>
            <w:tcBorders>
              <w:top w:val="single" w:sz="4" w:space="0" w:color="auto"/>
              <w:left w:val="single" w:sz="4" w:space="0" w:color="auto"/>
              <w:bottom w:val="single" w:sz="4" w:space="0" w:color="auto"/>
              <w:right w:val="single" w:sz="4" w:space="0" w:color="auto"/>
            </w:tcBorders>
            <w:vAlign w:val="center"/>
          </w:tcPr>
          <w:p w14:paraId="66B70AF8" w14:textId="14D5D49C" w:rsidR="001E6067" w:rsidRPr="009B255A" w:rsidRDefault="008914E8" w:rsidP="001E6067">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0</w:t>
            </w:r>
          </w:p>
        </w:tc>
      </w:tr>
      <w:tr w:rsidR="001E6067" w:rsidRPr="009B1B94" w14:paraId="240DBC8B" w14:textId="77777777" w:rsidTr="001E6067">
        <w:trPr>
          <w:jc w:val="center"/>
        </w:trPr>
        <w:tc>
          <w:tcPr>
            <w:tcW w:w="1701" w:type="dxa"/>
            <w:vMerge/>
            <w:tcBorders>
              <w:left w:val="single" w:sz="4" w:space="0" w:color="000000"/>
              <w:bottom w:val="single" w:sz="4" w:space="0" w:color="000000"/>
              <w:right w:val="nil"/>
            </w:tcBorders>
            <w:vAlign w:val="center"/>
          </w:tcPr>
          <w:p w14:paraId="6608CABB" w14:textId="77777777" w:rsidR="001E6067" w:rsidRPr="009B1B94" w:rsidRDefault="001E6067" w:rsidP="001E6067">
            <w:pPr>
              <w:spacing w:after="0" w:line="240" w:lineRule="auto"/>
              <w:rPr>
                <w:rFonts w:eastAsia="Times New Roman" w:cs="Calibri"/>
                <w:color w:val="000000" w:themeColor="text1"/>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7A565507" w14:textId="77777777" w:rsidR="001E6067" w:rsidRPr="009B1B94" w:rsidRDefault="001E6067" w:rsidP="001E6067">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Postotak završenosti projekta - DPC</w:t>
            </w:r>
          </w:p>
        </w:tc>
        <w:tc>
          <w:tcPr>
            <w:tcW w:w="1077" w:type="dxa"/>
            <w:tcBorders>
              <w:top w:val="single" w:sz="4" w:space="0" w:color="000000"/>
              <w:left w:val="single" w:sz="4" w:space="0" w:color="000000"/>
              <w:bottom w:val="single" w:sz="4" w:space="0" w:color="000000"/>
              <w:right w:val="nil"/>
            </w:tcBorders>
            <w:vAlign w:val="center"/>
          </w:tcPr>
          <w:p w14:paraId="5D08D95D"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2A9DB07F" w14:textId="3AF30E37" w:rsidR="001E6067" w:rsidRPr="00114FB1" w:rsidRDefault="001E6067" w:rsidP="001E6067">
            <w:pPr>
              <w:spacing w:after="0" w:line="240" w:lineRule="auto"/>
              <w:jc w:val="center"/>
              <w:rPr>
                <w:rFonts w:eastAsia="Times New Roman" w:cs="Calibri"/>
                <w:color w:val="000000" w:themeColor="text1"/>
                <w:sz w:val="20"/>
                <w:szCs w:val="20"/>
                <w:lang w:eastAsia="hr-HR"/>
                <w14:ligatures w14:val="none"/>
              </w:rPr>
            </w:pPr>
            <w:r w:rsidRPr="00114FB1">
              <w:rPr>
                <w:rFonts w:eastAsia="Times New Roman" w:cs="Calibri"/>
                <w:color w:val="000000" w:themeColor="text1"/>
                <w:sz w:val="20"/>
                <w:szCs w:val="20"/>
                <w:lang w:eastAsia="hr-HR"/>
                <w14:ligatures w14:val="none"/>
              </w:rPr>
              <w:t>0</w:t>
            </w:r>
          </w:p>
        </w:tc>
        <w:tc>
          <w:tcPr>
            <w:tcW w:w="1417" w:type="dxa"/>
            <w:tcBorders>
              <w:top w:val="single" w:sz="4" w:space="0" w:color="auto"/>
              <w:left w:val="single" w:sz="4" w:space="0" w:color="auto"/>
              <w:bottom w:val="single" w:sz="4" w:space="0" w:color="auto"/>
              <w:right w:val="single" w:sz="4" w:space="0" w:color="auto"/>
            </w:tcBorders>
            <w:vAlign w:val="center"/>
          </w:tcPr>
          <w:p w14:paraId="6B109872" w14:textId="6A4A1BE4" w:rsidR="001E6067" w:rsidRPr="009B255A" w:rsidRDefault="008914E8" w:rsidP="001E6067">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0</w:t>
            </w:r>
          </w:p>
        </w:tc>
      </w:tr>
    </w:tbl>
    <w:p w14:paraId="33F11D08" w14:textId="77777777" w:rsidR="005508E1" w:rsidRDefault="005508E1" w:rsidP="005508E1">
      <w:pPr>
        <w:spacing w:after="0" w:line="240" w:lineRule="auto"/>
        <w:jc w:val="both"/>
        <w:rPr>
          <w:rFonts w:eastAsia="Aptos" w:cs="Calibri"/>
          <w:b/>
          <w:bCs/>
          <w:color w:val="000000" w:themeColor="text1"/>
        </w:rPr>
      </w:pPr>
    </w:p>
    <w:p w14:paraId="7229590A" w14:textId="5C71C85D" w:rsidR="005508E1" w:rsidRDefault="005508E1" w:rsidP="007E7441">
      <w:pPr>
        <w:spacing w:after="0" w:line="240" w:lineRule="auto"/>
        <w:jc w:val="both"/>
        <w:rPr>
          <w:rFonts w:eastAsia="Times New Roman" w:cs="Calibri"/>
          <w:bCs/>
        </w:rPr>
      </w:pPr>
      <w:r w:rsidRPr="009B1B94">
        <w:rPr>
          <w:rFonts w:eastAsia="Aptos" w:cs="Calibri"/>
          <w:b/>
          <w:bCs/>
          <w:color w:val="000000" w:themeColor="text1"/>
        </w:rPr>
        <w:t>Izložbeni paviljon za kužni pil</w:t>
      </w:r>
      <w:r w:rsidRPr="009B1B94">
        <w:rPr>
          <w:rFonts w:eastAsia="Aptos" w:cs="Calibri"/>
          <w:color w:val="000000" w:themeColor="text1"/>
        </w:rPr>
        <w:t xml:space="preserve"> – cilj projekta je </w:t>
      </w:r>
      <w:r w:rsidRPr="009B1B94">
        <w:rPr>
          <w:rFonts w:eastAsia="Times New Roman" w:cs="Calibri"/>
          <w:color w:val="000000" w:themeColor="text1"/>
        </w:rPr>
        <w:t>izgradnja objekta za prezentaciju originalnog Kužnog pila</w:t>
      </w:r>
      <w:r w:rsidRPr="005466DC">
        <w:rPr>
          <w:rFonts w:eastAsia="Times New Roman" w:cs="Calibri"/>
        </w:rPr>
        <w:t xml:space="preserve">. </w:t>
      </w:r>
      <w:r w:rsidR="007E7441" w:rsidRPr="007E7441">
        <w:rPr>
          <w:rFonts w:eastAsia="Times New Roman" w:cs="Calibri"/>
          <w:bCs/>
        </w:rPr>
        <w:t xml:space="preserve">Tijekom izvještajnog razdoblja </w:t>
      </w:r>
      <w:r w:rsidR="00223237">
        <w:rPr>
          <w:rFonts w:eastAsia="Times New Roman" w:cs="Calibri"/>
          <w:bCs/>
        </w:rPr>
        <w:t>program nije realiziran</w:t>
      </w:r>
      <w:r w:rsidR="007E7441" w:rsidRPr="007E7441">
        <w:rPr>
          <w:rFonts w:eastAsia="Times New Roman" w:cs="Calibri"/>
          <w:bCs/>
        </w:rPr>
        <w:t>.</w:t>
      </w:r>
    </w:p>
    <w:p w14:paraId="01D8D00A" w14:textId="77777777" w:rsidR="00E36E7B" w:rsidRPr="009B1B94" w:rsidRDefault="00E36E7B" w:rsidP="007E7441">
      <w:pPr>
        <w:spacing w:after="0" w:line="240" w:lineRule="auto"/>
        <w:jc w:val="both"/>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1E6067" w:rsidRPr="009B1B94" w14:paraId="05C9E35F" w14:textId="77777777" w:rsidTr="001E6067">
        <w:trPr>
          <w:jc w:val="center"/>
        </w:trPr>
        <w:tc>
          <w:tcPr>
            <w:tcW w:w="1701" w:type="dxa"/>
            <w:vAlign w:val="center"/>
          </w:tcPr>
          <w:p w14:paraId="3749CCBE"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vAlign w:val="center"/>
          </w:tcPr>
          <w:p w14:paraId="25407575"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4E6DA94" w14:textId="77777777"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vAlign w:val="center"/>
          </w:tcPr>
          <w:p w14:paraId="0D5C4BFB" w14:textId="6A0201C4" w:rsidR="001E6067" w:rsidRPr="009B1B94" w:rsidRDefault="001E6067" w:rsidP="001E606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vAlign w:val="center"/>
          </w:tcPr>
          <w:p w14:paraId="456E9FC3" w14:textId="3CCDC5A8" w:rsidR="001E6067" w:rsidRPr="009B1B94" w:rsidRDefault="00306F1A" w:rsidP="001E606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1E6067" w:rsidRPr="009B1B94" w14:paraId="0EBC9D28" w14:textId="77777777" w:rsidTr="001E6067">
        <w:trPr>
          <w:jc w:val="center"/>
        </w:trPr>
        <w:tc>
          <w:tcPr>
            <w:tcW w:w="1701" w:type="dxa"/>
            <w:vAlign w:val="center"/>
          </w:tcPr>
          <w:p w14:paraId="2D24796C" w14:textId="77777777" w:rsidR="001E6067" w:rsidRPr="009B1B94" w:rsidRDefault="001E6067" w:rsidP="001E6067">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Povećanje dostupnih kulturnih sadržaja kroz izgradnju paviljona</w:t>
            </w:r>
          </w:p>
        </w:tc>
        <w:tc>
          <w:tcPr>
            <w:tcW w:w="1701" w:type="dxa"/>
            <w:vAlign w:val="center"/>
          </w:tcPr>
          <w:p w14:paraId="6B52E9C4" w14:textId="77777777" w:rsidR="001E6067" w:rsidRPr="009B1B94" w:rsidRDefault="001E6067" w:rsidP="001E6067">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Izgrađen paviljon</w:t>
            </w:r>
          </w:p>
        </w:tc>
        <w:tc>
          <w:tcPr>
            <w:tcW w:w="1077" w:type="dxa"/>
            <w:vAlign w:val="center"/>
          </w:tcPr>
          <w:p w14:paraId="66DEF39F" w14:textId="77777777" w:rsidR="001E6067" w:rsidRPr="00E76237" w:rsidRDefault="001E6067" w:rsidP="001E6067">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vAlign w:val="center"/>
          </w:tcPr>
          <w:p w14:paraId="0BC3E551" w14:textId="5A084597" w:rsidR="001E6067" w:rsidRPr="001E6067" w:rsidRDefault="001E6067" w:rsidP="001E6067">
            <w:pPr>
              <w:spacing w:after="0" w:line="240" w:lineRule="auto"/>
              <w:jc w:val="center"/>
              <w:rPr>
                <w:rFonts w:eastAsia="Times New Roman" w:cs="Calibri"/>
                <w:color w:val="000000" w:themeColor="text1"/>
                <w:sz w:val="20"/>
                <w:szCs w:val="20"/>
                <w:highlight w:val="yellow"/>
                <w:lang w:eastAsia="hr-HR"/>
                <w14:ligatures w14:val="none"/>
              </w:rPr>
            </w:pPr>
            <w:r w:rsidRPr="00114FB1">
              <w:rPr>
                <w:rFonts w:eastAsia="Times New Roman" w:cs="Calibri"/>
                <w:color w:val="000000" w:themeColor="text1"/>
                <w:sz w:val="20"/>
                <w:szCs w:val="20"/>
                <w:lang w:eastAsia="hr-HR"/>
                <w14:ligatures w14:val="none"/>
              </w:rPr>
              <w:t>0</w:t>
            </w:r>
          </w:p>
        </w:tc>
        <w:tc>
          <w:tcPr>
            <w:tcW w:w="1417" w:type="dxa"/>
            <w:vAlign w:val="center"/>
          </w:tcPr>
          <w:p w14:paraId="152E02E5" w14:textId="27C60730" w:rsidR="001E6067" w:rsidRPr="001E6067" w:rsidRDefault="007E7441" w:rsidP="001E6067">
            <w:pPr>
              <w:spacing w:after="0" w:line="240" w:lineRule="auto"/>
              <w:jc w:val="center"/>
              <w:rPr>
                <w:rFonts w:eastAsia="Times New Roman" w:cs="Calibri"/>
                <w:color w:val="000000" w:themeColor="text1"/>
                <w:sz w:val="20"/>
                <w:szCs w:val="20"/>
                <w:highlight w:val="yellow"/>
                <w:lang w:eastAsia="hr-HR"/>
                <w14:ligatures w14:val="none"/>
              </w:rPr>
            </w:pPr>
            <w:r w:rsidRPr="007E7441">
              <w:rPr>
                <w:rFonts w:eastAsia="Times New Roman" w:cs="Calibri"/>
                <w:color w:val="000000" w:themeColor="text1"/>
                <w:sz w:val="20"/>
                <w:szCs w:val="20"/>
                <w:lang w:eastAsia="hr-HR"/>
                <w14:ligatures w14:val="none"/>
              </w:rPr>
              <w:t>0</w:t>
            </w:r>
          </w:p>
        </w:tc>
      </w:tr>
    </w:tbl>
    <w:p w14:paraId="2B7516B6" w14:textId="77777777" w:rsidR="005508E1" w:rsidRPr="009B1B94" w:rsidRDefault="005508E1" w:rsidP="005508E1">
      <w:pPr>
        <w:spacing w:after="0" w:line="240" w:lineRule="auto"/>
        <w:rPr>
          <w:rFonts w:eastAsia="Times New Roman" w:cs="Calibri"/>
          <w:color w:val="000000" w:themeColor="text1"/>
          <w:lang w:eastAsia="hr-HR"/>
          <w14:ligatures w14:val="none"/>
        </w:rPr>
      </w:pPr>
    </w:p>
    <w:p w14:paraId="65F8A3C8" w14:textId="05DF13B5" w:rsidR="005508E1" w:rsidRDefault="005508E1" w:rsidP="007E7441">
      <w:pPr>
        <w:spacing w:after="0" w:line="240" w:lineRule="auto"/>
        <w:jc w:val="both"/>
        <w:rPr>
          <w:rFonts w:eastAsia="Times New Roman" w:cs="Calibri"/>
          <w:bCs/>
          <w:color w:val="000000" w:themeColor="text1"/>
        </w:rPr>
      </w:pPr>
      <w:r w:rsidRPr="009B1B94">
        <w:rPr>
          <w:rFonts w:eastAsia="Aptos" w:cs="Calibri"/>
          <w:b/>
          <w:bCs/>
          <w:color w:val="000000" w:themeColor="text1"/>
        </w:rPr>
        <w:t xml:space="preserve">Zgrada dr. </w:t>
      </w:r>
      <w:proofErr w:type="spellStart"/>
      <w:r w:rsidRPr="009B1B94">
        <w:rPr>
          <w:rFonts w:eastAsia="Aptos" w:cs="Calibri"/>
          <w:b/>
          <w:bCs/>
          <w:color w:val="000000" w:themeColor="text1"/>
        </w:rPr>
        <w:t>Archa</w:t>
      </w:r>
      <w:proofErr w:type="spellEnd"/>
      <w:r w:rsidRPr="009B1B94">
        <w:rPr>
          <w:rFonts w:eastAsia="Aptos" w:cs="Calibri"/>
          <w:color w:val="000000" w:themeColor="text1"/>
        </w:rPr>
        <w:t xml:space="preserve"> - </w:t>
      </w:r>
      <w:r w:rsidR="00223237">
        <w:rPr>
          <w:rFonts w:eastAsia="Times New Roman" w:cs="Calibri"/>
          <w:color w:val="000000" w:themeColor="text1"/>
        </w:rPr>
        <w:t>c</w:t>
      </w:r>
      <w:r w:rsidRPr="009B1B94">
        <w:rPr>
          <w:rFonts w:eastAsia="Times New Roman" w:cs="Calibri"/>
          <w:color w:val="000000" w:themeColor="text1"/>
        </w:rPr>
        <w:t xml:space="preserve">ilj projekta je zaštita i očuvanje nepokretnih kulturnih dobara, na zgradi dr. </w:t>
      </w:r>
      <w:proofErr w:type="spellStart"/>
      <w:r w:rsidRPr="009B1B94">
        <w:rPr>
          <w:rFonts w:eastAsia="Times New Roman" w:cs="Calibri"/>
          <w:color w:val="000000" w:themeColor="text1"/>
        </w:rPr>
        <w:t>Archa</w:t>
      </w:r>
      <w:proofErr w:type="spellEnd"/>
      <w:r w:rsidR="008420CB">
        <w:rPr>
          <w:rFonts w:eastAsia="Times New Roman" w:cs="Calibri"/>
          <w:color w:val="000000" w:themeColor="text1"/>
        </w:rPr>
        <w:t>.</w:t>
      </w:r>
      <w:r w:rsidRPr="009B1B94">
        <w:rPr>
          <w:rFonts w:eastAsia="Times New Roman" w:cs="Calibri"/>
          <w:color w:val="000000" w:themeColor="text1"/>
        </w:rPr>
        <w:t xml:space="preserve"> </w:t>
      </w:r>
      <w:r w:rsidR="007E7441" w:rsidRPr="007E7441">
        <w:rPr>
          <w:rFonts w:eastAsia="Times New Roman" w:cs="Calibri"/>
          <w:bCs/>
          <w:color w:val="000000" w:themeColor="text1"/>
        </w:rPr>
        <w:t xml:space="preserve">Tijekom izvještajnog razdoblja </w:t>
      </w:r>
      <w:r w:rsidR="00223237">
        <w:rPr>
          <w:rFonts w:eastAsia="Times New Roman" w:cs="Calibri"/>
          <w:bCs/>
          <w:color w:val="000000" w:themeColor="text1"/>
        </w:rPr>
        <w:t>program nije realiziran</w:t>
      </w:r>
      <w:r w:rsidR="007E7441" w:rsidRPr="007E7441">
        <w:rPr>
          <w:rFonts w:eastAsia="Times New Roman" w:cs="Calibri"/>
          <w:bCs/>
          <w:color w:val="000000" w:themeColor="text1"/>
        </w:rPr>
        <w:t>.</w:t>
      </w:r>
    </w:p>
    <w:p w14:paraId="3E6EC82B" w14:textId="77777777" w:rsidR="00E36E7B" w:rsidRPr="009B1B94" w:rsidRDefault="00E36E7B" w:rsidP="007E7441">
      <w:pPr>
        <w:spacing w:after="0" w:line="240" w:lineRule="auto"/>
        <w:jc w:val="both"/>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5009A9" w:rsidRPr="009B1B94" w14:paraId="5D657B97" w14:textId="77777777" w:rsidTr="005009A9">
        <w:trPr>
          <w:jc w:val="center"/>
        </w:trPr>
        <w:tc>
          <w:tcPr>
            <w:tcW w:w="1701" w:type="dxa"/>
            <w:tcBorders>
              <w:top w:val="single" w:sz="4" w:space="0" w:color="000000"/>
              <w:left w:val="single" w:sz="4" w:space="0" w:color="000000"/>
              <w:bottom w:val="single" w:sz="4" w:space="0" w:color="000000"/>
              <w:right w:val="nil"/>
            </w:tcBorders>
            <w:vAlign w:val="center"/>
          </w:tcPr>
          <w:p w14:paraId="0EB00A8C"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2915D00"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DA98F0E"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1CE205EC" w14:textId="57E9D834"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 xml:space="preserve">REBALANS </w:t>
            </w:r>
            <w:r w:rsidRPr="009B1B94">
              <w:rPr>
                <w:rFonts w:eastAsia="Times New Roman" w:cs="Calibri"/>
                <w:color w:val="000000" w:themeColor="text1"/>
                <w:sz w:val="20"/>
                <w:szCs w:val="20"/>
                <w:lang w:eastAsia="hr-HR"/>
                <w14:ligatures w14:val="none"/>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2609EFB3" w14:textId="4041F36B" w:rsidR="005009A9" w:rsidRPr="009B1B94" w:rsidRDefault="00306F1A"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5009A9" w:rsidRPr="009B1B94" w14:paraId="3C9FB59F" w14:textId="77777777" w:rsidTr="005009A9">
        <w:trPr>
          <w:jc w:val="center"/>
        </w:trPr>
        <w:tc>
          <w:tcPr>
            <w:tcW w:w="1701" w:type="dxa"/>
            <w:tcBorders>
              <w:top w:val="single" w:sz="4" w:space="0" w:color="000000"/>
              <w:left w:val="single" w:sz="4" w:space="0" w:color="000000"/>
              <w:bottom w:val="single" w:sz="4" w:space="0" w:color="000000"/>
              <w:right w:val="nil"/>
            </w:tcBorders>
            <w:vAlign w:val="center"/>
          </w:tcPr>
          <w:p w14:paraId="19433B28" w14:textId="77777777" w:rsidR="005009A9" w:rsidRPr="009B1B94" w:rsidRDefault="005009A9"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Očuvati nepokretno kulturno dobro</w:t>
            </w:r>
          </w:p>
        </w:tc>
        <w:tc>
          <w:tcPr>
            <w:tcW w:w="1701" w:type="dxa"/>
            <w:tcBorders>
              <w:top w:val="single" w:sz="4" w:space="0" w:color="000000"/>
              <w:left w:val="single" w:sz="4" w:space="0" w:color="000000"/>
              <w:bottom w:val="single" w:sz="4" w:space="0" w:color="000000"/>
              <w:right w:val="nil"/>
            </w:tcBorders>
            <w:vAlign w:val="center"/>
          </w:tcPr>
          <w:p w14:paraId="43412534" w14:textId="77777777" w:rsidR="005009A9" w:rsidRPr="009B1B94" w:rsidRDefault="005009A9"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rPr>
              <w:t>Restaurirano pročelje</w:t>
            </w:r>
          </w:p>
        </w:tc>
        <w:tc>
          <w:tcPr>
            <w:tcW w:w="1077" w:type="dxa"/>
            <w:tcBorders>
              <w:top w:val="single" w:sz="4" w:space="0" w:color="000000"/>
              <w:left w:val="single" w:sz="4" w:space="0" w:color="000000"/>
              <w:bottom w:val="single" w:sz="4" w:space="0" w:color="000000"/>
              <w:right w:val="nil"/>
            </w:tcBorders>
            <w:vAlign w:val="center"/>
          </w:tcPr>
          <w:p w14:paraId="353D1428"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033B1B53" w14:textId="77777777" w:rsidR="005009A9" w:rsidRPr="005009A9" w:rsidRDefault="005009A9" w:rsidP="007B2838">
            <w:pPr>
              <w:spacing w:after="0" w:line="240" w:lineRule="auto"/>
              <w:jc w:val="center"/>
              <w:rPr>
                <w:rFonts w:eastAsia="Times New Roman" w:cs="Calibri"/>
                <w:color w:val="000000" w:themeColor="text1"/>
                <w:sz w:val="20"/>
                <w:szCs w:val="20"/>
                <w:highlight w:val="yellow"/>
                <w:lang w:eastAsia="hr-HR"/>
                <w14:ligatures w14:val="none"/>
              </w:rPr>
            </w:pPr>
            <w:r w:rsidRPr="00114FB1">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0D93FBFF" w14:textId="3DAB4FBD" w:rsidR="005009A9" w:rsidRPr="005009A9" w:rsidRDefault="007E7441" w:rsidP="007B2838">
            <w:pPr>
              <w:spacing w:after="0" w:line="240" w:lineRule="auto"/>
              <w:jc w:val="center"/>
              <w:rPr>
                <w:rFonts w:eastAsia="Times New Roman" w:cs="Calibri"/>
                <w:color w:val="000000" w:themeColor="text1"/>
                <w:sz w:val="20"/>
                <w:szCs w:val="20"/>
                <w:highlight w:val="yellow"/>
                <w:lang w:eastAsia="hr-HR"/>
                <w14:ligatures w14:val="none"/>
              </w:rPr>
            </w:pPr>
            <w:r w:rsidRPr="007E7441">
              <w:rPr>
                <w:rFonts w:eastAsia="Times New Roman" w:cs="Calibri"/>
                <w:color w:val="000000" w:themeColor="text1"/>
                <w:sz w:val="20"/>
                <w:szCs w:val="20"/>
                <w:lang w:eastAsia="hr-HR"/>
                <w14:ligatures w14:val="none"/>
              </w:rPr>
              <w:t>0</w:t>
            </w:r>
          </w:p>
        </w:tc>
      </w:tr>
    </w:tbl>
    <w:p w14:paraId="56076263" w14:textId="77777777" w:rsidR="005508E1" w:rsidRPr="009B1B94" w:rsidRDefault="005508E1" w:rsidP="005508E1">
      <w:pPr>
        <w:spacing w:after="0" w:line="240" w:lineRule="auto"/>
        <w:rPr>
          <w:rFonts w:eastAsia="Times New Roman" w:cs="Calibri"/>
          <w:color w:val="000000" w:themeColor="text1"/>
          <w:lang w:eastAsia="hr-HR"/>
          <w14:ligatures w14:val="none"/>
        </w:rPr>
      </w:pPr>
    </w:p>
    <w:p w14:paraId="74565C29" w14:textId="5522C533" w:rsidR="005508E1" w:rsidRPr="007E7441" w:rsidRDefault="005508E1" w:rsidP="005508E1">
      <w:pPr>
        <w:spacing w:after="0" w:line="240" w:lineRule="auto"/>
        <w:jc w:val="both"/>
        <w:rPr>
          <w:rFonts w:eastAsia="Times New Roman" w:cs="Calibri"/>
          <w:color w:val="000000" w:themeColor="text1"/>
          <w:lang w:eastAsia="zh-CN"/>
        </w:rPr>
      </w:pPr>
      <w:r w:rsidRPr="009B1B94">
        <w:rPr>
          <w:rFonts w:eastAsia="Aptos" w:cs="Calibri"/>
          <w:b/>
          <w:bCs/>
          <w:color w:val="000000" w:themeColor="text1"/>
        </w:rPr>
        <w:t>Spomen soba Domovinskom ratu</w:t>
      </w:r>
      <w:r w:rsidRPr="009B1B94">
        <w:rPr>
          <w:rFonts w:eastAsia="Aptos" w:cs="Calibri"/>
          <w:color w:val="000000" w:themeColor="text1"/>
        </w:rPr>
        <w:t xml:space="preserve"> - </w:t>
      </w:r>
      <w:r w:rsidRPr="009B1B94">
        <w:rPr>
          <w:rFonts w:eastAsia="Times New Roman" w:cs="Calibri"/>
          <w:color w:val="000000" w:themeColor="text1"/>
          <w:lang w:eastAsia="zh-CN"/>
        </w:rPr>
        <w:t>projekt se odnosi na nabavu stalnog postava Spomen sobe domovinskom ratu u Gradskom muzeju Požega</w:t>
      </w:r>
      <w:r w:rsidRPr="007E7441">
        <w:rPr>
          <w:rFonts w:eastAsia="Times New Roman" w:cs="Calibri"/>
          <w:color w:val="000000" w:themeColor="text1"/>
          <w:lang w:eastAsia="zh-CN"/>
        </w:rPr>
        <w:t xml:space="preserve">. </w:t>
      </w:r>
      <w:r w:rsidR="008420CB">
        <w:rPr>
          <w:rFonts w:eastAsia="Times New Roman" w:cs="Calibri"/>
          <w:color w:val="000000" w:themeColor="text1"/>
          <w:lang w:eastAsia="zh-CN"/>
        </w:rPr>
        <w:t xml:space="preserve">Tijekom izvještajnog razdoblja program nije </w:t>
      </w:r>
      <w:proofErr w:type="spellStart"/>
      <w:r w:rsidR="008420CB">
        <w:rPr>
          <w:rFonts w:eastAsia="Times New Roman" w:cs="Calibri"/>
          <w:color w:val="000000" w:themeColor="text1"/>
          <w:lang w:eastAsia="zh-CN"/>
        </w:rPr>
        <w:t>realizairan</w:t>
      </w:r>
      <w:proofErr w:type="spellEnd"/>
      <w:r w:rsidR="008420CB">
        <w:rPr>
          <w:rFonts w:eastAsia="Times New Roman" w:cs="Calibri"/>
          <w:color w:val="000000" w:themeColor="text1"/>
          <w:lang w:eastAsia="zh-CN"/>
        </w:rPr>
        <w:t>.</w:t>
      </w:r>
    </w:p>
    <w:p w14:paraId="21EF0937" w14:textId="77777777" w:rsidR="00AC0354" w:rsidRPr="009B1B94" w:rsidRDefault="00AC0354" w:rsidP="005508E1">
      <w:pPr>
        <w:spacing w:after="0" w:line="240" w:lineRule="auto"/>
        <w:jc w:val="both"/>
        <w:rPr>
          <w:rFonts w:eastAsia="Times New Roman" w:cs="Calibri"/>
          <w:color w:val="000000" w:themeColor="text1"/>
          <w:lang w:eastAsia="zh-CN"/>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5009A9" w:rsidRPr="009B1B94" w14:paraId="47A28ACE" w14:textId="77777777" w:rsidTr="005009A9">
        <w:trPr>
          <w:jc w:val="center"/>
        </w:trPr>
        <w:tc>
          <w:tcPr>
            <w:tcW w:w="1701" w:type="dxa"/>
            <w:vAlign w:val="center"/>
          </w:tcPr>
          <w:p w14:paraId="301A75D3" w14:textId="77777777" w:rsidR="005009A9" w:rsidRPr="009B1B94" w:rsidRDefault="005009A9" w:rsidP="005009A9">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vAlign w:val="center"/>
          </w:tcPr>
          <w:p w14:paraId="0226ECE8" w14:textId="77777777" w:rsidR="005009A9" w:rsidRPr="009B1B94" w:rsidRDefault="005009A9" w:rsidP="005009A9">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A5B3E2C" w14:textId="77777777" w:rsidR="005009A9" w:rsidRPr="009B1B94" w:rsidRDefault="005009A9" w:rsidP="005009A9">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vAlign w:val="center"/>
          </w:tcPr>
          <w:p w14:paraId="3082E26C" w14:textId="1914C31E" w:rsidR="005009A9" w:rsidRPr="009B1B94" w:rsidRDefault="005009A9" w:rsidP="005009A9">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vAlign w:val="center"/>
          </w:tcPr>
          <w:p w14:paraId="34A00000" w14:textId="2C2DC1A6" w:rsidR="005009A9" w:rsidRPr="009B1B94" w:rsidRDefault="00306F1A" w:rsidP="005009A9">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5009A9" w:rsidRPr="009B1B94" w14:paraId="3DAE4561" w14:textId="77777777" w:rsidTr="005009A9">
        <w:trPr>
          <w:jc w:val="center"/>
        </w:trPr>
        <w:tc>
          <w:tcPr>
            <w:tcW w:w="1701" w:type="dxa"/>
            <w:vAlign w:val="center"/>
          </w:tcPr>
          <w:p w14:paraId="41B3D9ED" w14:textId="77777777" w:rsidR="005009A9" w:rsidRPr="009B1B94" w:rsidRDefault="005009A9" w:rsidP="005009A9">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Povećati dostupnost kulturnog sadržaja </w:t>
            </w:r>
          </w:p>
        </w:tc>
        <w:tc>
          <w:tcPr>
            <w:tcW w:w="1701" w:type="dxa"/>
            <w:vAlign w:val="center"/>
          </w:tcPr>
          <w:p w14:paraId="2BBC31D0" w14:textId="77777777" w:rsidR="005009A9" w:rsidRPr="009B1B94" w:rsidRDefault="005009A9" w:rsidP="005009A9">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Stalni postav spomen sobe Domovinskom ratu</w:t>
            </w:r>
          </w:p>
        </w:tc>
        <w:tc>
          <w:tcPr>
            <w:tcW w:w="1077" w:type="dxa"/>
            <w:vAlign w:val="center"/>
          </w:tcPr>
          <w:p w14:paraId="6DCFD4CC" w14:textId="77777777" w:rsidR="005009A9" w:rsidRPr="009B1B94" w:rsidRDefault="005009A9" w:rsidP="005009A9">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vAlign w:val="center"/>
          </w:tcPr>
          <w:p w14:paraId="155F31D1" w14:textId="41B146A5" w:rsidR="005009A9" w:rsidRPr="005009A9" w:rsidRDefault="005009A9" w:rsidP="005009A9">
            <w:pPr>
              <w:spacing w:after="0" w:line="240" w:lineRule="auto"/>
              <w:jc w:val="center"/>
              <w:rPr>
                <w:rFonts w:eastAsia="Times New Roman" w:cs="Calibri"/>
                <w:color w:val="000000" w:themeColor="text1"/>
                <w:sz w:val="20"/>
                <w:szCs w:val="20"/>
                <w:highlight w:val="yellow"/>
                <w:lang w:eastAsia="hr-HR"/>
                <w14:ligatures w14:val="none"/>
              </w:rPr>
            </w:pPr>
            <w:r w:rsidRPr="00114FB1">
              <w:rPr>
                <w:rFonts w:eastAsia="Times New Roman" w:cs="Calibri"/>
                <w:color w:val="000000" w:themeColor="text1"/>
                <w:sz w:val="20"/>
                <w:szCs w:val="20"/>
                <w:lang w:eastAsia="hr-HR"/>
                <w14:ligatures w14:val="none"/>
              </w:rPr>
              <w:t>1</w:t>
            </w:r>
          </w:p>
        </w:tc>
        <w:tc>
          <w:tcPr>
            <w:tcW w:w="1417" w:type="dxa"/>
            <w:vAlign w:val="center"/>
          </w:tcPr>
          <w:p w14:paraId="42FD0765" w14:textId="3C0500BE" w:rsidR="005009A9" w:rsidRPr="005009A9" w:rsidRDefault="00BF541D" w:rsidP="005009A9">
            <w:pPr>
              <w:spacing w:after="0" w:line="240" w:lineRule="auto"/>
              <w:jc w:val="center"/>
              <w:rPr>
                <w:rFonts w:eastAsia="Times New Roman" w:cs="Calibri"/>
                <w:color w:val="000000" w:themeColor="text1"/>
                <w:sz w:val="20"/>
                <w:szCs w:val="20"/>
                <w:highlight w:val="yellow"/>
                <w:lang w:eastAsia="hr-HR"/>
                <w14:ligatures w14:val="none"/>
              </w:rPr>
            </w:pPr>
            <w:r w:rsidRPr="00BF541D">
              <w:rPr>
                <w:rFonts w:eastAsia="Times New Roman" w:cs="Calibri"/>
                <w:color w:val="000000" w:themeColor="text1"/>
                <w:sz w:val="20"/>
                <w:szCs w:val="20"/>
                <w:lang w:eastAsia="hr-HR"/>
                <w14:ligatures w14:val="none"/>
              </w:rPr>
              <w:t>0</w:t>
            </w:r>
          </w:p>
        </w:tc>
      </w:tr>
    </w:tbl>
    <w:p w14:paraId="61A85FC5" w14:textId="77777777" w:rsidR="005508E1" w:rsidRPr="009B1B94" w:rsidRDefault="005508E1" w:rsidP="005508E1">
      <w:pPr>
        <w:spacing w:after="0" w:line="240" w:lineRule="auto"/>
        <w:rPr>
          <w:rFonts w:eastAsia="Times New Roman" w:cs="Calibri"/>
          <w:color w:val="000000" w:themeColor="text1"/>
          <w:lang w:eastAsia="hr-HR"/>
          <w14:ligatures w14:val="none"/>
        </w:rPr>
      </w:pPr>
    </w:p>
    <w:p w14:paraId="253784AC" w14:textId="1BE0764D" w:rsidR="005508E1" w:rsidRDefault="005508E1" w:rsidP="007E7441">
      <w:pPr>
        <w:spacing w:after="0" w:line="240" w:lineRule="auto"/>
        <w:jc w:val="both"/>
        <w:rPr>
          <w:rFonts w:eastAsia="Aptos" w:cs="Calibri"/>
          <w:bCs/>
          <w:color w:val="000000" w:themeColor="text1"/>
        </w:rPr>
      </w:pPr>
      <w:r w:rsidRPr="009B1B94">
        <w:rPr>
          <w:rFonts w:eastAsia="Aptos" w:cs="Calibri"/>
          <w:b/>
          <w:bCs/>
          <w:color w:val="000000" w:themeColor="text1"/>
        </w:rPr>
        <w:lastRenderedPageBreak/>
        <w:t xml:space="preserve">Sanacija krovišta stambene zgrade </w:t>
      </w:r>
      <w:proofErr w:type="spellStart"/>
      <w:r w:rsidRPr="009B1B94">
        <w:rPr>
          <w:rFonts w:eastAsia="Aptos" w:cs="Calibri"/>
          <w:b/>
          <w:bCs/>
          <w:color w:val="000000" w:themeColor="text1"/>
        </w:rPr>
        <w:t>Kanižlićeva</w:t>
      </w:r>
      <w:proofErr w:type="spellEnd"/>
      <w:r w:rsidRPr="009B1B94">
        <w:rPr>
          <w:rFonts w:eastAsia="Aptos" w:cs="Calibri"/>
          <w:b/>
          <w:bCs/>
          <w:color w:val="000000" w:themeColor="text1"/>
        </w:rPr>
        <w:t xml:space="preserve"> 4</w:t>
      </w:r>
      <w:r w:rsidRPr="009B1B94">
        <w:rPr>
          <w:rFonts w:eastAsia="Aptos" w:cs="Calibri"/>
          <w:color w:val="000000" w:themeColor="text1"/>
        </w:rPr>
        <w:t xml:space="preserve"> – cilj programa je sanacija krovišta stambene zgrade u </w:t>
      </w:r>
      <w:proofErr w:type="spellStart"/>
      <w:r w:rsidRPr="009B1B94">
        <w:rPr>
          <w:rFonts w:eastAsia="Aptos" w:cs="Calibri"/>
          <w:color w:val="000000" w:themeColor="text1"/>
        </w:rPr>
        <w:t>Kanižlićevoj</w:t>
      </w:r>
      <w:proofErr w:type="spellEnd"/>
      <w:r w:rsidRPr="009B1B94">
        <w:rPr>
          <w:rFonts w:eastAsia="Aptos" w:cs="Calibri"/>
          <w:color w:val="000000" w:themeColor="text1"/>
        </w:rPr>
        <w:t xml:space="preserve"> 4 koja se nalazi unutar kulturno-povijesne cjeline grada Požege</w:t>
      </w:r>
      <w:r w:rsidRPr="007E7441">
        <w:rPr>
          <w:rFonts w:eastAsia="Aptos" w:cs="Calibri"/>
          <w:color w:val="000000" w:themeColor="text1"/>
        </w:rPr>
        <w:t xml:space="preserve">. </w:t>
      </w:r>
      <w:r w:rsidR="007E7441" w:rsidRPr="007E7441">
        <w:rPr>
          <w:rFonts w:eastAsia="Aptos" w:cs="Calibri"/>
          <w:bCs/>
          <w:color w:val="000000" w:themeColor="text1"/>
        </w:rPr>
        <w:t xml:space="preserve">Tijekom izvještajnog razdoblja </w:t>
      </w:r>
      <w:r w:rsidR="00223237">
        <w:rPr>
          <w:rFonts w:eastAsia="Aptos" w:cs="Calibri"/>
          <w:bCs/>
          <w:color w:val="000000" w:themeColor="text1"/>
        </w:rPr>
        <w:t>program nije realiziran</w:t>
      </w:r>
      <w:r w:rsidR="007E7441" w:rsidRPr="007E7441">
        <w:rPr>
          <w:rFonts w:eastAsia="Aptos" w:cs="Calibri"/>
          <w:bCs/>
          <w:color w:val="000000" w:themeColor="text1"/>
        </w:rPr>
        <w:t>.</w:t>
      </w:r>
    </w:p>
    <w:p w14:paraId="5DFBFDD6" w14:textId="77777777" w:rsidR="007E7441" w:rsidRPr="007E7441" w:rsidRDefault="007E7441" w:rsidP="007E7441">
      <w:pPr>
        <w:spacing w:after="0" w:line="240" w:lineRule="auto"/>
        <w:jc w:val="both"/>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5009A9" w:rsidRPr="009B1B94" w14:paraId="3E87ACAE" w14:textId="77777777" w:rsidTr="005009A9">
        <w:trPr>
          <w:jc w:val="center"/>
        </w:trPr>
        <w:tc>
          <w:tcPr>
            <w:tcW w:w="1701" w:type="dxa"/>
            <w:tcBorders>
              <w:top w:val="single" w:sz="4" w:space="0" w:color="000000"/>
              <w:left w:val="single" w:sz="4" w:space="0" w:color="000000"/>
              <w:bottom w:val="single" w:sz="4" w:space="0" w:color="000000"/>
              <w:right w:val="nil"/>
            </w:tcBorders>
            <w:vAlign w:val="center"/>
          </w:tcPr>
          <w:p w14:paraId="5DE98124"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20C26EE"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73E6509"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FB6C54F" w14:textId="08E96911"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w:t>
            </w:r>
            <w:r w:rsidRPr="009B1B94">
              <w:rPr>
                <w:rFonts w:eastAsia="Times New Roman" w:cs="Calibri"/>
                <w:color w:val="000000" w:themeColor="text1"/>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21BC6D00" w14:textId="0584F25F" w:rsidR="005009A9" w:rsidRPr="009B1B94" w:rsidRDefault="00306F1A"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5009A9" w:rsidRPr="009B1B94" w14:paraId="53474260" w14:textId="77777777" w:rsidTr="005009A9">
        <w:trPr>
          <w:jc w:val="center"/>
        </w:trPr>
        <w:tc>
          <w:tcPr>
            <w:tcW w:w="1701" w:type="dxa"/>
            <w:tcBorders>
              <w:top w:val="single" w:sz="4" w:space="0" w:color="000000"/>
              <w:left w:val="single" w:sz="4" w:space="0" w:color="000000"/>
              <w:bottom w:val="single" w:sz="4" w:space="0" w:color="000000"/>
              <w:right w:val="nil"/>
            </w:tcBorders>
            <w:vAlign w:val="center"/>
          </w:tcPr>
          <w:p w14:paraId="75F872CA" w14:textId="77777777" w:rsidR="005009A9" w:rsidRPr="009B1B94" w:rsidRDefault="005009A9"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Očuvati nepokretno kulturno dobro </w:t>
            </w:r>
          </w:p>
        </w:tc>
        <w:tc>
          <w:tcPr>
            <w:tcW w:w="1701" w:type="dxa"/>
            <w:tcBorders>
              <w:top w:val="single" w:sz="4" w:space="0" w:color="000000"/>
              <w:left w:val="single" w:sz="4" w:space="0" w:color="000000"/>
              <w:bottom w:val="single" w:sz="4" w:space="0" w:color="000000"/>
              <w:right w:val="nil"/>
            </w:tcBorders>
            <w:vAlign w:val="center"/>
          </w:tcPr>
          <w:p w14:paraId="57589895" w14:textId="77777777" w:rsidR="005009A9" w:rsidRPr="009B1B94" w:rsidRDefault="005009A9"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Sanirano krovište </w:t>
            </w:r>
          </w:p>
        </w:tc>
        <w:tc>
          <w:tcPr>
            <w:tcW w:w="1077" w:type="dxa"/>
            <w:tcBorders>
              <w:top w:val="single" w:sz="4" w:space="0" w:color="000000"/>
              <w:left w:val="single" w:sz="4" w:space="0" w:color="000000"/>
              <w:bottom w:val="single" w:sz="4" w:space="0" w:color="000000"/>
              <w:right w:val="nil"/>
            </w:tcBorders>
            <w:vAlign w:val="center"/>
          </w:tcPr>
          <w:p w14:paraId="7CE266DD"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14912B37" w14:textId="77777777" w:rsidR="005009A9" w:rsidRPr="005009A9" w:rsidRDefault="005009A9" w:rsidP="007B2838">
            <w:pPr>
              <w:spacing w:after="0" w:line="240" w:lineRule="auto"/>
              <w:jc w:val="center"/>
              <w:rPr>
                <w:rFonts w:eastAsia="Times New Roman" w:cs="Calibri"/>
                <w:color w:val="000000" w:themeColor="text1"/>
                <w:sz w:val="20"/>
                <w:szCs w:val="20"/>
                <w:highlight w:val="yellow"/>
                <w:lang w:eastAsia="hr-HR"/>
                <w14:ligatures w14:val="none"/>
              </w:rPr>
            </w:pPr>
            <w:r w:rsidRPr="00114FB1">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2033AB6F" w14:textId="451ECEF5" w:rsidR="005009A9" w:rsidRPr="00483176" w:rsidRDefault="007E7441" w:rsidP="007B2838">
            <w:pPr>
              <w:spacing w:after="0" w:line="240" w:lineRule="auto"/>
              <w:jc w:val="center"/>
              <w:rPr>
                <w:rFonts w:eastAsia="Times New Roman" w:cs="Calibri"/>
                <w:color w:val="000000" w:themeColor="text1"/>
                <w:sz w:val="20"/>
                <w:szCs w:val="20"/>
                <w:highlight w:val="yellow"/>
                <w:lang w:eastAsia="hr-HR"/>
                <w14:ligatures w14:val="none"/>
              </w:rPr>
            </w:pPr>
            <w:r w:rsidRPr="00483176">
              <w:rPr>
                <w:rFonts w:eastAsia="Times New Roman" w:cs="Calibri"/>
                <w:color w:val="000000" w:themeColor="text1"/>
                <w:sz w:val="20"/>
                <w:szCs w:val="20"/>
                <w:lang w:eastAsia="hr-HR"/>
                <w14:ligatures w14:val="none"/>
              </w:rPr>
              <w:t>0</w:t>
            </w:r>
          </w:p>
        </w:tc>
      </w:tr>
    </w:tbl>
    <w:p w14:paraId="6FCA3EF4" w14:textId="77777777" w:rsidR="005508E1" w:rsidRDefault="005508E1" w:rsidP="005508E1">
      <w:pPr>
        <w:spacing w:after="0" w:line="240" w:lineRule="auto"/>
        <w:rPr>
          <w:rFonts w:cs="Calibri"/>
          <w:color w:val="000000" w:themeColor="text1"/>
        </w:rPr>
      </w:pPr>
    </w:p>
    <w:p w14:paraId="3CDE0DED" w14:textId="77777777" w:rsidR="005508E1" w:rsidRDefault="005508E1" w:rsidP="005508E1">
      <w:pPr>
        <w:spacing w:after="0" w:line="240" w:lineRule="auto"/>
        <w:jc w:val="both"/>
        <w:rPr>
          <w:rFonts w:eastAsia="Calibri" w:cs="Calibri"/>
          <w:lang w:eastAsia="hr-HR"/>
          <w14:ligatures w14:val="none"/>
        </w:rPr>
      </w:pPr>
      <w:r>
        <w:rPr>
          <w:rFonts w:eastAsia="Calibri" w:cs="Calibri"/>
          <w:b/>
          <w:bCs/>
          <w:lang w:eastAsia="hr-HR"/>
          <w14:ligatures w14:val="none"/>
        </w:rPr>
        <w:t xml:space="preserve">Trg 123. brigade – </w:t>
      </w:r>
      <w:r>
        <w:rPr>
          <w:rFonts w:eastAsia="Calibri" w:cs="Calibri"/>
          <w:lang w:eastAsia="hr-HR"/>
          <w14:ligatures w14:val="none"/>
        </w:rPr>
        <w:t xml:space="preserve">obnova i sanacija postojećeg spomenika hrvatskim braniteljima kao i okolnog trga. </w:t>
      </w:r>
    </w:p>
    <w:p w14:paraId="2DC91D88" w14:textId="2E47871F" w:rsidR="005508E1" w:rsidRDefault="005508E1" w:rsidP="005508E1">
      <w:pPr>
        <w:spacing w:after="0" w:line="240" w:lineRule="auto"/>
        <w:jc w:val="both"/>
        <w:rPr>
          <w:rFonts w:eastAsia="Calibri" w:cs="Calibri"/>
          <w:lang w:eastAsia="hr-HR"/>
          <w14:ligatures w14:val="none"/>
        </w:rPr>
      </w:pPr>
      <w:r>
        <w:rPr>
          <w:rFonts w:eastAsia="Calibri" w:cs="Calibri"/>
          <w:lang w:eastAsia="hr-HR"/>
          <w14:ligatures w14:val="none"/>
        </w:rPr>
        <w:t>Troškovi se odnose na izradu projektno-tehničke dokumentacije, građevinske radove i uslugu stručnog nadzora.</w:t>
      </w:r>
      <w:r w:rsidRPr="00E76237">
        <w:rPr>
          <w:rFonts w:eastAsia="Calibri" w:cs="Calibri"/>
          <w:lang w:eastAsia="hr-HR"/>
          <w14:ligatures w14:val="none"/>
        </w:rPr>
        <w:t xml:space="preserve"> </w:t>
      </w:r>
      <w:r>
        <w:rPr>
          <w:rFonts w:eastAsia="Calibri" w:cs="Calibri"/>
          <w:lang w:eastAsia="hr-HR"/>
          <w14:ligatures w14:val="none"/>
        </w:rPr>
        <w:t>Projekt je prijavljen na javni poziv Ministarstva branitelja</w:t>
      </w:r>
      <w:r w:rsidR="009B255A">
        <w:rPr>
          <w:rFonts w:eastAsia="Calibri" w:cs="Calibri"/>
          <w:lang w:eastAsia="hr-HR"/>
          <w14:ligatures w14:val="none"/>
        </w:rPr>
        <w:t>.</w:t>
      </w:r>
    </w:p>
    <w:p w14:paraId="177EBB7B" w14:textId="77777777" w:rsidR="005508E1" w:rsidRDefault="005508E1" w:rsidP="005508E1">
      <w:pPr>
        <w:spacing w:after="0" w:line="240" w:lineRule="auto"/>
        <w:jc w:val="both"/>
        <w:rPr>
          <w:rFonts w:eastAsia="Calibri"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5009A9" w:rsidRPr="009B1B94" w14:paraId="4E3BAF92" w14:textId="77777777" w:rsidTr="005009A9">
        <w:trPr>
          <w:jc w:val="center"/>
        </w:trPr>
        <w:tc>
          <w:tcPr>
            <w:tcW w:w="1701" w:type="dxa"/>
            <w:tcBorders>
              <w:top w:val="single" w:sz="4" w:space="0" w:color="000000"/>
              <w:left w:val="single" w:sz="4" w:space="0" w:color="000000"/>
              <w:bottom w:val="single" w:sz="4" w:space="0" w:color="000000"/>
              <w:right w:val="nil"/>
            </w:tcBorders>
            <w:vAlign w:val="center"/>
          </w:tcPr>
          <w:p w14:paraId="73EB25B0"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F11C022"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704A11C"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57A570F5" w14:textId="64FFFF7A"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w:t>
            </w:r>
            <w:r w:rsidRPr="009B1B94">
              <w:rPr>
                <w:rFonts w:eastAsia="Times New Roman" w:cs="Calibri"/>
                <w:color w:val="000000" w:themeColor="text1"/>
                <w:sz w:val="20"/>
                <w:szCs w:val="20"/>
                <w:lang w:eastAsia="hr-HR"/>
                <w14:ligatures w14:val="none"/>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00EB5348" w14:textId="7C569E07" w:rsidR="005009A9" w:rsidRPr="009B1B94" w:rsidRDefault="00306F1A"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5009A9" w:rsidRPr="009B1B94" w14:paraId="57657299" w14:textId="77777777" w:rsidTr="005009A9">
        <w:trPr>
          <w:jc w:val="center"/>
        </w:trPr>
        <w:tc>
          <w:tcPr>
            <w:tcW w:w="1701" w:type="dxa"/>
            <w:tcBorders>
              <w:top w:val="single" w:sz="4" w:space="0" w:color="000000"/>
              <w:left w:val="single" w:sz="4" w:space="0" w:color="000000"/>
              <w:bottom w:val="single" w:sz="4" w:space="0" w:color="000000"/>
              <w:right w:val="nil"/>
            </w:tcBorders>
            <w:vAlign w:val="center"/>
          </w:tcPr>
          <w:p w14:paraId="62CB5D29" w14:textId="77777777" w:rsidR="005009A9" w:rsidRPr="009B1B94" w:rsidRDefault="005009A9"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 xml:space="preserve">Obnova i sanacija spomenika hrvatskim braniteljima i sanacija okolnog trga </w:t>
            </w:r>
          </w:p>
        </w:tc>
        <w:tc>
          <w:tcPr>
            <w:tcW w:w="1701" w:type="dxa"/>
            <w:tcBorders>
              <w:top w:val="single" w:sz="4" w:space="0" w:color="000000"/>
              <w:left w:val="single" w:sz="4" w:space="0" w:color="000000"/>
              <w:bottom w:val="single" w:sz="4" w:space="0" w:color="000000"/>
              <w:right w:val="nil"/>
            </w:tcBorders>
            <w:vAlign w:val="center"/>
          </w:tcPr>
          <w:p w14:paraId="2EC1E807" w14:textId="77777777" w:rsidR="005009A9" w:rsidRPr="009B1B94" w:rsidRDefault="005009A9"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obnovljenih trgova</w:t>
            </w:r>
          </w:p>
        </w:tc>
        <w:tc>
          <w:tcPr>
            <w:tcW w:w="1077" w:type="dxa"/>
            <w:tcBorders>
              <w:top w:val="single" w:sz="4" w:space="0" w:color="000000"/>
              <w:left w:val="single" w:sz="4" w:space="0" w:color="000000"/>
              <w:bottom w:val="single" w:sz="4" w:space="0" w:color="000000"/>
              <w:right w:val="nil"/>
            </w:tcBorders>
            <w:vAlign w:val="center"/>
          </w:tcPr>
          <w:p w14:paraId="5FEF313A" w14:textId="77777777" w:rsidR="005009A9" w:rsidRPr="009B1B94" w:rsidRDefault="005009A9"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7640725B" w14:textId="23E10E5A" w:rsidR="005009A9" w:rsidRPr="003E2FC8" w:rsidRDefault="005009A9" w:rsidP="007B2838">
            <w:pPr>
              <w:spacing w:after="0" w:line="240" w:lineRule="auto"/>
              <w:jc w:val="center"/>
              <w:rPr>
                <w:rFonts w:eastAsia="Times New Roman" w:cs="Calibri"/>
                <w:color w:val="000000" w:themeColor="text1"/>
                <w:sz w:val="20"/>
                <w:szCs w:val="20"/>
                <w:highlight w:val="yellow"/>
                <w:lang w:eastAsia="hr-HR"/>
                <w14:ligatures w14:val="none"/>
              </w:rPr>
            </w:pPr>
            <w:r w:rsidRPr="00114FB1">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217009AB" w14:textId="7FA4C339" w:rsidR="005009A9" w:rsidRPr="00483176" w:rsidRDefault="00615CA2" w:rsidP="007B2838">
            <w:pPr>
              <w:spacing w:after="0" w:line="240" w:lineRule="auto"/>
              <w:jc w:val="center"/>
              <w:rPr>
                <w:rFonts w:eastAsia="Times New Roman" w:cs="Calibri"/>
                <w:color w:val="000000" w:themeColor="text1"/>
                <w:sz w:val="20"/>
                <w:szCs w:val="20"/>
                <w:highlight w:val="yellow"/>
                <w:lang w:eastAsia="hr-HR"/>
                <w14:ligatures w14:val="none"/>
              </w:rPr>
            </w:pPr>
            <w:r w:rsidRPr="00483176">
              <w:rPr>
                <w:rFonts w:eastAsia="Times New Roman" w:cs="Calibri"/>
                <w:color w:val="000000" w:themeColor="text1"/>
                <w:sz w:val="20"/>
                <w:szCs w:val="20"/>
                <w:lang w:eastAsia="hr-HR"/>
                <w14:ligatures w14:val="none"/>
              </w:rPr>
              <w:t>0</w:t>
            </w:r>
          </w:p>
        </w:tc>
      </w:tr>
    </w:tbl>
    <w:p w14:paraId="79A9FAFC" w14:textId="77777777" w:rsidR="0054167A" w:rsidRPr="003970AC" w:rsidRDefault="0054167A" w:rsidP="009B4821">
      <w:pPr>
        <w:spacing w:after="0" w:line="240" w:lineRule="auto"/>
        <w:rPr>
          <w:rFonts w:cs="Calibri"/>
          <w:color w:val="EE0000"/>
        </w:rPr>
      </w:pPr>
    </w:p>
    <w:p w14:paraId="10A922BE" w14:textId="77777777" w:rsidR="00305368" w:rsidRPr="00A520A1" w:rsidRDefault="00305368" w:rsidP="009B4821">
      <w:pPr>
        <w:spacing w:after="0" w:line="240" w:lineRule="auto"/>
        <w:rPr>
          <w:rFonts w:eastAsia="Times New Roman" w:cs="Calibri"/>
          <w:b/>
          <w:bCs/>
          <w:i/>
          <w:iCs/>
          <w:color w:val="000000" w:themeColor="text1"/>
          <w:sz w:val="24"/>
          <w:szCs w:val="24"/>
          <w:lang w:eastAsia="hr-HR"/>
          <w14:ligatures w14:val="none"/>
        </w:rPr>
      </w:pPr>
      <w:r w:rsidRPr="00A520A1">
        <w:rPr>
          <w:rFonts w:eastAsia="Times New Roman" w:cs="Calibri"/>
          <w:b/>
          <w:bCs/>
          <w:i/>
          <w:iCs/>
          <w:color w:val="000000" w:themeColor="text1"/>
          <w:sz w:val="24"/>
          <w:szCs w:val="24"/>
          <w:lang w:eastAsia="hr-HR"/>
          <w14:ligatures w14:val="none"/>
        </w:rPr>
        <w:t xml:space="preserve">PROGRAM 3301 PROGRAMI PREKOGRANIČNE SURADNJE  </w:t>
      </w:r>
    </w:p>
    <w:p w14:paraId="43A69C61"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69CA0868"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 xml:space="preserve">ZAKONSKA OSNOVA </w:t>
      </w:r>
    </w:p>
    <w:p w14:paraId="06B16F74"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p>
    <w:p w14:paraId="600D574E" w14:textId="7779A5E3" w:rsidR="00305368" w:rsidRPr="00A520A1" w:rsidRDefault="00305368">
      <w:pPr>
        <w:numPr>
          <w:ilvl w:val="0"/>
          <w:numId w:val="18"/>
        </w:numPr>
        <w:spacing w:after="0" w:line="240" w:lineRule="auto"/>
        <w:ind w:right="-108"/>
        <w:contextualSpacing/>
        <w:jc w:val="both"/>
        <w:rPr>
          <w:rFonts w:eastAsia="Times New Roman" w:cs="Calibri"/>
          <w:bCs/>
          <w:color w:val="000000" w:themeColor="text1"/>
        </w:rPr>
      </w:pPr>
      <w:proofErr w:type="spellStart"/>
      <w:r w:rsidRPr="00A520A1">
        <w:rPr>
          <w:rFonts w:eastAsia="Times New Roman" w:cs="Calibri"/>
          <w:bCs/>
          <w:color w:val="000000" w:themeColor="text1"/>
        </w:rPr>
        <w:t>Interreg</w:t>
      </w:r>
      <w:proofErr w:type="spellEnd"/>
      <w:r w:rsidRPr="00A520A1">
        <w:rPr>
          <w:rFonts w:eastAsia="Times New Roman" w:cs="Calibri"/>
          <w:bCs/>
          <w:color w:val="000000" w:themeColor="text1"/>
        </w:rPr>
        <w:t xml:space="preserve"> VI-A IPA Program Hrvatska – Srbija 2021.-2027.</w:t>
      </w:r>
      <w:r w:rsidR="005466DC">
        <w:rPr>
          <w:rFonts w:eastAsia="Times New Roman" w:cs="Calibri"/>
          <w:bCs/>
          <w:color w:val="000000" w:themeColor="text1"/>
        </w:rPr>
        <w:t>,</w:t>
      </w:r>
      <w:r w:rsidRPr="00A520A1">
        <w:rPr>
          <w:rFonts w:eastAsia="Times New Roman" w:cs="Calibri"/>
          <w:bCs/>
          <w:color w:val="000000" w:themeColor="text1"/>
        </w:rPr>
        <w:t xml:space="preserve"> </w:t>
      </w:r>
    </w:p>
    <w:p w14:paraId="7ADB44F1" w14:textId="2B99F027" w:rsidR="00305368" w:rsidRPr="00A520A1" w:rsidRDefault="00305368">
      <w:pPr>
        <w:numPr>
          <w:ilvl w:val="0"/>
          <w:numId w:val="18"/>
        </w:numPr>
        <w:suppressAutoHyphens/>
        <w:spacing w:after="0" w:line="240" w:lineRule="auto"/>
        <w:ind w:right="1"/>
        <w:contextualSpacing/>
        <w:jc w:val="both"/>
        <w:rPr>
          <w:rFonts w:eastAsia="Times New Roman" w:cs="Calibri"/>
          <w:color w:val="000000" w:themeColor="text1"/>
          <w:lang w:eastAsia="zh-CN"/>
        </w:rPr>
      </w:pPr>
      <w:r w:rsidRPr="00A520A1">
        <w:rPr>
          <w:rFonts w:eastAsia="Times New Roman" w:cs="Calibri"/>
          <w:color w:val="000000" w:themeColor="text1"/>
          <w:lang w:eastAsia="zh-CN"/>
        </w:rPr>
        <w:t>Zakon o institucionalnom okviru za korištenje fondova Europske unije u Republici Hrvatskoj (Narodne novine, broj: 116/21. i 31/25.)</w:t>
      </w:r>
      <w:r w:rsidR="005466DC">
        <w:rPr>
          <w:rFonts w:eastAsia="Times New Roman" w:cs="Calibri"/>
          <w:color w:val="000000" w:themeColor="text1"/>
          <w:lang w:eastAsia="zh-CN"/>
        </w:rPr>
        <w:t>,</w:t>
      </w:r>
    </w:p>
    <w:p w14:paraId="48F0CA2F" w14:textId="4B9EC9F4" w:rsidR="00305368" w:rsidRPr="00A520A1" w:rsidRDefault="00305368">
      <w:pPr>
        <w:numPr>
          <w:ilvl w:val="0"/>
          <w:numId w:val="18"/>
        </w:numPr>
        <w:suppressAutoHyphens/>
        <w:spacing w:after="0" w:line="240" w:lineRule="auto"/>
        <w:ind w:right="1"/>
        <w:contextualSpacing/>
        <w:jc w:val="both"/>
        <w:rPr>
          <w:rFonts w:eastAsia="Times New Roman" w:cs="Calibri"/>
          <w:color w:val="000000" w:themeColor="text1"/>
          <w:lang w:eastAsia="zh-CN"/>
        </w:rPr>
      </w:pPr>
      <w:proofErr w:type="spellStart"/>
      <w:r w:rsidRPr="00A520A1">
        <w:rPr>
          <w:rFonts w:eastAsia="Times New Roman" w:cs="Calibri"/>
          <w:color w:val="000000" w:themeColor="text1"/>
          <w:lang w:eastAsia="zh-CN"/>
        </w:rPr>
        <w:t>Interreg</w:t>
      </w:r>
      <w:proofErr w:type="spellEnd"/>
      <w:r w:rsidRPr="00A520A1">
        <w:rPr>
          <w:rFonts w:eastAsia="Times New Roman" w:cs="Calibri"/>
          <w:color w:val="000000" w:themeColor="text1"/>
          <w:lang w:eastAsia="zh-CN"/>
        </w:rPr>
        <w:t xml:space="preserve">-IPA CBC Croatia- </w:t>
      </w:r>
      <w:proofErr w:type="spellStart"/>
      <w:r w:rsidRPr="00A520A1">
        <w:rPr>
          <w:rFonts w:eastAsia="Times New Roman" w:cs="Calibri"/>
          <w:color w:val="000000" w:themeColor="text1"/>
          <w:lang w:eastAsia="zh-CN"/>
        </w:rPr>
        <w:t>Bosnia</w:t>
      </w:r>
      <w:proofErr w:type="spellEnd"/>
      <w:r w:rsidRPr="00A520A1">
        <w:rPr>
          <w:rFonts w:eastAsia="Times New Roman" w:cs="Calibri"/>
          <w:color w:val="000000" w:themeColor="text1"/>
          <w:lang w:eastAsia="zh-CN"/>
        </w:rPr>
        <w:t xml:space="preserve"> </w:t>
      </w:r>
      <w:proofErr w:type="spellStart"/>
      <w:r w:rsidRPr="00A520A1">
        <w:rPr>
          <w:rFonts w:eastAsia="Times New Roman" w:cs="Calibri"/>
          <w:color w:val="000000" w:themeColor="text1"/>
          <w:lang w:eastAsia="zh-CN"/>
        </w:rPr>
        <w:t>and</w:t>
      </w:r>
      <w:proofErr w:type="spellEnd"/>
      <w:r w:rsidRPr="00A520A1">
        <w:rPr>
          <w:rFonts w:eastAsia="Times New Roman" w:cs="Calibri"/>
          <w:color w:val="000000" w:themeColor="text1"/>
          <w:lang w:eastAsia="zh-CN"/>
        </w:rPr>
        <w:t xml:space="preserve"> </w:t>
      </w:r>
      <w:proofErr w:type="spellStart"/>
      <w:r w:rsidRPr="00A520A1">
        <w:rPr>
          <w:rFonts w:eastAsia="Times New Roman" w:cs="Calibri"/>
          <w:color w:val="000000" w:themeColor="text1"/>
          <w:lang w:eastAsia="zh-CN"/>
        </w:rPr>
        <w:t>Herzegovina-Montenegro</w:t>
      </w:r>
      <w:proofErr w:type="spellEnd"/>
      <w:r w:rsidR="005466DC">
        <w:rPr>
          <w:rFonts w:eastAsia="Times New Roman" w:cs="Calibri"/>
          <w:color w:val="000000" w:themeColor="text1"/>
          <w:lang w:eastAsia="zh-CN"/>
        </w:rPr>
        <w:t>.</w:t>
      </w:r>
    </w:p>
    <w:p w14:paraId="5E90205D" w14:textId="77777777" w:rsidR="00305368" w:rsidRPr="00A520A1" w:rsidRDefault="00305368" w:rsidP="009B4821">
      <w:pPr>
        <w:suppressAutoHyphens/>
        <w:spacing w:after="0" w:line="240" w:lineRule="auto"/>
        <w:ind w:left="720" w:right="1"/>
        <w:contextualSpacing/>
        <w:jc w:val="both"/>
        <w:rPr>
          <w:rFonts w:eastAsia="Times New Roman" w:cs="Calibri"/>
          <w:color w:val="000000" w:themeColor="text1"/>
          <w:lang w:eastAsia="zh-CN"/>
        </w:rPr>
      </w:pPr>
    </w:p>
    <w:p w14:paraId="588957FF"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OPIS</w:t>
      </w:r>
    </w:p>
    <w:p w14:paraId="2801B332" w14:textId="77777777" w:rsidR="00305368" w:rsidRPr="0054167A" w:rsidRDefault="00305368" w:rsidP="009B4821">
      <w:pPr>
        <w:spacing w:after="0" w:line="240" w:lineRule="auto"/>
        <w:jc w:val="both"/>
        <w:rPr>
          <w:rFonts w:eastAsia="Times New Roman" w:cs="Calibri"/>
          <w:lang w:eastAsia="hr-HR"/>
          <w14:ligatures w14:val="none"/>
        </w:rPr>
      </w:pPr>
      <w:r w:rsidRPr="00A520A1">
        <w:rPr>
          <w:rFonts w:eastAsia="Times New Roman" w:cs="Calibri"/>
          <w:color w:val="000000" w:themeColor="text1"/>
          <w:lang w:eastAsia="hr-HR"/>
          <w14:ligatures w14:val="none"/>
        </w:rPr>
        <w:tab/>
        <w:t xml:space="preserve">Modernizirati </w:t>
      </w:r>
      <w:r w:rsidRPr="0054167A">
        <w:rPr>
          <w:rFonts w:eastAsia="Times New Roman" w:cs="Calibri"/>
          <w:lang w:eastAsia="hr-HR"/>
          <w14:ligatures w14:val="none"/>
        </w:rPr>
        <w:t xml:space="preserve">komunalno gospodarstvo kroz kapitalna ulaganja. </w:t>
      </w:r>
    </w:p>
    <w:p w14:paraId="64444BAB" w14:textId="77777777" w:rsidR="00305368" w:rsidRPr="0054167A" w:rsidRDefault="00305368" w:rsidP="009B4821">
      <w:pPr>
        <w:spacing w:after="0" w:line="240" w:lineRule="auto"/>
        <w:rPr>
          <w:rFonts w:eastAsia="Times New Roman" w:cs="Calibri"/>
          <w:lang w:eastAsia="hr-HR"/>
          <w14:ligatures w14:val="none"/>
        </w:rPr>
      </w:pPr>
    </w:p>
    <w:p w14:paraId="6F917E50" w14:textId="0CA877FE" w:rsidR="00B77877"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CILJ NADREĐENOG AKTA STRATEŠKOG PLANIRANJA</w:t>
      </w:r>
    </w:p>
    <w:p w14:paraId="4D6F29DE"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Razviti održivu i pametnu komunalnu, prometnu, IKT i drugu infrastrukturu. </w:t>
      </w:r>
    </w:p>
    <w:p w14:paraId="3CA60A4E" w14:textId="77777777" w:rsidR="00305368" w:rsidRPr="0054167A" w:rsidRDefault="00305368" w:rsidP="009B4821">
      <w:pPr>
        <w:spacing w:after="0" w:line="240" w:lineRule="auto"/>
        <w:rPr>
          <w:rFonts w:eastAsia="Times New Roman" w:cs="Calibri"/>
          <w:lang w:eastAsia="hr-HR"/>
          <w14:ligatures w14:val="none"/>
        </w:rPr>
      </w:pPr>
    </w:p>
    <w:p w14:paraId="48E63850"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MJERA</w:t>
      </w:r>
    </w:p>
    <w:p w14:paraId="430B3712"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Unaprijediti komunalno gospodarstvo, javne prometnice i kvalitetu obrazovanja. </w:t>
      </w:r>
    </w:p>
    <w:p w14:paraId="204C777F" w14:textId="77777777" w:rsidR="00305368" w:rsidRPr="0054167A"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E2FC8" w:rsidRPr="0054167A" w14:paraId="27DF1DA4" w14:textId="77777777" w:rsidTr="00314F74">
        <w:tc>
          <w:tcPr>
            <w:tcW w:w="3969" w:type="dxa"/>
            <w:vAlign w:val="center"/>
          </w:tcPr>
          <w:p w14:paraId="30910154" w14:textId="77777777" w:rsidR="003E2FC8" w:rsidRPr="0054167A" w:rsidRDefault="003E2FC8" w:rsidP="003E2FC8">
            <w:pPr>
              <w:rPr>
                <w:rFonts w:eastAsia="Times New Roman" w:cs="Calibri"/>
                <w:i/>
                <w:iCs/>
                <w:lang w:eastAsia="hr-HR"/>
                <w14:ligatures w14:val="none"/>
              </w:rPr>
            </w:pPr>
            <w:r w:rsidRPr="0054167A">
              <w:rPr>
                <w:rFonts w:eastAsia="Times New Roman" w:cs="Calibri"/>
                <w:i/>
                <w:iCs/>
                <w:lang w:eastAsia="hr-HR"/>
                <w14:ligatures w14:val="none"/>
              </w:rPr>
              <w:t>PROGRAM 3301 PROJEKTI PREKOGRANIČNE SURADNJE</w:t>
            </w:r>
          </w:p>
        </w:tc>
        <w:tc>
          <w:tcPr>
            <w:tcW w:w="1701" w:type="dxa"/>
            <w:vAlign w:val="center"/>
          </w:tcPr>
          <w:p w14:paraId="7E20BD40" w14:textId="15C66173" w:rsidR="003E2FC8" w:rsidRPr="0054167A" w:rsidRDefault="003E2FC8" w:rsidP="003E2FC8">
            <w:pPr>
              <w:jc w:val="center"/>
              <w:rPr>
                <w:rFonts w:eastAsia="Times New Roman" w:cs="Calibri"/>
                <w:i/>
                <w:iCs/>
                <w:lang w:eastAsia="hr-HR"/>
                <w14:ligatures w14:val="none"/>
              </w:rPr>
            </w:pPr>
            <w:r w:rsidRPr="0054167A">
              <w:rPr>
                <w:rFonts w:eastAsia="Times New Roman" w:cs="Calibri"/>
                <w:i/>
                <w:iCs/>
                <w:lang w:eastAsia="hr-HR"/>
                <w14:ligatures w14:val="none"/>
              </w:rPr>
              <w:t>REBALANS</w:t>
            </w:r>
            <w:r>
              <w:rPr>
                <w:rFonts w:eastAsia="Times New Roman" w:cs="Calibri"/>
                <w:i/>
                <w:iCs/>
                <w:lang w:eastAsia="hr-HR"/>
                <w14:ligatures w14:val="none"/>
              </w:rPr>
              <w:t xml:space="preserve"> 2026.</w:t>
            </w:r>
            <w:r w:rsidRPr="0054167A">
              <w:rPr>
                <w:rFonts w:eastAsia="Times New Roman" w:cs="Calibri"/>
                <w:i/>
                <w:iCs/>
                <w:lang w:eastAsia="hr-HR"/>
                <w14:ligatures w14:val="none"/>
              </w:rPr>
              <w:t xml:space="preserve"> </w:t>
            </w:r>
          </w:p>
        </w:tc>
        <w:tc>
          <w:tcPr>
            <w:tcW w:w="1701" w:type="dxa"/>
            <w:vAlign w:val="center"/>
          </w:tcPr>
          <w:p w14:paraId="45ECC437" w14:textId="7A9F9087" w:rsidR="003E2FC8" w:rsidRPr="0054167A" w:rsidRDefault="00306F1A" w:rsidP="003E2FC8">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27303D83" w14:textId="55EFDA96" w:rsidR="003E2FC8" w:rsidRPr="0054167A" w:rsidRDefault="003E2FC8" w:rsidP="003E2FC8">
            <w:pPr>
              <w:jc w:val="center"/>
              <w:rPr>
                <w:rFonts w:eastAsia="Times New Roman" w:cs="Calibri"/>
                <w:i/>
                <w:iCs/>
                <w:lang w:eastAsia="hr-HR"/>
                <w14:ligatures w14:val="none"/>
              </w:rPr>
            </w:pPr>
            <w:r>
              <w:rPr>
                <w:rFonts w:eastAsia="Times New Roman" w:cs="Calibri"/>
                <w:i/>
                <w:iCs/>
                <w:lang w:eastAsia="hr-HR"/>
                <w14:ligatures w14:val="none"/>
              </w:rPr>
              <w:t>INDEKS IZVRŠENJE/</w:t>
            </w:r>
            <w:r w:rsidR="00310232">
              <w:rPr>
                <w:rFonts w:eastAsia="Times New Roman" w:cs="Calibri"/>
                <w:i/>
                <w:iCs/>
                <w:lang w:eastAsia="hr-HR"/>
                <w14:ligatures w14:val="none"/>
              </w:rPr>
              <w:t xml:space="preserve"> </w:t>
            </w:r>
            <w:r>
              <w:rPr>
                <w:rFonts w:eastAsia="Times New Roman" w:cs="Calibri"/>
                <w:i/>
                <w:iCs/>
                <w:lang w:eastAsia="hr-HR"/>
                <w14:ligatures w14:val="none"/>
              </w:rPr>
              <w:t>REBALANS</w:t>
            </w:r>
            <w:r w:rsidRPr="0054167A">
              <w:rPr>
                <w:rFonts w:eastAsia="Times New Roman" w:cs="Calibri"/>
                <w:i/>
                <w:iCs/>
                <w:lang w:eastAsia="hr-HR"/>
                <w14:ligatures w14:val="none"/>
              </w:rPr>
              <w:t xml:space="preserve"> </w:t>
            </w:r>
          </w:p>
        </w:tc>
      </w:tr>
      <w:tr w:rsidR="003E2FC8" w:rsidRPr="0054167A" w14:paraId="05B91194" w14:textId="77777777" w:rsidTr="00122D1A">
        <w:tc>
          <w:tcPr>
            <w:tcW w:w="3969" w:type="dxa"/>
            <w:vAlign w:val="center"/>
          </w:tcPr>
          <w:p w14:paraId="3580EFFA" w14:textId="77777777" w:rsidR="003E2FC8" w:rsidRPr="0054167A" w:rsidRDefault="003E2FC8" w:rsidP="003E2FC8">
            <w:pPr>
              <w:rPr>
                <w:rFonts w:eastAsia="Times New Roman" w:cs="Calibri"/>
                <w:lang w:eastAsia="hr-HR"/>
                <w14:ligatures w14:val="none"/>
              </w:rPr>
            </w:pPr>
            <w:r w:rsidRPr="0054167A">
              <w:rPr>
                <w:rFonts w:eastAsia="Times New Roman" w:cs="Calibri"/>
                <w:lang w:eastAsia="hr-HR"/>
                <w14:ligatures w14:val="none"/>
              </w:rPr>
              <w:t xml:space="preserve">KAPITALNI PROJEKT K330101 PRO-EFFICIENT  </w:t>
            </w:r>
          </w:p>
        </w:tc>
        <w:tc>
          <w:tcPr>
            <w:tcW w:w="1701" w:type="dxa"/>
            <w:vAlign w:val="center"/>
          </w:tcPr>
          <w:p w14:paraId="01A18369" w14:textId="43F8BEF6" w:rsidR="003E2FC8" w:rsidRPr="0054167A" w:rsidRDefault="003E2FC8" w:rsidP="00122D1A">
            <w:pPr>
              <w:jc w:val="right"/>
              <w:rPr>
                <w:rFonts w:eastAsia="Times New Roman" w:cs="Calibri"/>
                <w:lang w:eastAsia="hr-HR"/>
                <w14:ligatures w14:val="none"/>
              </w:rPr>
            </w:pPr>
            <w:r w:rsidRPr="0054167A">
              <w:rPr>
                <w:rFonts w:eastAsia="Times New Roman" w:cs="Calibri"/>
                <w:lang w:eastAsia="hr-HR"/>
                <w14:ligatures w14:val="none"/>
              </w:rPr>
              <w:t>185.580,00</w:t>
            </w:r>
          </w:p>
        </w:tc>
        <w:tc>
          <w:tcPr>
            <w:tcW w:w="1701" w:type="dxa"/>
            <w:vAlign w:val="center"/>
          </w:tcPr>
          <w:p w14:paraId="2E830F2B" w14:textId="36006ECB" w:rsidR="003E2FC8"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57.725,00</w:t>
            </w:r>
          </w:p>
        </w:tc>
        <w:tc>
          <w:tcPr>
            <w:tcW w:w="1701" w:type="dxa"/>
            <w:vAlign w:val="center"/>
          </w:tcPr>
          <w:p w14:paraId="74E9AF66" w14:textId="58954E28" w:rsidR="003E2FC8"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31,11</w:t>
            </w:r>
          </w:p>
        </w:tc>
      </w:tr>
      <w:tr w:rsidR="003E2FC8" w:rsidRPr="0054167A" w14:paraId="0D007431" w14:textId="77777777" w:rsidTr="00122D1A">
        <w:tc>
          <w:tcPr>
            <w:tcW w:w="3969" w:type="dxa"/>
            <w:vAlign w:val="center"/>
          </w:tcPr>
          <w:p w14:paraId="27E40B05" w14:textId="77777777" w:rsidR="003E2FC8" w:rsidRPr="0054167A" w:rsidRDefault="003E2FC8" w:rsidP="003E2FC8">
            <w:pPr>
              <w:rPr>
                <w:rFonts w:eastAsia="Times New Roman" w:cs="Calibri"/>
                <w:lang w:eastAsia="hr-HR"/>
                <w14:ligatures w14:val="none"/>
              </w:rPr>
            </w:pPr>
            <w:r w:rsidRPr="0054167A">
              <w:rPr>
                <w:rFonts w:eastAsia="Times New Roman" w:cs="Calibri"/>
                <w:lang w:eastAsia="hr-HR"/>
                <w14:ligatures w14:val="none"/>
              </w:rPr>
              <w:t xml:space="preserve">KAPITALNI PROJEKT K330102 INTERREG HRVATSKA – BIH – CRNA GORA </w:t>
            </w:r>
          </w:p>
        </w:tc>
        <w:tc>
          <w:tcPr>
            <w:tcW w:w="1701" w:type="dxa"/>
            <w:vAlign w:val="center"/>
          </w:tcPr>
          <w:p w14:paraId="6FD2EF6C" w14:textId="38C2BCC2" w:rsidR="003E2FC8" w:rsidRPr="0054167A" w:rsidRDefault="003E2FC8" w:rsidP="00122D1A">
            <w:pPr>
              <w:jc w:val="right"/>
              <w:rPr>
                <w:rFonts w:eastAsia="Times New Roman" w:cs="Calibri"/>
                <w:lang w:eastAsia="hr-HR"/>
                <w14:ligatures w14:val="none"/>
              </w:rPr>
            </w:pPr>
            <w:r w:rsidRPr="0054167A">
              <w:rPr>
                <w:rFonts w:eastAsia="Times New Roman" w:cs="Calibri"/>
                <w:lang w:eastAsia="hr-HR"/>
                <w14:ligatures w14:val="none"/>
              </w:rPr>
              <w:t>0,00</w:t>
            </w:r>
          </w:p>
        </w:tc>
        <w:tc>
          <w:tcPr>
            <w:tcW w:w="1701" w:type="dxa"/>
            <w:vAlign w:val="center"/>
          </w:tcPr>
          <w:p w14:paraId="728797C1" w14:textId="6E266D8F" w:rsidR="003E2FC8"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56D5B841" w14:textId="367EA756" w:rsidR="003E2FC8"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3E2FC8" w:rsidRPr="0054167A" w14:paraId="1A5640F8" w14:textId="77777777" w:rsidTr="00122D1A">
        <w:tc>
          <w:tcPr>
            <w:tcW w:w="3969" w:type="dxa"/>
            <w:vAlign w:val="center"/>
          </w:tcPr>
          <w:p w14:paraId="65764335" w14:textId="77777777" w:rsidR="003E2FC8" w:rsidRPr="0054167A" w:rsidRDefault="003E2FC8" w:rsidP="003E2FC8">
            <w:pPr>
              <w:rPr>
                <w:rFonts w:eastAsia="Times New Roman" w:cs="Calibri"/>
                <w:lang w:eastAsia="hr-HR"/>
                <w14:ligatures w14:val="none"/>
              </w:rPr>
            </w:pPr>
            <w:r w:rsidRPr="0054167A">
              <w:rPr>
                <w:rFonts w:eastAsia="Times New Roman" w:cs="Calibri"/>
                <w:lang w:eastAsia="hr-HR"/>
                <w14:ligatures w14:val="none"/>
              </w:rPr>
              <w:t xml:space="preserve">UKUPNO </w:t>
            </w:r>
          </w:p>
        </w:tc>
        <w:tc>
          <w:tcPr>
            <w:tcW w:w="1701" w:type="dxa"/>
            <w:vAlign w:val="center"/>
          </w:tcPr>
          <w:p w14:paraId="2184872E" w14:textId="21D02CB4" w:rsidR="003E2FC8" w:rsidRPr="0054167A" w:rsidRDefault="003E2FC8" w:rsidP="00122D1A">
            <w:pPr>
              <w:jc w:val="right"/>
              <w:rPr>
                <w:rFonts w:eastAsia="Times New Roman" w:cs="Calibri"/>
                <w:lang w:eastAsia="hr-HR"/>
                <w14:ligatures w14:val="none"/>
              </w:rPr>
            </w:pPr>
            <w:r w:rsidRPr="0054167A">
              <w:rPr>
                <w:rFonts w:eastAsia="Times New Roman" w:cs="Calibri"/>
                <w:lang w:eastAsia="hr-HR"/>
                <w14:ligatures w14:val="none"/>
              </w:rPr>
              <w:t>185.580,00</w:t>
            </w:r>
          </w:p>
        </w:tc>
        <w:tc>
          <w:tcPr>
            <w:tcW w:w="1701" w:type="dxa"/>
            <w:vAlign w:val="center"/>
          </w:tcPr>
          <w:p w14:paraId="04FD2611" w14:textId="6403FA7C" w:rsidR="003E2FC8"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57.725,00</w:t>
            </w:r>
          </w:p>
        </w:tc>
        <w:tc>
          <w:tcPr>
            <w:tcW w:w="1701" w:type="dxa"/>
            <w:vAlign w:val="center"/>
          </w:tcPr>
          <w:p w14:paraId="7EAA1D88" w14:textId="3FE075DF" w:rsidR="003E2FC8"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31,11</w:t>
            </w:r>
          </w:p>
        </w:tc>
      </w:tr>
    </w:tbl>
    <w:p w14:paraId="7A072296" w14:textId="77777777" w:rsidR="00305368" w:rsidRPr="003970AC" w:rsidRDefault="00305368" w:rsidP="009B4821">
      <w:pPr>
        <w:spacing w:after="0" w:line="240" w:lineRule="auto"/>
        <w:rPr>
          <w:rFonts w:eastAsia="Times New Roman" w:cs="Calibri"/>
          <w:color w:val="EE0000"/>
          <w:lang w:eastAsia="hr-HR"/>
          <w14:ligatures w14:val="none"/>
        </w:rPr>
      </w:pPr>
    </w:p>
    <w:p w14:paraId="756ED6F1" w14:textId="320CCDDD" w:rsidR="005508E1" w:rsidRPr="009B255A" w:rsidRDefault="005508E1" w:rsidP="005508E1">
      <w:pPr>
        <w:spacing w:after="0" w:line="240" w:lineRule="auto"/>
        <w:ind w:right="-108"/>
        <w:jc w:val="both"/>
        <w:rPr>
          <w:rFonts w:eastAsia="Times New Roman" w:cs="Calibri"/>
          <w:color w:val="000000" w:themeColor="text1"/>
        </w:rPr>
      </w:pPr>
      <w:r w:rsidRPr="009B1B94">
        <w:rPr>
          <w:rFonts w:eastAsia="Aptos" w:cs="Calibri"/>
          <w:b/>
          <w:bCs/>
          <w:color w:val="000000" w:themeColor="text1"/>
        </w:rPr>
        <w:lastRenderedPageBreak/>
        <w:t xml:space="preserve">PRO – EFFICIENT </w:t>
      </w:r>
      <w:r w:rsidRPr="009B1B94">
        <w:rPr>
          <w:rFonts w:eastAsia="Aptos" w:cs="Calibri"/>
          <w:color w:val="000000" w:themeColor="text1"/>
        </w:rPr>
        <w:t xml:space="preserve">- </w:t>
      </w:r>
      <w:r w:rsidRPr="009B1B94">
        <w:rPr>
          <w:rFonts w:eastAsia="Times New Roman" w:cs="Calibri"/>
          <w:color w:val="000000" w:themeColor="text1"/>
        </w:rPr>
        <w:t>cilj projekta je promicanje obnovljivih izvora energije</w:t>
      </w:r>
      <w:r>
        <w:rPr>
          <w:rFonts w:eastAsia="Times New Roman" w:cs="Calibri"/>
          <w:color w:val="000000" w:themeColor="text1"/>
        </w:rPr>
        <w:t xml:space="preserve">. Troškovi </w:t>
      </w:r>
      <w:r w:rsidR="00AC0354">
        <w:rPr>
          <w:rFonts w:eastAsia="Times New Roman" w:cs="Calibri"/>
          <w:color w:val="000000" w:themeColor="text1"/>
        </w:rPr>
        <w:t>se odnose na i</w:t>
      </w:r>
      <w:r>
        <w:rPr>
          <w:rFonts w:eastAsia="Times New Roman" w:cs="Calibri"/>
          <w:color w:val="000000" w:themeColor="text1"/>
        </w:rPr>
        <w:t>zgradnju fotonaponske elektrane na krovu dvorane T</w:t>
      </w:r>
      <w:r w:rsidR="00AC0354">
        <w:rPr>
          <w:rFonts w:eastAsia="Times New Roman" w:cs="Calibri"/>
          <w:color w:val="000000" w:themeColor="text1"/>
        </w:rPr>
        <w:t>omislav</w:t>
      </w:r>
      <w:r>
        <w:rPr>
          <w:rFonts w:eastAsia="Times New Roman" w:cs="Calibri"/>
          <w:color w:val="000000" w:themeColor="text1"/>
        </w:rPr>
        <w:t xml:space="preserve"> </w:t>
      </w:r>
      <w:proofErr w:type="spellStart"/>
      <w:r>
        <w:rPr>
          <w:rFonts w:eastAsia="Times New Roman" w:cs="Calibri"/>
          <w:color w:val="000000" w:themeColor="text1"/>
        </w:rPr>
        <w:t>Pirc</w:t>
      </w:r>
      <w:proofErr w:type="spellEnd"/>
      <w:r w:rsidR="00AC0354">
        <w:rPr>
          <w:rFonts w:eastAsia="Times New Roman" w:cs="Calibri"/>
          <w:color w:val="000000" w:themeColor="text1"/>
        </w:rPr>
        <w:t>, sufinanciranje plaće voditelja projekta</w:t>
      </w:r>
      <w:r>
        <w:rPr>
          <w:rFonts w:eastAsia="Times New Roman" w:cs="Calibri"/>
          <w:color w:val="000000" w:themeColor="text1"/>
        </w:rPr>
        <w:t xml:space="preserve"> te ostale materijalne </w:t>
      </w:r>
      <w:r w:rsidRPr="009B255A">
        <w:rPr>
          <w:rFonts w:eastAsia="Times New Roman" w:cs="Calibri"/>
          <w:color w:val="000000" w:themeColor="text1"/>
        </w:rPr>
        <w:t>troškove.</w:t>
      </w:r>
      <w:r w:rsidR="00F909B7" w:rsidRPr="009B255A">
        <w:rPr>
          <w:rFonts w:eastAsia="Times New Roman" w:cs="Calibri"/>
          <w:color w:val="000000" w:themeColor="text1"/>
        </w:rPr>
        <w:t xml:space="preserve"> Sklopljen je ugovor s odabranim izvođačem radova te se očekuje početak radova na postavljanju solarne elektrane. </w:t>
      </w:r>
    </w:p>
    <w:p w14:paraId="3838CF17" w14:textId="77777777" w:rsidR="005508E1" w:rsidRPr="009B255A" w:rsidRDefault="005508E1" w:rsidP="005508E1">
      <w:pPr>
        <w:spacing w:after="0" w:line="240" w:lineRule="auto"/>
        <w:ind w:right="-108"/>
        <w:jc w:val="both"/>
        <w:rPr>
          <w:rFonts w:eastAsia="Times New Roman" w:cs="Calibri"/>
          <w:b/>
          <w:color w:val="000000" w:themeColor="text1"/>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3E2FC8" w:rsidRPr="009B255A" w14:paraId="41FFAA27" w14:textId="77777777" w:rsidTr="003E2FC8">
        <w:trPr>
          <w:jc w:val="center"/>
        </w:trPr>
        <w:tc>
          <w:tcPr>
            <w:tcW w:w="1701" w:type="dxa"/>
            <w:tcBorders>
              <w:top w:val="single" w:sz="4" w:space="0" w:color="000000"/>
              <w:left w:val="single" w:sz="4" w:space="0" w:color="000000"/>
              <w:bottom w:val="single" w:sz="4" w:space="0" w:color="000000"/>
              <w:right w:val="nil"/>
            </w:tcBorders>
            <w:vAlign w:val="center"/>
          </w:tcPr>
          <w:p w14:paraId="766D82CA" w14:textId="77777777" w:rsidR="003E2FC8" w:rsidRPr="009B255A" w:rsidRDefault="003E2FC8" w:rsidP="007B2838">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23F6CA0" w14:textId="77777777" w:rsidR="003E2FC8" w:rsidRPr="009B255A" w:rsidRDefault="003E2FC8" w:rsidP="007B2838">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6373009" w14:textId="77777777" w:rsidR="003E2FC8" w:rsidRPr="009B255A" w:rsidRDefault="003E2FC8" w:rsidP="007B2838">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E3A910C" w14:textId="693C8379" w:rsidR="003E2FC8" w:rsidRPr="009B255A" w:rsidRDefault="003E2FC8" w:rsidP="007B2838">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27DB7A03" w14:textId="65D6CBD9" w:rsidR="003E2FC8" w:rsidRPr="009B255A" w:rsidRDefault="00306F1A"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3E2FC8" w:rsidRPr="009B255A" w14:paraId="592CC095" w14:textId="77777777" w:rsidTr="003E2FC8">
        <w:trPr>
          <w:jc w:val="center"/>
        </w:trPr>
        <w:tc>
          <w:tcPr>
            <w:tcW w:w="1701" w:type="dxa"/>
            <w:tcBorders>
              <w:top w:val="single" w:sz="4" w:space="0" w:color="000000"/>
              <w:left w:val="single" w:sz="4" w:space="0" w:color="000000"/>
              <w:bottom w:val="single" w:sz="4" w:space="0" w:color="000000"/>
              <w:right w:val="nil"/>
            </w:tcBorders>
            <w:vAlign w:val="center"/>
          </w:tcPr>
          <w:p w14:paraId="082F6686" w14:textId="77777777" w:rsidR="003E2FC8" w:rsidRPr="009B255A" w:rsidRDefault="003E2FC8" w:rsidP="007B2838">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Povećati iskorištenost obnovljivih izvora energije</w:t>
            </w:r>
          </w:p>
        </w:tc>
        <w:tc>
          <w:tcPr>
            <w:tcW w:w="1701" w:type="dxa"/>
            <w:tcBorders>
              <w:top w:val="single" w:sz="4" w:space="0" w:color="000000"/>
              <w:left w:val="single" w:sz="4" w:space="0" w:color="000000"/>
              <w:bottom w:val="single" w:sz="4" w:space="0" w:color="000000"/>
              <w:right w:val="nil"/>
            </w:tcBorders>
            <w:vAlign w:val="center"/>
          </w:tcPr>
          <w:p w14:paraId="1D7CD9AE" w14:textId="77777777" w:rsidR="003E2FC8" w:rsidRPr="009B255A" w:rsidRDefault="003E2FC8" w:rsidP="007B2838">
            <w:pPr>
              <w:spacing w:after="0" w:line="240" w:lineRule="auto"/>
              <w:rPr>
                <w:rFonts w:eastAsia="Times New Roman" w:cs="Calibri"/>
                <w:color w:val="000000" w:themeColor="text1"/>
                <w:sz w:val="20"/>
                <w:szCs w:val="20"/>
              </w:rPr>
            </w:pPr>
            <w:r w:rsidRPr="009B255A">
              <w:rPr>
                <w:rFonts w:eastAsia="Times New Roman" w:cs="Calibri"/>
                <w:color w:val="000000" w:themeColor="text1"/>
                <w:sz w:val="20"/>
                <w:szCs w:val="20"/>
              </w:rPr>
              <w:t xml:space="preserve">Broj postavljenih solarnih elektrana </w:t>
            </w:r>
          </w:p>
        </w:tc>
        <w:tc>
          <w:tcPr>
            <w:tcW w:w="1077" w:type="dxa"/>
            <w:tcBorders>
              <w:top w:val="single" w:sz="4" w:space="0" w:color="000000"/>
              <w:left w:val="single" w:sz="4" w:space="0" w:color="000000"/>
              <w:bottom w:val="single" w:sz="4" w:space="0" w:color="000000"/>
              <w:right w:val="nil"/>
            </w:tcBorders>
            <w:vAlign w:val="center"/>
          </w:tcPr>
          <w:p w14:paraId="59B7A820" w14:textId="77777777" w:rsidR="003E2FC8" w:rsidRPr="009B255A" w:rsidRDefault="003E2FC8" w:rsidP="007B2838">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75B9AB23" w14:textId="77777777" w:rsidR="003E2FC8" w:rsidRPr="009B255A" w:rsidRDefault="003E2FC8" w:rsidP="007B2838">
            <w:pPr>
              <w:spacing w:after="0" w:line="240" w:lineRule="auto"/>
              <w:jc w:val="center"/>
              <w:rPr>
                <w:rFonts w:eastAsia="Times New Roman" w:cs="Calibri"/>
                <w:color w:val="000000" w:themeColor="text1"/>
                <w:sz w:val="20"/>
                <w:szCs w:val="20"/>
                <w:highlight w:val="yellow"/>
                <w:lang w:eastAsia="hr-HR"/>
                <w14:ligatures w14:val="none"/>
              </w:rPr>
            </w:pPr>
            <w:r w:rsidRPr="009B255A">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6EE763E9" w14:textId="529F1F00" w:rsidR="003E2FC8" w:rsidRPr="00483176" w:rsidRDefault="00F909B7" w:rsidP="007B2838">
            <w:pPr>
              <w:spacing w:after="0" w:line="240" w:lineRule="auto"/>
              <w:jc w:val="center"/>
              <w:rPr>
                <w:rFonts w:eastAsia="Times New Roman" w:cs="Calibri"/>
                <w:color w:val="000000" w:themeColor="text1"/>
                <w:sz w:val="20"/>
                <w:szCs w:val="20"/>
                <w:highlight w:val="yellow"/>
                <w:lang w:eastAsia="hr-HR"/>
                <w14:ligatures w14:val="none"/>
              </w:rPr>
            </w:pPr>
            <w:r w:rsidRPr="00483176">
              <w:rPr>
                <w:rFonts w:eastAsia="Times New Roman" w:cs="Calibri"/>
                <w:color w:val="000000" w:themeColor="text1"/>
                <w:sz w:val="20"/>
                <w:szCs w:val="20"/>
                <w:lang w:eastAsia="hr-HR"/>
                <w14:ligatures w14:val="none"/>
              </w:rPr>
              <w:t>0</w:t>
            </w:r>
          </w:p>
        </w:tc>
      </w:tr>
    </w:tbl>
    <w:p w14:paraId="00B7902C" w14:textId="77777777" w:rsidR="005508E1" w:rsidRDefault="005508E1" w:rsidP="005508E1">
      <w:pPr>
        <w:spacing w:after="0" w:line="240" w:lineRule="auto"/>
        <w:jc w:val="both"/>
        <w:rPr>
          <w:rFonts w:eastAsia="Aptos" w:cs="Calibri"/>
          <w:b/>
          <w:bCs/>
          <w:color w:val="000000" w:themeColor="text1"/>
        </w:rPr>
      </w:pPr>
    </w:p>
    <w:p w14:paraId="51544AD4" w14:textId="3E14C4FC" w:rsidR="005508E1" w:rsidRDefault="005508E1" w:rsidP="007E7441">
      <w:pPr>
        <w:spacing w:after="0" w:line="240" w:lineRule="auto"/>
        <w:jc w:val="both"/>
        <w:rPr>
          <w:rFonts w:eastAsia="Aptos" w:cs="Calibri"/>
          <w:bCs/>
        </w:rPr>
      </w:pPr>
      <w:proofErr w:type="spellStart"/>
      <w:r w:rsidRPr="009B1B94">
        <w:rPr>
          <w:rFonts w:eastAsia="Aptos" w:cs="Calibri"/>
          <w:b/>
          <w:bCs/>
          <w:color w:val="000000" w:themeColor="text1"/>
        </w:rPr>
        <w:t>Interreg</w:t>
      </w:r>
      <w:proofErr w:type="spellEnd"/>
      <w:r w:rsidRPr="009B1B94">
        <w:rPr>
          <w:rFonts w:eastAsia="Aptos" w:cs="Calibri"/>
          <w:b/>
          <w:bCs/>
          <w:color w:val="000000" w:themeColor="text1"/>
        </w:rPr>
        <w:t xml:space="preserve"> Hrvatska – BIH – Crna Gora</w:t>
      </w:r>
      <w:r w:rsidRPr="009B1B94">
        <w:rPr>
          <w:rFonts w:eastAsia="Aptos" w:cs="Calibri"/>
          <w:color w:val="000000" w:themeColor="text1"/>
        </w:rPr>
        <w:t xml:space="preserve"> – cilj projekta je postavljanje fotonaponske elektrane na krov postojeće zgrade Poduzetničkog inkubatora te ozelenjivanje okoliša zgrade sadnjom stabala i drugih biljnih </w:t>
      </w:r>
      <w:r w:rsidRPr="007E7441">
        <w:rPr>
          <w:rFonts w:eastAsia="Aptos" w:cs="Calibri"/>
          <w:color w:val="000000" w:themeColor="text1"/>
        </w:rPr>
        <w:t xml:space="preserve">vrsta. </w:t>
      </w:r>
      <w:r w:rsidR="007E7441" w:rsidRPr="007E7441">
        <w:rPr>
          <w:rFonts w:eastAsia="Aptos" w:cs="Calibri"/>
          <w:bCs/>
        </w:rPr>
        <w:t xml:space="preserve">Tijekom izvještajnog razdoblja </w:t>
      </w:r>
      <w:r w:rsidR="00223237">
        <w:rPr>
          <w:rFonts w:eastAsia="Aptos" w:cs="Calibri"/>
          <w:bCs/>
        </w:rPr>
        <w:t>program nije realiziran</w:t>
      </w:r>
      <w:r w:rsidR="007E7441" w:rsidRPr="007E7441">
        <w:rPr>
          <w:rFonts w:eastAsia="Aptos" w:cs="Calibri"/>
          <w:bCs/>
        </w:rPr>
        <w:t>.</w:t>
      </w:r>
    </w:p>
    <w:p w14:paraId="52E61E8F" w14:textId="77777777" w:rsidR="00E36E7B" w:rsidRPr="005466DC" w:rsidRDefault="00E36E7B" w:rsidP="007E7441">
      <w:pPr>
        <w:spacing w:after="0" w:line="240" w:lineRule="auto"/>
        <w:jc w:val="both"/>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452F45" w:rsidRPr="005466DC" w14:paraId="5E2CC88C" w14:textId="77777777" w:rsidTr="00483176">
        <w:trPr>
          <w:jc w:val="center"/>
        </w:trPr>
        <w:tc>
          <w:tcPr>
            <w:tcW w:w="1701" w:type="dxa"/>
            <w:vAlign w:val="center"/>
          </w:tcPr>
          <w:p w14:paraId="29C77F18" w14:textId="77777777" w:rsidR="00452F45" w:rsidRPr="005466DC" w:rsidRDefault="00452F45" w:rsidP="00452F45">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Ključna aktivnost za provedbu mjere</w:t>
            </w:r>
          </w:p>
        </w:tc>
        <w:tc>
          <w:tcPr>
            <w:tcW w:w="1701" w:type="dxa"/>
            <w:vAlign w:val="center"/>
          </w:tcPr>
          <w:p w14:paraId="6563963B" w14:textId="77777777" w:rsidR="00452F45" w:rsidRPr="005466DC" w:rsidRDefault="00452F45" w:rsidP="00452F45">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 xml:space="preserve">Pokazatelj rezultata </w:t>
            </w:r>
          </w:p>
        </w:tc>
        <w:tc>
          <w:tcPr>
            <w:tcW w:w="1077" w:type="dxa"/>
            <w:vAlign w:val="center"/>
          </w:tcPr>
          <w:p w14:paraId="38873F75" w14:textId="77777777" w:rsidR="00452F45" w:rsidRPr="005466DC" w:rsidRDefault="00452F45" w:rsidP="00452F45">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Polazna vrijednost</w:t>
            </w:r>
          </w:p>
        </w:tc>
        <w:tc>
          <w:tcPr>
            <w:tcW w:w="1417" w:type="dxa"/>
            <w:vAlign w:val="center"/>
          </w:tcPr>
          <w:p w14:paraId="3AE7B740" w14:textId="018235A8" w:rsidR="00452F45" w:rsidRPr="005466DC" w:rsidRDefault="00452F45" w:rsidP="00452F45">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REBALANS</w:t>
            </w:r>
            <w:r>
              <w:rPr>
                <w:rFonts w:eastAsia="Times New Roman" w:cs="Calibri"/>
                <w:sz w:val="20"/>
                <w:szCs w:val="20"/>
                <w:lang w:eastAsia="hr-HR"/>
                <w14:ligatures w14:val="none"/>
              </w:rPr>
              <w:t xml:space="preserve"> 2026.</w:t>
            </w:r>
          </w:p>
        </w:tc>
        <w:tc>
          <w:tcPr>
            <w:tcW w:w="1417" w:type="dxa"/>
            <w:vAlign w:val="center"/>
          </w:tcPr>
          <w:p w14:paraId="3482B138" w14:textId="35C3B987" w:rsidR="00452F45" w:rsidRPr="005466DC" w:rsidRDefault="00306F1A" w:rsidP="00452F45">
            <w:pPr>
              <w:spacing w:after="0" w:line="240" w:lineRule="auto"/>
              <w:jc w:val="center"/>
              <w:rPr>
                <w:rFonts w:eastAsia="Times New Roman" w:cs="Calibri"/>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452F45" w:rsidRPr="005466DC" w14:paraId="6824DAC3" w14:textId="77777777" w:rsidTr="00483176">
        <w:trPr>
          <w:jc w:val="center"/>
        </w:trPr>
        <w:tc>
          <w:tcPr>
            <w:tcW w:w="1701" w:type="dxa"/>
            <w:vAlign w:val="center"/>
          </w:tcPr>
          <w:p w14:paraId="77169499" w14:textId="77777777" w:rsidR="00452F45" w:rsidRPr="005466DC" w:rsidRDefault="00452F45" w:rsidP="00452F45">
            <w:pPr>
              <w:spacing w:after="0" w:line="240" w:lineRule="auto"/>
              <w:rPr>
                <w:rFonts w:eastAsia="Times New Roman" w:cs="Calibri"/>
                <w:sz w:val="20"/>
                <w:szCs w:val="20"/>
                <w:lang w:eastAsia="hr-HR"/>
                <w14:ligatures w14:val="none"/>
              </w:rPr>
            </w:pPr>
            <w:r w:rsidRPr="005466DC">
              <w:rPr>
                <w:rFonts w:eastAsia="Times New Roman" w:cs="Calibri"/>
                <w:sz w:val="20"/>
                <w:szCs w:val="20"/>
                <w:lang w:eastAsia="hr-HR"/>
                <w14:ligatures w14:val="none"/>
              </w:rPr>
              <w:t>Povećati iskorištenost obnovljivih izvora energije</w:t>
            </w:r>
          </w:p>
        </w:tc>
        <w:tc>
          <w:tcPr>
            <w:tcW w:w="1701" w:type="dxa"/>
            <w:vAlign w:val="center"/>
          </w:tcPr>
          <w:p w14:paraId="384FA772" w14:textId="77777777" w:rsidR="00452F45" w:rsidRPr="005466DC" w:rsidRDefault="00452F45" w:rsidP="00452F45">
            <w:pPr>
              <w:spacing w:after="0" w:line="240" w:lineRule="auto"/>
              <w:rPr>
                <w:rFonts w:eastAsia="Times New Roman" w:cs="Calibri"/>
                <w:sz w:val="20"/>
                <w:szCs w:val="20"/>
                <w:lang w:eastAsia="hr-HR"/>
                <w14:ligatures w14:val="none"/>
              </w:rPr>
            </w:pPr>
            <w:r w:rsidRPr="005466DC">
              <w:rPr>
                <w:rFonts w:eastAsia="Times New Roman" w:cs="Calibri"/>
                <w:sz w:val="20"/>
                <w:szCs w:val="20"/>
                <w:lang w:eastAsia="hr-HR"/>
                <w14:ligatures w14:val="none"/>
              </w:rPr>
              <w:t xml:space="preserve">Broj </w:t>
            </w:r>
          </w:p>
          <w:p w14:paraId="62D78F9D" w14:textId="77777777" w:rsidR="00452F45" w:rsidRPr="005466DC" w:rsidRDefault="00452F45" w:rsidP="00452F45">
            <w:pPr>
              <w:spacing w:after="0" w:line="240" w:lineRule="auto"/>
              <w:rPr>
                <w:rFonts w:eastAsia="Times New Roman" w:cs="Calibri"/>
                <w:sz w:val="20"/>
                <w:szCs w:val="20"/>
                <w:lang w:eastAsia="hr-HR"/>
                <w14:ligatures w14:val="none"/>
              </w:rPr>
            </w:pPr>
            <w:r w:rsidRPr="005466DC">
              <w:rPr>
                <w:rFonts w:eastAsia="Times New Roman" w:cs="Calibri"/>
                <w:sz w:val="20"/>
                <w:szCs w:val="20"/>
                <w:lang w:eastAsia="hr-HR"/>
                <w14:ligatures w14:val="none"/>
              </w:rPr>
              <w:t>postavljenih solarnih elektrana</w:t>
            </w:r>
          </w:p>
        </w:tc>
        <w:tc>
          <w:tcPr>
            <w:tcW w:w="1077" w:type="dxa"/>
            <w:vAlign w:val="center"/>
          </w:tcPr>
          <w:p w14:paraId="02AD53A7" w14:textId="77777777" w:rsidR="00452F45" w:rsidRPr="005466DC" w:rsidRDefault="00452F45" w:rsidP="00452F45">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0</w:t>
            </w:r>
          </w:p>
        </w:tc>
        <w:tc>
          <w:tcPr>
            <w:tcW w:w="1417" w:type="dxa"/>
            <w:vAlign w:val="center"/>
          </w:tcPr>
          <w:p w14:paraId="1F945C39" w14:textId="2553C261" w:rsidR="00452F45" w:rsidRPr="005466DC" w:rsidRDefault="00452F45" w:rsidP="00452F45">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0</w:t>
            </w:r>
          </w:p>
        </w:tc>
        <w:tc>
          <w:tcPr>
            <w:tcW w:w="1417" w:type="dxa"/>
            <w:vAlign w:val="center"/>
          </w:tcPr>
          <w:p w14:paraId="10248A15" w14:textId="389D4677" w:rsidR="00452F45" w:rsidRPr="00483176" w:rsidRDefault="002F3569" w:rsidP="00452F45">
            <w:pPr>
              <w:spacing w:after="0" w:line="240" w:lineRule="auto"/>
              <w:jc w:val="center"/>
              <w:rPr>
                <w:rFonts w:eastAsia="Times New Roman" w:cs="Calibri"/>
                <w:sz w:val="20"/>
                <w:szCs w:val="20"/>
                <w:lang w:eastAsia="hr-HR"/>
                <w14:ligatures w14:val="none"/>
              </w:rPr>
            </w:pPr>
            <w:r w:rsidRPr="00483176">
              <w:rPr>
                <w:rFonts w:eastAsia="Times New Roman" w:cs="Calibri"/>
                <w:color w:val="000000" w:themeColor="text1"/>
                <w:sz w:val="20"/>
                <w:szCs w:val="20"/>
                <w:lang w:eastAsia="hr-HR"/>
                <w14:ligatures w14:val="none"/>
              </w:rPr>
              <w:t>0</w:t>
            </w:r>
          </w:p>
        </w:tc>
      </w:tr>
    </w:tbl>
    <w:p w14:paraId="22BFF0AC" w14:textId="5A3667F9" w:rsidR="00305368" w:rsidRPr="005466DC" w:rsidRDefault="00305368" w:rsidP="009B4821">
      <w:pPr>
        <w:spacing w:after="0" w:line="240" w:lineRule="auto"/>
        <w:rPr>
          <w:rFonts w:eastAsia="Times New Roman" w:cs="Calibri"/>
          <w:b/>
          <w:bCs/>
          <w:i/>
          <w:iCs/>
          <w:sz w:val="24"/>
          <w:szCs w:val="24"/>
          <w:lang w:eastAsia="hr-HR"/>
          <w14:ligatures w14:val="none"/>
        </w:rPr>
      </w:pPr>
    </w:p>
    <w:p w14:paraId="3880B726" w14:textId="77777777" w:rsidR="00305368" w:rsidRPr="005466DC" w:rsidRDefault="00305368" w:rsidP="009B4821">
      <w:pPr>
        <w:spacing w:after="0" w:line="240" w:lineRule="auto"/>
        <w:rPr>
          <w:rFonts w:eastAsia="Times New Roman" w:cs="Calibri"/>
          <w:b/>
          <w:bCs/>
          <w:i/>
          <w:iCs/>
          <w:sz w:val="24"/>
          <w:szCs w:val="24"/>
          <w:lang w:eastAsia="hr-HR"/>
          <w14:ligatures w14:val="none"/>
        </w:rPr>
      </w:pPr>
      <w:r w:rsidRPr="005466DC">
        <w:rPr>
          <w:rFonts w:eastAsia="Times New Roman" w:cs="Calibri"/>
          <w:b/>
          <w:bCs/>
          <w:i/>
          <w:iCs/>
          <w:sz w:val="24"/>
          <w:szCs w:val="24"/>
          <w:lang w:eastAsia="hr-HR"/>
          <w14:ligatures w14:val="none"/>
        </w:rPr>
        <w:t xml:space="preserve">PROGRAM 3302 PROJEKTI SOCIJALNE OSJETLJIVOSTI  </w:t>
      </w:r>
    </w:p>
    <w:p w14:paraId="3CFEFD47" w14:textId="77777777" w:rsidR="00305368" w:rsidRPr="005466DC" w:rsidRDefault="00305368" w:rsidP="009B4821">
      <w:pPr>
        <w:spacing w:after="0" w:line="240" w:lineRule="auto"/>
        <w:rPr>
          <w:rFonts w:eastAsia="Times New Roman" w:cs="Calibri"/>
          <w:b/>
          <w:bCs/>
          <w:i/>
          <w:iCs/>
          <w:sz w:val="24"/>
          <w:szCs w:val="24"/>
          <w:lang w:eastAsia="hr-HR"/>
          <w14:ligatures w14:val="none"/>
        </w:rPr>
      </w:pPr>
    </w:p>
    <w:p w14:paraId="1D4769C8"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 xml:space="preserve">ZAKONSKA OSNOVA </w:t>
      </w:r>
    </w:p>
    <w:p w14:paraId="57B1E117"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p>
    <w:p w14:paraId="5E151B7A" w14:textId="77777777" w:rsidR="00305368" w:rsidRPr="00A520A1" w:rsidRDefault="00305368">
      <w:pPr>
        <w:numPr>
          <w:ilvl w:val="0"/>
          <w:numId w:val="18"/>
        </w:numPr>
        <w:suppressAutoHyphens/>
        <w:spacing w:after="0" w:line="240" w:lineRule="auto"/>
        <w:ind w:right="1"/>
        <w:contextualSpacing/>
        <w:jc w:val="both"/>
        <w:rPr>
          <w:rFonts w:eastAsia="Times New Roman" w:cs="Calibri"/>
          <w:color w:val="000000" w:themeColor="text1"/>
          <w:lang w:eastAsia="zh-CN"/>
        </w:rPr>
      </w:pPr>
      <w:r w:rsidRPr="00A520A1">
        <w:rPr>
          <w:rFonts w:eastAsia="Times New Roman" w:cs="Calibri"/>
          <w:color w:val="000000" w:themeColor="text1"/>
          <w:lang w:eastAsia="zh-CN"/>
        </w:rPr>
        <w:t xml:space="preserve">Ugovor o pristupanju Republike Hrvatske Europskoj uniji (Narodne novine, Međunarodni ugovori 2/2012), </w:t>
      </w:r>
    </w:p>
    <w:p w14:paraId="6ACBF547" w14:textId="65A2B38A" w:rsidR="00305368" w:rsidRPr="00A520A1" w:rsidRDefault="00305368">
      <w:pPr>
        <w:numPr>
          <w:ilvl w:val="0"/>
          <w:numId w:val="18"/>
        </w:numPr>
        <w:suppressAutoHyphens/>
        <w:spacing w:after="0" w:line="240" w:lineRule="auto"/>
        <w:ind w:right="1"/>
        <w:contextualSpacing/>
        <w:jc w:val="both"/>
        <w:rPr>
          <w:rFonts w:eastAsia="Times New Roman" w:cs="Calibri"/>
          <w:color w:val="000000" w:themeColor="text1"/>
          <w:lang w:eastAsia="zh-CN"/>
        </w:rPr>
      </w:pPr>
      <w:r w:rsidRPr="00A520A1">
        <w:rPr>
          <w:rFonts w:eastAsia="Times New Roman" w:cs="Calibri"/>
          <w:color w:val="000000" w:themeColor="text1"/>
          <w:lang w:eastAsia="zh-CN"/>
        </w:rPr>
        <w:t>Zakon o institucionalnom okviru za korištenje fondova Europske unije u Republici Hrvatskoj (Narodne novine, broj: 116/21. i 31/25.)</w:t>
      </w:r>
      <w:r w:rsidR="005466DC">
        <w:rPr>
          <w:rFonts w:eastAsia="Times New Roman" w:cs="Calibri"/>
          <w:color w:val="000000" w:themeColor="text1"/>
          <w:lang w:eastAsia="zh-CN"/>
        </w:rPr>
        <w:t>,</w:t>
      </w:r>
    </w:p>
    <w:p w14:paraId="2D8D9C74" w14:textId="2DCEA48D" w:rsidR="00305368" w:rsidRPr="00A520A1" w:rsidRDefault="00305368">
      <w:pPr>
        <w:numPr>
          <w:ilvl w:val="0"/>
          <w:numId w:val="18"/>
        </w:numPr>
        <w:suppressAutoHyphens/>
        <w:spacing w:after="0" w:line="240" w:lineRule="auto"/>
        <w:ind w:right="-108"/>
        <w:contextualSpacing/>
        <w:jc w:val="both"/>
        <w:rPr>
          <w:rFonts w:eastAsia="Times New Roman" w:cs="Calibri"/>
          <w:color w:val="000000" w:themeColor="text1"/>
          <w:lang w:eastAsia="zh-CN"/>
        </w:rPr>
      </w:pPr>
      <w:r w:rsidRPr="00A520A1">
        <w:rPr>
          <w:rFonts w:eastAsia="Times New Roman" w:cs="Calibri"/>
          <w:color w:val="000000" w:themeColor="text1"/>
          <w:lang w:eastAsia="zh-CN"/>
        </w:rPr>
        <w:t>Operativni program Učinkoviti ljudski potencijali 2021.-2027.</w:t>
      </w:r>
      <w:r w:rsidR="005466DC">
        <w:rPr>
          <w:rFonts w:eastAsia="Times New Roman" w:cs="Calibri"/>
          <w:color w:val="000000" w:themeColor="text1"/>
          <w:lang w:eastAsia="zh-CN"/>
        </w:rPr>
        <w:t>,</w:t>
      </w:r>
    </w:p>
    <w:p w14:paraId="2CB7EB21" w14:textId="77777777" w:rsidR="00305368" w:rsidRPr="00A520A1" w:rsidRDefault="00305368">
      <w:pPr>
        <w:numPr>
          <w:ilvl w:val="0"/>
          <w:numId w:val="18"/>
        </w:numPr>
        <w:spacing w:after="0" w:line="240" w:lineRule="auto"/>
        <w:contextualSpacing/>
        <w:jc w:val="both"/>
        <w:rPr>
          <w:rFonts w:eastAsia="Times New Roman" w:cs="Calibri"/>
          <w:color w:val="000000" w:themeColor="text1"/>
          <w:lang w:eastAsia="zh-CN"/>
        </w:rPr>
      </w:pPr>
      <w:r w:rsidRPr="00A520A1">
        <w:rPr>
          <w:rFonts w:eastAsia="Times New Roman" w:cs="Calibri"/>
          <w:color w:val="000000" w:themeColor="text1"/>
          <w:lang w:eastAsia="zh-CN"/>
        </w:rPr>
        <w:t xml:space="preserve">Pravilnik o osnovnoškolskom i srednjoškolskom odgoju i obrazovanju učenika s teškoćama u razvoju (Narodne novine, broj: 24/15.), </w:t>
      </w:r>
    </w:p>
    <w:p w14:paraId="26C4146D" w14:textId="7C710838" w:rsidR="00305368" w:rsidRPr="00A520A1" w:rsidRDefault="00305368">
      <w:pPr>
        <w:numPr>
          <w:ilvl w:val="0"/>
          <w:numId w:val="18"/>
        </w:numPr>
        <w:spacing w:after="0" w:line="240" w:lineRule="auto"/>
        <w:contextualSpacing/>
        <w:jc w:val="both"/>
        <w:rPr>
          <w:rFonts w:eastAsia="Times New Roman" w:cs="Calibri"/>
          <w:color w:val="000000" w:themeColor="text1"/>
          <w:lang w:eastAsia="zh-CN"/>
        </w:rPr>
      </w:pPr>
      <w:r w:rsidRPr="00A520A1">
        <w:rPr>
          <w:rFonts w:eastAsia="Times New Roman" w:cs="Calibri"/>
          <w:color w:val="000000" w:themeColor="text1"/>
          <w:lang w:eastAsia="zh-CN"/>
        </w:rPr>
        <w:t>Zakon o osobnoj asistenciji (Narodne novine, broj 71/23.</w:t>
      </w:r>
      <w:r w:rsidR="00A520A1" w:rsidRPr="00A520A1">
        <w:rPr>
          <w:rFonts w:eastAsia="Times New Roman" w:cs="Calibri"/>
          <w:color w:val="000000" w:themeColor="text1"/>
          <w:lang w:eastAsia="zh-CN"/>
        </w:rPr>
        <w:t>, 154/25. i 157/25.</w:t>
      </w:r>
      <w:r w:rsidRPr="00A520A1">
        <w:rPr>
          <w:rFonts w:eastAsia="Times New Roman" w:cs="Calibri"/>
          <w:color w:val="000000" w:themeColor="text1"/>
          <w:lang w:eastAsia="zh-CN"/>
        </w:rPr>
        <w:t>),</w:t>
      </w:r>
    </w:p>
    <w:p w14:paraId="4B505F5B" w14:textId="53FDC8EF" w:rsidR="00305368" w:rsidRPr="00A520A1" w:rsidRDefault="00305368">
      <w:pPr>
        <w:numPr>
          <w:ilvl w:val="0"/>
          <w:numId w:val="18"/>
        </w:numPr>
        <w:spacing w:after="0" w:line="240" w:lineRule="auto"/>
        <w:contextualSpacing/>
        <w:jc w:val="both"/>
        <w:rPr>
          <w:rFonts w:eastAsia="Times New Roman" w:cs="Calibri"/>
          <w:color w:val="000000" w:themeColor="text1"/>
          <w:lang w:eastAsia="zh-CN"/>
        </w:rPr>
      </w:pPr>
      <w:r w:rsidRPr="00A520A1">
        <w:rPr>
          <w:rFonts w:eastAsia="Times New Roman" w:cs="Calibri"/>
          <w:color w:val="000000" w:themeColor="text1"/>
          <w:lang w:eastAsia="zh-CN"/>
        </w:rPr>
        <w:t>Pravilnik o pomoćnicima u nastavi i stručnim komunikacijskim posrednicima (Narodne novine, broj: 85/24.)</w:t>
      </w:r>
      <w:r w:rsidR="005466DC">
        <w:rPr>
          <w:rFonts w:eastAsia="Times New Roman" w:cs="Calibri"/>
          <w:color w:val="000000" w:themeColor="text1"/>
          <w:lang w:eastAsia="zh-CN"/>
        </w:rPr>
        <w:t>,</w:t>
      </w:r>
    </w:p>
    <w:p w14:paraId="65670404" w14:textId="77777777" w:rsidR="00305368" w:rsidRPr="00A520A1" w:rsidRDefault="00305368">
      <w:pPr>
        <w:numPr>
          <w:ilvl w:val="0"/>
          <w:numId w:val="18"/>
        </w:numPr>
        <w:spacing w:after="0" w:line="240" w:lineRule="auto"/>
        <w:contextualSpacing/>
        <w:jc w:val="both"/>
        <w:rPr>
          <w:rFonts w:eastAsia="Times New Roman" w:cs="Calibri"/>
          <w:color w:val="000000" w:themeColor="text1"/>
          <w:lang w:eastAsia="zh-CN"/>
        </w:rPr>
      </w:pPr>
      <w:r w:rsidRPr="00A520A1">
        <w:rPr>
          <w:rFonts w:eastAsia="Times New Roman" w:cs="Calibri"/>
          <w:color w:val="000000" w:themeColor="text1"/>
          <w:lang w:eastAsia="zh-CN"/>
        </w:rPr>
        <w:t xml:space="preserve">Zakon o odgoju i obrazovanju u osnovnoj i srednjoj školi </w:t>
      </w:r>
      <w:bookmarkStart w:id="35" w:name="_Hlk88647685"/>
      <w:r w:rsidRPr="00A520A1">
        <w:rPr>
          <w:rFonts w:eastAsia="Times New Roman" w:cs="Calibri"/>
          <w:color w:val="000000" w:themeColor="text1"/>
          <w:lang w:eastAsia="zh-CN"/>
        </w:rPr>
        <w:t>(Narodne novine, broj: 87/08., 86/09., 92/10., 105/10., 90/11., 5/12., 16/12., 86/12., 126/12., 94/13., 152/14., 07/17., 68/18., 98/19., 64/20., 151/22., 155/23. i 156/23.).</w:t>
      </w:r>
      <w:bookmarkEnd w:id="35"/>
    </w:p>
    <w:p w14:paraId="3C12051D"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1A5B0673"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OPIS</w:t>
      </w:r>
    </w:p>
    <w:p w14:paraId="3113263F" w14:textId="77777777" w:rsidR="00305368" w:rsidRPr="0054167A" w:rsidRDefault="00305368" w:rsidP="009B4821">
      <w:pPr>
        <w:spacing w:after="0" w:line="240" w:lineRule="auto"/>
        <w:jc w:val="both"/>
        <w:rPr>
          <w:rFonts w:eastAsia="Times New Roman" w:cs="Calibri"/>
          <w:lang w:eastAsia="hr-HR"/>
          <w14:ligatures w14:val="none"/>
        </w:rPr>
      </w:pPr>
      <w:r w:rsidRPr="0054167A">
        <w:rPr>
          <w:rFonts w:eastAsia="Times New Roman" w:cs="Calibri"/>
          <w:lang w:eastAsia="hr-HR"/>
          <w14:ligatures w14:val="none"/>
        </w:rPr>
        <w:tab/>
        <w:t xml:space="preserve">Osnažiti i unaprijediti potencijal teže </w:t>
      </w:r>
      <w:proofErr w:type="spellStart"/>
      <w:r w:rsidRPr="0054167A">
        <w:rPr>
          <w:rFonts w:eastAsia="Times New Roman" w:cs="Calibri"/>
          <w:lang w:eastAsia="hr-HR"/>
          <w14:ligatures w14:val="none"/>
        </w:rPr>
        <w:t>zapošljivih</w:t>
      </w:r>
      <w:proofErr w:type="spellEnd"/>
      <w:r w:rsidRPr="0054167A">
        <w:rPr>
          <w:rFonts w:eastAsia="Times New Roman" w:cs="Calibri"/>
          <w:lang w:eastAsia="hr-HR"/>
          <w14:ligatures w14:val="none"/>
        </w:rPr>
        <w:t xml:space="preserve"> skupina, skupina s nižom razinom obrazovanja, zapošljavanjem koje će rezultirati ublažavanjem posljedica nezaposlenosti i rizika od siromaštva. </w:t>
      </w:r>
    </w:p>
    <w:p w14:paraId="46AF08C4" w14:textId="77777777" w:rsidR="00305368" w:rsidRPr="0054167A" w:rsidRDefault="00305368" w:rsidP="009B4821">
      <w:pPr>
        <w:spacing w:after="0" w:line="240" w:lineRule="auto"/>
        <w:rPr>
          <w:rFonts w:eastAsia="Times New Roman" w:cs="Calibri"/>
          <w:lang w:eastAsia="hr-HR"/>
          <w14:ligatures w14:val="none"/>
        </w:rPr>
      </w:pPr>
    </w:p>
    <w:p w14:paraId="2EC6F058" w14:textId="360FF469" w:rsidR="00B77877"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CILJ NADREĐENOG AKTA STRATEŠKOG PLANIRANJA</w:t>
      </w:r>
    </w:p>
    <w:p w14:paraId="6EC02E33"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Osigurati razvoj zdravstvene i socijalne skrbi.</w:t>
      </w:r>
    </w:p>
    <w:p w14:paraId="5DB94C0B" w14:textId="77777777" w:rsidR="00305368" w:rsidRPr="0054167A" w:rsidRDefault="00305368" w:rsidP="009B4821">
      <w:pPr>
        <w:spacing w:after="0" w:line="240" w:lineRule="auto"/>
        <w:rPr>
          <w:rFonts w:eastAsia="Times New Roman" w:cs="Calibri"/>
          <w:lang w:eastAsia="hr-HR"/>
          <w14:ligatures w14:val="none"/>
        </w:rPr>
      </w:pPr>
    </w:p>
    <w:p w14:paraId="28A72308"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MJERA</w:t>
      </w:r>
    </w:p>
    <w:p w14:paraId="2EF7A600"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Povećati kvalitetu socijalne skrbi. </w:t>
      </w:r>
    </w:p>
    <w:p w14:paraId="6DA81B66" w14:textId="77777777" w:rsidR="00305368" w:rsidRPr="0054167A"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6316DE" w:rsidRPr="0054167A" w14:paraId="18231853" w14:textId="77777777" w:rsidTr="00995497">
        <w:tc>
          <w:tcPr>
            <w:tcW w:w="3969" w:type="dxa"/>
            <w:vAlign w:val="center"/>
          </w:tcPr>
          <w:p w14:paraId="65300A3E" w14:textId="77777777" w:rsidR="006316DE" w:rsidRPr="0054167A" w:rsidRDefault="006316DE" w:rsidP="006316DE">
            <w:pPr>
              <w:rPr>
                <w:rFonts w:eastAsia="Times New Roman" w:cs="Calibri"/>
                <w:i/>
                <w:iCs/>
                <w:lang w:eastAsia="hr-HR"/>
                <w14:ligatures w14:val="none"/>
              </w:rPr>
            </w:pPr>
            <w:r w:rsidRPr="0054167A">
              <w:rPr>
                <w:rFonts w:eastAsia="Times New Roman" w:cs="Calibri"/>
                <w:i/>
                <w:iCs/>
                <w:lang w:eastAsia="hr-HR"/>
                <w14:ligatures w14:val="none"/>
              </w:rPr>
              <w:t>PROGRAM 3302 PROJEKTI SOCIJALNE OSJETLJIVOSTI</w:t>
            </w:r>
          </w:p>
        </w:tc>
        <w:tc>
          <w:tcPr>
            <w:tcW w:w="1701" w:type="dxa"/>
            <w:vAlign w:val="center"/>
          </w:tcPr>
          <w:p w14:paraId="467BBF92" w14:textId="754E3DF8" w:rsidR="006316DE" w:rsidRPr="0054167A" w:rsidRDefault="006316DE" w:rsidP="006316DE">
            <w:pPr>
              <w:jc w:val="center"/>
              <w:rPr>
                <w:rFonts w:eastAsia="Times New Roman" w:cs="Calibri"/>
                <w:i/>
                <w:iCs/>
                <w:lang w:eastAsia="hr-HR"/>
                <w14:ligatures w14:val="none"/>
              </w:rPr>
            </w:pPr>
            <w:r w:rsidRPr="0054167A">
              <w:rPr>
                <w:rFonts w:eastAsia="Times New Roman" w:cs="Calibri"/>
                <w:i/>
                <w:iCs/>
                <w:lang w:eastAsia="hr-HR"/>
                <w14:ligatures w14:val="none"/>
              </w:rPr>
              <w:t xml:space="preserve">REBALANS </w:t>
            </w:r>
            <w:r>
              <w:rPr>
                <w:rFonts w:eastAsia="Times New Roman" w:cs="Calibri"/>
                <w:i/>
                <w:iCs/>
                <w:lang w:eastAsia="hr-HR"/>
                <w14:ligatures w14:val="none"/>
              </w:rPr>
              <w:t>2026.</w:t>
            </w:r>
          </w:p>
        </w:tc>
        <w:tc>
          <w:tcPr>
            <w:tcW w:w="1701" w:type="dxa"/>
            <w:vAlign w:val="center"/>
          </w:tcPr>
          <w:p w14:paraId="7F05E5D4" w14:textId="1A6C8BCC" w:rsidR="006316DE" w:rsidRPr="0054167A" w:rsidRDefault="00306F1A" w:rsidP="006316DE">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204EF924" w14:textId="1124D1E9" w:rsidR="006316DE" w:rsidRPr="0054167A" w:rsidRDefault="006316DE" w:rsidP="006316DE">
            <w:pPr>
              <w:jc w:val="center"/>
              <w:rPr>
                <w:rFonts w:eastAsia="Times New Roman" w:cs="Calibri"/>
                <w:i/>
                <w:iCs/>
                <w:lang w:eastAsia="hr-HR"/>
                <w14:ligatures w14:val="none"/>
              </w:rPr>
            </w:pPr>
            <w:r>
              <w:rPr>
                <w:rFonts w:eastAsia="Times New Roman" w:cs="Calibri"/>
                <w:i/>
                <w:iCs/>
                <w:lang w:eastAsia="hr-HR"/>
                <w14:ligatures w14:val="none"/>
              </w:rPr>
              <w:t>INDEKS IZVRŠENJE/</w:t>
            </w:r>
            <w:r w:rsidR="00310232">
              <w:rPr>
                <w:rFonts w:eastAsia="Times New Roman" w:cs="Calibri"/>
                <w:i/>
                <w:iCs/>
                <w:lang w:eastAsia="hr-HR"/>
                <w14:ligatures w14:val="none"/>
              </w:rPr>
              <w:t xml:space="preserve"> </w:t>
            </w:r>
            <w:r>
              <w:rPr>
                <w:rFonts w:eastAsia="Times New Roman" w:cs="Calibri"/>
                <w:i/>
                <w:iCs/>
                <w:lang w:eastAsia="hr-HR"/>
                <w14:ligatures w14:val="none"/>
              </w:rPr>
              <w:t>REBALANS</w:t>
            </w:r>
            <w:r w:rsidRPr="0054167A">
              <w:rPr>
                <w:rFonts w:eastAsia="Times New Roman" w:cs="Calibri"/>
                <w:i/>
                <w:iCs/>
                <w:lang w:eastAsia="hr-HR"/>
                <w14:ligatures w14:val="none"/>
              </w:rPr>
              <w:t xml:space="preserve"> </w:t>
            </w:r>
          </w:p>
        </w:tc>
      </w:tr>
      <w:tr w:rsidR="006316DE" w:rsidRPr="0054167A" w14:paraId="57F5602E" w14:textId="77777777" w:rsidTr="00122D1A">
        <w:tc>
          <w:tcPr>
            <w:tcW w:w="3969" w:type="dxa"/>
            <w:vAlign w:val="center"/>
          </w:tcPr>
          <w:p w14:paraId="1568D663" w14:textId="77777777" w:rsidR="006316DE" w:rsidRPr="0054167A" w:rsidRDefault="006316DE" w:rsidP="006316DE">
            <w:pPr>
              <w:rPr>
                <w:rFonts w:eastAsia="Times New Roman" w:cs="Calibri"/>
                <w:lang w:eastAsia="hr-HR"/>
                <w14:ligatures w14:val="none"/>
              </w:rPr>
            </w:pPr>
            <w:r w:rsidRPr="0054167A">
              <w:rPr>
                <w:rFonts w:eastAsia="Times New Roman" w:cs="Calibri"/>
                <w:lang w:eastAsia="hr-HR"/>
                <w14:ligatures w14:val="none"/>
              </w:rPr>
              <w:t xml:space="preserve">TEKUĆI PROJEKT T330201 PROJEKT PETICA ZA DVOJE – VIII. FAZA </w:t>
            </w:r>
          </w:p>
        </w:tc>
        <w:tc>
          <w:tcPr>
            <w:tcW w:w="1701" w:type="dxa"/>
            <w:vAlign w:val="center"/>
          </w:tcPr>
          <w:p w14:paraId="5122B311" w14:textId="440D8AD6" w:rsidR="006316DE" w:rsidRPr="0054167A" w:rsidRDefault="006316DE" w:rsidP="00122D1A">
            <w:pPr>
              <w:jc w:val="right"/>
              <w:rPr>
                <w:rFonts w:eastAsia="Times New Roman" w:cs="Calibri"/>
                <w:lang w:eastAsia="hr-HR"/>
                <w14:ligatures w14:val="none"/>
              </w:rPr>
            </w:pPr>
            <w:r w:rsidRPr="0054167A">
              <w:rPr>
                <w:rFonts w:eastAsia="Times New Roman" w:cs="Calibri"/>
                <w:lang w:eastAsia="hr-HR"/>
                <w14:ligatures w14:val="none"/>
              </w:rPr>
              <w:t>636.088,00</w:t>
            </w:r>
          </w:p>
        </w:tc>
        <w:tc>
          <w:tcPr>
            <w:tcW w:w="1701" w:type="dxa"/>
            <w:vAlign w:val="center"/>
          </w:tcPr>
          <w:p w14:paraId="71F54A36" w14:textId="3C784AF8"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307.866,27</w:t>
            </w:r>
          </w:p>
        </w:tc>
        <w:tc>
          <w:tcPr>
            <w:tcW w:w="1701" w:type="dxa"/>
            <w:vAlign w:val="center"/>
          </w:tcPr>
          <w:p w14:paraId="6A2CE6EF" w14:textId="14D50E6E"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48,40</w:t>
            </w:r>
          </w:p>
        </w:tc>
      </w:tr>
      <w:tr w:rsidR="006316DE" w:rsidRPr="0054167A" w14:paraId="135F012B" w14:textId="77777777" w:rsidTr="00122D1A">
        <w:tc>
          <w:tcPr>
            <w:tcW w:w="3969" w:type="dxa"/>
            <w:vAlign w:val="center"/>
          </w:tcPr>
          <w:p w14:paraId="7B77A37E" w14:textId="77777777" w:rsidR="006316DE" w:rsidRPr="0054167A" w:rsidRDefault="006316DE" w:rsidP="006316DE">
            <w:pPr>
              <w:rPr>
                <w:rFonts w:eastAsia="Times New Roman" w:cs="Calibri"/>
                <w:lang w:eastAsia="hr-HR"/>
                <w14:ligatures w14:val="none"/>
              </w:rPr>
            </w:pPr>
            <w:r w:rsidRPr="0054167A">
              <w:rPr>
                <w:rFonts w:eastAsia="Times New Roman" w:cs="Calibri"/>
                <w:lang w:eastAsia="hr-HR"/>
                <w14:ligatures w14:val="none"/>
              </w:rPr>
              <w:t xml:space="preserve">TEKUĆI PROJEKT T330202 PUK – IV. FAZA </w:t>
            </w:r>
          </w:p>
        </w:tc>
        <w:tc>
          <w:tcPr>
            <w:tcW w:w="1701" w:type="dxa"/>
            <w:vAlign w:val="center"/>
          </w:tcPr>
          <w:p w14:paraId="17828BE3" w14:textId="569413E0" w:rsidR="006316DE" w:rsidRPr="0054167A" w:rsidRDefault="006316DE" w:rsidP="00122D1A">
            <w:pPr>
              <w:jc w:val="right"/>
              <w:rPr>
                <w:rFonts w:eastAsia="Times New Roman" w:cs="Calibri"/>
                <w:lang w:eastAsia="hr-HR"/>
                <w14:ligatures w14:val="none"/>
              </w:rPr>
            </w:pPr>
            <w:r w:rsidRPr="0054167A">
              <w:rPr>
                <w:rFonts w:eastAsia="Times New Roman" w:cs="Calibri"/>
                <w:lang w:eastAsia="hr-HR"/>
                <w14:ligatures w14:val="none"/>
              </w:rPr>
              <w:t>546.975,00</w:t>
            </w:r>
          </w:p>
        </w:tc>
        <w:tc>
          <w:tcPr>
            <w:tcW w:w="1701" w:type="dxa"/>
            <w:vAlign w:val="center"/>
          </w:tcPr>
          <w:p w14:paraId="37C8105C" w14:textId="260BBE63"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306.565,72</w:t>
            </w:r>
          </w:p>
        </w:tc>
        <w:tc>
          <w:tcPr>
            <w:tcW w:w="1701" w:type="dxa"/>
            <w:vAlign w:val="center"/>
          </w:tcPr>
          <w:p w14:paraId="11286F5E" w14:textId="060E7BE7" w:rsidR="006316DE" w:rsidRPr="00824B41" w:rsidRDefault="00E36E7B" w:rsidP="00122D1A">
            <w:pPr>
              <w:jc w:val="right"/>
              <w:rPr>
                <w:rFonts w:eastAsia="Times New Roman" w:cs="Calibri"/>
                <w:lang w:eastAsia="hr-HR"/>
                <w14:ligatures w14:val="none"/>
              </w:rPr>
            </w:pPr>
            <w:r>
              <w:rPr>
                <w:rFonts w:eastAsia="Times New Roman" w:cs="Calibri"/>
                <w:lang w:eastAsia="hr-HR"/>
                <w14:ligatures w14:val="none"/>
              </w:rPr>
              <w:t>56</w:t>
            </w:r>
            <w:r w:rsidR="00582AF1">
              <w:rPr>
                <w:rFonts w:eastAsia="Times New Roman" w:cs="Calibri"/>
                <w:lang w:eastAsia="hr-HR"/>
                <w14:ligatures w14:val="none"/>
              </w:rPr>
              <w:t>,05</w:t>
            </w:r>
          </w:p>
        </w:tc>
      </w:tr>
      <w:tr w:rsidR="006316DE" w:rsidRPr="0054167A" w14:paraId="5B242EE6" w14:textId="77777777" w:rsidTr="00122D1A">
        <w:tc>
          <w:tcPr>
            <w:tcW w:w="3969" w:type="dxa"/>
            <w:vAlign w:val="center"/>
          </w:tcPr>
          <w:p w14:paraId="3EBC895E" w14:textId="77777777" w:rsidR="006316DE" w:rsidRPr="0054167A" w:rsidRDefault="006316DE" w:rsidP="006316DE">
            <w:pPr>
              <w:rPr>
                <w:rFonts w:eastAsia="Times New Roman" w:cs="Calibri"/>
                <w:lang w:eastAsia="hr-HR"/>
                <w14:ligatures w14:val="none"/>
              </w:rPr>
            </w:pPr>
            <w:r w:rsidRPr="0054167A">
              <w:rPr>
                <w:rFonts w:eastAsia="Times New Roman" w:cs="Calibri"/>
                <w:lang w:eastAsia="hr-HR"/>
                <w14:ligatures w14:val="none"/>
              </w:rPr>
              <w:t xml:space="preserve">UKUPNO </w:t>
            </w:r>
          </w:p>
        </w:tc>
        <w:tc>
          <w:tcPr>
            <w:tcW w:w="1701" w:type="dxa"/>
            <w:vAlign w:val="center"/>
          </w:tcPr>
          <w:p w14:paraId="77EFB082" w14:textId="09CB53F1" w:rsidR="006316DE" w:rsidRPr="0054167A" w:rsidRDefault="006316DE" w:rsidP="00122D1A">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Pr="0054167A">
              <w:rPr>
                <w:rFonts w:eastAsia="Times New Roman" w:cs="Calibri"/>
                <w:noProof/>
                <w:lang w:eastAsia="hr-HR"/>
                <w14:ligatures w14:val="none"/>
              </w:rPr>
              <w:t>1.183.063,00</w:t>
            </w:r>
            <w:r w:rsidRPr="0054167A">
              <w:rPr>
                <w:rFonts w:eastAsia="Times New Roman" w:cs="Calibri"/>
                <w:lang w:eastAsia="hr-HR"/>
                <w14:ligatures w14:val="none"/>
              </w:rPr>
              <w:fldChar w:fldCharType="end"/>
            </w:r>
          </w:p>
        </w:tc>
        <w:tc>
          <w:tcPr>
            <w:tcW w:w="1701" w:type="dxa"/>
            <w:vAlign w:val="center"/>
          </w:tcPr>
          <w:p w14:paraId="61EE9E35" w14:textId="30FDE44F"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614.431,99</w:t>
            </w:r>
          </w:p>
        </w:tc>
        <w:tc>
          <w:tcPr>
            <w:tcW w:w="1701" w:type="dxa"/>
            <w:vAlign w:val="center"/>
          </w:tcPr>
          <w:p w14:paraId="1A3846E6" w14:textId="5CB11497"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51,94</w:t>
            </w:r>
          </w:p>
        </w:tc>
      </w:tr>
    </w:tbl>
    <w:p w14:paraId="16281C14" w14:textId="77777777" w:rsidR="00305368" w:rsidRPr="003970AC" w:rsidRDefault="00305368" w:rsidP="009B4821">
      <w:pPr>
        <w:spacing w:after="0" w:line="240" w:lineRule="auto"/>
        <w:rPr>
          <w:rFonts w:eastAsia="Times New Roman" w:cs="Calibri"/>
          <w:color w:val="EE0000"/>
          <w:lang w:eastAsia="hr-HR"/>
          <w14:ligatures w14:val="none"/>
        </w:rPr>
      </w:pPr>
    </w:p>
    <w:p w14:paraId="0AF514F0" w14:textId="6B1A51E1" w:rsidR="00647A0C" w:rsidRDefault="00647A0C" w:rsidP="00647A0C">
      <w:pPr>
        <w:spacing w:after="0" w:line="240" w:lineRule="auto"/>
        <w:jc w:val="both"/>
        <w:rPr>
          <w:rFonts w:cs="Calibri"/>
          <w:color w:val="000000" w:themeColor="text1"/>
        </w:rPr>
      </w:pPr>
      <w:r w:rsidRPr="009B1B94">
        <w:rPr>
          <w:rFonts w:eastAsia="Aptos" w:cs="Calibri"/>
          <w:b/>
          <w:bCs/>
          <w:color w:val="000000" w:themeColor="text1"/>
        </w:rPr>
        <w:t xml:space="preserve">Projekt Petica za dvoje – VIII. faza </w:t>
      </w:r>
      <w:r w:rsidRPr="009B1B94">
        <w:rPr>
          <w:rFonts w:eastAsia="Aptos" w:cs="Calibri"/>
          <w:color w:val="000000" w:themeColor="text1"/>
        </w:rPr>
        <w:t xml:space="preserve">– </w:t>
      </w:r>
      <w:r w:rsidR="00223237">
        <w:rPr>
          <w:rFonts w:cs="Calibri"/>
          <w:color w:val="000000" w:themeColor="text1"/>
        </w:rPr>
        <w:t>c</w:t>
      </w:r>
      <w:r w:rsidRPr="009B1B94">
        <w:rPr>
          <w:rFonts w:cs="Calibri"/>
          <w:color w:val="000000" w:themeColor="text1"/>
        </w:rPr>
        <w:t xml:space="preserve">ilj projekta je pružiti potporu uključivanju učenika s teškoćama u razvoju u osnovnoškolskim odgojno-obrazovnim ustanovama kako bi se osigurali uvjeti za poboljšanje njihovih obrazovnih postignuća, uspješniju socijalizaciju i emocionalno </w:t>
      </w:r>
      <w:r w:rsidRPr="009B255A">
        <w:rPr>
          <w:rFonts w:cs="Calibri"/>
          <w:color w:val="000000" w:themeColor="text1"/>
        </w:rPr>
        <w:t>funkcioniranje.</w:t>
      </w:r>
      <w:r w:rsidR="00AC0354" w:rsidRPr="009B255A">
        <w:rPr>
          <w:rFonts w:cs="Calibri"/>
          <w:color w:val="000000" w:themeColor="text1"/>
        </w:rPr>
        <w:t xml:space="preserve"> </w:t>
      </w:r>
      <w:r w:rsidR="007E7441" w:rsidRPr="009B255A">
        <w:rPr>
          <w:rFonts w:cs="Calibri"/>
          <w:color w:val="000000" w:themeColor="text1"/>
        </w:rPr>
        <w:t>Sredstva su utrošena na trošak plaće pomoćnika u nastavi</w:t>
      </w:r>
      <w:r w:rsidR="00C67BFB">
        <w:rPr>
          <w:rFonts w:cs="Calibri"/>
          <w:color w:val="000000" w:themeColor="text1"/>
        </w:rPr>
        <w:t>, a projektom je</w:t>
      </w:r>
      <w:r w:rsidR="007E7441" w:rsidRPr="009B255A">
        <w:rPr>
          <w:rFonts w:cs="Calibri"/>
          <w:color w:val="000000" w:themeColor="text1"/>
        </w:rPr>
        <w:t xml:space="preserve"> zaposleno 48 pomoćnika u koji rade s ukupno 6</w:t>
      </w:r>
      <w:r w:rsidR="00A43866" w:rsidRPr="009B255A">
        <w:rPr>
          <w:rFonts w:cs="Calibri"/>
          <w:color w:val="000000" w:themeColor="text1"/>
        </w:rPr>
        <w:t>1</w:t>
      </w:r>
      <w:r w:rsidR="007E7441" w:rsidRPr="009B255A">
        <w:rPr>
          <w:rFonts w:cs="Calibri"/>
          <w:color w:val="000000" w:themeColor="text1"/>
        </w:rPr>
        <w:t xml:space="preserve"> učeni</w:t>
      </w:r>
      <w:r w:rsidR="00C67BFB">
        <w:rPr>
          <w:rFonts w:cs="Calibri"/>
          <w:color w:val="000000" w:themeColor="text1"/>
        </w:rPr>
        <w:t>kom</w:t>
      </w:r>
      <w:r w:rsidR="007E7441" w:rsidRPr="009B255A">
        <w:rPr>
          <w:rFonts w:cs="Calibri"/>
          <w:color w:val="000000" w:themeColor="text1"/>
        </w:rPr>
        <w:t xml:space="preserve"> s teškoćama u razvoju.</w:t>
      </w:r>
    </w:p>
    <w:p w14:paraId="3B5453C6" w14:textId="77777777" w:rsidR="00E36E7B" w:rsidRPr="009B255A" w:rsidRDefault="00E36E7B" w:rsidP="00647A0C">
      <w:pPr>
        <w:spacing w:after="0" w:line="240" w:lineRule="auto"/>
        <w:jc w:val="both"/>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6316DE" w:rsidRPr="009B255A" w14:paraId="3A32F8BF" w14:textId="77777777" w:rsidTr="006316DE">
        <w:trPr>
          <w:jc w:val="center"/>
        </w:trPr>
        <w:tc>
          <w:tcPr>
            <w:tcW w:w="1701" w:type="dxa"/>
            <w:tcBorders>
              <w:top w:val="single" w:sz="4" w:space="0" w:color="000000"/>
              <w:left w:val="single" w:sz="4" w:space="0" w:color="000000"/>
              <w:bottom w:val="single" w:sz="4" w:space="0" w:color="000000"/>
              <w:right w:val="nil"/>
            </w:tcBorders>
            <w:vAlign w:val="center"/>
          </w:tcPr>
          <w:p w14:paraId="7730E43F" w14:textId="77777777" w:rsidR="006316DE" w:rsidRPr="009B255A" w:rsidRDefault="006316DE" w:rsidP="006316DE">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9B13368" w14:textId="77777777" w:rsidR="006316DE" w:rsidRPr="009B255A" w:rsidRDefault="006316DE" w:rsidP="006316DE">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E0DF3A0" w14:textId="77777777" w:rsidR="006316DE" w:rsidRPr="009B255A" w:rsidRDefault="006316DE" w:rsidP="006316DE">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475478E3" w14:textId="77EA41A0" w:rsidR="006316DE" w:rsidRPr="009B255A" w:rsidRDefault="006316DE" w:rsidP="006316DE">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 xml:space="preserve">REBALANS 2026. </w:t>
            </w:r>
          </w:p>
        </w:tc>
        <w:tc>
          <w:tcPr>
            <w:tcW w:w="1417" w:type="dxa"/>
            <w:tcBorders>
              <w:top w:val="single" w:sz="4" w:space="0" w:color="auto"/>
              <w:left w:val="single" w:sz="4" w:space="0" w:color="auto"/>
              <w:bottom w:val="single" w:sz="4" w:space="0" w:color="auto"/>
              <w:right w:val="single" w:sz="4" w:space="0" w:color="auto"/>
            </w:tcBorders>
            <w:vAlign w:val="center"/>
          </w:tcPr>
          <w:p w14:paraId="0E7F0717" w14:textId="7D9278EB" w:rsidR="006316DE" w:rsidRPr="009B255A" w:rsidRDefault="00306F1A" w:rsidP="006316DE">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6316DE" w:rsidRPr="009B1B94" w14:paraId="0352A0A5" w14:textId="77777777" w:rsidTr="006316DE">
        <w:trPr>
          <w:jc w:val="center"/>
        </w:trPr>
        <w:tc>
          <w:tcPr>
            <w:tcW w:w="1701" w:type="dxa"/>
            <w:tcBorders>
              <w:top w:val="single" w:sz="4" w:space="0" w:color="000000"/>
              <w:left w:val="single" w:sz="4" w:space="0" w:color="000000"/>
              <w:bottom w:val="single" w:sz="4" w:space="0" w:color="000000"/>
              <w:right w:val="nil"/>
            </w:tcBorders>
            <w:vAlign w:val="center"/>
          </w:tcPr>
          <w:p w14:paraId="507D95F2" w14:textId="77777777" w:rsidR="006316DE" w:rsidRPr="009B1B94" w:rsidRDefault="006316DE" w:rsidP="006316DE">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Unaprijediti kvalitetu obrazovanja za učeničke s poteškoćama u razvoju</w:t>
            </w:r>
          </w:p>
        </w:tc>
        <w:tc>
          <w:tcPr>
            <w:tcW w:w="1701" w:type="dxa"/>
            <w:tcBorders>
              <w:top w:val="single" w:sz="4" w:space="0" w:color="000000"/>
              <w:left w:val="single" w:sz="4" w:space="0" w:color="000000"/>
              <w:bottom w:val="single" w:sz="4" w:space="0" w:color="000000"/>
              <w:right w:val="nil"/>
            </w:tcBorders>
            <w:vAlign w:val="center"/>
          </w:tcPr>
          <w:p w14:paraId="7CEE4797" w14:textId="77777777" w:rsidR="006316DE" w:rsidRPr="009B1B94" w:rsidRDefault="006316DE" w:rsidP="006316DE">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sz w:val="20"/>
                <w:szCs w:val="20"/>
                <w:lang w:eastAsia="hr-HR"/>
                <w14:ligatures w14:val="none"/>
              </w:rPr>
              <w:t>Broj učenika s teškoćama u razvoju</w:t>
            </w:r>
          </w:p>
        </w:tc>
        <w:tc>
          <w:tcPr>
            <w:tcW w:w="1077" w:type="dxa"/>
            <w:tcBorders>
              <w:top w:val="single" w:sz="4" w:space="0" w:color="000000"/>
              <w:left w:val="single" w:sz="4" w:space="0" w:color="000000"/>
              <w:bottom w:val="single" w:sz="4" w:space="0" w:color="000000"/>
              <w:right w:val="nil"/>
            </w:tcBorders>
            <w:vAlign w:val="center"/>
          </w:tcPr>
          <w:p w14:paraId="5C3D7486"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4D26D75" w14:textId="0A0ABB17" w:rsidR="006316DE" w:rsidRPr="006316DE" w:rsidRDefault="006316DE" w:rsidP="006316DE">
            <w:pPr>
              <w:spacing w:after="0" w:line="240" w:lineRule="auto"/>
              <w:jc w:val="center"/>
              <w:rPr>
                <w:rFonts w:eastAsia="Times New Roman" w:cs="Calibri"/>
                <w:color w:val="000000" w:themeColor="text1"/>
                <w:sz w:val="20"/>
                <w:szCs w:val="20"/>
                <w:highlight w:val="yellow"/>
                <w:lang w:eastAsia="hr-HR"/>
                <w14:ligatures w14:val="none"/>
              </w:rPr>
            </w:pPr>
            <w:r w:rsidRPr="00A00341">
              <w:rPr>
                <w:rFonts w:eastAsia="Times New Roman" w:cs="Calibri"/>
                <w:color w:val="000000" w:themeColor="text1"/>
                <w:sz w:val="20"/>
                <w:szCs w:val="20"/>
                <w:lang w:eastAsia="hr-HR"/>
                <w14:ligatures w14:val="none"/>
              </w:rPr>
              <w:t>64</w:t>
            </w:r>
          </w:p>
        </w:tc>
        <w:tc>
          <w:tcPr>
            <w:tcW w:w="1417" w:type="dxa"/>
            <w:tcBorders>
              <w:top w:val="single" w:sz="4" w:space="0" w:color="auto"/>
              <w:left w:val="single" w:sz="4" w:space="0" w:color="auto"/>
              <w:bottom w:val="single" w:sz="4" w:space="0" w:color="auto"/>
              <w:right w:val="single" w:sz="4" w:space="0" w:color="auto"/>
            </w:tcBorders>
            <w:vAlign w:val="center"/>
          </w:tcPr>
          <w:p w14:paraId="321B354C" w14:textId="7B8E5383" w:rsidR="006316DE" w:rsidRPr="00483176" w:rsidRDefault="00615CA2" w:rsidP="006316DE">
            <w:pPr>
              <w:spacing w:after="0" w:line="240" w:lineRule="auto"/>
              <w:jc w:val="center"/>
              <w:rPr>
                <w:rFonts w:eastAsia="Times New Roman" w:cs="Calibri"/>
                <w:color w:val="EE0000"/>
                <w:sz w:val="20"/>
                <w:szCs w:val="20"/>
                <w:highlight w:val="yellow"/>
                <w:lang w:eastAsia="hr-HR"/>
                <w14:ligatures w14:val="none"/>
              </w:rPr>
            </w:pPr>
            <w:r w:rsidRPr="00483176">
              <w:rPr>
                <w:rFonts w:eastAsia="Times New Roman" w:cs="Calibri"/>
                <w:color w:val="000000" w:themeColor="text1"/>
                <w:sz w:val="20"/>
                <w:szCs w:val="20"/>
                <w:lang w:eastAsia="hr-HR"/>
                <w14:ligatures w14:val="none"/>
              </w:rPr>
              <w:t>61</w:t>
            </w:r>
          </w:p>
        </w:tc>
      </w:tr>
    </w:tbl>
    <w:p w14:paraId="13E98B52" w14:textId="77777777" w:rsidR="00647A0C" w:rsidRPr="009B1B94" w:rsidRDefault="00647A0C" w:rsidP="00647A0C">
      <w:pPr>
        <w:spacing w:after="0" w:line="240" w:lineRule="auto"/>
        <w:ind w:right="1"/>
        <w:jc w:val="both"/>
        <w:rPr>
          <w:rFonts w:eastAsia="Aptos" w:cs="Calibri"/>
          <w:b/>
          <w:bCs/>
          <w:color w:val="000000" w:themeColor="text1"/>
        </w:rPr>
      </w:pPr>
    </w:p>
    <w:p w14:paraId="6FBE16F3" w14:textId="41F95D3D" w:rsidR="00647A0C" w:rsidRDefault="00647A0C" w:rsidP="00A43866">
      <w:pPr>
        <w:spacing w:after="0" w:line="240" w:lineRule="auto"/>
        <w:jc w:val="both"/>
        <w:rPr>
          <w:rFonts w:cs="Calibri"/>
          <w:color w:val="000000" w:themeColor="text1"/>
        </w:rPr>
      </w:pPr>
      <w:r w:rsidRPr="009B1B94">
        <w:rPr>
          <w:rFonts w:eastAsia="Aptos" w:cs="Calibri"/>
          <w:b/>
          <w:bCs/>
          <w:color w:val="000000" w:themeColor="text1"/>
        </w:rPr>
        <w:t>P</w:t>
      </w:r>
      <w:r>
        <w:rPr>
          <w:rFonts w:eastAsia="Aptos" w:cs="Calibri"/>
          <w:b/>
          <w:bCs/>
          <w:color w:val="000000" w:themeColor="text1"/>
        </w:rPr>
        <w:t>UK</w:t>
      </w:r>
      <w:r w:rsidRPr="009B1B94">
        <w:rPr>
          <w:rFonts w:eastAsia="Aptos" w:cs="Calibri"/>
          <w:b/>
          <w:bCs/>
          <w:color w:val="000000" w:themeColor="text1"/>
        </w:rPr>
        <w:t xml:space="preserve"> – IV. faza</w:t>
      </w:r>
      <w:r w:rsidRPr="009B1B94">
        <w:rPr>
          <w:rFonts w:eastAsia="Aptos" w:cs="Calibri"/>
          <w:color w:val="000000" w:themeColor="text1"/>
        </w:rPr>
        <w:t xml:space="preserve"> – </w:t>
      </w:r>
      <w:r w:rsidR="00C67BFB">
        <w:rPr>
          <w:rFonts w:cs="Calibri"/>
          <w:color w:val="000000" w:themeColor="text1"/>
        </w:rPr>
        <w:t>c</w:t>
      </w:r>
      <w:r w:rsidRPr="009B1B94">
        <w:rPr>
          <w:rFonts w:cs="Calibri"/>
          <w:color w:val="000000" w:themeColor="text1"/>
        </w:rPr>
        <w:t>ilj projekta je povećati socijalnu uključenost i prevenciju institucionalizacije ranjivih skupina; osobama starije živote dobi i osobama s invaliditetom, na način da im se osigura dugotrajna skrb kroz uslugu pružanja pomoći i podrške u svakodnevnom životu</w:t>
      </w:r>
      <w:r w:rsidRPr="00A43866">
        <w:rPr>
          <w:rFonts w:cs="Calibri"/>
          <w:color w:val="000000" w:themeColor="text1"/>
        </w:rPr>
        <w:t>.</w:t>
      </w:r>
      <w:r w:rsidR="009E2FED" w:rsidRPr="00A43866">
        <w:rPr>
          <w:rFonts w:cs="Calibri"/>
          <w:color w:val="000000" w:themeColor="text1"/>
        </w:rPr>
        <w:t xml:space="preserve"> </w:t>
      </w:r>
      <w:r w:rsidR="00A43866" w:rsidRPr="00A43866">
        <w:rPr>
          <w:rFonts w:cs="Calibri"/>
          <w:color w:val="000000" w:themeColor="text1"/>
        </w:rPr>
        <w:t>Sredstva su utrošena na plaće i materijalna prava pružatelja usluge</w:t>
      </w:r>
      <w:r w:rsidR="00C67BFB">
        <w:rPr>
          <w:rFonts w:cs="Calibri"/>
          <w:color w:val="000000" w:themeColor="text1"/>
        </w:rPr>
        <w:t>,</w:t>
      </w:r>
      <w:r w:rsidR="00A43866" w:rsidRPr="00A43866">
        <w:rPr>
          <w:rFonts w:cs="Calibri"/>
          <w:color w:val="000000" w:themeColor="text1"/>
        </w:rPr>
        <w:t xml:space="preserve"> </w:t>
      </w:r>
      <w:r w:rsidR="00C67BFB">
        <w:rPr>
          <w:rFonts w:cs="Calibri"/>
          <w:color w:val="000000" w:themeColor="text1"/>
        </w:rPr>
        <w:t xml:space="preserve">na </w:t>
      </w:r>
      <w:r w:rsidR="00A43866" w:rsidRPr="00A43866">
        <w:rPr>
          <w:rFonts w:cs="Calibri"/>
          <w:color w:val="000000" w:themeColor="text1"/>
        </w:rPr>
        <w:t>osnovne pakete kućanskih i higijenskih potrepština za krajnje korisnike programa te promotivne aktivnosti i uredski materijal.</w:t>
      </w:r>
    </w:p>
    <w:p w14:paraId="0C63D86A" w14:textId="77777777" w:rsidR="00E36E7B" w:rsidRPr="00A43866" w:rsidRDefault="00E36E7B" w:rsidP="00A43866">
      <w:pPr>
        <w:spacing w:after="0" w:line="240" w:lineRule="auto"/>
        <w:jc w:val="both"/>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6316DE" w:rsidRPr="009B1B94" w14:paraId="77A56E80" w14:textId="77777777" w:rsidTr="006316DE">
        <w:trPr>
          <w:jc w:val="center"/>
        </w:trPr>
        <w:tc>
          <w:tcPr>
            <w:tcW w:w="1701" w:type="dxa"/>
            <w:tcBorders>
              <w:top w:val="single" w:sz="4" w:space="0" w:color="000000"/>
              <w:left w:val="single" w:sz="4" w:space="0" w:color="000000"/>
              <w:bottom w:val="single" w:sz="4" w:space="0" w:color="000000"/>
              <w:right w:val="nil"/>
            </w:tcBorders>
            <w:vAlign w:val="center"/>
          </w:tcPr>
          <w:p w14:paraId="6A83494F"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9A049C5"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53ADDE3"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B79E8E5" w14:textId="26D16525"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035CAE0C" w14:textId="6640CDF5" w:rsidR="006316DE" w:rsidRPr="009B1B94" w:rsidRDefault="00306F1A" w:rsidP="006316DE">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6316DE" w:rsidRPr="009B1B94" w14:paraId="795B5893" w14:textId="77777777" w:rsidTr="006316DE">
        <w:trPr>
          <w:jc w:val="center"/>
        </w:trPr>
        <w:tc>
          <w:tcPr>
            <w:tcW w:w="1701" w:type="dxa"/>
            <w:tcBorders>
              <w:top w:val="single" w:sz="4" w:space="0" w:color="000000"/>
              <w:left w:val="single" w:sz="4" w:space="0" w:color="000000"/>
              <w:bottom w:val="single" w:sz="4" w:space="0" w:color="000000"/>
              <w:right w:val="nil"/>
            </w:tcBorders>
            <w:vAlign w:val="center"/>
          </w:tcPr>
          <w:p w14:paraId="208D0C6E" w14:textId="77777777" w:rsidR="006316DE" w:rsidRPr="009B1B94" w:rsidRDefault="006316DE" w:rsidP="006316DE">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Unaprijediti kvalitetu života ranjivih skupina </w:t>
            </w:r>
          </w:p>
        </w:tc>
        <w:tc>
          <w:tcPr>
            <w:tcW w:w="1701" w:type="dxa"/>
            <w:tcBorders>
              <w:top w:val="single" w:sz="4" w:space="0" w:color="000000"/>
              <w:left w:val="single" w:sz="4" w:space="0" w:color="000000"/>
              <w:bottom w:val="single" w:sz="4" w:space="0" w:color="000000"/>
              <w:right w:val="nil"/>
            </w:tcBorders>
            <w:vAlign w:val="center"/>
          </w:tcPr>
          <w:p w14:paraId="5E22890A" w14:textId="77777777" w:rsidR="006316DE" w:rsidRPr="009B1B94" w:rsidRDefault="006316DE" w:rsidP="006316DE">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rPr>
              <w:t>Broj korisnika</w:t>
            </w:r>
          </w:p>
        </w:tc>
        <w:tc>
          <w:tcPr>
            <w:tcW w:w="1077" w:type="dxa"/>
            <w:tcBorders>
              <w:top w:val="single" w:sz="4" w:space="0" w:color="000000"/>
              <w:left w:val="single" w:sz="4" w:space="0" w:color="000000"/>
              <w:bottom w:val="single" w:sz="4" w:space="0" w:color="000000"/>
              <w:right w:val="nil"/>
            </w:tcBorders>
            <w:vAlign w:val="center"/>
          </w:tcPr>
          <w:p w14:paraId="6DF01D7F"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334D5137" w14:textId="67F04206" w:rsidR="006316DE" w:rsidRPr="006316DE" w:rsidRDefault="006316DE" w:rsidP="006316DE">
            <w:pPr>
              <w:spacing w:after="0" w:line="240" w:lineRule="auto"/>
              <w:jc w:val="center"/>
              <w:rPr>
                <w:rFonts w:eastAsia="Times New Roman" w:cs="Calibri"/>
                <w:color w:val="000000" w:themeColor="text1"/>
                <w:sz w:val="20"/>
                <w:szCs w:val="20"/>
                <w:highlight w:val="yellow"/>
                <w:lang w:eastAsia="hr-HR"/>
                <w14:ligatures w14:val="none"/>
              </w:rPr>
            </w:pPr>
            <w:r w:rsidRPr="00A00341">
              <w:rPr>
                <w:rFonts w:eastAsia="Times New Roman" w:cs="Calibri"/>
                <w:color w:val="000000" w:themeColor="text1"/>
                <w:sz w:val="20"/>
                <w:szCs w:val="20"/>
                <w:lang w:eastAsia="hr-HR"/>
                <w14:ligatures w14:val="none"/>
              </w:rPr>
              <w:t>290</w:t>
            </w:r>
          </w:p>
        </w:tc>
        <w:tc>
          <w:tcPr>
            <w:tcW w:w="1417" w:type="dxa"/>
            <w:tcBorders>
              <w:top w:val="single" w:sz="4" w:space="0" w:color="auto"/>
              <w:left w:val="single" w:sz="4" w:space="0" w:color="auto"/>
              <w:bottom w:val="single" w:sz="4" w:space="0" w:color="auto"/>
              <w:right w:val="single" w:sz="4" w:space="0" w:color="auto"/>
            </w:tcBorders>
            <w:vAlign w:val="center"/>
          </w:tcPr>
          <w:p w14:paraId="6D8F6E5F" w14:textId="54644881" w:rsidR="006316DE" w:rsidRPr="00483176" w:rsidRDefault="009E2FED" w:rsidP="006316DE">
            <w:pPr>
              <w:spacing w:after="0" w:line="240" w:lineRule="auto"/>
              <w:jc w:val="center"/>
              <w:rPr>
                <w:rFonts w:eastAsia="Times New Roman" w:cs="Calibri"/>
                <w:color w:val="000000" w:themeColor="text1"/>
                <w:sz w:val="20"/>
                <w:szCs w:val="20"/>
                <w:highlight w:val="yellow"/>
                <w:lang w:eastAsia="hr-HR"/>
                <w14:ligatures w14:val="none"/>
              </w:rPr>
            </w:pPr>
            <w:r w:rsidRPr="00483176">
              <w:rPr>
                <w:rFonts w:eastAsia="Times New Roman" w:cs="Calibri"/>
                <w:color w:val="000000" w:themeColor="text1"/>
                <w:sz w:val="20"/>
                <w:szCs w:val="20"/>
                <w:lang w:eastAsia="hr-HR"/>
                <w14:ligatures w14:val="none"/>
              </w:rPr>
              <w:t>283</w:t>
            </w:r>
          </w:p>
        </w:tc>
      </w:tr>
    </w:tbl>
    <w:p w14:paraId="1F478367" w14:textId="743FB3A4" w:rsidR="00305368" w:rsidRPr="003970AC" w:rsidRDefault="00305368" w:rsidP="009B4821">
      <w:pPr>
        <w:spacing w:after="0" w:line="240" w:lineRule="auto"/>
        <w:rPr>
          <w:rFonts w:eastAsia="Times New Roman" w:cs="Calibri"/>
          <w:color w:val="EE0000"/>
          <w:lang w:eastAsia="hr-HR"/>
          <w14:ligatures w14:val="none"/>
        </w:rPr>
      </w:pPr>
    </w:p>
    <w:p w14:paraId="1588C9A2" w14:textId="77777777" w:rsidR="00305368" w:rsidRPr="00A520A1" w:rsidRDefault="00305368" w:rsidP="009B4821">
      <w:pPr>
        <w:spacing w:after="0" w:line="240" w:lineRule="auto"/>
        <w:rPr>
          <w:rFonts w:eastAsia="Times New Roman" w:cs="Calibri"/>
          <w:b/>
          <w:bCs/>
          <w:i/>
          <w:iCs/>
          <w:color w:val="000000" w:themeColor="text1"/>
          <w:sz w:val="24"/>
          <w:szCs w:val="24"/>
          <w:lang w:eastAsia="hr-HR"/>
          <w14:ligatures w14:val="none"/>
        </w:rPr>
      </w:pPr>
      <w:r w:rsidRPr="00A520A1">
        <w:rPr>
          <w:rFonts w:eastAsia="Times New Roman" w:cs="Calibri"/>
          <w:b/>
          <w:bCs/>
          <w:i/>
          <w:iCs/>
          <w:color w:val="000000" w:themeColor="text1"/>
          <w:sz w:val="24"/>
          <w:szCs w:val="24"/>
          <w:lang w:eastAsia="hr-HR"/>
          <w14:ligatures w14:val="none"/>
        </w:rPr>
        <w:t>PROGRAM 3303 ULAGANJE U OBRAZOVANJE</w:t>
      </w:r>
    </w:p>
    <w:p w14:paraId="3BABFCB5"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500A6FB7"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ZAKONSKA OSNOVA</w:t>
      </w:r>
    </w:p>
    <w:p w14:paraId="3B6C8FA8" w14:textId="79D5670B" w:rsidR="00305368" w:rsidRPr="00A520A1" w:rsidRDefault="00305368">
      <w:pPr>
        <w:numPr>
          <w:ilvl w:val="0"/>
          <w:numId w:val="18"/>
        </w:numPr>
        <w:spacing w:after="0" w:line="240" w:lineRule="auto"/>
        <w:contextualSpacing/>
        <w:jc w:val="both"/>
        <w:rPr>
          <w:rFonts w:cs="Calibri"/>
          <w:color w:val="000000" w:themeColor="text1"/>
        </w:rPr>
      </w:pPr>
      <w:r w:rsidRPr="00A520A1">
        <w:rPr>
          <w:rFonts w:cs="Calibri"/>
          <w:color w:val="000000" w:themeColor="text1"/>
        </w:rPr>
        <w:t>Uredba (EU) 2021/241 Europskog parlamenta i Vijeća od 12. veljače 2021. o uspostavi Mehanizma za oporavak i otpornost</w:t>
      </w:r>
      <w:r w:rsidR="00A520A1" w:rsidRPr="00A520A1">
        <w:rPr>
          <w:rFonts w:cs="Calibri"/>
          <w:color w:val="000000" w:themeColor="text1"/>
        </w:rPr>
        <w:t>,</w:t>
      </w:r>
    </w:p>
    <w:p w14:paraId="4ECFE125" w14:textId="28D7B7F8" w:rsidR="00305368" w:rsidRPr="00A520A1" w:rsidRDefault="00305368">
      <w:pPr>
        <w:numPr>
          <w:ilvl w:val="0"/>
          <w:numId w:val="18"/>
        </w:numPr>
        <w:spacing w:after="0" w:line="240" w:lineRule="auto"/>
        <w:contextualSpacing/>
        <w:jc w:val="both"/>
        <w:rPr>
          <w:rFonts w:cs="Calibri"/>
          <w:color w:val="000000" w:themeColor="text1"/>
        </w:rPr>
      </w:pPr>
      <w:r w:rsidRPr="00A520A1">
        <w:rPr>
          <w:rFonts w:cs="Calibri"/>
          <w:color w:val="000000" w:themeColor="text1"/>
        </w:rPr>
        <w:t>Provedbena odluka Vijeća Europske unije o odobrenju ocjene Plana oporavka i otpornosti Republike Hrvatske kojeg je Vijeće Europske unije usvojilo 28. srpnja 2021.</w:t>
      </w:r>
      <w:r w:rsidR="00A520A1" w:rsidRPr="00A520A1">
        <w:rPr>
          <w:rFonts w:cs="Calibri"/>
          <w:color w:val="000000" w:themeColor="text1"/>
        </w:rPr>
        <w:t>,</w:t>
      </w:r>
    </w:p>
    <w:p w14:paraId="17FD1C5D" w14:textId="272ACB40" w:rsidR="00305368" w:rsidRPr="00A520A1" w:rsidRDefault="00305368">
      <w:pPr>
        <w:numPr>
          <w:ilvl w:val="0"/>
          <w:numId w:val="18"/>
        </w:numPr>
        <w:spacing w:after="0" w:line="240" w:lineRule="auto"/>
        <w:contextualSpacing/>
        <w:jc w:val="both"/>
        <w:rPr>
          <w:rFonts w:eastAsia="Times New Roman" w:cs="Calibri"/>
          <w:b/>
          <w:bCs/>
          <w:color w:val="000000" w:themeColor="text1"/>
          <w:lang w:eastAsia="hr-HR"/>
          <w14:ligatures w14:val="none"/>
        </w:rPr>
      </w:pPr>
      <w:r w:rsidRPr="00A520A1">
        <w:rPr>
          <w:rFonts w:cs="Calibri"/>
          <w:color w:val="000000" w:themeColor="text1"/>
        </w:rPr>
        <w:t>Operativni aranžmani između Europske komisije i Hrvatske na temelju Uredbe (EU) 2021/241.</w:t>
      </w:r>
      <w:r w:rsidR="005466DC">
        <w:rPr>
          <w:rFonts w:eastAsia="Times New Roman" w:cs="Calibri"/>
          <w:b/>
          <w:bCs/>
          <w:color w:val="000000" w:themeColor="text1"/>
          <w:lang w:eastAsia="hr-HR"/>
          <w14:ligatures w14:val="none"/>
        </w:rPr>
        <w:t>,</w:t>
      </w:r>
    </w:p>
    <w:p w14:paraId="6435E00B" w14:textId="4195B30B" w:rsidR="00305368" w:rsidRPr="00A520A1" w:rsidRDefault="00305368">
      <w:pPr>
        <w:numPr>
          <w:ilvl w:val="0"/>
          <w:numId w:val="18"/>
        </w:numPr>
        <w:spacing w:after="0" w:line="240" w:lineRule="auto"/>
        <w:jc w:val="both"/>
        <w:rPr>
          <w:rFonts w:cs="Calibri"/>
          <w:color w:val="000000" w:themeColor="text1"/>
        </w:rPr>
      </w:pPr>
      <w:r w:rsidRPr="00A520A1">
        <w:rPr>
          <w:rFonts w:cs="Calibri"/>
          <w:color w:val="000000" w:themeColor="text1"/>
        </w:rPr>
        <w:t>Zakon o odgoju i obrazovanju u osnovnoj i srednjoj školi</w:t>
      </w:r>
      <w:r w:rsidRPr="00A520A1" w:rsidDel="00610294">
        <w:rPr>
          <w:rFonts w:cs="Calibri"/>
          <w:color w:val="000000" w:themeColor="text1"/>
        </w:rPr>
        <w:t xml:space="preserve"> </w:t>
      </w:r>
      <w:r w:rsidRPr="00A520A1">
        <w:rPr>
          <w:rFonts w:cs="Calibri"/>
          <w:color w:val="000000" w:themeColor="text1"/>
        </w:rPr>
        <w:t>(</w:t>
      </w:r>
      <w:r w:rsidRPr="00A520A1">
        <w:rPr>
          <w:rFonts w:eastAsia="Times New Roman" w:cs="Calibri"/>
          <w:bCs/>
          <w:color w:val="000000" w:themeColor="text1"/>
          <w:lang w:eastAsia="hr-HR"/>
          <w14:ligatures w14:val="none"/>
        </w:rPr>
        <w:t>Narodne novine, broj:</w:t>
      </w:r>
      <w:r w:rsidRPr="00A520A1">
        <w:rPr>
          <w:rFonts w:cs="Calibri"/>
          <w:color w:val="000000" w:themeColor="text1"/>
        </w:rPr>
        <w:t xml:space="preserve"> 87/08, 86/09, 92/10, 105/10, 90/11, 5/12, 16/12, 86/12, 126/12, 94/13, 152/14, 07/17, 68/18, 98/19, 64/20, 151/22., 155/23. i 156/23.)</w:t>
      </w:r>
      <w:r w:rsidR="00A520A1" w:rsidRPr="00A520A1">
        <w:rPr>
          <w:rFonts w:cs="Calibri"/>
          <w:color w:val="000000" w:themeColor="text1"/>
        </w:rPr>
        <w:t>,</w:t>
      </w:r>
    </w:p>
    <w:p w14:paraId="01E0F20C" w14:textId="28E43B6E" w:rsidR="00305368" w:rsidRPr="00A520A1" w:rsidRDefault="00305368">
      <w:pPr>
        <w:numPr>
          <w:ilvl w:val="0"/>
          <w:numId w:val="18"/>
        </w:numPr>
        <w:spacing w:after="0" w:line="240" w:lineRule="auto"/>
        <w:jc w:val="both"/>
        <w:rPr>
          <w:rFonts w:cs="Calibri"/>
          <w:color w:val="000000" w:themeColor="text1"/>
        </w:rPr>
      </w:pPr>
      <w:hyperlink r:id="rId17" w:history="1">
        <w:r w:rsidRPr="00A520A1">
          <w:rPr>
            <w:rFonts w:cs="Calibri"/>
            <w:color w:val="000000" w:themeColor="text1"/>
          </w:rPr>
          <w:t>Nacionalni plan oporavka i otpornosti 2021. - 2026.</w:t>
        </w:r>
      </w:hyperlink>
      <w:r w:rsidR="00A520A1" w:rsidRPr="00A520A1">
        <w:rPr>
          <w:rFonts w:cs="Calibri"/>
          <w:color w:val="000000" w:themeColor="text1"/>
        </w:rPr>
        <w:t>,</w:t>
      </w:r>
    </w:p>
    <w:p w14:paraId="2DB266FD" w14:textId="6DA0503F" w:rsidR="00305368" w:rsidRPr="00A520A1" w:rsidRDefault="00305368">
      <w:pPr>
        <w:numPr>
          <w:ilvl w:val="0"/>
          <w:numId w:val="18"/>
        </w:numPr>
        <w:spacing w:after="0" w:line="240" w:lineRule="auto"/>
        <w:jc w:val="both"/>
        <w:rPr>
          <w:rFonts w:cs="Calibri"/>
          <w:color w:val="000000" w:themeColor="text1"/>
        </w:rPr>
      </w:pPr>
      <w:r w:rsidRPr="00A520A1">
        <w:rPr>
          <w:rFonts w:cs="Calibri"/>
          <w:color w:val="000000" w:themeColor="text1"/>
        </w:rPr>
        <w:t>Odluka Vlade RH o sustavu upravljanja i praćenju provedbe aktivnosti u okviru Nacionalnog plana oporavka i otpornosti Republike Hrvatske 2021.-2026. (</w:t>
      </w:r>
      <w:r w:rsidRPr="00A520A1">
        <w:rPr>
          <w:rFonts w:eastAsia="Times New Roman" w:cs="Calibri"/>
          <w:bCs/>
          <w:color w:val="000000" w:themeColor="text1"/>
          <w:lang w:eastAsia="hr-HR"/>
          <w14:ligatures w14:val="none"/>
        </w:rPr>
        <w:t>Narodne novine, broj:</w:t>
      </w:r>
      <w:r w:rsidRPr="00A520A1">
        <w:rPr>
          <w:rFonts w:cs="Calibri"/>
          <w:color w:val="000000" w:themeColor="text1"/>
        </w:rPr>
        <w:t xml:space="preserve"> 78/21)</w:t>
      </w:r>
      <w:r w:rsidR="00A520A1" w:rsidRPr="00A520A1">
        <w:rPr>
          <w:rFonts w:cs="Calibri"/>
          <w:color w:val="000000" w:themeColor="text1"/>
        </w:rPr>
        <w:t>,</w:t>
      </w:r>
    </w:p>
    <w:p w14:paraId="3025CD55" w14:textId="2573D8E4" w:rsidR="00305368" w:rsidRPr="00A520A1" w:rsidRDefault="00305368">
      <w:pPr>
        <w:numPr>
          <w:ilvl w:val="0"/>
          <w:numId w:val="18"/>
        </w:numPr>
        <w:spacing w:after="0" w:line="240" w:lineRule="auto"/>
        <w:jc w:val="both"/>
        <w:rPr>
          <w:rFonts w:cs="Calibri"/>
          <w:color w:val="000000" w:themeColor="text1"/>
        </w:rPr>
      </w:pPr>
      <w:r w:rsidRPr="00A520A1">
        <w:rPr>
          <w:rFonts w:cs="Calibri"/>
          <w:color w:val="000000" w:themeColor="text1"/>
        </w:rPr>
        <w:t>Zakon o gradnji (</w:t>
      </w:r>
      <w:r w:rsidRPr="00A520A1">
        <w:rPr>
          <w:rFonts w:eastAsia="Times New Roman" w:cs="Calibri"/>
          <w:bCs/>
          <w:color w:val="000000" w:themeColor="text1"/>
          <w:lang w:eastAsia="hr-HR"/>
          <w14:ligatures w14:val="none"/>
        </w:rPr>
        <w:t>Narodne novine, broj:</w:t>
      </w:r>
      <w:r w:rsidRPr="00A520A1">
        <w:rPr>
          <w:rFonts w:cs="Calibri"/>
          <w:color w:val="000000" w:themeColor="text1"/>
        </w:rPr>
        <w:t xml:space="preserve"> </w:t>
      </w:r>
      <w:r w:rsidR="00A520A1" w:rsidRPr="00A520A1">
        <w:rPr>
          <w:rFonts w:cs="Calibri"/>
          <w:color w:val="000000" w:themeColor="text1"/>
        </w:rPr>
        <w:t>155/25</w:t>
      </w:r>
      <w:r w:rsidRPr="00A520A1">
        <w:rPr>
          <w:rFonts w:cs="Calibri"/>
          <w:color w:val="000000" w:themeColor="text1"/>
        </w:rPr>
        <w:t>.)</w:t>
      </w:r>
      <w:r w:rsidR="00A520A1" w:rsidRPr="00A520A1">
        <w:rPr>
          <w:rFonts w:cs="Calibri"/>
          <w:color w:val="000000" w:themeColor="text1"/>
        </w:rPr>
        <w:t>,</w:t>
      </w:r>
      <w:r w:rsidRPr="00A520A1">
        <w:rPr>
          <w:rFonts w:cs="Calibri"/>
          <w:color w:val="000000" w:themeColor="text1"/>
        </w:rPr>
        <w:t xml:space="preserve"> </w:t>
      </w:r>
    </w:p>
    <w:p w14:paraId="3543030E" w14:textId="13C90AD9" w:rsidR="00305368" w:rsidRPr="00A520A1" w:rsidRDefault="00305368">
      <w:pPr>
        <w:numPr>
          <w:ilvl w:val="0"/>
          <w:numId w:val="18"/>
        </w:numPr>
        <w:spacing w:after="0" w:line="240" w:lineRule="auto"/>
        <w:jc w:val="both"/>
        <w:rPr>
          <w:rFonts w:cs="Calibri"/>
          <w:color w:val="000000" w:themeColor="text1"/>
        </w:rPr>
      </w:pPr>
      <w:r w:rsidRPr="00A520A1">
        <w:rPr>
          <w:rFonts w:cs="Calibri"/>
          <w:color w:val="000000" w:themeColor="text1"/>
        </w:rPr>
        <w:lastRenderedPageBreak/>
        <w:t>Zakon o prostornom uređenju (</w:t>
      </w:r>
      <w:r w:rsidRPr="00A520A1">
        <w:rPr>
          <w:rFonts w:eastAsia="Times New Roman" w:cs="Calibri"/>
          <w:bCs/>
          <w:color w:val="000000" w:themeColor="text1"/>
          <w:lang w:eastAsia="hr-HR"/>
          <w14:ligatures w14:val="none"/>
        </w:rPr>
        <w:t xml:space="preserve">Narodne novine, </w:t>
      </w:r>
      <w:r w:rsidR="00A520A1" w:rsidRPr="00A520A1">
        <w:rPr>
          <w:rFonts w:eastAsia="Times New Roman" w:cs="Calibri"/>
          <w:bCs/>
          <w:color w:val="000000" w:themeColor="text1"/>
          <w:lang w:eastAsia="hr-HR"/>
          <w14:ligatures w14:val="none"/>
        </w:rPr>
        <w:t>155/25</w:t>
      </w:r>
      <w:r w:rsidRPr="00A520A1">
        <w:rPr>
          <w:rFonts w:cs="Calibri"/>
          <w:color w:val="000000" w:themeColor="text1"/>
        </w:rPr>
        <w:t>.)</w:t>
      </w:r>
      <w:r w:rsidR="00A520A1" w:rsidRPr="00A520A1">
        <w:rPr>
          <w:rFonts w:cs="Calibri"/>
          <w:color w:val="000000" w:themeColor="text1"/>
        </w:rPr>
        <w:t>,</w:t>
      </w:r>
    </w:p>
    <w:p w14:paraId="66D90D5F" w14:textId="7E195F1E" w:rsidR="00305368" w:rsidRPr="00A520A1" w:rsidRDefault="00305368">
      <w:pPr>
        <w:numPr>
          <w:ilvl w:val="0"/>
          <w:numId w:val="18"/>
        </w:numPr>
        <w:spacing w:after="0" w:line="240" w:lineRule="auto"/>
        <w:contextualSpacing/>
        <w:jc w:val="both"/>
        <w:rPr>
          <w:rFonts w:eastAsia="Times New Roman" w:cs="Calibri"/>
          <w:b/>
          <w:bCs/>
          <w:color w:val="000000" w:themeColor="text1"/>
          <w:lang w:eastAsia="hr-HR"/>
          <w14:ligatures w14:val="none"/>
        </w:rPr>
      </w:pPr>
      <w:r w:rsidRPr="00A520A1">
        <w:rPr>
          <w:rFonts w:cs="Calibri"/>
          <w:color w:val="000000" w:themeColor="text1"/>
        </w:rPr>
        <w:t>Zakon o građevnim proizvodima (</w:t>
      </w:r>
      <w:r w:rsidRPr="00A520A1">
        <w:rPr>
          <w:rFonts w:eastAsia="Times New Roman" w:cs="Calibri"/>
          <w:bCs/>
          <w:color w:val="000000" w:themeColor="text1"/>
          <w:lang w:eastAsia="hr-HR"/>
          <w14:ligatures w14:val="none"/>
        </w:rPr>
        <w:t>Narodne novine, broj:</w:t>
      </w:r>
      <w:r w:rsidRPr="00A520A1">
        <w:rPr>
          <w:rFonts w:cs="Calibri"/>
          <w:color w:val="000000" w:themeColor="text1"/>
        </w:rPr>
        <w:t xml:space="preserve"> 76/13</w:t>
      </w:r>
      <w:r w:rsidR="00A520A1" w:rsidRPr="00A520A1">
        <w:rPr>
          <w:rFonts w:cs="Calibri"/>
          <w:color w:val="000000" w:themeColor="text1"/>
        </w:rPr>
        <w:t>.</w:t>
      </w:r>
      <w:r w:rsidRPr="00A520A1">
        <w:rPr>
          <w:rFonts w:cs="Calibri"/>
          <w:color w:val="000000" w:themeColor="text1"/>
        </w:rPr>
        <w:t>, 30/14</w:t>
      </w:r>
      <w:r w:rsidR="00A520A1" w:rsidRPr="00A520A1">
        <w:rPr>
          <w:rFonts w:cs="Calibri"/>
          <w:color w:val="000000" w:themeColor="text1"/>
        </w:rPr>
        <w:t>.</w:t>
      </w:r>
      <w:r w:rsidRPr="00A520A1">
        <w:rPr>
          <w:rFonts w:cs="Calibri"/>
          <w:color w:val="000000" w:themeColor="text1"/>
        </w:rPr>
        <w:t>, 130/17</w:t>
      </w:r>
      <w:r w:rsidR="00A520A1" w:rsidRPr="00A520A1">
        <w:rPr>
          <w:rFonts w:cs="Calibri"/>
          <w:color w:val="000000" w:themeColor="text1"/>
        </w:rPr>
        <w:t>.</w:t>
      </w:r>
      <w:r w:rsidRPr="00A520A1">
        <w:rPr>
          <w:rFonts w:cs="Calibri"/>
          <w:color w:val="000000" w:themeColor="text1"/>
        </w:rPr>
        <w:t>, 39/19</w:t>
      </w:r>
      <w:r w:rsidR="00A520A1" w:rsidRPr="00A520A1">
        <w:rPr>
          <w:rFonts w:cs="Calibri"/>
          <w:color w:val="000000" w:themeColor="text1"/>
        </w:rPr>
        <w:t>.</w:t>
      </w:r>
      <w:r w:rsidRPr="00A520A1">
        <w:rPr>
          <w:rFonts w:cs="Calibri"/>
          <w:color w:val="000000" w:themeColor="text1"/>
        </w:rPr>
        <w:t>, 118/20</w:t>
      </w:r>
      <w:r w:rsidR="00A520A1" w:rsidRPr="00A520A1">
        <w:rPr>
          <w:rFonts w:cs="Calibri"/>
          <w:color w:val="000000" w:themeColor="text1"/>
        </w:rPr>
        <w:t>. i 48/26.</w:t>
      </w:r>
      <w:r w:rsidRPr="00A520A1">
        <w:rPr>
          <w:rFonts w:cs="Calibri"/>
          <w:color w:val="000000" w:themeColor="text1"/>
        </w:rPr>
        <w:t>).</w:t>
      </w:r>
    </w:p>
    <w:p w14:paraId="2FE2D4D2"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2C0B57EE"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OPIS</w:t>
      </w:r>
    </w:p>
    <w:p w14:paraId="4A38FE8E" w14:textId="77777777" w:rsidR="00305368" w:rsidRPr="0054167A" w:rsidRDefault="00305368" w:rsidP="009B4821">
      <w:pPr>
        <w:spacing w:after="0" w:line="240" w:lineRule="auto"/>
        <w:jc w:val="both"/>
        <w:rPr>
          <w:rFonts w:eastAsia="Times New Roman" w:cs="Calibri"/>
          <w:lang w:eastAsia="hr-HR"/>
          <w14:ligatures w14:val="none"/>
        </w:rPr>
      </w:pPr>
      <w:r w:rsidRPr="0054167A">
        <w:rPr>
          <w:rFonts w:eastAsia="Times New Roman" w:cs="Calibri"/>
          <w:lang w:eastAsia="hr-HR"/>
          <w14:ligatures w14:val="none"/>
        </w:rPr>
        <w:tab/>
        <w:t xml:space="preserve">Povećati kvalitetu odgoja i obrazovanja u osnovnoškolskim ustanovama. </w:t>
      </w:r>
    </w:p>
    <w:p w14:paraId="078A772A" w14:textId="77777777" w:rsidR="00305368" w:rsidRPr="0054167A" w:rsidRDefault="00305368" w:rsidP="009B4821">
      <w:pPr>
        <w:spacing w:after="0" w:line="240" w:lineRule="auto"/>
        <w:rPr>
          <w:rFonts w:eastAsia="Times New Roman" w:cs="Calibri"/>
          <w:lang w:eastAsia="hr-HR"/>
          <w14:ligatures w14:val="none"/>
        </w:rPr>
      </w:pPr>
    </w:p>
    <w:p w14:paraId="78C43E1A" w14:textId="1D202F45" w:rsidR="00B77877"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CILJ NADREĐENOG AKTA STRATEŠKOG PLANIRANJA</w:t>
      </w:r>
    </w:p>
    <w:p w14:paraId="30F1177F"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Osigurati razvoj sustava odgoja, obrazovanja i znanosti. </w:t>
      </w:r>
    </w:p>
    <w:p w14:paraId="2C1F3350" w14:textId="77777777" w:rsidR="00305368" w:rsidRPr="0054167A" w:rsidRDefault="00305368" w:rsidP="009B4821">
      <w:pPr>
        <w:spacing w:after="0" w:line="240" w:lineRule="auto"/>
        <w:rPr>
          <w:rFonts w:eastAsia="Times New Roman" w:cs="Calibri"/>
          <w:lang w:eastAsia="hr-HR"/>
          <w14:ligatures w14:val="none"/>
        </w:rPr>
      </w:pPr>
    </w:p>
    <w:p w14:paraId="4400452D"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MJERA</w:t>
      </w:r>
    </w:p>
    <w:p w14:paraId="596AA344"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Povećati kvalitetu odgoja i obrazovanja.  </w:t>
      </w:r>
    </w:p>
    <w:p w14:paraId="6B065253" w14:textId="77777777" w:rsidR="00305368" w:rsidRPr="0054167A"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6316DE" w:rsidRPr="0054167A" w14:paraId="301C4C07" w14:textId="77777777" w:rsidTr="00680B17">
        <w:tc>
          <w:tcPr>
            <w:tcW w:w="3969" w:type="dxa"/>
            <w:vAlign w:val="center"/>
          </w:tcPr>
          <w:p w14:paraId="6C912632" w14:textId="77777777" w:rsidR="006316DE" w:rsidRPr="0054167A" w:rsidRDefault="006316DE" w:rsidP="006316DE">
            <w:pPr>
              <w:rPr>
                <w:rFonts w:eastAsia="Times New Roman" w:cs="Calibri"/>
                <w:i/>
                <w:iCs/>
                <w:lang w:eastAsia="hr-HR"/>
                <w14:ligatures w14:val="none"/>
              </w:rPr>
            </w:pPr>
            <w:r w:rsidRPr="0054167A">
              <w:rPr>
                <w:rFonts w:eastAsia="Times New Roman" w:cs="Calibri"/>
                <w:i/>
                <w:iCs/>
                <w:lang w:eastAsia="hr-HR"/>
                <w14:ligatures w14:val="none"/>
              </w:rPr>
              <w:t xml:space="preserve">PROGRAM 3303 ULAGANJE U OBRAZOVANJE </w:t>
            </w:r>
          </w:p>
        </w:tc>
        <w:tc>
          <w:tcPr>
            <w:tcW w:w="1701" w:type="dxa"/>
            <w:vAlign w:val="center"/>
          </w:tcPr>
          <w:p w14:paraId="5DFBC6C0" w14:textId="47CD5DBC" w:rsidR="006316DE" w:rsidRPr="0054167A" w:rsidRDefault="006316DE" w:rsidP="006316DE">
            <w:pPr>
              <w:jc w:val="center"/>
              <w:rPr>
                <w:rFonts w:eastAsia="Times New Roman" w:cs="Calibri"/>
                <w:i/>
                <w:iCs/>
                <w:lang w:eastAsia="hr-HR"/>
                <w14:ligatures w14:val="none"/>
              </w:rPr>
            </w:pPr>
            <w:r w:rsidRPr="0054167A">
              <w:rPr>
                <w:rFonts w:eastAsia="Times New Roman" w:cs="Calibri"/>
                <w:i/>
                <w:iCs/>
                <w:lang w:eastAsia="hr-HR"/>
                <w14:ligatures w14:val="none"/>
              </w:rPr>
              <w:t xml:space="preserve">REBALANS </w:t>
            </w:r>
            <w:r>
              <w:rPr>
                <w:rFonts w:eastAsia="Times New Roman" w:cs="Calibri"/>
                <w:i/>
                <w:iCs/>
                <w:lang w:eastAsia="hr-HR"/>
                <w14:ligatures w14:val="none"/>
              </w:rPr>
              <w:t>2026.</w:t>
            </w:r>
          </w:p>
        </w:tc>
        <w:tc>
          <w:tcPr>
            <w:tcW w:w="1701" w:type="dxa"/>
            <w:vAlign w:val="center"/>
          </w:tcPr>
          <w:p w14:paraId="177349AC" w14:textId="6EAB0864" w:rsidR="006316DE" w:rsidRPr="0054167A" w:rsidRDefault="00306F1A" w:rsidP="006316DE">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3CDE088D" w14:textId="75B5A989" w:rsidR="006316DE" w:rsidRPr="0054167A" w:rsidRDefault="006316DE" w:rsidP="006316DE">
            <w:pPr>
              <w:jc w:val="center"/>
              <w:rPr>
                <w:rFonts w:eastAsia="Times New Roman" w:cs="Calibri"/>
                <w:i/>
                <w:iCs/>
                <w:lang w:eastAsia="hr-HR"/>
                <w14:ligatures w14:val="none"/>
              </w:rPr>
            </w:pPr>
            <w:r>
              <w:rPr>
                <w:rFonts w:eastAsia="Times New Roman" w:cs="Calibri"/>
                <w:i/>
                <w:iCs/>
                <w:lang w:eastAsia="hr-HR"/>
                <w14:ligatures w14:val="none"/>
              </w:rPr>
              <w:t>INDEKS IZVRŠENJE/</w:t>
            </w:r>
            <w:r w:rsidR="00310232">
              <w:rPr>
                <w:rFonts w:eastAsia="Times New Roman" w:cs="Calibri"/>
                <w:i/>
                <w:iCs/>
                <w:lang w:eastAsia="hr-HR"/>
                <w14:ligatures w14:val="none"/>
              </w:rPr>
              <w:t xml:space="preserve"> </w:t>
            </w:r>
            <w:r>
              <w:rPr>
                <w:rFonts w:eastAsia="Times New Roman" w:cs="Calibri"/>
                <w:i/>
                <w:iCs/>
                <w:lang w:eastAsia="hr-HR"/>
                <w14:ligatures w14:val="none"/>
              </w:rPr>
              <w:t>REBALANS</w:t>
            </w:r>
            <w:r w:rsidRPr="0054167A">
              <w:rPr>
                <w:rFonts w:eastAsia="Times New Roman" w:cs="Calibri"/>
                <w:i/>
                <w:iCs/>
                <w:lang w:eastAsia="hr-HR"/>
                <w14:ligatures w14:val="none"/>
              </w:rPr>
              <w:t xml:space="preserve"> </w:t>
            </w:r>
          </w:p>
        </w:tc>
      </w:tr>
      <w:tr w:rsidR="006316DE" w:rsidRPr="0054167A" w14:paraId="42AA77BE" w14:textId="77777777" w:rsidTr="00122D1A">
        <w:tc>
          <w:tcPr>
            <w:tcW w:w="3969" w:type="dxa"/>
            <w:vAlign w:val="center"/>
          </w:tcPr>
          <w:p w14:paraId="489D805C" w14:textId="77777777" w:rsidR="006316DE" w:rsidRPr="0054167A" w:rsidRDefault="006316DE" w:rsidP="006316DE">
            <w:pPr>
              <w:rPr>
                <w:rFonts w:eastAsia="Times New Roman" w:cs="Calibri"/>
                <w:lang w:eastAsia="hr-HR"/>
                <w14:ligatures w14:val="none"/>
              </w:rPr>
            </w:pPr>
            <w:r w:rsidRPr="0054167A">
              <w:rPr>
                <w:rFonts w:eastAsia="Times New Roman" w:cs="Calibri"/>
                <w:lang w:eastAsia="hr-HR"/>
                <w14:ligatures w14:val="none"/>
              </w:rPr>
              <w:t xml:space="preserve">KAPITALNI PROJEKT K330301 IZGRADNJA DVORANE OŠ JULIJA KEMPFA  </w:t>
            </w:r>
          </w:p>
        </w:tc>
        <w:tc>
          <w:tcPr>
            <w:tcW w:w="1701" w:type="dxa"/>
            <w:vAlign w:val="center"/>
          </w:tcPr>
          <w:p w14:paraId="11A692C2" w14:textId="1CCDEFFB" w:rsidR="006316DE" w:rsidRPr="0054167A" w:rsidRDefault="006316DE" w:rsidP="00122D1A">
            <w:pPr>
              <w:jc w:val="right"/>
              <w:rPr>
                <w:rFonts w:eastAsia="Times New Roman" w:cs="Calibri"/>
                <w:lang w:eastAsia="hr-HR"/>
                <w14:ligatures w14:val="none"/>
              </w:rPr>
            </w:pPr>
            <w:r w:rsidRPr="0054167A">
              <w:rPr>
                <w:rFonts w:eastAsia="Times New Roman" w:cs="Calibri"/>
                <w:lang w:eastAsia="hr-HR"/>
                <w14:ligatures w14:val="none"/>
              </w:rPr>
              <w:t>4.370.825,00</w:t>
            </w:r>
          </w:p>
        </w:tc>
        <w:tc>
          <w:tcPr>
            <w:tcW w:w="1701" w:type="dxa"/>
            <w:vAlign w:val="center"/>
          </w:tcPr>
          <w:p w14:paraId="5D521EC4" w14:textId="44D7697A"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32731AC6" w14:textId="414412FA" w:rsidR="00582AF1"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6316DE" w:rsidRPr="0054167A" w14:paraId="15F89DB2" w14:textId="77777777" w:rsidTr="00122D1A">
        <w:tc>
          <w:tcPr>
            <w:tcW w:w="3969" w:type="dxa"/>
            <w:vAlign w:val="center"/>
          </w:tcPr>
          <w:p w14:paraId="20C09342" w14:textId="77777777" w:rsidR="006316DE" w:rsidRPr="0054167A" w:rsidRDefault="006316DE" w:rsidP="006316DE">
            <w:pPr>
              <w:rPr>
                <w:rFonts w:eastAsia="Times New Roman" w:cs="Calibri"/>
                <w:lang w:eastAsia="hr-HR"/>
                <w14:ligatures w14:val="none"/>
              </w:rPr>
            </w:pPr>
            <w:r w:rsidRPr="0054167A">
              <w:rPr>
                <w:rFonts w:eastAsia="Times New Roman" w:cs="Calibri"/>
                <w:lang w:eastAsia="hr-HR"/>
                <w14:ligatures w14:val="none"/>
              </w:rPr>
              <w:t xml:space="preserve">KAPITALNI PROJEKT K330302 IZGRADNJA OŠ U NASELJU BABIN VIR  </w:t>
            </w:r>
          </w:p>
        </w:tc>
        <w:tc>
          <w:tcPr>
            <w:tcW w:w="1701" w:type="dxa"/>
            <w:vAlign w:val="center"/>
          </w:tcPr>
          <w:p w14:paraId="6F348090" w14:textId="237C2AC8" w:rsidR="006316DE" w:rsidRPr="0054167A" w:rsidRDefault="006316DE" w:rsidP="00122D1A">
            <w:pPr>
              <w:jc w:val="right"/>
              <w:rPr>
                <w:rFonts w:eastAsia="Times New Roman" w:cs="Calibri"/>
                <w:lang w:eastAsia="hr-HR"/>
                <w14:ligatures w14:val="none"/>
              </w:rPr>
            </w:pPr>
            <w:r w:rsidRPr="0054167A">
              <w:rPr>
                <w:rFonts w:eastAsia="Times New Roman" w:cs="Calibri"/>
                <w:lang w:eastAsia="hr-HR"/>
                <w14:ligatures w14:val="none"/>
              </w:rPr>
              <w:t>14.978.535,00</w:t>
            </w:r>
          </w:p>
        </w:tc>
        <w:tc>
          <w:tcPr>
            <w:tcW w:w="1701" w:type="dxa"/>
            <w:vAlign w:val="center"/>
          </w:tcPr>
          <w:p w14:paraId="16DE1FA6" w14:textId="56201CD8"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2.063.173,10</w:t>
            </w:r>
          </w:p>
        </w:tc>
        <w:tc>
          <w:tcPr>
            <w:tcW w:w="1701" w:type="dxa"/>
            <w:vAlign w:val="center"/>
          </w:tcPr>
          <w:p w14:paraId="6270E085" w14:textId="00D2AAF0"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13,77</w:t>
            </w:r>
          </w:p>
        </w:tc>
      </w:tr>
      <w:tr w:rsidR="006316DE" w:rsidRPr="0054167A" w14:paraId="7473811A" w14:textId="77777777" w:rsidTr="00122D1A">
        <w:tc>
          <w:tcPr>
            <w:tcW w:w="3969" w:type="dxa"/>
            <w:vAlign w:val="center"/>
          </w:tcPr>
          <w:p w14:paraId="7638C8FA" w14:textId="3505439D" w:rsidR="006316DE" w:rsidRPr="0054167A" w:rsidRDefault="006316DE" w:rsidP="006316DE">
            <w:pPr>
              <w:rPr>
                <w:rFonts w:eastAsia="Times New Roman" w:cs="Calibri"/>
                <w:lang w:eastAsia="hr-HR"/>
                <w14:ligatures w14:val="none"/>
              </w:rPr>
            </w:pPr>
            <w:r w:rsidRPr="0054167A">
              <w:rPr>
                <w:rFonts w:eastAsia="Times New Roman" w:cs="Calibri"/>
                <w:lang w:eastAsia="hr-HR"/>
                <w14:ligatures w14:val="none"/>
              </w:rPr>
              <w:t xml:space="preserve">TEKUĆI PROJEKT T330303 PROJEKT UČIMO I RASTEMO </w:t>
            </w:r>
          </w:p>
        </w:tc>
        <w:tc>
          <w:tcPr>
            <w:tcW w:w="1701" w:type="dxa"/>
            <w:vAlign w:val="center"/>
          </w:tcPr>
          <w:p w14:paraId="278CA9E0" w14:textId="6D81EFC7" w:rsidR="006316DE" w:rsidRPr="0054167A" w:rsidRDefault="006316DE" w:rsidP="00122D1A">
            <w:pPr>
              <w:jc w:val="right"/>
              <w:rPr>
                <w:rFonts w:eastAsia="Times New Roman" w:cs="Calibri"/>
                <w:lang w:eastAsia="hr-HR"/>
                <w14:ligatures w14:val="none"/>
              </w:rPr>
            </w:pPr>
            <w:r w:rsidRPr="0054167A">
              <w:rPr>
                <w:rFonts w:eastAsia="Times New Roman" w:cs="Calibri"/>
                <w:lang w:eastAsia="hr-HR"/>
                <w14:ligatures w14:val="none"/>
              </w:rPr>
              <w:t>47.000,00</w:t>
            </w:r>
          </w:p>
        </w:tc>
        <w:tc>
          <w:tcPr>
            <w:tcW w:w="1701" w:type="dxa"/>
            <w:vAlign w:val="center"/>
          </w:tcPr>
          <w:p w14:paraId="7B830D7C" w14:textId="563589D0"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6DA95930" w14:textId="09DE9E08"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6316DE" w:rsidRPr="0054167A" w14:paraId="37B5BDB5" w14:textId="77777777" w:rsidTr="00122D1A">
        <w:tc>
          <w:tcPr>
            <w:tcW w:w="3969" w:type="dxa"/>
            <w:vAlign w:val="center"/>
          </w:tcPr>
          <w:p w14:paraId="7DC667DD" w14:textId="77777777" w:rsidR="006316DE" w:rsidRPr="0054167A" w:rsidRDefault="006316DE" w:rsidP="006316DE">
            <w:pPr>
              <w:rPr>
                <w:rFonts w:eastAsia="Times New Roman" w:cs="Calibri"/>
                <w:lang w:eastAsia="hr-HR"/>
                <w14:ligatures w14:val="none"/>
              </w:rPr>
            </w:pPr>
            <w:r w:rsidRPr="0054167A">
              <w:rPr>
                <w:rFonts w:eastAsia="Times New Roman" w:cs="Calibri"/>
                <w:lang w:eastAsia="hr-HR"/>
                <w14:ligatures w14:val="none"/>
              </w:rPr>
              <w:t xml:space="preserve">UKUPNO </w:t>
            </w:r>
          </w:p>
        </w:tc>
        <w:tc>
          <w:tcPr>
            <w:tcW w:w="1701" w:type="dxa"/>
            <w:vAlign w:val="center"/>
          </w:tcPr>
          <w:p w14:paraId="5BEFC0D1" w14:textId="2CD89D2E" w:rsidR="006316DE" w:rsidRPr="0054167A" w:rsidRDefault="006316DE" w:rsidP="00122D1A">
            <w:pPr>
              <w:jc w:val="right"/>
              <w:rPr>
                <w:rFonts w:eastAsia="Times New Roman" w:cs="Calibri"/>
                <w:lang w:eastAsia="hr-HR"/>
                <w14:ligatures w14:val="none"/>
              </w:rPr>
            </w:pPr>
            <w:r w:rsidRPr="0054167A">
              <w:rPr>
                <w:rFonts w:eastAsia="Times New Roman" w:cs="Calibri"/>
                <w:lang w:eastAsia="hr-HR"/>
                <w14:ligatures w14:val="none"/>
              </w:rPr>
              <w:t>19.396.360,00</w:t>
            </w:r>
          </w:p>
        </w:tc>
        <w:tc>
          <w:tcPr>
            <w:tcW w:w="1701" w:type="dxa"/>
            <w:vAlign w:val="center"/>
          </w:tcPr>
          <w:p w14:paraId="3F8B7DF3" w14:textId="27642CA4"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2.063.173,10</w:t>
            </w:r>
          </w:p>
        </w:tc>
        <w:tc>
          <w:tcPr>
            <w:tcW w:w="1701" w:type="dxa"/>
            <w:vAlign w:val="center"/>
          </w:tcPr>
          <w:p w14:paraId="656BA612" w14:textId="235B2BE1" w:rsidR="006316DE" w:rsidRPr="00824B41" w:rsidRDefault="00582AF1" w:rsidP="00122D1A">
            <w:pPr>
              <w:jc w:val="right"/>
              <w:rPr>
                <w:rFonts w:eastAsia="Times New Roman" w:cs="Calibri"/>
                <w:lang w:eastAsia="hr-HR"/>
                <w14:ligatures w14:val="none"/>
              </w:rPr>
            </w:pPr>
            <w:r>
              <w:rPr>
                <w:rFonts w:eastAsia="Times New Roman" w:cs="Calibri"/>
                <w:lang w:eastAsia="hr-HR"/>
                <w14:ligatures w14:val="none"/>
              </w:rPr>
              <w:t>10,64</w:t>
            </w:r>
          </w:p>
        </w:tc>
      </w:tr>
    </w:tbl>
    <w:p w14:paraId="523B9A33" w14:textId="77777777" w:rsidR="00305368" w:rsidRPr="005466DC" w:rsidRDefault="00305368" w:rsidP="009B4821">
      <w:pPr>
        <w:spacing w:after="0" w:line="240" w:lineRule="auto"/>
        <w:rPr>
          <w:rFonts w:eastAsia="Times New Roman" w:cs="Calibri"/>
          <w:lang w:eastAsia="hr-HR"/>
          <w14:ligatures w14:val="none"/>
        </w:rPr>
      </w:pPr>
    </w:p>
    <w:p w14:paraId="67147EE0" w14:textId="4ACC1606" w:rsidR="00647A0C" w:rsidRPr="00A43866" w:rsidRDefault="00647A0C" w:rsidP="00647A0C">
      <w:pPr>
        <w:spacing w:after="0" w:line="240" w:lineRule="auto"/>
        <w:jc w:val="both"/>
        <w:rPr>
          <w:rFonts w:eastAsia="Aptos" w:cs="Calibri"/>
          <w:color w:val="000000" w:themeColor="text1"/>
        </w:rPr>
      </w:pPr>
      <w:r w:rsidRPr="005466DC">
        <w:rPr>
          <w:rFonts w:eastAsia="Aptos" w:cs="Calibri"/>
          <w:b/>
          <w:bCs/>
        </w:rPr>
        <w:t xml:space="preserve">Izgradnja dvorane OŠ Julija </w:t>
      </w:r>
      <w:proofErr w:type="spellStart"/>
      <w:r w:rsidRPr="005466DC">
        <w:rPr>
          <w:rFonts w:eastAsia="Aptos" w:cs="Calibri"/>
          <w:b/>
          <w:bCs/>
        </w:rPr>
        <w:t>Kempfa</w:t>
      </w:r>
      <w:proofErr w:type="spellEnd"/>
      <w:r w:rsidRPr="005466DC">
        <w:rPr>
          <w:rFonts w:eastAsia="Aptos" w:cs="Calibri"/>
          <w:b/>
          <w:bCs/>
        </w:rPr>
        <w:t xml:space="preserve"> </w:t>
      </w:r>
      <w:r w:rsidRPr="005466DC">
        <w:rPr>
          <w:rFonts w:eastAsia="Aptos" w:cs="Calibri"/>
        </w:rPr>
        <w:t xml:space="preserve">- cilj projekta je osigurati infrastrukturne i materijalne kapacitete za prelazak osnovne škole u jedno smjenski rad i provođenje cjelodnevne škole te poboljšanje kvalitete obrazovanja i pristupačnost za sve </w:t>
      </w:r>
      <w:r w:rsidRPr="00A43866">
        <w:rPr>
          <w:rFonts w:eastAsia="Aptos" w:cs="Calibri"/>
          <w:color w:val="000000" w:themeColor="text1"/>
        </w:rPr>
        <w:t>učenike</w:t>
      </w:r>
      <w:r w:rsidR="00AC0354" w:rsidRPr="00A43866">
        <w:rPr>
          <w:rFonts w:eastAsia="Aptos" w:cs="Calibri"/>
          <w:color w:val="000000" w:themeColor="text1"/>
        </w:rPr>
        <w:t>.</w:t>
      </w:r>
      <w:r w:rsidR="001D1B38" w:rsidRPr="00A43866">
        <w:rPr>
          <w:rFonts w:eastAsia="Aptos" w:cs="Calibri"/>
          <w:color w:val="000000" w:themeColor="text1"/>
        </w:rPr>
        <w:t xml:space="preserve"> Završen je postupak javne nabave, očekuje se potpis ugovora s odabranim izvođačem te početak izvođenja radova. </w:t>
      </w:r>
      <w:r w:rsidR="00A43866" w:rsidRPr="00A43866">
        <w:rPr>
          <w:rFonts w:eastAsia="Aptos" w:cs="Calibri"/>
          <w:color w:val="000000" w:themeColor="text1"/>
        </w:rPr>
        <w:t xml:space="preserve">Tijekom izvještajnog razdoblja </w:t>
      </w:r>
      <w:r w:rsidR="00C67BFB">
        <w:rPr>
          <w:rFonts w:eastAsia="Aptos" w:cs="Calibri"/>
          <w:color w:val="000000" w:themeColor="text1"/>
        </w:rPr>
        <w:t>program nije realiziran.</w:t>
      </w:r>
    </w:p>
    <w:p w14:paraId="185456D5" w14:textId="77777777" w:rsidR="00647A0C" w:rsidRPr="00A43866" w:rsidRDefault="00647A0C" w:rsidP="00647A0C">
      <w:pPr>
        <w:spacing w:after="0" w:line="240" w:lineRule="auto"/>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6316DE" w:rsidRPr="009B1B94" w14:paraId="75E61EAE" w14:textId="77777777" w:rsidTr="006316DE">
        <w:trPr>
          <w:jc w:val="center"/>
        </w:trPr>
        <w:tc>
          <w:tcPr>
            <w:tcW w:w="1701" w:type="dxa"/>
            <w:tcBorders>
              <w:top w:val="single" w:sz="4" w:space="0" w:color="000000"/>
              <w:left w:val="single" w:sz="4" w:space="0" w:color="000000"/>
              <w:bottom w:val="single" w:sz="4" w:space="0" w:color="000000"/>
              <w:right w:val="nil"/>
            </w:tcBorders>
            <w:vAlign w:val="center"/>
          </w:tcPr>
          <w:p w14:paraId="7693DBBA"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161712C"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23F6F8A"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DD7EE54" w14:textId="4B702E25"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 xml:space="preserve">REBALANS 2026. </w:t>
            </w:r>
          </w:p>
        </w:tc>
        <w:tc>
          <w:tcPr>
            <w:tcW w:w="1417" w:type="dxa"/>
            <w:tcBorders>
              <w:top w:val="single" w:sz="4" w:space="0" w:color="auto"/>
              <w:left w:val="single" w:sz="4" w:space="0" w:color="auto"/>
              <w:bottom w:val="single" w:sz="4" w:space="0" w:color="auto"/>
              <w:right w:val="single" w:sz="4" w:space="0" w:color="auto"/>
            </w:tcBorders>
            <w:vAlign w:val="center"/>
          </w:tcPr>
          <w:p w14:paraId="08A185DA" w14:textId="3BDC930D" w:rsidR="006316DE" w:rsidRPr="009B1B94" w:rsidRDefault="00306F1A" w:rsidP="006316DE">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6316DE" w:rsidRPr="009B1B94" w14:paraId="405DC3D4" w14:textId="77777777" w:rsidTr="006316DE">
        <w:trPr>
          <w:jc w:val="center"/>
        </w:trPr>
        <w:tc>
          <w:tcPr>
            <w:tcW w:w="1701" w:type="dxa"/>
            <w:tcBorders>
              <w:top w:val="single" w:sz="4" w:space="0" w:color="000000"/>
              <w:left w:val="single" w:sz="4" w:space="0" w:color="000000"/>
              <w:bottom w:val="single" w:sz="4" w:space="0" w:color="000000"/>
              <w:right w:val="nil"/>
            </w:tcBorders>
            <w:vAlign w:val="center"/>
          </w:tcPr>
          <w:p w14:paraId="1834016F" w14:textId="77777777" w:rsidR="006316DE" w:rsidRPr="009B1B94" w:rsidRDefault="006316DE" w:rsidP="006316DE">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Povećati kvalitetu odgoja i obrazovanja kroz izgradnju osnovnoškolske infrastrukture</w:t>
            </w:r>
          </w:p>
        </w:tc>
        <w:tc>
          <w:tcPr>
            <w:tcW w:w="1701" w:type="dxa"/>
            <w:tcBorders>
              <w:top w:val="single" w:sz="4" w:space="0" w:color="000000"/>
              <w:left w:val="single" w:sz="4" w:space="0" w:color="000000"/>
              <w:bottom w:val="single" w:sz="4" w:space="0" w:color="000000"/>
              <w:right w:val="nil"/>
            </w:tcBorders>
            <w:vAlign w:val="center"/>
          </w:tcPr>
          <w:p w14:paraId="1E27BB7E" w14:textId="77777777" w:rsidR="006316DE" w:rsidRPr="009B1B94" w:rsidRDefault="006316DE" w:rsidP="006316DE">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Izgrađen objekt dvorane </w:t>
            </w:r>
          </w:p>
        </w:tc>
        <w:tc>
          <w:tcPr>
            <w:tcW w:w="1077" w:type="dxa"/>
            <w:tcBorders>
              <w:top w:val="single" w:sz="4" w:space="0" w:color="000000"/>
              <w:left w:val="single" w:sz="4" w:space="0" w:color="000000"/>
              <w:bottom w:val="single" w:sz="4" w:space="0" w:color="000000"/>
              <w:right w:val="nil"/>
            </w:tcBorders>
            <w:vAlign w:val="center"/>
          </w:tcPr>
          <w:p w14:paraId="7550A524" w14:textId="77777777" w:rsidR="006316DE" w:rsidRPr="009B1B94" w:rsidRDefault="006316DE" w:rsidP="006316DE">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0C1733A9" w14:textId="5F0CCE47" w:rsidR="006316DE" w:rsidRPr="00283FE2" w:rsidRDefault="006316DE" w:rsidP="006316DE">
            <w:pPr>
              <w:spacing w:after="0" w:line="240" w:lineRule="auto"/>
              <w:jc w:val="center"/>
              <w:rPr>
                <w:rFonts w:eastAsia="Times New Roman" w:cs="Calibri"/>
                <w:color w:val="000000" w:themeColor="text1"/>
                <w:sz w:val="20"/>
                <w:szCs w:val="20"/>
                <w:highlight w:val="yellow"/>
                <w:lang w:eastAsia="hr-HR"/>
                <w14:ligatures w14:val="none"/>
              </w:rPr>
            </w:pPr>
            <w:r w:rsidRPr="00A00341">
              <w:rPr>
                <w:rFonts w:eastAsia="Times New Roman" w:cs="Calibri"/>
                <w:color w:val="000000" w:themeColor="text1"/>
                <w:sz w:val="20"/>
                <w:szCs w:val="20"/>
                <w:lang w:eastAsia="hr-HR"/>
                <w14:ligatures w14:val="none"/>
              </w:rPr>
              <w:t>0,7</w:t>
            </w:r>
          </w:p>
        </w:tc>
        <w:tc>
          <w:tcPr>
            <w:tcW w:w="1417" w:type="dxa"/>
            <w:tcBorders>
              <w:top w:val="single" w:sz="4" w:space="0" w:color="auto"/>
              <w:left w:val="single" w:sz="4" w:space="0" w:color="auto"/>
              <w:bottom w:val="single" w:sz="4" w:space="0" w:color="auto"/>
              <w:right w:val="single" w:sz="4" w:space="0" w:color="auto"/>
            </w:tcBorders>
            <w:vAlign w:val="center"/>
          </w:tcPr>
          <w:p w14:paraId="6A2F3933" w14:textId="2F98D8FF" w:rsidR="006316DE" w:rsidRPr="00483176" w:rsidRDefault="00A43866" w:rsidP="006316DE">
            <w:pPr>
              <w:spacing w:after="0" w:line="240" w:lineRule="auto"/>
              <w:jc w:val="center"/>
              <w:rPr>
                <w:rFonts w:eastAsia="Times New Roman" w:cs="Calibri"/>
                <w:color w:val="000000" w:themeColor="text1"/>
                <w:sz w:val="20"/>
                <w:szCs w:val="20"/>
                <w:highlight w:val="yellow"/>
                <w:lang w:eastAsia="hr-HR"/>
                <w14:ligatures w14:val="none"/>
              </w:rPr>
            </w:pPr>
            <w:r w:rsidRPr="00483176">
              <w:rPr>
                <w:rFonts w:eastAsia="Times New Roman" w:cs="Calibri"/>
                <w:color w:val="000000" w:themeColor="text1"/>
                <w:sz w:val="20"/>
                <w:szCs w:val="20"/>
                <w:lang w:eastAsia="hr-HR"/>
                <w14:ligatures w14:val="none"/>
              </w:rPr>
              <w:t>0</w:t>
            </w:r>
          </w:p>
        </w:tc>
      </w:tr>
    </w:tbl>
    <w:p w14:paraId="682E7062" w14:textId="77777777" w:rsidR="00647A0C" w:rsidRPr="009B1B94" w:rsidRDefault="00647A0C" w:rsidP="00647A0C">
      <w:pPr>
        <w:spacing w:after="0" w:line="240" w:lineRule="auto"/>
        <w:jc w:val="both"/>
        <w:rPr>
          <w:rFonts w:eastAsia="Aptos" w:cs="Calibri"/>
          <w:b/>
          <w:bCs/>
          <w:color w:val="000000" w:themeColor="text1"/>
        </w:rPr>
      </w:pPr>
    </w:p>
    <w:p w14:paraId="21E6C214" w14:textId="48752998" w:rsidR="00647A0C" w:rsidRDefault="00647A0C" w:rsidP="00647A0C">
      <w:pPr>
        <w:spacing w:after="0" w:line="240" w:lineRule="auto"/>
        <w:jc w:val="both"/>
        <w:rPr>
          <w:rFonts w:eastAsia="Aptos" w:cs="Calibri"/>
          <w:color w:val="000000" w:themeColor="text1"/>
        </w:rPr>
      </w:pPr>
      <w:r w:rsidRPr="009B1B94">
        <w:rPr>
          <w:rFonts w:eastAsia="Aptos" w:cs="Calibri"/>
          <w:b/>
          <w:bCs/>
          <w:color w:val="000000" w:themeColor="text1"/>
        </w:rPr>
        <w:t>Izgradnja OŠ u naselju Babin Vir</w:t>
      </w:r>
      <w:r w:rsidRPr="009B1B94">
        <w:rPr>
          <w:rFonts w:eastAsia="Aptos" w:cs="Calibri"/>
          <w:color w:val="000000" w:themeColor="text1"/>
        </w:rPr>
        <w:t xml:space="preserve"> - </w:t>
      </w:r>
      <w:r w:rsidR="00C67BFB">
        <w:rPr>
          <w:rFonts w:eastAsia="Aptos" w:cs="Calibri"/>
          <w:color w:val="000000" w:themeColor="text1"/>
        </w:rPr>
        <w:t>c</w:t>
      </w:r>
      <w:r w:rsidRPr="009B1B94">
        <w:rPr>
          <w:rFonts w:eastAsia="Aptos" w:cs="Calibri"/>
          <w:color w:val="000000" w:themeColor="text1"/>
        </w:rPr>
        <w:t xml:space="preserve">ilj projekta je osigurati infrastrukturne i materijalne kapacitete za prelazak svih osnovnih škola u </w:t>
      </w:r>
      <w:proofErr w:type="spellStart"/>
      <w:r w:rsidRPr="009B1B94">
        <w:rPr>
          <w:rFonts w:eastAsia="Aptos" w:cs="Calibri"/>
          <w:color w:val="000000" w:themeColor="text1"/>
        </w:rPr>
        <w:t>jednosmjenski</w:t>
      </w:r>
      <w:proofErr w:type="spellEnd"/>
      <w:r w:rsidRPr="009B1B94">
        <w:rPr>
          <w:rFonts w:eastAsia="Aptos" w:cs="Calibri"/>
          <w:color w:val="000000" w:themeColor="text1"/>
        </w:rPr>
        <w:t xml:space="preserve"> rad i provođenje cjelodnevne škole u gradu Požegi kroz izgradnju osnovne škole s dvoranom u naselju Babin vir što će uvelike smanjiti problem nedostatnog broja mjesta za provođenje </w:t>
      </w:r>
      <w:proofErr w:type="spellStart"/>
      <w:r w:rsidRPr="00A43866">
        <w:rPr>
          <w:rFonts w:eastAsia="Aptos" w:cs="Calibri"/>
          <w:color w:val="000000" w:themeColor="text1"/>
        </w:rPr>
        <w:t>jednosmjenske</w:t>
      </w:r>
      <w:proofErr w:type="spellEnd"/>
      <w:r w:rsidRPr="00A43866">
        <w:rPr>
          <w:rFonts w:eastAsia="Aptos" w:cs="Calibri"/>
          <w:color w:val="000000" w:themeColor="text1"/>
        </w:rPr>
        <w:t xml:space="preserve"> nastave na području grada Požege i prigradskih naselja. </w:t>
      </w:r>
      <w:r w:rsidR="00A43866" w:rsidRPr="00A43866">
        <w:rPr>
          <w:rFonts w:eastAsia="Aptos" w:cs="Calibri"/>
          <w:color w:val="000000" w:themeColor="text1"/>
        </w:rPr>
        <w:t xml:space="preserve">Realizirana sredstva se odnose na troškove izvođenja radova, stručnog nadzora, voditelja projekta </w:t>
      </w:r>
      <w:r w:rsidR="00A43866">
        <w:rPr>
          <w:rFonts w:eastAsia="Aptos" w:cs="Calibri"/>
          <w:color w:val="000000" w:themeColor="text1"/>
        </w:rPr>
        <w:t>i projektantskog nazora.</w:t>
      </w:r>
    </w:p>
    <w:p w14:paraId="4D32FB56" w14:textId="77777777" w:rsidR="00E36E7B" w:rsidRPr="00A43866" w:rsidRDefault="00E36E7B" w:rsidP="00647A0C">
      <w:pPr>
        <w:spacing w:after="0" w:line="240" w:lineRule="auto"/>
        <w:jc w:val="both"/>
        <w:rPr>
          <w:rFonts w:eastAsia="Aptos" w:cs="Calibri"/>
          <w:color w:val="000000" w:themeColor="text1"/>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5E1788" w:rsidRPr="009B1B94" w14:paraId="0AF42137" w14:textId="77777777" w:rsidTr="005E1788">
        <w:trPr>
          <w:jc w:val="center"/>
        </w:trPr>
        <w:tc>
          <w:tcPr>
            <w:tcW w:w="1701" w:type="dxa"/>
            <w:vAlign w:val="center"/>
          </w:tcPr>
          <w:p w14:paraId="2CB0398E" w14:textId="77777777" w:rsidR="005E1788" w:rsidRPr="009B1B94" w:rsidRDefault="005E1788" w:rsidP="00283FE2">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vAlign w:val="center"/>
          </w:tcPr>
          <w:p w14:paraId="7F9CD094" w14:textId="77777777" w:rsidR="005E1788" w:rsidRPr="009B1B94" w:rsidRDefault="005E1788" w:rsidP="00283FE2">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DFAAF5B" w14:textId="77777777" w:rsidR="005E1788" w:rsidRPr="009B1B94" w:rsidRDefault="005E1788" w:rsidP="00283FE2">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vAlign w:val="center"/>
          </w:tcPr>
          <w:p w14:paraId="1AFAAFD8" w14:textId="32637418" w:rsidR="005E1788" w:rsidRPr="009B1B94" w:rsidRDefault="005E1788" w:rsidP="00283FE2">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vAlign w:val="center"/>
          </w:tcPr>
          <w:p w14:paraId="325923EA" w14:textId="27CE897F" w:rsidR="005E1788" w:rsidRPr="009B1B94" w:rsidRDefault="00306F1A" w:rsidP="00283FE2">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5E1788" w:rsidRPr="009B1B94" w14:paraId="0E9F5F33" w14:textId="77777777" w:rsidTr="005E1788">
        <w:trPr>
          <w:jc w:val="center"/>
        </w:trPr>
        <w:tc>
          <w:tcPr>
            <w:tcW w:w="1701" w:type="dxa"/>
            <w:vAlign w:val="center"/>
          </w:tcPr>
          <w:p w14:paraId="52AAFCD7" w14:textId="77777777" w:rsidR="005E1788" w:rsidRPr="009B1B94" w:rsidRDefault="005E1788" w:rsidP="00283FE2">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Povećati kvalitetu odgoja i obrazovanja kroz </w:t>
            </w:r>
            <w:r w:rsidRPr="009B1B94">
              <w:rPr>
                <w:rFonts w:eastAsia="Times New Roman" w:cs="Calibri"/>
                <w:color w:val="000000" w:themeColor="text1"/>
                <w:sz w:val="20"/>
                <w:szCs w:val="20"/>
                <w:lang w:eastAsia="hr-HR"/>
                <w14:ligatures w14:val="none"/>
              </w:rPr>
              <w:lastRenderedPageBreak/>
              <w:t>izgradnju osnovnoškolske infrastrukture</w:t>
            </w:r>
          </w:p>
        </w:tc>
        <w:tc>
          <w:tcPr>
            <w:tcW w:w="1701" w:type="dxa"/>
            <w:vAlign w:val="center"/>
          </w:tcPr>
          <w:p w14:paraId="04B2B759" w14:textId="77777777" w:rsidR="005E1788" w:rsidRPr="009B1B94" w:rsidRDefault="005E1788" w:rsidP="00283FE2">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lastRenderedPageBreak/>
              <w:t xml:space="preserve">Izgrađen objekt škole sa dvoranom </w:t>
            </w:r>
          </w:p>
        </w:tc>
        <w:tc>
          <w:tcPr>
            <w:tcW w:w="1077" w:type="dxa"/>
            <w:vAlign w:val="center"/>
          </w:tcPr>
          <w:p w14:paraId="573092BE" w14:textId="77777777" w:rsidR="005E1788" w:rsidRPr="000F4B42" w:rsidRDefault="005E1788" w:rsidP="00283FE2">
            <w:pPr>
              <w:spacing w:after="0" w:line="240" w:lineRule="auto"/>
              <w:jc w:val="center"/>
              <w:rPr>
                <w:rFonts w:eastAsia="Times New Roman" w:cs="Calibri"/>
                <w:color w:val="000000" w:themeColor="text1"/>
                <w:sz w:val="20"/>
                <w:szCs w:val="20"/>
                <w:lang w:eastAsia="hr-HR"/>
                <w14:ligatures w14:val="none"/>
              </w:rPr>
            </w:pPr>
            <w:r w:rsidRPr="000F4B42">
              <w:rPr>
                <w:rFonts w:eastAsia="Times New Roman" w:cs="Calibri"/>
                <w:color w:val="000000" w:themeColor="text1"/>
                <w:sz w:val="20"/>
                <w:szCs w:val="20"/>
                <w:lang w:eastAsia="hr-HR"/>
                <w14:ligatures w14:val="none"/>
              </w:rPr>
              <w:t>0</w:t>
            </w:r>
          </w:p>
        </w:tc>
        <w:tc>
          <w:tcPr>
            <w:tcW w:w="1417" w:type="dxa"/>
            <w:vAlign w:val="center"/>
          </w:tcPr>
          <w:p w14:paraId="7D5C123F" w14:textId="09B91C1B" w:rsidR="005E1788" w:rsidRPr="005E1788" w:rsidRDefault="005E1788" w:rsidP="00283FE2">
            <w:pPr>
              <w:spacing w:after="0" w:line="240" w:lineRule="auto"/>
              <w:jc w:val="center"/>
              <w:rPr>
                <w:rFonts w:eastAsia="Times New Roman" w:cs="Calibri"/>
                <w:color w:val="000000" w:themeColor="text1"/>
                <w:sz w:val="20"/>
                <w:szCs w:val="20"/>
                <w:highlight w:val="yellow"/>
                <w:lang w:eastAsia="hr-HR"/>
                <w14:ligatures w14:val="none"/>
              </w:rPr>
            </w:pPr>
            <w:r w:rsidRPr="00A00341">
              <w:rPr>
                <w:rFonts w:eastAsia="Times New Roman" w:cs="Calibri"/>
                <w:color w:val="000000" w:themeColor="text1"/>
                <w:sz w:val="20"/>
                <w:szCs w:val="20"/>
                <w:lang w:eastAsia="hr-HR"/>
                <w14:ligatures w14:val="none"/>
              </w:rPr>
              <w:t>0,9</w:t>
            </w:r>
          </w:p>
        </w:tc>
        <w:tc>
          <w:tcPr>
            <w:tcW w:w="1417" w:type="dxa"/>
            <w:vAlign w:val="center"/>
          </w:tcPr>
          <w:p w14:paraId="5D939610" w14:textId="3EDDBB66" w:rsidR="005E1788" w:rsidRPr="005E1788" w:rsidRDefault="00DD1684" w:rsidP="00283FE2">
            <w:pPr>
              <w:spacing w:after="0" w:line="240" w:lineRule="auto"/>
              <w:jc w:val="center"/>
              <w:rPr>
                <w:rFonts w:eastAsia="Times New Roman" w:cs="Calibri"/>
                <w:color w:val="000000" w:themeColor="text1"/>
                <w:sz w:val="20"/>
                <w:szCs w:val="20"/>
                <w:highlight w:val="yellow"/>
                <w:lang w:eastAsia="hr-HR"/>
                <w14:ligatures w14:val="none"/>
              </w:rPr>
            </w:pPr>
            <w:r w:rsidRPr="005970F0">
              <w:rPr>
                <w:rFonts w:eastAsia="Times New Roman" w:cs="Calibri"/>
                <w:sz w:val="20"/>
                <w:szCs w:val="20"/>
                <w:lang w:eastAsia="hr-HR"/>
                <w14:ligatures w14:val="none"/>
              </w:rPr>
              <w:t>0,13</w:t>
            </w:r>
          </w:p>
        </w:tc>
      </w:tr>
    </w:tbl>
    <w:p w14:paraId="7F633464" w14:textId="77777777" w:rsidR="00647A0C" w:rsidRDefault="00647A0C" w:rsidP="00647A0C">
      <w:pPr>
        <w:spacing w:after="0" w:line="240" w:lineRule="auto"/>
        <w:jc w:val="both"/>
        <w:rPr>
          <w:rFonts w:eastAsia="Times New Roman" w:cs="Calibri"/>
          <w:b/>
          <w:bCs/>
          <w:color w:val="000000" w:themeColor="text1"/>
          <w:lang w:eastAsia="hr-HR"/>
          <w14:ligatures w14:val="none"/>
        </w:rPr>
      </w:pPr>
    </w:p>
    <w:p w14:paraId="2AEA287F" w14:textId="6C8125EE" w:rsidR="00647A0C" w:rsidRDefault="00647A0C" w:rsidP="00A43866">
      <w:pPr>
        <w:spacing w:after="0" w:line="240" w:lineRule="auto"/>
        <w:jc w:val="both"/>
        <w:rPr>
          <w:rFonts w:eastAsia="Times New Roman" w:cs="Calibri"/>
          <w:bCs/>
          <w:color w:val="000000" w:themeColor="text1"/>
          <w:lang w:eastAsia="hr-HR"/>
          <w14:ligatures w14:val="none"/>
        </w:rPr>
      </w:pPr>
      <w:r w:rsidRPr="00453413">
        <w:rPr>
          <w:rFonts w:eastAsia="Times New Roman" w:cs="Calibri"/>
          <w:b/>
          <w:bCs/>
          <w:color w:val="000000" w:themeColor="text1"/>
          <w:lang w:eastAsia="hr-HR"/>
          <w14:ligatures w14:val="none"/>
        </w:rPr>
        <w:t xml:space="preserve">Učimo i rastemo – </w:t>
      </w:r>
      <w:r w:rsidRPr="00453413">
        <w:rPr>
          <w:rFonts w:eastAsia="Times New Roman" w:cs="Calibri"/>
          <w:color w:val="000000" w:themeColor="text1"/>
          <w:lang w:eastAsia="hr-HR"/>
          <w14:ligatures w14:val="none"/>
        </w:rPr>
        <w:t>Cilj projekta je pružiti podršku školama u postupnom uvođenju programa cjelodnevne nastave osiguravanjem sudjelovanja učenika u izvannastavnim aktivnostima</w:t>
      </w:r>
      <w:r w:rsidRPr="009B255A">
        <w:rPr>
          <w:rFonts w:eastAsia="Times New Roman" w:cs="Calibri"/>
          <w:color w:val="000000" w:themeColor="text1"/>
          <w:lang w:eastAsia="hr-HR"/>
          <w14:ligatures w14:val="none"/>
        </w:rPr>
        <w:t>.</w:t>
      </w:r>
      <w:r w:rsidR="001D1B38" w:rsidRPr="009B255A">
        <w:rPr>
          <w:rFonts w:eastAsia="Times New Roman" w:cs="Calibri"/>
          <w:color w:val="000000" w:themeColor="text1"/>
          <w:lang w:eastAsia="hr-HR"/>
          <w14:ligatures w14:val="none"/>
        </w:rPr>
        <w:t xml:space="preserve"> </w:t>
      </w:r>
      <w:r w:rsidR="00A43866" w:rsidRPr="009B255A">
        <w:rPr>
          <w:rFonts w:eastAsia="Times New Roman" w:cs="Calibri"/>
          <w:bCs/>
          <w:color w:val="000000" w:themeColor="text1"/>
          <w:lang w:eastAsia="hr-HR"/>
          <w14:ligatures w14:val="none"/>
        </w:rPr>
        <w:t xml:space="preserve">Tijekom izvještajnog razdoblja </w:t>
      </w:r>
      <w:r w:rsidR="00C67BFB">
        <w:rPr>
          <w:rFonts w:eastAsia="Times New Roman" w:cs="Calibri"/>
          <w:bCs/>
          <w:color w:val="000000" w:themeColor="text1"/>
          <w:lang w:eastAsia="hr-HR"/>
          <w14:ligatures w14:val="none"/>
        </w:rPr>
        <w:t>program nije realiziran</w:t>
      </w:r>
      <w:r w:rsidR="00A43866" w:rsidRPr="009B255A">
        <w:rPr>
          <w:rFonts w:eastAsia="Times New Roman" w:cs="Calibri"/>
          <w:bCs/>
          <w:color w:val="000000" w:themeColor="text1"/>
          <w:lang w:eastAsia="hr-HR"/>
          <w14:ligatures w14:val="none"/>
        </w:rPr>
        <w:t>.</w:t>
      </w:r>
    </w:p>
    <w:p w14:paraId="4C8E1F20" w14:textId="77777777" w:rsidR="00E36E7B" w:rsidRPr="009B255A" w:rsidRDefault="00E36E7B" w:rsidP="00A43866">
      <w:pPr>
        <w:spacing w:after="0" w:line="240" w:lineRule="auto"/>
        <w:jc w:val="both"/>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1701"/>
        <w:gridCol w:w="1077"/>
        <w:gridCol w:w="1417"/>
        <w:gridCol w:w="1417"/>
      </w:tblGrid>
      <w:tr w:rsidR="005E1788" w:rsidRPr="009B255A" w14:paraId="342E6C64" w14:textId="77777777" w:rsidTr="005E1788">
        <w:trPr>
          <w:jc w:val="center"/>
        </w:trPr>
        <w:tc>
          <w:tcPr>
            <w:tcW w:w="1701" w:type="dxa"/>
            <w:tcMar>
              <w:top w:w="0" w:type="dxa"/>
              <w:left w:w="108" w:type="dxa"/>
              <w:bottom w:w="0" w:type="dxa"/>
              <w:right w:w="108" w:type="dxa"/>
            </w:tcMar>
            <w:vAlign w:val="center"/>
            <w:hideMark/>
          </w:tcPr>
          <w:p w14:paraId="74205452" w14:textId="77777777" w:rsidR="005E1788" w:rsidRPr="009B255A" w:rsidRDefault="005E1788" w:rsidP="005E1788">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Ključna aktivnost za provedbu mjere</w:t>
            </w:r>
          </w:p>
        </w:tc>
        <w:tc>
          <w:tcPr>
            <w:tcW w:w="1701" w:type="dxa"/>
            <w:tcMar>
              <w:top w:w="0" w:type="dxa"/>
              <w:left w:w="108" w:type="dxa"/>
              <w:bottom w:w="0" w:type="dxa"/>
              <w:right w:w="108" w:type="dxa"/>
            </w:tcMar>
            <w:vAlign w:val="center"/>
            <w:hideMark/>
          </w:tcPr>
          <w:p w14:paraId="174FB2DF" w14:textId="77777777" w:rsidR="005E1788" w:rsidRPr="009B255A" w:rsidRDefault="005E1788" w:rsidP="005E1788">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 xml:space="preserve">Pokazatelj rezultata </w:t>
            </w:r>
          </w:p>
        </w:tc>
        <w:tc>
          <w:tcPr>
            <w:tcW w:w="1077" w:type="dxa"/>
            <w:tcMar>
              <w:top w:w="0" w:type="dxa"/>
              <w:left w:w="108" w:type="dxa"/>
              <w:bottom w:w="0" w:type="dxa"/>
              <w:right w:w="108" w:type="dxa"/>
            </w:tcMar>
            <w:vAlign w:val="center"/>
            <w:hideMark/>
          </w:tcPr>
          <w:p w14:paraId="678DC9D6" w14:textId="77777777" w:rsidR="005E1788" w:rsidRPr="009B255A" w:rsidRDefault="005E1788" w:rsidP="005E1788">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Polazna vrijednost</w:t>
            </w:r>
          </w:p>
        </w:tc>
        <w:tc>
          <w:tcPr>
            <w:tcW w:w="1417" w:type="dxa"/>
            <w:vAlign w:val="center"/>
          </w:tcPr>
          <w:p w14:paraId="3F05AE30" w14:textId="33399BB5" w:rsidR="005E1788" w:rsidRPr="009B255A" w:rsidRDefault="005E1788" w:rsidP="00310232">
            <w:pPr>
              <w:spacing w:after="0" w:line="240" w:lineRule="auto"/>
              <w:ind w:right="83"/>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REBALAN</w:t>
            </w:r>
            <w:r w:rsidR="00310232">
              <w:rPr>
                <w:rFonts w:eastAsia="Times New Roman" w:cs="Calibri"/>
                <w:color w:val="000000" w:themeColor="text1"/>
                <w:sz w:val="20"/>
                <w:szCs w:val="20"/>
                <w:lang w:eastAsia="hr-HR"/>
                <w14:ligatures w14:val="none"/>
              </w:rPr>
              <w:t>S</w:t>
            </w:r>
            <w:r w:rsidRPr="009B255A">
              <w:rPr>
                <w:rFonts w:eastAsia="Times New Roman" w:cs="Calibri"/>
                <w:color w:val="000000" w:themeColor="text1"/>
                <w:sz w:val="20"/>
                <w:szCs w:val="20"/>
                <w:lang w:eastAsia="hr-HR"/>
                <w14:ligatures w14:val="none"/>
              </w:rPr>
              <w:t xml:space="preserve"> 2026.</w:t>
            </w:r>
          </w:p>
        </w:tc>
        <w:tc>
          <w:tcPr>
            <w:tcW w:w="1417" w:type="dxa"/>
            <w:tcMar>
              <w:top w:w="0" w:type="dxa"/>
              <w:left w:w="108" w:type="dxa"/>
              <w:bottom w:w="0" w:type="dxa"/>
              <w:right w:w="108" w:type="dxa"/>
            </w:tcMar>
            <w:vAlign w:val="center"/>
            <w:hideMark/>
          </w:tcPr>
          <w:p w14:paraId="76F871B0" w14:textId="1F3D32E4" w:rsidR="005E1788" w:rsidRPr="009B255A" w:rsidRDefault="00306F1A" w:rsidP="005E178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5E1788" w:rsidRPr="00647A0C" w14:paraId="57E53C48" w14:textId="77777777" w:rsidTr="005E1788">
        <w:trPr>
          <w:jc w:val="center"/>
        </w:trPr>
        <w:tc>
          <w:tcPr>
            <w:tcW w:w="1701" w:type="dxa"/>
            <w:tcMar>
              <w:top w:w="0" w:type="dxa"/>
              <w:left w:w="108" w:type="dxa"/>
              <w:bottom w:w="0" w:type="dxa"/>
              <w:right w:w="108" w:type="dxa"/>
            </w:tcMar>
            <w:vAlign w:val="center"/>
            <w:hideMark/>
          </w:tcPr>
          <w:p w14:paraId="7401111E" w14:textId="77777777" w:rsidR="005E1788" w:rsidRPr="00647A0C" w:rsidRDefault="005E1788" w:rsidP="005E1788">
            <w:pPr>
              <w:spacing w:after="0" w:line="240" w:lineRule="auto"/>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Povećati kvalitetu odgoja i obrazovanja kroz uvođenje cjelodnevne škole osiguravanjem sudjelovanja učenika u izvannastavnim aktivnostima</w:t>
            </w:r>
          </w:p>
        </w:tc>
        <w:tc>
          <w:tcPr>
            <w:tcW w:w="1701" w:type="dxa"/>
            <w:tcMar>
              <w:top w:w="0" w:type="dxa"/>
              <w:left w:w="108" w:type="dxa"/>
              <w:bottom w:w="0" w:type="dxa"/>
              <w:right w:w="108" w:type="dxa"/>
            </w:tcMar>
            <w:vAlign w:val="center"/>
            <w:hideMark/>
          </w:tcPr>
          <w:p w14:paraId="67FA8F1A" w14:textId="77777777" w:rsidR="005E1788" w:rsidRPr="00647A0C" w:rsidRDefault="005E1788" w:rsidP="005E1788">
            <w:pPr>
              <w:spacing w:after="0" w:line="240" w:lineRule="auto"/>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Broj osnovnoškolskih odgojno-obrazovnih ustanova koje imaju organiziranu nastavu u jednoj smjeni</w:t>
            </w:r>
          </w:p>
        </w:tc>
        <w:tc>
          <w:tcPr>
            <w:tcW w:w="1077" w:type="dxa"/>
            <w:tcMar>
              <w:top w:w="0" w:type="dxa"/>
              <w:left w:w="108" w:type="dxa"/>
              <w:bottom w:w="0" w:type="dxa"/>
              <w:right w:w="108" w:type="dxa"/>
            </w:tcMar>
            <w:vAlign w:val="center"/>
            <w:hideMark/>
          </w:tcPr>
          <w:p w14:paraId="1250C52B" w14:textId="77777777" w:rsidR="005E1788" w:rsidRPr="00647A0C" w:rsidRDefault="005E1788" w:rsidP="005E178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0</w:t>
            </w:r>
          </w:p>
        </w:tc>
        <w:tc>
          <w:tcPr>
            <w:tcW w:w="1417" w:type="dxa"/>
            <w:vAlign w:val="center"/>
          </w:tcPr>
          <w:p w14:paraId="677A6EA8" w14:textId="35C90E93" w:rsidR="005E1788" w:rsidRPr="005E1788" w:rsidRDefault="005E1788" w:rsidP="005E1788">
            <w:pPr>
              <w:spacing w:after="0" w:line="240" w:lineRule="auto"/>
              <w:jc w:val="center"/>
              <w:rPr>
                <w:rFonts w:eastAsia="Times New Roman" w:cs="Calibri"/>
                <w:color w:val="000000" w:themeColor="text1"/>
                <w:sz w:val="20"/>
                <w:szCs w:val="20"/>
                <w:highlight w:val="yellow"/>
                <w:lang w:eastAsia="hr-HR"/>
                <w14:ligatures w14:val="none"/>
              </w:rPr>
            </w:pPr>
            <w:r w:rsidRPr="00A00341">
              <w:rPr>
                <w:rFonts w:eastAsia="Times New Roman" w:cs="Calibri"/>
                <w:color w:val="000000" w:themeColor="text1"/>
                <w:sz w:val="20"/>
                <w:szCs w:val="20"/>
                <w:lang w:eastAsia="hr-HR"/>
                <w14:ligatures w14:val="none"/>
              </w:rPr>
              <w:t>1</w:t>
            </w:r>
          </w:p>
        </w:tc>
        <w:tc>
          <w:tcPr>
            <w:tcW w:w="1417" w:type="dxa"/>
            <w:tcMar>
              <w:top w:w="0" w:type="dxa"/>
              <w:left w:w="108" w:type="dxa"/>
              <w:bottom w:w="0" w:type="dxa"/>
              <w:right w:w="108" w:type="dxa"/>
            </w:tcMar>
            <w:vAlign w:val="center"/>
            <w:hideMark/>
          </w:tcPr>
          <w:p w14:paraId="5A53B21F" w14:textId="69B16061" w:rsidR="005E1788" w:rsidRPr="00483176" w:rsidRDefault="001D1B38" w:rsidP="005E1788">
            <w:pPr>
              <w:spacing w:after="0" w:line="240" w:lineRule="auto"/>
              <w:jc w:val="center"/>
              <w:rPr>
                <w:rFonts w:eastAsia="Times New Roman" w:cs="Calibri"/>
                <w:color w:val="EE0000"/>
                <w:sz w:val="20"/>
                <w:szCs w:val="20"/>
                <w:highlight w:val="yellow"/>
                <w:lang w:eastAsia="hr-HR"/>
                <w14:ligatures w14:val="none"/>
              </w:rPr>
            </w:pPr>
            <w:r w:rsidRPr="00483176">
              <w:rPr>
                <w:rFonts w:eastAsia="Times New Roman" w:cs="Calibri"/>
                <w:color w:val="000000" w:themeColor="text1"/>
                <w:sz w:val="20"/>
                <w:szCs w:val="20"/>
                <w:lang w:eastAsia="hr-HR"/>
                <w14:ligatures w14:val="none"/>
              </w:rPr>
              <w:t>0</w:t>
            </w:r>
          </w:p>
        </w:tc>
      </w:tr>
    </w:tbl>
    <w:p w14:paraId="340BF86A" w14:textId="77777777" w:rsidR="0054167A" w:rsidRPr="003970AC" w:rsidRDefault="0054167A" w:rsidP="009B4821">
      <w:pPr>
        <w:spacing w:after="0" w:line="240" w:lineRule="auto"/>
        <w:rPr>
          <w:rFonts w:eastAsia="Times New Roman" w:cs="Calibri"/>
          <w:color w:val="EE0000"/>
          <w:lang w:eastAsia="hr-HR"/>
          <w14:ligatures w14:val="none"/>
        </w:rPr>
      </w:pPr>
    </w:p>
    <w:p w14:paraId="30E92658"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r w:rsidRPr="004F1FCC">
        <w:rPr>
          <w:rFonts w:eastAsia="Times New Roman" w:cs="Calibri"/>
          <w:b/>
          <w:bCs/>
          <w:i/>
          <w:iCs/>
          <w:color w:val="000000" w:themeColor="text1"/>
          <w:sz w:val="24"/>
          <w:szCs w:val="24"/>
          <w:lang w:eastAsia="hr-HR"/>
          <w14:ligatures w14:val="none"/>
        </w:rPr>
        <w:t>PROGRAM 3304 ULAGANJE U PREDŠKOLSTVO</w:t>
      </w:r>
    </w:p>
    <w:p w14:paraId="7B70DD46"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p>
    <w:p w14:paraId="33E5C86E"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r w:rsidRPr="004F1FCC">
        <w:rPr>
          <w:rFonts w:eastAsia="Times New Roman" w:cs="Calibri"/>
          <w:b/>
          <w:bCs/>
          <w:color w:val="000000" w:themeColor="text1"/>
          <w:lang w:eastAsia="hr-HR"/>
          <w14:ligatures w14:val="none"/>
        </w:rPr>
        <w:t xml:space="preserve">ZAKONSKA OSNOVA </w:t>
      </w:r>
    </w:p>
    <w:p w14:paraId="1147037F"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p>
    <w:p w14:paraId="6C5DE950" w14:textId="74E208F3" w:rsidR="00305368" w:rsidRPr="004F1FCC" w:rsidRDefault="00305368">
      <w:pPr>
        <w:numPr>
          <w:ilvl w:val="0"/>
          <w:numId w:val="18"/>
        </w:numPr>
        <w:suppressAutoHyphens/>
        <w:spacing w:after="0" w:line="240" w:lineRule="auto"/>
        <w:ind w:right="-108"/>
        <w:contextualSpacing/>
        <w:jc w:val="both"/>
        <w:rPr>
          <w:rFonts w:eastAsia="Times New Roman" w:cs="Calibri"/>
          <w:color w:val="000000" w:themeColor="text1"/>
          <w:lang w:eastAsia="zh-CN"/>
        </w:rPr>
      </w:pPr>
      <w:r w:rsidRPr="004F1FCC">
        <w:rPr>
          <w:rFonts w:eastAsia="Times New Roman" w:cs="Calibri"/>
          <w:bCs/>
          <w:color w:val="000000" w:themeColor="text1"/>
          <w:lang w:eastAsia="zh-CN"/>
        </w:rPr>
        <w:t xml:space="preserve">Zakon o prostornom uređenju (Narodne novine, broj: </w:t>
      </w:r>
      <w:r w:rsidR="004F1FCC" w:rsidRPr="004F1FCC">
        <w:rPr>
          <w:rFonts w:eastAsia="Times New Roman" w:cs="Calibri"/>
          <w:color w:val="000000" w:themeColor="text1"/>
          <w:lang w:eastAsia="zh-CN"/>
        </w:rPr>
        <w:t>155/25</w:t>
      </w:r>
      <w:r w:rsidRPr="004F1FCC">
        <w:rPr>
          <w:rFonts w:eastAsia="Times New Roman" w:cs="Calibri"/>
          <w:color w:val="000000" w:themeColor="text1"/>
          <w:lang w:eastAsia="zh-CN"/>
        </w:rPr>
        <w:t>.),</w:t>
      </w:r>
    </w:p>
    <w:p w14:paraId="69CC9B85" w14:textId="61F7F120" w:rsidR="00305368" w:rsidRPr="004F1FCC" w:rsidRDefault="00305368">
      <w:pPr>
        <w:numPr>
          <w:ilvl w:val="0"/>
          <w:numId w:val="18"/>
        </w:numPr>
        <w:suppressAutoHyphens/>
        <w:spacing w:after="0" w:line="240" w:lineRule="auto"/>
        <w:ind w:right="-108"/>
        <w:contextualSpacing/>
        <w:jc w:val="both"/>
        <w:rPr>
          <w:rFonts w:eastAsia="Times New Roman" w:cs="Calibri"/>
          <w:color w:val="000000" w:themeColor="text1"/>
          <w:lang w:eastAsia="zh-CN"/>
        </w:rPr>
      </w:pPr>
      <w:r w:rsidRPr="004F1FCC">
        <w:rPr>
          <w:rFonts w:eastAsia="Times New Roman" w:cs="Calibri"/>
          <w:color w:val="000000" w:themeColor="text1"/>
          <w:lang w:eastAsia="zh-CN"/>
        </w:rPr>
        <w:t xml:space="preserve">Zakon o gradnji (Narodne novine, broj: </w:t>
      </w:r>
      <w:r w:rsidR="004F1FCC" w:rsidRPr="004F1FCC">
        <w:rPr>
          <w:rFonts w:eastAsia="Times New Roman" w:cs="Calibri"/>
          <w:color w:val="000000" w:themeColor="text1"/>
          <w:lang w:eastAsia="zh-CN"/>
        </w:rPr>
        <w:t>155/25</w:t>
      </w:r>
      <w:r w:rsidRPr="004F1FCC">
        <w:rPr>
          <w:rFonts w:eastAsia="Times New Roman" w:cs="Calibri"/>
          <w:color w:val="000000" w:themeColor="text1"/>
          <w:lang w:eastAsia="zh-CN"/>
        </w:rPr>
        <w:t xml:space="preserve">.), </w:t>
      </w:r>
    </w:p>
    <w:p w14:paraId="69772816" w14:textId="2FC4200E"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Nacionalni plan oporavka i otpornosti 2021.-2026.</w:t>
      </w:r>
      <w:r w:rsidR="005466DC">
        <w:rPr>
          <w:rFonts w:eastAsia="Times New Roman" w:cs="Calibri"/>
          <w:color w:val="000000" w:themeColor="text1"/>
          <w:lang w:eastAsia="hr-HR"/>
          <w14:ligatures w14:val="none"/>
        </w:rPr>
        <w:t>,</w:t>
      </w:r>
    </w:p>
    <w:p w14:paraId="1B49CDFA" w14:textId="120E8FB5"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Državni pedagoški standard predškolskog odgoja i naobrazbe (Narodne novine: 63/08, 90/10.)</w:t>
      </w:r>
      <w:r w:rsidR="005466DC">
        <w:rPr>
          <w:rFonts w:eastAsia="Times New Roman" w:cs="Calibri"/>
          <w:color w:val="000000" w:themeColor="text1"/>
          <w:lang w:eastAsia="hr-HR"/>
          <w14:ligatures w14:val="none"/>
        </w:rPr>
        <w:t>,</w:t>
      </w:r>
    </w:p>
    <w:p w14:paraId="796FBE91" w14:textId="77777777" w:rsidR="00305368" w:rsidRPr="004F1FCC" w:rsidRDefault="00305368">
      <w:pPr>
        <w:numPr>
          <w:ilvl w:val="0"/>
          <w:numId w:val="18"/>
        </w:numPr>
        <w:spacing w:after="0" w:line="240" w:lineRule="auto"/>
        <w:contextualSpacing/>
        <w:jc w:val="both"/>
        <w:rPr>
          <w:rFonts w:cs="Calibri"/>
          <w:color w:val="000000" w:themeColor="text1"/>
        </w:rPr>
      </w:pPr>
      <w:r w:rsidRPr="004F1FCC">
        <w:rPr>
          <w:rFonts w:cs="Calibri"/>
          <w:color w:val="000000" w:themeColor="text1"/>
        </w:rPr>
        <w:t>Uredba (EU) 2021/241 Europskog parlamenta i Vijeća od 12. veljače 2021. o uspostavi</w:t>
      </w:r>
    </w:p>
    <w:p w14:paraId="4EEEBD35" w14:textId="77777777" w:rsidR="00305368" w:rsidRPr="004F1FCC" w:rsidRDefault="00305368" w:rsidP="009B4821">
      <w:pPr>
        <w:spacing w:after="0" w:line="240" w:lineRule="auto"/>
        <w:ind w:left="720"/>
        <w:contextualSpacing/>
        <w:jc w:val="both"/>
        <w:rPr>
          <w:rFonts w:cs="Calibri"/>
          <w:color w:val="000000" w:themeColor="text1"/>
        </w:rPr>
      </w:pPr>
      <w:r w:rsidRPr="004F1FCC">
        <w:rPr>
          <w:rFonts w:cs="Calibri"/>
          <w:color w:val="000000" w:themeColor="text1"/>
        </w:rPr>
        <w:t>Mehanizma za oporavak i otpornosti,</w:t>
      </w:r>
    </w:p>
    <w:p w14:paraId="37DD6FE6" w14:textId="10810A26" w:rsidR="00305368" w:rsidRPr="004F1FCC" w:rsidRDefault="00305368">
      <w:pPr>
        <w:numPr>
          <w:ilvl w:val="0"/>
          <w:numId w:val="18"/>
        </w:numPr>
        <w:spacing w:after="0" w:line="240" w:lineRule="auto"/>
        <w:contextualSpacing/>
        <w:jc w:val="both"/>
        <w:rPr>
          <w:rFonts w:cs="Calibri"/>
          <w:color w:val="000000" w:themeColor="text1"/>
        </w:rPr>
      </w:pPr>
      <w:r w:rsidRPr="004F1FCC">
        <w:rPr>
          <w:rFonts w:cs="Calibri"/>
          <w:color w:val="000000" w:themeColor="text1"/>
        </w:rPr>
        <w:t>Provedbena odluka Vijeća Europske unije o odobrenju ocjene Plana oporavka i otpornosti Republike Hrvatske kojeg je Vijeće Europske unije usvojilo 28. srpnja 2021.</w:t>
      </w:r>
    </w:p>
    <w:p w14:paraId="451A95A2" w14:textId="77777777" w:rsidR="00305368" w:rsidRPr="004F1FCC" w:rsidRDefault="00305368" w:rsidP="009B4821">
      <w:pPr>
        <w:spacing w:after="0" w:line="240" w:lineRule="auto"/>
        <w:rPr>
          <w:rFonts w:eastAsia="Times New Roman" w:cs="Calibri"/>
          <w:color w:val="000000" w:themeColor="text1"/>
          <w:lang w:eastAsia="hr-HR"/>
          <w14:ligatures w14:val="none"/>
        </w:rPr>
      </w:pPr>
    </w:p>
    <w:p w14:paraId="27EB41D8"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OPIS</w:t>
      </w:r>
    </w:p>
    <w:p w14:paraId="0749B4B8" w14:textId="77777777" w:rsidR="00305368" w:rsidRPr="0054167A" w:rsidRDefault="00305368" w:rsidP="009B4821">
      <w:pPr>
        <w:spacing w:after="0" w:line="240" w:lineRule="auto"/>
        <w:jc w:val="both"/>
        <w:rPr>
          <w:rFonts w:eastAsia="Times New Roman" w:cs="Calibri"/>
          <w:lang w:eastAsia="hr-HR"/>
          <w14:ligatures w14:val="none"/>
        </w:rPr>
      </w:pPr>
      <w:r w:rsidRPr="0054167A">
        <w:rPr>
          <w:rFonts w:eastAsia="Times New Roman" w:cs="Calibri"/>
          <w:lang w:eastAsia="hr-HR"/>
          <w14:ligatures w14:val="none"/>
        </w:rPr>
        <w:tab/>
        <w:t>Povećati kvalitetu odgoja i obrazovanja u predškolskim ustanovama.</w:t>
      </w:r>
    </w:p>
    <w:p w14:paraId="31A6A1A1" w14:textId="77777777" w:rsidR="00305368" w:rsidRPr="0054167A" w:rsidRDefault="00305368" w:rsidP="009B4821">
      <w:pPr>
        <w:spacing w:after="0" w:line="240" w:lineRule="auto"/>
        <w:rPr>
          <w:rFonts w:eastAsia="Times New Roman" w:cs="Calibri"/>
          <w:lang w:eastAsia="hr-HR"/>
          <w14:ligatures w14:val="none"/>
        </w:rPr>
      </w:pPr>
    </w:p>
    <w:p w14:paraId="49C6060B" w14:textId="76C23CB6" w:rsidR="00AC0354"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CILJ NADREĐENOG AKTA STRATEŠKOG PLANIRANJA</w:t>
      </w:r>
    </w:p>
    <w:p w14:paraId="12B4D5F1"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Osigurati razvoj sustava odgoja, obrazovanja i znanosti. </w:t>
      </w:r>
    </w:p>
    <w:p w14:paraId="3E8047AE" w14:textId="77777777" w:rsidR="00305368" w:rsidRPr="0054167A" w:rsidRDefault="00305368" w:rsidP="009B4821">
      <w:pPr>
        <w:spacing w:after="0" w:line="240" w:lineRule="auto"/>
        <w:rPr>
          <w:rFonts w:eastAsia="Times New Roman" w:cs="Calibri"/>
          <w:lang w:eastAsia="hr-HR"/>
          <w14:ligatures w14:val="none"/>
        </w:rPr>
      </w:pPr>
    </w:p>
    <w:p w14:paraId="5A4AC2D7"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MJERA</w:t>
      </w:r>
    </w:p>
    <w:p w14:paraId="012189C7"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Unaprijediti sustav predškolskog odgoja. </w:t>
      </w:r>
    </w:p>
    <w:p w14:paraId="7EAF3855" w14:textId="77777777" w:rsidR="00305368" w:rsidRPr="0054167A"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5E1788" w:rsidRPr="00460762" w14:paraId="2116CDB4" w14:textId="77777777" w:rsidTr="00E133D6">
        <w:tc>
          <w:tcPr>
            <w:tcW w:w="3969" w:type="dxa"/>
            <w:vAlign w:val="center"/>
          </w:tcPr>
          <w:p w14:paraId="2311190E" w14:textId="77777777" w:rsidR="005E1788" w:rsidRPr="00460762" w:rsidRDefault="005E1788" w:rsidP="005E1788">
            <w:pPr>
              <w:rPr>
                <w:rFonts w:eastAsia="Times New Roman" w:cs="Calibri"/>
                <w:i/>
                <w:iCs/>
                <w:lang w:eastAsia="hr-HR"/>
                <w14:ligatures w14:val="none"/>
              </w:rPr>
            </w:pPr>
            <w:r w:rsidRPr="00460762">
              <w:rPr>
                <w:rFonts w:eastAsia="Times New Roman" w:cs="Calibri"/>
                <w:i/>
                <w:iCs/>
                <w:lang w:eastAsia="hr-HR"/>
                <w14:ligatures w14:val="none"/>
              </w:rPr>
              <w:t xml:space="preserve">PROGRAM 3304 ULAGANJE U PREDŠKOLSTVO </w:t>
            </w:r>
          </w:p>
        </w:tc>
        <w:tc>
          <w:tcPr>
            <w:tcW w:w="1701" w:type="dxa"/>
            <w:vAlign w:val="center"/>
          </w:tcPr>
          <w:p w14:paraId="4FB794E5" w14:textId="501B51CB" w:rsidR="005E1788" w:rsidRPr="00460762" w:rsidRDefault="005E1788" w:rsidP="005E1788">
            <w:pPr>
              <w:jc w:val="center"/>
              <w:rPr>
                <w:rFonts w:eastAsia="Times New Roman" w:cs="Calibri"/>
                <w:i/>
                <w:iCs/>
                <w:lang w:eastAsia="hr-HR"/>
                <w14:ligatures w14:val="none"/>
              </w:rPr>
            </w:pPr>
            <w:r w:rsidRPr="00460762">
              <w:rPr>
                <w:rFonts w:eastAsia="Times New Roman" w:cs="Calibri"/>
                <w:i/>
                <w:iCs/>
                <w:lang w:eastAsia="hr-HR"/>
                <w14:ligatures w14:val="none"/>
              </w:rPr>
              <w:t>REBALANS</w:t>
            </w:r>
            <w:r>
              <w:rPr>
                <w:rFonts w:eastAsia="Times New Roman" w:cs="Calibri"/>
                <w:i/>
                <w:iCs/>
                <w:lang w:eastAsia="hr-HR"/>
                <w14:ligatures w14:val="none"/>
              </w:rPr>
              <w:t xml:space="preserve"> 2026.</w:t>
            </w:r>
            <w:r w:rsidRPr="00460762">
              <w:rPr>
                <w:rFonts w:eastAsia="Times New Roman" w:cs="Calibri"/>
                <w:i/>
                <w:iCs/>
                <w:lang w:eastAsia="hr-HR"/>
                <w14:ligatures w14:val="none"/>
              </w:rPr>
              <w:t xml:space="preserve"> </w:t>
            </w:r>
          </w:p>
        </w:tc>
        <w:tc>
          <w:tcPr>
            <w:tcW w:w="1701" w:type="dxa"/>
            <w:vAlign w:val="center"/>
          </w:tcPr>
          <w:p w14:paraId="61FAFCFC" w14:textId="73EC7FCA" w:rsidR="005E1788" w:rsidRPr="00460762" w:rsidRDefault="00306F1A" w:rsidP="005E1788">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74C833A6" w14:textId="79F9CEFB" w:rsidR="005E1788" w:rsidRPr="00460762" w:rsidRDefault="005E1788" w:rsidP="005E1788">
            <w:pPr>
              <w:jc w:val="center"/>
              <w:rPr>
                <w:rFonts w:eastAsia="Times New Roman" w:cs="Calibri"/>
                <w:i/>
                <w:iCs/>
                <w:lang w:eastAsia="hr-HR"/>
                <w14:ligatures w14:val="none"/>
              </w:rPr>
            </w:pPr>
            <w:r>
              <w:rPr>
                <w:rFonts w:eastAsia="Times New Roman" w:cs="Calibri"/>
                <w:i/>
                <w:iCs/>
                <w:lang w:eastAsia="hr-HR"/>
                <w14:ligatures w14:val="none"/>
              </w:rPr>
              <w:t>INDEKS IZVRŠENJE/</w:t>
            </w:r>
            <w:r w:rsidR="00310232">
              <w:rPr>
                <w:rFonts w:eastAsia="Times New Roman" w:cs="Calibri"/>
                <w:i/>
                <w:iCs/>
                <w:lang w:eastAsia="hr-HR"/>
                <w14:ligatures w14:val="none"/>
              </w:rPr>
              <w:t xml:space="preserve"> </w:t>
            </w:r>
            <w:r>
              <w:rPr>
                <w:rFonts w:eastAsia="Times New Roman" w:cs="Calibri"/>
                <w:i/>
                <w:iCs/>
                <w:lang w:eastAsia="hr-HR"/>
                <w14:ligatures w14:val="none"/>
              </w:rPr>
              <w:t>REBALANS</w:t>
            </w:r>
            <w:r w:rsidRPr="00460762">
              <w:rPr>
                <w:rFonts w:eastAsia="Times New Roman" w:cs="Calibri"/>
                <w:i/>
                <w:iCs/>
                <w:lang w:eastAsia="hr-HR"/>
                <w14:ligatures w14:val="none"/>
              </w:rPr>
              <w:t xml:space="preserve"> </w:t>
            </w:r>
          </w:p>
        </w:tc>
      </w:tr>
      <w:tr w:rsidR="005E1788" w:rsidRPr="00460762" w14:paraId="36DD6559" w14:textId="77777777" w:rsidTr="00122D1A">
        <w:tc>
          <w:tcPr>
            <w:tcW w:w="3969" w:type="dxa"/>
            <w:vAlign w:val="center"/>
          </w:tcPr>
          <w:p w14:paraId="02DE2E30" w14:textId="77777777" w:rsidR="005E1788" w:rsidRPr="00460762" w:rsidRDefault="005E1788" w:rsidP="005E1788">
            <w:pPr>
              <w:rPr>
                <w:rFonts w:eastAsia="Times New Roman" w:cs="Calibri"/>
                <w:lang w:eastAsia="hr-HR"/>
                <w14:ligatures w14:val="none"/>
              </w:rPr>
            </w:pPr>
            <w:r w:rsidRPr="00460762">
              <w:rPr>
                <w:rFonts w:eastAsia="Times New Roman" w:cs="Calibri"/>
                <w:lang w:eastAsia="hr-HR"/>
                <w14:ligatures w14:val="none"/>
              </w:rPr>
              <w:t xml:space="preserve">KAPITALNI PROJEKT K330401 IZGRADNJA DJEČJEG VRTIĆA U MIHALJEVCIMA </w:t>
            </w:r>
          </w:p>
        </w:tc>
        <w:tc>
          <w:tcPr>
            <w:tcW w:w="1701" w:type="dxa"/>
            <w:vAlign w:val="center"/>
          </w:tcPr>
          <w:p w14:paraId="090ABFC9" w14:textId="09CAF5F0" w:rsidR="005E1788" w:rsidRPr="00460762" w:rsidRDefault="005E1788" w:rsidP="00122D1A">
            <w:pPr>
              <w:jc w:val="right"/>
              <w:rPr>
                <w:rFonts w:eastAsia="Times New Roman" w:cs="Calibri"/>
                <w:lang w:eastAsia="hr-HR"/>
                <w14:ligatures w14:val="none"/>
              </w:rPr>
            </w:pPr>
            <w:r w:rsidRPr="00460762">
              <w:rPr>
                <w:rFonts w:eastAsia="Times New Roman" w:cs="Calibri"/>
                <w:lang w:eastAsia="hr-HR"/>
                <w14:ligatures w14:val="none"/>
              </w:rPr>
              <w:t>0,00</w:t>
            </w:r>
          </w:p>
        </w:tc>
        <w:tc>
          <w:tcPr>
            <w:tcW w:w="1701" w:type="dxa"/>
            <w:vAlign w:val="center"/>
          </w:tcPr>
          <w:p w14:paraId="209E98F8" w14:textId="4F32238E" w:rsidR="005E1788" w:rsidRPr="004D32D6"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7F5F180A" w14:textId="6D1DAD31" w:rsidR="005E1788" w:rsidRPr="004D32D6" w:rsidRDefault="00582AF1" w:rsidP="00122D1A">
            <w:pPr>
              <w:jc w:val="right"/>
              <w:rPr>
                <w:rFonts w:eastAsia="Times New Roman" w:cs="Calibri"/>
                <w:lang w:eastAsia="hr-HR"/>
                <w14:ligatures w14:val="none"/>
              </w:rPr>
            </w:pPr>
            <w:r>
              <w:rPr>
                <w:rFonts w:eastAsia="Times New Roman" w:cs="Calibri"/>
                <w:lang w:eastAsia="hr-HR"/>
                <w14:ligatures w14:val="none"/>
              </w:rPr>
              <w:t>0,00</w:t>
            </w:r>
          </w:p>
        </w:tc>
      </w:tr>
      <w:tr w:rsidR="005E1788" w:rsidRPr="00460762" w14:paraId="2DBA1772" w14:textId="77777777" w:rsidTr="00122D1A">
        <w:tc>
          <w:tcPr>
            <w:tcW w:w="3969" w:type="dxa"/>
            <w:vAlign w:val="center"/>
          </w:tcPr>
          <w:p w14:paraId="6685CA64" w14:textId="77777777" w:rsidR="005E1788" w:rsidRPr="00460762" w:rsidRDefault="005E1788" w:rsidP="005E1788">
            <w:pPr>
              <w:rPr>
                <w:rFonts w:eastAsia="Times New Roman" w:cs="Calibri"/>
                <w:lang w:eastAsia="hr-HR"/>
                <w14:ligatures w14:val="none"/>
              </w:rPr>
            </w:pPr>
            <w:r w:rsidRPr="00460762">
              <w:rPr>
                <w:rFonts w:eastAsia="Times New Roman" w:cs="Calibri"/>
                <w:lang w:eastAsia="hr-HR"/>
                <w14:ligatures w14:val="none"/>
              </w:rPr>
              <w:t xml:space="preserve">KAPITALNI PROJEKT K330402 REKONSTRUKCIJA I DOGRADNJA ZGRADE DJEČJEG VRTIĆA POŽEGA </w:t>
            </w:r>
          </w:p>
        </w:tc>
        <w:tc>
          <w:tcPr>
            <w:tcW w:w="1701" w:type="dxa"/>
            <w:vAlign w:val="center"/>
          </w:tcPr>
          <w:p w14:paraId="5F94CC10" w14:textId="4A49B6FA" w:rsidR="005E1788" w:rsidRPr="00460762" w:rsidRDefault="005E1788" w:rsidP="00122D1A">
            <w:pPr>
              <w:jc w:val="right"/>
              <w:rPr>
                <w:rFonts w:eastAsia="Times New Roman" w:cs="Calibri"/>
                <w:lang w:eastAsia="hr-HR"/>
                <w14:ligatures w14:val="none"/>
              </w:rPr>
            </w:pPr>
            <w:r w:rsidRPr="00460762">
              <w:rPr>
                <w:rFonts w:eastAsia="Times New Roman" w:cs="Calibri"/>
                <w:lang w:eastAsia="hr-HR"/>
                <w14:ligatures w14:val="none"/>
              </w:rPr>
              <w:t>1.700.884,00</w:t>
            </w:r>
          </w:p>
        </w:tc>
        <w:tc>
          <w:tcPr>
            <w:tcW w:w="1701" w:type="dxa"/>
            <w:vAlign w:val="center"/>
          </w:tcPr>
          <w:p w14:paraId="35B24DF9" w14:textId="74B576EB"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1.219.417,15</w:t>
            </w:r>
          </w:p>
        </w:tc>
        <w:tc>
          <w:tcPr>
            <w:tcW w:w="1701" w:type="dxa"/>
            <w:vAlign w:val="center"/>
          </w:tcPr>
          <w:p w14:paraId="146615A9" w14:textId="64C50D8E"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71,69</w:t>
            </w:r>
          </w:p>
        </w:tc>
      </w:tr>
      <w:tr w:rsidR="005E1788" w:rsidRPr="00460762" w14:paraId="001096A4" w14:textId="77777777" w:rsidTr="00122D1A">
        <w:tc>
          <w:tcPr>
            <w:tcW w:w="3969" w:type="dxa"/>
            <w:vAlign w:val="center"/>
          </w:tcPr>
          <w:p w14:paraId="5722472E" w14:textId="77777777" w:rsidR="005E1788" w:rsidRPr="00460762" w:rsidRDefault="005E1788" w:rsidP="005E1788">
            <w:pPr>
              <w:rPr>
                <w:rFonts w:eastAsia="Times New Roman" w:cs="Calibri"/>
                <w:lang w:eastAsia="hr-HR"/>
                <w14:ligatures w14:val="none"/>
              </w:rPr>
            </w:pPr>
            <w:r w:rsidRPr="00460762">
              <w:rPr>
                <w:rFonts w:eastAsia="Times New Roman" w:cs="Calibri"/>
                <w:lang w:eastAsia="hr-HR"/>
                <w14:ligatures w14:val="none"/>
              </w:rPr>
              <w:t xml:space="preserve">UKUPNO </w:t>
            </w:r>
          </w:p>
        </w:tc>
        <w:tc>
          <w:tcPr>
            <w:tcW w:w="1701" w:type="dxa"/>
            <w:vAlign w:val="center"/>
          </w:tcPr>
          <w:p w14:paraId="51BE3632" w14:textId="08FD76E8" w:rsidR="005E1788" w:rsidRPr="00460762" w:rsidRDefault="005E1788" w:rsidP="00122D1A">
            <w:pPr>
              <w:jc w:val="right"/>
              <w:rPr>
                <w:rFonts w:eastAsia="Times New Roman" w:cs="Calibri"/>
                <w:lang w:eastAsia="hr-HR"/>
                <w14:ligatures w14:val="none"/>
              </w:rPr>
            </w:pPr>
            <w:r w:rsidRPr="00460762">
              <w:rPr>
                <w:rFonts w:eastAsia="Times New Roman" w:cs="Calibri"/>
                <w:lang w:eastAsia="hr-HR"/>
                <w14:ligatures w14:val="none"/>
              </w:rPr>
              <w:t>1.700.884,00</w:t>
            </w:r>
          </w:p>
        </w:tc>
        <w:tc>
          <w:tcPr>
            <w:tcW w:w="1701" w:type="dxa"/>
            <w:vAlign w:val="center"/>
          </w:tcPr>
          <w:p w14:paraId="59119696" w14:textId="06C91BC6" w:rsidR="005E1788" w:rsidRPr="004D32D6" w:rsidRDefault="00582AF1" w:rsidP="00122D1A">
            <w:pPr>
              <w:jc w:val="right"/>
              <w:rPr>
                <w:rFonts w:eastAsia="Times New Roman" w:cs="Calibri"/>
                <w:lang w:eastAsia="hr-HR"/>
                <w14:ligatures w14:val="none"/>
              </w:rPr>
            </w:pPr>
            <w:r>
              <w:rPr>
                <w:rFonts w:eastAsia="Times New Roman" w:cs="Calibri"/>
                <w:lang w:eastAsia="hr-HR"/>
                <w14:ligatures w14:val="none"/>
              </w:rPr>
              <w:t>1.219.417,15</w:t>
            </w:r>
          </w:p>
        </w:tc>
        <w:tc>
          <w:tcPr>
            <w:tcW w:w="1701" w:type="dxa"/>
            <w:vAlign w:val="center"/>
          </w:tcPr>
          <w:p w14:paraId="12CAE165" w14:textId="713251F4" w:rsidR="005E1788" w:rsidRPr="004D32D6" w:rsidRDefault="00582AF1" w:rsidP="00122D1A">
            <w:pPr>
              <w:jc w:val="right"/>
              <w:rPr>
                <w:rFonts w:eastAsia="Times New Roman" w:cs="Calibri"/>
                <w:lang w:eastAsia="hr-HR"/>
                <w14:ligatures w14:val="none"/>
              </w:rPr>
            </w:pPr>
            <w:r>
              <w:rPr>
                <w:rFonts w:eastAsia="Times New Roman" w:cs="Calibri"/>
                <w:lang w:eastAsia="hr-HR"/>
                <w14:ligatures w14:val="none"/>
              </w:rPr>
              <w:t>71,69</w:t>
            </w:r>
          </w:p>
        </w:tc>
      </w:tr>
    </w:tbl>
    <w:p w14:paraId="176FB805" w14:textId="77777777" w:rsidR="00305368" w:rsidRPr="003970AC" w:rsidRDefault="00305368" w:rsidP="009B4821">
      <w:pPr>
        <w:spacing w:after="0" w:line="240" w:lineRule="auto"/>
        <w:rPr>
          <w:rFonts w:eastAsia="Times New Roman" w:cs="Calibri"/>
          <w:color w:val="EE0000"/>
          <w:lang w:eastAsia="hr-HR"/>
          <w14:ligatures w14:val="none"/>
        </w:rPr>
      </w:pPr>
    </w:p>
    <w:p w14:paraId="03DDBF19" w14:textId="39C445DC" w:rsidR="00647A0C" w:rsidRDefault="00647A0C" w:rsidP="00A43866">
      <w:pPr>
        <w:spacing w:after="0" w:line="240" w:lineRule="auto"/>
        <w:jc w:val="both"/>
        <w:rPr>
          <w:rFonts w:eastAsia="Times New Roman" w:cs="Calibri"/>
          <w:bCs/>
        </w:rPr>
      </w:pPr>
      <w:r w:rsidRPr="009B1B94">
        <w:rPr>
          <w:rFonts w:eastAsia="Aptos" w:cs="Calibri"/>
          <w:b/>
          <w:bCs/>
          <w:color w:val="000000" w:themeColor="text1"/>
        </w:rPr>
        <w:t xml:space="preserve">Izgradnja dječjeg vrtića u </w:t>
      </w:r>
      <w:proofErr w:type="spellStart"/>
      <w:r w:rsidRPr="009B1B94">
        <w:rPr>
          <w:rFonts w:eastAsia="Aptos" w:cs="Calibri"/>
          <w:b/>
          <w:bCs/>
          <w:color w:val="000000" w:themeColor="text1"/>
        </w:rPr>
        <w:t>Mihaljevcima</w:t>
      </w:r>
      <w:proofErr w:type="spellEnd"/>
      <w:r w:rsidRPr="009B1B94">
        <w:rPr>
          <w:rFonts w:eastAsia="Aptos" w:cs="Calibri"/>
          <w:b/>
          <w:bCs/>
          <w:color w:val="000000" w:themeColor="text1"/>
        </w:rPr>
        <w:t xml:space="preserve"> </w:t>
      </w:r>
      <w:r w:rsidRPr="009B1B94">
        <w:rPr>
          <w:rFonts w:eastAsia="Aptos" w:cs="Calibri"/>
          <w:color w:val="000000" w:themeColor="text1"/>
        </w:rPr>
        <w:t xml:space="preserve">- </w:t>
      </w:r>
      <w:r w:rsidRPr="009B1B94">
        <w:rPr>
          <w:rFonts w:eastAsia="Times New Roman" w:cs="Calibri"/>
          <w:bCs/>
          <w:color w:val="000000" w:themeColor="text1"/>
        </w:rPr>
        <w:t xml:space="preserve">zbog povećanja broja djece za koje je potrebno osigurati smještaj u vrtiću cilj je izgraditi dječji vrtić u </w:t>
      </w:r>
      <w:proofErr w:type="spellStart"/>
      <w:r w:rsidRPr="009B1B94">
        <w:rPr>
          <w:rFonts w:eastAsia="Times New Roman" w:cs="Calibri"/>
          <w:bCs/>
          <w:color w:val="000000" w:themeColor="text1"/>
        </w:rPr>
        <w:t>Mihaljevcima</w:t>
      </w:r>
      <w:proofErr w:type="spellEnd"/>
      <w:r w:rsidRPr="009B1B94">
        <w:rPr>
          <w:rFonts w:eastAsia="Times New Roman" w:cs="Calibri"/>
          <w:bCs/>
          <w:color w:val="000000" w:themeColor="text1"/>
        </w:rPr>
        <w:t xml:space="preserve"> kako bi se </w:t>
      </w:r>
      <w:r w:rsidRPr="009B1B94">
        <w:rPr>
          <w:rFonts w:eastAsia="Times New Roman" w:cs="Calibri"/>
          <w:color w:val="000000" w:themeColor="text1"/>
        </w:rPr>
        <w:t xml:space="preserve">ostvarila bolja kvaliteta života, javnih usluga te socijalna uključenost svih skupina stanovništva grada. Cilj je omogućiti kvalitetniju skrb </w:t>
      </w:r>
      <w:r w:rsidR="00AC0354">
        <w:rPr>
          <w:rFonts w:eastAsia="Times New Roman" w:cs="Calibri"/>
          <w:color w:val="000000" w:themeColor="text1"/>
        </w:rPr>
        <w:t>za</w:t>
      </w:r>
      <w:r w:rsidRPr="009B1B94">
        <w:rPr>
          <w:rFonts w:eastAsia="Times New Roman" w:cs="Calibri"/>
          <w:color w:val="000000" w:themeColor="text1"/>
        </w:rPr>
        <w:t xml:space="preserve"> djec</w:t>
      </w:r>
      <w:r w:rsidR="00AC0354">
        <w:rPr>
          <w:rFonts w:eastAsia="Times New Roman" w:cs="Calibri"/>
          <w:color w:val="000000" w:themeColor="text1"/>
        </w:rPr>
        <w:t>u</w:t>
      </w:r>
      <w:r w:rsidRPr="009B1B94">
        <w:rPr>
          <w:rFonts w:eastAsia="Times New Roman" w:cs="Calibri"/>
          <w:color w:val="000000" w:themeColor="text1"/>
        </w:rPr>
        <w:t xml:space="preserve"> predškolskog uzrasta kroz poboljšanje prostornih i ljudskih kapaciteta za predškolski odgoj.</w:t>
      </w:r>
      <w:r>
        <w:rPr>
          <w:rFonts w:eastAsia="Times New Roman" w:cs="Calibri"/>
          <w:color w:val="000000" w:themeColor="text1"/>
        </w:rPr>
        <w:t xml:space="preserve"> </w:t>
      </w:r>
      <w:r w:rsidR="00A43866" w:rsidRPr="00A43866">
        <w:rPr>
          <w:rFonts w:eastAsia="Times New Roman" w:cs="Calibri"/>
          <w:bCs/>
        </w:rPr>
        <w:t xml:space="preserve">Tijekom izvještajnog razdoblja </w:t>
      </w:r>
      <w:r w:rsidR="00C67BFB">
        <w:rPr>
          <w:rFonts w:eastAsia="Times New Roman" w:cs="Calibri"/>
          <w:bCs/>
        </w:rPr>
        <w:t>program nije realiziran</w:t>
      </w:r>
      <w:r w:rsidR="00A43866" w:rsidRPr="00A43866">
        <w:rPr>
          <w:rFonts w:eastAsia="Times New Roman" w:cs="Calibri"/>
          <w:bCs/>
        </w:rPr>
        <w:t>.</w:t>
      </w:r>
    </w:p>
    <w:p w14:paraId="39D21FA4" w14:textId="77777777" w:rsidR="00E36E7B" w:rsidRPr="009B1B94" w:rsidRDefault="00E36E7B" w:rsidP="00A43866">
      <w:pPr>
        <w:spacing w:after="0" w:line="240" w:lineRule="auto"/>
        <w:jc w:val="both"/>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5E1788" w:rsidRPr="009B1B94" w14:paraId="5F5FE2B1" w14:textId="77777777" w:rsidTr="005E1788">
        <w:trPr>
          <w:jc w:val="center"/>
        </w:trPr>
        <w:tc>
          <w:tcPr>
            <w:tcW w:w="1701" w:type="dxa"/>
            <w:tcBorders>
              <w:top w:val="single" w:sz="4" w:space="0" w:color="000000"/>
              <w:left w:val="single" w:sz="4" w:space="0" w:color="000000"/>
              <w:bottom w:val="single" w:sz="4" w:space="0" w:color="000000"/>
              <w:right w:val="nil"/>
            </w:tcBorders>
            <w:vAlign w:val="center"/>
          </w:tcPr>
          <w:p w14:paraId="6CF8E571" w14:textId="77777777" w:rsidR="005E1788" w:rsidRPr="009B1B94" w:rsidRDefault="005E1788" w:rsidP="005E178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3870535" w14:textId="77777777" w:rsidR="005E1788" w:rsidRPr="009B1B94" w:rsidRDefault="005E1788" w:rsidP="005E178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DDF7E20" w14:textId="77777777" w:rsidR="005E1788" w:rsidRPr="009B1B94" w:rsidRDefault="005E1788" w:rsidP="005E178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000000"/>
            </w:tcBorders>
            <w:vAlign w:val="center"/>
          </w:tcPr>
          <w:p w14:paraId="1A208273" w14:textId="33B411DB" w:rsidR="005E1788" w:rsidRPr="009B1B94" w:rsidRDefault="005E1788" w:rsidP="005E178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6E08B6F6" w14:textId="42AF1524" w:rsidR="005E1788" w:rsidRPr="009B1B94" w:rsidRDefault="00306F1A" w:rsidP="005E178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5E1788" w:rsidRPr="009B1B94" w14:paraId="2676EAAD" w14:textId="77777777" w:rsidTr="005E1788">
        <w:trPr>
          <w:jc w:val="center"/>
        </w:trPr>
        <w:tc>
          <w:tcPr>
            <w:tcW w:w="1701" w:type="dxa"/>
            <w:tcBorders>
              <w:top w:val="single" w:sz="4" w:space="0" w:color="000000"/>
              <w:left w:val="single" w:sz="4" w:space="0" w:color="000000"/>
              <w:bottom w:val="single" w:sz="4" w:space="0" w:color="000000"/>
              <w:right w:val="nil"/>
            </w:tcBorders>
            <w:vAlign w:val="center"/>
          </w:tcPr>
          <w:p w14:paraId="7C888CB8" w14:textId="77777777" w:rsidR="005E1788" w:rsidRPr="009B1B94" w:rsidRDefault="005E1788" w:rsidP="005E178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Unaprijediti sustav predškolskog odgoja kroz rekonstrukciju postojeće infrastrukture</w:t>
            </w:r>
          </w:p>
        </w:tc>
        <w:tc>
          <w:tcPr>
            <w:tcW w:w="1701" w:type="dxa"/>
            <w:tcBorders>
              <w:top w:val="single" w:sz="4" w:space="0" w:color="000000"/>
              <w:left w:val="single" w:sz="4" w:space="0" w:color="000000"/>
              <w:bottom w:val="single" w:sz="4" w:space="0" w:color="000000"/>
              <w:right w:val="nil"/>
            </w:tcBorders>
            <w:vAlign w:val="center"/>
          </w:tcPr>
          <w:p w14:paraId="1D8B68AE" w14:textId="77777777" w:rsidR="005E1788" w:rsidRPr="009B1B94" w:rsidRDefault="005E1788" w:rsidP="005E178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Izgrađen dječji vrtić</w:t>
            </w:r>
          </w:p>
        </w:tc>
        <w:tc>
          <w:tcPr>
            <w:tcW w:w="1077" w:type="dxa"/>
            <w:tcBorders>
              <w:top w:val="single" w:sz="4" w:space="0" w:color="000000"/>
              <w:left w:val="single" w:sz="4" w:space="0" w:color="000000"/>
              <w:bottom w:val="single" w:sz="4" w:space="0" w:color="000000"/>
              <w:right w:val="nil"/>
            </w:tcBorders>
            <w:vAlign w:val="center"/>
          </w:tcPr>
          <w:p w14:paraId="083B9C2D" w14:textId="77777777" w:rsidR="005E1788" w:rsidRPr="009B1B94" w:rsidRDefault="005E1788" w:rsidP="005E178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B576D19" w14:textId="4822712B" w:rsidR="005E1788" w:rsidRPr="005E1788" w:rsidRDefault="005E1788" w:rsidP="005E1788">
            <w:pPr>
              <w:spacing w:after="0" w:line="240" w:lineRule="auto"/>
              <w:jc w:val="center"/>
              <w:rPr>
                <w:rFonts w:eastAsia="Times New Roman" w:cs="Calibri"/>
                <w:color w:val="000000" w:themeColor="text1"/>
                <w:sz w:val="20"/>
                <w:szCs w:val="20"/>
                <w:highlight w:val="yellow"/>
                <w:lang w:eastAsia="hr-HR"/>
                <w14:ligatures w14:val="none"/>
              </w:rPr>
            </w:pPr>
            <w:r w:rsidRPr="00A00341">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388E99D" w14:textId="669C0844" w:rsidR="005E1788" w:rsidRPr="00483176" w:rsidRDefault="00AE7DE7" w:rsidP="005E1788">
            <w:pPr>
              <w:spacing w:after="0" w:line="240" w:lineRule="auto"/>
              <w:jc w:val="center"/>
              <w:rPr>
                <w:rFonts w:eastAsia="Times New Roman" w:cs="Calibri"/>
                <w:sz w:val="20"/>
                <w:szCs w:val="20"/>
                <w:highlight w:val="yellow"/>
                <w:lang w:eastAsia="hr-HR"/>
                <w14:ligatures w14:val="none"/>
              </w:rPr>
            </w:pPr>
            <w:r w:rsidRPr="00483176">
              <w:rPr>
                <w:rFonts w:eastAsia="Times New Roman" w:cs="Calibri"/>
                <w:color w:val="000000" w:themeColor="text1"/>
                <w:sz w:val="20"/>
                <w:szCs w:val="20"/>
                <w:lang w:eastAsia="hr-HR"/>
                <w14:ligatures w14:val="none"/>
              </w:rPr>
              <w:t>0</w:t>
            </w:r>
          </w:p>
        </w:tc>
      </w:tr>
    </w:tbl>
    <w:p w14:paraId="4CE66370" w14:textId="77777777" w:rsidR="00647A0C" w:rsidRPr="009B1B94" w:rsidRDefault="00647A0C" w:rsidP="00647A0C">
      <w:pPr>
        <w:spacing w:after="0" w:line="240" w:lineRule="auto"/>
        <w:jc w:val="both"/>
        <w:rPr>
          <w:rFonts w:eastAsia="Aptos" w:cs="Calibri"/>
          <w:b/>
          <w:bCs/>
          <w:color w:val="000000" w:themeColor="text1"/>
        </w:rPr>
      </w:pPr>
    </w:p>
    <w:p w14:paraId="2A1F33E0" w14:textId="112BAA5E" w:rsidR="00831C55" w:rsidRPr="009B255A" w:rsidRDefault="00647A0C" w:rsidP="00831C55">
      <w:pPr>
        <w:spacing w:after="0" w:line="240" w:lineRule="auto"/>
        <w:jc w:val="both"/>
        <w:rPr>
          <w:rFonts w:eastAsia="Aptos" w:cs="Calibri"/>
          <w:color w:val="000000" w:themeColor="text1"/>
        </w:rPr>
      </w:pPr>
      <w:r w:rsidRPr="009B1B94">
        <w:rPr>
          <w:rFonts w:eastAsia="Aptos" w:cs="Calibri"/>
          <w:b/>
          <w:bCs/>
          <w:color w:val="000000" w:themeColor="text1"/>
        </w:rPr>
        <w:t>Rekonstrukcija i dogradnja zgrade Dječjeg vrtića Požega</w:t>
      </w:r>
      <w:r w:rsidRPr="009B1B94">
        <w:rPr>
          <w:rFonts w:eastAsia="Aptos" w:cs="Calibri"/>
          <w:color w:val="000000" w:themeColor="text1"/>
        </w:rPr>
        <w:t xml:space="preserve"> - </w:t>
      </w:r>
      <w:r w:rsidRPr="009B1B94">
        <w:rPr>
          <w:rFonts w:eastAsia="Times New Roman" w:cs="Calibri"/>
          <w:color w:val="000000" w:themeColor="text1"/>
        </w:rPr>
        <w:t xml:space="preserve">zbog povećanja broja djece za koje je potrebno osigurati smještaj u vrtiću cilj je dograditi dodatne kapacitete na zgradi Dječjeg vrtića u Požegi u </w:t>
      </w:r>
      <w:proofErr w:type="spellStart"/>
      <w:r w:rsidRPr="009B1B94">
        <w:rPr>
          <w:rFonts w:eastAsia="Times New Roman" w:cs="Calibri"/>
          <w:color w:val="000000" w:themeColor="text1"/>
        </w:rPr>
        <w:t>Rudinskoj</w:t>
      </w:r>
      <w:proofErr w:type="spellEnd"/>
      <w:r w:rsidRPr="009B1B94">
        <w:rPr>
          <w:rFonts w:eastAsia="Times New Roman" w:cs="Calibri"/>
          <w:color w:val="000000" w:themeColor="text1"/>
        </w:rPr>
        <w:t xml:space="preserve"> </w:t>
      </w:r>
      <w:r w:rsidRPr="009B255A">
        <w:rPr>
          <w:rFonts w:eastAsia="Times New Roman" w:cs="Calibri"/>
          <w:color w:val="000000" w:themeColor="text1"/>
        </w:rPr>
        <w:t>ulici.</w:t>
      </w:r>
      <w:r w:rsidRPr="009B255A">
        <w:rPr>
          <w:rFonts w:eastAsia="Times New Roman" w:cs="Calibri"/>
          <w:bCs/>
          <w:color w:val="000000" w:themeColor="text1"/>
        </w:rPr>
        <w:t xml:space="preserve"> </w:t>
      </w:r>
      <w:r w:rsidR="00AE7DE7" w:rsidRPr="009B255A">
        <w:rPr>
          <w:rFonts w:eastAsia="Times New Roman" w:cs="Calibri"/>
          <w:bCs/>
          <w:color w:val="000000" w:themeColor="text1"/>
        </w:rPr>
        <w:t xml:space="preserve">Radovi na rekonstrukciji i dogradnji su u tijeku, završetak radova očekuje se tijekom srpnja 2026. godine. </w:t>
      </w:r>
      <w:r w:rsidR="00831C55" w:rsidRPr="009B255A">
        <w:rPr>
          <w:rFonts w:eastAsia="Aptos" w:cs="Calibri"/>
          <w:color w:val="000000" w:themeColor="text1"/>
        </w:rPr>
        <w:t>Realizirana sredstva se odnose na troškove izvođenja radova</w:t>
      </w:r>
      <w:r w:rsidR="005970F0">
        <w:rPr>
          <w:rFonts w:eastAsia="Aptos" w:cs="Calibri"/>
          <w:color w:val="000000" w:themeColor="text1"/>
        </w:rPr>
        <w:t xml:space="preserve"> i </w:t>
      </w:r>
      <w:r w:rsidR="00831C55" w:rsidRPr="009B255A">
        <w:rPr>
          <w:rFonts w:eastAsia="Aptos" w:cs="Calibri"/>
          <w:color w:val="000000" w:themeColor="text1"/>
        </w:rPr>
        <w:t>stručnog nadzora.</w:t>
      </w:r>
    </w:p>
    <w:p w14:paraId="30CBD7A1"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5E1788" w:rsidRPr="009B1B94" w14:paraId="1B533E8F" w14:textId="77777777" w:rsidTr="005E1788">
        <w:trPr>
          <w:jc w:val="center"/>
        </w:trPr>
        <w:tc>
          <w:tcPr>
            <w:tcW w:w="1701" w:type="dxa"/>
            <w:vAlign w:val="center"/>
          </w:tcPr>
          <w:p w14:paraId="171C0658" w14:textId="77777777" w:rsidR="005E1788" w:rsidRPr="009B1B94" w:rsidRDefault="005E1788"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vAlign w:val="center"/>
          </w:tcPr>
          <w:p w14:paraId="292C230E" w14:textId="77777777" w:rsidR="005E1788" w:rsidRPr="009B1B94" w:rsidRDefault="005E1788"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vAlign w:val="center"/>
          </w:tcPr>
          <w:p w14:paraId="1D4995B2" w14:textId="77777777" w:rsidR="005E1788" w:rsidRPr="009B1B94" w:rsidRDefault="005E1788"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vAlign w:val="center"/>
          </w:tcPr>
          <w:p w14:paraId="2B009DB0" w14:textId="307CE72B" w:rsidR="005E1788" w:rsidRPr="009B1B94" w:rsidRDefault="005E1788"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w:t>
            </w:r>
            <w:r w:rsidRPr="009B1B94">
              <w:rPr>
                <w:rFonts w:eastAsia="Times New Roman" w:cs="Calibri"/>
                <w:color w:val="000000" w:themeColor="text1"/>
                <w:sz w:val="20"/>
                <w:szCs w:val="20"/>
                <w:lang w:eastAsia="hr-HR"/>
                <w14:ligatures w14:val="none"/>
              </w:rPr>
              <w:t xml:space="preserve"> 2026.</w:t>
            </w:r>
          </w:p>
        </w:tc>
        <w:tc>
          <w:tcPr>
            <w:tcW w:w="1417" w:type="dxa"/>
            <w:vAlign w:val="center"/>
          </w:tcPr>
          <w:p w14:paraId="51AE427A" w14:textId="712D92D2" w:rsidR="005E1788" w:rsidRPr="009B1B94" w:rsidRDefault="00306F1A"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5E1788" w:rsidRPr="009B1B94" w14:paraId="3B38E5F1" w14:textId="77777777" w:rsidTr="005E1788">
        <w:trPr>
          <w:jc w:val="center"/>
        </w:trPr>
        <w:tc>
          <w:tcPr>
            <w:tcW w:w="1701" w:type="dxa"/>
            <w:vAlign w:val="center"/>
          </w:tcPr>
          <w:p w14:paraId="6393C0AD" w14:textId="77777777" w:rsidR="005E1788" w:rsidRPr="009B1B94" w:rsidRDefault="005E1788"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Unaprijediti sustav predškolskog odgoja kroz rekonstrukciju postojeće infrastrukture</w:t>
            </w:r>
          </w:p>
        </w:tc>
        <w:tc>
          <w:tcPr>
            <w:tcW w:w="1701" w:type="dxa"/>
            <w:vAlign w:val="center"/>
          </w:tcPr>
          <w:p w14:paraId="365386B0" w14:textId="77777777" w:rsidR="005E1788" w:rsidRPr="009B1B94" w:rsidRDefault="005E1788"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Neto površina dograđenog objekta (m</w:t>
            </w:r>
            <w:r w:rsidRPr="009B1B94">
              <w:rPr>
                <w:rFonts w:eastAsia="Times New Roman" w:cs="Calibri"/>
                <w:color w:val="000000" w:themeColor="text1"/>
                <w:sz w:val="20"/>
                <w:szCs w:val="20"/>
                <w:vertAlign w:val="superscript"/>
                <w:lang w:eastAsia="hr-HR"/>
                <w14:ligatures w14:val="none"/>
              </w:rPr>
              <w:t>2</w:t>
            </w:r>
            <w:r w:rsidRPr="009B1B94">
              <w:rPr>
                <w:rFonts w:eastAsia="Times New Roman" w:cs="Calibri"/>
                <w:color w:val="000000" w:themeColor="text1"/>
                <w:sz w:val="20"/>
                <w:szCs w:val="20"/>
                <w:lang w:eastAsia="hr-HR"/>
                <w14:ligatures w14:val="none"/>
              </w:rPr>
              <w:t>)</w:t>
            </w:r>
          </w:p>
        </w:tc>
        <w:tc>
          <w:tcPr>
            <w:tcW w:w="1077" w:type="dxa"/>
            <w:vAlign w:val="center"/>
          </w:tcPr>
          <w:p w14:paraId="3D62DF9C" w14:textId="77777777" w:rsidR="005E1788" w:rsidRPr="009B1B94" w:rsidRDefault="005E1788"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vAlign w:val="center"/>
          </w:tcPr>
          <w:p w14:paraId="15293D10" w14:textId="77777777" w:rsidR="005E1788" w:rsidRPr="005E1788" w:rsidRDefault="005E1788" w:rsidP="007B2838">
            <w:pPr>
              <w:spacing w:after="0" w:line="240" w:lineRule="auto"/>
              <w:jc w:val="center"/>
              <w:rPr>
                <w:rFonts w:eastAsia="Times New Roman" w:cs="Calibri"/>
                <w:color w:val="000000" w:themeColor="text1"/>
                <w:sz w:val="20"/>
                <w:szCs w:val="20"/>
                <w:highlight w:val="yellow"/>
                <w:lang w:eastAsia="hr-HR"/>
                <w14:ligatures w14:val="none"/>
              </w:rPr>
            </w:pPr>
            <w:r w:rsidRPr="00A00341">
              <w:rPr>
                <w:rFonts w:eastAsia="Times New Roman" w:cs="Calibri"/>
                <w:color w:val="000000" w:themeColor="text1"/>
                <w:sz w:val="20"/>
                <w:szCs w:val="20"/>
                <w:lang w:eastAsia="hr-HR"/>
                <w14:ligatures w14:val="none"/>
              </w:rPr>
              <w:t>677,51</w:t>
            </w:r>
          </w:p>
        </w:tc>
        <w:tc>
          <w:tcPr>
            <w:tcW w:w="1417" w:type="dxa"/>
            <w:vAlign w:val="center"/>
          </w:tcPr>
          <w:p w14:paraId="6A185D09" w14:textId="2875043D" w:rsidR="005E1788" w:rsidRPr="00483176" w:rsidRDefault="00AE7DE7" w:rsidP="007B2838">
            <w:pPr>
              <w:spacing w:after="0" w:line="240" w:lineRule="auto"/>
              <w:jc w:val="center"/>
              <w:rPr>
                <w:rFonts w:eastAsia="Times New Roman" w:cs="Calibri"/>
                <w:color w:val="000000" w:themeColor="text1"/>
                <w:sz w:val="20"/>
                <w:szCs w:val="20"/>
                <w:lang w:eastAsia="hr-HR"/>
                <w14:ligatures w14:val="none"/>
              </w:rPr>
            </w:pPr>
            <w:r w:rsidRPr="00483176">
              <w:rPr>
                <w:rFonts w:eastAsia="Times New Roman" w:cs="Calibri"/>
                <w:color w:val="000000" w:themeColor="text1"/>
                <w:sz w:val="20"/>
                <w:szCs w:val="20"/>
                <w:lang w:eastAsia="hr-HR"/>
                <w14:ligatures w14:val="none"/>
              </w:rPr>
              <w:t>0</w:t>
            </w:r>
          </w:p>
        </w:tc>
      </w:tr>
    </w:tbl>
    <w:p w14:paraId="3507E326" w14:textId="62136756" w:rsidR="00305368" w:rsidRPr="003970AC" w:rsidRDefault="00305368" w:rsidP="009B4821">
      <w:pPr>
        <w:spacing w:after="0" w:line="240" w:lineRule="auto"/>
        <w:rPr>
          <w:rFonts w:eastAsia="Times New Roman" w:cs="Calibri"/>
          <w:color w:val="EE0000"/>
          <w:lang w:eastAsia="hr-HR"/>
          <w14:ligatures w14:val="none"/>
        </w:rPr>
      </w:pPr>
    </w:p>
    <w:p w14:paraId="0AA1F130"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r w:rsidRPr="004F1FCC">
        <w:rPr>
          <w:rFonts w:eastAsia="Times New Roman" w:cs="Calibri"/>
          <w:b/>
          <w:bCs/>
          <w:i/>
          <w:iCs/>
          <w:color w:val="000000" w:themeColor="text1"/>
          <w:sz w:val="24"/>
          <w:szCs w:val="24"/>
          <w:lang w:eastAsia="hr-HR"/>
          <w14:ligatures w14:val="none"/>
        </w:rPr>
        <w:t xml:space="preserve">PROGRAM 3305 ULAGANJE U SPORT </w:t>
      </w:r>
    </w:p>
    <w:p w14:paraId="01AE83C0"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p>
    <w:p w14:paraId="1F0110E7"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r w:rsidRPr="004F1FCC">
        <w:rPr>
          <w:rFonts w:eastAsia="Times New Roman" w:cs="Calibri"/>
          <w:b/>
          <w:bCs/>
          <w:color w:val="000000" w:themeColor="text1"/>
          <w:lang w:eastAsia="hr-HR"/>
          <w14:ligatures w14:val="none"/>
        </w:rPr>
        <w:t xml:space="preserve">ZAKONSKA OSNOVA </w:t>
      </w:r>
    </w:p>
    <w:p w14:paraId="06F23196"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p>
    <w:p w14:paraId="1464EC6F" w14:textId="77777777"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Zakon o sportu (Narodne novine 141/22),</w:t>
      </w:r>
    </w:p>
    <w:p w14:paraId="7ECF26DA" w14:textId="77777777"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Uredbu (EU) br. 2021/1060 Europskog parlamenta i Vijeća od 24. lipnja 2021. o utvrđivanju zajedničkih odredaba o Europskom fondu za regionalni razvoj, Europskom socijalnom fondu plus, Kohezijskom fondu, Fondu za pravednu tranziciju i Europskom fondu za pomorstvo, ribarstvo i akvakulturu te financijskih pravila za njih i za Fond za azil, migracije i integraciju, Fond za unutarnju sigurnost i Instrument za financijsku potporu u području upravljanja granicama i vizne politike (SL L 231, 30.6.2021.) (u daljnjem tekstu: Uredba 2021/1060);</w:t>
      </w:r>
    </w:p>
    <w:p w14:paraId="6C1272CD" w14:textId="01502A22"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Uredbu (EU) br. 2021/1058 Europskog parlamenta i Vijeća od 24. lipnja 2021. o Europskom fondu za regionalni razvoj i Kohezijskom fondu (SL L 231, 30.6.2021.); (u daljnjem tekstu: Uredba 2021/1058)</w:t>
      </w:r>
      <w:r w:rsidR="007E2E32">
        <w:rPr>
          <w:rFonts w:eastAsia="Times New Roman" w:cs="Calibri"/>
          <w:color w:val="000000" w:themeColor="text1"/>
          <w:lang w:eastAsia="hr-HR"/>
          <w14:ligatures w14:val="none"/>
        </w:rPr>
        <w:t>,</w:t>
      </w:r>
    </w:p>
    <w:p w14:paraId="1ACB1B2F" w14:textId="7B6D105F"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Uredbu (EU, Euratom) 2018/1046 Europskog parlamenta i Vijeća od 18. srpnja 2018. o financijskim pravilima koja se primjenjuju na opći proračun Unije, o izmjeni uredaba (EU) br. 1296/2013, (EU) br. 1301/2013, (EU) br. 1303/2013, (EU) br. 1304/2013, (EU)</w:t>
      </w:r>
      <w:r w:rsidRPr="004F1FCC">
        <w:rPr>
          <w:rFonts w:cs="Calibri"/>
          <w:color w:val="000000" w:themeColor="text1"/>
        </w:rPr>
        <w:t xml:space="preserve"> </w:t>
      </w:r>
      <w:r w:rsidRPr="004F1FCC">
        <w:rPr>
          <w:rFonts w:eastAsia="Times New Roman" w:cs="Calibri"/>
          <w:color w:val="000000" w:themeColor="text1"/>
          <w:lang w:eastAsia="hr-HR"/>
          <w14:ligatures w14:val="none"/>
        </w:rPr>
        <w:t xml:space="preserve">br. 1309/2013, (EU) br. 1316/2013, (EU) br. 223/2014, (EU) br. 283/2014 i Odluke br. 541/2014/EU te o </w:t>
      </w:r>
      <w:r w:rsidRPr="004F1FCC">
        <w:rPr>
          <w:rFonts w:eastAsia="Times New Roman" w:cs="Calibri"/>
          <w:color w:val="000000" w:themeColor="text1"/>
          <w:lang w:eastAsia="hr-HR"/>
          <w14:ligatures w14:val="none"/>
        </w:rPr>
        <w:lastRenderedPageBreak/>
        <w:t>stavljanju izvan snage Uredbe (EU, Euratom) br. 966/2012 ( SL L 193, 30.7.2018.) (u daljnjem tekstu: Uredba 2018/1046)</w:t>
      </w:r>
      <w:r w:rsidR="007E2E32">
        <w:rPr>
          <w:rFonts w:eastAsia="Times New Roman" w:cs="Calibri"/>
          <w:color w:val="000000" w:themeColor="text1"/>
          <w:lang w:eastAsia="hr-HR"/>
          <w14:ligatures w14:val="none"/>
        </w:rPr>
        <w:t>,</w:t>
      </w:r>
    </w:p>
    <w:p w14:paraId="7CDEA586" w14:textId="221A0B4B"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Zakon o institucionalnom okviru za korištenje fondova Europske Unije u Republici Hrvatskoj (Narodne novine 116/21, 31/25.)</w:t>
      </w:r>
      <w:r w:rsidR="007E2E32">
        <w:rPr>
          <w:rFonts w:eastAsia="Times New Roman" w:cs="Calibri"/>
          <w:color w:val="000000" w:themeColor="text1"/>
          <w:lang w:eastAsia="hr-HR"/>
          <w14:ligatures w14:val="none"/>
        </w:rPr>
        <w:t>,</w:t>
      </w:r>
    </w:p>
    <w:p w14:paraId="04810284" w14:textId="77777777"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Strateški plan Zajedničke poljoprivredne politike Republike Hrvatske 2023.-2027.</w:t>
      </w:r>
    </w:p>
    <w:p w14:paraId="644A26BE" w14:textId="77777777" w:rsidR="00305368" w:rsidRPr="004F1FCC" w:rsidRDefault="00305368" w:rsidP="009B4821">
      <w:pPr>
        <w:spacing w:after="0" w:line="240" w:lineRule="auto"/>
        <w:rPr>
          <w:rFonts w:eastAsia="Times New Roman" w:cs="Calibri"/>
          <w:color w:val="000000" w:themeColor="text1"/>
          <w:lang w:eastAsia="hr-HR"/>
          <w14:ligatures w14:val="none"/>
        </w:rPr>
      </w:pPr>
    </w:p>
    <w:p w14:paraId="0BBD27FC"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r w:rsidRPr="004F1FCC">
        <w:rPr>
          <w:rFonts w:eastAsia="Times New Roman" w:cs="Calibri"/>
          <w:b/>
          <w:bCs/>
          <w:color w:val="000000" w:themeColor="text1"/>
          <w:lang w:eastAsia="hr-HR"/>
          <w14:ligatures w14:val="none"/>
        </w:rPr>
        <w:t>OPIS</w:t>
      </w:r>
    </w:p>
    <w:p w14:paraId="72B3A3AB" w14:textId="77777777" w:rsidR="00305368" w:rsidRPr="00460762" w:rsidRDefault="00305368" w:rsidP="009B4821">
      <w:pPr>
        <w:spacing w:after="0" w:line="240" w:lineRule="auto"/>
        <w:jc w:val="both"/>
        <w:rPr>
          <w:rFonts w:eastAsia="Times New Roman" w:cs="Calibri"/>
          <w:lang w:eastAsia="hr-HR"/>
          <w14:ligatures w14:val="none"/>
        </w:rPr>
      </w:pPr>
      <w:r w:rsidRPr="004F1FCC">
        <w:rPr>
          <w:rFonts w:eastAsia="Times New Roman" w:cs="Calibri"/>
          <w:color w:val="000000" w:themeColor="text1"/>
          <w:lang w:eastAsia="hr-HR"/>
          <w14:ligatures w14:val="none"/>
        </w:rPr>
        <w:tab/>
        <w:t xml:space="preserve">Potaknuti </w:t>
      </w:r>
      <w:r w:rsidRPr="00460762">
        <w:rPr>
          <w:rFonts w:eastAsia="Times New Roman" w:cs="Calibri"/>
          <w:lang w:eastAsia="hr-HR"/>
          <w14:ligatures w14:val="none"/>
        </w:rPr>
        <w:t xml:space="preserve">stanovništvo na bavljenje sportom te omogućavanje pristupa sportskoj infrastrukturi u svrhu promicanja sporta i zdravog načina života. </w:t>
      </w:r>
    </w:p>
    <w:p w14:paraId="709ACF01" w14:textId="77777777" w:rsidR="00305368" w:rsidRPr="00460762" w:rsidRDefault="00305368" w:rsidP="009B4821">
      <w:pPr>
        <w:spacing w:after="0" w:line="240" w:lineRule="auto"/>
        <w:rPr>
          <w:rFonts w:eastAsia="Times New Roman" w:cs="Calibri"/>
          <w:lang w:eastAsia="hr-HR"/>
          <w14:ligatures w14:val="none"/>
        </w:rPr>
      </w:pPr>
    </w:p>
    <w:p w14:paraId="4E4FBCE4" w14:textId="149FF95F" w:rsidR="00AC0354" w:rsidRPr="00460762" w:rsidRDefault="00305368" w:rsidP="009B4821">
      <w:pPr>
        <w:spacing w:after="0" w:line="240" w:lineRule="auto"/>
        <w:rPr>
          <w:rFonts w:eastAsia="Times New Roman" w:cs="Calibri"/>
          <w:b/>
          <w:bCs/>
          <w:lang w:eastAsia="hr-HR"/>
          <w14:ligatures w14:val="none"/>
        </w:rPr>
      </w:pPr>
      <w:r w:rsidRPr="00460762">
        <w:rPr>
          <w:rFonts w:eastAsia="Times New Roman" w:cs="Calibri"/>
          <w:b/>
          <w:bCs/>
          <w:lang w:eastAsia="hr-HR"/>
          <w14:ligatures w14:val="none"/>
        </w:rPr>
        <w:t>CILJ NADREĐENOG AKTA STRATEŠKOG PLANIRANJA</w:t>
      </w:r>
    </w:p>
    <w:p w14:paraId="05C4FA42" w14:textId="77777777" w:rsidR="00305368" w:rsidRPr="00460762" w:rsidRDefault="00305368" w:rsidP="009B4821">
      <w:pPr>
        <w:spacing w:after="0" w:line="240" w:lineRule="auto"/>
        <w:rPr>
          <w:rFonts w:eastAsia="Times New Roman" w:cs="Calibri"/>
          <w:lang w:eastAsia="hr-HR"/>
          <w14:ligatures w14:val="none"/>
        </w:rPr>
      </w:pPr>
      <w:r w:rsidRPr="00460762">
        <w:rPr>
          <w:rFonts w:eastAsia="Times New Roman" w:cs="Calibri"/>
          <w:lang w:eastAsia="hr-HR"/>
          <w14:ligatures w14:val="none"/>
        </w:rPr>
        <w:tab/>
        <w:t xml:space="preserve">Osigurati uvjete za zdrav i aktivan život. </w:t>
      </w:r>
    </w:p>
    <w:p w14:paraId="70C161A8" w14:textId="77777777" w:rsidR="00305368" w:rsidRPr="00460762" w:rsidRDefault="00305368" w:rsidP="009B4821">
      <w:pPr>
        <w:spacing w:after="0" w:line="240" w:lineRule="auto"/>
        <w:rPr>
          <w:rFonts w:eastAsia="Times New Roman" w:cs="Calibri"/>
          <w:lang w:eastAsia="hr-HR"/>
          <w14:ligatures w14:val="none"/>
        </w:rPr>
      </w:pPr>
    </w:p>
    <w:p w14:paraId="45CC6643" w14:textId="77777777" w:rsidR="00305368" w:rsidRPr="00460762" w:rsidRDefault="00305368" w:rsidP="009B4821">
      <w:pPr>
        <w:spacing w:after="0" w:line="240" w:lineRule="auto"/>
        <w:rPr>
          <w:rFonts w:eastAsia="Times New Roman" w:cs="Calibri"/>
          <w:b/>
          <w:bCs/>
          <w:lang w:eastAsia="hr-HR"/>
          <w14:ligatures w14:val="none"/>
        </w:rPr>
      </w:pPr>
      <w:r w:rsidRPr="00460762">
        <w:rPr>
          <w:rFonts w:eastAsia="Times New Roman" w:cs="Calibri"/>
          <w:b/>
          <w:bCs/>
          <w:lang w:eastAsia="hr-HR"/>
          <w14:ligatures w14:val="none"/>
        </w:rPr>
        <w:t>MJERA</w:t>
      </w:r>
    </w:p>
    <w:p w14:paraId="4D7BF879" w14:textId="77777777" w:rsidR="00305368" w:rsidRPr="00460762" w:rsidRDefault="00305368" w:rsidP="009B4821">
      <w:pPr>
        <w:spacing w:after="0" w:line="240" w:lineRule="auto"/>
        <w:rPr>
          <w:rFonts w:eastAsia="Times New Roman" w:cs="Calibri"/>
          <w:lang w:eastAsia="hr-HR"/>
          <w14:ligatures w14:val="none"/>
        </w:rPr>
      </w:pPr>
      <w:r w:rsidRPr="00460762">
        <w:rPr>
          <w:rFonts w:eastAsia="Times New Roman" w:cs="Calibri"/>
          <w:lang w:eastAsia="hr-HR"/>
          <w14:ligatures w14:val="none"/>
        </w:rPr>
        <w:tab/>
        <w:t xml:space="preserve">Povećati dostupnost sportskih sadržaja. </w:t>
      </w:r>
    </w:p>
    <w:p w14:paraId="27F81585" w14:textId="77777777" w:rsidR="00305368" w:rsidRPr="00460762"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5E1788" w:rsidRPr="00D137AB" w14:paraId="4E681BB6" w14:textId="77777777" w:rsidTr="005E1788">
        <w:tc>
          <w:tcPr>
            <w:tcW w:w="3969" w:type="dxa"/>
            <w:vAlign w:val="center"/>
          </w:tcPr>
          <w:p w14:paraId="735E67CE" w14:textId="77777777" w:rsidR="005E1788" w:rsidRPr="00D137AB" w:rsidRDefault="005E1788" w:rsidP="005E1788">
            <w:pPr>
              <w:rPr>
                <w:rFonts w:eastAsia="Times New Roman" w:cs="Calibri"/>
                <w:i/>
                <w:iCs/>
                <w:lang w:eastAsia="hr-HR"/>
                <w14:ligatures w14:val="none"/>
              </w:rPr>
            </w:pPr>
            <w:r w:rsidRPr="00D137AB">
              <w:rPr>
                <w:rFonts w:eastAsia="Times New Roman" w:cs="Calibri"/>
                <w:i/>
                <w:iCs/>
                <w:lang w:eastAsia="hr-HR"/>
                <w14:ligatures w14:val="none"/>
              </w:rPr>
              <w:t>PROGRAM 3305 ULAGANJE U SPORT</w:t>
            </w:r>
          </w:p>
        </w:tc>
        <w:tc>
          <w:tcPr>
            <w:tcW w:w="1701" w:type="dxa"/>
            <w:vAlign w:val="center"/>
          </w:tcPr>
          <w:p w14:paraId="716F04BE" w14:textId="3CFD7B7A" w:rsidR="005E1788" w:rsidRPr="00D137AB" w:rsidRDefault="005E1788" w:rsidP="005E1788">
            <w:pPr>
              <w:jc w:val="center"/>
              <w:rPr>
                <w:rFonts w:eastAsia="Times New Roman" w:cs="Calibri"/>
                <w:i/>
                <w:iCs/>
                <w:lang w:eastAsia="hr-HR"/>
                <w14:ligatures w14:val="none"/>
              </w:rPr>
            </w:pPr>
            <w:r w:rsidRPr="00D137AB">
              <w:rPr>
                <w:rFonts w:eastAsia="Times New Roman" w:cs="Calibri"/>
                <w:i/>
                <w:iCs/>
                <w:lang w:eastAsia="hr-HR"/>
                <w14:ligatures w14:val="none"/>
              </w:rPr>
              <w:t xml:space="preserve">REBALANS </w:t>
            </w:r>
            <w:r>
              <w:rPr>
                <w:rFonts w:eastAsia="Times New Roman" w:cs="Calibri"/>
                <w:i/>
                <w:iCs/>
                <w:lang w:eastAsia="hr-HR"/>
                <w14:ligatures w14:val="none"/>
              </w:rPr>
              <w:t>2026.</w:t>
            </w:r>
          </w:p>
        </w:tc>
        <w:tc>
          <w:tcPr>
            <w:tcW w:w="1701" w:type="dxa"/>
            <w:vAlign w:val="center"/>
          </w:tcPr>
          <w:p w14:paraId="07C13789" w14:textId="03E54ABC" w:rsidR="005E1788" w:rsidRPr="00D137AB" w:rsidRDefault="00306F1A" w:rsidP="005E1788">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1A7C3340" w14:textId="2B054E55" w:rsidR="005E1788" w:rsidRPr="00D137AB" w:rsidRDefault="005E1788" w:rsidP="005E1788">
            <w:pPr>
              <w:jc w:val="center"/>
              <w:rPr>
                <w:rFonts w:eastAsia="Times New Roman" w:cs="Calibri"/>
                <w:i/>
                <w:iCs/>
                <w:lang w:eastAsia="hr-HR"/>
                <w14:ligatures w14:val="none"/>
              </w:rPr>
            </w:pPr>
            <w:r>
              <w:rPr>
                <w:rFonts w:eastAsia="Times New Roman" w:cs="Calibri"/>
                <w:i/>
                <w:iCs/>
                <w:lang w:eastAsia="hr-HR"/>
                <w14:ligatures w14:val="none"/>
              </w:rPr>
              <w:t>INDEKS IZVRŠENJE/</w:t>
            </w:r>
            <w:r w:rsidR="00310232">
              <w:rPr>
                <w:rFonts w:eastAsia="Times New Roman" w:cs="Calibri"/>
                <w:i/>
                <w:iCs/>
                <w:lang w:eastAsia="hr-HR"/>
                <w14:ligatures w14:val="none"/>
              </w:rPr>
              <w:t xml:space="preserve"> REBALANS</w:t>
            </w:r>
          </w:p>
        </w:tc>
      </w:tr>
      <w:tr w:rsidR="005E1788" w:rsidRPr="00D137AB" w14:paraId="56F0CC64" w14:textId="77777777" w:rsidTr="00122D1A">
        <w:tc>
          <w:tcPr>
            <w:tcW w:w="3969" w:type="dxa"/>
            <w:vAlign w:val="center"/>
          </w:tcPr>
          <w:p w14:paraId="0AFBFAB9" w14:textId="77777777" w:rsidR="005E1788" w:rsidRPr="00D137AB" w:rsidRDefault="005E1788" w:rsidP="005E1788">
            <w:pPr>
              <w:rPr>
                <w:rFonts w:eastAsia="Times New Roman" w:cs="Calibri"/>
                <w:lang w:eastAsia="hr-HR"/>
                <w14:ligatures w14:val="none"/>
              </w:rPr>
            </w:pPr>
            <w:r w:rsidRPr="00D137AB">
              <w:rPr>
                <w:rFonts w:eastAsia="Times New Roman" w:cs="Calibri"/>
                <w:lang w:eastAsia="hr-HR"/>
                <w14:ligatures w14:val="none"/>
              </w:rPr>
              <w:t xml:space="preserve">KAPITALNI PROJEKT K330501 IZGRADNJA ATLETSKOG STADIONA  </w:t>
            </w:r>
          </w:p>
        </w:tc>
        <w:tc>
          <w:tcPr>
            <w:tcW w:w="1701" w:type="dxa"/>
            <w:vAlign w:val="center"/>
          </w:tcPr>
          <w:p w14:paraId="23E9F3DB" w14:textId="68294792" w:rsidR="005E1788" w:rsidRPr="00D137AB" w:rsidRDefault="005E1788" w:rsidP="00122D1A">
            <w:pPr>
              <w:jc w:val="right"/>
              <w:rPr>
                <w:rFonts w:eastAsia="Times New Roman" w:cs="Calibri"/>
                <w:lang w:eastAsia="hr-HR"/>
                <w14:ligatures w14:val="none"/>
              </w:rPr>
            </w:pPr>
            <w:r w:rsidRPr="00D137AB">
              <w:rPr>
                <w:rFonts w:eastAsia="Times New Roman" w:cs="Calibri"/>
                <w:lang w:eastAsia="hr-HR"/>
                <w14:ligatures w14:val="none"/>
              </w:rPr>
              <w:t>3.289.610,00</w:t>
            </w:r>
          </w:p>
        </w:tc>
        <w:tc>
          <w:tcPr>
            <w:tcW w:w="1701" w:type="dxa"/>
            <w:vAlign w:val="center"/>
          </w:tcPr>
          <w:p w14:paraId="7FCE4A5E" w14:textId="1D4CBBBF"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2807FD13" w14:textId="7F8E5CBF"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0,00</w:t>
            </w:r>
          </w:p>
        </w:tc>
      </w:tr>
      <w:tr w:rsidR="005E1788" w:rsidRPr="00D137AB" w14:paraId="1E406141" w14:textId="77777777" w:rsidTr="00122D1A">
        <w:tc>
          <w:tcPr>
            <w:tcW w:w="3969" w:type="dxa"/>
            <w:vAlign w:val="center"/>
          </w:tcPr>
          <w:p w14:paraId="6EDDF5E9" w14:textId="77777777" w:rsidR="005E1788" w:rsidRPr="00D137AB" w:rsidRDefault="005E1788" w:rsidP="005E1788">
            <w:pPr>
              <w:rPr>
                <w:rFonts w:eastAsia="Times New Roman" w:cs="Calibri"/>
                <w:lang w:eastAsia="hr-HR"/>
                <w14:ligatures w14:val="none"/>
              </w:rPr>
            </w:pPr>
            <w:r w:rsidRPr="00D137AB">
              <w:rPr>
                <w:rFonts w:eastAsia="Times New Roman" w:cs="Calibri"/>
                <w:lang w:eastAsia="hr-HR"/>
                <w14:ligatures w14:val="none"/>
              </w:rPr>
              <w:t xml:space="preserve">KAPITALNI PROJEKT K330502 IZGRADNJA I REKONSTRUCIJA SPORTSKIH GRAĐEVINA - KUGLANA </w:t>
            </w:r>
          </w:p>
        </w:tc>
        <w:tc>
          <w:tcPr>
            <w:tcW w:w="1701" w:type="dxa"/>
            <w:vAlign w:val="center"/>
          </w:tcPr>
          <w:p w14:paraId="76ED4A19" w14:textId="12AB953E" w:rsidR="005E1788" w:rsidRPr="00D137AB" w:rsidRDefault="005E1788" w:rsidP="00122D1A">
            <w:pPr>
              <w:jc w:val="right"/>
              <w:rPr>
                <w:rFonts w:eastAsia="Times New Roman" w:cs="Calibri"/>
                <w:lang w:eastAsia="hr-HR"/>
                <w14:ligatures w14:val="none"/>
              </w:rPr>
            </w:pPr>
            <w:r w:rsidRPr="00D137AB">
              <w:rPr>
                <w:rFonts w:eastAsia="Times New Roman" w:cs="Calibri"/>
                <w:lang w:eastAsia="hr-HR"/>
                <w14:ligatures w14:val="none"/>
              </w:rPr>
              <w:t>160.000,00</w:t>
            </w:r>
          </w:p>
        </w:tc>
        <w:tc>
          <w:tcPr>
            <w:tcW w:w="1701" w:type="dxa"/>
            <w:vAlign w:val="center"/>
          </w:tcPr>
          <w:p w14:paraId="542FE6D3" w14:textId="24376A07"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159.222,50</w:t>
            </w:r>
          </w:p>
        </w:tc>
        <w:tc>
          <w:tcPr>
            <w:tcW w:w="1701" w:type="dxa"/>
            <w:vAlign w:val="center"/>
          </w:tcPr>
          <w:p w14:paraId="4CB71E2B" w14:textId="60B19339"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99,51</w:t>
            </w:r>
          </w:p>
        </w:tc>
      </w:tr>
      <w:tr w:rsidR="005E1788" w:rsidRPr="00D137AB" w14:paraId="3453CB2F" w14:textId="77777777" w:rsidTr="00122D1A">
        <w:tc>
          <w:tcPr>
            <w:tcW w:w="3969" w:type="dxa"/>
            <w:vAlign w:val="center"/>
          </w:tcPr>
          <w:p w14:paraId="26DFCC23" w14:textId="77777777" w:rsidR="005E1788" w:rsidRPr="00D137AB" w:rsidRDefault="005E1788" w:rsidP="005E1788">
            <w:pPr>
              <w:rPr>
                <w:rFonts w:eastAsia="Times New Roman" w:cs="Calibri"/>
                <w:lang w:eastAsia="hr-HR"/>
                <w14:ligatures w14:val="none"/>
              </w:rPr>
            </w:pPr>
            <w:r w:rsidRPr="00D137AB">
              <w:rPr>
                <w:rFonts w:eastAsia="Times New Roman" w:cs="Calibri"/>
                <w:lang w:eastAsia="hr-HR"/>
                <w14:ligatures w14:val="none"/>
              </w:rPr>
              <w:t>KAPITALNI PROJEKT K330503 DJEČJA IGRALIŠTA - LAG</w:t>
            </w:r>
          </w:p>
        </w:tc>
        <w:tc>
          <w:tcPr>
            <w:tcW w:w="1701" w:type="dxa"/>
            <w:vAlign w:val="center"/>
          </w:tcPr>
          <w:p w14:paraId="32A91CFE" w14:textId="5B891FE6" w:rsidR="005E1788" w:rsidRPr="00D137AB" w:rsidRDefault="005E1788" w:rsidP="00122D1A">
            <w:pPr>
              <w:jc w:val="right"/>
              <w:rPr>
                <w:rFonts w:eastAsia="Times New Roman" w:cs="Calibri"/>
                <w:lang w:eastAsia="hr-HR"/>
                <w14:ligatures w14:val="none"/>
              </w:rPr>
            </w:pPr>
            <w:r w:rsidRPr="00D137AB">
              <w:rPr>
                <w:rFonts w:eastAsia="Times New Roman" w:cs="Calibri"/>
                <w:lang w:eastAsia="hr-HR"/>
                <w14:ligatures w14:val="none"/>
              </w:rPr>
              <w:t>1.438,00</w:t>
            </w:r>
          </w:p>
        </w:tc>
        <w:tc>
          <w:tcPr>
            <w:tcW w:w="1701" w:type="dxa"/>
            <w:vAlign w:val="center"/>
          </w:tcPr>
          <w:p w14:paraId="72A7262A" w14:textId="2D1B0035"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1.437,50</w:t>
            </w:r>
          </w:p>
        </w:tc>
        <w:tc>
          <w:tcPr>
            <w:tcW w:w="1701" w:type="dxa"/>
            <w:vAlign w:val="center"/>
          </w:tcPr>
          <w:p w14:paraId="11701617" w14:textId="278A1DF3"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99,97</w:t>
            </w:r>
          </w:p>
        </w:tc>
      </w:tr>
      <w:tr w:rsidR="005E1788" w:rsidRPr="00D137AB" w14:paraId="1710C6A0" w14:textId="77777777" w:rsidTr="00122D1A">
        <w:tc>
          <w:tcPr>
            <w:tcW w:w="3969" w:type="dxa"/>
            <w:vAlign w:val="center"/>
          </w:tcPr>
          <w:p w14:paraId="15C9B974" w14:textId="2509D6FC" w:rsidR="005E1788" w:rsidRPr="00D137AB" w:rsidRDefault="005E1788" w:rsidP="005E1788">
            <w:pPr>
              <w:rPr>
                <w:rFonts w:eastAsia="Times New Roman" w:cs="Calibri"/>
                <w:lang w:eastAsia="hr-HR"/>
                <w14:ligatures w14:val="none"/>
              </w:rPr>
            </w:pPr>
            <w:r w:rsidRPr="00D137AB">
              <w:rPr>
                <w:rFonts w:eastAsia="Times New Roman" w:cs="Calibri"/>
                <w:lang w:eastAsia="hr-HR"/>
                <w14:ligatures w14:val="none"/>
              </w:rPr>
              <w:t>KAPITALNI PROJEKT K330504 POBOLJŠANJE EDUKATIVNIH I SPORTSKIH UVJETA U DJEČJEM VRTIĆU POŽEGA</w:t>
            </w:r>
          </w:p>
        </w:tc>
        <w:tc>
          <w:tcPr>
            <w:tcW w:w="1701" w:type="dxa"/>
            <w:vAlign w:val="center"/>
          </w:tcPr>
          <w:p w14:paraId="10ADBD7A" w14:textId="3699931F" w:rsidR="005E1788" w:rsidRPr="00D137AB" w:rsidRDefault="005E1788" w:rsidP="00122D1A">
            <w:pPr>
              <w:jc w:val="right"/>
              <w:rPr>
                <w:rFonts w:eastAsia="Times New Roman" w:cs="Calibri"/>
                <w:lang w:eastAsia="hr-HR"/>
                <w14:ligatures w14:val="none"/>
              </w:rPr>
            </w:pPr>
            <w:r w:rsidRPr="00D137AB">
              <w:rPr>
                <w:rFonts w:eastAsia="Times New Roman" w:cs="Calibri"/>
                <w:lang w:eastAsia="hr-HR"/>
                <w14:ligatures w14:val="none"/>
              </w:rPr>
              <w:t>2.275,00</w:t>
            </w:r>
          </w:p>
        </w:tc>
        <w:tc>
          <w:tcPr>
            <w:tcW w:w="1701" w:type="dxa"/>
            <w:vAlign w:val="center"/>
          </w:tcPr>
          <w:p w14:paraId="76DC58B3" w14:textId="4B6A4035"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2.843,75</w:t>
            </w:r>
          </w:p>
        </w:tc>
        <w:tc>
          <w:tcPr>
            <w:tcW w:w="1701" w:type="dxa"/>
            <w:vAlign w:val="center"/>
          </w:tcPr>
          <w:p w14:paraId="7E43C8C1" w14:textId="1CB839C3"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125,00</w:t>
            </w:r>
          </w:p>
        </w:tc>
      </w:tr>
      <w:tr w:rsidR="005E1788" w:rsidRPr="00D137AB" w14:paraId="5076670D" w14:textId="77777777" w:rsidTr="00122D1A">
        <w:tc>
          <w:tcPr>
            <w:tcW w:w="3969" w:type="dxa"/>
            <w:vAlign w:val="center"/>
          </w:tcPr>
          <w:p w14:paraId="3187F0E4" w14:textId="63BD0C91" w:rsidR="005E1788" w:rsidRPr="00D137AB" w:rsidRDefault="005E1788" w:rsidP="005E1788">
            <w:pPr>
              <w:rPr>
                <w:rFonts w:eastAsia="Times New Roman" w:cs="Calibri"/>
                <w:lang w:eastAsia="hr-HR"/>
                <w14:ligatures w14:val="none"/>
              </w:rPr>
            </w:pPr>
            <w:r w:rsidRPr="00D137AB">
              <w:rPr>
                <w:rFonts w:eastAsia="Times New Roman" w:cs="Calibri"/>
                <w:lang w:eastAsia="hr-HR"/>
                <w14:ligatures w14:val="none"/>
              </w:rPr>
              <w:t>KAPITALNI PROJEKT K330505 UREĐENJE DJEČJEG IGRALIŠTA SPORTSKO – REKREACIJSKOG CENTRA U POŽEGI</w:t>
            </w:r>
          </w:p>
        </w:tc>
        <w:tc>
          <w:tcPr>
            <w:tcW w:w="1701" w:type="dxa"/>
            <w:vAlign w:val="center"/>
          </w:tcPr>
          <w:p w14:paraId="6F0B52FE" w14:textId="3CADDA90" w:rsidR="005E1788" w:rsidRPr="00D137AB" w:rsidRDefault="005E1788" w:rsidP="00122D1A">
            <w:pPr>
              <w:jc w:val="right"/>
              <w:rPr>
                <w:rFonts w:eastAsia="Times New Roman" w:cs="Calibri"/>
                <w:lang w:eastAsia="hr-HR"/>
                <w14:ligatures w14:val="none"/>
              </w:rPr>
            </w:pPr>
            <w:r w:rsidRPr="00D137AB">
              <w:rPr>
                <w:rFonts w:eastAsia="Times New Roman" w:cs="Calibri"/>
                <w:lang w:eastAsia="hr-HR"/>
                <w14:ligatures w14:val="none"/>
              </w:rPr>
              <w:t>74.400,00</w:t>
            </w:r>
          </w:p>
        </w:tc>
        <w:tc>
          <w:tcPr>
            <w:tcW w:w="1701" w:type="dxa"/>
            <w:vAlign w:val="center"/>
          </w:tcPr>
          <w:p w14:paraId="47312768" w14:textId="55CF2FF4"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43C18CAF" w14:textId="7DA82285"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0,00</w:t>
            </w:r>
          </w:p>
        </w:tc>
      </w:tr>
      <w:tr w:rsidR="005E1788" w:rsidRPr="00D137AB" w14:paraId="67C50DC4" w14:textId="77777777" w:rsidTr="00122D1A">
        <w:tc>
          <w:tcPr>
            <w:tcW w:w="3969" w:type="dxa"/>
            <w:vAlign w:val="center"/>
          </w:tcPr>
          <w:p w14:paraId="6B46211E" w14:textId="13EED74E" w:rsidR="005E1788" w:rsidRPr="00D137AB" w:rsidRDefault="005E1788" w:rsidP="005E1788">
            <w:pPr>
              <w:rPr>
                <w:rFonts w:eastAsia="Times New Roman" w:cs="Calibri"/>
                <w:lang w:eastAsia="hr-HR"/>
                <w14:ligatures w14:val="none"/>
              </w:rPr>
            </w:pPr>
            <w:r w:rsidRPr="00D137AB">
              <w:rPr>
                <w:rFonts w:eastAsia="Times New Roman" w:cs="Calibri"/>
                <w:lang w:eastAsia="hr-HR"/>
                <w14:ligatures w14:val="none"/>
              </w:rPr>
              <w:t>UREĐENJE DJEČJEG IGRALIŠTA U DJEČJEM VRTIĆU POŽEGA</w:t>
            </w:r>
          </w:p>
        </w:tc>
        <w:tc>
          <w:tcPr>
            <w:tcW w:w="1701" w:type="dxa"/>
            <w:vAlign w:val="center"/>
          </w:tcPr>
          <w:p w14:paraId="4A904B08" w14:textId="74A69908" w:rsidR="005E1788" w:rsidRPr="00D137AB" w:rsidRDefault="005E1788" w:rsidP="00122D1A">
            <w:pPr>
              <w:jc w:val="right"/>
              <w:rPr>
                <w:rFonts w:eastAsia="Times New Roman" w:cs="Calibri"/>
                <w:lang w:eastAsia="hr-HR"/>
                <w14:ligatures w14:val="none"/>
              </w:rPr>
            </w:pPr>
            <w:r w:rsidRPr="00D137AB">
              <w:rPr>
                <w:rFonts w:eastAsia="Times New Roman" w:cs="Calibri"/>
                <w:lang w:eastAsia="hr-HR"/>
                <w14:ligatures w14:val="none"/>
              </w:rPr>
              <w:t>84.500,00</w:t>
            </w:r>
          </w:p>
        </w:tc>
        <w:tc>
          <w:tcPr>
            <w:tcW w:w="1701" w:type="dxa"/>
            <w:vAlign w:val="center"/>
          </w:tcPr>
          <w:p w14:paraId="7C7176ED" w14:textId="64EEE640"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27EC6C31" w14:textId="75C9F5A1"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0,00</w:t>
            </w:r>
          </w:p>
        </w:tc>
      </w:tr>
      <w:tr w:rsidR="005E1788" w:rsidRPr="00D137AB" w14:paraId="4565C901" w14:textId="77777777" w:rsidTr="00122D1A">
        <w:tc>
          <w:tcPr>
            <w:tcW w:w="3969" w:type="dxa"/>
            <w:vAlign w:val="center"/>
          </w:tcPr>
          <w:p w14:paraId="0DA6A591" w14:textId="77777777" w:rsidR="005E1788" w:rsidRPr="00D137AB" w:rsidRDefault="005E1788" w:rsidP="005E1788">
            <w:pPr>
              <w:rPr>
                <w:rFonts w:eastAsia="Times New Roman" w:cs="Calibri"/>
                <w:lang w:eastAsia="hr-HR"/>
                <w14:ligatures w14:val="none"/>
              </w:rPr>
            </w:pPr>
            <w:r w:rsidRPr="00D137AB">
              <w:rPr>
                <w:rFonts w:eastAsia="Times New Roman" w:cs="Calibri"/>
                <w:lang w:eastAsia="hr-HR"/>
                <w14:ligatures w14:val="none"/>
              </w:rPr>
              <w:t xml:space="preserve">UKUPNO </w:t>
            </w:r>
          </w:p>
        </w:tc>
        <w:tc>
          <w:tcPr>
            <w:tcW w:w="1701" w:type="dxa"/>
            <w:vAlign w:val="center"/>
          </w:tcPr>
          <w:p w14:paraId="0E7EBB80" w14:textId="3649B620" w:rsidR="005E1788" w:rsidRPr="00D137AB" w:rsidRDefault="005E1788" w:rsidP="00122D1A">
            <w:pPr>
              <w:jc w:val="right"/>
              <w:rPr>
                <w:rFonts w:eastAsia="Times New Roman" w:cs="Calibri"/>
                <w:lang w:eastAsia="hr-HR"/>
                <w14:ligatures w14:val="none"/>
              </w:rPr>
            </w:pPr>
            <w:r w:rsidRPr="00D137AB">
              <w:rPr>
                <w:rFonts w:eastAsia="Times New Roman" w:cs="Calibri"/>
                <w:lang w:eastAsia="hr-HR"/>
                <w14:ligatures w14:val="none"/>
              </w:rPr>
              <w:t>3.612.223,00</w:t>
            </w:r>
          </w:p>
        </w:tc>
        <w:tc>
          <w:tcPr>
            <w:tcW w:w="1701" w:type="dxa"/>
            <w:vAlign w:val="center"/>
          </w:tcPr>
          <w:p w14:paraId="4D2A56D6" w14:textId="7C8BF7FF"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163.503,75</w:t>
            </w:r>
          </w:p>
        </w:tc>
        <w:tc>
          <w:tcPr>
            <w:tcW w:w="1701" w:type="dxa"/>
            <w:vAlign w:val="center"/>
          </w:tcPr>
          <w:p w14:paraId="6C521B31" w14:textId="4DED7074" w:rsidR="005E1788"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4,53</w:t>
            </w:r>
          </w:p>
        </w:tc>
      </w:tr>
    </w:tbl>
    <w:p w14:paraId="6CDD0C51" w14:textId="77777777" w:rsidR="00305368" w:rsidRPr="003970AC" w:rsidRDefault="00305368" w:rsidP="009B4821">
      <w:pPr>
        <w:spacing w:after="0" w:line="240" w:lineRule="auto"/>
        <w:jc w:val="both"/>
        <w:rPr>
          <w:rFonts w:eastAsia="Aptos" w:cs="Calibri"/>
          <w:b/>
          <w:bCs/>
          <w:color w:val="EE0000"/>
        </w:rPr>
      </w:pPr>
    </w:p>
    <w:p w14:paraId="5F4DEF2E" w14:textId="1BD82554" w:rsidR="00647A0C" w:rsidRPr="009B255A" w:rsidRDefault="00647A0C" w:rsidP="00647A0C">
      <w:pPr>
        <w:spacing w:after="0" w:line="240" w:lineRule="auto"/>
        <w:jc w:val="both"/>
        <w:rPr>
          <w:rFonts w:eastAsia="Aptos" w:cs="Calibri"/>
          <w:color w:val="000000" w:themeColor="text1"/>
        </w:rPr>
      </w:pPr>
      <w:r w:rsidRPr="009B1B94">
        <w:rPr>
          <w:rFonts w:eastAsia="Aptos" w:cs="Calibri"/>
          <w:b/>
          <w:bCs/>
          <w:color w:val="000000" w:themeColor="text1"/>
        </w:rPr>
        <w:t xml:space="preserve">Izgradnja atletskog stadiona </w:t>
      </w:r>
      <w:r w:rsidRPr="009B1B94">
        <w:rPr>
          <w:rFonts w:eastAsia="Aptos" w:cs="Calibri"/>
          <w:color w:val="000000" w:themeColor="text1"/>
        </w:rPr>
        <w:t xml:space="preserve">– </w:t>
      </w:r>
      <w:r w:rsidR="0063728A">
        <w:rPr>
          <w:rFonts w:eastAsia="Aptos" w:cs="Calibri"/>
          <w:color w:val="000000" w:themeColor="text1"/>
        </w:rPr>
        <w:t>c</w:t>
      </w:r>
      <w:r w:rsidRPr="009B1B94">
        <w:rPr>
          <w:rFonts w:eastAsia="Aptos" w:cs="Calibri"/>
          <w:color w:val="000000" w:themeColor="text1"/>
        </w:rPr>
        <w:t xml:space="preserve">ilj projekta je izgradnja i opremanje atletskog stadiona koji će omogućiti daljnji razvoj atletike na urbanom području Požega gdje postoji duga tradicija bavljenje atletikom, ali ne postoje uvjeti za njen daljnji razvoj. Promicat će i omogućiti rekreativno bavljenje sportom s posebnim naglaskom na mlađu populaciju. Također, predmetni stadion će imati i turističku ulogu zbog mogućnosti održavanja sportskih natjecanja, ali i drugih turistički </w:t>
      </w:r>
      <w:r w:rsidRPr="009B255A">
        <w:rPr>
          <w:rFonts w:eastAsia="Aptos" w:cs="Calibri"/>
          <w:color w:val="000000" w:themeColor="text1"/>
        </w:rPr>
        <w:t xml:space="preserve">događanja. </w:t>
      </w:r>
      <w:r w:rsidR="008914E8" w:rsidRPr="009B255A">
        <w:rPr>
          <w:rFonts w:eastAsia="Aptos" w:cs="Calibri"/>
          <w:color w:val="000000" w:themeColor="text1"/>
        </w:rPr>
        <w:t>U 2025. godini su završene prve dvije aktivnosti projekta (izgradnja pristupne prometnice i izgradnja atletske staze), te su u prvoj polovici 2026. godine za iste ishođene uporabne dozvole. Realizacija iduće dvije aktivnosti (izgradnja pomoćnog objekta i njegovo opremanje) uslijedit će nakon ishođenja građevinske dozvole.</w:t>
      </w:r>
    </w:p>
    <w:p w14:paraId="4BDD9239" w14:textId="77777777" w:rsidR="00647A0C" w:rsidRPr="009B255A" w:rsidRDefault="00647A0C" w:rsidP="00647A0C">
      <w:pPr>
        <w:spacing w:after="0" w:line="240" w:lineRule="auto"/>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703C7" w:rsidRPr="009B255A" w14:paraId="7214B547" w14:textId="77777777" w:rsidTr="004703C7">
        <w:trPr>
          <w:jc w:val="center"/>
        </w:trPr>
        <w:tc>
          <w:tcPr>
            <w:tcW w:w="1701" w:type="dxa"/>
            <w:tcBorders>
              <w:top w:val="single" w:sz="4" w:space="0" w:color="000000"/>
              <w:left w:val="single" w:sz="4" w:space="0" w:color="000000"/>
              <w:bottom w:val="single" w:sz="4" w:space="0" w:color="000000"/>
              <w:right w:val="nil"/>
            </w:tcBorders>
            <w:vAlign w:val="center"/>
          </w:tcPr>
          <w:p w14:paraId="0E3F7EBC" w14:textId="77777777" w:rsidR="004703C7" w:rsidRPr="009B255A" w:rsidRDefault="004703C7" w:rsidP="004703C7">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4EDA699" w14:textId="77777777" w:rsidR="004703C7" w:rsidRPr="009B255A" w:rsidRDefault="004703C7" w:rsidP="004703C7">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C1D0D2E" w14:textId="77777777" w:rsidR="004703C7" w:rsidRPr="009B255A" w:rsidRDefault="004703C7" w:rsidP="004703C7">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2427884C" w14:textId="305DA07F" w:rsidR="004703C7" w:rsidRPr="009B255A" w:rsidRDefault="004703C7" w:rsidP="004703C7">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16CD9AB3" w14:textId="153FAC31" w:rsidR="004703C7" w:rsidRPr="009B255A" w:rsidRDefault="00306F1A" w:rsidP="004703C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4703C7" w:rsidRPr="009B255A" w14:paraId="6CD2BF0F" w14:textId="77777777" w:rsidTr="004703C7">
        <w:trPr>
          <w:jc w:val="center"/>
        </w:trPr>
        <w:tc>
          <w:tcPr>
            <w:tcW w:w="1701" w:type="dxa"/>
            <w:tcBorders>
              <w:top w:val="single" w:sz="4" w:space="0" w:color="000000"/>
              <w:left w:val="single" w:sz="4" w:space="0" w:color="000000"/>
              <w:bottom w:val="single" w:sz="4" w:space="0" w:color="000000"/>
              <w:right w:val="nil"/>
            </w:tcBorders>
            <w:vAlign w:val="center"/>
          </w:tcPr>
          <w:p w14:paraId="1F7B5A48" w14:textId="77777777" w:rsidR="004703C7" w:rsidRPr="009B255A" w:rsidRDefault="004703C7" w:rsidP="004703C7">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 xml:space="preserve">Povećati dostupnost sportskih sadržaja kroz izgradnju </w:t>
            </w:r>
            <w:r w:rsidRPr="009B255A">
              <w:rPr>
                <w:rFonts w:eastAsia="Times New Roman" w:cs="Calibri"/>
                <w:color w:val="000000" w:themeColor="text1"/>
                <w:sz w:val="20"/>
                <w:szCs w:val="20"/>
                <w:lang w:eastAsia="hr-HR"/>
                <w14:ligatures w14:val="none"/>
              </w:rPr>
              <w:lastRenderedPageBreak/>
              <w:t>Atletskog stadiona</w:t>
            </w:r>
          </w:p>
        </w:tc>
        <w:tc>
          <w:tcPr>
            <w:tcW w:w="1701" w:type="dxa"/>
            <w:tcBorders>
              <w:top w:val="single" w:sz="4" w:space="0" w:color="000000"/>
              <w:left w:val="single" w:sz="4" w:space="0" w:color="000000"/>
              <w:bottom w:val="single" w:sz="4" w:space="0" w:color="000000"/>
              <w:right w:val="nil"/>
            </w:tcBorders>
            <w:vAlign w:val="center"/>
          </w:tcPr>
          <w:p w14:paraId="5A434ECD" w14:textId="77777777" w:rsidR="004703C7" w:rsidRPr="009B255A" w:rsidRDefault="004703C7" w:rsidP="004703C7">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lastRenderedPageBreak/>
              <w:t>Bruto površina izgrađenog pomoćnog objekta (m</w:t>
            </w:r>
            <w:r w:rsidRPr="009B255A">
              <w:rPr>
                <w:rFonts w:eastAsia="Times New Roman" w:cs="Calibri"/>
                <w:color w:val="000000" w:themeColor="text1"/>
                <w:sz w:val="20"/>
                <w:szCs w:val="20"/>
                <w:vertAlign w:val="superscript"/>
                <w:lang w:eastAsia="hr-HR"/>
                <w14:ligatures w14:val="none"/>
              </w:rPr>
              <w:t>2</w:t>
            </w:r>
            <w:r w:rsidRPr="009B255A">
              <w:rPr>
                <w:rFonts w:eastAsia="Times New Roman" w:cs="Calibri"/>
                <w:color w:val="000000" w:themeColor="text1"/>
                <w:sz w:val="20"/>
                <w:szCs w:val="20"/>
                <w:lang w:eastAsia="hr-HR"/>
                <w14:ligatures w14:val="none"/>
              </w:rPr>
              <w:t>)</w:t>
            </w:r>
          </w:p>
        </w:tc>
        <w:tc>
          <w:tcPr>
            <w:tcW w:w="1077" w:type="dxa"/>
            <w:tcBorders>
              <w:top w:val="single" w:sz="4" w:space="0" w:color="000000"/>
              <w:left w:val="single" w:sz="4" w:space="0" w:color="000000"/>
              <w:bottom w:val="single" w:sz="4" w:space="0" w:color="000000"/>
              <w:right w:val="nil"/>
            </w:tcBorders>
            <w:vAlign w:val="center"/>
          </w:tcPr>
          <w:p w14:paraId="6332F5B9" w14:textId="77777777" w:rsidR="004703C7" w:rsidRPr="009B255A" w:rsidRDefault="004703C7" w:rsidP="004703C7">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158BC88A" w14:textId="0AFC6293" w:rsidR="004703C7" w:rsidRPr="009B255A" w:rsidRDefault="004703C7" w:rsidP="004703C7">
            <w:pPr>
              <w:spacing w:after="0" w:line="240" w:lineRule="auto"/>
              <w:jc w:val="center"/>
              <w:rPr>
                <w:rFonts w:eastAsia="Times New Roman" w:cs="Calibri"/>
                <w:color w:val="000000" w:themeColor="text1"/>
                <w:sz w:val="20"/>
                <w:szCs w:val="20"/>
                <w:highlight w:val="yellow"/>
                <w:lang w:eastAsia="hr-HR"/>
                <w14:ligatures w14:val="none"/>
              </w:rPr>
            </w:pPr>
            <w:r w:rsidRPr="009B255A">
              <w:rPr>
                <w:rFonts w:eastAsia="Times New Roman" w:cs="Calibri"/>
                <w:color w:val="000000" w:themeColor="text1"/>
                <w:sz w:val="20"/>
                <w:szCs w:val="20"/>
                <w:lang w:eastAsia="hr-HR"/>
                <w14:ligatures w14:val="none"/>
              </w:rPr>
              <w:t>651</w:t>
            </w:r>
          </w:p>
        </w:tc>
        <w:tc>
          <w:tcPr>
            <w:tcW w:w="1417" w:type="dxa"/>
            <w:tcBorders>
              <w:top w:val="single" w:sz="4" w:space="0" w:color="auto"/>
              <w:left w:val="single" w:sz="4" w:space="0" w:color="auto"/>
              <w:bottom w:val="single" w:sz="4" w:space="0" w:color="auto"/>
              <w:right w:val="single" w:sz="4" w:space="0" w:color="auto"/>
            </w:tcBorders>
            <w:vAlign w:val="center"/>
          </w:tcPr>
          <w:p w14:paraId="4D3C0E1D" w14:textId="52380BA3" w:rsidR="004703C7" w:rsidRPr="009B255A" w:rsidRDefault="008914E8" w:rsidP="004703C7">
            <w:pPr>
              <w:spacing w:after="0" w:line="240" w:lineRule="auto"/>
              <w:jc w:val="center"/>
              <w:rPr>
                <w:rFonts w:eastAsia="Times New Roman" w:cs="Calibri"/>
                <w:color w:val="000000" w:themeColor="text1"/>
                <w:sz w:val="20"/>
                <w:szCs w:val="20"/>
                <w:highlight w:val="yellow"/>
                <w:lang w:eastAsia="hr-HR"/>
                <w14:ligatures w14:val="none"/>
              </w:rPr>
            </w:pPr>
            <w:r w:rsidRPr="009B255A">
              <w:rPr>
                <w:rFonts w:eastAsia="Times New Roman" w:cs="Calibri"/>
                <w:color w:val="000000" w:themeColor="text1"/>
                <w:sz w:val="20"/>
                <w:szCs w:val="20"/>
                <w:lang w:eastAsia="hr-HR"/>
                <w14:ligatures w14:val="none"/>
              </w:rPr>
              <w:t>0</w:t>
            </w:r>
          </w:p>
        </w:tc>
      </w:tr>
    </w:tbl>
    <w:p w14:paraId="6BF88F51" w14:textId="77777777" w:rsidR="00647A0C" w:rsidRPr="009B1B94" w:rsidRDefault="00647A0C" w:rsidP="00647A0C">
      <w:pPr>
        <w:spacing w:after="0" w:line="240" w:lineRule="auto"/>
        <w:jc w:val="both"/>
        <w:rPr>
          <w:rFonts w:eastAsia="Aptos" w:cs="Calibri"/>
          <w:b/>
          <w:bCs/>
          <w:color w:val="000000" w:themeColor="text1"/>
        </w:rPr>
      </w:pPr>
    </w:p>
    <w:p w14:paraId="399F13C8" w14:textId="4074E5FA" w:rsidR="00647A0C" w:rsidRPr="00A43866" w:rsidRDefault="00647A0C" w:rsidP="00647A0C">
      <w:pPr>
        <w:spacing w:after="0" w:line="240" w:lineRule="auto"/>
        <w:jc w:val="both"/>
        <w:rPr>
          <w:rFonts w:eastAsia="Aptos" w:cs="Calibri"/>
          <w:color w:val="000000" w:themeColor="text1"/>
        </w:rPr>
      </w:pPr>
      <w:r w:rsidRPr="009B1B94">
        <w:rPr>
          <w:rFonts w:eastAsia="Aptos" w:cs="Calibri"/>
          <w:b/>
          <w:bCs/>
          <w:color w:val="000000" w:themeColor="text1"/>
        </w:rPr>
        <w:t>Izgradnja i rekonstrukcija sportskih građevina - kuglana</w:t>
      </w:r>
      <w:r w:rsidRPr="009B1B94">
        <w:rPr>
          <w:rFonts w:eastAsia="Aptos" w:cs="Calibri"/>
          <w:color w:val="000000" w:themeColor="text1"/>
        </w:rPr>
        <w:t xml:space="preserve"> - </w:t>
      </w:r>
      <w:r w:rsidR="0063728A">
        <w:rPr>
          <w:rFonts w:cs="Calibri"/>
          <w:color w:val="000000" w:themeColor="text1"/>
        </w:rPr>
        <w:t>c</w:t>
      </w:r>
      <w:r w:rsidRPr="009B1B94">
        <w:rPr>
          <w:rFonts w:cs="Calibri"/>
          <w:color w:val="000000" w:themeColor="text1"/>
        </w:rPr>
        <w:t xml:space="preserve">ilj je da se kroz modernizaciju sportske infrastrukture unaprijedi sportski život lokalne zajednice, poveća dostupnost kuglanja kao sporta mladima i rekreativcima te osiguraju uvjeti za organizaciju službenih natjecanja na najvišem </w:t>
      </w:r>
      <w:r w:rsidRPr="00A43866">
        <w:rPr>
          <w:rFonts w:cs="Calibri"/>
          <w:color w:val="000000" w:themeColor="text1"/>
        </w:rPr>
        <w:t>nivou.</w:t>
      </w:r>
      <w:r w:rsidR="00AE7DE7" w:rsidRPr="00A43866">
        <w:rPr>
          <w:rFonts w:cs="Calibri"/>
          <w:color w:val="000000" w:themeColor="text1"/>
        </w:rPr>
        <w:t xml:space="preserve"> U predmetnom razdoblju rekonstruirana je i opremljena kuglana sa šest novih staza za kuglanje.</w:t>
      </w:r>
    </w:p>
    <w:p w14:paraId="26C6B527" w14:textId="77777777" w:rsidR="00647A0C" w:rsidRPr="00A43866" w:rsidRDefault="00647A0C" w:rsidP="00647A0C">
      <w:pPr>
        <w:spacing w:after="0" w:line="240" w:lineRule="auto"/>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703C7" w:rsidRPr="00A43866" w14:paraId="5EB4D22C" w14:textId="77777777" w:rsidTr="004703C7">
        <w:trPr>
          <w:jc w:val="center"/>
        </w:trPr>
        <w:tc>
          <w:tcPr>
            <w:tcW w:w="1701" w:type="dxa"/>
            <w:tcBorders>
              <w:top w:val="single" w:sz="4" w:space="0" w:color="000000"/>
              <w:left w:val="single" w:sz="4" w:space="0" w:color="000000"/>
              <w:bottom w:val="single" w:sz="4" w:space="0" w:color="000000"/>
              <w:right w:val="nil"/>
            </w:tcBorders>
            <w:vAlign w:val="center"/>
          </w:tcPr>
          <w:p w14:paraId="30205650" w14:textId="77777777" w:rsidR="004703C7" w:rsidRPr="00A43866" w:rsidRDefault="004703C7" w:rsidP="004703C7">
            <w:pPr>
              <w:spacing w:after="0" w:line="240" w:lineRule="auto"/>
              <w:jc w:val="center"/>
              <w:rPr>
                <w:rFonts w:eastAsia="Times New Roman" w:cs="Calibri"/>
                <w:color w:val="000000" w:themeColor="text1"/>
                <w:sz w:val="20"/>
                <w:szCs w:val="20"/>
                <w:lang w:eastAsia="hr-HR"/>
                <w14:ligatures w14:val="none"/>
              </w:rPr>
            </w:pPr>
            <w:r w:rsidRPr="00A43866">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39BF6EE" w14:textId="77777777" w:rsidR="004703C7" w:rsidRPr="00A43866" w:rsidRDefault="004703C7" w:rsidP="004703C7">
            <w:pPr>
              <w:spacing w:after="0" w:line="240" w:lineRule="auto"/>
              <w:jc w:val="center"/>
              <w:rPr>
                <w:rFonts w:eastAsia="Times New Roman" w:cs="Calibri"/>
                <w:color w:val="000000" w:themeColor="text1"/>
                <w:sz w:val="20"/>
                <w:szCs w:val="20"/>
                <w:lang w:eastAsia="hr-HR"/>
                <w14:ligatures w14:val="none"/>
              </w:rPr>
            </w:pPr>
            <w:r w:rsidRPr="00A43866">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15CE751" w14:textId="77777777" w:rsidR="004703C7" w:rsidRPr="00A43866" w:rsidRDefault="004703C7" w:rsidP="004703C7">
            <w:pPr>
              <w:spacing w:after="0" w:line="240" w:lineRule="auto"/>
              <w:jc w:val="center"/>
              <w:rPr>
                <w:rFonts w:eastAsia="Times New Roman" w:cs="Calibri"/>
                <w:color w:val="000000" w:themeColor="text1"/>
                <w:sz w:val="20"/>
                <w:szCs w:val="20"/>
                <w:lang w:eastAsia="hr-HR"/>
                <w14:ligatures w14:val="none"/>
              </w:rPr>
            </w:pPr>
            <w:r w:rsidRPr="00A43866">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37832C5" w14:textId="4039B386" w:rsidR="004703C7" w:rsidRPr="00A43866" w:rsidRDefault="004703C7" w:rsidP="004703C7">
            <w:pPr>
              <w:spacing w:after="0" w:line="240" w:lineRule="auto"/>
              <w:jc w:val="center"/>
              <w:rPr>
                <w:rFonts w:eastAsia="Times New Roman" w:cs="Calibri"/>
                <w:color w:val="000000" w:themeColor="text1"/>
                <w:sz w:val="20"/>
                <w:szCs w:val="20"/>
                <w:lang w:eastAsia="hr-HR"/>
                <w14:ligatures w14:val="none"/>
              </w:rPr>
            </w:pPr>
            <w:r w:rsidRPr="00A43866">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1FB5CB15" w14:textId="736B18E3" w:rsidR="004703C7" w:rsidRPr="00A43866" w:rsidRDefault="00306F1A" w:rsidP="004703C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4703C7" w:rsidRPr="00A43866" w14:paraId="71F70407" w14:textId="77777777" w:rsidTr="004703C7">
        <w:trPr>
          <w:jc w:val="center"/>
        </w:trPr>
        <w:tc>
          <w:tcPr>
            <w:tcW w:w="1701" w:type="dxa"/>
            <w:tcBorders>
              <w:top w:val="single" w:sz="4" w:space="0" w:color="000000"/>
              <w:left w:val="single" w:sz="4" w:space="0" w:color="000000"/>
              <w:bottom w:val="single" w:sz="4" w:space="0" w:color="000000"/>
              <w:right w:val="nil"/>
            </w:tcBorders>
            <w:vAlign w:val="center"/>
          </w:tcPr>
          <w:p w14:paraId="59EFD539" w14:textId="77777777" w:rsidR="004703C7" w:rsidRPr="00A43866" w:rsidRDefault="004703C7" w:rsidP="004703C7">
            <w:pPr>
              <w:spacing w:after="0" w:line="240" w:lineRule="auto"/>
              <w:rPr>
                <w:rFonts w:eastAsia="Times New Roman" w:cs="Calibri"/>
                <w:color w:val="000000" w:themeColor="text1"/>
                <w:sz w:val="20"/>
                <w:szCs w:val="20"/>
                <w:lang w:eastAsia="hr-HR"/>
                <w14:ligatures w14:val="none"/>
              </w:rPr>
            </w:pPr>
            <w:r w:rsidRPr="00A43866">
              <w:rPr>
                <w:rFonts w:eastAsia="Times New Roman" w:cs="Calibri"/>
                <w:color w:val="000000" w:themeColor="text1"/>
                <w:sz w:val="20"/>
                <w:szCs w:val="20"/>
                <w:lang w:eastAsia="hr-HR"/>
                <w14:ligatures w14:val="none"/>
              </w:rPr>
              <w:t xml:space="preserve">Unaprijediti kvalitetu i modernizirati sportske sadržaje </w:t>
            </w:r>
          </w:p>
        </w:tc>
        <w:tc>
          <w:tcPr>
            <w:tcW w:w="1701" w:type="dxa"/>
            <w:tcBorders>
              <w:top w:val="single" w:sz="4" w:space="0" w:color="000000"/>
              <w:left w:val="single" w:sz="4" w:space="0" w:color="000000"/>
              <w:bottom w:val="single" w:sz="4" w:space="0" w:color="000000"/>
              <w:right w:val="nil"/>
            </w:tcBorders>
            <w:vAlign w:val="center"/>
          </w:tcPr>
          <w:p w14:paraId="60D3D37B" w14:textId="77777777" w:rsidR="004703C7" w:rsidRPr="00A43866" w:rsidRDefault="004703C7" w:rsidP="004703C7">
            <w:pPr>
              <w:spacing w:after="0" w:line="240" w:lineRule="auto"/>
              <w:rPr>
                <w:rFonts w:eastAsia="Times New Roman" w:cs="Calibri"/>
                <w:color w:val="000000" w:themeColor="text1"/>
                <w:sz w:val="20"/>
                <w:szCs w:val="20"/>
                <w:lang w:eastAsia="hr-HR"/>
                <w14:ligatures w14:val="none"/>
              </w:rPr>
            </w:pPr>
            <w:r w:rsidRPr="00A43866">
              <w:rPr>
                <w:rFonts w:eastAsia="Times New Roman" w:cs="Calibri"/>
                <w:color w:val="000000" w:themeColor="text1"/>
                <w:sz w:val="20"/>
                <w:szCs w:val="20"/>
                <w:lang w:eastAsia="hr-HR"/>
                <w14:ligatures w14:val="none"/>
              </w:rPr>
              <w:t>Postavljene staze za kuglanje</w:t>
            </w:r>
          </w:p>
        </w:tc>
        <w:tc>
          <w:tcPr>
            <w:tcW w:w="1077" w:type="dxa"/>
            <w:tcBorders>
              <w:top w:val="single" w:sz="4" w:space="0" w:color="000000"/>
              <w:left w:val="single" w:sz="4" w:space="0" w:color="000000"/>
              <w:bottom w:val="single" w:sz="4" w:space="0" w:color="000000"/>
              <w:right w:val="nil"/>
            </w:tcBorders>
            <w:vAlign w:val="center"/>
          </w:tcPr>
          <w:p w14:paraId="3965057A" w14:textId="77777777" w:rsidR="004703C7" w:rsidRPr="00A43866" w:rsidRDefault="004703C7" w:rsidP="004703C7">
            <w:pPr>
              <w:spacing w:after="0" w:line="240" w:lineRule="auto"/>
              <w:jc w:val="center"/>
              <w:rPr>
                <w:rFonts w:eastAsia="Times New Roman" w:cs="Calibri"/>
                <w:color w:val="000000" w:themeColor="text1"/>
                <w:sz w:val="20"/>
                <w:szCs w:val="20"/>
                <w:lang w:eastAsia="hr-HR"/>
                <w14:ligatures w14:val="none"/>
              </w:rPr>
            </w:pPr>
            <w:r w:rsidRPr="00A43866">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7AE0CA20" w14:textId="5223B139" w:rsidR="004703C7" w:rsidRPr="00A43866" w:rsidRDefault="004703C7" w:rsidP="004703C7">
            <w:pPr>
              <w:spacing w:after="0" w:line="240" w:lineRule="auto"/>
              <w:jc w:val="center"/>
              <w:rPr>
                <w:rFonts w:eastAsia="Times New Roman" w:cs="Calibri"/>
                <w:color w:val="000000" w:themeColor="text1"/>
                <w:sz w:val="20"/>
                <w:szCs w:val="20"/>
                <w:highlight w:val="yellow"/>
                <w:lang w:eastAsia="hr-HR"/>
                <w14:ligatures w14:val="none"/>
              </w:rPr>
            </w:pPr>
            <w:r w:rsidRPr="00A43866">
              <w:rPr>
                <w:rFonts w:eastAsia="Times New Roman" w:cs="Calibri"/>
                <w:color w:val="000000" w:themeColor="text1"/>
                <w:sz w:val="20"/>
                <w:szCs w:val="20"/>
                <w:lang w:eastAsia="hr-HR"/>
                <w14:ligatures w14:val="none"/>
              </w:rPr>
              <w:t>6</w:t>
            </w:r>
          </w:p>
        </w:tc>
        <w:tc>
          <w:tcPr>
            <w:tcW w:w="1417" w:type="dxa"/>
            <w:tcBorders>
              <w:top w:val="single" w:sz="4" w:space="0" w:color="auto"/>
              <w:left w:val="single" w:sz="4" w:space="0" w:color="auto"/>
              <w:bottom w:val="single" w:sz="4" w:space="0" w:color="auto"/>
              <w:right w:val="single" w:sz="4" w:space="0" w:color="auto"/>
            </w:tcBorders>
            <w:vAlign w:val="center"/>
          </w:tcPr>
          <w:p w14:paraId="747BBD0C" w14:textId="53B2826B" w:rsidR="004703C7" w:rsidRPr="0098166A" w:rsidRDefault="00AE7DE7" w:rsidP="004703C7">
            <w:pPr>
              <w:spacing w:after="0" w:line="240" w:lineRule="auto"/>
              <w:jc w:val="center"/>
              <w:rPr>
                <w:rFonts w:eastAsia="Times New Roman" w:cs="Calibri"/>
                <w:color w:val="000000" w:themeColor="text1"/>
                <w:sz w:val="20"/>
                <w:szCs w:val="20"/>
                <w:highlight w:val="yellow"/>
                <w:lang w:eastAsia="hr-HR"/>
                <w14:ligatures w14:val="none"/>
              </w:rPr>
            </w:pPr>
            <w:r w:rsidRPr="0098166A">
              <w:rPr>
                <w:rFonts w:eastAsia="Times New Roman" w:cs="Calibri"/>
                <w:color w:val="000000" w:themeColor="text1"/>
                <w:sz w:val="20"/>
                <w:szCs w:val="20"/>
                <w:lang w:eastAsia="hr-HR"/>
                <w14:ligatures w14:val="none"/>
              </w:rPr>
              <w:t>6</w:t>
            </w:r>
          </w:p>
        </w:tc>
      </w:tr>
    </w:tbl>
    <w:p w14:paraId="2C62634D" w14:textId="77777777" w:rsidR="00647A0C" w:rsidRPr="009B1B94" w:rsidRDefault="00647A0C" w:rsidP="00647A0C">
      <w:pPr>
        <w:spacing w:after="0" w:line="240" w:lineRule="auto"/>
        <w:jc w:val="both"/>
        <w:rPr>
          <w:rFonts w:eastAsia="Aptos" w:cs="Calibri"/>
          <w:b/>
          <w:bCs/>
          <w:color w:val="000000" w:themeColor="text1"/>
        </w:rPr>
      </w:pPr>
    </w:p>
    <w:p w14:paraId="67A6D68C" w14:textId="68BE83C5" w:rsidR="00647A0C" w:rsidRDefault="00647A0C" w:rsidP="00A43866">
      <w:pPr>
        <w:spacing w:after="0" w:line="240" w:lineRule="auto"/>
        <w:jc w:val="both"/>
        <w:rPr>
          <w:rFonts w:eastAsia="Aptos" w:cs="Calibri"/>
        </w:rPr>
      </w:pPr>
      <w:r w:rsidRPr="009B1B94">
        <w:rPr>
          <w:rFonts w:eastAsia="Aptos" w:cs="Calibri"/>
          <w:b/>
          <w:bCs/>
          <w:color w:val="000000" w:themeColor="text1"/>
        </w:rPr>
        <w:t>Dječja igrališta - LAG</w:t>
      </w:r>
      <w:r w:rsidRPr="009B1B94">
        <w:rPr>
          <w:rFonts w:eastAsia="Aptos" w:cs="Calibri"/>
          <w:color w:val="000000" w:themeColor="text1"/>
        </w:rPr>
        <w:t xml:space="preserve"> – </w:t>
      </w:r>
      <w:r w:rsidR="0063728A">
        <w:rPr>
          <w:rFonts w:eastAsia="Aptos" w:cs="Calibri"/>
          <w:color w:val="000000" w:themeColor="text1"/>
        </w:rPr>
        <w:t>c</w:t>
      </w:r>
      <w:r w:rsidRPr="009B1B94">
        <w:rPr>
          <w:rFonts w:eastAsia="Aptos" w:cs="Calibri"/>
          <w:color w:val="000000" w:themeColor="text1"/>
        </w:rPr>
        <w:t>ilj projekta je izgradnja</w:t>
      </w:r>
      <w:r>
        <w:rPr>
          <w:rFonts w:eastAsia="Aptos" w:cs="Calibri"/>
          <w:color w:val="000000" w:themeColor="text1"/>
        </w:rPr>
        <w:t xml:space="preserve"> </w:t>
      </w:r>
      <w:r w:rsidRPr="009B1B94">
        <w:rPr>
          <w:rFonts w:eastAsia="Aptos" w:cs="Calibri"/>
          <w:color w:val="000000" w:themeColor="text1"/>
        </w:rPr>
        <w:t xml:space="preserve">novih </w:t>
      </w:r>
      <w:r>
        <w:rPr>
          <w:rFonts w:eastAsia="Aptos" w:cs="Calibri"/>
          <w:color w:val="000000" w:themeColor="text1"/>
        </w:rPr>
        <w:t xml:space="preserve">sadržaja na dječjim </w:t>
      </w:r>
      <w:r w:rsidRPr="009B1B94">
        <w:rPr>
          <w:rFonts w:eastAsia="Aptos" w:cs="Calibri"/>
          <w:color w:val="000000" w:themeColor="text1"/>
        </w:rPr>
        <w:t>igrališt</w:t>
      </w:r>
      <w:r>
        <w:rPr>
          <w:rFonts w:eastAsia="Aptos" w:cs="Calibri"/>
          <w:color w:val="000000" w:themeColor="text1"/>
        </w:rPr>
        <w:t>im</w:t>
      </w:r>
      <w:r w:rsidRPr="009B1B94">
        <w:rPr>
          <w:rFonts w:eastAsia="Aptos" w:cs="Calibri"/>
          <w:color w:val="000000" w:themeColor="text1"/>
        </w:rPr>
        <w:t xml:space="preserve">a na području grada </w:t>
      </w:r>
      <w:r w:rsidRPr="007E2E32">
        <w:rPr>
          <w:rFonts w:eastAsia="Aptos" w:cs="Calibri"/>
        </w:rPr>
        <w:t xml:space="preserve">Požege. </w:t>
      </w:r>
      <w:r w:rsidR="00A43866">
        <w:rPr>
          <w:rFonts w:eastAsia="Aptos" w:cs="Calibri"/>
        </w:rPr>
        <w:t>Sredstva su utrošena za izradu glavnog projekta</w:t>
      </w:r>
      <w:r w:rsidR="008420CB">
        <w:rPr>
          <w:rFonts w:eastAsia="Aptos" w:cs="Calibri"/>
        </w:rPr>
        <w:t>.</w:t>
      </w:r>
    </w:p>
    <w:p w14:paraId="462CBC32" w14:textId="77777777" w:rsidR="00A43866" w:rsidRPr="009B1B94" w:rsidRDefault="00A43866" w:rsidP="00A43866">
      <w:pPr>
        <w:spacing w:after="0" w:line="240" w:lineRule="auto"/>
        <w:jc w:val="both"/>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703C7" w:rsidRPr="009B1B94" w14:paraId="196A7EB3" w14:textId="77777777" w:rsidTr="004703C7">
        <w:trPr>
          <w:jc w:val="center"/>
        </w:trPr>
        <w:tc>
          <w:tcPr>
            <w:tcW w:w="1701" w:type="dxa"/>
            <w:tcBorders>
              <w:top w:val="single" w:sz="4" w:space="0" w:color="000000"/>
              <w:left w:val="single" w:sz="4" w:space="0" w:color="000000"/>
              <w:bottom w:val="single" w:sz="4" w:space="0" w:color="000000"/>
              <w:right w:val="nil"/>
            </w:tcBorders>
            <w:vAlign w:val="center"/>
          </w:tcPr>
          <w:p w14:paraId="0681AB6E" w14:textId="77777777" w:rsidR="004703C7" w:rsidRPr="009B1B94" w:rsidRDefault="004703C7" w:rsidP="004703C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79A4406" w14:textId="77777777" w:rsidR="004703C7" w:rsidRPr="009B1B94" w:rsidRDefault="004703C7" w:rsidP="004703C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4306256" w14:textId="77777777" w:rsidR="004703C7" w:rsidRPr="009B1B94" w:rsidRDefault="004703C7" w:rsidP="004703C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AF499BB" w14:textId="331BB221" w:rsidR="004703C7" w:rsidRPr="009B1B94" w:rsidRDefault="004703C7" w:rsidP="004703C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1558B79B" w14:textId="0E4D361D" w:rsidR="004703C7" w:rsidRPr="009B1B94" w:rsidRDefault="00306F1A" w:rsidP="004703C7">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4703C7" w:rsidRPr="009B1B94" w14:paraId="290FB046" w14:textId="77777777" w:rsidTr="004703C7">
        <w:trPr>
          <w:jc w:val="center"/>
        </w:trPr>
        <w:tc>
          <w:tcPr>
            <w:tcW w:w="1701" w:type="dxa"/>
            <w:tcBorders>
              <w:top w:val="single" w:sz="4" w:space="0" w:color="000000"/>
              <w:left w:val="single" w:sz="4" w:space="0" w:color="000000"/>
              <w:bottom w:val="single" w:sz="4" w:space="0" w:color="000000"/>
              <w:right w:val="nil"/>
            </w:tcBorders>
            <w:vAlign w:val="center"/>
          </w:tcPr>
          <w:p w14:paraId="258B5BB7" w14:textId="77777777" w:rsidR="004703C7" w:rsidRPr="009B1B94" w:rsidRDefault="004703C7" w:rsidP="004703C7">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Povećati dostupnost sportskih sadržaja dječjeg uzrasta </w:t>
            </w:r>
          </w:p>
        </w:tc>
        <w:tc>
          <w:tcPr>
            <w:tcW w:w="1701" w:type="dxa"/>
            <w:tcBorders>
              <w:top w:val="single" w:sz="4" w:space="0" w:color="000000"/>
              <w:left w:val="single" w:sz="4" w:space="0" w:color="000000"/>
              <w:bottom w:val="single" w:sz="4" w:space="0" w:color="000000"/>
              <w:right w:val="nil"/>
            </w:tcBorders>
            <w:vAlign w:val="center"/>
          </w:tcPr>
          <w:p w14:paraId="6E4A4848" w14:textId="77777777" w:rsidR="004703C7" w:rsidRPr="009B1B94" w:rsidRDefault="004703C7" w:rsidP="004703C7">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Novoizgrađena dječja igrališta</w:t>
            </w:r>
          </w:p>
        </w:tc>
        <w:tc>
          <w:tcPr>
            <w:tcW w:w="1077" w:type="dxa"/>
            <w:tcBorders>
              <w:top w:val="single" w:sz="4" w:space="0" w:color="000000"/>
              <w:left w:val="single" w:sz="4" w:space="0" w:color="000000"/>
              <w:bottom w:val="single" w:sz="4" w:space="0" w:color="000000"/>
              <w:right w:val="nil"/>
            </w:tcBorders>
            <w:vAlign w:val="center"/>
          </w:tcPr>
          <w:p w14:paraId="32C3D2F7" w14:textId="77777777" w:rsidR="004703C7" w:rsidRPr="009B1B94" w:rsidRDefault="004703C7" w:rsidP="004703C7">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3631C1E" w14:textId="6EBA52C6" w:rsidR="004703C7" w:rsidRPr="004703C7" w:rsidRDefault="004703C7" w:rsidP="004703C7">
            <w:pPr>
              <w:spacing w:after="0" w:line="240" w:lineRule="auto"/>
              <w:jc w:val="center"/>
              <w:rPr>
                <w:rFonts w:eastAsia="Times New Roman" w:cs="Calibri"/>
                <w:color w:val="000000" w:themeColor="text1"/>
                <w:sz w:val="20"/>
                <w:szCs w:val="20"/>
                <w:highlight w:val="yellow"/>
                <w:lang w:eastAsia="hr-HR"/>
                <w14:ligatures w14:val="none"/>
              </w:rPr>
            </w:pPr>
            <w:r w:rsidRPr="00A00341">
              <w:rPr>
                <w:rFonts w:eastAsia="Times New Roman" w:cs="Calibri"/>
                <w:color w:val="000000" w:themeColor="text1"/>
                <w:sz w:val="20"/>
                <w:szCs w:val="20"/>
                <w:lang w:eastAsia="hr-HR"/>
                <w14:ligatures w14:val="none"/>
              </w:rPr>
              <w:t>0</w:t>
            </w:r>
          </w:p>
        </w:tc>
        <w:tc>
          <w:tcPr>
            <w:tcW w:w="1417" w:type="dxa"/>
            <w:tcBorders>
              <w:top w:val="single" w:sz="4" w:space="0" w:color="auto"/>
              <w:left w:val="single" w:sz="4" w:space="0" w:color="auto"/>
              <w:bottom w:val="single" w:sz="4" w:space="0" w:color="auto"/>
              <w:right w:val="single" w:sz="4" w:space="0" w:color="auto"/>
            </w:tcBorders>
            <w:vAlign w:val="center"/>
          </w:tcPr>
          <w:p w14:paraId="7D0072EB" w14:textId="650CE26D" w:rsidR="004703C7" w:rsidRPr="0098166A" w:rsidRDefault="00EE2754" w:rsidP="004703C7">
            <w:pPr>
              <w:spacing w:after="0" w:line="240" w:lineRule="auto"/>
              <w:jc w:val="center"/>
              <w:rPr>
                <w:rFonts w:eastAsia="Times New Roman" w:cs="Calibri"/>
                <w:color w:val="EE0000"/>
                <w:sz w:val="20"/>
                <w:szCs w:val="20"/>
                <w:highlight w:val="yellow"/>
                <w:lang w:eastAsia="hr-HR"/>
                <w14:ligatures w14:val="none"/>
              </w:rPr>
            </w:pPr>
            <w:r w:rsidRPr="00122D1A">
              <w:rPr>
                <w:rFonts w:eastAsia="Times New Roman" w:cs="Calibri"/>
                <w:color w:val="000000" w:themeColor="text1"/>
                <w:sz w:val="20"/>
                <w:szCs w:val="20"/>
                <w:lang w:eastAsia="hr-HR"/>
                <w14:ligatures w14:val="none"/>
              </w:rPr>
              <w:t>0</w:t>
            </w:r>
          </w:p>
        </w:tc>
      </w:tr>
    </w:tbl>
    <w:p w14:paraId="59EA423F" w14:textId="77777777" w:rsidR="00647A0C" w:rsidRDefault="00647A0C" w:rsidP="00647A0C">
      <w:pPr>
        <w:spacing w:after="0" w:line="240" w:lineRule="auto"/>
        <w:rPr>
          <w:rFonts w:eastAsia="Times New Roman" w:cs="Calibri"/>
          <w:color w:val="000000" w:themeColor="text1"/>
          <w:lang w:eastAsia="hr-HR"/>
          <w14:ligatures w14:val="none"/>
        </w:rPr>
      </w:pPr>
    </w:p>
    <w:p w14:paraId="0AFC5C68" w14:textId="682E8AF3" w:rsidR="00647A0C" w:rsidRPr="009B255A" w:rsidRDefault="00647A0C" w:rsidP="00647A0C">
      <w:pPr>
        <w:spacing w:after="0" w:line="240" w:lineRule="auto"/>
        <w:jc w:val="both"/>
        <w:rPr>
          <w:rFonts w:eastAsia="Calibri" w:cs="Calibri"/>
          <w:color w:val="000000" w:themeColor="text1"/>
          <w:lang w:eastAsia="hr-HR"/>
          <w14:ligatures w14:val="none"/>
        </w:rPr>
      </w:pPr>
      <w:r>
        <w:rPr>
          <w:rFonts w:eastAsia="Calibri" w:cs="Calibri"/>
          <w:b/>
          <w:bCs/>
          <w:lang w:eastAsia="hr-HR"/>
          <w14:ligatures w14:val="none"/>
        </w:rPr>
        <w:t>P</w:t>
      </w:r>
      <w:r w:rsidRPr="00834F19">
        <w:rPr>
          <w:rFonts w:eastAsia="Calibri" w:cs="Calibri"/>
          <w:b/>
          <w:bCs/>
          <w:lang w:eastAsia="hr-HR"/>
          <w14:ligatures w14:val="none"/>
        </w:rPr>
        <w:t xml:space="preserve">oboljšanje edukativnih i sportskih uvjeta u </w:t>
      </w:r>
      <w:r>
        <w:rPr>
          <w:rFonts w:eastAsia="Calibri" w:cs="Calibri"/>
          <w:b/>
          <w:bCs/>
          <w:lang w:eastAsia="hr-HR"/>
          <w14:ligatures w14:val="none"/>
        </w:rPr>
        <w:t>D</w:t>
      </w:r>
      <w:r w:rsidRPr="00834F19">
        <w:rPr>
          <w:rFonts w:eastAsia="Calibri" w:cs="Calibri"/>
          <w:b/>
          <w:bCs/>
          <w:lang w:eastAsia="hr-HR"/>
          <w14:ligatures w14:val="none"/>
        </w:rPr>
        <w:t xml:space="preserve">ječjem vrtiću </w:t>
      </w:r>
      <w:r>
        <w:rPr>
          <w:rFonts w:eastAsia="Calibri" w:cs="Calibri"/>
          <w:b/>
          <w:bCs/>
          <w:lang w:eastAsia="hr-HR"/>
          <w14:ligatures w14:val="none"/>
        </w:rPr>
        <w:t>P</w:t>
      </w:r>
      <w:r w:rsidRPr="00834F19">
        <w:rPr>
          <w:rFonts w:eastAsia="Calibri" w:cs="Calibri"/>
          <w:b/>
          <w:bCs/>
          <w:lang w:eastAsia="hr-HR"/>
          <w14:ligatures w14:val="none"/>
        </w:rPr>
        <w:t>ožega</w:t>
      </w:r>
      <w:r>
        <w:rPr>
          <w:rFonts w:eastAsia="Calibri" w:cs="Calibri"/>
          <w:b/>
          <w:bCs/>
          <w:lang w:eastAsia="hr-HR"/>
          <w14:ligatures w14:val="none"/>
        </w:rPr>
        <w:t xml:space="preserve"> - </w:t>
      </w:r>
      <w:r>
        <w:rPr>
          <w:rFonts w:eastAsia="Calibri" w:cs="Calibri"/>
          <w:lang w:eastAsia="hr-HR"/>
          <w14:ligatures w14:val="none"/>
        </w:rPr>
        <w:t>c</w:t>
      </w:r>
      <w:r w:rsidRPr="00834F19">
        <w:rPr>
          <w:rFonts w:eastAsia="Calibri" w:cs="Calibri"/>
          <w:lang w:eastAsia="hr-HR"/>
          <w14:ligatures w14:val="none"/>
        </w:rPr>
        <w:t xml:space="preserve">ilj projekta je unaprjeđenje kvalitete postojećih kapaciteta dječjeg vrtića Požega kroz izgradnju i opremanje edukativnih i sportskih staza te nabavu opreme za imitaciju pješačkog prijelaza koje će biti smještene u postojećem dvorištu vrtića. Izgradnjom i opremanjem staza povećat će se tjelesna aktivnost polaznika vrtića te ih educirati za sudjelovanje u prometu što će izravno doprinijeti kvalitetnijem i ujednačenijem sustavu predškolskog obrazovanja na području grada </w:t>
      </w:r>
      <w:r w:rsidRPr="009B255A">
        <w:rPr>
          <w:rFonts w:eastAsia="Calibri" w:cs="Calibri"/>
          <w:color w:val="000000" w:themeColor="text1"/>
          <w:lang w:eastAsia="hr-HR"/>
          <w14:ligatures w14:val="none"/>
        </w:rPr>
        <w:t>Požege.</w:t>
      </w:r>
      <w:r w:rsidR="00AE7DE7" w:rsidRPr="009B255A">
        <w:rPr>
          <w:rFonts w:eastAsia="Calibri" w:cs="Calibri"/>
          <w:color w:val="000000" w:themeColor="text1"/>
          <w:lang w:eastAsia="hr-HR"/>
          <w14:ligatures w14:val="none"/>
        </w:rPr>
        <w:t xml:space="preserve"> Projekt je završen</w:t>
      </w:r>
      <w:r w:rsidR="0063728A">
        <w:rPr>
          <w:rFonts w:eastAsia="Calibri" w:cs="Calibri"/>
          <w:color w:val="000000" w:themeColor="text1"/>
          <w:lang w:eastAsia="hr-HR"/>
          <w14:ligatures w14:val="none"/>
        </w:rPr>
        <w:t xml:space="preserve"> –</w:t>
      </w:r>
      <w:r w:rsidR="00AE7DE7" w:rsidRPr="009B255A">
        <w:rPr>
          <w:rFonts w:eastAsia="Calibri" w:cs="Calibri"/>
          <w:color w:val="000000" w:themeColor="text1"/>
          <w:lang w:eastAsia="hr-HR"/>
          <w14:ligatures w14:val="none"/>
        </w:rPr>
        <w:t xml:space="preserve"> izgrađene su i opremljene edukativne sportske staze te je nabavljena </w:t>
      </w:r>
      <w:r w:rsidR="0063728A">
        <w:rPr>
          <w:rFonts w:eastAsia="Calibri" w:cs="Calibri"/>
          <w:color w:val="000000" w:themeColor="text1"/>
          <w:lang w:eastAsia="hr-HR"/>
          <w14:ligatures w14:val="none"/>
        </w:rPr>
        <w:t xml:space="preserve">potrebna </w:t>
      </w:r>
      <w:r w:rsidR="00AE7DE7" w:rsidRPr="009B255A">
        <w:rPr>
          <w:rFonts w:eastAsia="Calibri" w:cs="Calibri"/>
          <w:color w:val="000000" w:themeColor="text1"/>
          <w:lang w:eastAsia="hr-HR"/>
          <w14:ligatures w14:val="none"/>
        </w:rPr>
        <w:t>oprema</w:t>
      </w:r>
      <w:r w:rsidR="009B255A" w:rsidRPr="009B255A">
        <w:rPr>
          <w:rFonts w:eastAsia="Calibri" w:cs="Calibri"/>
          <w:color w:val="000000" w:themeColor="text1"/>
          <w:lang w:eastAsia="hr-HR"/>
          <w14:ligatures w14:val="none"/>
        </w:rPr>
        <w:t>.</w:t>
      </w:r>
    </w:p>
    <w:p w14:paraId="0E71BC61" w14:textId="77777777" w:rsidR="00647A0C" w:rsidRPr="009B255A" w:rsidRDefault="00647A0C" w:rsidP="00647A0C">
      <w:pPr>
        <w:spacing w:after="0" w:line="240" w:lineRule="auto"/>
        <w:jc w:val="both"/>
        <w:rPr>
          <w:rFonts w:eastAsia="Calibri"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885193" w:rsidRPr="009B1B94" w14:paraId="2E049584" w14:textId="77777777" w:rsidTr="00885193">
        <w:trPr>
          <w:jc w:val="center"/>
        </w:trPr>
        <w:tc>
          <w:tcPr>
            <w:tcW w:w="1701" w:type="dxa"/>
            <w:tcBorders>
              <w:top w:val="single" w:sz="4" w:space="0" w:color="000000"/>
              <w:left w:val="single" w:sz="4" w:space="0" w:color="000000"/>
              <w:bottom w:val="single" w:sz="4" w:space="0" w:color="000000"/>
              <w:right w:val="nil"/>
            </w:tcBorders>
            <w:vAlign w:val="center"/>
          </w:tcPr>
          <w:p w14:paraId="3C548A5D"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24CE34F"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AB91927"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0C8206E4" w14:textId="756170A0"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1A06C3A3" w14:textId="7BF198DD" w:rsidR="00885193" w:rsidRPr="009B1B94" w:rsidRDefault="00306F1A"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5193" w:rsidRPr="005970F0" w14:paraId="27636A9C" w14:textId="77777777" w:rsidTr="00885193">
        <w:trPr>
          <w:jc w:val="center"/>
        </w:trPr>
        <w:tc>
          <w:tcPr>
            <w:tcW w:w="1701" w:type="dxa"/>
            <w:tcBorders>
              <w:top w:val="single" w:sz="4" w:space="0" w:color="000000"/>
              <w:left w:val="single" w:sz="4" w:space="0" w:color="000000"/>
              <w:bottom w:val="single" w:sz="4" w:space="0" w:color="000000"/>
              <w:right w:val="nil"/>
            </w:tcBorders>
            <w:vAlign w:val="center"/>
          </w:tcPr>
          <w:p w14:paraId="00E8B9BB" w14:textId="77777777" w:rsidR="00885193" w:rsidRPr="009B1B94" w:rsidRDefault="00885193" w:rsidP="00885193">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Uređenje sportskog igrališta Dječjeg vrtića Požega</w:t>
            </w:r>
          </w:p>
        </w:tc>
        <w:tc>
          <w:tcPr>
            <w:tcW w:w="1701" w:type="dxa"/>
            <w:tcBorders>
              <w:top w:val="single" w:sz="4" w:space="0" w:color="000000"/>
              <w:left w:val="single" w:sz="4" w:space="0" w:color="000000"/>
              <w:bottom w:val="single" w:sz="4" w:space="0" w:color="000000"/>
              <w:right w:val="nil"/>
            </w:tcBorders>
            <w:vAlign w:val="center"/>
          </w:tcPr>
          <w:p w14:paraId="7B29E710" w14:textId="77777777" w:rsidR="00885193" w:rsidRPr="009B1B94" w:rsidRDefault="00885193" w:rsidP="00885193">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uređenih sportskih igrališta u Dječjem vrtiću Požega</w:t>
            </w:r>
          </w:p>
        </w:tc>
        <w:tc>
          <w:tcPr>
            <w:tcW w:w="1077" w:type="dxa"/>
            <w:tcBorders>
              <w:top w:val="single" w:sz="4" w:space="0" w:color="000000"/>
              <w:left w:val="single" w:sz="4" w:space="0" w:color="000000"/>
              <w:bottom w:val="single" w:sz="4" w:space="0" w:color="000000"/>
              <w:right w:val="nil"/>
            </w:tcBorders>
            <w:vAlign w:val="center"/>
          </w:tcPr>
          <w:p w14:paraId="1192507F"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399529A6" w14:textId="4055ED74" w:rsidR="00885193" w:rsidRDefault="00885193"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3526C492" w14:textId="758C32F5" w:rsidR="00885193" w:rsidRPr="0098166A" w:rsidRDefault="00AE7DE7" w:rsidP="00885193">
            <w:pPr>
              <w:spacing w:after="0" w:line="240" w:lineRule="auto"/>
              <w:jc w:val="center"/>
              <w:rPr>
                <w:rFonts w:eastAsia="Times New Roman" w:cs="Calibri"/>
                <w:sz w:val="20"/>
                <w:szCs w:val="20"/>
                <w:lang w:eastAsia="hr-HR"/>
                <w14:ligatures w14:val="none"/>
              </w:rPr>
            </w:pPr>
            <w:r w:rsidRPr="0098166A">
              <w:rPr>
                <w:rFonts w:eastAsia="Times New Roman" w:cs="Calibri"/>
                <w:sz w:val="20"/>
                <w:szCs w:val="20"/>
                <w:lang w:eastAsia="hr-HR"/>
                <w14:ligatures w14:val="none"/>
              </w:rPr>
              <w:t>1</w:t>
            </w:r>
          </w:p>
        </w:tc>
      </w:tr>
    </w:tbl>
    <w:p w14:paraId="2BFDA031" w14:textId="77777777" w:rsidR="00647A0C" w:rsidRDefault="00647A0C" w:rsidP="00647A0C">
      <w:pPr>
        <w:spacing w:after="0" w:line="240" w:lineRule="auto"/>
        <w:rPr>
          <w:rFonts w:eastAsia="Times New Roman" w:cs="Calibri"/>
          <w:color w:val="000000" w:themeColor="text1"/>
          <w:lang w:eastAsia="hr-HR"/>
          <w14:ligatures w14:val="none"/>
        </w:rPr>
      </w:pPr>
    </w:p>
    <w:p w14:paraId="3BF73026" w14:textId="3E7AFF93" w:rsidR="00647A0C" w:rsidRPr="009B255A" w:rsidRDefault="00647A0C" w:rsidP="00647A0C">
      <w:pPr>
        <w:spacing w:after="0" w:line="240" w:lineRule="auto"/>
        <w:jc w:val="both"/>
        <w:rPr>
          <w:rFonts w:eastAsia="Calibri" w:cs="Calibri"/>
          <w:color w:val="000000" w:themeColor="text1"/>
          <w:lang w:eastAsia="hr-HR"/>
          <w14:ligatures w14:val="none"/>
        </w:rPr>
      </w:pPr>
      <w:r w:rsidRPr="00072EEF">
        <w:rPr>
          <w:rFonts w:eastAsia="Calibri" w:cs="Calibri"/>
          <w:b/>
          <w:bCs/>
          <w:lang w:eastAsia="hr-HR"/>
          <w14:ligatures w14:val="none"/>
        </w:rPr>
        <w:t>Uređenje postojećeg dječjeg igrališta Sportsko-rekreacijskog centra u Požegi</w:t>
      </w:r>
      <w:r>
        <w:rPr>
          <w:rFonts w:eastAsia="Calibri" w:cs="Calibri"/>
          <w:b/>
          <w:bCs/>
          <w:lang w:eastAsia="hr-HR"/>
          <w14:ligatures w14:val="none"/>
        </w:rPr>
        <w:t xml:space="preserve"> </w:t>
      </w:r>
      <w:r>
        <w:rPr>
          <w:rFonts w:eastAsia="Calibri" w:cs="Calibri"/>
          <w:lang w:eastAsia="hr-HR"/>
          <w14:ligatures w14:val="none"/>
        </w:rPr>
        <w:t xml:space="preserve">- </w:t>
      </w:r>
      <w:r w:rsidR="0063728A">
        <w:rPr>
          <w:rFonts w:eastAsia="Calibri" w:cs="Calibri"/>
          <w:lang w:eastAsia="hr-HR"/>
          <w14:ligatures w14:val="none"/>
        </w:rPr>
        <w:t>c</w:t>
      </w:r>
      <w:r w:rsidRPr="00072EEF">
        <w:rPr>
          <w:rFonts w:eastAsia="Calibri" w:cs="Calibri"/>
          <w:lang w:eastAsia="hr-HR"/>
          <w14:ligatures w14:val="none"/>
        </w:rPr>
        <w:t xml:space="preserve">ilj projekta je osigurati dostupne, kvalitetne i </w:t>
      </w:r>
      <w:proofErr w:type="spellStart"/>
      <w:r w:rsidRPr="00072EEF">
        <w:rPr>
          <w:rFonts w:eastAsia="Calibri" w:cs="Calibri"/>
          <w:lang w:eastAsia="hr-HR"/>
          <w14:ligatures w14:val="none"/>
        </w:rPr>
        <w:t>priuštive</w:t>
      </w:r>
      <w:proofErr w:type="spellEnd"/>
      <w:r w:rsidRPr="00072EEF">
        <w:rPr>
          <w:rFonts w:eastAsia="Calibri" w:cs="Calibri"/>
          <w:lang w:eastAsia="hr-HR"/>
          <w14:ligatures w14:val="none"/>
        </w:rPr>
        <w:t xml:space="preserve"> sadržaje društvene infrastrukture za povećanje kvalitete života djece i mladih u Požegi uz smanjivanje društvenih nejednakosti i doprinos socijalnoj koheziji obitelji, a sve kroz unaprjeđenje kvalitete provođenja slobodnog vremena djece i mladih te njihovih obitelji kroz opremanje i uređenje dječjeg igrališta u sklopu Sportsko-rekreacijskog centra u </w:t>
      </w:r>
      <w:r w:rsidRPr="009B255A">
        <w:rPr>
          <w:rFonts w:eastAsia="Calibri" w:cs="Calibri"/>
          <w:color w:val="000000" w:themeColor="text1"/>
          <w:lang w:eastAsia="hr-HR"/>
          <w14:ligatures w14:val="none"/>
        </w:rPr>
        <w:t>Požegi.</w:t>
      </w:r>
      <w:r w:rsidR="00EE2754" w:rsidRPr="009B255A">
        <w:rPr>
          <w:rFonts w:eastAsia="Calibri" w:cs="Calibri"/>
          <w:color w:val="000000" w:themeColor="text1"/>
          <w:lang w:eastAsia="hr-HR"/>
          <w14:ligatures w14:val="none"/>
        </w:rPr>
        <w:t xml:space="preserve"> U predmetnom razdoblju sklopljen je Ugovor o dodjeli bespovratnih sredstava</w:t>
      </w:r>
      <w:r w:rsidR="0063728A">
        <w:rPr>
          <w:rFonts w:eastAsia="Calibri" w:cs="Calibri"/>
          <w:color w:val="000000" w:themeColor="text1"/>
          <w:lang w:eastAsia="hr-HR"/>
          <w14:ligatures w14:val="none"/>
        </w:rPr>
        <w:t xml:space="preserve"> dok se </w:t>
      </w:r>
      <w:r w:rsidR="00EE2754" w:rsidRPr="009B255A">
        <w:rPr>
          <w:rFonts w:eastAsia="Calibri" w:cs="Calibri"/>
          <w:color w:val="000000" w:themeColor="text1"/>
          <w:lang w:eastAsia="hr-HR"/>
          <w14:ligatures w14:val="none"/>
        </w:rPr>
        <w:t xml:space="preserve">realizacija projekta očekuje u drugoj polovici godine. </w:t>
      </w:r>
    </w:p>
    <w:p w14:paraId="14FEEC10" w14:textId="77777777" w:rsidR="00647A0C" w:rsidRPr="009B255A" w:rsidRDefault="00647A0C" w:rsidP="00647A0C">
      <w:pPr>
        <w:spacing w:after="0" w:line="240" w:lineRule="auto"/>
        <w:jc w:val="both"/>
        <w:rPr>
          <w:rFonts w:eastAsia="Calibri"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885193" w:rsidRPr="009B1B94" w14:paraId="05463CF0" w14:textId="77777777" w:rsidTr="00885193">
        <w:trPr>
          <w:jc w:val="center"/>
        </w:trPr>
        <w:tc>
          <w:tcPr>
            <w:tcW w:w="1701" w:type="dxa"/>
            <w:tcBorders>
              <w:top w:val="single" w:sz="4" w:space="0" w:color="000000"/>
              <w:left w:val="single" w:sz="4" w:space="0" w:color="000000"/>
              <w:bottom w:val="single" w:sz="4" w:space="0" w:color="000000"/>
              <w:right w:val="nil"/>
            </w:tcBorders>
            <w:vAlign w:val="center"/>
          </w:tcPr>
          <w:p w14:paraId="12B2D584"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1B5E92A"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ABEE3A5"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3A8C8EEE" w14:textId="43F2F358"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2A47BC38" w14:textId="69650958" w:rsidR="00885193" w:rsidRPr="009B1B94" w:rsidRDefault="00306F1A"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5193" w:rsidRPr="009B1B94" w14:paraId="687EE417" w14:textId="77777777" w:rsidTr="00885193">
        <w:trPr>
          <w:jc w:val="center"/>
        </w:trPr>
        <w:tc>
          <w:tcPr>
            <w:tcW w:w="1701" w:type="dxa"/>
            <w:tcBorders>
              <w:top w:val="single" w:sz="4" w:space="0" w:color="000000"/>
              <w:left w:val="single" w:sz="4" w:space="0" w:color="000000"/>
              <w:bottom w:val="single" w:sz="4" w:space="0" w:color="000000"/>
              <w:right w:val="nil"/>
            </w:tcBorders>
            <w:vAlign w:val="center"/>
          </w:tcPr>
          <w:p w14:paraId="729C893E" w14:textId="77777777" w:rsidR="00885193" w:rsidRPr="009B1B94" w:rsidRDefault="00885193" w:rsidP="00885193">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lastRenderedPageBreak/>
              <w:t>Uređenje dječjeg igralište Sportsko-rekreacijskog centra</w:t>
            </w:r>
          </w:p>
        </w:tc>
        <w:tc>
          <w:tcPr>
            <w:tcW w:w="1701" w:type="dxa"/>
            <w:tcBorders>
              <w:top w:val="single" w:sz="4" w:space="0" w:color="000000"/>
              <w:left w:val="single" w:sz="4" w:space="0" w:color="000000"/>
              <w:bottom w:val="single" w:sz="4" w:space="0" w:color="000000"/>
              <w:right w:val="nil"/>
            </w:tcBorders>
            <w:vAlign w:val="center"/>
          </w:tcPr>
          <w:p w14:paraId="7A4A095B" w14:textId="77777777" w:rsidR="00885193" w:rsidRPr="009B1B94" w:rsidRDefault="00885193" w:rsidP="00885193">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uređenih dječjih igrališta Sportsko-rekreacijskog centra</w:t>
            </w:r>
          </w:p>
        </w:tc>
        <w:tc>
          <w:tcPr>
            <w:tcW w:w="1077" w:type="dxa"/>
            <w:tcBorders>
              <w:top w:val="single" w:sz="4" w:space="0" w:color="000000"/>
              <w:left w:val="single" w:sz="4" w:space="0" w:color="000000"/>
              <w:bottom w:val="single" w:sz="4" w:space="0" w:color="000000"/>
              <w:right w:val="nil"/>
            </w:tcBorders>
            <w:vAlign w:val="center"/>
          </w:tcPr>
          <w:p w14:paraId="0555CF63"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FB27FEF" w14:textId="413EE674" w:rsidR="00885193" w:rsidRDefault="00885193"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086FECA7" w14:textId="75736B55" w:rsidR="00885193" w:rsidRPr="0098166A" w:rsidRDefault="00EE2754" w:rsidP="00885193">
            <w:pPr>
              <w:spacing w:after="0" w:line="240" w:lineRule="auto"/>
              <w:jc w:val="center"/>
              <w:rPr>
                <w:rFonts w:eastAsia="Times New Roman" w:cs="Calibri"/>
                <w:color w:val="000000" w:themeColor="text1"/>
                <w:sz w:val="20"/>
                <w:szCs w:val="20"/>
                <w:lang w:eastAsia="hr-HR"/>
                <w14:ligatures w14:val="none"/>
              </w:rPr>
            </w:pPr>
            <w:r w:rsidRPr="0098166A">
              <w:rPr>
                <w:rFonts w:eastAsia="Times New Roman" w:cs="Calibri"/>
                <w:sz w:val="20"/>
                <w:szCs w:val="20"/>
                <w:lang w:eastAsia="hr-HR"/>
                <w14:ligatures w14:val="none"/>
              </w:rPr>
              <w:t>0</w:t>
            </w:r>
          </w:p>
        </w:tc>
      </w:tr>
    </w:tbl>
    <w:p w14:paraId="3639366B" w14:textId="77777777" w:rsidR="00647A0C" w:rsidRDefault="00647A0C" w:rsidP="00647A0C">
      <w:pPr>
        <w:spacing w:after="0" w:line="240" w:lineRule="auto"/>
        <w:rPr>
          <w:rFonts w:eastAsia="Times New Roman" w:cs="Calibri"/>
          <w:color w:val="000000" w:themeColor="text1"/>
          <w:lang w:eastAsia="hr-HR"/>
          <w14:ligatures w14:val="none"/>
        </w:rPr>
      </w:pPr>
    </w:p>
    <w:p w14:paraId="772AA2E4" w14:textId="5F50C0E9" w:rsidR="00EE2754" w:rsidRPr="009B255A" w:rsidRDefault="00647A0C" w:rsidP="00EE2754">
      <w:pPr>
        <w:spacing w:after="0" w:line="240" w:lineRule="auto"/>
        <w:jc w:val="both"/>
        <w:rPr>
          <w:rFonts w:eastAsia="Calibri" w:cs="Calibri"/>
          <w:color w:val="000000" w:themeColor="text1"/>
          <w:lang w:eastAsia="hr-HR"/>
          <w14:ligatures w14:val="none"/>
        </w:rPr>
      </w:pPr>
      <w:r>
        <w:rPr>
          <w:rFonts w:eastAsia="Calibri" w:cs="Calibri"/>
          <w:b/>
          <w:bCs/>
          <w:lang w:eastAsia="hr-HR"/>
          <w14:ligatures w14:val="none"/>
        </w:rPr>
        <w:t>U</w:t>
      </w:r>
      <w:r w:rsidRPr="00072EEF">
        <w:rPr>
          <w:rFonts w:eastAsia="Calibri" w:cs="Calibri"/>
          <w:b/>
          <w:bCs/>
          <w:lang w:eastAsia="hr-HR"/>
          <w14:ligatures w14:val="none"/>
        </w:rPr>
        <w:t xml:space="preserve">ređenje dječjeg igrališta u </w:t>
      </w:r>
      <w:r>
        <w:rPr>
          <w:rFonts w:eastAsia="Calibri" w:cs="Calibri"/>
          <w:b/>
          <w:bCs/>
          <w:lang w:eastAsia="hr-HR"/>
          <w14:ligatures w14:val="none"/>
        </w:rPr>
        <w:t>D</w:t>
      </w:r>
      <w:r w:rsidRPr="00072EEF">
        <w:rPr>
          <w:rFonts w:eastAsia="Calibri" w:cs="Calibri"/>
          <w:b/>
          <w:bCs/>
          <w:lang w:eastAsia="hr-HR"/>
          <w14:ligatures w14:val="none"/>
        </w:rPr>
        <w:t xml:space="preserve">ječjem vrtiću </w:t>
      </w:r>
      <w:r>
        <w:rPr>
          <w:rFonts w:eastAsia="Calibri" w:cs="Calibri"/>
          <w:b/>
          <w:bCs/>
          <w:lang w:eastAsia="hr-HR"/>
          <w14:ligatures w14:val="none"/>
        </w:rPr>
        <w:t>P</w:t>
      </w:r>
      <w:r w:rsidRPr="00072EEF">
        <w:rPr>
          <w:rFonts w:eastAsia="Calibri" w:cs="Calibri"/>
          <w:b/>
          <w:bCs/>
          <w:lang w:eastAsia="hr-HR"/>
          <w14:ligatures w14:val="none"/>
        </w:rPr>
        <w:t>ožega</w:t>
      </w:r>
      <w:r>
        <w:rPr>
          <w:rFonts w:eastAsia="Calibri" w:cs="Calibri"/>
          <w:b/>
          <w:bCs/>
          <w:lang w:eastAsia="hr-HR"/>
          <w14:ligatures w14:val="none"/>
        </w:rPr>
        <w:t xml:space="preserve"> </w:t>
      </w:r>
      <w:r>
        <w:rPr>
          <w:rFonts w:eastAsia="Calibri" w:cs="Calibri"/>
          <w:lang w:eastAsia="hr-HR"/>
          <w14:ligatures w14:val="none"/>
        </w:rPr>
        <w:t xml:space="preserve">- </w:t>
      </w:r>
      <w:r w:rsidR="0063728A">
        <w:rPr>
          <w:rFonts w:eastAsia="Calibri" w:cs="Calibri"/>
          <w:lang w:eastAsia="hr-HR"/>
          <w14:ligatures w14:val="none"/>
        </w:rPr>
        <w:t>c</w:t>
      </w:r>
      <w:r w:rsidRPr="00072EEF">
        <w:rPr>
          <w:rFonts w:eastAsia="Calibri" w:cs="Calibri"/>
          <w:lang w:eastAsia="hr-HR"/>
          <w14:ligatures w14:val="none"/>
        </w:rPr>
        <w:t xml:space="preserve">ilj projekta je poboljšanje materijalnih uvjeta i kvalitetne skrbi za polaznike Dječjeg vrtića u </w:t>
      </w:r>
      <w:proofErr w:type="spellStart"/>
      <w:r w:rsidRPr="00072EEF">
        <w:rPr>
          <w:rFonts w:eastAsia="Calibri" w:cs="Calibri"/>
          <w:lang w:eastAsia="hr-HR"/>
          <w14:ligatures w14:val="none"/>
        </w:rPr>
        <w:t>Rudinskoj</w:t>
      </w:r>
      <w:proofErr w:type="spellEnd"/>
      <w:r w:rsidRPr="00072EEF">
        <w:rPr>
          <w:rFonts w:eastAsia="Calibri" w:cs="Calibri"/>
          <w:lang w:eastAsia="hr-HR"/>
          <w14:ligatures w14:val="none"/>
        </w:rPr>
        <w:t xml:space="preserve"> ulici u Požegi kroz uređenje postojećeg dječjeg igrališta vrtića. Na predmetnom igralištu dio postojećih igrala će se zadržati, dio zamijeniti novima te će se ugraditi dodatno igralo čime se dobiva sadržajan prostor koji je siguran za djecu te se povećava kvaliteta ranog i predškolskog odgoja i obrazovanja</w:t>
      </w:r>
      <w:r w:rsidRPr="009B255A">
        <w:rPr>
          <w:rFonts w:eastAsia="Calibri" w:cs="Calibri"/>
          <w:color w:val="000000" w:themeColor="text1"/>
          <w:lang w:eastAsia="hr-HR"/>
          <w14:ligatures w14:val="none"/>
        </w:rPr>
        <w:t>.</w:t>
      </w:r>
      <w:r w:rsidR="00EE2754" w:rsidRPr="009B255A">
        <w:rPr>
          <w:rFonts w:eastAsia="Calibri" w:cs="Calibri"/>
          <w:color w:val="000000" w:themeColor="text1"/>
          <w:lang w:eastAsia="hr-HR"/>
          <w14:ligatures w14:val="none"/>
        </w:rPr>
        <w:t xml:space="preserve"> U predmetnom razdoblju sklopljen je Ugovor o dodjeli bespovratnih sredstava</w:t>
      </w:r>
      <w:r w:rsidR="0063728A">
        <w:rPr>
          <w:rFonts w:eastAsia="Calibri" w:cs="Calibri"/>
          <w:color w:val="000000" w:themeColor="text1"/>
          <w:lang w:eastAsia="hr-HR"/>
          <w14:ligatures w14:val="none"/>
        </w:rPr>
        <w:t xml:space="preserve"> dok se </w:t>
      </w:r>
      <w:r w:rsidR="00EE2754" w:rsidRPr="009B255A">
        <w:rPr>
          <w:rFonts w:eastAsia="Calibri" w:cs="Calibri"/>
          <w:color w:val="000000" w:themeColor="text1"/>
          <w:lang w:eastAsia="hr-HR"/>
          <w14:ligatures w14:val="none"/>
        </w:rPr>
        <w:t xml:space="preserve">realizacija projekta očekuje u drugoj polovici godine. </w:t>
      </w:r>
    </w:p>
    <w:p w14:paraId="53EB069B" w14:textId="77777777" w:rsidR="00647A0C" w:rsidRDefault="00647A0C" w:rsidP="00647A0C">
      <w:pPr>
        <w:spacing w:after="0" w:line="240" w:lineRule="auto"/>
        <w:rPr>
          <w:rFonts w:eastAsia="Calibri"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885193" w:rsidRPr="009B1B94" w14:paraId="13ABE2AF" w14:textId="77777777" w:rsidTr="00885193">
        <w:trPr>
          <w:jc w:val="center"/>
        </w:trPr>
        <w:tc>
          <w:tcPr>
            <w:tcW w:w="1701" w:type="dxa"/>
            <w:tcBorders>
              <w:top w:val="single" w:sz="4" w:space="0" w:color="000000"/>
              <w:left w:val="single" w:sz="4" w:space="0" w:color="000000"/>
              <w:bottom w:val="single" w:sz="4" w:space="0" w:color="000000"/>
              <w:right w:val="nil"/>
            </w:tcBorders>
            <w:vAlign w:val="center"/>
          </w:tcPr>
          <w:p w14:paraId="7A693D59"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26385C1"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F0F11DC"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7EA11B78" w14:textId="6320F7CA"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05F795E4" w14:textId="63C740A4" w:rsidR="00885193" w:rsidRPr="009B1B94" w:rsidRDefault="00306F1A"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885193" w:rsidRPr="005970F0" w14:paraId="188AC524" w14:textId="77777777" w:rsidTr="00885193">
        <w:trPr>
          <w:jc w:val="center"/>
        </w:trPr>
        <w:tc>
          <w:tcPr>
            <w:tcW w:w="1701" w:type="dxa"/>
            <w:tcBorders>
              <w:top w:val="single" w:sz="4" w:space="0" w:color="000000"/>
              <w:left w:val="single" w:sz="4" w:space="0" w:color="000000"/>
              <w:bottom w:val="single" w:sz="4" w:space="0" w:color="000000"/>
              <w:right w:val="nil"/>
            </w:tcBorders>
            <w:vAlign w:val="center"/>
          </w:tcPr>
          <w:p w14:paraId="44240926" w14:textId="77777777" w:rsidR="00885193" w:rsidRPr="009B1B94" w:rsidRDefault="00885193" w:rsidP="00885193">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Uređenje igrališta Dječjeg vrtića Požega</w:t>
            </w:r>
          </w:p>
        </w:tc>
        <w:tc>
          <w:tcPr>
            <w:tcW w:w="1701" w:type="dxa"/>
            <w:tcBorders>
              <w:top w:val="single" w:sz="4" w:space="0" w:color="000000"/>
              <w:left w:val="single" w:sz="4" w:space="0" w:color="000000"/>
              <w:bottom w:val="single" w:sz="4" w:space="0" w:color="000000"/>
              <w:right w:val="nil"/>
            </w:tcBorders>
            <w:vAlign w:val="center"/>
          </w:tcPr>
          <w:p w14:paraId="357FCBC6" w14:textId="77777777" w:rsidR="00885193" w:rsidRPr="009B1B94" w:rsidRDefault="00885193" w:rsidP="00885193">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uređenih igrališta u Dječjem vrtiću Požega</w:t>
            </w:r>
          </w:p>
        </w:tc>
        <w:tc>
          <w:tcPr>
            <w:tcW w:w="1077" w:type="dxa"/>
            <w:tcBorders>
              <w:top w:val="single" w:sz="4" w:space="0" w:color="000000"/>
              <w:left w:val="single" w:sz="4" w:space="0" w:color="000000"/>
              <w:bottom w:val="single" w:sz="4" w:space="0" w:color="000000"/>
              <w:right w:val="nil"/>
            </w:tcBorders>
            <w:vAlign w:val="center"/>
          </w:tcPr>
          <w:p w14:paraId="02B94406" w14:textId="77777777" w:rsidR="00885193" w:rsidRPr="009B1B94" w:rsidRDefault="00885193"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107DACE6" w14:textId="02CEF9B2" w:rsidR="00885193" w:rsidRDefault="00885193"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1A4BD9A6" w14:textId="60AC17FF" w:rsidR="00885193" w:rsidRPr="0098166A" w:rsidRDefault="00EE2754" w:rsidP="00885193">
            <w:pPr>
              <w:spacing w:after="0" w:line="240" w:lineRule="auto"/>
              <w:jc w:val="center"/>
              <w:rPr>
                <w:rFonts w:eastAsia="Times New Roman" w:cs="Calibri"/>
                <w:sz w:val="20"/>
                <w:szCs w:val="20"/>
                <w:lang w:eastAsia="hr-HR"/>
                <w14:ligatures w14:val="none"/>
              </w:rPr>
            </w:pPr>
            <w:r w:rsidRPr="0098166A">
              <w:rPr>
                <w:rFonts w:eastAsia="Times New Roman" w:cs="Calibri"/>
                <w:sz w:val="20"/>
                <w:szCs w:val="20"/>
                <w:lang w:eastAsia="hr-HR"/>
                <w14:ligatures w14:val="none"/>
              </w:rPr>
              <w:t>0</w:t>
            </w:r>
          </w:p>
        </w:tc>
      </w:tr>
    </w:tbl>
    <w:p w14:paraId="138D7C49" w14:textId="77777777" w:rsidR="00D137AB" w:rsidRPr="003970AC" w:rsidRDefault="00D137AB" w:rsidP="009B4821">
      <w:pPr>
        <w:spacing w:after="0" w:line="240" w:lineRule="auto"/>
        <w:rPr>
          <w:rFonts w:eastAsia="Times New Roman" w:cs="Calibri"/>
          <w:color w:val="EE0000"/>
          <w:lang w:eastAsia="hr-HR"/>
          <w14:ligatures w14:val="none"/>
        </w:rPr>
      </w:pPr>
    </w:p>
    <w:p w14:paraId="1CBDF225"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r w:rsidRPr="004F1FCC">
        <w:rPr>
          <w:rFonts w:eastAsia="Times New Roman" w:cs="Calibri"/>
          <w:b/>
          <w:bCs/>
          <w:i/>
          <w:iCs/>
          <w:color w:val="000000" w:themeColor="text1"/>
          <w:sz w:val="24"/>
          <w:szCs w:val="24"/>
          <w:lang w:eastAsia="hr-HR"/>
          <w14:ligatures w14:val="none"/>
        </w:rPr>
        <w:t>PROGRAM 3306 BRIGA O OKOLIŠU, KOMUNALNOM GOSPODARSTVU I ZELENA TRANZICIJA</w:t>
      </w:r>
    </w:p>
    <w:p w14:paraId="3DFF3F52" w14:textId="77777777" w:rsidR="00305368" w:rsidRPr="004F1FCC" w:rsidRDefault="00305368" w:rsidP="009B4821">
      <w:pPr>
        <w:spacing w:after="0" w:line="240" w:lineRule="auto"/>
        <w:rPr>
          <w:rFonts w:eastAsia="Times New Roman" w:cs="Calibri"/>
          <w:color w:val="000000" w:themeColor="text1"/>
          <w:lang w:eastAsia="hr-HR"/>
          <w14:ligatures w14:val="none"/>
        </w:rPr>
      </w:pPr>
    </w:p>
    <w:p w14:paraId="042D0A61"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r w:rsidRPr="004F1FCC">
        <w:rPr>
          <w:rFonts w:eastAsia="Times New Roman" w:cs="Calibri"/>
          <w:b/>
          <w:bCs/>
          <w:color w:val="000000" w:themeColor="text1"/>
          <w:lang w:eastAsia="hr-HR"/>
          <w14:ligatures w14:val="none"/>
        </w:rPr>
        <w:t xml:space="preserve">ZAKONSKA OSNOVA </w:t>
      </w:r>
    </w:p>
    <w:p w14:paraId="4EF3D9B1"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p>
    <w:p w14:paraId="7BF34CD0" w14:textId="77777777" w:rsidR="00305368" w:rsidRPr="004F1FCC" w:rsidRDefault="00305368">
      <w:pPr>
        <w:numPr>
          <w:ilvl w:val="0"/>
          <w:numId w:val="18"/>
        </w:numPr>
        <w:spacing w:after="0" w:line="240" w:lineRule="auto"/>
        <w:contextualSpacing/>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Zakon o Fondu za zaštitu okoliša i energetsku učinkovitost (Narodne novine 107/03., 144/12.),</w:t>
      </w:r>
    </w:p>
    <w:p w14:paraId="3FD6CEE2" w14:textId="77777777" w:rsidR="00305368" w:rsidRPr="004F1FCC" w:rsidRDefault="00305368">
      <w:pPr>
        <w:numPr>
          <w:ilvl w:val="0"/>
          <w:numId w:val="18"/>
        </w:numPr>
        <w:spacing w:after="0" w:line="240" w:lineRule="auto"/>
        <w:contextualSpacing/>
        <w:rPr>
          <w:rFonts w:eastAsia="Times New Roman" w:cs="Calibri"/>
          <w:bCs/>
          <w:color w:val="000000" w:themeColor="text1"/>
          <w:lang w:eastAsia="hr-HR"/>
          <w14:ligatures w14:val="none"/>
        </w:rPr>
      </w:pPr>
      <w:r w:rsidRPr="004F1FCC">
        <w:rPr>
          <w:rFonts w:eastAsia="Times New Roman" w:cs="Calibri"/>
          <w:bCs/>
          <w:color w:val="000000" w:themeColor="text1"/>
          <w:lang w:eastAsia="zh-CN"/>
        </w:rPr>
        <w:t>Zakon o gospodarenju otpadom (Narodne novine, broj: 84/21. i 142/23),</w:t>
      </w:r>
    </w:p>
    <w:p w14:paraId="2ECB8FBE" w14:textId="77777777" w:rsidR="00305368" w:rsidRPr="004F1FCC" w:rsidRDefault="00305368">
      <w:pPr>
        <w:numPr>
          <w:ilvl w:val="0"/>
          <w:numId w:val="18"/>
        </w:numPr>
        <w:spacing w:after="0" w:line="240" w:lineRule="auto"/>
        <w:contextualSpacing/>
        <w:rPr>
          <w:rFonts w:eastAsia="Times New Roman" w:cs="Calibri"/>
          <w:bCs/>
          <w:color w:val="000000" w:themeColor="text1"/>
          <w:lang w:eastAsia="hr-HR"/>
          <w14:ligatures w14:val="none"/>
        </w:rPr>
      </w:pPr>
      <w:r w:rsidRPr="004F1FCC">
        <w:rPr>
          <w:rFonts w:eastAsia="Times New Roman" w:cs="Calibri"/>
          <w:bCs/>
          <w:color w:val="000000" w:themeColor="text1"/>
          <w:lang w:eastAsia="zh-CN"/>
        </w:rPr>
        <w:t>Strategija gospodarenja otpadom Republike Hrvatske (Narodne novine 130/05.),</w:t>
      </w:r>
    </w:p>
    <w:p w14:paraId="5256251E" w14:textId="77777777" w:rsidR="00305368" w:rsidRPr="004F1FCC" w:rsidRDefault="00305368">
      <w:pPr>
        <w:numPr>
          <w:ilvl w:val="0"/>
          <w:numId w:val="18"/>
        </w:numPr>
        <w:spacing w:after="0" w:line="240" w:lineRule="auto"/>
        <w:contextualSpacing/>
        <w:rPr>
          <w:rFonts w:eastAsia="Times New Roman" w:cs="Calibri"/>
          <w:bCs/>
          <w:color w:val="000000" w:themeColor="text1"/>
          <w:lang w:eastAsia="hr-HR"/>
          <w14:ligatures w14:val="none"/>
        </w:rPr>
      </w:pPr>
      <w:r w:rsidRPr="004F1FCC">
        <w:rPr>
          <w:rFonts w:eastAsia="Times New Roman" w:cs="Calibri"/>
          <w:bCs/>
          <w:color w:val="000000" w:themeColor="text1"/>
          <w:lang w:eastAsia="zh-CN"/>
        </w:rPr>
        <w:t>Zakon o zaštiti okoliša (Narodne novine 80/13.,153/13.,78/15.,12/18.,118/18.),</w:t>
      </w:r>
    </w:p>
    <w:p w14:paraId="4DDAD979" w14:textId="304E69EE" w:rsidR="00305368" w:rsidRPr="004F1FCC" w:rsidRDefault="00305368">
      <w:pPr>
        <w:numPr>
          <w:ilvl w:val="0"/>
          <w:numId w:val="18"/>
        </w:numPr>
        <w:spacing w:after="0" w:line="240" w:lineRule="auto"/>
        <w:contextualSpacing/>
        <w:rPr>
          <w:rFonts w:eastAsia="Times New Roman" w:cs="Calibri"/>
          <w:bCs/>
          <w:color w:val="000000" w:themeColor="text1"/>
          <w:lang w:eastAsia="hr-HR"/>
          <w14:ligatures w14:val="none"/>
        </w:rPr>
      </w:pPr>
      <w:r w:rsidRPr="004F1FCC">
        <w:rPr>
          <w:rFonts w:eastAsia="Times New Roman" w:cs="Calibri"/>
          <w:bCs/>
          <w:color w:val="000000" w:themeColor="text1"/>
          <w:lang w:eastAsia="zh-CN"/>
        </w:rPr>
        <w:t>Zakon o zaštiti prirode (Narodne novine 80/13.,15/18.,14/19.,127/19.,155/23.)</w:t>
      </w:r>
      <w:r w:rsidR="007E2E32">
        <w:rPr>
          <w:rFonts w:eastAsia="Times New Roman" w:cs="Calibri"/>
          <w:bCs/>
          <w:color w:val="000000" w:themeColor="text1"/>
          <w:lang w:eastAsia="zh-CN"/>
        </w:rPr>
        <w:t>.</w:t>
      </w:r>
    </w:p>
    <w:p w14:paraId="5FD5CE2C" w14:textId="77777777" w:rsidR="00305368" w:rsidRPr="004F1FCC" w:rsidRDefault="00305368" w:rsidP="009B4821">
      <w:pPr>
        <w:spacing w:after="0" w:line="240" w:lineRule="auto"/>
        <w:rPr>
          <w:rFonts w:eastAsia="Times New Roman" w:cs="Calibri"/>
          <w:color w:val="000000" w:themeColor="text1"/>
          <w:lang w:eastAsia="hr-HR"/>
          <w14:ligatures w14:val="none"/>
        </w:rPr>
      </w:pPr>
    </w:p>
    <w:p w14:paraId="2853584F" w14:textId="77777777" w:rsidR="00305368" w:rsidRPr="005B3D22" w:rsidRDefault="00305368" w:rsidP="009B4821">
      <w:pPr>
        <w:spacing w:after="0" w:line="240" w:lineRule="auto"/>
        <w:rPr>
          <w:rFonts w:eastAsia="Times New Roman" w:cs="Calibri"/>
          <w:b/>
          <w:bCs/>
          <w:lang w:eastAsia="hr-HR"/>
          <w14:ligatures w14:val="none"/>
        </w:rPr>
      </w:pPr>
      <w:r w:rsidRPr="005B3D22">
        <w:rPr>
          <w:rFonts w:eastAsia="Times New Roman" w:cs="Calibri"/>
          <w:b/>
          <w:bCs/>
          <w:lang w:eastAsia="hr-HR"/>
          <w14:ligatures w14:val="none"/>
        </w:rPr>
        <w:t>OPIS</w:t>
      </w:r>
    </w:p>
    <w:p w14:paraId="206F9EE0" w14:textId="77777777" w:rsidR="00305368" w:rsidRPr="005B3D22" w:rsidRDefault="00305368" w:rsidP="009B4821">
      <w:pPr>
        <w:spacing w:after="0" w:line="240" w:lineRule="auto"/>
        <w:jc w:val="both"/>
        <w:rPr>
          <w:rFonts w:eastAsia="Times New Roman" w:cs="Calibri"/>
          <w:lang w:eastAsia="hr-HR"/>
          <w14:ligatures w14:val="none"/>
        </w:rPr>
      </w:pPr>
      <w:r w:rsidRPr="005B3D22">
        <w:rPr>
          <w:rFonts w:eastAsia="Times New Roman" w:cs="Calibri"/>
          <w:lang w:eastAsia="hr-HR"/>
          <w14:ligatures w14:val="none"/>
        </w:rPr>
        <w:tab/>
        <w:t xml:space="preserve">Ojačati ekološku svijest građana i promicati zaštitu okoliša. </w:t>
      </w:r>
    </w:p>
    <w:p w14:paraId="752EB87C" w14:textId="77777777" w:rsidR="00305368" w:rsidRPr="005B3D22" w:rsidRDefault="00305368" w:rsidP="009B4821">
      <w:pPr>
        <w:spacing w:after="0" w:line="240" w:lineRule="auto"/>
        <w:rPr>
          <w:rFonts w:eastAsia="Times New Roman" w:cs="Calibri"/>
          <w:lang w:eastAsia="hr-HR"/>
          <w14:ligatures w14:val="none"/>
        </w:rPr>
      </w:pPr>
    </w:p>
    <w:p w14:paraId="68E7E80D" w14:textId="582E70AD" w:rsidR="00B77877" w:rsidRPr="005B3D22" w:rsidRDefault="00305368" w:rsidP="009B4821">
      <w:pPr>
        <w:spacing w:after="0" w:line="240" w:lineRule="auto"/>
        <w:rPr>
          <w:rFonts w:eastAsia="Times New Roman" w:cs="Calibri"/>
          <w:b/>
          <w:bCs/>
          <w:lang w:eastAsia="hr-HR"/>
          <w14:ligatures w14:val="none"/>
        </w:rPr>
      </w:pPr>
      <w:r w:rsidRPr="005B3D22">
        <w:rPr>
          <w:rFonts w:eastAsia="Times New Roman" w:cs="Calibri"/>
          <w:b/>
          <w:bCs/>
          <w:lang w:eastAsia="hr-HR"/>
          <w14:ligatures w14:val="none"/>
        </w:rPr>
        <w:t>CILJ NADREĐENOG AKTA STRATEŠKOG PLANIRANJA</w:t>
      </w:r>
    </w:p>
    <w:p w14:paraId="6C50EC23" w14:textId="77777777" w:rsidR="00305368" w:rsidRPr="005B3D22" w:rsidRDefault="00305368" w:rsidP="009B4821">
      <w:pPr>
        <w:spacing w:after="0" w:line="240" w:lineRule="auto"/>
        <w:rPr>
          <w:rFonts w:eastAsia="Times New Roman" w:cs="Calibri"/>
          <w:lang w:eastAsia="hr-HR"/>
          <w14:ligatures w14:val="none"/>
        </w:rPr>
      </w:pPr>
      <w:r w:rsidRPr="005B3D22">
        <w:rPr>
          <w:rFonts w:eastAsia="Times New Roman" w:cs="Calibri"/>
          <w:lang w:eastAsia="hr-HR"/>
          <w14:ligatures w14:val="none"/>
        </w:rPr>
        <w:tab/>
        <w:t xml:space="preserve">Osigurati ekološku i energetsku tranziciju. </w:t>
      </w:r>
    </w:p>
    <w:p w14:paraId="777FE6C2" w14:textId="77777777" w:rsidR="00305368" w:rsidRPr="005B3D22" w:rsidRDefault="00305368" w:rsidP="009B4821">
      <w:pPr>
        <w:spacing w:after="0" w:line="240" w:lineRule="auto"/>
        <w:rPr>
          <w:rFonts w:eastAsia="Times New Roman" w:cs="Calibri"/>
          <w:lang w:eastAsia="hr-HR"/>
          <w14:ligatures w14:val="none"/>
        </w:rPr>
      </w:pPr>
    </w:p>
    <w:p w14:paraId="00C49DFC" w14:textId="77777777" w:rsidR="00305368" w:rsidRPr="005B3D22" w:rsidRDefault="00305368" w:rsidP="009B4821">
      <w:pPr>
        <w:spacing w:after="0" w:line="240" w:lineRule="auto"/>
        <w:rPr>
          <w:rFonts w:eastAsia="Times New Roman" w:cs="Calibri"/>
          <w:b/>
          <w:bCs/>
          <w:lang w:eastAsia="hr-HR"/>
          <w14:ligatures w14:val="none"/>
        </w:rPr>
      </w:pPr>
      <w:r w:rsidRPr="005B3D22">
        <w:rPr>
          <w:rFonts w:eastAsia="Times New Roman" w:cs="Calibri"/>
          <w:b/>
          <w:bCs/>
          <w:lang w:eastAsia="hr-HR"/>
          <w14:ligatures w14:val="none"/>
        </w:rPr>
        <w:t>MJERA</w:t>
      </w:r>
    </w:p>
    <w:p w14:paraId="11ED899E" w14:textId="77777777" w:rsidR="00305368" w:rsidRPr="005B3D22" w:rsidRDefault="00305368" w:rsidP="009B4821">
      <w:pPr>
        <w:spacing w:after="0" w:line="240" w:lineRule="auto"/>
        <w:rPr>
          <w:rFonts w:eastAsia="Times New Roman" w:cs="Calibri"/>
          <w:lang w:eastAsia="hr-HR"/>
          <w14:ligatures w14:val="none"/>
        </w:rPr>
      </w:pPr>
      <w:r w:rsidRPr="005B3D22">
        <w:rPr>
          <w:rFonts w:eastAsia="Times New Roman" w:cs="Calibri"/>
          <w:lang w:eastAsia="hr-HR"/>
          <w14:ligatures w14:val="none"/>
        </w:rPr>
        <w:tab/>
        <w:t xml:space="preserve">Unaprijediti brigu o okolišu i komunalnom gospodarstvu. </w:t>
      </w:r>
    </w:p>
    <w:p w14:paraId="60C5274C" w14:textId="77777777" w:rsidR="00305368" w:rsidRPr="005B3D22"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85193" w:rsidRPr="005B3D22" w14:paraId="749EC7D7" w14:textId="77777777" w:rsidTr="00C7027E">
        <w:tc>
          <w:tcPr>
            <w:tcW w:w="3969" w:type="dxa"/>
            <w:vAlign w:val="center"/>
          </w:tcPr>
          <w:p w14:paraId="06817D18" w14:textId="77777777" w:rsidR="00885193" w:rsidRPr="005B3D22" w:rsidRDefault="00885193" w:rsidP="00885193">
            <w:pPr>
              <w:rPr>
                <w:rFonts w:eastAsia="Times New Roman" w:cs="Calibri"/>
                <w:i/>
                <w:iCs/>
                <w:lang w:eastAsia="hr-HR"/>
                <w14:ligatures w14:val="none"/>
              </w:rPr>
            </w:pPr>
            <w:r w:rsidRPr="005B3D22">
              <w:rPr>
                <w:rFonts w:eastAsia="Times New Roman" w:cs="Calibri"/>
                <w:i/>
                <w:iCs/>
                <w:lang w:eastAsia="hr-HR"/>
                <w14:ligatures w14:val="none"/>
              </w:rPr>
              <w:t>PROGRAM 3306 BRIGA O OKOLIŠU, KOMUNALNOM GOSPODARSTVU I ZELENA TRANZICIJA</w:t>
            </w:r>
          </w:p>
        </w:tc>
        <w:tc>
          <w:tcPr>
            <w:tcW w:w="1701" w:type="dxa"/>
            <w:vAlign w:val="center"/>
          </w:tcPr>
          <w:p w14:paraId="55DF9612" w14:textId="518A9290" w:rsidR="00885193" w:rsidRPr="005B3D22" w:rsidRDefault="00885193" w:rsidP="00885193">
            <w:pPr>
              <w:jc w:val="center"/>
              <w:rPr>
                <w:rFonts w:eastAsia="Times New Roman" w:cs="Calibri"/>
                <w:i/>
                <w:iCs/>
                <w:lang w:eastAsia="hr-HR"/>
                <w14:ligatures w14:val="none"/>
              </w:rPr>
            </w:pPr>
            <w:r w:rsidRPr="005B3D22">
              <w:rPr>
                <w:rFonts w:eastAsia="Times New Roman" w:cs="Calibri"/>
                <w:i/>
                <w:iCs/>
                <w:lang w:eastAsia="hr-HR"/>
                <w14:ligatures w14:val="none"/>
              </w:rPr>
              <w:t xml:space="preserve">REBALANS </w:t>
            </w:r>
            <w:r>
              <w:rPr>
                <w:rFonts w:eastAsia="Times New Roman" w:cs="Calibri"/>
                <w:i/>
                <w:iCs/>
                <w:lang w:eastAsia="hr-HR"/>
                <w14:ligatures w14:val="none"/>
              </w:rPr>
              <w:t xml:space="preserve">2026. </w:t>
            </w:r>
          </w:p>
        </w:tc>
        <w:tc>
          <w:tcPr>
            <w:tcW w:w="1701" w:type="dxa"/>
            <w:vAlign w:val="center"/>
          </w:tcPr>
          <w:p w14:paraId="30A8C1DC" w14:textId="3904A2FD" w:rsidR="00885193" w:rsidRPr="005B3D22" w:rsidRDefault="00306F1A" w:rsidP="00885193">
            <w:pPr>
              <w:jc w:val="center"/>
              <w:rPr>
                <w:rFonts w:eastAsia="Times New Roman" w:cs="Calibri"/>
                <w:i/>
                <w:iCs/>
                <w:lang w:eastAsia="hr-HR"/>
                <w14:ligatures w14:val="none"/>
              </w:rPr>
            </w:pPr>
            <w:r>
              <w:rPr>
                <w:rFonts w:eastAsia="Times New Roman" w:cs="Calibri"/>
                <w:i/>
                <w:iCs/>
                <w:lang w:eastAsia="hr-HR"/>
                <w14:ligatures w14:val="none"/>
              </w:rPr>
              <w:t>IZVRŠENJE 30.6.2026.</w:t>
            </w:r>
          </w:p>
        </w:tc>
        <w:tc>
          <w:tcPr>
            <w:tcW w:w="1701" w:type="dxa"/>
            <w:vAlign w:val="center"/>
          </w:tcPr>
          <w:p w14:paraId="5521DAFB" w14:textId="3FBF78D1" w:rsidR="00885193" w:rsidRPr="005B3D22" w:rsidRDefault="00885193" w:rsidP="00885193">
            <w:pPr>
              <w:jc w:val="center"/>
              <w:rPr>
                <w:rFonts w:eastAsia="Times New Roman" w:cs="Calibri"/>
                <w:i/>
                <w:iCs/>
                <w:lang w:eastAsia="hr-HR"/>
                <w14:ligatures w14:val="none"/>
              </w:rPr>
            </w:pPr>
            <w:r>
              <w:rPr>
                <w:rFonts w:eastAsia="Times New Roman" w:cs="Calibri"/>
                <w:i/>
                <w:iCs/>
                <w:lang w:eastAsia="hr-HR"/>
                <w14:ligatures w14:val="none"/>
              </w:rPr>
              <w:t>INDEKS IZVRŠENJE/</w:t>
            </w:r>
            <w:r w:rsidR="00310232">
              <w:rPr>
                <w:rFonts w:eastAsia="Times New Roman" w:cs="Calibri"/>
                <w:i/>
                <w:iCs/>
                <w:lang w:eastAsia="hr-HR"/>
                <w14:ligatures w14:val="none"/>
              </w:rPr>
              <w:t xml:space="preserve"> </w:t>
            </w:r>
            <w:r>
              <w:rPr>
                <w:rFonts w:eastAsia="Times New Roman" w:cs="Calibri"/>
                <w:i/>
                <w:iCs/>
                <w:lang w:eastAsia="hr-HR"/>
                <w14:ligatures w14:val="none"/>
              </w:rPr>
              <w:t>REBALANS</w:t>
            </w:r>
            <w:r w:rsidRPr="005B3D22">
              <w:rPr>
                <w:rFonts w:eastAsia="Times New Roman" w:cs="Calibri"/>
                <w:i/>
                <w:iCs/>
                <w:lang w:eastAsia="hr-HR"/>
                <w14:ligatures w14:val="none"/>
              </w:rPr>
              <w:t xml:space="preserve"> </w:t>
            </w:r>
          </w:p>
        </w:tc>
      </w:tr>
      <w:tr w:rsidR="00885193" w:rsidRPr="005B3D22" w14:paraId="02C25C73" w14:textId="77777777" w:rsidTr="00122D1A">
        <w:tc>
          <w:tcPr>
            <w:tcW w:w="3969" w:type="dxa"/>
            <w:vAlign w:val="center"/>
          </w:tcPr>
          <w:p w14:paraId="0A6587E2" w14:textId="77777777" w:rsidR="00885193" w:rsidRPr="005B3D22" w:rsidRDefault="00885193" w:rsidP="00885193">
            <w:pPr>
              <w:rPr>
                <w:rFonts w:eastAsia="Times New Roman" w:cs="Calibri"/>
                <w:lang w:eastAsia="hr-HR"/>
                <w14:ligatures w14:val="none"/>
              </w:rPr>
            </w:pPr>
            <w:r w:rsidRPr="005B3D22">
              <w:rPr>
                <w:rFonts w:eastAsia="Times New Roman" w:cs="Calibri"/>
                <w:lang w:eastAsia="hr-HR"/>
                <w14:ligatures w14:val="none"/>
              </w:rPr>
              <w:t xml:space="preserve">KAPITALNI PROJEKT K330601 RAZVOJ PAMETNIH RJEŠANJA I USLUGA U GRADU POŽEGI </w:t>
            </w:r>
          </w:p>
        </w:tc>
        <w:tc>
          <w:tcPr>
            <w:tcW w:w="1701" w:type="dxa"/>
            <w:vAlign w:val="center"/>
          </w:tcPr>
          <w:p w14:paraId="268C2025" w14:textId="2EB01D1E" w:rsidR="00885193" w:rsidRPr="005B3D22" w:rsidRDefault="00885193" w:rsidP="00122D1A">
            <w:pPr>
              <w:jc w:val="right"/>
              <w:rPr>
                <w:rFonts w:eastAsia="Times New Roman" w:cs="Calibri"/>
                <w:lang w:eastAsia="hr-HR"/>
                <w14:ligatures w14:val="none"/>
              </w:rPr>
            </w:pPr>
            <w:r w:rsidRPr="005B3D22">
              <w:rPr>
                <w:rFonts w:eastAsia="Times New Roman" w:cs="Calibri"/>
                <w:lang w:eastAsia="hr-HR"/>
                <w14:ligatures w14:val="none"/>
              </w:rPr>
              <w:t>18.100,00</w:t>
            </w:r>
          </w:p>
        </w:tc>
        <w:tc>
          <w:tcPr>
            <w:tcW w:w="1701" w:type="dxa"/>
            <w:vAlign w:val="center"/>
          </w:tcPr>
          <w:p w14:paraId="741A977B" w14:textId="0E57CFB2" w:rsidR="00885193"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17.709,38</w:t>
            </w:r>
          </w:p>
        </w:tc>
        <w:tc>
          <w:tcPr>
            <w:tcW w:w="1701" w:type="dxa"/>
            <w:vAlign w:val="center"/>
          </w:tcPr>
          <w:p w14:paraId="3B32343B" w14:textId="34ABF364" w:rsidR="00885193"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97,84</w:t>
            </w:r>
          </w:p>
        </w:tc>
      </w:tr>
      <w:tr w:rsidR="00885193" w:rsidRPr="005B3D22" w14:paraId="6C8BF9E1" w14:textId="77777777" w:rsidTr="00122D1A">
        <w:tc>
          <w:tcPr>
            <w:tcW w:w="3969" w:type="dxa"/>
            <w:vAlign w:val="center"/>
          </w:tcPr>
          <w:p w14:paraId="75614E36" w14:textId="77777777" w:rsidR="00885193" w:rsidRPr="005B3D22" w:rsidRDefault="00885193" w:rsidP="00885193">
            <w:pPr>
              <w:rPr>
                <w:rFonts w:eastAsia="Times New Roman" w:cs="Calibri"/>
                <w:lang w:eastAsia="hr-HR"/>
                <w14:ligatures w14:val="none"/>
              </w:rPr>
            </w:pPr>
            <w:r w:rsidRPr="005B3D22">
              <w:rPr>
                <w:rFonts w:eastAsia="Times New Roman" w:cs="Calibri"/>
                <w:lang w:eastAsia="hr-HR"/>
                <w14:ligatures w14:val="none"/>
              </w:rPr>
              <w:t xml:space="preserve">TEKUĆI PROJEKT T330602 SANACIJA DIVLJIH ODLAGALIŠTA </w:t>
            </w:r>
          </w:p>
        </w:tc>
        <w:tc>
          <w:tcPr>
            <w:tcW w:w="1701" w:type="dxa"/>
            <w:vAlign w:val="center"/>
          </w:tcPr>
          <w:p w14:paraId="418C424C" w14:textId="3559DDFE" w:rsidR="00885193" w:rsidRPr="005B3D22" w:rsidRDefault="00885193" w:rsidP="00122D1A">
            <w:pPr>
              <w:jc w:val="right"/>
              <w:rPr>
                <w:rFonts w:eastAsia="Times New Roman" w:cs="Calibri"/>
                <w:lang w:eastAsia="hr-HR"/>
                <w14:ligatures w14:val="none"/>
              </w:rPr>
            </w:pPr>
            <w:r w:rsidRPr="005B3D22">
              <w:rPr>
                <w:rFonts w:eastAsia="Times New Roman" w:cs="Calibri"/>
                <w:lang w:eastAsia="hr-HR"/>
                <w14:ligatures w14:val="none"/>
              </w:rPr>
              <w:t>66.200,00</w:t>
            </w:r>
          </w:p>
        </w:tc>
        <w:tc>
          <w:tcPr>
            <w:tcW w:w="1701" w:type="dxa"/>
            <w:vAlign w:val="center"/>
          </w:tcPr>
          <w:p w14:paraId="310274CB" w14:textId="263D140D" w:rsidR="00885193"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5.130,00</w:t>
            </w:r>
          </w:p>
        </w:tc>
        <w:tc>
          <w:tcPr>
            <w:tcW w:w="1701" w:type="dxa"/>
            <w:vAlign w:val="center"/>
          </w:tcPr>
          <w:p w14:paraId="46474E03" w14:textId="1979AED2" w:rsidR="00885193"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7,75</w:t>
            </w:r>
          </w:p>
        </w:tc>
      </w:tr>
      <w:tr w:rsidR="00885193" w:rsidRPr="005B3D22" w14:paraId="39AE8124" w14:textId="77777777" w:rsidTr="00122D1A">
        <w:tc>
          <w:tcPr>
            <w:tcW w:w="3969" w:type="dxa"/>
            <w:vAlign w:val="center"/>
          </w:tcPr>
          <w:p w14:paraId="6B86862E" w14:textId="529E10F1" w:rsidR="00885193" w:rsidRPr="005B3D22" w:rsidRDefault="00885193" w:rsidP="00885193">
            <w:pPr>
              <w:rPr>
                <w:rFonts w:eastAsia="Times New Roman" w:cs="Calibri"/>
                <w:lang w:eastAsia="hr-HR"/>
                <w14:ligatures w14:val="none"/>
              </w:rPr>
            </w:pPr>
            <w:r w:rsidRPr="005B3D22">
              <w:rPr>
                <w:rFonts w:eastAsia="Times New Roman" w:cs="Calibri"/>
                <w:lang w:eastAsia="hr-HR"/>
                <w14:ligatures w14:val="none"/>
              </w:rPr>
              <w:t xml:space="preserve">TEKUĆI PROJEKT T330603 RAZVOJ BEZ GRANICA: PREKOGRANIČNO </w:t>
            </w:r>
            <w:r w:rsidRPr="005B3D22">
              <w:rPr>
                <w:rFonts w:eastAsia="Times New Roman" w:cs="Calibri"/>
                <w:lang w:eastAsia="hr-HR"/>
                <w14:ligatures w14:val="none"/>
              </w:rPr>
              <w:lastRenderedPageBreak/>
              <w:t xml:space="preserve">UMREŽAVANJE GRADA POŽEGE I OPĆINE KREŠEVO </w:t>
            </w:r>
          </w:p>
        </w:tc>
        <w:tc>
          <w:tcPr>
            <w:tcW w:w="1701" w:type="dxa"/>
            <w:vAlign w:val="center"/>
          </w:tcPr>
          <w:p w14:paraId="4CCB9459" w14:textId="53A627CC" w:rsidR="00885193" w:rsidRPr="005B3D22" w:rsidRDefault="00885193" w:rsidP="00122D1A">
            <w:pPr>
              <w:jc w:val="right"/>
              <w:rPr>
                <w:rFonts w:eastAsia="Times New Roman" w:cs="Calibri"/>
                <w:lang w:eastAsia="hr-HR"/>
                <w14:ligatures w14:val="none"/>
              </w:rPr>
            </w:pPr>
            <w:r w:rsidRPr="005B3D22">
              <w:rPr>
                <w:rFonts w:eastAsia="Times New Roman" w:cs="Calibri"/>
                <w:lang w:eastAsia="hr-HR"/>
                <w14:ligatures w14:val="none"/>
              </w:rPr>
              <w:lastRenderedPageBreak/>
              <w:t>5.230,00</w:t>
            </w:r>
          </w:p>
        </w:tc>
        <w:tc>
          <w:tcPr>
            <w:tcW w:w="1701" w:type="dxa"/>
            <w:vAlign w:val="center"/>
          </w:tcPr>
          <w:p w14:paraId="22D6825B" w14:textId="44BE83F0" w:rsidR="00885193"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0,00</w:t>
            </w:r>
          </w:p>
        </w:tc>
        <w:tc>
          <w:tcPr>
            <w:tcW w:w="1701" w:type="dxa"/>
            <w:vAlign w:val="center"/>
          </w:tcPr>
          <w:p w14:paraId="1A53A96A" w14:textId="7FA426B8" w:rsidR="00885193"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0,00</w:t>
            </w:r>
          </w:p>
        </w:tc>
      </w:tr>
      <w:tr w:rsidR="00885193" w:rsidRPr="005B3D22" w14:paraId="11D88D03" w14:textId="77777777" w:rsidTr="00122D1A">
        <w:tc>
          <w:tcPr>
            <w:tcW w:w="3969" w:type="dxa"/>
            <w:vAlign w:val="center"/>
          </w:tcPr>
          <w:p w14:paraId="50FE30E9" w14:textId="77777777" w:rsidR="00885193" w:rsidRPr="005B3D22" w:rsidRDefault="00885193" w:rsidP="00885193">
            <w:pPr>
              <w:rPr>
                <w:rFonts w:eastAsia="Times New Roman" w:cs="Calibri"/>
                <w:lang w:eastAsia="hr-HR"/>
                <w14:ligatures w14:val="none"/>
              </w:rPr>
            </w:pPr>
            <w:r w:rsidRPr="005B3D22">
              <w:rPr>
                <w:rFonts w:eastAsia="Times New Roman" w:cs="Calibri"/>
                <w:lang w:eastAsia="hr-HR"/>
                <w14:ligatures w14:val="none"/>
              </w:rPr>
              <w:t xml:space="preserve">UKUPNO </w:t>
            </w:r>
          </w:p>
        </w:tc>
        <w:tc>
          <w:tcPr>
            <w:tcW w:w="1701" w:type="dxa"/>
            <w:vAlign w:val="center"/>
          </w:tcPr>
          <w:p w14:paraId="5A145631" w14:textId="2851A4BD" w:rsidR="00885193" w:rsidRPr="005B3D22" w:rsidRDefault="00885193" w:rsidP="00122D1A">
            <w:pPr>
              <w:jc w:val="right"/>
              <w:rPr>
                <w:rFonts w:eastAsia="Times New Roman" w:cs="Calibri"/>
                <w:lang w:eastAsia="hr-HR"/>
                <w14:ligatures w14:val="none"/>
              </w:rPr>
            </w:pPr>
            <w:r w:rsidRPr="005B3D22">
              <w:rPr>
                <w:rFonts w:eastAsia="Times New Roman" w:cs="Calibri"/>
                <w:lang w:eastAsia="hr-HR"/>
                <w14:ligatures w14:val="none"/>
              </w:rPr>
              <w:t>89.530,00</w:t>
            </w:r>
          </w:p>
        </w:tc>
        <w:tc>
          <w:tcPr>
            <w:tcW w:w="1701" w:type="dxa"/>
            <w:vAlign w:val="center"/>
          </w:tcPr>
          <w:p w14:paraId="42A7445E" w14:textId="70781261" w:rsidR="00885193"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22.839,38</w:t>
            </w:r>
          </w:p>
        </w:tc>
        <w:tc>
          <w:tcPr>
            <w:tcW w:w="1701" w:type="dxa"/>
            <w:vAlign w:val="center"/>
          </w:tcPr>
          <w:p w14:paraId="25F6AF4E" w14:textId="5B832C1B" w:rsidR="00885193" w:rsidRPr="004D32D6" w:rsidRDefault="009432C5" w:rsidP="00122D1A">
            <w:pPr>
              <w:jc w:val="right"/>
              <w:rPr>
                <w:rFonts w:eastAsia="Times New Roman" w:cs="Calibri"/>
                <w:lang w:eastAsia="hr-HR"/>
                <w14:ligatures w14:val="none"/>
              </w:rPr>
            </w:pPr>
            <w:r>
              <w:rPr>
                <w:rFonts w:eastAsia="Times New Roman" w:cs="Calibri"/>
                <w:lang w:eastAsia="hr-HR"/>
                <w14:ligatures w14:val="none"/>
              </w:rPr>
              <w:t>25,51</w:t>
            </w:r>
          </w:p>
        </w:tc>
      </w:tr>
    </w:tbl>
    <w:p w14:paraId="3BA66629" w14:textId="77777777" w:rsidR="00305368" w:rsidRPr="003970AC" w:rsidRDefault="00305368" w:rsidP="009B4821">
      <w:pPr>
        <w:spacing w:after="0" w:line="240" w:lineRule="auto"/>
        <w:jc w:val="both"/>
        <w:rPr>
          <w:rFonts w:eastAsia="Aptos" w:cs="Calibri"/>
          <w:b/>
          <w:bCs/>
          <w:color w:val="EE0000"/>
        </w:rPr>
      </w:pPr>
    </w:p>
    <w:p w14:paraId="05B4C673" w14:textId="48228A6C" w:rsidR="00647A0C" w:rsidRDefault="00647A0C" w:rsidP="009B255A">
      <w:pPr>
        <w:spacing w:after="0" w:line="240" w:lineRule="auto"/>
        <w:jc w:val="both"/>
        <w:rPr>
          <w:rFonts w:eastAsia="Times New Roman" w:cs="Calibri"/>
          <w:color w:val="000000" w:themeColor="text1"/>
          <w:lang w:eastAsia="zh-CN"/>
        </w:rPr>
      </w:pPr>
      <w:r w:rsidRPr="009B1B94">
        <w:rPr>
          <w:rFonts w:eastAsia="Aptos" w:cs="Calibri"/>
          <w:b/>
          <w:bCs/>
          <w:color w:val="000000" w:themeColor="text1"/>
        </w:rPr>
        <w:t xml:space="preserve">Razvoj pametnih rješenja i usluga u Gradu Požegi </w:t>
      </w:r>
      <w:r w:rsidRPr="009B1B94">
        <w:rPr>
          <w:rFonts w:eastAsia="Aptos" w:cs="Calibri"/>
          <w:color w:val="000000" w:themeColor="text1"/>
        </w:rPr>
        <w:t xml:space="preserve">- </w:t>
      </w:r>
      <w:r w:rsidR="0063728A">
        <w:rPr>
          <w:rFonts w:eastAsia="Times New Roman" w:cs="Calibri"/>
          <w:color w:val="000000" w:themeColor="text1"/>
          <w:lang w:eastAsia="zh-CN"/>
        </w:rPr>
        <w:t>p</w:t>
      </w:r>
      <w:r w:rsidRPr="009B1B94">
        <w:rPr>
          <w:rFonts w:eastAsia="Times New Roman" w:cs="Calibri"/>
          <w:color w:val="000000" w:themeColor="text1"/>
          <w:lang w:eastAsia="zh-CN"/>
        </w:rPr>
        <w:t xml:space="preserve">rojektom će se potaknuti razvoj pametnih i održivih rješenja i usluga u gradu Požegi kroz aktivnosti na području </w:t>
      </w:r>
      <w:r w:rsidRPr="009B255A">
        <w:rPr>
          <w:rFonts w:eastAsia="Times New Roman" w:cs="Calibri"/>
          <w:color w:val="000000" w:themeColor="text1"/>
          <w:lang w:eastAsia="zh-CN"/>
        </w:rPr>
        <w:t>pametna i održiva rješenja u prometnom sustavu, digitalne javne uprave te klimatske promjene i zelene tranzicije, koja će se integrirati u već postojeći informacijski sustav te uključiti više različitih ciljnih skupina.</w:t>
      </w:r>
      <w:r w:rsidR="00EE2754" w:rsidRPr="009B255A">
        <w:rPr>
          <w:rFonts w:eastAsia="Times New Roman" w:cs="Calibri"/>
          <w:color w:val="000000" w:themeColor="text1"/>
          <w:lang w:eastAsia="zh-CN"/>
        </w:rPr>
        <w:t xml:space="preserve"> </w:t>
      </w:r>
      <w:r w:rsidR="009B255A" w:rsidRPr="009B255A">
        <w:rPr>
          <w:rFonts w:eastAsia="Times New Roman" w:cs="Calibri"/>
          <w:color w:val="000000" w:themeColor="text1"/>
          <w:lang w:eastAsia="zh-CN"/>
        </w:rPr>
        <w:t>Projekt je realiziran u izvještajnom razdoblju.</w:t>
      </w:r>
    </w:p>
    <w:p w14:paraId="2F8CCCDB" w14:textId="77777777" w:rsidR="00E36E7B" w:rsidRPr="009B255A" w:rsidRDefault="00E36E7B" w:rsidP="009B255A">
      <w:pPr>
        <w:spacing w:after="0" w:line="240" w:lineRule="auto"/>
        <w:jc w:val="both"/>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2F37B1" w:rsidRPr="009B1B94" w14:paraId="5A83FEBA" w14:textId="77777777" w:rsidTr="002F37B1">
        <w:trPr>
          <w:jc w:val="center"/>
        </w:trPr>
        <w:tc>
          <w:tcPr>
            <w:tcW w:w="1701" w:type="dxa"/>
            <w:tcBorders>
              <w:top w:val="single" w:sz="4" w:space="0" w:color="000000"/>
              <w:left w:val="single" w:sz="4" w:space="0" w:color="000000"/>
              <w:bottom w:val="single" w:sz="4" w:space="0" w:color="000000"/>
              <w:right w:val="nil"/>
            </w:tcBorders>
            <w:vAlign w:val="center"/>
          </w:tcPr>
          <w:p w14:paraId="032DEB45" w14:textId="77777777" w:rsidR="002F37B1" w:rsidRPr="009B1B94" w:rsidRDefault="002F37B1"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3A7601B" w14:textId="77777777" w:rsidR="002F37B1" w:rsidRPr="009B1B94" w:rsidRDefault="002F37B1"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71E9B78" w14:textId="77777777" w:rsidR="002F37B1" w:rsidRPr="009B1B94" w:rsidRDefault="002F37B1"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666BCF6C" w14:textId="4EC2C99D" w:rsidR="002F37B1" w:rsidRPr="009B1B94" w:rsidRDefault="002F37B1"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685AE210" w14:textId="152E1063" w:rsidR="002F37B1" w:rsidRPr="009B1B94" w:rsidRDefault="00306F1A" w:rsidP="00885193">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2F37B1" w:rsidRPr="009B1B94" w14:paraId="51157A4A" w14:textId="77777777" w:rsidTr="002F37B1">
        <w:trPr>
          <w:jc w:val="center"/>
        </w:trPr>
        <w:tc>
          <w:tcPr>
            <w:tcW w:w="1701" w:type="dxa"/>
            <w:tcBorders>
              <w:top w:val="single" w:sz="4" w:space="0" w:color="000000"/>
              <w:left w:val="single" w:sz="4" w:space="0" w:color="000000"/>
              <w:bottom w:val="single" w:sz="4" w:space="0" w:color="000000"/>
              <w:right w:val="nil"/>
            </w:tcBorders>
            <w:vAlign w:val="center"/>
          </w:tcPr>
          <w:p w14:paraId="14CFF9A5" w14:textId="77777777" w:rsidR="002F37B1" w:rsidRPr="009B1B94" w:rsidRDefault="002F37B1" w:rsidP="00885193">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Unaprijediti brigu o okolišu i komunalnom gospodarstvu razvijajući  aplikativno rješenje </w:t>
            </w:r>
          </w:p>
        </w:tc>
        <w:tc>
          <w:tcPr>
            <w:tcW w:w="1701" w:type="dxa"/>
            <w:tcBorders>
              <w:top w:val="single" w:sz="4" w:space="0" w:color="000000"/>
              <w:left w:val="single" w:sz="4" w:space="0" w:color="000000"/>
              <w:bottom w:val="single" w:sz="4" w:space="0" w:color="000000"/>
              <w:right w:val="nil"/>
            </w:tcBorders>
            <w:vAlign w:val="center"/>
          </w:tcPr>
          <w:p w14:paraId="09A8E63E" w14:textId="77777777" w:rsidR="002F37B1" w:rsidRPr="009B1B94" w:rsidRDefault="002F37B1" w:rsidP="00885193">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rPr>
              <w:t>Realizirani broj aplikacija</w:t>
            </w:r>
          </w:p>
        </w:tc>
        <w:tc>
          <w:tcPr>
            <w:tcW w:w="1077" w:type="dxa"/>
            <w:tcBorders>
              <w:top w:val="single" w:sz="4" w:space="0" w:color="000000"/>
              <w:left w:val="single" w:sz="4" w:space="0" w:color="000000"/>
              <w:bottom w:val="single" w:sz="4" w:space="0" w:color="000000"/>
              <w:right w:val="nil"/>
            </w:tcBorders>
            <w:vAlign w:val="center"/>
          </w:tcPr>
          <w:p w14:paraId="2F958DF3" w14:textId="77777777" w:rsidR="002F37B1" w:rsidRPr="009B1B94" w:rsidRDefault="002F37B1" w:rsidP="00885193">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37E8F0E2" w14:textId="64E7A696" w:rsidR="002F37B1" w:rsidRPr="009B1B94" w:rsidRDefault="002F37B1" w:rsidP="00885193">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41C23A08" w14:textId="45218ADF" w:rsidR="002F37B1" w:rsidRPr="0098166A" w:rsidRDefault="00EE2754" w:rsidP="00885193">
            <w:pPr>
              <w:spacing w:after="0" w:line="240" w:lineRule="auto"/>
              <w:jc w:val="center"/>
              <w:rPr>
                <w:rFonts w:eastAsia="Times New Roman" w:cs="Calibri"/>
                <w:color w:val="EE0000"/>
                <w:sz w:val="20"/>
                <w:szCs w:val="20"/>
                <w:lang w:eastAsia="hr-HR"/>
                <w14:ligatures w14:val="none"/>
              </w:rPr>
            </w:pPr>
            <w:r w:rsidRPr="0098166A">
              <w:rPr>
                <w:rFonts w:eastAsia="Times New Roman" w:cs="Calibri"/>
                <w:color w:val="000000" w:themeColor="text1"/>
                <w:sz w:val="20"/>
                <w:szCs w:val="20"/>
                <w:lang w:eastAsia="hr-HR"/>
                <w14:ligatures w14:val="none"/>
              </w:rPr>
              <w:t>1</w:t>
            </w:r>
          </w:p>
        </w:tc>
      </w:tr>
    </w:tbl>
    <w:p w14:paraId="40015C93" w14:textId="77777777" w:rsidR="00647A0C" w:rsidRPr="009B1B94" w:rsidRDefault="00647A0C" w:rsidP="00647A0C">
      <w:pPr>
        <w:spacing w:after="0" w:line="240" w:lineRule="auto"/>
        <w:jc w:val="both"/>
        <w:rPr>
          <w:rFonts w:eastAsia="Aptos" w:cs="Calibri"/>
          <w:b/>
          <w:bCs/>
          <w:color w:val="000000" w:themeColor="text1"/>
        </w:rPr>
      </w:pPr>
    </w:p>
    <w:p w14:paraId="0F493844" w14:textId="07180717" w:rsidR="00647A0C" w:rsidRPr="009B255A" w:rsidRDefault="00647A0C" w:rsidP="00647A0C">
      <w:pPr>
        <w:spacing w:after="0" w:line="240" w:lineRule="auto"/>
        <w:jc w:val="both"/>
        <w:rPr>
          <w:rFonts w:eastAsia="Times New Roman" w:cs="Calibri"/>
          <w:color w:val="000000" w:themeColor="text1"/>
        </w:rPr>
      </w:pPr>
      <w:r w:rsidRPr="009B1B94">
        <w:rPr>
          <w:rFonts w:eastAsia="Aptos" w:cs="Calibri"/>
          <w:b/>
          <w:bCs/>
          <w:color w:val="000000" w:themeColor="text1"/>
        </w:rPr>
        <w:t xml:space="preserve">Sanacija divljih odlagališta </w:t>
      </w:r>
      <w:r w:rsidRPr="009B1B94">
        <w:rPr>
          <w:rFonts w:eastAsia="Aptos" w:cs="Calibri"/>
          <w:color w:val="000000" w:themeColor="text1"/>
        </w:rPr>
        <w:t xml:space="preserve">- </w:t>
      </w:r>
      <w:r w:rsidR="0063728A">
        <w:rPr>
          <w:rFonts w:eastAsia="Times New Roman" w:cs="Calibri"/>
          <w:color w:val="000000" w:themeColor="text1"/>
        </w:rPr>
        <w:t>c</w:t>
      </w:r>
      <w:r w:rsidRPr="009B1B94">
        <w:rPr>
          <w:rFonts w:eastAsia="Times New Roman" w:cs="Calibri"/>
          <w:color w:val="000000" w:themeColor="text1"/>
        </w:rPr>
        <w:t xml:space="preserve">ilj projekta je uklanjanje otpada odbačenog u okoliš kako bi se smanjio negativan utjecaj i omogućio povrat okoliša u prirodno stanje te da bi se stvorili preduvjeti za sprječavanje ponovnog odbacivanja otpada na tim </w:t>
      </w:r>
      <w:r w:rsidRPr="009B255A">
        <w:rPr>
          <w:rFonts w:eastAsia="Times New Roman" w:cs="Calibri"/>
          <w:color w:val="000000" w:themeColor="text1"/>
        </w:rPr>
        <w:t>lokacijama.</w:t>
      </w:r>
      <w:r w:rsidR="000D6449" w:rsidRPr="009B255A">
        <w:rPr>
          <w:rFonts w:eastAsia="Times New Roman" w:cs="Calibri"/>
          <w:color w:val="000000" w:themeColor="text1"/>
        </w:rPr>
        <w:t xml:space="preserve"> U izvještajnom razdoblju izrađena</w:t>
      </w:r>
      <w:r w:rsidR="0063728A">
        <w:rPr>
          <w:rFonts w:eastAsia="Times New Roman" w:cs="Calibri"/>
          <w:color w:val="000000" w:themeColor="text1"/>
        </w:rPr>
        <w:t xml:space="preserve">  je</w:t>
      </w:r>
      <w:r w:rsidR="000D6449" w:rsidRPr="009B255A">
        <w:rPr>
          <w:rFonts w:eastAsia="Times New Roman" w:cs="Calibri"/>
          <w:color w:val="000000" w:themeColor="text1"/>
        </w:rPr>
        <w:t xml:space="preserve"> geodetska snimka, kao i plan uklanjanja otpada na sanaciji divljih odlagališta, sukladno kojem je pokrenut postupak jednostavne nabave za odabir izvođača radova. Uz samo izvođenje radova, za realizaciju navedenog projekta preostalo je ugovoriti i uslugu stručnog nadzora.</w:t>
      </w:r>
    </w:p>
    <w:p w14:paraId="07003969" w14:textId="77777777" w:rsidR="00647A0C" w:rsidRPr="009B255A" w:rsidRDefault="00647A0C" w:rsidP="00647A0C">
      <w:pPr>
        <w:spacing w:after="0" w:line="240" w:lineRule="auto"/>
        <w:rPr>
          <w:rFonts w:eastAsia="Times New Roman"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2F37B1" w:rsidRPr="009B255A" w14:paraId="77D024CD" w14:textId="77777777" w:rsidTr="002F37B1">
        <w:trPr>
          <w:jc w:val="center"/>
        </w:trPr>
        <w:tc>
          <w:tcPr>
            <w:tcW w:w="1701" w:type="dxa"/>
            <w:tcBorders>
              <w:top w:val="single" w:sz="4" w:space="0" w:color="000000"/>
              <w:left w:val="single" w:sz="4" w:space="0" w:color="000000"/>
              <w:bottom w:val="single" w:sz="4" w:space="0" w:color="000000"/>
              <w:right w:val="nil"/>
            </w:tcBorders>
            <w:vAlign w:val="center"/>
          </w:tcPr>
          <w:p w14:paraId="2EA7272B" w14:textId="77777777"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D967509" w14:textId="77777777"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014C0FE" w14:textId="77777777"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33202D19" w14:textId="35EBDCA0"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2341C834" w14:textId="21464080" w:rsidR="002F37B1" w:rsidRPr="009B255A" w:rsidRDefault="00306F1A" w:rsidP="002F37B1">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2F37B1" w:rsidRPr="009B255A" w14:paraId="6EE8D4CF" w14:textId="77777777" w:rsidTr="002F37B1">
        <w:trPr>
          <w:jc w:val="center"/>
        </w:trPr>
        <w:tc>
          <w:tcPr>
            <w:tcW w:w="1701" w:type="dxa"/>
            <w:tcBorders>
              <w:top w:val="single" w:sz="4" w:space="0" w:color="000000"/>
              <w:left w:val="single" w:sz="4" w:space="0" w:color="000000"/>
              <w:bottom w:val="single" w:sz="4" w:space="0" w:color="000000"/>
              <w:right w:val="nil"/>
            </w:tcBorders>
            <w:vAlign w:val="center"/>
          </w:tcPr>
          <w:p w14:paraId="0720D73E" w14:textId="77777777" w:rsidR="002F37B1" w:rsidRPr="009B255A" w:rsidRDefault="002F37B1" w:rsidP="002F37B1">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Smanjiti negativni utjecaj na okoliš</w:t>
            </w:r>
          </w:p>
        </w:tc>
        <w:tc>
          <w:tcPr>
            <w:tcW w:w="1701" w:type="dxa"/>
            <w:tcBorders>
              <w:top w:val="single" w:sz="4" w:space="0" w:color="000000"/>
              <w:left w:val="single" w:sz="4" w:space="0" w:color="000000"/>
              <w:bottom w:val="single" w:sz="4" w:space="0" w:color="000000"/>
              <w:right w:val="nil"/>
            </w:tcBorders>
            <w:vAlign w:val="center"/>
          </w:tcPr>
          <w:p w14:paraId="11EE284A" w14:textId="77777777" w:rsidR="002F37B1" w:rsidRPr="009B255A" w:rsidRDefault="002F37B1" w:rsidP="002F37B1">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Površina saniranog divljeg odlagališta (m</w:t>
            </w:r>
            <w:r w:rsidRPr="009B255A">
              <w:rPr>
                <w:rFonts w:eastAsia="Times New Roman" w:cs="Calibri"/>
                <w:color w:val="000000" w:themeColor="text1"/>
                <w:sz w:val="20"/>
                <w:szCs w:val="20"/>
                <w:vertAlign w:val="superscript"/>
                <w:lang w:eastAsia="hr-HR"/>
                <w14:ligatures w14:val="none"/>
              </w:rPr>
              <w:t>2</w:t>
            </w:r>
            <w:r w:rsidRPr="009B255A">
              <w:rPr>
                <w:rFonts w:eastAsia="Times New Roman" w:cs="Calibri"/>
                <w:color w:val="000000" w:themeColor="text1"/>
                <w:sz w:val="20"/>
                <w:szCs w:val="20"/>
                <w:lang w:eastAsia="hr-HR"/>
                <w14:ligatures w14:val="none"/>
              </w:rPr>
              <w:t>)</w:t>
            </w:r>
          </w:p>
        </w:tc>
        <w:tc>
          <w:tcPr>
            <w:tcW w:w="1077" w:type="dxa"/>
            <w:tcBorders>
              <w:top w:val="single" w:sz="4" w:space="0" w:color="000000"/>
              <w:left w:val="single" w:sz="4" w:space="0" w:color="000000"/>
              <w:bottom w:val="single" w:sz="4" w:space="0" w:color="000000"/>
              <w:right w:val="nil"/>
            </w:tcBorders>
            <w:vAlign w:val="center"/>
          </w:tcPr>
          <w:p w14:paraId="788C4C49" w14:textId="77777777"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5CD11899" w14:textId="1D5A5162"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1500</w:t>
            </w:r>
          </w:p>
        </w:tc>
        <w:tc>
          <w:tcPr>
            <w:tcW w:w="1417" w:type="dxa"/>
            <w:tcBorders>
              <w:top w:val="single" w:sz="4" w:space="0" w:color="auto"/>
              <w:left w:val="single" w:sz="4" w:space="0" w:color="auto"/>
              <w:bottom w:val="single" w:sz="4" w:space="0" w:color="auto"/>
              <w:right w:val="single" w:sz="4" w:space="0" w:color="auto"/>
            </w:tcBorders>
            <w:vAlign w:val="center"/>
          </w:tcPr>
          <w:p w14:paraId="6F2BA209" w14:textId="6CF06374" w:rsidR="002F37B1" w:rsidRPr="009B255A" w:rsidRDefault="000D6449"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0</w:t>
            </w:r>
          </w:p>
        </w:tc>
      </w:tr>
    </w:tbl>
    <w:p w14:paraId="7538E908" w14:textId="77777777" w:rsidR="00647A0C" w:rsidRPr="004D431F" w:rsidRDefault="00647A0C" w:rsidP="00647A0C">
      <w:pPr>
        <w:spacing w:after="0" w:line="240" w:lineRule="auto"/>
        <w:rPr>
          <w:rFonts w:eastAsia="Calibri" w:cs="Calibri"/>
          <w:lang w:eastAsia="hr-HR"/>
          <w14:ligatures w14:val="none"/>
        </w:rPr>
      </w:pPr>
    </w:p>
    <w:p w14:paraId="2350BE09" w14:textId="664021C7" w:rsidR="00647A0C" w:rsidRPr="009B255A" w:rsidRDefault="00647A0C" w:rsidP="00647A0C">
      <w:pPr>
        <w:spacing w:after="0" w:line="240" w:lineRule="auto"/>
        <w:jc w:val="both"/>
        <w:rPr>
          <w:rFonts w:eastAsia="Calibri" w:cs="Calibri"/>
          <w:color w:val="000000" w:themeColor="text1"/>
          <w:lang w:eastAsia="hr-HR"/>
          <w14:ligatures w14:val="none"/>
        </w:rPr>
      </w:pPr>
      <w:r w:rsidRPr="00893F95">
        <w:rPr>
          <w:rFonts w:eastAsia="Calibri" w:cs="Calibri"/>
          <w:b/>
          <w:bCs/>
          <w:lang w:eastAsia="hr-HR"/>
          <w14:ligatures w14:val="none"/>
        </w:rPr>
        <w:t>Razvoj bez granica – prekogranično umrežavanje Grada Požege i Općine Kreševo</w:t>
      </w:r>
      <w:r>
        <w:rPr>
          <w:rFonts w:eastAsia="Calibri" w:cs="Calibri"/>
          <w:lang w:eastAsia="hr-HR"/>
          <w14:ligatures w14:val="none"/>
        </w:rPr>
        <w:t xml:space="preserve"> - </w:t>
      </w:r>
      <w:r w:rsidRPr="00893F95">
        <w:rPr>
          <w:rFonts w:eastAsia="Calibri" w:cs="Calibri"/>
          <w:lang w:eastAsia="hr-HR"/>
          <w14:ligatures w14:val="none"/>
        </w:rPr>
        <w:t>jačanje kapaciteta i suradnje s partnerom, Općinom Kreševo, kroz organizaciju zajedničkog sastanka i razmjenu znanja radi učinkovite provedbe projekta, s posebnim naglaskom na jačanje veza s Hrvatima iz srednje Bosne. Projekt također ima za cilj izradu kompletne projektne dokumentacije</w:t>
      </w:r>
      <w:r w:rsidR="00852423">
        <w:rPr>
          <w:rFonts w:eastAsia="Calibri" w:cs="Calibri"/>
          <w:lang w:eastAsia="hr-HR"/>
          <w14:ligatures w14:val="none"/>
        </w:rPr>
        <w:t xml:space="preserve"> za prometnicu u </w:t>
      </w:r>
      <w:proofErr w:type="spellStart"/>
      <w:r w:rsidR="00852423">
        <w:rPr>
          <w:rFonts w:eastAsia="Calibri" w:cs="Calibri"/>
          <w:lang w:eastAsia="hr-HR"/>
          <w14:ligatures w14:val="none"/>
        </w:rPr>
        <w:t>Vidovcima</w:t>
      </w:r>
      <w:proofErr w:type="spellEnd"/>
      <w:r w:rsidRPr="00893F95">
        <w:rPr>
          <w:rFonts w:eastAsia="Calibri" w:cs="Calibri"/>
          <w:lang w:eastAsia="hr-HR"/>
          <w14:ligatures w14:val="none"/>
        </w:rPr>
        <w:t xml:space="preserve">, uključujući idejno rješenje, glavni projekt niskogradnje i oborinske odvodnje te pripadajuće tehničke podloge i </w:t>
      </w:r>
      <w:r w:rsidRPr="009B255A">
        <w:rPr>
          <w:rFonts w:eastAsia="Calibri" w:cs="Calibri"/>
          <w:color w:val="000000" w:themeColor="text1"/>
          <w:lang w:eastAsia="hr-HR"/>
          <w14:ligatures w14:val="none"/>
        </w:rPr>
        <w:t>troškovnike, kako bi se osigurala kvalitetna realizacija infrastrukturnih aktivnosti od značaja za lokalni razvoj.</w:t>
      </w:r>
      <w:r w:rsidR="008F658A" w:rsidRPr="009B255A">
        <w:rPr>
          <w:rFonts w:eastAsia="Calibri" w:cs="Calibri"/>
          <w:color w:val="000000" w:themeColor="text1"/>
          <w:lang w:eastAsia="hr-HR"/>
          <w14:ligatures w14:val="none"/>
        </w:rPr>
        <w:t xml:space="preserve"> U drugoj polovici godine očekuje se potpis Ugovora te realizacija projektnih aktivnosti. </w:t>
      </w:r>
    </w:p>
    <w:p w14:paraId="6B9728EC" w14:textId="77777777" w:rsidR="00647A0C" w:rsidRPr="009B255A" w:rsidRDefault="00647A0C" w:rsidP="00647A0C">
      <w:pPr>
        <w:spacing w:after="0" w:line="240" w:lineRule="auto"/>
        <w:jc w:val="both"/>
        <w:rPr>
          <w:rFonts w:eastAsia="Calibri" w:cs="Calibri"/>
          <w:color w:val="000000" w:themeColor="text1"/>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2F37B1" w:rsidRPr="009B255A" w14:paraId="1D8A1F21" w14:textId="77777777" w:rsidTr="002F37B1">
        <w:trPr>
          <w:jc w:val="center"/>
        </w:trPr>
        <w:tc>
          <w:tcPr>
            <w:tcW w:w="1701" w:type="dxa"/>
            <w:tcBorders>
              <w:top w:val="single" w:sz="4" w:space="0" w:color="000000"/>
              <w:left w:val="single" w:sz="4" w:space="0" w:color="000000"/>
              <w:bottom w:val="single" w:sz="4" w:space="0" w:color="000000"/>
              <w:right w:val="nil"/>
            </w:tcBorders>
            <w:vAlign w:val="center"/>
          </w:tcPr>
          <w:p w14:paraId="2109D4C8" w14:textId="77777777"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134B7A1" w14:textId="77777777"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E754D18" w14:textId="77777777"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single" w:sz="4" w:space="0" w:color="auto"/>
            </w:tcBorders>
            <w:vAlign w:val="center"/>
          </w:tcPr>
          <w:p w14:paraId="5181FB25" w14:textId="2C5C960A"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REBALANS 2026.</w:t>
            </w:r>
          </w:p>
        </w:tc>
        <w:tc>
          <w:tcPr>
            <w:tcW w:w="1417" w:type="dxa"/>
            <w:tcBorders>
              <w:top w:val="single" w:sz="4" w:space="0" w:color="auto"/>
              <w:left w:val="single" w:sz="4" w:space="0" w:color="auto"/>
              <w:bottom w:val="single" w:sz="4" w:space="0" w:color="auto"/>
              <w:right w:val="single" w:sz="4" w:space="0" w:color="auto"/>
            </w:tcBorders>
            <w:vAlign w:val="center"/>
          </w:tcPr>
          <w:p w14:paraId="63A4908A" w14:textId="6EA96496" w:rsidR="002F37B1" w:rsidRPr="009B255A" w:rsidRDefault="00306F1A" w:rsidP="002F37B1">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IZVRŠENJE 30.6.2026.</w:t>
            </w:r>
          </w:p>
        </w:tc>
      </w:tr>
      <w:tr w:rsidR="002F37B1" w:rsidRPr="009B255A" w14:paraId="5676F11E" w14:textId="77777777" w:rsidTr="002F37B1">
        <w:trPr>
          <w:jc w:val="center"/>
        </w:trPr>
        <w:tc>
          <w:tcPr>
            <w:tcW w:w="1701" w:type="dxa"/>
            <w:tcBorders>
              <w:top w:val="single" w:sz="4" w:space="0" w:color="000000"/>
              <w:left w:val="single" w:sz="4" w:space="0" w:color="000000"/>
              <w:bottom w:val="single" w:sz="4" w:space="0" w:color="000000"/>
              <w:right w:val="nil"/>
            </w:tcBorders>
            <w:vAlign w:val="center"/>
          </w:tcPr>
          <w:p w14:paraId="56D8EB03" w14:textId="77777777" w:rsidR="002F37B1" w:rsidRPr="009B255A" w:rsidRDefault="002F37B1" w:rsidP="002F37B1">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Jačanje suradnje s Općinom Kreševo</w:t>
            </w:r>
          </w:p>
        </w:tc>
        <w:tc>
          <w:tcPr>
            <w:tcW w:w="1701" w:type="dxa"/>
            <w:tcBorders>
              <w:top w:val="single" w:sz="4" w:space="0" w:color="000000"/>
              <w:left w:val="single" w:sz="4" w:space="0" w:color="000000"/>
              <w:bottom w:val="single" w:sz="4" w:space="0" w:color="000000"/>
              <w:right w:val="nil"/>
            </w:tcBorders>
            <w:vAlign w:val="center"/>
          </w:tcPr>
          <w:p w14:paraId="5ABCAA81" w14:textId="77777777" w:rsidR="002F37B1" w:rsidRPr="009B255A" w:rsidRDefault="002F37B1" w:rsidP="002F37B1">
            <w:pPr>
              <w:spacing w:after="0" w:line="240" w:lineRule="auto"/>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Broj održanih zajedničkih sastanaka</w:t>
            </w:r>
          </w:p>
        </w:tc>
        <w:tc>
          <w:tcPr>
            <w:tcW w:w="1077" w:type="dxa"/>
            <w:tcBorders>
              <w:top w:val="single" w:sz="4" w:space="0" w:color="000000"/>
              <w:left w:val="single" w:sz="4" w:space="0" w:color="000000"/>
              <w:bottom w:val="single" w:sz="4" w:space="0" w:color="000000"/>
              <w:right w:val="nil"/>
            </w:tcBorders>
            <w:vAlign w:val="center"/>
          </w:tcPr>
          <w:p w14:paraId="12E5FD98" w14:textId="77777777"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auto"/>
            </w:tcBorders>
            <w:vAlign w:val="center"/>
          </w:tcPr>
          <w:p w14:paraId="6574E796" w14:textId="5F6E69B1" w:rsidR="002F37B1" w:rsidRPr="009B255A" w:rsidRDefault="002F37B1" w:rsidP="002F37B1">
            <w:pPr>
              <w:spacing w:after="0" w:line="240" w:lineRule="auto"/>
              <w:jc w:val="center"/>
              <w:rPr>
                <w:rFonts w:eastAsia="Times New Roman" w:cs="Calibri"/>
                <w:color w:val="000000" w:themeColor="text1"/>
                <w:sz w:val="20"/>
                <w:szCs w:val="20"/>
                <w:lang w:eastAsia="hr-HR"/>
                <w14:ligatures w14:val="none"/>
              </w:rPr>
            </w:pPr>
            <w:r w:rsidRPr="009B255A">
              <w:rPr>
                <w:rFonts w:eastAsia="Times New Roman" w:cs="Calibri"/>
                <w:color w:val="000000" w:themeColor="text1"/>
                <w:sz w:val="20"/>
                <w:szCs w:val="20"/>
                <w:lang w:eastAsia="hr-HR"/>
                <w14:ligatures w14:val="none"/>
              </w:rPr>
              <w:t>1</w:t>
            </w:r>
          </w:p>
        </w:tc>
        <w:tc>
          <w:tcPr>
            <w:tcW w:w="1417" w:type="dxa"/>
            <w:tcBorders>
              <w:top w:val="single" w:sz="4" w:space="0" w:color="auto"/>
              <w:left w:val="single" w:sz="4" w:space="0" w:color="auto"/>
              <w:bottom w:val="single" w:sz="4" w:space="0" w:color="auto"/>
              <w:right w:val="single" w:sz="4" w:space="0" w:color="auto"/>
            </w:tcBorders>
            <w:vAlign w:val="center"/>
          </w:tcPr>
          <w:p w14:paraId="20AE9366" w14:textId="38DF47CF" w:rsidR="002F37B1" w:rsidRPr="0098166A" w:rsidRDefault="008F658A" w:rsidP="002F37B1">
            <w:pPr>
              <w:spacing w:after="0" w:line="240" w:lineRule="auto"/>
              <w:jc w:val="center"/>
              <w:rPr>
                <w:rFonts w:eastAsia="Times New Roman" w:cs="Calibri"/>
                <w:color w:val="000000" w:themeColor="text1"/>
                <w:sz w:val="20"/>
                <w:szCs w:val="20"/>
                <w:lang w:eastAsia="hr-HR"/>
                <w14:ligatures w14:val="none"/>
              </w:rPr>
            </w:pPr>
            <w:r w:rsidRPr="0098166A">
              <w:rPr>
                <w:rFonts w:eastAsia="Times New Roman" w:cs="Calibri"/>
                <w:color w:val="000000" w:themeColor="text1"/>
                <w:sz w:val="20"/>
                <w:szCs w:val="20"/>
                <w:lang w:eastAsia="hr-HR"/>
                <w14:ligatures w14:val="none"/>
              </w:rPr>
              <w:t>0</w:t>
            </w:r>
          </w:p>
        </w:tc>
      </w:tr>
    </w:tbl>
    <w:p w14:paraId="2A91FED0" w14:textId="77777777" w:rsidR="005B3D22" w:rsidRPr="005B3D22" w:rsidRDefault="005B3D22" w:rsidP="009B4821">
      <w:pPr>
        <w:spacing w:after="0" w:line="240" w:lineRule="auto"/>
        <w:rPr>
          <w:rFonts w:eastAsia="Calibri" w:cs="Calibri"/>
          <w:color w:val="EE0000"/>
          <w:lang w:eastAsia="hr-HR"/>
          <w14:ligatures w14:val="none"/>
        </w:rPr>
      </w:pPr>
    </w:p>
    <w:p w14:paraId="0BAD7461" w14:textId="77777777" w:rsidR="004058CA" w:rsidRPr="004058CA" w:rsidRDefault="007A265C" w:rsidP="004058CA">
      <w:pPr>
        <w:spacing w:after="0" w:line="240" w:lineRule="auto"/>
        <w:rPr>
          <w:rFonts w:eastAsia="Calibri" w:cs="Calibri"/>
          <w:b/>
          <w:bCs/>
          <w:i/>
          <w:iCs/>
          <w:sz w:val="28"/>
          <w:szCs w:val="28"/>
          <w:lang w:eastAsia="hr-HR"/>
          <w14:ligatures w14:val="none"/>
        </w:rPr>
      </w:pPr>
      <w:r>
        <w:rPr>
          <w:rFonts w:eastAsia="Calibri" w:cs="Calibri"/>
          <w:b/>
          <w:bCs/>
          <w:i/>
          <w:iCs/>
          <w:color w:val="EE0000"/>
          <w:sz w:val="28"/>
          <w:szCs w:val="28"/>
          <w:lang w:eastAsia="hr-HR"/>
          <w14:ligatures w14:val="none"/>
        </w:rPr>
        <w:br w:type="page"/>
      </w:r>
      <w:r w:rsidR="004058CA" w:rsidRPr="004058CA">
        <w:rPr>
          <w:rFonts w:eastAsia="Calibri" w:cs="Calibri"/>
          <w:b/>
          <w:bCs/>
          <w:i/>
          <w:iCs/>
          <w:sz w:val="28"/>
          <w:szCs w:val="28"/>
          <w:lang w:eastAsia="hr-HR"/>
          <w14:ligatures w14:val="none"/>
        </w:rPr>
        <w:lastRenderedPageBreak/>
        <w:t xml:space="preserve">Glava 00802 Vatrogastvo </w:t>
      </w:r>
    </w:p>
    <w:p w14:paraId="18566E0E" w14:textId="77777777" w:rsidR="004058CA" w:rsidRPr="004058CA" w:rsidRDefault="004058CA" w:rsidP="004058CA">
      <w:pPr>
        <w:spacing w:after="0" w:line="240" w:lineRule="auto"/>
        <w:jc w:val="both"/>
        <w:rPr>
          <w:rFonts w:eastAsia="Times New Roman" w:cs="Calibri"/>
          <w:b/>
          <w:bCs/>
          <w:i/>
          <w:iCs/>
          <w:sz w:val="24"/>
          <w:szCs w:val="24"/>
          <w:lang w:eastAsia="hr-HR"/>
          <w14:ligatures w14:val="none"/>
        </w:rPr>
      </w:pPr>
    </w:p>
    <w:p w14:paraId="46C8C722" w14:textId="77777777" w:rsidR="004058CA" w:rsidRPr="004058CA" w:rsidRDefault="004058CA" w:rsidP="004058CA">
      <w:pPr>
        <w:spacing w:after="0" w:line="240" w:lineRule="auto"/>
        <w:jc w:val="both"/>
        <w:rPr>
          <w:rFonts w:eastAsia="Times New Roman" w:cs="Calibri"/>
          <w:b/>
          <w:bCs/>
          <w:i/>
          <w:iCs/>
          <w:sz w:val="24"/>
          <w:szCs w:val="24"/>
          <w:lang w:eastAsia="zh-CN"/>
          <w14:ligatures w14:val="none"/>
        </w:rPr>
      </w:pPr>
      <w:r w:rsidRPr="004058CA">
        <w:rPr>
          <w:rFonts w:eastAsia="Times New Roman" w:cs="Calibri"/>
          <w:b/>
          <w:bCs/>
          <w:i/>
          <w:iCs/>
          <w:sz w:val="24"/>
          <w:szCs w:val="24"/>
          <w:lang w:eastAsia="hr-HR"/>
          <w14:ligatures w14:val="none"/>
        </w:rPr>
        <w:t>Proračunski korisnik 32720 – Javna vatrogasna postrojba grada Požega</w:t>
      </w:r>
    </w:p>
    <w:p w14:paraId="1F8C3819" w14:textId="77777777" w:rsidR="004058CA" w:rsidRPr="004058CA" w:rsidRDefault="004058CA" w:rsidP="004058CA">
      <w:pPr>
        <w:spacing w:after="0" w:line="240" w:lineRule="auto"/>
        <w:rPr>
          <w:rFonts w:eastAsia="Times New Roman" w:cs="Calibri"/>
          <w:b/>
          <w:bCs/>
          <w:i/>
          <w:iCs/>
          <w:sz w:val="24"/>
          <w:szCs w:val="24"/>
          <w:lang w:eastAsia="hr-HR"/>
          <w14:ligatures w14:val="none"/>
        </w:rPr>
      </w:pPr>
    </w:p>
    <w:p w14:paraId="6150DB44" w14:textId="77777777" w:rsidR="004058CA" w:rsidRPr="004058CA" w:rsidRDefault="004058CA" w:rsidP="004058CA">
      <w:pPr>
        <w:spacing w:after="0" w:line="240" w:lineRule="auto"/>
        <w:rPr>
          <w:rFonts w:eastAsia="Times New Roman" w:cs="Calibri"/>
          <w:b/>
          <w:bCs/>
          <w:i/>
          <w:iCs/>
          <w:lang w:eastAsia="hr-HR"/>
          <w14:ligatures w14:val="none"/>
        </w:rPr>
      </w:pPr>
      <w:r w:rsidRPr="004058CA">
        <w:rPr>
          <w:rFonts w:eastAsia="Times New Roman" w:cs="Calibri"/>
          <w:b/>
          <w:bCs/>
          <w:i/>
          <w:iCs/>
          <w:sz w:val="24"/>
          <w:szCs w:val="24"/>
          <w:lang w:eastAsia="hr-HR"/>
          <w14:ligatures w14:val="none"/>
        </w:rPr>
        <w:t>PROGRAM 3000 REDOVNA DJELATNOST</w:t>
      </w:r>
      <w:r w:rsidRPr="004058CA">
        <w:rPr>
          <w:rFonts w:eastAsia="Times New Roman" w:cs="Calibri"/>
          <w:b/>
          <w:bCs/>
          <w:i/>
          <w:iCs/>
          <w:lang w:eastAsia="hr-HR"/>
          <w14:ligatures w14:val="none"/>
        </w:rPr>
        <w:t xml:space="preserve"> </w:t>
      </w:r>
    </w:p>
    <w:p w14:paraId="75F8A4C7" w14:textId="77777777" w:rsidR="004058CA" w:rsidRPr="00AD4755" w:rsidRDefault="004058CA" w:rsidP="004058CA">
      <w:pPr>
        <w:spacing w:after="0" w:line="240" w:lineRule="auto"/>
        <w:rPr>
          <w:rFonts w:eastAsia="Times New Roman" w:cs="Calibri"/>
          <w:b/>
          <w:bCs/>
          <w:lang w:eastAsia="hr-HR"/>
          <w14:ligatures w14:val="none"/>
        </w:rPr>
      </w:pPr>
    </w:p>
    <w:p w14:paraId="5ED667C4"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 xml:space="preserve">ZAKONSKA OSNOVA </w:t>
      </w:r>
    </w:p>
    <w:p w14:paraId="6257C59C"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Zakon o vatrogastvu (Narodne novine, broj: 125/19., 114/22. i 155/23.),</w:t>
      </w:r>
    </w:p>
    <w:p w14:paraId="5C44D1BB"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Zakon o zaštiti od požara (Narodne novine, broj: 92/10. i 114/22.),</w:t>
      </w:r>
    </w:p>
    <w:p w14:paraId="572EC787"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Pravilnik o ustroju, opremanju, osposobljavanju, načinu pokretanja i djelovanja intervencijskih vatrogasnih postrojbi te naknadi troškova nastalih njihovim djelovanjem (Narodne novine, broj: 31/11.),</w:t>
      </w:r>
    </w:p>
    <w:p w14:paraId="38A962A8"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Kolektivni ugovor za državne službenike i namještenike (Narodne novine, broj: 56/22. i 29/24.),</w:t>
      </w:r>
    </w:p>
    <w:p w14:paraId="553A8DFD"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I. Kolektivnom ugovoru za državne službenike i namještenike (Narodne novine, broj: 127/22.),</w:t>
      </w:r>
    </w:p>
    <w:p w14:paraId="4265FD46"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II. Kolektivnom ugovoru za državne službenike i namještenike (Narodne novine, broj: 58/23.),</w:t>
      </w:r>
    </w:p>
    <w:p w14:paraId="5DB24284"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III. Kolektivnom ugovoru za državne službenike i namještenike (Narodne novine, broj: 128/23.),</w:t>
      </w:r>
    </w:p>
    <w:p w14:paraId="1AAEA4DC"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bookmarkStart w:id="36" w:name="_Hlk214021253"/>
      <w:r w:rsidRPr="00AD4755">
        <w:rPr>
          <w:rFonts w:eastAsia="Times New Roman" w:cs="Calibri"/>
          <w:lang w:eastAsia="hr-HR"/>
          <w14:ligatures w14:val="none"/>
        </w:rPr>
        <w:t>Dodatak IV. Kolektivnom ugovoru za državne službenike i namještenike (Narodne novine, broj: 4/25.),</w:t>
      </w:r>
    </w:p>
    <w:p w14:paraId="38F75CC5"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V. Kolektivnom ugovoru za državne službenike i namještenike (Narodne novine, broj: 11/26.),</w:t>
      </w:r>
    </w:p>
    <w:bookmarkEnd w:id="36"/>
    <w:p w14:paraId="04AECB09"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Uredbe o visini dodataka na osnovni koeficijent za radna mjesta profesionalnih vatrogasaca (Narodne novine, broj: 92/24),</w:t>
      </w:r>
    </w:p>
    <w:p w14:paraId="40AFC71A"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Pravilnika o klasifikaciji postrojbi i koeficijentima složenosti poslova te radnih mjesta i mjerila za utvrđivanje radnih mjesta vatrogasaca (Narodne novine, broj: 85/24),</w:t>
      </w:r>
    </w:p>
    <w:p w14:paraId="3275F814" w14:textId="77777777" w:rsidR="004058CA" w:rsidRPr="00AD4755" w:rsidRDefault="004058CA" w:rsidP="004058CA">
      <w:pPr>
        <w:numPr>
          <w:ilvl w:val="0"/>
          <w:numId w:val="29"/>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Statut Javne vatrogasne postrojbe Grada Požege URBROJ:466-08-21-1.</w:t>
      </w:r>
    </w:p>
    <w:p w14:paraId="72BAE39D" w14:textId="77777777" w:rsidR="004058CA" w:rsidRPr="00AD4755" w:rsidRDefault="004058CA" w:rsidP="004058CA">
      <w:pPr>
        <w:spacing w:after="0" w:line="240" w:lineRule="auto"/>
        <w:rPr>
          <w:rFonts w:eastAsia="Times New Roman" w:cs="Calibri"/>
          <w:lang w:eastAsia="hr-HR"/>
          <w14:ligatures w14:val="none"/>
        </w:rPr>
      </w:pPr>
    </w:p>
    <w:p w14:paraId="06BB01C3"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OPIS</w:t>
      </w:r>
    </w:p>
    <w:p w14:paraId="4F3F55E7" w14:textId="77777777" w:rsidR="004058CA" w:rsidRPr="004058CA" w:rsidRDefault="004058CA" w:rsidP="004058CA">
      <w:pPr>
        <w:spacing w:after="0" w:line="240" w:lineRule="auto"/>
        <w:ind w:firstLine="708"/>
        <w:jc w:val="both"/>
        <w:rPr>
          <w:rFonts w:eastAsia="Times New Roman" w:cs="Calibri"/>
          <w:lang w:eastAsia="hr-HR"/>
          <w14:ligatures w14:val="none"/>
        </w:rPr>
      </w:pPr>
      <w:r w:rsidRPr="00AD4755">
        <w:rPr>
          <w:rFonts w:eastAsia="Times New Roman" w:cs="Calibri"/>
          <w:lang w:eastAsia="hr-HR"/>
          <w14:ligatures w14:val="none"/>
        </w:rPr>
        <w:t xml:space="preserve">Povećati </w:t>
      </w:r>
      <w:r w:rsidRPr="004058CA">
        <w:rPr>
          <w:rFonts w:eastAsia="Times New Roman" w:cs="Calibri"/>
          <w:lang w:eastAsia="hr-HR"/>
          <w14:ligatures w14:val="none"/>
        </w:rPr>
        <w:t xml:space="preserve">kvalitetu i ublažiti posljedice kriznih situacija. </w:t>
      </w:r>
    </w:p>
    <w:p w14:paraId="4BCF645F" w14:textId="77777777" w:rsidR="004058CA" w:rsidRPr="004058CA" w:rsidRDefault="004058CA" w:rsidP="004058CA">
      <w:pPr>
        <w:spacing w:after="0" w:line="240" w:lineRule="auto"/>
        <w:jc w:val="both"/>
        <w:rPr>
          <w:rFonts w:eastAsia="Times New Roman" w:cs="Calibri"/>
          <w:lang w:eastAsia="hr-HR"/>
          <w14:ligatures w14:val="none"/>
        </w:rPr>
      </w:pPr>
    </w:p>
    <w:p w14:paraId="6E4A681A" w14:textId="77777777" w:rsidR="004058CA" w:rsidRPr="004058CA" w:rsidRDefault="004058CA" w:rsidP="004058CA">
      <w:pPr>
        <w:spacing w:after="0" w:line="240" w:lineRule="auto"/>
        <w:rPr>
          <w:rFonts w:eastAsia="Times New Roman" w:cs="Calibri"/>
          <w:b/>
          <w:bCs/>
          <w:lang w:eastAsia="hr-HR"/>
          <w14:ligatures w14:val="none"/>
        </w:rPr>
      </w:pPr>
      <w:r w:rsidRPr="004058CA">
        <w:rPr>
          <w:rFonts w:eastAsia="Times New Roman" w:cs="Calibri"/>
          <w:b/>
          <w:bCs/>
          <w:lang w:eastAsia="hr-HR"/>
          <w14:ligatures w14:val="none"/>
        </w:rPr>
        <w:t>CILJ NADREĐENOG AKTA STRATEŠKOG PLANIRANJA</w:t>
      </w:r>
    </w:p>
    <w:p w14:paraId="3788943F" w14:textId="77777777" w:rsidR="004058CA" w:rsidRPr="004058CA" w:rsidRDefault="004058CA" w:rsidP="004058CA">
      <w:pPr>
        <w:spacing w:after="0" w:line="240" w:lineRule="auto"/>
        <w:rPr>
          <w:rFonts w:eastAsia="Times New Roman" w:cs="Calibri"/>
          <w:lang w:eastAsia="hr-HR"/>
          <w14:ligatures w14:val="none"/>
        </w:rPr>
      </w:pPr>
      <w:r w:rsidRPr="004058CA">
        <w:rPr>
          <w:rFonts w:eastAsia="Times New Roman" w:cs="Calibri"/>
          <w:lang w:eastAsia="hr-HR"/>
          <w14:ligatures w14:val="none"/>
        </w:rPr>
        <w:tab/>
        <w:t>Ojačati otpornosti na krizne situacije.</w:t>
      </w:r>
    </w:p>
    <w:p w14:paraId="0DAC16D2" w14:textId="77777777" w:rsidR="004058CA" w:rsidRPr="004058CA" w:rsidRDefault="004058CA" w:rsidP="004058CA">
      <w:pPr>
        <w:spacing w:after="0" w:line="240" w:lineRule="auto"/>
        <w:rPr>
          <w:rFonts w:eastAsia="Times New Roman" w:cs="Calibri"/>
          <w:lang w:eastAsia="hr-HR"/>
          <w14:ligatures w14:val="none"/>
        </w:rPr>
      </w:pPr>
    </w:p>
    <w:p w14:paraId="1DF43947" w14:textId="77777777" w:rsidR="004058CA" w:rsidRPr="004058CA" w:rsidRDefault="004058CA" w:rsidP="004058CA">
      <w:pPr>
        <w:spacing w:after="0" w:line="240" w:lineRule="auto"/>
        <w:rPr>
          <w:rFonts w:eastAsia="Times New Roman" w:cs="Calibri"/>
          <w:b/>
          <w:bCs/>
          <w:lang w:eastAsia="hr-HR"/>
          <w14:ligatures w14:val="none"/>
        </w:rPr>
      </w:pPr>
      <w:r w:rsidRPr="004058CA">
        <w:rPr>
          <w:rFonts w:eastAsia="Times New Roman" w:cs="Calibri"/>
          <w:b/>
          <w:bCs/>
          <w:lang w:eastAsia="hr-HR"/>
          <w14:ligatures w14:val="none"/>
        </w:rPr>
        <w:t>MJERA</w:t>
      </w:r>
    </w:p>
    <w:p w14:paraId="3D461B1B" w14:textId="77777777" w:rsidR="004058CA" w:rsidRPr="004058CA" w:rsidRDefault="004058CA" w:rsidP="004058CA">
      <w:pPr>
        <w:spacing w:after="0" w:line="240" w:lineRule="auto"/>
        <w:rPr>
          <w:rFonts w:eastAsia="Times New Roman" w:cs="Calibri"/>
          <w:lang w:eastAsia="hr-HR"/>
          <w14:ligatures w14:val="none"/>
        </w:rPr>
      </w:pPr>
      <w:r w:rsidRPr="004058CA">
        <w:rPr>
          <w:rFonts w:eastAsia="Times New Roman" w:cs="Calibri"/>
          <w:lang w:eastAsia="hr-HR"/>
          <w14:ligatures w14:val="none"/>
        </w:rPr>
        <w:tab/>
        <w:t xml:space="preserve">Ojačati sustav za odgovor na krizne situacije. </w:t>
      </w:r>
    </w:p>
    <w:p w14:paraId="458AAB22" w14:textId="77777777" w:rsidR="004058CA" w:rsidRPr="004058CA" w:rsidRDefault="004058CA" w:rsidP="004058CA">
      <w:pPr>
        <w:spacing w:after="0" w:line="240" w:lineRule="auto"/>
        <w:rPr>
          <w:rFonts w:eastAsia="Times New Roman" w:cs="Calibri"/>
          <w:color w:val="3A7C22" w:themeColor="accent6" w:themeShade="BF"/>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058CA" w:rsidRPr="00AD4755" w14:paraId="7C14BD58" w14:textId="77777777" w:rsidTr="00715327">
        <w:tc>
          <w:tcPr>
            <w:tcW w:w="3969" w:type="dxa"/>
            <w:vAlign w:val="center"/>
          </w:tcPr>
          <w:p w14:paraId="73D40666"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PROGRAM 3000 REDOVNA DJELATNOST</w:t>
            </w:r>
          </w:p>
        </w:tc>
        <w:tc>
          <w:tcPr>
            <w:tcW w:w="1701" w:type="dxa"/>
            <w:vAlign w:val="center"/>
          </w:tcPr>
          <w:p w14:paraId="28066919" w14:textId="2768C213" w:rsidR="004058CA" w:rsidRPr="00AD4755" w:rsidRDefault="004058CA" w:rsidP="00715327">
            <w:pPr>
              <w:jc w:val="center"/>
              <w:rPr>
                <w:rFonts w:eastAsia="Times New Roman" w:cs="Calibri"/>
                <w:lang w:eastAsia="hr-HR"/>
                <w14:ligatures w14:val="none"/>
              </w:rPr>
            </w:pPr>
            <w:r w:rsidRPr="00AD4755">
              <w:rPr>
                <w:rFonts w:eastAsia="Times New Roman" w:cs="Calibri"/>
                <w:lang w:eastAsia="hr-HR"/>
                <w14:ligatures w14:val="none"/>
              </w:rPr>
              <w:t>REBALANS 2026.</w:t>
            </w:r>
          </w:p>
        </w:tc>
        <w:tc>
          <w:tcPr>
            <w:tcW w:w="1701" w:type="dxa"/>
            <w:vAlign w:val="center"/>
          </w:tcPr>
          <w:p w14:paraId="18FAA93E" w14:textId="449666E7" w:rsidR="004058CA" w:rsidRPr="00AD4755" w:rsidRDefault="00306F1A" w:rsidP="00715327">
            <w:pPr>
              <w:jc w:val="center"/>
              <w:rPr>
                <w:rFonts w:eastAsia="Times New Roman" w:cs="Calibri"/>
                <w:lang w:eastAsia="hr-HR"/>
                <w14:ligatures w14:val="none"/>
              </w:rPr>
            </w:pPr>
            <w:r>
              <w:rPr>
                <w:rFonts w:eastAsia="Times New Roman" w:cs="Calibri"/>
                <w:lang w:eastAsia="hr-HR"/>
                <w14:ligatures w14:val="none"/>
              </w:rPr>
              <w:t>IZVRŠENJE 30.6.2026.</w:t>
            </w:r>
          </w:p>
        </w:tc>
        <w:tc>
          <w:tcPr>
            <w:tcW w:w="1701" w:type="dxa"/>
            <w:vAlign w:val="center"/>
          </w:tcPr>
          <w:p w14:paraId="633B7C19" w14:textId="421216B0" w:rsidR="004058CA" w:rsidRPr="00AD4755" w:rsidRDefault="004058CA" w:rsidP="00715327">
            <w:pPr>
              <w:jc w:val="center"/>
              <w:rPr>
                <w:rFonts w:eastAsia="Times New Roman" w:cs="Calibri"/>
                <w:lang w:eastAsia="hr-HR"/>
                <w14:ligatures w14:val="none"/>
              </w:rPr>
            </w:pPr>
            <w:r w:rsidRPr="00AD4755">
              <w:rPr>
                <w:rFonts w:eastAsia="Times New Roman" w:cs="Calibri"/>
                <w:lang w:eastAsia="hr-HR"/>
                <w14:ligatures w14:val="none"/>
              </w:rPr>
              <w:t xml:space="preserve">INDEKS IZVRŠENJE/ REBALANS  </w:t>
            </w:r>
          </w:p>
        </w:tc>
      </w:tr>
      <w:tr w:rsidR="004058CA" w:rsidRPr="00AD4755" w14:paraId="1C3726FE" w14:textId="77777777" w:rsidTr="00715327">
        <w:tc>
          <w:tcPr>
            <w:tcW w:w="3969" w:type="dxa"/>
            <w:vAlign w:val="center"/>
          </w:tcPr>
          <w:p w14:paraId="42B0D93F"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AKTIVNOST A300009 OSNOVNA AKTIVNOST JAVNE VATROGASNE POSTROJBE GRADA POŽEGE</w:t>
            </w:r>
          </w:p>
        </w:tc>
        <w:tc>
          <w:tcPr>
            <w:tcW w:w="1701" w:type="dxa"/>
            <w:vAlign w:val="center"/>
          </w:tcPr>
          <w:p w14:paraId="158B1E88" w14:textId="7C202FD1"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626.848</w:t>
            </w:r>
            <w:r w:rsidR="004058CA" w:rsidRPr="00AD4755">
              <w:rPr>
                <w:rFonts w:eastAsia="Times New Roman" w:cs="Calibri"/>
                <w:lang w:eastAsia="hr-HR"/>
                <w14:ligatures w14:val="none"/>
              </w:rPr>
              <w:t>,00</w:t>
            </w:r>
          </w:p>
        </w:tc>
        <w:tc>
          <w:tcPr>
            <w:tcW w:w="1701" w:type="dxa"/>
            <w:vAlign w:val="center"/>
          </w:tcPr>
          <w:p w14:paraId="151EF650" w14:textId="627D8298"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117.858,74</w:t>
            </w:r>
          </w:p>
        </w:tc>
        <w:tc>
          <w:tcPr>
            <w:tcW w:w="1701" w:type="dxa"/>
            <w:vAlign w:val="center"/>
          </w:tcPr>
          <w:p w14:paraId="5FDC29A9" w14:textId="565CA990"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18,80</w:t>
            </w:r>
          </w:p>
        </w:tc>
      </w:tr>
      <w:tr w:rsidR="004058CA" w:rsidRPr="00AD4755" w14:paraId="652A4BA2" w14:textId="77777777" w:rsidTr="00715327">
        <w:tc>
          <w:tcPr>
            <w:tcW w:w="3969" w:type="dxa"/>
            <w:vAlign w:val="center"/>
          </w:tcPr>
          <w:p w14:paraId="0ADF95A6"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 xml:space="preserve">UKUPNO </w:t>
            </w:r>
          </w:p>
        </w:tc>
        <w:tc>
          <w:tcPr>
            <w:tcW w:w="1701" w:type="dxa"/>
            <w:vAlign w:val="center"/>
          </w:tcPr>
          <w:p w14:paraId="3E7CBDB3" w14:textId="506D4D2C"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626.848</w:t>
            </w:r>
            <w:r w:rsidR="004058CA" w:rsidRPr="00AD4755">
              <w:rPr>
                <w:rFonts w:eastAsia="Times New Roman" w:cs="Calibri"/>
                <w:lang w:eastAsia="hr-HR"/>
                <w14:ligatures w14:val="none"/>
              </w:rPr>
              <w:t>,00</w:t>
            </w:r>
          </w:p>
        </w:tc>
        <w:tc>
          <w:tcPr>
            <w:tcW w:w="1701" w:type="dxa"/>
            <w:vAlign w:val="center"/>
          </w:tcPr>
          <w:p w14:paraId="52863EF0" w14:textId="2EEB4F41"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117.858,74</w:t>
            </w:r>
          </w:p>
        </w:tc>
        <w:tc>
          <w:tcPr>
            <w:tcW w:w="1701" w:type="dxa"/>
            <w:vAlign w:val="center"/>
          </w:tcPr>
          <w:p w14:paraId="03295EE6" w14:textId="5BF55F8F"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18,80</w:t>
            </w:r>
          </w:p>
        </w:tc>
      </w:tr>
    </w:tbl>
    <w:p w14:paraId="22A47AE5" w14:textId="77777777" w:rsidR="004058CA" w:rsidRPr="00AD4755" w:rsidRDefault="004058CA" w:rsidP="004058CA">
      <w:pPr>
        <w:spacing w:after="0" w:line="240" w:lineRule="auto"/>
        <w:rPr>
          <w:rFonts w:eastAsia="Times New Roman" w:cs="Calibri"/>
          <w:lang w:eastAsia="hr-HR"/>
          <w14:ligatures w14:val="none"/>
        </w:rPr>
      </w:pPr>
    </w:p>
    <w:p w14:paraId="1B0B6308" w14:textId="77777777" w:rsidR="004058CA" w:rsidRPr="00AD4755" w:rsidRDefault="004058CA" w:rsidP="004058CA">
      <w:pPr>
        <w:spacing w:after="0" w:line="240" w:lineRule="auto"/>
        <w:jc w:val="both"/>
        <w:rPr>
          <w:rFonts w:eastAsia="Aptos" w:cs="Calibri"/>
        </w:rPr>
      </w:pPr>
      <w:r w:rsidRPr="00AD4755">
        <w:rPr>
          <w:rFonts w:eastAsia="Aptos" w:cs="Calibri"/>
          <w:b/>
          <w:bCs/>
        </w:rPr>
        <w:t xml:space="preserve">Osnovna aktivnost Javne vatrogasne postrojbe grada Požege – </w:t>
      </w:r>
      <w:r w:rsidRPr="00AD4755">
        <w:rPr>
          <w:rFonts w:eastAsia="Aptos" w:cs="Calibri"/>
        </w:rPr>
        <w:t xml:space="preserve">kroz ovu se aktivnost planiraju rashodi za zaposlene, materijalni rashodi te rashodi za nabavu nefinancijske imovine. </w:t>
      </w:r>
    </w:p>
    <w:p w14:paraId="1EE2FA75" w14:textId="77777777" w:rsidR="004058CA" w:rsidRPr="00AD4755" w:rsidRDefault="004058CA" w:rsidP="004058CA">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058CA" w:rsidRPr="00AD4755" w14:paraId="0B9FAA9D"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04AF1819"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C3C3665"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CFFAD30"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7A3E4E0" w14:textId="464B3A2B"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REBALANS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2B3782BF" w14:textId="046AB5AB" w:rsidR="004058CA" w:rsidRPr="00AD4755" w:rsidRDefault="00306F1A" w:rsidP="00715327">
            <w:pPr>
              <w:spacing w:after="0" w:line="240" w:lineRule="auto"/>
              <w:jc w:val="center"/>
              <w:rPr>
                <w:rFonts w:eastAsia="Times New Roman" w:cs="Calibri"/>
                <w:i/>
                <w:sz w:val="20"/>
                <w:szCs w:val="20"/>
                <w:lang w:eastAsia="hr-HR"/>
                <w14:ligatures w14:val="none"/>
              </w:rPr>
            </w:pPr>
            <w:r>
              <w:rPr>
                <w:rFonts w:eastAsia="Times New Roman" w:cs="Calibri"/>
                <w:i/>
                <w:sz w:val="20"/>
                <w:szCs w:val="20"/>
                <w:lang w:eastAsia="hr-HR"/>
                <w14:ligatures w14:val="none"/>
              </w:rPr>
              <w:t>IZVRŠENJE 30.6.2026.</w:t>
            </w:r>
          </w:p>
        </w:tc>
      </w:tr>
      <w:tr w:rsidR="004058CA" w:rsidRPr="00AD4755" w14:paraId="454E1928"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0760F89E" w14:textId="77777777" w:rsidR="004058CA" w:rsidRPr="00AD4755" w:rsidRDefault="004058CA" w:rsidP="00715327">
            <w:pPr>
              <w:spacing w:after="0" w:line="240" w:lineRule="auto"/>
              <w:rPr>
                <w:rFonts w:eastAsia="Times New Roman" w:cs="Calibri"/>
                <w:sz w:val="20"/>
                <w:szCs w:val="20"/>
                <w:lang w:eastAsia="hr-HR"/>
                <w14:ligatures w14:val="none"/>
              </w:rPr>
            </w:pPr>
            <w:r w:rsidRPr="00AD4755">
              <w:rPr>
                <w:rFonts w:eastAsia="Times New Roman" w:cs="Calibri"/>
                <w:sz w:val="20"/>
                <w:szCs w:val="20"/>
                <w:lang w:eastAsia="hr-HR"/>
                <w14:ligatures w14:val="none"/>
              </w:rPr>
              <w:t>Izlazak na intervenciju na području djelovanja</w:t>
            </w:r>
          </w:p>
        </w:tc>
        <w:tc>
          <w:tcPr>
            <w:tcW w:w="1701" w:type="dxa"/>
            <w:tcBorders>
              <w:top w:val="single" w:sz="4" w:space="0" w:color="000000"/>
              <w:left w:val="single" w:sz="4" w:space="0" w:color="000000"/>
              <w:bottom w:val="single" w:sz="4" w:space="0" w:color="000000"/>
              <w:right w:val="nil"/>
            </w:tcBorders>
            <w:vAlign w:val="center"/>
          </w:tcPr>
          <w:p w14:paraId="2E2E85FD" w14:textId="77777777" w:rsidR="004058CA" w:rsidRPr="00AD4755" w:rsidRDefault="004058CA" w:rsidP="00715327">
            <w:pPr>
              <w:spacing w:after="0" w:line="240" w:lineRule="auto"/>
              <w:rPr>
                <w:rFonts w:eastAsia="Times New Roman" w:cs="Calibri"/>
                <w:sz w:val="20"/>
                <w:szCs w:val="20"/>
                <w:lang w:eastAsia="hr-HR"/>
                <w14:ligatures w14:val="none"/>
              </w:rPr>
            </w:pPr>
            <w:r w:rsidRPr="00AD4755">
              <w:rPr>
                <w:rFonts w:cs="Calibri"/>
                <w:sz w:val="20"/>
                <w:szCs w:val="20"/>
              </w:rPr>
              <w:t>Broj intervencija na području djelovanja</w:t>
            </w:r>
          </w:p>
        </w:tc>
        <w:tc>
          <w:tcPr>
            <w:tcW w:w="1077" w:type="dxa"/>
            <w:tcBorders>
              <w:top w:val="single" w:sz="4" w:space="0" w:color="000000"/>
              <w:left w:val="single" w:sz="4" w:space="0" w:color="000000"/>
              <w:bottom w:val="single" w:sz="4" w:space="0" w:color="000000"/>
              <w:right w:val="nil"/>
            </w:tcBorders>
            <w:vAlign w:val="center"/>
          </w:tcPr>
          <w:p w14:paraId="49D7046A"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400</w:t>
            </w:r>
          </w:p>
        </w:tc>
        <w:tc>
          <w:tcPr>
            <w:tcW w:w="1417" w:type="dxa"/>
            <w:tcBorders>
              <w:top w:val="single" w:sz="4" w:space="0" w:color="000000"/>
              <w:left w:val="single" w:sz="4" w:space="0" w:color="000000"/>
              <w:bottom w:val="single" w:sz="4" w:space="0" w:color="000000"/>
              <w:right w:val="nil"/>
            </w:tcBorders>
            <w:vAlign w:val="center"/>
          </w:tcPr>
          <w:p w14:paraId="58D1379D"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400</w:t>
            </w:r>
          </w:p>
        </w:tc>
        <w:tc>
          <w:tcPr>
            <w:tcW w:w="1417" w:type="dxa"/>
            <w:tcBorders>
              <w:top w:val="single" w:sz="4" w:space="0" w:color="000000"/>
              <w:left w:val="single" w:sz="4" w:space="0" w:color="000000"/>
              <w:bottom w:val="single" w:sz="4" w:space="0" w:color="000000"/>
              <w:right w:val="single" w:sz="4" w:space="0" w:color="000000"/>
            </w:tcBorders>
            <w:vAlign w:val="center"/>
          </w:tcPr>
          <w:p w14:paraId="1ADA5726" w14:textId="20FD98B6" w:rsidR="004058CA" w:rsidRPr="00AD4755" w:rsidRDefault="00AD4755"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211</w:t>
            </w:r>
          </w:p>
        </w:tc>
      </w:tr>
    </w:tbl>
    <w:p w14:paraId="6027F0E4" w14:textId="77777777" w:rsidR="004058CA" w:rsidRPr="00AD4755" w:rsidRDefault="004058CA" w:rsidP="004058CA">
      <w:pPr>
        <w:spacing w:after="0" w:line="240" w:lineRule="auto"/>
        <w:rPr>
          <w:rFonts w:eastAsia="Times New Roman" w:cs="Calibri"/>
          <w:sz w:val="20"/>
          <w:szCs w:val="20"/>
          <w:lang w:eastAsia="hr-HR"/>
          <w14:ligatures w14:val="none"/>
        </w:rPr>
      </w:pPr>
    </w:p>
    <w:p w14:paraId="7751411A" w14:textId="77777777" w:rsidR="004058CA" w:rsidRPr="00AD4755" w:rsidRDefault="004058CA" w:rsidP="004058CA">
      <w:pPr>
        <w:spacing w:after="0" w:line="240" w:lineRule="auto"/>
        <w:rPr>
          <w:rFonts w:eastAsia="Times New Roman" w:cs="Calibri"/>
          <w:b/>
          <w:bCs/>
          <w:i/>
          <w:iCs/>
          <w:sz w:val="24"/>
          <w:szCs w:val="24"/>
          <w:lang w:eastAsia="hr-HR"/>
          <w14:ligatures w14:val="none"/>
        </w:rPr>
      </w:pPr>
      <w:r w:rsidRPr="00AD4755">
        <w:rPr>
          <w:rFonts w:eastAsia="Times New Roman" w:cs="Calibri"/>
          <w:b/>
          <w:bCs/>
          <w:i/>
          <w:iCs/>
          <w:sz w:val="24"/>
          <w:szCs w:val="24"/>
          <w:lang w:eastAsia="hr-HR"/>
          <w14:ligatures w14:val="none"/>
        </w:rPr>
        <w:t xml:space="preserve">PROGRAM 3001 DECENTRALIZIRANA SREDSTVA  </w:t>
      </w:r>
    </w:p>
    <w:p w14:paraId="033B8054" w14:textId="77777777" w:rsidR="004058CA" w:rsidRPr="00AD4755" w:rsidRDefault="004058CA" w:rsidP="004058CA">
      <w:pPr>
        <w:spacing w:after="0" w:line="240" w:lineRule="auto"/>
        <w:rPr>
          <w:rFonts w:eastAsia="Times New Roman" w:cs="Calibri"/>
          <w:b/>
          <w:bCs/>
          <w:lang w:eastAsia="hr-HR"/>
          <w14:ligatures w14:val="none"/>
        </w:rPr>
      </w:pPr>
    </w:p>
    <w:p w14:paraId="1CB6CFFD"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 xml:space="preserve">ZAKONSKA OSNOVA </w:t>
      </w:r>
    </w:p>
    <w:p w14:paraId="2C55DC9A"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Zakon o vatrogastvu (Narodne novine, broj: 125/19., 114/22. i 155/23.),</w:t>
      </w:r>
    </w:p>
    <w:p w14:paraId="74FCD98F"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Zakon o zaštiti od požara (Narodne novine, broj: 92/10. i 114/22.),</w:t>
      </w:r>
    </w:p>
    <w:p w14:paraId="23332615"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Pravilnik o ustroju, opremanju, osposobljavanju, načinu pokretanja i djelovanja intervencijskih vatrogasnih postrojbi te naknadi troškova nastalih njihovim djelovanjem (Narodne novine, broj: 31/11.),</w:t>
      </w:r>
    </w:p>
    <w:p w14:paraId="7C48B317"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Kolektivni ugovor za državne službenike i namještenike (Narodne novine, broj: 56/22. i 29/24.),</w:t>
      </w:r>
    </w:p>
    <w:p w14:paraId="0C0B73CB"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I. Kolektivnom ugovoru za državne službenike i namještenike (Narodne novine, broj: 127/22.),</w:t>
      </w:r>
    </w:p>
    <w:p w14:paraId="2E65DEBB"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II. Kolektivnom ugovoru za državne službenike i namještenike (Narodne novine, broj: 58/23.),</w:t>
      </w:r>
    </w:p>
    <w:p w14:paraId="151E7750"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III. Kolektivnom ugovoru za državne službenike i namještenike (Narodne novine, broj: 128/23.),</w:t>
      </w:r>
    </w:p>
    <w:p w14:paraId="4CD40790"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IV. Kolektivnom ugovoru za državne službenike i namještenike (Narodne novine, broj: 4/25.),</w:t>
      </w:r>
    </w:p>
    <w:p w14:paraId="7D32EE6F"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Dodatak V. Kolektivnom ugovoru za državne službenike i namještenike (Narodne novine, broj: 11/26.),</w:t>
      </w:r>
    </w:p>
    <w:p w14:paraId="25F21156"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Uredbe o visini dodataka na osnovni koeficijent za radna mjesta profesionalnih vatrogasaca (Narodne novine, broj: 92/24),</w:t>
      </w:r>
    </w:p>
    <w:p w14:paraId="528FD134"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Pravilnika o klasifikaciji postrojbi i koeficijentima složenosti poslova te radnih mjesta i mjerila za utvrđivanje radnih mjesta vatrogasaca (Narodne novine, broj: 85/24),</w:t>
      </w:r>
    </w:p>
    <w:p w14:paraId="7259A43C" w14:textId="77777777" w:rsidR="004058CA" w:rsidRPr="00AD4755" w:rsidRDefault="004058CA" w:rsidP="004058CA">
      <w:pPr>
        <w:numPr>
          <w:ilvl w:val="0"/>
          <w:numId w:val="28"/>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Odluka o minimalnim financijskim standardima, kriterijima i mjerilima za financiranje rashoda javnih vatrogasnih postrojbi u 2026. godini (Narodne novine, broj: 13/26.).</w:t>
      </w:r>
    </w:p>
    <w:p w14:paraId="73FE84A9" w14:textId="77777777" w:rsidR="004058CA" w:rsidRPr="00AD4755" w:rsidRDefault="004058CA" w:rsidP="004058CA">
      <w:pPr>
        <w:spacing w:after="0" w:line="240" w:lineRule="auto"/>
        <w:rPr>
          <w:rFonts w:eastAsia="Times New Roman" w:cs="Calibri"/>
          <w:lang w:eastAsia="hr-HR"/>
          <w14:ligatures w14:val="none"/>
        </w:rPr>
      </w:pPr>
    </w:p>
    <w:p w14:paraId="063432C5"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OPIS</w:t>
      </w:r>
    </w:p>
    <w:p w14:paraId="1B8C6E49" w14:textId="77777777" w:rsidR="004058CA" w:rsidRPr="00AD4755" w:rsidRDefault="004058CA" w:rsidP="004058CA">
      <w:pPr>
        <w:spacing w:after="0" w:line="240" w:lineRule="auto"/>
        <w:ind w:firstLine="708"/>
        <w:jc w:val="both"/>
        <w:rPr>
          <w:rFonts w:eastAsia="Times New Roman" w:cs="Calibri"/>
          <w:lang w:eastAsia="hr-HR"/>
          <w14:ligatures w14:val="none"/>
        </w:rPr>
      </w:pPr>
      <w:r w:rsidRPr="00AD4755">
        <w:rPr>
          <w:rFonts w:eastAsia="Times New Roman" w:cs="Calibri"/>
          <w:lang w:eastAsia="hr-HR"/>
          <w14:ligatures w14:val="none"/>
        </w:rPr>
        <w:t xml:space="preserve">Povećati kvalitetu i ublažiti posljedice kriznih situacija. </w:t>
      </w:r>
    </w:p>
    <w:p w14:paraId="756F9B44" w14:textId="77777777" w:rsidR="004058CA" w:rsidRPr="00AD4755" w:rsidRDefault="004058CA" w:rsidP="004058CA">
      <w:pPr>
        <w:spacing w:after="0" w:line="240" w:lineRule="auto"/>
        <w:jc w:val="both"/>
        <w:rPr>
          <w:rFonts w:eastAsia="Times New Roman" w:cs="Calibri"/>
          <w:lang w:eastAsia="hr-HR"/>
          <w14:ligatures w14:val="none"/>
        </w:rPr>
      </w:pPr>
    </w:p>
    <w:p w14:paraId="55A47B1C"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CILJ NADREĐENOG AKTA STRATEŠKOG PLANIRANJA</w:t>
      </w:r>
    </w:p>
    <w:p w14:paraId="2213C14F" w14:textId="77777777" w:rsidR="004058CA" w:rsidRPr="00AD4755" w:rsidRDefault="004058CA" w:rsidP="004058CA">
      <w:pPr>
        <w:spacing w:after="0" w:line="240" w:lineRule="auto"/>
        <w:rPr>
          <w:rFonts w:eastAsia="Times New Roman" w:cs="Calibri"/>
          <w:lang w:eastAsia="hr-HR"/>
          <w14:ligatures w14:val="none"/>
        </w:rPr>
      </w:pPr>
      <w:r w:rsidRPr="00AD4755">
        <w:rPr>
          <w:rFonts w:eastAsia="Times New Roman" w:cs="Calibri"/>
          <w:lang w:eastAsia="hr-HR"/>
          <w14:ligatures w14:val="none"/>
        </w:rPr>
        <w:tab/>
        <w:t>Ojačati otpornosti na krizne situacije.</w:t>
      </w:r>
    </w:p>
    <w:p w14:paraId="6AEBA8E5" w14:textId="77777777" w:rsidR="004058CA" w:rsidRPr="00AD4755" w:rsidRDefault="004058CA" w:rsidP="004058CA">
      <w:pPr>
        <w:spacing w:after="0" w:line="240" w:lineRule="auto"/>
        <w:rPr>
          <w:rFonts w:eastAsia="Times New Roman" w:cs="Calibri"/>
          <w:lang w:eastAsia="hr-HR"/>
          <w14:ligatures w14:val="none"/>
        </w:rPr>
      </w:pPr>
    </w:p>
    <w:p w14:paraId="6DBB580B"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MJERA</w:t>
      </w:r>
    </w:p>
    <w:p w14:paraId="472D8BC4" w14:textId="77777777" w:rsidR="004058CA" w:rsidRPr="00AD4755" w:rsidRDefault="004058CA" w:rsidP="004058CA">
      <w:pPr>
        <w:spacing w:after="0" w:line="240" w:lineRule="auto"/>
        <w:rPr>
          <w:rFonts w:eastAsia="Times New Roman" w:cs="Calibri"/>
          <w:lang w:eastAsia="hr-HR"/>
          <w14:ligatures w14:val="none"/>
        </w:rPr>
      </w:pPr>
      <w:r w:rsidRPr="00AD4755">
        <w:rPr>
          <w:rFonts w:eastAsia="Times New Roman" w:cs="Calibri"/>
          <w:lang w:eastAsia="hr-HR"/>
          <w14:ligatures w14:val="none"/>
        </w:rPr>
        <w:tab/>
        <w:t xml:space="preserve">Ojačati sustav za odgovor na krizne situacije. </w:t>
      </w:r>
    </w:p>
    <w:p w14:paraId="3957BC17" w14:textId="77777777" w:rsidR="004058CA" w:rsidRPr="00AD4755" w:rsidRDefault="004058CA" w:rsidP="004058C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058CA" w:rsidRPr="00AD4755" w14:paraId="750BF206" w14:textId="77777777" w:rsidTr="00715327">
        <w:tc>
          <w:tcPr>
            <w:tcW w:w="3969" w:type="dxa"/>
            <w:vAlign w:val="center"/>
          </w:tcPr>
          <w:p w14:paraId="75D788AE"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 xml:space="preserve">PROGRAM 3001 DECENTRALIZIRANA SREDSTVA </w:t>
            </w:r>
          </w:p>
        </w:tc>
        <w:tc>
          <w:tcPr>
            <w:tcW w:w="1701" w:type="dxa"/>
            <w:vAlign w:val="center"/>
          </w:tcPr>
          <w:p w14:paraId="68A3829B" w14:textId="4DA9DA9C" w:rsidR="004058CA" w:rsidRPr="00AD4755" w:rsidRDefault="004058CA" w:rsidP="00715327">
            <w:pPr>
              <w:jc w:val="center"/>
              <w:rPr>
                <w:rFonts w:eastAsia="Times New Roman" w:cs="Calibri"/>
                <w:lang w:eastAsia="hr-HR"/>
                <w14:ligatures w14:val="none"/>
              </w:rPr>
            </w:pPr>
            <w:r w:rsidRPr="00AD4755">
              <w:rPr>
                <w:rFonts w:eastAsia="Times New Roman" w:cs="Calibri"/>
                <w:lang w:eastAsia="hr-HR"/>
                <w14:ligatures w14:val="none"/>
              </w:rPr>
              <w:t>REBALANS 2026.</w:t>
            </w:r>
          </w:p>
        </w:tc>
        <w:tc>
          <w:tcPr>
            <w:tcW w:w="1701" w:type="dxa"/>
            <w:vAlign w:val="center"/>
          </w:tcPr>
          <w:p w14:paraId="63D656D6" w14:textId="75322793" w:rsidR="004058CA" w:rsidRPr="00AD4755" w:rsidRDefault="00306F1A" w:rsidP="00715327">
            <w:pPr>
              <w:jc w:val="center"/>
              <w:rPr>
                <w:rFonts w:eastAsia="Times New Roman" w:cs="Calibri"/>
                <w:lang w:eastAsia="hr-HR"/>
                <w14:ligatures w14:val="none"/>
              </w:rPr>
            </w:pPr>
            <w:r>
              <w:rPr>
                <w:rFonts w:eastAsia="Times New Roman" w:cs="Calibri"/>
                <w:lang w:eastAsia="hr-HR"/>
                <w14:ligatures w14:val="none"/>
              </w:rPr>
              <w:t>IZVRŠENJE 30.6.2026.</w:t>
            </w:r>
          </w:p>
        </w:tc>
        <w:tc>
          <w:tcPr>
            <w:tcW w:w="1701" w:type="dxa"/>
            <w:vAlign w:val="center"/>
          </w:tcPr>
          <w:p w14:paraId="30CE4A7A" w14:textId="46240821" w:rsidR="004058CA" w:rsidRPr="00AD4755" w:rsidRDefault="004058CA" w:rsidP="00715327">
            <w:pPr>
              <w:jc w:val="center"/>
              <w:rPr>
                <w:rFonts w:eastAsia="Times New Roman" w:cs="Calibri"/>
                <w:lang w:eastAsia="hr-HR"/>
                <w14:ligatures w14:val="none"/>
              </w:rPr>
            </w:pPr>
            <w:r w:rsidRPr="00AD4755">
              <w:rPr>
                <w:rFonts w:eastAsia="Times New Roman" w:cs="Calibri"/>
                <w:lang w:eastAsia="hr-HR"/>
                <w14:ligatures w14:val="none"/>
              </w:rPr>
              <w:t xml:space="preserve">INDEKS IZVRŠENJE/ REBALANS  </w:t>
            </w:r>
          </w:p>
        </w:tc>
      </w:tr>
      <w:tr w:rsidR="004058CA" w:rsidRPr="00AD4755" w14:paraId="58BCAB9A" w14:textId="77777777" w:rsidTr="00715327">
        <w:tc>
          <w:tcPr>
            <w:tcW w:w="3969" w:type="dxa"/>
            <w:vAlign w:val="center"/>
          </w:tcPr>
          <w:p w14:paraId="6650C9DC"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AKTIVNOST A300106 OSNOVNA AKTIVNOST JAVNE VATROGASNE POSTROJBE GRADA POŽEGE</w:t>
            </w:r>
          </w:p>
        </w:tc>
        <w:tc>
          <w:tcPr>
            <w:tcW w:w="1701" w:type="dxa"/>
            <w:vAlign w:val="center"/>
          </w:tcPr>
          <w:p w14:paraId="445CFC86" w14:textId="1FE7C267"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410.154</w:t>
            </w:r>
            <w:r w:rsidR="004058CA" w:rsidRPr="00AD4755">
              <w:rPr>
                <w:rFonts w:eastAsia="Times New Roman" w:cs="Calibri"/>
                <w:lang w:eastAsia="hr-HR"/>
                <w14:ligatures w14:val="none"/>
              </w:rPr>
              <w:t>,00</w:t>
            </w:r>
          </w:p>
        </w:tc>
        <w:tc>
          <w:tcPr>
            <w:tcW w:w="1701" w:type="dxa"/>
            <w:vAlign w:val="center"/>
          </w:tcPr>
          <w:p w14:paraId="3E508755" w14:textId="578CAA98"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372.970,11</w:t>
            </w:r>
          </w:p>
        </w:tc>
        <w:tc>
          <w:tcPr>
            <w:tcW w:w="1701" w:type="dxa"/>
            <w:vAlign w:val="center"/>
          </w:tcPr>
          <w:p w14:paraId="32649BE0" w14:textId="082207C6"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90,93</w:t>
            </w:r>
          </w:p>
        </w:tc>
      </w:tr>
      <w:tr w:rsidR="004058CA" w:rsidRPr="00AD4755" w14:paraId="7F51C72A" w14:textId="77777777" w:rsidTr="00715327">
        <w:tc>
          <w:tcPr>
            <w:tcW w:w="3969" w:type="dxa"/>
            <w:vAlign w:val="center"/>
          </w:tcPr>
          <w:p w14:paraId="59101ADF"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 xml:space="preserve">UKUPNO </w:t>
            </w:r>
          </w:p>
        </w:tc>
        <w:tc>
          <w:tcPr>
            <w:tcW w:w="1701" w:type="dxa"/>
            <w:vAlign w:val="center"/>
          </w:tcPr>
          <w:p w14:paraId="59E3B460" w14:textId="6BD60DF8"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410.154</w:t>
            </w:r>
            <w:r w:rsidR="004058CA" w:rsidRPr="00AD4755">
              <w:rPr>
                <w:rFonts w:eastAsia="Times New Roman" w:cs="Calibri"/>
                <w:lang w:eastAsia="hr-HR"/>
                <w14:ligatures w14:val="none"/>
              </w:rPr>
              <w:t>,00</w:t>
            </w:r>
          </w:p>
        </w:tc>
        <w:tc>
          <w:tcPr>
            <w:tcW w:w="1701" w:type="dxa"/>
            <w:vAlign w:val="center"/>
          </w:tcPr>
          <w:p w14:paraId="0F8BBF23" w14:textId="6FB1DAD9"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372.970,11</w:t>
            </w:r>
          </w:p>
        </w:tc>
        <w:tc>
          <w:tcPr>
            <w:tcW w:w="1701" w:type="dxa"/>
            <w:vAlign w:val="center"/>
          </w:tcPr>
          <w:p w14:paraId="7F3069A4" w14:textId="4F8EFFE0"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90,93</w:t>
            </w:r>
          </w:p>
        </w:tc>
      </w:tr>
    </w:tbl>
    <w:p w14:paraId="7F528992" w14:textId="77777777" w:rsidR="004058CA" w:rsidRPr="00AD4755" w:rsidRDefault="004058CA" w:rsidP="004058CA">
      <w:pPr>
        <w:spacing w:after="0" w:line="240" w:lineRule="auto"/>
        <w:rPr>
          <w:rFonts w:eastAsia="Times New Roman" w:cs="Calibri"/>
          <w:lang w:eastAsia="hr-HR"/>
          <w14:ligatures w14:val="none"/>
        </w:rPr>
      </w:pPr>
    </w:p>
    <w:p w14:paraId="1C7494DC" w14:textId="3BD83D22" w:rsidR="004058CA" w:rsidRPr="00AD4755" w:rsidRDefault="004058CA" w:rsidP="004058CA">
      <w:pPr>
        <w:spacing w:after="0" w:line="240" w:lineRule="auto"/>
        <w:jc w:val="both"/>
        <w:rPr>
          <w:rFonts w:eastAsia="Aptos" w:cs="Calibri"/>
        </w:rPr>
      </w:pPr>
      <w:r w:rsidRPr="00AD4755">
        <w:rPr>
          <w:rFonts w:eastAsia="Aptos" w:cs="Calibri"/>
          <w:b/>
          <w:bCs/>
        </w:rPr>
        <w:lastRenderedPageBreak/>
        <w:t xml:space="preserve">Osnovna aktivnost Javne vatrogasne postrojbe grada Požege – </w:t>
      </w:r>
      <w:r w:rsidRPr="00AD4755">
        <w:rPr>
          <w:rFonts w:eastAsia="Aptos" w:cs="Calibri"/>
        </w:rPr>
        <w:t xml:space="preserve">sredstva za ovu aktivnost sredstva su koje Javna vatrogasna postrojba ostvaruje na temelju Odluke o minimalnim financijskim standardima, kriterijima i mjerilima za financiranje rashoda javnih vatrogasnih postrojbi u 2026. godini (Narodne novine, broj: 13/26.). </w:t>
      </w:r>
    </w:p>
    <w:p w14:paraId="3F7F8846" w14:textId="77777777" w:rsidR="004058CA" w:rsidRPr="00AD4755" w:rsidRDefault="004058CA" w:rsidP="004058CA">
      <w:pPr>
        <w:spacing w:after="0" w:line="240" w:lineRule="auto"/>
        <w:rPr>
          <w:rFonts w:eastAsia="Times New Roman" w:cs="Calibri"/>
          <w:lang w:eastAsia="hr-HR"/>
          <w14:ligatures w14:val="none"/>
        </w:rPr>
      </w:pP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tblGrid>
      <w:tr w:rsidR="004058CA" w:rsidRPr="00AD4755" w14:paraId="478B2987" w14:textId="77777777" w:rsidTr="000C6E9F">
        <w:trPr>
          <w:jc w:val="center"/>
        </w:trPr>
        <w:tc>
          <w:tcPr>
            <w:tcW w:w="1701" w:type="dxa"/>
            <w:vAlign w:val="center"/>
          </w:tcPr>
          <w:p w14:paraId="1A9BC2CB"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Ključna aktivnost za provedbu mjere</w:t>
            </w:r>
          </w:p>
        </w:tc>
        <w:tc>
          <w:tcPr>
            <w:tcW w:w="1701" w:type="dxa"/>
            <w:vAlign w:val="center"/>
          </w:tcPr>
          <w:p w14:paraId="648CA5A8"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 xml:space="preserve">Pokazatelj rezultata </w:t>
            </w:r>
          </w:p>
        </w:tc>
        <w:tc>
          <w:tcPr>
            <w:tcW w:w="1077" w:type="dxa"/>
            <w:vAlign w:val="center"/>
          </w:tcPr>
          <w:p w14:paraId="02BC1BEA"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Polazna vrijednost</w:t>
            </w:r>
          </w:p>
        </w:tc>
        <w:tc>
          <w:tcPr>
            <w:tcW w:w="1417" w:type="dxa"/>
            <w:vAlign w:val="center"/>
          </w:tcPr>
          <w:p w14:paraId="0587997B" w14:textId="5F2AE423"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REBALANS 2026.</w:t>
            </w:r>
          </w:p>
        </w:tc>
        <w:tc>
          <w:tcPr>
            <w:tcW w:w="1417" w:type="dxa"/>
            <w:vAlign w:val="center"/>
          </w:tcPr>
          <w:p w14:paraId="30AF137B" w14:textId="4E13360E" w:rsidR="004058CA" w:rsidRPr="00AD4755" w:rsidRDefault="00306F1A" w:rsidP="0071532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058CA" w:rsidRPr="00AD4755" w14:paraId="701F638D" w14:textId="77777777" w:rsidTr="000C6E9F">
        <w:trPr>
          <w:jc w:val="center"/>
        </w:trPr>
        <w:tc>
          <w:tcPr>
            <w:tcW w:w="1701" w:type="dxa"/>
            <w:vAlign w:val="center"/>
          </w:tcPr>
          <w:p w14:paraId="40C503B3" w14:textId="77777777" w:rsidR="004058CA" w:rsidRPr="00AD4755" w:rsidRDefault="004058CA" w:rsidP="00715327">
            <w:pPr>
              <w:spacing w:after="0" w:line="240" w:lineRule="auto"/>
              <w:rPr>
                <w:rFonts w:eastAsia="Times New Roman" w:cs="Calibri"/>
                <w:sz w:val="20"/>
                <w:szCs w:val="20"/>
                <w:lang w:eastAsia="hr-HR"/>
                <w14:ligatures w14:val="none"/>
              </w:rPr>
            </w:pPr>
            <w:r w:rsidRPr="00AD4755">
              <w:rPr>
                <w:rFonts w:eastAsia="Times New Roman" w:cs="Calibri"/>
                <w:sz w:val="20"/>
                <w:szCs w:val="20"/>
                <w:lang w:eastAsia="hr-HR"/>
                <w14:ligatures w14:val="none"/>
              </w:rPr>
              <w:t>Osigurati spremanost djelatnika za izlazak na intervencije kroz redovne vježbe</w:t>
            </w:r>
          </w:p>
        </w:tc>
        <w:tc>
          <w:tcPr>
            <w:tcW w:w="1701" w:type="dxa"/>
            <w:vAlign w:val="center"/>
          </w:tcPr>
          <w:p w14:paraId="612BB3D4" w14:textId="77777777" w:rsidR="004058CA" w:rsidRPr="00AD4755" w:rsidRDefault="004058CA" w:rsidP="00715327">
            <w:pPr>
              <w:spacing w:after="0" w:line="240" w:lineRule="auto"/>
              <w:rPr>
                <w:rFonts w:eastAsia="Times New Roman" w:cs="Calibri"/>
                <w:sz w:val="20"/>
                <w:szCs w:val="20"/>
                <w:lang w:eastAsia="hr-HR"/>
                <w14:ligatures w14:val="none"/>
              </w:rPr>
            </w:pPr>
            <w:r w:rsidRPr="00AD4755">
              <w:rPr>
                <w:rFonts w:eastAsia="Times New Roman" w:cs="Calibri"/>
                <w:sz w:val="20"/>
                <w:szCs w:val="20"/>
                <w:lang w:eastAsia="hr-HR"/>
                <w14:ligatures w14:val="none"/>
              </w:rPr>
              <w:t>Broj vježbi</w:t>
            </w:r>
          </w:p>
        </w:tc>
        <w:tc>
          <w:tcPr>
            <w:tcW w:w="1077" w:type="dxa"/>
            <w:vAlign w:val="center"/>
          </w:tcPr>
          <w:p w14:paraId="649EC8FE"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55</w:t>
            </w:r>
          </w:p>
        </w:tc>
        <w:tc>
          <w:tcPr>
            <w:tcW w:w="1417" w:type="dxa"/>
            <w:vAlign w:val="center"/>
          </w:tcPr>
          <w:p w14:paraId="3A91B794" w14:textId="77777777" w:rsidR="004058CA" w:rsidRPr="00AD4755" w:rsidRDefault="004058CA"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55</w:t>
            </w:r>
          </w:p>
        </w:tc>
        <w:tc>
          <w:tcPr>
            <w:tcW w:w="1417" w:type="dxa"/>
            <w:vAlign w:val="center"/>
          </w:tcPr>
          <w:p w14:paraId="41297FFA" w14:textId="338D627D" w:rsidR="004058CA" w:rsidRPr="00AD4755" w:rsidRDefault="00AD4755" w:rsidP="00715327">
            <w:pPr>
              <w:spacing w:after="0" w:line="240" w:lineRule="auto"/>
              <w:jc w:val="center"/>
              <w:rPr>
                <w:rFonts w:eastAsia="Times New Roman" w:cs="Calibri"/>
                <w:sz w:val="20"/>
                <w:szCs w:val="20"/>
                <w:lang w:eastAsia="hr-HR"/>
                <w14:ligatures w14:val="none"/>
              </w:rPr>
            </w:pPr>
            <w:r w:rsidRPr="00AD4755">
              <w:rPr>
                <w:rFonts w:eastAsia="Times New Roman" w:cs="Calibri"/>
                <w:sz w:val="20"/>
                <w:szCs w:val="20"/>
                <w:lang w:eastAsia="hr-HR"/>
                <w14:ligatures w14:val="none"/>
              </w:rPr>
              <w:t>37</w:t>
            </w:r>
          </w:p>
        </w:tc>
      </w:tr>
    </w:tbl>
    <w:p w14:paraId="7F3AFEDF" w14:textId="77777777" w:rsidR="004058CA" w:rsidRPr="00AD4755" w:rsidRDefault="004058CA" w:rsidP="004058CA">
      <w:pPr>
        <w:spacing w:after="0" w:line="240" w:lineRule="auto"/>
        <w:rPr>
          <w:rFonts w:eastAsia="Times New Roman" w:cs="Calibri"/>
          <w:sz w:val="20"/>
          <w:szCs w:val="20"/>
          <w:lang w:eastAsia="hr-HR"/>
          <w14:ligatures w14:val="none"/>
        </w:rPr>
      </w:pPr>
    </w:p>
    <w:p w14:paraId="1550AB86" w14:textId="77777777" w:rsidR="004058CA" w:rsidRPr="00AD4755" w:rsidRDefault="004058CA" w:rsidP="004058CA">
      <w:pPr>
        <w:rPr>
          <w:rFonts w:eastAsia="Calibri" w:cs="Calibri"/>
          <w:b/>
          <w:bCs/>
          <w:i/>
          <w:iCs/>
          <w:sz w:val="28"/>
          <w:szCs w:val="28"/>
          <w:lang w:eastAsia="hr-HR"/>
          <w14:ligatures w14:val="none"/>
        </w:rPr>
      </w:pPr>
      <w:r w:rsidRPr="00AD4755">
        <w:rPr>
          <w:rFonts w:eastAsia="Calibri" w:cs="Calibri"/>
          <w:b/>
          <w:bCs/>
          <w:i/>
          <w:iCs/>
          <w:sz w:val="28"/>
          <w:szCs w:val="28"/>
          <w:lang w:eastAsia="hr-HR"/>
          <w14:ligatures w14:val="none"/>
        </w:rPr>
        <w:br w:type="page"/>
      </w:r>
    </w:p>
    <w:p w14:paraId="52D0E68E" w14:textId="77777777" w:rsidR="004058CA" w:rsidRPr="00AD4755" w:rsidRDefault="004058CA" w:rsidP="004058CA">
      <w:pPr>
        <w:spacing w:after="0" w:line="240" w:lineRule="auto"/>
        <w:rPr>
          <w:rFonts w:eastAsia="Calibri" w:cs="Calibri"/>
          <w:b/>
          <w:bCs/>
          <w:i/>
          <w:iCs/>
          <w:sz w:val="28"/>
          <w:szCs w:val="28"/>
          <w:lang w:eastAsia="hr-HR"/>
          <w14:ligatures w14:val="none"/>
        </w:rPr>
      </w:pPr>
      <w:r w:rsidRPr="00AD4755">
        <w:rPr>
          <w:rFonts w:eastAsia="Calibri" w:cs="Calibri"/>
          <w:b/>
          <w:bCs/>
          <w:i/>
          <w:iCs/>
          <w:sz w:val="28"/>
          <w:szCs w:val="28"/>
          <w:lang w:eastAsia="hr-HR"/>
          <w14:ligatures w14:val="none"/>
        </w:rPr>
        <w:lastRenderedPageBreak/>
        <w:t xml:space="preserve">Glava 00803 Javna ustanova  </w:t>
      </w:r>
    </w:p>
    <w:p w14:paraId="3329BC3D" w14:textId="77777777" w:rsidR="004058CA" w:rsidRPr="00AD4755" w:rsidRDefault="004058CA" w:rsidP="004058CA">
      <w:pPr>
        <w:spacing w:after="0" w:line="240" w:lineRule="auto"/>
        <w:jc w:val="both"/>
        <w:rPr>
          <w:rFonts w:eastAsia="Times New Roman" w:cs="Calibri"/>
          <w:b/>
          <w:bCs/>
          <w:i/>
          <w:iCs/>
          <w:sz w:val="24"/>
          <w:szCs w:val="24"/>
          <w:lang w:eastAsia="hr-HR"/>
          <w14:ligatures w14:val="none"/>
        </w:rPr>
      </w:pPr>
    </w:p>
    <w:p w14:paraId="63274427" w14:textId="77777777" w:rsidR="004058CA" w:rsidRPr="00AD4755" w:rsidRDefault="004058CA" w:rsidP="004058CA">
      <w:pPr>
        <w:spacing w:after="0" w:line="240" w:lineRule="auto"/>
        <w:jc w:val="both"/>
        <w:rPr>
          <w:rFonts w:eastAsia="Times New Roman" w:cs="Calibri"/>
          <w:b/>
          <w:bCs/>
          <w:i/>
          <w:iCs/>
          <w:sz w:val="24"/>
          <w:szCs w:val="24"/>
          <w:lang w:eastAsia="zh-CN"/>
          <w14:ligatures w14:val="none"/>
        </w:rPr>
      </w:pPr>
      <w:r w:rsidRPr="00AD4755">
        <w:rPr>
          <w:rFonts w:eastAsia="Times New Roman" w:cs="Calibri"/>
          <w:b/>
          <w:bCs/>
          <w:i/>
          <w:iCs/>
          <w:sz w:val="24"/>
          <w:szCs w:val="24"/>
          <w:lang w:eastAsia="hr-HR"/>
          <w14:ligatures w14:val="none"/>
        </w:rPr>
        <w:t>Proračunski korisnik 50725 – Lokalna razvojna agencija Požega</w:t>
      </w:r>
    </w:p>
    <w:p w14:paraId="746E7DC2" w14:textId="77777777" w:rsidR="004058CA" w:rsidRPr="00AD4755" w:rsidRDefault="004058CA" w:rsidP="004058CA">
      <w:pPr>
        <w:spacing w:after="0" w:line="240" w:lineRule="auto"/>
        <w:rPr>
          <w:rFonts w:eastAsia="Times New Roman" w:cs="Calibri"/>
          <w:b/>
          <w:bCs/>
          <w:i/>
          <w:iCs/>
          <w:sz w:val="24"/>
          <w:szCs w:val="24"/>
          <w:lang w:eastAsia="hr-HR"/>
          <w14:ligatures w14:val="none"/>
        </w:rPr>
      </w:pPr>
    </w:p>
    <w:p w14:paraId="4DDB6367" w14:textId="77777777" w:rsidR="004058CA" w:rsidRPr="00AD4755" w:rsidRDefault="004058CA" w:rsidP="004058CA">
      <w:pPr>
        <w:spacing w:after="0" w:line="240" w:lineRule="auto"/>
        <w:rPr>
          <w:rFonts w:eastAsia="Times New Roman" w:cs="Calibri"/>
          <w:b/>
          <w:bCs/>
          <w:i/>
          <w:iCs/>
          <w:sz w:val="24"/>
          <w:szCs w:val="24"/>
          <w:lang w:eastAsia="hr-HR"/>
          <w14:ligatures w14:val="none"/>
        </w:rPr>
      </w:pPr>
      <w:r w:rsidRPr="00AD4755">
        <w:rPr>
          <w:rFonts w:eastAsia="Times New Roman" w:cs="Calibri"/>
          <w:b/>
          <w:bCs/>
          <w:i/>
          <w:iCs/>
          <w:sz w:val="24"/>
          <w:szCs w:val="24"/>
          <w:lang w:eastAsia="hr-HR"/>
          <w14:ligatures w14:val="none"/>
        </w:rPr>
        <w:t xml:space="preserve">PROGRAM 3000 REDOVNA DJELATNOST </w:t>
      </w:r>
    </w:p>
    <w:p w14:paraId="74813DDB" w14:textId="77777777" w:rsidR="004058CA" w:rsidRPr="00AD4755" w:rsidRDefault="004058CA" w:rsidP="004058CA">
      <w:pPr>
        <w:spacing w:after="0" w:line="240" w:lineRule="auto"/>
        <w:rPr>
          <w:rFonts w:eastAsia="Times New Roman" w:cs="Calibri"/>
          <w:b/>
          <w:bCs/>
          <w:lang w:eastAsia="hr-HR"/>
          <w14:ligatures w14:val="none"/>
        </w:rPr>
      </w:pPr>
    </w:p>
    <w:p w14:paraId="1D2EF9CA"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 xml:space="preserve">ZAKONSKA OSNOVA </w:t>
      </w:r>
    </w:p>
    <w:p w14:paraId="2E317E58" w14:textId="77777777" w:rsidR="004058CA" w:rsidRPr="00AD4755" w:rsidRDefault="004058CA" w:rsidP="004058CA">
      <w:pPr>
        <w:numPr>
          <w:ilvl w:val="0"/>
          <w:numId w:val="15"/>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Zakon o ustanovama (Narodne novine, broj: 76/93., 29/97., 47/99., 35/08., 127/19. i 151/22.),</w:t>
      </w:r>
    </w:p>
    <w:p w14:paraId="3BC8C625" w14:textId="41E89807" w:rsidR="004058CA" w:rsidRPr="00AD4755" w:rsidRDefault="004058CA" w:rsidP="004058CA">
      <w:pPr>
        <w:numPr>
          <w:ilvl w:val="0"/>
          <w:numId w:val="15"/>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 xml:space="preserve">Zakon o regionalnom razvoju Republike Hrvatske (Narodne novine, broj: </w:t>
      </w:r>
      <w:r w:rsidR="007066DE">
        <w:rPr>
          <w:rFonts w:eastAsia="Times New Roman" w:cs="Calibri"/>
          <w:lang w:eastAsia="hr-HR"/>
          <w14:ligatures w14:val="none"/>
        </w:rPr>
        <w:t>45/26</w:t>
      </w:r>
      <w:r w:rsidRPr="00AD4755">
        <w:rPr>
          <w:rFonts w:eastAsia="Times New Roman" w:cs="Calibri"/>
          <w:lang w:eastAsia="hr-HR"/>
          <w14:ligatures w14:val="none"/>
        </w:rPr>
        <w:t>.),</w:t>
      </w:r>
    </w:p>
    <w:p w14:paraId="20663A8E" w14:textId="77777777" w:rsidR="004058CA" w:rsidRPr="00AD4755" w:rsidRDefault="004058CA" w:rsidP="004058CA">
      <w:pPr>
        <w:numPr>
          <w:ilvl w:val="0"/>
          <w:numId w:val="15"/>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Odluka Gradskog vijeća Grada Požege o osnivanju Javne ustanove Lokalna razvojna agencija Požega (Službene novine Grada Požege, 19/18., 2/19. i 16/19.),</w:t>
      </w:r>
    </w:p>
    <w:p w14:paraId="0CE12D82" w14:textId="77777777" w:rsidR="004058CA" w:rsidRPr="00AD4755" w:rsidRDefault="004058CA" w:rsidP="004058CA">
      <w:pPr>
        <w:numPr>
          <w:ilvl w:val="0"/>
          <w:numId w:val="15"/>
        </w:numPr>
        <w:spacing w:after="0" w:line="240" w:lineRule="auto"/>
        <w:jc w:val="both"/>
        <w:rPr>
          <w:rFonts w:eastAsia="Times New Roman" w:cs="Calibri"/>
          <w:lang w:eastAsia="hr-HR"/>
          <w14:ligatures w14:val="none"/>
        </w:rPr>
      </w:pPr>
      <w:r w:rsidRPr="00AD4755">
        <w:rPr>
          <w:rFonts w:eastAsia="Calibri" w:cs="Calibri"/>
          <w:noProof/>
          <w:lang w:val="pt-PT" w:eastAsia="hr-HR"/>
        </w:rPr>
        <w:t>Statuta Javne ustanove Lokalna razvojna agencija Požega (KLASA: 025-01/24-03/3, URBROJ: 2177-30-01/01-24-1 od 30. listopada 2024.), Službene novine Grada Požege (19/24. i 14/25.),</w:t>
      </w:r>
    </w:p>
    <w:p w14:paraId="359B987D" w14:textId="77777777" w:rsidR="004058CA" w:rsidRPr="00AD4755" w:rsidRDefault="004058CA" w:rsidP="004058CA">
      <w:pPr>
        <w:numPr>
          <w:ilvl w:val="0"/>
          <w:numId w:val="15"/>
        </w:numPr>
        <w:spacing w:after="0" w:line="240" w:lineRule="auto"/>
        <w:jc w:val="both"/>
        <w:rPr>
          <w:rFonts w:eastAsia="Times New Roman" w:cs="Calibri"/>
          <w:lang w:eastAsia="hr-HR"/>
          <w14:ligatures w14:val="none"/>
        </w:rPr>
      </w:pPr>
      <w:r w:rsidRPr="00AD4755">
        <w:rPr>
          <w:rFonts w:eastAsia="Calibri" w:cs="Calibri"/>
          <w:noProof/>
          <w:lang w:eastAsia="hr-HR"/>
        </w:rPr>
        <w:t>Kolektivni ugovor za zaposlene u ustanovama Grada Požege (Službene novine Grada Požege, 7/21., 12/22., 23/22., 6/23., 8/23., 10/23., 17/23., 19/23., 6/24., 7/24., 21/24., 2/25. i 6/25.),</w:t>
      </w:r>
    </w:p>
    <w:p w14:paraId="2D35B918" w14:textId="77777777" w:rsidR="004058CA" w:rsidRPr="00AD4755" w:rsidRDefault="004058CA" w:rsidP="004058CA">
      <w:pPr>
        <w:numPr>
          <w:ilvl w:val="0"/>
          <w:numId w:val="15"/>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Pravilnik o unutarnjem ustrojstvu Javne ustanove Lokalna razvojna agencija Požega (Broj: 01/2023.-9 od 07. ožujka 2023. godine), Pravilnik o izmjenama Pravilnika o unutarnjem ustrojstvu Javne ustanove Lokalna razvojna agencija Požega (KLASA: 025-01/24-03/1 URBROJ: 2177-1-30-01/01-24-5 od 30. siječnja 2024.), Pravilnik o dopuni i izmjenama Pravilnika o unutarnjem ustrojstvu Javne ustanove Lokalna razvojna agencija Požega (KLASA: 025-01/24-03/1 URBROJ: 2177-1-30-01/01-24-12 od 30. listopada 2024.).</w:t>
      </w:r>
    </w:p>
    <w:p w14:paraId="010AA4B7" w14:textId="77777777" w:rsidR="004058CA" w:rsidRPr="00AD4755" w:rsidRDefault="004058CA" w:rsidP="004058CA">
      <w:pPr>
        <w:spacing w:after="0" w:line="240" w:lineRule="auto"/>
        <w:jc w:val="both"/>
        <w:rPr>
          <w:rFonts w:eastAsia="Times New Roman" w:cs="Calibri"/>
          <w:lang w:eastAsia="hr-HR"/>
          <w14:ligatures w14:val="none"/>
        </w:rPr>
      </w:pPr>
    </w:p>
    <w:p w14:paraId="105DAF8A"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OPIS</w:t>
      </w:r>
    </w:p>
    <w:p w14:paraId="7523F74E" w14:textId="77777777" w:rsidR="004058CA" w:rsidRPr="00AD4755" w:rsidRDefault="004058CA" w:rsidP="004058CA">
      <w:pPr>
        <w:spacing w:after="0" w:line="240" w:lineRule="auto"/>
        <w:ind w:firstLine="708"/>
        <w:jc w:val="both"/>
        <w:rPr>
          <w:rFonts w:eastAsia="Times New Roman" w:cs="Calibri"/>
          <w:lang w:eastAsia="hr-HR"/>
          <w14:ligatures w14:val="none"/>
        </w:rPr>
      </w:pPr>
      <w:r w:rsidRPr="00AD4755">
        <w:rPr>
          <w:rFonts w:eastAsia="Times New Roman" w:cs="Calibri"/>
          <w:lang w:eastAsia="hr-HR"/>
          <w14:ligatures w14:val="none"/>
        </w:rPr>
        <w:t>Program redovna djelatnost sastoji se od aktivnosti Osnovna aktivnost Lokalne razvojne agencije Požega. Programom redovna djelatnost osiguravaju se sredstva za neometano poslovanje Javne ustanove Lokalna razvojna agencija Požega. Iz programa redovna djelatnost osiguravaju se sredstva za rashode za zaposlene (plaće, materijalna prava za zaposlene ), materijalne rashode (rashodi za materijal i energiju, rashodi za usluge), financijske rashode te rashod za nabavu nefinancijske imovine.</w:t>
      </w:r>
    </w:p>
    <w:p w14:paraId="7FD35D30" w14:textId="77777777" w:rsidR="004058CA" w:rsidRPr="00AD4755" w:rsidRDefault="004058CA" w:rsidP="004058CA">
      <w:pPr>
        <w:spacing w:after="0" w:line="240" w:lineRule="auto"/>
        <w:jc w:val="both"/>
        <w:rPr>
          <w:rFonts w:cs="Calibri"/>
          <w:bCs/>
        </w:rPr>
      </w:pPr>
    </w:p>
    <w:p w14:paraId="6AAAE79B"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CILJ NADREĐENOG AKTA STRATEŠKOG PLANIRANJA</w:t>
      </w:r>
    </w:p>
    <w:p w14:paraId="3984182D" w14:textId="77777777" w:rsidR="004058CA" w:rsidRPr="00AD4755" w:rsidRDefault="004058CA" w:rsidP="004058CA">
      <w:pPr>
        <w:spacing w:after="0" w:line="240" w:lineRule="auto"/>
        <w:ind w:firstLine="708"/>
        <w:rPr>
          <w:rFonts w:eastAsia="Times New Roman" w:cs="Calibri"/>
          <w:lang w:eastAsia="hr-HR"/>
          <w14:ligatures w14:val="none"/>
        </w:rPr>
      </w:pPr>
      <w:r w:rsidRPr="00AD4755">
        <w:rPr>
          <w:rFonts w:eastAsia="Times New Roman" w:cs="Calibri"/>
          <w:lang w:eastAsia="hr-HR"/>
          <w14:ligatures w14:val="none"/>
        </w:rPr>
        <w:t xml:space="preserve">Razviti konkurentno i pametno gospodarstvo. </w:t>
      </w:r>
    </w:p>
    <w:p w14:paraId="1BA03B49" w14:textId="77777777" w:rsidR="004058CA" w:rsidRPr="00AD4755" w:rsidRDefault="004058CA" w:rsidP="004058CA">
      <w:pPr>
        <w:spacing w:after="0" w:line="240" w:lineRule="auto"/>
        <w:rPr>
          <w:rFonts w:eastAsia="Times New Roman" w:cs="Calibri"/>
          <w:lang w:eastAsia="hr-HR"/>
          <w14:ligatures w14:val="none"/>
        </w:rPr>
      </w:pPr>
    </w:p>
    <w:p w14:paraId="6D0F1730"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MJERA</w:t>
      </w:r>
    </w:p>
    <w:p w14:paraId="76F98B10" w14:textId="77777777" w:rsidR="004058CA" w:rsidRPr="00AD4755" w:rsidRDefault="004058CA" w:rsidP="004058CA">
      <w:pPr>
        <w:spacing w:after="0" w:line="240" w:lineRule="auto"/>
        <w:rPr>
          <w:rFonts w:eastAsia="Times New Roman" w:cs="Calibri"/>
          <w:lang w:eastAsia="hr-HR"/>
          <w14:ligatures w14:val="none"/>
        </w:rPr>
      </w:pPr>
      <w:r w:rsidRPr="00AD4755">
        <w:rPr>
          <w:rFonts w:eastAsia="Times New Roman" w:cs="Calibri"/>
          <w:lang w:eastAsia="hr-HR"/>
          <w14:ligatures w14:val="none"/>
        </w:rPr>
        <w:tab/>
        <w:t xml:space="preserve">Potaknuti gospodarski razvoj. </w:t>
      </w:r>
    </w:p>
    <w:p w14:paraId="5E58E41D" w14:textId="77777777" w:rsidR="004058CA" w:rsidRPr="00AD4755" w:rsidRDefault="004058CA" w:rsidP="004058C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058CA" w:rsidRPr="00AD4755" w14:paraId="4C649E33" w14:textId="77777777" w:rsidTr="00715327">
        <w:tc>
          <w:tcPr>
            <w:tcW w:w="3969" w:type="dxa"/>
            <w:vAlign w:val="center"/>
          </w:tcPr>
          <w:p w14:paraId="13341DC1"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PROGRAM 3000 REDOVNA DJELATNOST</w:t>
            </w:r>
          </w:p>
        </w:tc>
        <w:tc>
          <w:tcPr>
            <w:tcW w:w="1701" w:type="dxa"/>
            <w:vAlign w:val="center"/>
          </w:tcPr>
          <w:p w14:paraId="51663A32" w14:textId="2395A399" w:rsidR="004058CA" w:rsidRPr="00AD4755" w:rsidRDefault="004058CA" w:rsidP="00715327">
            <w:pPr>
              <w:jc w:val="center"/>
              <w:rPr>
                <w:rFonts w:eastAsia="Times New Roman" w:cs="Calibri"/>
                <w:lang w:eastAsia="hr-HR"/>
                <w14:ligatures w14:val="none"/>
              </w:rPr>
            </w:pPr>
            <w:r w:rsidRPr="00AD4755">
              <w:rPr>
                <w:rFonts w:eastAsia="Times New Roman" w:cs="Calibri"/>
                <w:lang w:eastAsia="hr-HR"/>
                <w14:ligatures w14:val="none"/>
              </w:rPr>
              <w:t>REBALANS 2026.</w:t>
            </w:r>
          </w:p>
        </w:tc>
        <w:tc>
          <w:tcPr>
            <w:tcW w:w="1701" w:type="dxa"/>
            <w:vAlign w:val="center"/>
          </w:tcPr>
          <w:p w14:paraId="59D37C22" w14:textId="6E77BA84" w:rsidR="004058CA" w:rsidRPr="00AD4755" w:rsidRDefault="00306F1A" w:rsidP="00715327">
            <w:pPr>
              <w:jc w:val="center"/>
              <w:rPr>
                <w:rFonts w:eastAsia="Times New Roman" w:cs="Calibri"/>
                <w:lang w:eastAsia="hr-HR"/>
                <w14:ligatures w14:val="none"/>
              </w:rPr>
            </w:pPr>
            <w:r>
              <w:rPr>
                <w:rFonts w:eastAsia="Times New Roman" w:cs="Calibri"/>
                <w:lang w:eastAsia="hr-HR"/>
                <w14:ligatures w14:val="none"/>
              </w:rPr>
              <w:t>IZVRŠENJE 30.6.2026.</w:t>
            </w:r>
          </w:p>
        </w:tc>
        <w:tc>
          <w:tcPr>
            <w:tcW w:w="1701" w:type="dxa"/>
            <w:vAlign w:val="center"/>
          </w:tcPr>
          <w:p w14:paraId="214E1ABE" w14:textId="6C9D3639" w:rsidR="004058CA" w:rsidRPr="00AD4755" w:rsidRDefault="004058CA" w:rsidP="00715327">
            <w:pPr>
              <w:jc w:val="center"/>
              <w:rPr>
                <w:rFonts w:eastAsia="Times New Roman" w:cs="Calibri"/>
                <w:lang w:eastAsia="hr-HR"/>
                <w14:ligatures w14:val="none"/>
              </w:rPr>
            </w:pPr>
            <w:r w:rsidRPr="00AD4755">
              <w:rPr>
                <w:rFonts w:eastAsia="Times New Roman" w:cs="Calibri"/>
                <w:lang w:eastAsia="hr-HR"/>
                <w14:ligatures w14:val="none"/>
              </w:rPr>
              <w:t xml:space="preserve">INDEKS IZVRŠENJE/ REBALANS  </w:t>
            </w:r>
          </w:p>
        </w:tc>
      </w:tr>
      <w:tr w:rsidR="004058CA" w:rsidRPr="00AD4755" w14:paraId="144FA5E2" w14:textId="77777777" w:rsidTr="00715327">
        <w:tc>
          <w:tcPr>
            <w:tcW w:w="3969" w:type="dxa"/>
            <w:vAlign w:val="center"/>
          </w:tcPr>
          <w:p w14:paraId="4B15E6B0"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AKTIVNOST A300010 OSNOVNA AKTIVNOST LOKALNE RAZVOJNE AGENCIJE POŽEGA</w:t>
            </w:r>
          </w:p>
        </w:tc>
        <w:tc>
          <w:tcPr>
            <w:tcW w:w="1701" w:type="dxa"/>
            <w:vAlign w:val="center"/>
          </w:tcPr>
          <w:p w14:paraId="223FD7D0" w14:textId="6B6F4EE2"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362.280</w:t>
            </w:r>
            <w:r w:rsidR="004058CA" w:rsidRPr="00AD4755">
              <w:rPr>
                <w:rFonts w:eastAsia="Times New Roman" w:cs="Calibri"/>
                <w:lang w:eastAsia="hr-HR"/>
                <w14:ligatures w14:val="none"/>
              </w:rPr>
              <w:t>,00</w:t>
            </w:r>
          </w:p>
        </w:tc>
        <w:tc>
          <w:tcPr>
            <w:tcW w:w="1701" w:type="dxa"/>
            <w:vAlign w:val="center"/>
          </w:tcPr>
          <w:p w14:paraId="0647134B" w14:textId="1C2F33D5" w:rsidR="004058CA" w:rsidRPr="00AD4755" w:rsidRDefault="00AD4755" w:rsidP="00715327">
            <w:pPr>
              <w:jc w:val="right"/>
              <w:rPr>
                <w:rFonts w:eastAsia="Times New Roman" w:cs="Calibri"/>
                <w:lang w:eastAsia="hr-HR"/>
                <w14:ligatures w14:val="none"/>
              </w:rPr>
            </w:pPr>
            <w:r w:rsidRPr="00AD4755">
              <w:rPr>
                <w:rFonts w:cs="Calibri"/>
                <w:i/>
                <w:iCs/>
              </w:rPr>
              <w:t>159.928,78</w:t>
            </w:r>
          </w:p>
        </w:tc>
        <w:tc>
          <w:tcPr>
            <w:tcW w:w="1701" w:type="dxa"/>
            <w:vAlign w:val="center"/>
          </w:tcPr>
          <w:p w14:paraId="6FBBD7B8" w14:textId="1D939559" w:rsidR="004058CA" w:rsidRPr="00AD4755" w:rsidRDefault="00AD4755" w:rsidP="00715327">
            <w:pPr>
              <w:jc w:val="right"/>
              <w:rPr>
                <w:rFonts w:eastAsia="Times New Roman" w:cs="Calibri"/>
                <w:lang w:eastAsia="hr-HR"/>
                <w14:ligatures w14:val="none"/>
              </w:rPr>
            </w:pPr>
            <w:r w:rsidRPr="00AD4755">
              <w:rPr>
                <w:rFonts w:cs="Calibri"/>
                <w:i/>
                <w:iCs/>
              </w:rPr>
              <w:t>44,15</w:t>
            </w:r>
          </w:p>
        </w:tc>
      </w:tr>
      <w:tr w:rsidR="004058CA" w:rsidRPr="00AD4755" w14:paraId="40D0180D" w14:textId="77777777" w:rsidTr="00715327">
        <w:tc>
          <w:tcPr>
            <w:tcW w:w="3969" w:type="dxa"/>
            <w:vAlign w:val="center"/>
          </w:tcPr>
          <w:p w14:paraId="4E9B8247" w14:textId="77777777" w:rsidR="004058CA" w:rsidRPr="00AD4755" w:rsidRDefault="004058CA" w:rsidP="00715327">
            <w:pPr>
              <w:rPr>
                <w:rFonts w:eastAsia="Times New Roman" w:cs="Calibri"/>
                <w:lang w:eastAsia="hr-HR"/>
                <w14:ligatures w14:val="none"/>
              </w:rPr>
            </w:pPr>
            <w:r w:rsidRPr="00AD4755">
              <w:rPr>
                <w:rFonts w:eastAsia="Times New Roman" w:cs="Calibri"/>
                <w:lang w:eastAsia="hr-HR"/>
                <w14:ligatures w14:val="none"/>
              </w:rPr>
              <w:t xml:space="preserve">UKUPNO </w:t>
            </w:r>
          </w:p>
        </w:tc>
        <w:tc>
          <w:tcPr>
            <w:tcW w:w="1701" w:type="dxa"/>
            <w:vAlign w:val="center"/>
          </w:tcPr>
          <w:p w14:paraId="3EE1B9F5" w14:textId="7D564641" w:rsidR="004058CA" w:rsidRPr="00AD4755" w:rsidRDefault="00AD4755" w:rsidP="00715327">
            <w:pPr>
              <w:jc w:val="right"/>
              <w:rPr>
                <w:rFonts w:eastAsia="Times New Roman" w:cs="Calibri"/>
                <w:lang w:eastAsia="hr-HR"/>
                <w14:ligatures w14:val="none"/>
              </w:rPr>
            </w:pPr>
            <w:r w:rsidRPr="00AD4755">
              <w:rPr>
                <w:rFonts w:eastAsia="Times New Roman" w:cs="Calibri"/>
                <w:lang w:eastAsia="hr-HR"/>
                <w14:ligatures w14:val="none"/>
              </w:rPr>
              <w:t>362.280</w:t>
            </w:r>
            <w:r w:rsidR="004058CA" w:rsidRPr="00AD4755">
              <w:rPr>
                <w:rFonts w:eastAsia="Times New Roman" w:cs="Calibri"/>
                <w:lang w:eastAsia="hr-HR"/>
                <w14:ligatures w14:val="none"/>
              </w:rPr>
              <w:t>,00</w:t>
            </w:r>
          </w:p>
        </w:tc>
        <w:tc>
          <w:tcPr>
            <w:tcW w:w="1701" w:type="dxa"/>
            <w:vAlign w:val="center"/>
          </w:tcPr>
          <w:p w14:paraId="74A7AF83" w14:textId="72339B0E" w:rsidR="004058CA" w:rsidRPr="00AD4755" w:rsidRDefault="00AD4755" w:rsidP="00715327">
            <w:pPr>
              <w:jc w:val="right"/>
              <w:rPr>
                <w:rFonts w:eastAsia="Times New Roman" w:cs="Calibri"/>
                <w:lang w:eastAsia="hr-HR"/>
                <w14:ligatures w14:val="none"/>
              </w:rPr>
            </w:pPr>
            <w:r w:rsidRPr="00AD4755">
              <w:rPr>
                <w:rFonts w:cs="Calibri"/>
                <w:i/>
                <w:iCs/>
              </w:rPr>
              <w:t>159.928,78</w:t>
            </w:r>
          </w:p>
        </w:tc>
        <w:tc>
          <w:tcPr>
            <w:tcW w:w="1701" w:type="dxa"/>
            <w:vAlign w:val="center"/>
          </w:tcPr>
          <w:p w14:paraId="600527AE" w14:textId="743DBC95" w:rsidR="004058CA" w:rsidRPr="00AD4755" w:rsidRDefault="00AD4755" w:rsidP="00715327">
            <w:pPr>
              <w:jc w:val="right"/>
              <w:rPr>
                <w:rFonts w:eastAsia="Times New Roman" w:cs="Calibri"/>
                <w:lang w:eastAsia="hr-HR"/>
                <w14:ligatures w14:val="none"/>
              </w:rPr>
            </w:pPr>
            <w:r w:rsidRPr="00AD4755">
              <w:rPr>
                <w:rFonts w:cs="Calibri"/>
                <w:i/>
                <w:iCs/>
              </w:rPr>
              <w:t>44,15</w:t>
            </w:r>
          </w:p>
        </w:tc>
      </w:tr>
    </w:tbl>
    <w:p w14:paraId="0A377C66" w14:textId="77777777" w:rsidR="004058CA" w:rsidRPr="00E87F25" w:rsidRDefault="004058CA" w:rsidP="004058CA">
      <w:pPr>
        <w:spacing w:after="0" w:line="240" w:lineRule="auto"/>
        <w:rPr>
          <w:rFonts w:eastAsia="Times New Roman" w:cs="Calibri"/>
          <w:lang w:eastAsia="hr-HR"/>
          <w14:ligatures w14:val="none"/>
        </w:rPr>
      </w:pPr>
    </w:p>
    <w:p w14:paraId="0DAC0816" w14:textId="35BDB457" w:rsidR="004058CA" w:rsidRPr="00E87F25" w:rsidRDefault="004058CA" w:rsidP="004058CA">
      <w:pPr>
        <w:spacing w:after="0" w:line="240" w:lineRule="auto"/>
        <w:jc w:val="both"/>
        <w:rPr>
          <w:rFonts w:cs="Calibri"/>
        </w:rPr>
      </w:pPr>
      <w:r w:rsidRPr="00E87F25">
        <w:rPr>
          <w:rFonts w:eastAsia="Aptos" w:cs="Calibri"/>
          <w:b/>
          <w:bCs/>
        </w:rPr>
        <w:t xml:space="preserve">Osnovna aktivnost Lokalne razvojne agencije Požega - </w:t>
      </w:r>
      <w:r w:rsidRPr="00E87F25">
        <w:rPr>
          <w:rFonts w:cs="Calibri"/>
        </w:rPr>
        <w:t xml:space="preserve">odnosi se na rashode za poslovanje odnosno rashode za zaposlene, materijalne rashode te financijske rashode te također rashode za nabavu nefinancijske imovine. </w:t>
      </w:r>
    </w:p>
    <w:p w14:paraId="1BBEDBDB" w14:textId="77777777" w:rsidR="004058CA" w:rsidRPr="00E87F25" w:rsidRDefault="004058CA" w:rsidP="004058CA">
      <w:pPr>
        <w:spacing w:after="0" w:line="240" w:lineRule="auto"/>
        <w:rPr>
          <w:rFonts w:eastAsia="Times New Roman" w:cs="Calibri"/>
          <w:lang w:eastAsia="hr-HR"/>
          <w14:ligatures w14:val="none"/>
        </w:rPr>
      </w:pPr>
    </w:p>
    <w:tbl>
      <w:tblPr>
        <w:tblW w:w="7315" w:type="dxa"/>
        <w:jc w:val="center"/>
        <w:tblLayout w:type="fixed"/>
        <w:tblLook w:val="04A0" w:firstRow="1" w:lastRow="0" w:firstColumn="1" w:lastColumn="0" w:noHBand="0" w:noVBand="1"/>
      </w:tblPr>
      <w:tblGrid>
        <w:gridCol w:w="1701"/>
        <w:gridCol w:w="1701"/>
        <w:gridCol w:w="1079"/>
        <w:gridCol w:w="1417"/>
        <w:gridCol w:w="1417"/>
      </w:tblGrid>
      <w:tr w:rsidR="004058CA" w:rsidRPr="00E87F25" w14:paraId="0B8C5F0B" w14:textId="77777777" w:rsidTr="004058CA">
        <w:trPr>
          <w:trHeight w:val="741"/>
          <w:jc w:val="center"/>
        </w:trPr>
        <w:tc>
          <w:tcPr>
            <w:tcW w:w="1701" w:type="dxa"/>
            <w:tcBorders>
              <w:top w:val="single" w:sz="4" w:space="0" w:color="000000"/>
              <w:left w:val="single" w:sz="4" w:space="0" w:color="000000"/>
              <w:bottom w:val="single" w:sz="4" w:space="0" w:color="000000"/>
              <w:right w:val="nil"/>
            </w:tcBorders>
            <w:vAlign w:val="center"/>
          </w:tcPr>
          <w:p w14:paraId="04052C51"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581C50A"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 xml:space="preserve">Pokazatelj rezultata </w:t>
            </w:r>
          </w:p>
        </w:tc>
        <w:tc>
          <w:tcPr>
            <w:tcW w:w="1079" w:type="dxa"/>
            <w:tcBorders>
              <w:top w:val="single" w:sz="4" w:space="0" w:color="000000"/>
              <w:left w:val="single" w:sz="4" w:space="0" w:color="000000"/>
              <w:bottom w:val="single" w:sz="4" w:space="0" w:color="000000"/>
              <w:right w:val="single" w:sz="4" w:space="0" w:color="auto"/>
            </w:tcBorders>
            <w:vAlign w:val="center"/>
          </w:tcPr>
          <w:p w14:paraId="6E70F183"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Polazna vrijednost</w:t>
            </w:r>
          </w:p>
        </w:tc>
        <w:tc>
          <w:tcPr>
            <w:tcW w:w="1417" w:type="dxa"/>
            <w:tcBorders>
              <w:top w:val="single" w:sz="4" w:space="0" w:color="000000"/>
              <w:left w:val="single" w:sz="4" w:space="0" w:color="auto"/>
              <w:bottom w:val="single" w:sz="4" w:space="0" w:color="000000"/>
              <w:right w:val="nil"/>
            </w:tcBorders>
            <w:vAlign w:val="center"/>
          </w:tcPr>
          <w:p w14:paraId="7DEE2978" w14:textId="4BF9183C"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REBALANS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5950CB19" w14:textId="37F079DF" w:rsidR="004058CA" w:rsidRPr="00E87F25" w:rsidRDefault="00306F1A" w:rsidP="0071532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r w:rsidR="004058CA" w:rsidRPr="00E87F25">
              <w:rPr>
                <w:rFonts w:eastAsia="Times New Roman" w:cs="Calibri"/>
                <w:sz w:val="20"/>
                <w:szCs w:val="20"/>
                <w:lang w:eastAsia="hr-HR"/>
                <w14:ligatures w14:val="none"/>
              </w:rPr>
              <w:t xml:space="preserve"> </w:t>
            </w:r>
          </w:p>
        </w:tc>
      </w:tr>
      <w:tr w:rsidR="004058CA" w:rsidRPr="00E87F25" w14:paraId="14F3373F" w14:textId="77777777" w:rsidTr="004058CA">
        <w:trPr>
          <w:trHeight w:val="1321"/>
          <w:jc w:val="center"/>
        </w:trPr>
        <w:tc>
          <w:tcPr>
            <w:tcW w:w="1701" w:type="dxa"/>
            <w:tcBorders>
              <w:top w:val="single" w:sz="4" w:space="0" w:color="000000"/>
              <w:left w:val="single" w:sz="4" w:space="0" w:color="000000"/>
              <w:bottom w:val="single" w:sz="4" w:space="0" w:color="000000"/>
              <w:right w:val="nil"/>
            </w:tcBorders>
            <w:vAlign w:val="center"/>
          </w:tcPr>
          <w:p w14:paraId="2326DE1F"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cs="Calibri"/>
                <w:sz w:val="20"/>
                <w:szCs w:val="20"/>
              </w:rPr>
              <w:lastRenderedPageBreak/>
              <w:t>Popunjenost kapaciteta poslovnih prostora</w:t>
            </w:r>
          </w:p>
        </w:tc>
        <w:tc>
          <w:tcPr>
            <w:tcW w:w="1701" w:type="dxa"/>
            <w:tcBorders>
              <w:top w:val="single" w:sz="4" w:space="0" w:color="000000"/>
              <w:left w:val="single" w:sz="4" w:space="0" w:color="000000"/>
              <w:bottom w:val="single" w:sz="4" w:space="0" w:color="000000"/>
              <w:right w:val="nil"/>
            </w:tcBorders>
            <w:vAlign w:val="center"/>
          </w:tcPr>
          <w:p w14:paraId="25241CC9"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cs="Calibri"/>
                <w:sz w:val="20"/>
                <w:szCs w:val="20"/>
              </w:rPr>
              <w:t>Broj korisnika Poduzetničkog inkubatora Požega</w:t>
            </w:r>
          </w:p>
        </w:tc>
        <w:tc>
          <w:tcPr>
            <w:tcW w:w="1079" w:type="dxa"/>
            <w:tcBorders>
              <w:top w:val="single" w:sz="4" w:space="0" w:color="000000"/>
              <w:left w:val="single" w:sz="4" w:space="0" w:color="000000"/>
              <w:bottom w:val="single" w:sz="4" w:space="0" w:color="000000"/>
              <w:right w:val="single" w:sz="4" w:space="0" w:color="auto"/>
            </w:tcBorders>
            <w:vAlign w:val="center"/>
          </w:tcPr>
          <w:p w14:paraId="75711678"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cs="Calibri"/>
                <w:sz w:val="20"/>
                <w:szCs w:val="20"/>
              </w:rPr>
              <w:t>0</w:t>
            </w:r>
          </w:p>
        </w:tc>
        <w:tc>
          <w:tcPr>
            <w:tcW w:w="1417" w:type="dxa"/>
            <w:tcBorders>
              <w:top w:val="single" w:sz="4" w:space="0" w:color="000000"/>
              <w:left w:val="single" w:sz="4" w:space="0" w:color="auto"/>
              <w:bottom w:val="single" w:sz="4" w:space="0" w:color="000000"/>
              <w:right w:val="nil"/>
            </w:tcBorders>
            <w:vAlign w:val="center"/>
          </w:tcPr>
          <w:p w14:paraId="0E77F66D"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cs="Calibri"/>
                <w:sz w:val="20"/>
                <w:szCs w:val="20"/>
              </w:rPr>
              <w:t>13</w:t>
            </w:r>
          </w:p>
        </w:tc>
        <w:tc>
          <w:tcPr>
            <w:tcW w:w="1417" w:type="dxa"/>
            <w:tcBorders>
              <w:top w:val="single" w:sz="4" w:space="0" w:color="000000"/>
              <w:left w:val="single" w:sz="4" w:space="0" w:color="000000"/>
              <w:bottom w:val="single" w:sz="4" w:space="0" w:color="000000"/>
              <w:right w:val="single" w:sz="4" w:space="0" w:color="000000"/>
            </w:tcBorders>
            <w:vAlign w:val="center"/>
          </w:tcPr>
          <w:p w14:paraId="3E4C6CB5"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13</w:t>
            </w:r>
          </w:p>
        </w:tc>
      </w:tr>
    </w:tbl>
    <w:p w14:paraId="519B170B" w14:textId="77777777" w:rsidR="004058CA" w:rsidRPr="00E87F25" w:rsidRDefault="004058CA" w:rsidP="004058CA">
      <w:pPr>
        <w:spacing w:after="0" w:line="240" w:lineRule="auto"/>
        <w:rPr>
          <w:rFonts w:eastAsia="Times New Roman" w:cs="Calibri"/>
          <w:b/>
          <w:bCs/>
          <w:i/>
          <w:iCs/>
          <w:lang w:eastAsia="hr-HR"/>
          <w14:ligatures w14:val="none"/>
        </w:rPr>
      </w:pPr>
    </w:p>
    <w:p w14:paraId="45CFF2D0" w14:textId="77777777" w:rsidR="004058CA" w:rsidRPr="00AD4755" w:rsidRDefault="004058CA" w:rsidP="004058CA">
      <w:pPr>
        <w:spacing w:after="0" w:line="240" w:lineRule="auto"/>
        <w:rPr>
          <w:rFonts w:eastAsia="Times New Roman" w:cs="Calibri"/>
          <w:b/>
          <w:bCs/>
          <w:i/>
          <w:iCs/>
          <w:sz w:val="24"/>
          <w:szCs w:val="24"/>
          <w:lang w:eastAsia="hr-HR"/>
          <w14:ligatures w14:val="none"/>
        </w:rPr>
      </w:pPr>
      <w:r w:rsidRPr="00AD4755">
        <w:rPr>
          <w:rFonts w:eastAsia="Times New Roman" w:cs="Calibri"/>
          <w:b/>
          <w:bCs/>
          <w:i/>
          <w:iCs/>
          <w:sz w:val="24"/>
          <w:szCs w:val="24"/>
          <w:lang w:eastAsia="hr-HR"/>
          <w14:ligatures w14:val="none"/>
        </w:rPr>
        <w:t xml:space="preserve">PROGRAM 3112 PRIPREMA I PROVEDBA PROJEKATA </w:t>
      </w:r>
    </w:p>
    <w:p w14:paraId="55A2EC07" w14:textId="77777777" w:rsidR="004058CA" w:rsidRPr="00AD4755" w:rsidRDefault="004058CA" w:rsidP="004058CA">
      <w:pPr>
        <w:spacing w:after="0" w:line="240" w:lineRule="auto"/>
        <w:rPr>
          <w:rFonts w:eastAsia="Times New Roman" w:cs="Calibri"/>
          <w:b/>
          <w:bCs/>
          <w:lang w:eastAsia="hr-HR"/>
          <w14:ligatures w14:val="none"/>
        </w:rPr>
      </w:pPr>
    </w:p>
    <w:p w14:paraId="6645B9E8"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 xml:space="preserve">ZAKONSKA OSNOVA </w:t>
      </w:r>
    </w:p>
    <w:p w14:paraId="1BF9F2AB" w14:textId="32555DE6" w:rsidR="004058CA" w:rsidRPr="00AD4755" w:rsidRDefault="004058CA" w:rsidP="004058CA">
      <w:pPr>
        <w:numPr>
          <w:ilvl w:val="0"/>
          <w:numId w:val="30"/>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 xml:space="preserve">Zakon o regionalnom razvoju Republike Hrvatske (Narodne novine, broj: </w:t>
      </w:r>
      <w:r w:rsidR="007066DE">
        <w:rPr>
          <w:rFonts w:eastAsia="Times New Roman" w:cs="Calibri"/>
          <w:lang w:eastAsia="hr-HR"/>
          <w14:ligatures w14:val="none"/>
        </w:rPr>
        <w:t>45/26</w:t>
      </w:r>
      <w:r w:rsidRPr="00AD4755">
        <w:rPr>
          <w:rFonts w:eastAsia="Times New Roman" w:cs="Calibri"/>
          <w:lang w:eastAsia="hr-HR"/>
          <w14:ligatures w14:val="none"/>
        </w:rPr>
        <w:t>.),</w:t>
      </w:r>
    </w:p>
    <w:p w14:paraId="5EDF477C" w14:textId="77777777" w:rsidR="004058CA" w:rsidRPr="00AD4755" w:rsidRDefault="004058CA" w:rsidP="004058CA">
      <w:pPr>
        <w:numPr>
          <w:ilvl w:val="0"/>
          <w:numId w:val="30"/>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Ugovor o pristupanju Republike Hrvatske Europskoj uniji (Narodne novine, Međunarodni ugovori 2/2012.),</w:t>
      </w:r>
    </w:p>
    <w:p w14:paraId="36C6572F" w14:textId="77777777" w:rsidR="004058CA" w:rsidRPr="00AD4755" w:rsidRDefault="004058CA" w:rsidP="004058CA">
      <w:pPr>
        <w:numPr>
          <w:ilvl w:val="0"/>
          <w:numId w:val="30"/>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Zakon o uspostavi institucionalnog okvira za provedbu Europskih strukturnih i investicijskih fondova u Republici Hrvatskoj u financijskom razdoblju 2014.-2020 (Narodne novine, broj: 92/14.),</w:t>
      </w:r>
    </w:p>
    <w:p w14:paraId="720B7891" w14:textId="77777777" w:rsidR="004058CA" w:rsidRPr="00AD4755" w:rsidRDefault="004058CA" w:rsidP="004058CA">
      <w:pPr>
        <w:numPr>
          <w:ilvl w:val="0"/>
          <w:numId w:val="30"/>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Integrirani teritorijalni program 2021.-2027. (</w:t>
      </w:r>
      <w:proofErr w:type="spellStart"/>
      <w:r w:rsidRPr="00AD4755">
        <w:rPr>
          <w:rFonts w:eastAsia="Times New Roman" w:cs="Calibri"/>
          <w:lang w:eastAsia="hr-HR"/>
          <w14:ligatures w14:val="none"/>
        </w:rPr>
        <w:t>Integrated</w:t>
      </w:r>
      <w:proofErr w:type="spellEnd"/>
      <w:r w:rsidRPr="00AD4755">
        <w:rPr>
          <w:rFonts w:eastAsia="Times New Roman" w:cs="Calibri"/>
          <w:lang w:eastAsia="hr-HR"/>
          <w14:ligatures w14:val="none"/>
        </w:rPr>
        <w:t xml:space="preserve"> </w:t>
      </w:r>
      <w:proofErr w:type="spellStart"/>
      <w:r w:rsidRPr="00AD4755">
        <w:rPr>
          <w:rFonts w:eastAsia="Times New Roman" w:cs="Calibri"/>
          <w:lang w:eastAsia="hr-HR"/>
          <w14:ligatures w14:val="none"/>
        </w:rPr>
        <w:t>Territorial</w:t>
      </w:r>
      <w:proofErr w:type="spellEnd"/>
      <w:r w:rsidRPr="00AD4755">
        <w:rPr>
          <w:rFonts w:eastAsia="Times New Roman" w:cs="Calibri"/>
          <w:lang w:eastAsia="hr-HR"/>
          <w14:ligatures w14:val="none"/>
        </w:rPr>
        <w:t xml:space="preserve"> </w:t>
      </w:r>
      <w:proofErr w:type="spellStart"/>
      <w:r w:rsidRPr="00AD4755">
        <w:rPr>
          <w:rFonts w:eastAsia="Times New Roman" w:cs="Calibri"/>
          <w:lang w:eastAsia="hr-HR"/>
          <w14:ligatures w14:val="none"/>
        </w:rPr>
        <w:t>Programme</w:t>
      </w:r>
      <w:proofErr w:type="spellEnd"/>
      <w:r w:rsidRPr="00AD4755">
        <w:rPr>
          <w:rFonts w:eastAsia="Times New Roman" w:cs="Calibri"/>
          <w:lang w:eastAsia="hr-HR"/>
          <w14:ligatures w14:val="none"/>
        </w:rPr>
        <w:t xml:space="preserve"> 2021 – 2027),</w:t>
      </w:r>
    </w:p>
    <w:p w14:paraId="3D1D525B" w14:textId="25B79FFA" w:rsidR="004058CA" w:rsidRPr="00AD4755" w:rsidRDefault="004058CA" w:rsidP="004058CA">
      <w:pPr>
        <w:numPr>
          <w:ilvl w:val="0"/>
          <w:numId w:val="30"/>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Zakon o institucionalnom okviru za korištenje fondova Europske unije u Republici Hrvatskoj (Narodne novine, broj 116/21</w:t>
      </w:r>
      <w:r w:rsidR="007066DE">
        <w:rPr>
          <w:rFonts w:eastAsia="Times New Roman" w:cs="Calibri"/>
          <w:lang w:eastAsia="hr-HR"/>
          <w14:ligatures w14:val="none"/>
        </w:rPr>
        <w:t>. i 31/25.</w:t>
      </w:r>
      <w:r w:rsidRPr="00AD4755">
        <w:rPr>
          <w:rFonts w:eastAsia="Times New Roman" w:cs="Calibri"/>
          <w:lang w:eastAsia="hr-HR"/>
          <w14:ligatures w14:val="none"/>
        </w:rPr>
        <w:t>),</w:t>
      </w:r>
    </w:p>
    <w:p w14:paraId="28ED3451" w14:textId="77777777" w:rsidR="004058CA" w:rsidRPr="00AD4755" w:rsidRDefault="004058CA" w:rsidP="004058CA">
      <w:pPr>
        <w:numPr>
          <w:ilvl w:val="0"/>
          <w:numId w:val="30"/>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Uredbe o funkcijama, zadaćama i odgovornosti Koordinacijskog tijela u institucionalnom okviru za korištenje fondova Europske unije u Republici Hrvatskoj u financijskom razdoblju od 2021. do 2027. godine (Narodne novine, broj 96/22),</w:t>
      </w:r>
    </w:p>
    <w:p w14:paraId="2EFCD74D" w14:textId="77777777" w:rsidR="004058CA" w:rsidRPr="00AD4755" w:rsidRDefault="004058CA" w:rsidP="004058CA">
      <w:pPr>
        <w:numPr>
          <w:ilvl w:val="0"/>
          <w:numId w:val="30"/>
        </w:numPr>
        <w:spacing w:after="0" w:line="240" w:lineRule="auto"/>
        <w:jc w:val="both"/>
        <w:rPr>
          <w:rFonts w:eastAsia="Times New Roman" w:cs="Calibri"/>
          <w:lang w:eastAsia="hr-HR"/>
          <w14:ligatures w14:val="none"/>
        </w:rPr>
      </w:pPr>
      <w:r w:rsidRPr="00AD4755">
        <w:rPr>
          <w:rFonts w:eastAsia="Times New Roman" w:cs="Calibri"/>
          <w:lang w:eastAsia="hr-HR"/>
          <w14:ligatures w14:val="none"/>
        </w:rPr>
        <w:t>Uredbe o tijelima u sustavu upravljanja i kontrole za provedbu programa iz područja teritorijalnih ulaganja i pravedne tranzicije za financijsko razdoblje 2021.- 2027. (Narodne novine, broj 96/22.),</w:t>
      </w:r>
    </w:p>
    <w:p w14:paraId="34DC7094" w14:textId="77777777" w:rsidR="004058CA" w:rsidRPr="00AD4755" w:rsidRDefault="004058CA" w:rsidP="004058CA">
      <w:pPr>
        <w:numPr>
          <w:ilvl w:val="0"/>
          <w:numId w:val="30"/>
        </w:numPr>
        <w:spacing w:after="0" w:line="240" w:lineRule="auto"/>
        <w:jc w:val="both"/>
        <w:rPr>
          <w:rFonts w:cs="Calibri"/>
        </w:rPr>
      </w:pPr>
      <w:r w:rsidRPr="00AD4755">
        <w:rPr>
          <w:rFonts w:cs="Calibri"/>
        </w:rPr>
        <w:t xml:space="preserve">Program međuregionalne suradnje </w:t>
      </w:r>
      <w:proofErr w:type="spellStart"/>
      <w:r w:rsidRPr="00AD4755">
        <w:rPr>
          <w:rFonts w:cs="Calibri"/>
        </w:rPr>
        <w:t>Interreg</w:t>
      </w:r>
      <w:proofErr w:type="spellEnd"/>
      <w:r w:rsidRPr="00AD4755">
        <w:rPr>
          <w:rFonts w:cs="Calibri"/>
        </w:rPr>
        <w:t xml:space="preserve"> Europe 2021.-2027.</w:t>
      </w:r>
    </w:p>
    <w:p w14:paraId="07D79BCF" w14:textId="77777777" w:rsidR="004058CA" w:rsidRPr="00AD4755" w:rsidRDefault="004058CA" w:rsidP="004058CA">
      <w:pPr>
        <w:spacing w:after="0" w:line="240" w:lineRule="auto"/>
        <w:rPr>
          <w:rFonts w:cs="Calibri"/>
        </w:rPr>
      </w:pPr>
    </w:p>
    <w:p w14:paraId="758116F5"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OPIS</w:t>
      </w:r>
    </w:p>
    <w:p w14:paraId="745AAF22" w14:textId="77777777" w:rsidR="004058CA" w:rsidRPr="00AD4755" w:rsidRDefault="004058CA" w:rsidP="004058CA">
      <w:pPr>
        <w:spacing w:after="0" w:line="240" w:lineRule="auto"/>
        <w:ind w:firstLine="708"/>
        <w:jc w:val="both"/>
        <w:rPr>
          <w:rFonts w:eastAsia="Times New Roman" w:cs="Calibri"/>
          <w:lang w:eastAsia="hr-HR"/>
          <w14:ligatures w14:val="none"/>
        </w:rPr>
      </w:pPr>
      <w:r w:rsidRPr="00AD4755">
        <w:rPr>
          <w:rFonts w:eastAsia="Times New Roman" w:cs="Calibri"/>
          <w:lang w:eastAsia="hr-HR"/>
          <w14:ligatures w14:val="none"/>
        </w:rPr>
        <w:t>Svrha programa je učinkovita priprema, prijava, provedba i praćenje razvojnih projekata na lokalnoj razini, s naglaskom na korištenje sredstava iz nacionalnih i europskih fondova, koji doprinose razvojnim ciljevima a to su najčešće u području infrastrukture, okoliša, obrazovanja, kulture i društvenih djelatnosti.</w:t>
      </w:r>
    </w:p>
    <w:p w14:paraId="55FDAE8D" w14:textId="77777777" w:rsidR="004058CA" w:rsidRPr="00AD4755" w:rsidRDefault="004058CA" w:rsidP="004058CA">
      <w:pPr>
        <w:spacing w:after="0" w:line="240" w:lineRule="auto"/>
        <w:rPr>
          <w:rFonts w:eastAsia="Times New Roman" w:cs="Calibri"/>
          <w:b/>
          <w:bCs/>
          <w:lang w:eastAsia="hr-HR"/>
          <w14:ligatures w14:val="none"/>
        </w:rPr>
      </w:pPr>
    </w:p>
    <w:p w14:paraId="001E332A"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CILJ NADREĐENOG AKTA STRATEŠKOG PLANIRANJA</w:t>
      </w:r>
    </w:p>
    <w:p w14:paraId="219D80DE" w14:textId="77777777" w:rsidR="004058CA" w:rsidRPr="00AD4755" w:rsidRDefault="004058CA" w:rsidP="004058CA">
      <w:pPr>
        <w:spacing w:after="0" w:line="240" w:lineRule="auto"/>
        <w:ind w:firstLine="708"/>
        <w:rPr>
          <w:rFonts w:eastAsia="Times New Roman" w:cs="Calibri"/>
          <w:lang w:eastAsia="hr-HR"/>
          <w14:ligatures w14:val="none"/>
        </w:rPr>
      </w:pPr>
      <w:r w:rsidRPr="00AD4755">
        <w:rPr>
          <w:rFonts w:eastAsia="Times New Roman" w:cs="Calibri"/>
          <w:lang w:eastAsia="hr-HR"/>
          <w14:ligatures w14:val="none"/>
        </w:rPr>
        <w:t xml:space="preserve">Razviti konkurentno i pametno gospodarstvo. </w:t>
      </w:r>
    </w:p>
    <w:p w14:paraId="32657761" w14:textId="77777777" w:rsidR="004058CA" w:rsidRPr="00AD4755" w:rsidRDefault="004058CA" w:rsidP="004058CA">
      <w:pPr>
        <w:spacing w:after="0" w:line="240" w:lineRule="auto"/>
        <w:rPr>
          <w:rFonts w:eastAsia="Times New Roman" w:cs="Calibri"/>
          <w:lang w:eastAsia="hr-HR"/>
          <w14:ligatures w14:val="none"/>
        </w:rPr>
      </w:pPr>
    </w:p>
    <w:p w14:paraId="79A184F9" w14:textId="77777777" w:rsidR="004058CA" w:rsidRPr="00AD4755" w:rsidRDefault="004058CA" w:rsidP="004058CA">
      <w:pPr>
        <w:spacing w:after="0" w:line="240" w:lineRule="auto"/>
        <w:rPr>
          <w:rFonts w:eastAsia="Times New Roman" w:cs="Calibri"/>
          <w:b/>
          <w:bCs/>
          <w:lang w:eastAsia="hr-HR"/>
          <w14:ligatures w14:val="none"/>
        </w:rPr>
      </w:pPr>
      <w:r w:rsidRPr="00AD4755">
        <w:rPr>
          <w:rFonts w:eastAsia="Times New Roman" w:cs="Calibri"/>
          <w:b/>
          <w:bCs/>
          <w:lang w:eastAsia="hr-HR"/>
          <w14:ligatures w14:val="none"/>
        </w:rPr>
        <w:t>MJERA</w:t>
      </w:r>
    </w:p>
    <w:p w14:paraId="44774243" w14:textId="77777777" w:rsidR="004058CA" w:rsidRPr="00AD4755" w:rsidRDefault="004058CA" w:rsidP="004058CA">
      <w:pPr>
        <w:spacing w:after="0" w:line="240" w:lineRule="auto"/>
        <w:rPr>
          <w:rFonts w:eastAsia="Times New Roman" w:cs="Calibri"/>
          <w:lang w:eastAsia="hr-HR"/>
          <w14:ligatures w14:val="none"/>
        </w:rPr>
      </w:pPr>
      <w:r w:rsidRPr="00AD4755">
        <w:rPr>
          <w:rFonts w:eastAsia="Times New Roman" w:cs="Calibri"/>
          <w:lang w:eastAsia="hr-HR"/>
          <w14:ligatures w14:val="none"/>
        </w:rPr>
        <w:tab/>
        <w:t xml:space="preserve">Potaknuti gospodarski razvoj. </w:t>
      </w:r>
    </w:p>
    <w:p w14:paraId="2E35DD48" w14:textId="77777777" w:rsidR="004058CA" w:rsidRPr="00AD4755" w:rsidRDefault="004058CA" w:rsidP="004058CA">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058CA" w:rsidRPr="00E87F25" w14:paraId="00DD4ACB" w14:textId="77777777" w:rsidTr="00715327">
        <w:tc>
          <w:tcPr>
            <w:tcW w:w="3969" w:type="dxa"/>
            <w:vAlign w:val="center"/>
          </w:tcPr>
          <w:p w14:paraId="6376DDEF" w14:textId="77777777" w:rsidR="004058CA" w:rsidRPr="00E87F25" w:rsidRDefault="004058CA" w:rsidP="00715327">
            <w:pPr>
              <w:rPr>
                <w:rFonts w:eastAsia="Times New Roman" w:cs="Calibri"/>
                <w:lang w:eastAsia="hr-HR"/>
                <w14:ligatures w14:val="none"/>
              </w:rPr>
            </w:pPr>
            <w:r w:rsidRPr="00E87F25">
              <w:rPr>
                <w:rFonts w:eastAsia="Times New Roman" w:cs="Calibri"/>
                <w:lang w:eastAsia="hr-HR"/>
                <w14:ligatures w14:val="none"/>
              </w:rPr>
              <w:t>PROGRAM 3112 PRIPREMA I PROVEDBA PROJEKATA</w:t>
            </w:r>
          </w:p>
        </w:tc>
        <w:tc>
          <w:tcPr>
            <w:tcW w:w="1701" w:type="dxa"/>
            <w:vAlign w:val="center"/>
          </w:tcPr>
          <w:p w14:paraId="622CFE4D" w14:textId="277D988A" w:rsidR="004058CA" w:rsidRPr="00E87F25" w:rsidRDefault="004058CA" w:rsidP="00715327">
            <w:pPr>
              <w:jc w:val="center"/>
              <w:rPr>
                <w:rFonts w:eastAsia="Times New Roman" w:cs="Calibri"/>
                <w:lang w:eastAsia="hr-HR"/>
                <w14:ligatures w14:val="none"/>
              </w:rPr>
            </w:pPr>
            <w:r w:rsidRPr="00E87F25">
              <w:rPr>
                <w:rFonts w:eastAsia="Times New Roman" w:cs="Calibri"/>
                <w:lang w:eastAsia="hr-HR"/>
                <w14:ligatures w14:val="none"/>
              </w:rPr>
              <w:t>REBALANS 2026.</w:t>
            </w:r>
          </w:p>
        </w:tc>
        <w:tc>
          <w:tcPr>
            <w:tcW w:w="1701" w:type="dxa"/>
            <w:vAlign w:val="center"/>
          </w:tcPr>
          <w:p w14:paraId="7324C010" w14:textId="13300048" w:rsidR="004058CA" w:rsidRPr="00E87F25" w:rsidRDefault="00306F1A" w:rsidP="00715327">
            <w:pPr>
              <w:jc w:val="center"/>
              <w:rPr>
                <w:rFonts w:eastAsia="Times New Roman" w:cs="Calibri"/>
                <w:lang w:eastAsia="hr-HR"/>
                <w14:ligatures w14:val="none"/>
              </w:rPr>
            </w:pPr>
            <w:r>
              <w:rPr>
                <w:rFonts w:eastAsia="Times New Roman" w:cs="Calibri"/>
                <w:lang w:eastAsia="hr-HR"/>
                <w14:ligatures w14:val="none"/>
              </w:rPr>
              <w:t>IZVRŠENJE 30.6.2026.</w:t>
            </w:r>
          </w:p>
        </w:tc>
        <w:tc>
          <w:tcPr>
            <w:tcW w:w="1701" w:type="dxa"/>
            <w:vAlign w:val="center"/>
          </w:tcPr>
          <w:p w14:paraId="63E91BD3" w14:textId="5E020552" w:rsidR="004058CA" w:rsidRPr="00E87F25" w:rsidRDefault="004058CA" w:rsidP="00715327">
            <w:pPr>
              <w:jc w:val="center"/>
              <w:rPr>
                <w:rFonts w:eastAsia="Times New Roman" w:cs="Calibri"/>
                <w:lang w:eastAsia="hr-HR"/>
                <w14:ligatures w14:val="none"/>
              </w:rPr>
            </w:pPr>
            <w:r w:rsidRPr="00E87F25">
              <w:rPr>
                <w:rFonts w:eastAsia="Times New Roman" w:cs="Calibri"/>
                <w:lang w:eastAsia="hr-HR"/>
                <w14:ligatures w14:val="none"/>
              </w:rPr>
              <w:t xml:space="preserve">INDEKS IZVRŠENJE/ REBALANS  </w:t>
            </w:r>
          </w:p>
        </w:tc>
      </w:tr>
      <w:tr w:rsidR="004058CA" w:rsidRPr="00E87F25" w14:paraId="1A0475D0" w14:textId="77777777" w:rsidTr="00715327">
        <w:tc>
          <w:tcPr>
            <w:tcW w:w="3969" w:type="dxa"/>
            <w:vAlign w:val="center"/>
          </w:tcPr>
          <w:p w14:paraId="448AF8C1" w14:textId="77777777" w:rsidR="004058CA" w:rsidRPr="00E87F25" w:rsidRDefault="004058CA" w:rsidP="00715327">
            <w:pPr>
              <w:rPr>
                <w:rFonts w:eastAsia="Times New Roman" w:cs="Calibri"/>
                <w:lang w:eastAsia="hr-HR"/>
                <w14:ligatures w14:val="none"/>
              </w:rPr>
            </w:pPr>
            <w:r w:rsidRPr="00E87F25">
              <w:rPr>
                <w:rFonts w:eastAsia="Times New Roman" w:cs="Calibri"/>
                <w:lang w:eastAsia="hr-HR"/>
                <w14:ligatures w14:val="none"/>
              </w:rPr>
              <w:t>TEKUĆI PROJEKT T311201 IZGRADNJA ATLETKOG STADIONA</w:t>
            </w:r>
          </w:p>
        </w:tc>
        <w:tc>
          <w:tcPr>
            <w:tcW w:w="1701" w:type="dxa"/>
            <w:vAlign w:val="center"/>
          </w:tcPr>
          <w:p w14:paraId="2275E7FF" w14:textId="77777777" w:rsidR="004058CA" w:rsidRPr="00E87F25" w:rsidRDefault="004058CA" w:rsidP="00715327">
            <w:pPr>
              <w:jc w:val="right"/>
              <w:rPr>
                <w:rFonts w:eastAsia="Times New Roman" w:cs="Calibri"/>
                <w:lang w:eastAsia="hr-HR"/>
                <w14:ligatures w14:val="none"/>
              </w:rPr>
            </w:pPr>
            <w:r w:rsidRPr="00E87F25">
              <w:rPr>
                <w:rFonts w:eastAsia="Times New Roman" w:cs="Calibri"/>
                <w:lang w:eastAsia="hr-HR"/>
                <w14:ligatures w14:val="none"/>
              </w:rPr>
              <w:t>29.200,00</w:t>
            </w:r>
          </w:p>
        </w:tc>
        <w:tc>
          <w:tcPr>
            <w:tcW w:w="1701" w:type="dxa"/>
            <w:vAlign w:val="center"/>
          </w:tcPr>
          <w:p w14:paraId="2051E573" w14:textId="77777777" w:rsidR="004058CA" w:rsidRPr="00E87F25" w:rsidRDefault="004058CA" w:rsidP="00715327">
            <w:pPr>
              <w:jc w:val="right"/>
              <w:rPr>
                <w:rFonts w:eastAsia="Times New Roman" w:cs="Calibri"/>
                <w:lang w:eastAsia="hr-HR"/>
                <w14:ligatures w14:val="none"/>
              </w:rPr>
            </w:pPr>
            <w:r w:rsidRPr="00E87F25">
              <w:rPr>
                <w:rFonts w:eastAsia="Times New Roman" w:cs="Calibri"/>
                <w:lang w:eastAsia="hr-HR"/>
                <w14:ligatures w14:val="none"/>
              </w:rPr>
              <w:t>0,00</w:t>
            </w:r>
          </w:p>
        </w:tc>
        <w:tc>
          <w:tcPr>
            <w:tcW w:w="1701" w:type="dxa"/>
            <w:vAlign w:val="center"/>
          </w:tcPr>
          <w:p w14:paraId="00DC2F05" w14:textId="3F041377"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0</w:t>
            </w:r>
            <w:r w:rsidR="004058CA" w:rsidRPr="00E87F25">
              <w:rPr>
                <w:rFonts w:eastAsia="Times New Roman" w:cs="Calibri"/>
                <w:lang w:eastAsia="hr-HR"/>
                <w14:ligatures w14:val="none"/>
              </w:rPr>
              <w:t>,00</w:t>
            </w:r>
          </w:p>
        </w:tc>
      </w:tr>
      <w:tr w:rsidR="004058CA" w:rsidRPr="00E87F25" w14:paraId="51A92917" w14:textId="77777777" w:rsidTr="00715327">
        <w:tc>
          <w:tcPr>
            <w:tcW w:w="3969" w:type="dxa"/>
            <w:vAlign w:val="center"/>
          </w:tcPr>
          <w:p w14:paraId="3828595F" w14:textId="77777777" w:rsidR="004058CA" w:rsidRPr="00E87F25" w:rsidRDefault="004058CA" w:rsidP="00715327">
            <w:pPr>
              <w:rPr>
                <w:rFonts w:eastAsia="Times New Roman" w:cs="Calibri"/>
                <w:lang w:eastAsia="hr-HR"/>
                <w14:ligatures w14:val="none"/>
              </w:rPr>
            </w:pPr>
            <w:r w:rsidRPr="00E87F25">
              <w:rPr>
                <w:rFonts w:eastAsia="Times New Roman" w:cs="Calibri"/>
                <w:lang w:eastAsia="hr-HR"/>
                <w14:ligatures w14:val="none"/>
              </w:rPr>
              <w:t>TEKUĆI PROJEKT T311202 INTERREG CENTRAL EUROPE -SIMOPURE</w:t>
            </w:r>
          </w:p>
        </w:tc>
        <w:tc>
          <w:tcPr>
            <w:tcW w:w="1701" w:type="dxa"/>
            <w:vAlign w:val="center"/>
          </w:tcPr>
          <w:p w14:paraId="7EF96850" w14:textId="75F92DF6"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139.050</w:t>
            </w:r>
            <w:r w:rsidR="004058CA" w:rsidRPr="00E87F25">
              <w:rPr>
                <w:rFonts w:eastAsia="Times New Roman" w:cs="Calibri"/>
                <w:lang w:eastAsia="hr-HR"/>
                <w14:ligatures w14:val="none"/>
              </w:rPr>
              <w:t>,00</w:t>
            </w:r>
          </w:p>
        </w:tc>
        <w:tc>
          <w:tcPr>
            <w:tcW w:w="1701" w:type="dxa"/>
            <w:vAlign w:val="center"/>
          </w:tcPr>
          <w:p w14:paraId="4123C2A4" w14:textId="55898DD8"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296</w:t>
            </w:r>
            <w:r w:rsidR="004058CA" w:rsidRPr="00E87F25">
              <w:rPr>
                <w:rFonts w:eastAsia="Times New Roman" w:cs="Calibri"/>
                <w:lang w:eastAsia="hr-HR"/>
                <w14:ligatures w14:val="none"/>
              </w:rPr>
              <w:t>,00</w:t>
            </w:r>
          </w:p>
        </w:tc>
        <w:tc>
          <w:tcPr>
            <w:tcW w:w="1701" w:type="dxa"/>
            <w:vAlign w:val="center"/>
          </w:tcPr>
          <w:p w14:paraId="13EEF7E8" w14:textId="5EC22786"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0,21</w:t>
            </w:r>
          </w:p>
        </w:tc>
      </w:tr>
      <w:tr w:rsidR="004058CA" w:rsidRPr="00E87F25" w14:paraId="7E9D938B" w14:textId="77777777" w:rsidTr="00715327">
        <w:tc>
          <w:tcPr>
            <w:tcW w:w="3969" w:type="dxa"/>
            <w:vAlign w:val="center"/>
          </w:tcPr>
          <w:p w14:paraId="619A3ED4" w14:textId="77777777" w:rsidR="004058CA" w:rsidRPr="00E87F25" w:rsidRDefault="004058CA" w:rsidP="00715327">
            <w:pPr>
              <w:rPr>
                <w:rFonts w:eastAsia="Times New Roman" w:cs="Calibri"/>
                <w:lang w:eastAsia="hr-HR"/>
                <w14:ligatures w14:val="none"/>
              </w:rPr>
            </w:pPr>
            <w:r w:rsidRPr="00E87F25">
              <w:rPr>
                <w:rFonts w:eastAsia="Times New Roman" w:cs="Calibri"/>
                <w:lang w:eastAsia="hr-HR"/>
                <w14:ligatures w14:val="none"/>
              </w:rPr>
              <w:t>TEKUĆI PROJEKT T311203 HAMAG BICRO (BOND III)</w:t>
            </w:r>
          </w:p>
        </w:tc>
        <w:tc>
          <w:tcPr>
            <w:tcW w:w="1701" w:type="dxa"/>
            <w:vAlign w:val="center"/>
          </w:tcPr>
          <w:p w14:paraId="7569454C" w14:textId="3DCC21A6"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4.20</w:t>
            </w:r>
            <w:r w:rsidR="004058CA" w:rsidRPr="00E87F25">
              <w:rPr>
                <w:rFonts w:eastAsia="Times New Roman" w:cs="Calibri"/>
                <w:lang w:eastAsia="hr-HR"/>
                <w14:ligatures w14:val="none"/>
              </w:rPr>
              <w:t>0,00</w:t>
            </w:r>
          </w:p>
        </w:tc>
        <w:tc>
          <w:tcPr>
            <w:tcW w:w="1701" w:type="dxa"/>
            <w:vAlign w:val="center"/>
          </w:tcPr>
          <w:p w14:paraId="62945F3B" w14:textId="6C16C051"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0</w:t>
            </w:r>
            <w:r w:rsidR="004058CA" w:rsidRPr="00E87F25">
              <w:rPr>
                <w:rFonts w:eastAsia="Times New Roman" w:cs="Calibri"/>
                <w:lang w:eastAsia="hr-HR"/>
                <w14:ligatures w14:val="none"/>
              </w:rPr>
              <w:t>,00</w:t>
            </w:r>
          </w:p>
        </w:tc>
        <w:tc>
          <w:tcPr>
            <w:tcW w:w="1701" w:type="dxa"/>
            <w:vAlign w:val="center"/>
          </w:tcPr>
          <w:p w14:paraId="7116468D" w14:textId="16FA62AC"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0,</w:t>
            </w:r>
            <w:r w:rsidR="004058CA" w:rsidRPr="00E87F25">
              <w:rPr>
                <w:rFonts w:eastAsia="Times New Roman" w:cs="Calibri"/>
                <w:lang w:eastAsia="hr-HR"/>
                <w14:ligatures w14:val="none"/>
              </w:rPr>
              <w:t>00</w:t>
            </w:r>
          </w:p>
        </w:tc>
      </w:tr>
      <w:tr w:rsidR="004058CA" w:rsidRPr="00E87F25" w14:paraId="0070919B" w14:textId="77777777" w:rsidTr="00715327">
        <w:tc>
          <w:tcPr>
            <w:tcW w:w="3969" w:type="dxa"/>
            <w:vAlign w:val="center"/>
          </w:tcPr>
          <w:p w14:paraId="7E32334E" w14:textId="77777777" w:rsidR="004058CA" w:rsidRPr="00E87F25" w:rsidRDefault="004058CA" w:rsidP="00715327">
            <w:pPr>
              <w:rPr>
                <w:rFonts w:eastAsia="Times New Roman" w:cs="Calibri"/>
                <w:lang w:eastAsia="hr-HR"/>
                <w14:ligatures w14:val="none"/>
              </w:rPr>
            </w:pPr>
            <w:r w:rsidRPr="00E87F25">
              <w:rPr>
                <w:rFonts w:eastAsia="Times New Roman" w:cs="Calibri"/>
                <w:lang w:eastAsia="hr-HR"/>
                <w14:ligatures w14:val="none"/>
              </w:rPr>
              <w:t xml:space="preserve">TEKUĆI PROJEKT T311204 REVITALZACIJA POVIJESNE JEZGRE GRADA POŽEGE </w:t>
            </w:r>
          </w:p>
        </w:tc>
        <w:tc>
          <w:tcPr>
            <w:tcW w:w="1701" w:type="dxa"/>
            <w:vAlign w:val="center"/>
          </w:tcPr>
          <w:p w14:paraId="66E72242" w14:textId="367112E0"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37.20</w:t>
            </w:r>
            <w:r w:rsidR="004058CA" w:rsidRPr="00E87F25">
              <w:rPr>
                <w:rFonts w:eastAsia="Times New Roman" w:cs="Calibri"/>
                <w:lang w:eastAsia="hr-HR"/>
                <w14:ligatures w14:val="none"/>
              </w:rPr>
              <w:t>0,00</w:t>
            </w:r>
          </w:p>
        </w:tc>
        <w:tc>
          <w:tcPr>
            <w:tcW w:w="1701" w:type="dxa"/>
            <w:vAlign w:val="center"/>
          </w:tcPr>
          <w:p w14:paraId="4C1A1F9C" w14:textId="03C0095C"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0</w:t>
            </w:r>
            <w:r w:rsidR="004058CA" w:rsidRPr="00E87F25">
              <w:rPr>
                <w:rFonts w:eastAsia="Times New Roman" w:cs="Calibri"/>
                <w:lang w:eastAsia="hr-HR"/>
                <w14:ligatures w14:val="none"/>
              </w:rPr>
              <w:t>,00</w:t>
            </w:r>
          </w:p>
        </w:tc>
        <w:tc>
          <w:tcPr>
            <w:tcW w:w="1701" w:type="dxa"/>
            <w:vAlign w:val="center"/>
          </w:tcPr>
          <w:p w14:paraId="213B7126" w14:textId="4ECB26F2"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0</w:t>
            </w:r>
            <w:r w:rsidR="004058CA" w:rsidRPr="00E87F25">
              <w:rPr>
                <w:rFonts w:eastAsia="Times New Roman" w:cs="Calibri"/>
                <w:lang w:eastAsia="hr-HR"/>
                <w14:ligatures w14:val="none"/>
              </w:rPr>
              <w:t>,00</w:t>
            </w:r>
          </w:p>
        </w:tc>
      </w:tr>
      <w:tr w:rsidR="004058CA" w:rsidRPr="00E87F25" w14:paraId="49F0DD7A" w14:textId="77777777" w:rsidTr="00715327">
        <w:tc>
          <w:tcPr>
            <w:tcW w:w="3969" w:type="dxa"/>
            <w:vAlign w:val="center"/>
          </w:tcPr>
          <w:p w14:paraId="798E8FC4" w14:textId="77777777" w:rsidR="004058CA" w:rsidRPr="00E87F25" w:rsidRDefault="004058CA" w:rsidP="00715327">
            <w:pPr>
              <w:rPr>
                <w:rFonts w:eastAsia="Times New Roman" w:cs="Calibri"/>
                <w:lang w:eastAsia="hr-HR"/>
                <w14:ligatures w14:val="none"/>
              </w:rPr>
            </w:pPr>
            <w:r w:rsidRPr="00E87F25">
              <w:rPr>
                <w:rFonts w:eastAsia="Times New Roman" w:cs="Calibri"/>
                <w:lang w:eastAsia="hr-HR"/>
                <w14:ligatures w14:val="none"/>
              </w:rPr>
              <w:t xml:space="preserve">UKUPNO </w:t>
            </w:r>
          </w:p>
        </w:tc>
        <w:tc>
          <w:tcPr>
            <w:tcW w:w="1701" w:type="dxa"/>
            <w:vAlign w:val="center"/>
          </w:tcPr>
          <w:p w14:paraId="6D2E55B3" w14:textId="4A5DE1CF"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209.</w:t>
            </w:r>
            <w:r w:rsidR="00483176">
              <w:rPr>
                <w:rFonts w:eastAsia="Times New Roman" w:cs="Calibri"/>
                <w:lang w:eastAsia="hr-HR"/>
                <w14:ligatures w14:val="none"/>
              </w:rPr>
              <w:t>65</w:t>
            </w:r>
            <w:r w:rsidRPr="00E87F25">
              <w:rPr>
                <w:rFonts w:eastAsia="Times New Roman" w:cs="Calibri"/>
                <w:lang w:eastAsia="hr-HR"/>
                <w14:ligatures w14:val="none"/>
              </w:rPr>
              <w:t>0</w:t>
            </w:r>
            <w:r w:rsidR="004058CA" w:rsidRPr="00E87F25">
              <w:rPr>
                <w:rFonts w:eastAsia="Times New Roman" w:cs="Calibri"/>
                <w:lang w:eastAsia="hr-HR"/>
                <w14:ligatures w14:val="none"/>
              </w:rPr>
              <w:t>,00</w:t>
            </w:r>
          </w:p>
        </w:tc>
        <w:tc>
          <w:tcPr>
            <w:tcW w:w="1701" w:type="dxa"/>
            <w:vAlign w:val="center"/>
          </w:tcPr>
          <w:p w14:paraId="259AB761" w14:textId="50AB4049"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296</w:t>
            </w:r>
            <w:r w:rsidR="004058CA" w:rsidRPr="00E87F25">
              <w:rPr>
                <w:rFonts w:eastAsia="Times New Roman" w:cs="Calibri"/>
                <w:lang w:eastAsia="hr-HR"/>
                <w14:ligatures w14:val="none"/>
              </w:rPr>
              <w:t>,00</w:t>
            </w:r>
          </w:p>
        </w:tc>
        <w:tc>
          <w:tcPr>
            <w:tcW w:w="1701" w:type="dxa"/>
            <w:vAlign w:val="center"/>
          </w:tcPr>
          <w:p w14:paraId="3B79C7C0" w14:textId="3430230F" w:rsidR="004058CA" w:rsidRPr="00E87F25" w:rsidRDefault="00E87F25" w:rsidP="00715327">
            <w:pPr>
              <w:jc w:val="right"/>
              <w:rPr>
                <w:rFonts w:eastAsia="Times New Roman" w:cs="Calibri"/>
                <w:lang w:eastAsia="hr-HR"/>
                <w14:ligatures w14:val="none"/>
              </w:rPr>
            </w:pPr>
            <w:r w:rsidRPr="00E87F25">
              <w:rPr>
                <w:rFonts w:eastAsia="Times New Roman" w:cs="Calibri"/>
                <w:lang w:eastAsia="hr-HR"/>
                <w14:ligatures w14:val="none"/>
              </w:rPr>
              <w:t>0,14</w:t>
            </w:r>
          </w:p>
        </w:tc>
      </w:tr>
    </w:tbl>
    <w:p w14:paraId="386D6B29" w14:textId="77777777" w:rsidR="004058CA" w:rsidRPr="00E87F25" w:rsidRDefault="004058CA" w:rsidP="004058CA">
      <w:pPr>
        <w:spacing w:after="0" w:line="240" w:lineRule="auto"/>
        <w:rPr>
          <w:rFonts w:eastAsia="Aptos" w:cs="Calibri"/>
          <w:b/>
          <w:bCs/>
        </w:rPr>
      </w:pPr>
    </w:p>
    <w:p w14:paraId="58B4D591" w14:textId="77777777" w:rsidR="004058CA" w:rsidRPr="00E87F25" w:rsidRDefault="004058CA" w:rsidP="004058CA">
      <w:pPr>
        <w:spacing w:after="0" w:line="240" w:lineRule="auto"/>
        <w:rPr>
          <w:rFonts w:eastAsia="Aptos" w:cs="Calibri"/>
        </w:rPr>
      </w:pPr>
      <w:r w:rsidRPr="00E87F25">
        <w:rPr>
          <w:rFonts w:eastAsia="Aptos" w:cs="Calibri"/>
          <w:b/>
          <w:bCs/>
        </w:rPr>
        <w:lastRenderedPageBreak/>
        <w:t xml:space="preserve">Tekući projekt Izgradnja atletskog stadiona – </w:t>
      </w:r>
      <w:r w:rsidRPr="00E87F25">
        <w:rPr>
          <w:rFonts w:eastAsia="Aptos" w:cs="Calibri"/>
        </w:rPr>
        <w:t>cilj projekta je financiranje plaće djelatnika Lokalne razvojne agencije Požega koji se ostvaruje kroz uspješnu pripremu i provedbu projekta.</w:t>
      </w:r>
    </w:p>
    <w:p w14:paraId="2C71F511" w14:textId="77777777" w:rsidR="004058CA" w:rsidRPr="00E87F25" w:rsidRDefault="004058CA" w:rsidP="004058CA">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058CA" w:rsidRPr="00E87F25" w14:paraId="4DAEFFB2"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2AD35B67"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9664A2D"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Pokazatelj</w:t>
            </w:r>
            <w:r w:rsidRPr="00E87F25">
              <w:rPr>
                <w:rFonts w:eastAsia="Times New Roman" w:cs="Calibri"/>
                <w:sz w:val="20"/>
                <w:szCs w:val="20"/>
                <w:highlight w:val="yellow"/>
                <w:lang w:eastAsia="hr-HR"/>
                <w14:ligatures w14:val="none"/>
              </w:rPr>
              <w:t xml:space="preserve"> </w:t>
            </w:r>
            <w:r w:rsidRPr="00E87F25">
              <w:rPr>
                <w:rFonts w:eastAsia="Times New Roman" w:cs="Calibri"/>
                <w:sz w:val="20"/>
                <w:szCs w:val="20"/>
                <w:lang w:eastAsia="hr-HR"/>
                <w14:ligatures w14:val="none"/>
              </w:rPr>
              <w:t xml:space="preserve">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343845F6"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Polazna vrijednost</w:t>
            </w:r>
          </w:p>
        </w:tc>
        <w:tc>
          <w:tcPr>
            <w:tcW w:w="1417" w:type="dxa"/>
            <w:tcBorders>
              <w:top w:val="single" w:sz="4" w:space="0" w:color="000000"/>
              <w:left w:val="single" w:sz="4" w:space="0" w:color="auto"/>
              <w:bottom w:val="single" w:sz="4" w:space="0" w:color="000000"/>
              <w:right w:val="nil"/>
            </w:tcBorders>
            <w:vAlign w:val="center"/>
          </w:tcPr>
          <w:p w14:paraId="6DE0CF3F" w14:textId="12DCC98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REBALANS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7586C135" w14:textId="710AF497" w:rsidR="004058CA" w:rsidRPr="00E87F25" w:rsidRDefault="00306F1A" w:rsidP="0071532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r w:rsidR="004058CA" w:rsidRPr="00E87F25">
              <w:rPr>
                <w:rFonts w:eastAsia="Times New Roman" w:cs="Calibri"/>
                <w:sz w:val="20"/>
                <w:szCs w:val="20"/>
                <w:lang w:eastAsia="hr-HR"/>
                <w14:ligatures w14:val="none"/>
              </w:rPr>
              <w:t xml:space="preserve"> </w:t>
            </w:r>
          </w:p>
        </w:tc>
      </w:tr>
      <w:tr w:rsidR="004058CA" w:rsidRPr="00E87F25" w14:paraId="695BE675"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4D9429CD"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cs="Calibri"/>
                <w:sz w:val="20"/>
                <w:szCs w:val="20"/>
              </w:rPr>
              <w:t xml:space="preserve">Priprema i provedba projekta </w:t>
            </w:r>
          </w:p>
        </w:tc>
        <w:tc>
          <w:tcPr>
            <w:tcW w:w="1701" w:type="dxa"/>
            <w:tcBorders>
              <w:top w:val="single" w:sz="4" w:space="0" w:color="000000"/>
              <w:left w:val="single" w:sz="4" w:space="0" w:color="000000"/>
              <w:bottom w:val="single" w:sz="4" w:space="0" w:color="000000"/>
              <w:right w:val="nil"/>
            </w:tcBorders>
            <w:vAlign w:val="center"/>
          </w:tcPr>
          <w:p w14:paraId="48148B05"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cs="Calibri"/>
                <w:sz w:val="20"/>
                <w:szCs w:val="20"/>
              </w:rPr>
              <w:t>Broj utrošenih sati rada na projektu Izgradnje Atletskog stadiona</w:t>
            </w:r>
          </w:p>
        </w:tc>
        <w:tc>
          <w:tcPr>
            <w:tcW w:w="1077" w:type="dxa"/>
            <w:tcBorders>
              <w:top w:val="single" w:sz="4" w:space="0" w:color="000000"/>
              <w:left w:val="single" w:sz="4" w:space="0" w:color="000000"/>
              <w:bottom w:val="single" w:sz="4" w:space="0" w:color="000000"/>
              <w:right w:val="single" w:sz="4" w:space="0" w:color="auto"/>
            </w:tcBorders>
            <w:vAlign w:val="center"/>
          </w:tcPr>
          <w:p w14:paraId="572607B8"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cs="Calibri"/>
                <w:sz w:val="20"/>
                <w:szCs w:val="20"/>
              </w:rPr>
              <w:t>0</w:t>
            </w:r>
          </w:p>
        </w:tc>
        <w:tc>
          <w:tcPr>
            <w:tcW w:w="1417" w:type="dxa"/>
            <w:tcBorders>
              <w:top w:val="single" w:sz="4" w:space="0" w:color="000000"/>
              <w:left w:val="single" w:sz="4" w:space="0" w:color="auto"/>
              <w:bottom w:val="single" w:sz="4" w:space="0" w:color="000000"/>
              <w:right w:val="nil"/>
            </w:tcBorders>
            <w:vAlign w:val="center"/>
          </w:tcPr>
          <w:p w14:paraId="690313EE"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cs="Calibri"/>
                <w:sz w:val="20"/>
                <w:szCs w:val="20"/>
              </w:rPr>
              <w:t>1680</w:t>
            </w:r>
          </w:p>
        </w:tc>
        <w:tc>
          <w:tcPr>
            <w:tcW w:w="1417" w:type="dxa"/>
            <w:tcBorders>
              <w:top w:val="single" w:sz="4" w:space="0" w:color="000000"/>
              <w:left w:val="single" w:sz="4" w:space="0" w:color="000000"/>
              <w:bottom w:val="single" w:sz="4" w:space="0" w:color="000000"/>
              <w:right w:val="single" w:sz="4" w:space="0" w:color="000000"/>
            </w:tcBorders>
            <w:vAlign w:val="center"/>
          </w:tcPr>
          <w:p w14:paraId="1648290F" w14:textId="6258A569" w:rsidR="004058CA" w:rsidRPr="00E87F25" w:rsidRDefault="00E87F25" w:rsidP="00715327">
            <w:pPr>
              <w:spacing w:after="0" w:line="240" w:lineRule="auto"/>
              <w:jc w:val="center"/>
              <w:rPr>
                <w:rFonts w:eastAsia="Times New Roman" w:cs="Calibri"/>
                <w:sz w:val="20"/>
                <w:szCs w:val="20"/>
                <w:lang w:eastAsia="hr-HR"/>
                <w14:ligatures w14:val="none"/>
              </w:rPr>
            </w:pPr>
            <w:r w:rsidRPr="00E87F25">
              <w:rPr>
                <w:rFonts w:cs="Calibri"/>
                <w:sz w:val="20"/>
                <w:szCs w:val="20"/>
              </w:rPr>
              <w:t>0</w:t>
            </w:r>
          </w:p>
        </w:tc>
      </w:tr>
    </w:tbl>
    <w:p w14:paraId="05A517AF" w14:textId="77777777" w:rsidR="004058CA" w:rsidRPr="00E87F25" w:rsidRDefault="004058CA" w:rsidP="004058CA">
      <w:pPr>
        <w:spacing w:after="0" w:line="240" w:lineRule="auto"/>
        <w:rPr>
          <w:rFonts w:eastAsia="Times New Roman" w:cs="Calibri"/>
          <w:sz w:val="20"/>
          <w:szCs w:val="20"/>
          <w:lang w:eastAsia="hr-HR"/>
          <w14:ligatures w14:val="none"/>
        </w:rPr>
      </w:pPr>
    </w:p>
    <w:p w14:paraId="298A4DBF" w14:textId="77777777" w:rsidR="004058CA" w:rsidRPr="00E87F25" w:rsidRDefault="004058CA" w:rsidP="004058CA">
      <w:pPr>
        <w:spacing w:after="0" w:line="240" w:lineRule="auto"/>
        <w:jc w:val="both"/>
        <w:rPr>
          <w:rFonts w:cs="Calibri"/>
        </w:rPr>
      </w:pPr>
      <w:r w:rsidRPr="00E87F25">
        <w:rPr>
          <w:rFonts w:eastAsia="Aptos" w:cs="Calibri"/>
          <w:b/>
          <w:bCs/>
        </w:rPr>
        <w:t xml:space="preserve">Tekući projekt </w:t>
      </w:r>
      <w:proofErr w:type="spellStart"/>
      <w:r w:rsidRPr="00E87F25">
        <w:rPr>
          <w:rFonts w:eastAsia="Aptos" w:cs="Calibri"/>
          <w:b/>
          <w:bCs/>
        </w:rPr>
        <w:t>Interreg</w:t>
      </w:r>
      <w:proofErr w:type="spellEnd"/>
      <w:r w:rsidRPr="00E87F25">
        <w:rPr>
          <w:rFonts w:eastAsia="Aptos" w:cs="Calibri"/>
          <w:b/>
          <w:bCs/>
        </w:rPr>
        <w:t xml:space="preserve"> Central Europe - SIMOPURE - </w:t>
      </w:r>
      <w:r w:rsidRPr="00E87F25">
        <w:rPr>
          <w:rFonts w:cs="Calibri"/>
        </w:rPr>
        <w:t>cilj projekta je izrada studije o linijskom prijevozu na području grada Požege koja bi povećala kvalitetu života stanovnika u budućnosti pritom uzimajući u obzir specifične izazove i potrebe područja grada Požege.</w:t>
      </w:r>
    </w:p>
    <w:p w14:paraId="39D56291" w14:textId="77777777" w:rsidR="004058CA" w:rsidRPr="00E87F25" w:rsidRDefault="004058CA" w:rsidP="004058CA">
      <w:pPr>
        <w:spacing w:after="0" w:line="240" w:lineRule="auto"/>
        <w:rPr>
          <w:rFonts w:eastAsia="Times New Roman" w:cs="Calibri"/>
          <w:lang w:eastAsia="hr-HR"/>
          <w14:ligatures w14:val="none"/>
        </w:rPr>
      </w:pPr>
    </w:p>
    <w:tbl>
      <w:tblPr>
        <w:tblW w:w="7313" w:type="dxa"/>
        <w:jc w:val="center"/>
        <w:tblLayout w:type="fixed"/>
        <w:tblLook w:val="04A0" w:firstRow="1" w:lastRow="0" w:firstColumn="1" w:lastColumn="0" w:noHBand="0" w:noVBand="1"/>
      </w:tblPr>
      <w:tblGrid>
        <w:gridCol w:w="1701"/>
        <w:gridCol w:w="1701"/>
        <w:gridCol w:w="1077"/>
        <w:gridCol w:w="1417"/>
        <w:gridCol w:w="1417"/>
      </w:tblGrid>
      <w:tr w:rsidR="004058CA" w:rsidRPr="00E87F25" w14:paraId="15E6453D"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4A3327C5"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7899B44"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65164C5A"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Polazna vrijednost</w:t>
            </w:r>
          </w:p>
        </w:tc>
        <w:tc>
          <w:tcPr>
            <w:tcW w:w="1417" w:type="dxa"/>
            <w:tcBorders>
              <w:top w:val="single" w:sz="4" w:space="0" w:color="000000"/>
              <w:left w:val="single" w:sz="4" w:space="0" w:color="auto"/>
              <w:bottom w:val="single" w:sz="4" w:space="0" w:color="000000"/>
              <w:right w:val="nil"/>
            </w:tcBorders>
            <w:vAlign w:val="center"/>
          </w:tcPr>
          <w:p w14:paraId="237C11EE" w14:textId="23D8DC92"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REBALANS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52AB6FA1" w14:textId="204E941E" w:rsidR="004058CA" w:rsidRPr="00E87F25" w:rsidRDefault="00306F1A" w:rsidP="0071532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r w:rsidR="004058CA" w:rsidRPr="00E87F25">
              <w:rPr>
                <w:rFonts w:eastAsia="Times New Roman" w:cs="Calibri"/>
                <w:sz w:val="20"/>
                <w:szCs w:val="20"/>
                <w:lang w:eastAsia="hr-HR"/>
                <w14:ligatures w14:val="none"/>
              </w:rPr>
              <w:t xml:space="preserve"> </w:t>
            </w:r>
          </w:p>
        </w:tc>
      </w:tr>
      <w:tr w:rsidR="004058CA" w:rsidRPr="00E87F25" w14:paraId="195AE77F"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3DFAEF28"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cs="Calibri"/>
                <w:sz w:val="20"/>
                <w:szCs w:val="20"/>
              </w:rPr>
              <w:t>Priprema i provedba projekta</w:t>
            </w:r>
          </w:p>
        </w:tc>
        <w:tc>
          <w:tcPr>
            <w:tcW w:w="1701" w:type="dxa"/>
            <w:tcBorders>
              <w:top w:val="single" w:sz="4" w:space="0" w:color="000000"/>
              <w:left w:val="single" w:sz="4" w:space="0" w:color="000000"/>
              <w:bottom w:val="single" w:sz="4" w:space="0" w:color="000000"/>
              <w:right w:val="nil"/>
            </w:tcBorders>
            <w:vAlign w:val="center"/>
          </w:tcPr>
          <w:p w14:paraId="5EB59BA2"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cs="Calibri"/>
                <w:sz w:val="20"/>
                <w:szCs w:val="20"/>
              </w:rPr>
              <w:t>Broj izrađenih studija o linijskom prijevozu na području grada Požege</w:t>
            </w:r>
          </w:p>
        </w:tc>
        <w:tc>
          <w:tcPr>
            <w:tcW w:w="1077" w:type="dxa"/>
            <w:tcBorders>
              <w:top w:val="single" w:sz="4" w:space="0" w:color="000000"/>
              <w:left w:val="single" w:sz="4" w:space="0" w:color="000000"/>
              <w:bottom w:val="single" w:sz="4" w:space="0" w:color="000000"/>
              <w:right w:val="single" w:sz="4" w:space="0" w:color="auto"/>
            </w:tcBorders>
            <w:vAlign w:val="center"/>
          </w:tcPr>
          <w:p w14:paraId="78208857"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cs="Calibri"/>
                <w:sz w:val="20"/>
                <w:szCs w:val="20"/>
              </w:rPr>
              <w:t>0</w:t>
            </w:r>
          </w:p>
        </w:tc>
        <w:tc>
          <w:tcPr>
            <w:tcW w:w="1417" w:type="dxa"/>
            <w:tcBorders>
              <w:top w:val="single" w:sz="4" w:space="0" w:color="000000"/>
              <w:left w:val="single" w:sz="4" w:space="0" w:color="auto"/>
              <w:bottom w:val="single" w:sz="4" w:space="0" w:color="000000"/>
              <w:right w:val="nil"/>
            </w:tcBorders>
            <w:vAlign w:val="center"/>
          </w:tcPr>
          <w:p w14:paraId="131B606D"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cs="Calibri"/>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1E0AA4A4" w14:textId="76F22528" w:rsidR="004058CA" w:rsidRPr="00E87F25" w:rsidRDefault="00E87F25" w:rsidP="00715327">
            <w:pPr>
              <w:spacing w:after="0" w:line="240" w:lineRule="auto"/>
              <w:jc w:val="center"/>
              <w:rPr>
                <w:rFonts w:eastAsia="Times New Roman" w:cs="Calibri"/>
                <w:sz w:val="20"/>
                <w:szCs w:val="20"/>
                <w:lang w:eastAsia="hr-HR"/>
                <w14:ligatures w14:val="none"/>
              </w:rPr>
            </w:pPr>
            <w:r w:rsidRPr="00E87F25">
              <w:rPr>
                <w:rFonts w:cs="Calibri"/>
                <w:sz w:val="20"/>
                <w:szCs w:val="20"/>
              </w:rPr>
              <w:t>0</w:t>
            </w:r>
          </w:p>
        </w:tc>
      </w:tr>
    </w:tbl>
    <w:p w14:paraId="4F6FA44A" w14:textId="77777777" w:rsidR="004058CA" w:rsidRPr="00E87F25" w:rsidRDefault="004058CA" w:rsidP="004058CA">
      <w:pPr>
        <w:spacing w:after="0" w:line="240" w:lineRule="auto"/>
        <w:rPr>
          <w:rFonts w:cs="Calibri"/>
        </w:rPr>
      </w:pPr>
    </w:p>
    <w:p w14:paraId="08FE8AB8" w14:textId="77777777" w:rsidR="004058CA" w:rsidRPr="00E87F25" w:rsidRDefault="004058CA" w:rsidP="004058CA">
      <w:pPr>
        <w:spacing w:after="0" w:line="240" w:lineRule="auto"/>
        <w:jc w:val="both"/>
        <w:rPr>
          <w:rFonts w:cs="Calibri"/>
        </w:rPr>
      </w:pPr>
      <w:r w:rsidRPr="00E87F25">
        <w:rPr>
          <w:rFonts w:cs="Calibri"/>
          <w:b/>
          <w:bCs/>
        </w:rPr>
        <w:t>Tekući projekt HAMAG BICRO (BOND III)</w:t>
      </w:r>
      <w:r w:rsidRPr="00E87F25">
        <w:rPr>
          <w:rFonts w:cs="Calibri"/>
        </w:rPr>
        <w:t xml:space="preserve"> – cilj projekta je dodatno ojačati mrežu institucija ključnih za razvoj malog i srednjeg poduzetništva. </w:t>
      </w:r>
    </w:p>
    <w:p w14:paraId="281C7489" w14:textId="77777777" w:rsidR="004058CA" w:rsidRPr="00E87F25" w:rsidRDefault="004058CA" w:rsidP="004058CA">
      <w:pPr>
        <w:spacing w:after="0" w:line="240" w:lineRule="auto"/>
        <w:jc w:val="both"/>
        <w:rPr>
          <w:rFonts w:cs="Calibri"/>
        </w:rPr>
      </w:pPr>
    </w:p>
    <w:tbl>
      <w:tblPr>
        <w:tblW w:w="7256" w:type="dxa"/>
        <w:jc w:val="center"/>
        <w:tblLayout w:type="fixed"/>
        <w:tblLook w:val="04A0" w:firstRow="1" w:lastRow="0" w:firstColumn="1" w:lastColumn="0" w:noHBand="0" w:noVBand="1"/>
      </w:tblPr>
      <w:tblGrid>
        <w:gridCol w:w="1701"/>
        <w:gridCol w:w="1696"/>
        <w:gridCol w:w="1134"/>
        <w:gridCol w:w="1308"/>
        <w:gridCol w:w="1417"/>
      </w:tblGrid>
      <w:tr w:rsidR="004058CA" w:rsidRPr="00E87F25" w14:paraId="01BD74CE"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66AF6E61"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Ključna aktivnost za provedbu mjere</w:t>
            </w:r>
          </w:p>
        </w:tc>
        <w:tc>
          <w:tcPr>
            <w:tcW w:w="1696" w:type="dxa"/>
            <w:tcBorders>
              <w:top w:val="single" w:sz="4" w:space="0" w:color="000000"/>
              <w:left w:val="single" w:sz="4" w:space="0" w:color="000000"/>
              <w:bottom w:val="single" w:sz="4" w:space="0" w:color="000000"/>
              <w:right w:val="nil"/>
            </w:tcBorders>
            <w:vAlign w:val="center"/>
          </w:tcPr>
          <w:p w14:paraId="732A6B6F"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Pokazatelj rezultata</w:t>
            </w:r>
          </w:p>
        </w:tc>
        <w:tc>
          <w:tcPr>
            <w:tcW w:w="1134" w:type="dxa"/>
            <w:tcBorders>
              <w:top w:val="single" w:sz="4" w:space="0" w:color="000000"/>
              <w:left w:val="single" w:sz="4" w:space="0" w:color="000000"/>
              <w:bottom w:val="single" w:sz="4" w:space="0" w:color="000000"/>
              <w:right w:val="single" w:sz="4" w:space="0" w:color="auto"/>
            </w:tcBorders>
            <w:vAlign w:val="center"/>
          </w:tcPr>
          <w:p w14:paraId="3D686641"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Polazna vrijednost</w:t>
            </w:r>
          </w:p>
        </w:tc>
        <w:tc>
          <w:tcPr>
            <w:tcW w:w="1308" w:type="dxa"/>
            <w:tcBorders>
              <w:top w:val="single" w:sz="4" w:space="0" w:color="000000"/>
              <w:left w:val="single" w:sz="4" w:space="0" w:color="auto"/>
              <w:bottom w:val="single" w:sz="4" w:space="0" w:color="000000"/>
              <w:right w:val="nil"/>
            </w:tcBorders>
            <w:vAlign w:val="center"/>
          </w:tcPr>
          <w:p w14:paraId="692798DD"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02729B53" w14:textId="4E62C884" w:rsidR="004058CA" w:rsidRPr="00E87F25" w:rsidRDefault="00306F1A" w:rsidP="0071532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058CA" w:rsidRPr="00E87F25" w14:paraId="7BFE8A18"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5C36B869"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eastAsia="Times New Roman" w:cs="Calibri"/>
                <w:sz w:val="20"/>
                <w:szCs w:val="20"/>
                <w:lang w:eastAsia="hr-HR"/>
                <w14:ligatures w14:val="none"/>
              </w:rPr>
              <w:t>Sudjelovanje na konferencijama i edukacijama u sklopu projekta</w:t>
            </w:r>
          </w:p>
        </w:tc>
        <w:tc>
          <w:tcPr>
            <w:tcW w:w="1696" w:type="dxa"/>
            <w:tcBorders>
              <w:top w:val="single" w:sz="4" w:space="0" w:color="000000"/>
              <w:left w:val="single" w:sz="4" w:space="0" w:color="000000"/>
              <w:bottom w:val="single" w:sz="4" w:space="0" w:color="000000"/>
              <w:right w:val="nil"/>
            </w:tcBorders>
            <w:vAlign w:val="center"/>
          </w:tcPr>
          <w:p w14:paraId="3A4D801D"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eastAsia="Times New Roman" w:cs="Calibri"/>
                <w:sz w:val="20"/>
                <w:szCs w:val="20"/>
                <w:lang w:eastAsia="hr-HR"/>
                <w14:ligatures w14:val="none"/>
              </w:rPr>
              <w:t>Broj sudjelovanja</w:t>
            </w:r>
          </w:p>
        </w:tc>
        <w:tc>
          <w:tcPr>
            <w:tcW w:w="1134" w:type="dxa"/>
            <w:tcBorders>
              <w:top w:val="single" w:sz="4" w:space="0" w:color="000000"/>
              <w:left w:val="single" w:sz="4" w:space="0" w:color="000000"/>
              <w:bottom w:val="single" w:sz="4" w:space="0" w:color="000000"/>
              <w:right w:val="single" w:sz="4" w:space="0" w:color="auto"/>
            </w:tcBorders>
            <w:vAlign w:val="center"/>
          </w:tcPr>
          <w:p w14:paraId="4A38A0EA"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0</w:t>
            </w:r>
          </w:p>
        </w:tc>
        <w:tc>
          <w:tcPr>
            <w:tcW w:w="1308" w:type="dxa"/>
            <w:tcBorders>
              <w:top w:val="single" w:sz="4" w:space="0" w:color="000000"/>
              <w:left w:val="single" w:sz="4" w:space="0" w:color="auto"/>
              <w:bottom w:val="single" w:sz="4" w:space="0" w:color="000000"/>
              <w:right w:val="nil"/>
            </w:tcBorders>
            <w:vAlign w:val="center"/>
          </w:tcPr>
          <w:p w14:paraId="79821CAD" w14:textId="04E8EB6E" w:rsidR="004058CA" w:rsidRPr="00E87F25" w:rsidRDefault="00E87F25"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194EB83C" w14:textId="428CD559" w:rsidR="004058CA" w:rsidRPr="00E87F25" w:rsidRDefault="006F4308" w:rsidP="0071532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bl>
    <w:p w14:paraId="6F04B2AD" w14:textId="77777777" w:rsidR="004058CA" w:rsidRPr="00E87F25" w:rsidRDefault="004058CA" w:rsidP="004058CA">
      <w:pPr>
        <w:spacing w:after="0" w:line="240" w:lineRule="auto"/>
        <w:jc w:val="both"/>
        <w:rPr>
          <w:rFonts w:cs="Calibri"/>
        </w:rPr>
      </w:pPr>
    </w:p>
    <w:p w14:paraId="22478FB6" w14:textId="77777777" w:rsidR="004058CA" w:rsidRPr="00E87F25" w:rsidRDefault="004058CA" w:rsidP="004058CA">
      <w:pPr>
        <w:spacing w:after="0" w:line="240" w:lineRule="auto"/>
        <w:jc w:val="both"/>
        <w:rPr>
          <w:rFonts w:eastAsia="Aptos" w:cs="Calibri"/>
        </w:rPr>
      </w:pPr>
      <w:r w:rsidRPr="00E87F25">
        <w:rPr>
          <w:rFonts w:eastAsia="Aptos" w:cs="Calibri"/>
          <w:b/>
          <w:bCs/>
        </w:rPr>
        <w:t>Revitalizacija povijesne jezgre grada Požege</w:t>
      </w:r>
      <w:r w:rsidRPr="00E87F25">
        <w:rPr>
          <w:rFonts w:eastAsia="Aptos" w:cs="Calibri"/>
        </w:rPr>
        <w:t xml:space="preserve"> - cilj projekta je revitalizacija povijesne gradske jezgre grada Požege odnosno uređenje središnjeg baroknog trga, Trga Svetog Trojstva, izgradnja dijela Sokolove ulice i dijela ulice Matice hrvatske sa kružnim tokom. Kroz uspješnu pripremu i provedbu navedenog projekta ostvariti će se financiranje plaće djelatnika Lokalne razvojne agencije Požega.</w:t>
      </w:r>
    </w:p>
    <w:p w14:paraId="2E60EC25" w14:textId="77777777" w:rsidR="004058CA" w:rsidRPr="00E87F25" w:rsidRDefault="004058CA" w:rsidP="004058CA">
      <w:pPr>
        <w:spacing w:after="0" w:line="240" w:lineRule="auto"/>
        <w:jc w:val="both"/>
        <w:rPr>
          <w:rFonts w:cs="Calibri"/>
        </w:rPr>
      </w:pPr>
    </w:p>
    <w:tbl>
      <w:tblPr>
        <w:tblW w:w="7256" w:type="dxa"/>
        <w:jc w:val="center"/>
        <w:tblLayout w:type="fixed"/>
        <w:tblLook w:val="04A0" w:firstRow="1" w:lastRow="0" w:firstColumn="1" w:lastColumn="0" w:noHBand="0" w:noVBand="1"/>
      </w:tblPr>
      <w:tblGrid>
        <w:gridCol w:w="1701"/>
        <w:gridCol w:w="1701"/>
        <w:gridCol w:w="1129"/>
        <w:gridCol w:w="1308"/>
        <w:gridCol w:w="1417"/>
      </w:tblGrid>
      <w:tr w:rsidR="004058CA" w:rsidRPr="00E87F25" w14:paraId="72887055"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575015AA"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65C0CE0"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Pokazatelj rezultata</w:t>
            </w:r>
          </w:p>
        </w:tc>
        <w:tc>
          <w:tcPr>
            <w:tcW w:w="1129" w:type="dxa"/>
            <w:tcBorders>
              <w:top w:val="single" w:sz="4" w:space="0" w:color="000000"/>
              <w:left w:val="single" w:sz="4" w:space="0" w:color="000000"/>
              <w:bottom w:val="single" w:sz="4" w:space="0" w:color="000000"/>
              <w:right w:val="single" w:sz="4" w:space="0" w:color="auto"/>
            </w:tcBorders>
            <w:vAlign w:val="center"/>
          </w:tcPr>
          <w:p w14:paraId="0466B95B"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Polazna vrijednost</w:t>
            </w:r>
          </w:p>
        </w:tc>
        <w:tc>
          <w:tcPr>
            <w:tcW w:w="1308" w:type="dxa"/>
            <w:tcBorders>
              <w:top w:val="single" w:sz="4" w:space="0" w:color="000000"/>
              <w:left w:val="single" w:sz="4" w:space="0" w:color="auto"/>
              <w:bottom w:val="single" w:sz="4" w:space="0" w:color="000000"/>
              <w:right w:val="nil"/>
            </w:tcBorders>
            <w:vAlign w:val="center"/>
          </w:tcPr>
          <w:p w14:paraId="73E19293"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1C01222A" w14:textId="7F92E8D6" w:rsidR="004058CA" w:rsidRPr="00E87F25" w:rsidRDefault="00306F1A" w:rsidP="00715327">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IZVRŠENJE 30.6.2026.</w:t>
            </w:r>
          </w:p>
        </w:tc>
      </w:tr>
      <w:tr w:rsidR="004058CA" w:rsidRPr="00E87F25" w14:paraId="7B1EAA15" w14:textId="77777777" w:rsidTr="004058CA">
        <w:trPr>
          <w:jc w:val="center"/>
        </w:trPr>
        <w:tc>
          <w:tcPr>
            <w:tcW w:w="1701" w:type="dxa"/>
            <w:tcBorders>
              <w:top w:val="single" w:sz="4" w:space="0" w:color="000000"/>
              <w:left w:val="single" w:sz="4" w:space="0" w:color="000000"/>
              <w:bottom w:val="single" w:sz="4" w:space="0" w:color="000000"/>
              <w:right w:val="nil"/>
            </w:tcBorders>
            <w:vAlign w:val="center"/>
          </w:tcPr>
          <w:p w14:paraId="774A6D3A"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cs="Calibri"/>
                <w:sz w:val="20"/>
                <w:szCs w:val="20"/>
              </w:rPr>
              <w:t>Priprema i provedba projekta</w:t>
            </w:r>
          </w:p>
        </w:tc>
        <w:tc>
          <w:tcPr>
            <w:tcW w:w="1701" w:type="dxa"/>
            <w:tcBorders>
              <w:top w:val="single" w:sz="4" w:space="0" w:color="000000"/>
              <w:left w:val="single" w:sz="4" w:space="0" w:color="000000"/>
              <w:bottom w:val="single" w:sz="4" w:space="0" w:color="000000"/>
              <w:right w:val="nil"/>
            </w:tcBorders>
            <w:vAlign w:val="center"/>
          </w:tcPr>
          <w:p w14:paraId="7D4D501D" w14:textId="77777777" w:rsidR="004058CA" w:rsidRPr="00E87F25" w:rsidRDefault="004058CA" w:rsidP="00715327">
            <w:pPr>
              <w:spacing w:after="0" w:line="240" w:lineRule="auto"/>
              <w:rPr>
                <w:rFonts w:eastAsia="Times New Roman" w:cs="Calibri"/>
                <w:sz w:val="20"/>
                <w:szCs w:val="20"/>
                <w:lang w:eastAsia="hr-HR"/>
                <w14:ligatures w14:val="none"/>
              </w:rPr>
            </w:pPr>
            <w:r w:rsidRPr="00E87F25">
              <w:rPr>
                <w:rFonts w:eastAsia="Times New Roman" w:cs="Calibri"/>
                <w:sz w:val="20"/>
                <w:szCs w:val="20"/>
                <w:lang w:eastAsia="hr-HR"/>
                <w14:ligatures w14:val="none"/>
              </w:rPr>
              <w:t>Broj isplaćenih plaća djelatniku za sudjelovanje u provedbi projekta</w:t>
            </w:r>
          </w:p>
        </w:tc>
        <w:tc>
          <w:tcPr>
            <w:tcW w:w="1129" w:type="dxa"/>
            <w:tcBorders>
              <w:top w:val="single" w:sz="4" w:space="0" w:color="000000"/>
              <w:left w:val="single" w:sz="4" w:space="0" w:color="000000"/>
              <w:bottom w:val="single" w:sz="4" w:space="0" w:color="000000"/>
              <w:right w:val="single" w:sz="4" w:space="0" w:color="auto"/>
            </w:tcBorders>
            <w:vAlign w:val="center"/>
          </w:tcPr>
          <w:p w14:paraId="1A076717" w14:textId="77777777" w:rsidR="004058CA" w:rsidRPr="00E87F25" w:rsidRDefault="004058CA"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0</w:t>
            </w:r>
          </w:p>
        </w:tc>
        <w:tc>
          <w:tcPr>
            <w:tcW w:w="1308" w:type="dxa"/>
            <w:tcBorders>
              <w:top w:val="single" w:sz="4" w:space="0" w:color="000000"/>
              <w:left w:val="single" w:sz="4" w:space="0" w:color="auto"/>
              <w:bottom w:val="single" w:sz="4" w:space="0" w:color="000000"/>
              <w:right w:val="nil"/>
            </w:tcBorders>
            <w:vAlign w:val="center"/>
          </w:tcPr>
          <w:p w14:paraId="290AAF41" w14:textId="074CDC30" w:rsidR="004058CA" w:rsidRPr="00E87F25" w:rsidRDefault="00E87F25"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77A474B8" w14:textId="7FC609C2" w:rsidR="004058CA" w:rsidRPr="00E87F25" w:rsidRDefault="00E87F25" w:rsidP="00715327">
            <w:pPr>
              <w:spacing w:after="0" w:line="240" w:lineRule="auto"/>
              <w:jc w:val="center"/>
              <w:rPr>
                <w:rFonts w:eastAsia="Times New Roman" w:cs="Calibri"/>
                <w:sz w:val="20"/>
                <w:szCs w:val="20"/>
                <w:lang w:eastAsia="hr-HR"/>
                <w14:ligatures w14:val="none"/>
              </w:rPr>
            </w:pPr>
            <w:r w:rsidRPr="00E87F25">
              <w:rPr>
                <w:rFonts w:eastAsia="Times New Roman" w:cs="Calibri"/>
                <w:sz w:val="20"/>
                <w:szCs w:val="20"/>
                <w:lang w:eastAsia="hr-HR"/>
                <w14:ligatures w14:val="none"/>
              </w:rPr>
              <w:t>0</w:t>
            </w:r>
          </w:p>
        </w:tc>
      </w:tr>
    </w:tbl>
    <w:p w14:paraId="518000A8" w14:textId="6719CA5B" w:rsidR="00D16EF6" w:rsidRDefault="00D16EF6">
      <w:pPr>
        <w:rPr>
          <w:rFonts w:eastAsia="Calibri" w:cs="Calibri"/>
          <w:b/>
          <w:bCs/>
          <w:i/>
          <w:iCs/>
          <w:sz w:val="28"/>
          <w:szCs w:val="28"/>
          <w:lang w:eastAsia="hr-HR"/>
          <w14:ligatures w14:val="none"/>
        </w:rPr>
      </w:pPr>
    </w:p>
    <w:p w14:paraId="637503C3" w14:textId="77777777" w:rsidR="00D16EF6" w:rsidRDefault="00D16EF6">
      <w:pPr>
        <w:rPr>
          <w:rFonts w:eastAsia="Calibri" w:cs="Calibri"/>
          <w:b/>
          <w:bCs/>
          <w:i/>
          <w:iCs/>
          <w:sz w:val="28"/>
          <w:szCs w:val="28"/>
          <w:lang w:eastAsia="hr-HR"/>
          <w14:ligatures w14:val="none"/>
        </w:rPr>
      </w:pPr>
      <w:r>
        <w:rPr>
          <w:rFonts w:eastAsia="Calibri" w:cs="Calibri"/>
          <w:b/>
          <w:bCs/>
          <w:i/>
          <w:iCs/>
          <w:sz w:val="28"/>
          <w:szCs w:val="28"/>
          <w:lang w:eastAsia="hr-HR"/>
          <w14:ligatures w14:val="none"/>
        </w:rPr>
        <w:br w:type="page"/>
      </w:r>
    </w:p>
    <w:p w14:paraId="5D38FD63" w14:textId="77777777" w:rsidR="00D16EF6" w:rsidRPr="00D16EF6" w:rsidRDefault="00D16EF6">
      <w:pPr>
        <w:pStyle w:val="Odlomakpopisa"/>
        <w:numPr>
          <w:ilvl w:val="0"/>
          <w:numId w:val="36"/>
        </w:numPr>
        <w:suppressAutoHyphens/>
        <w:spacing w:after="0" w:line="240" w:lineRule="auto"/>
        <w:rPr>
          <w:rFonts w:eastAsia="Times New Roman" w:cs="Calibri"/>
        </w:rPr>
      </w:pPr>
      <w:r w:rsidRPr="00D16EF6">
        <w:rPr>
          <w:rFonts w:eastAsia="Times New Roman" w:cs="Calibri"/>
        </w:rPr>
        <w:lastRenderedPageBreak/>
        <w:t>POSEBNI IZVJEŠTAJI</w:t>
      </w:r>
    </w:p>
    <w:p w14:paraId="782262AC" w14:textId="3F593AFE" w:rsidR="00F83B41" w:rsidRPr="00D16EF6" w:rsidRDefault="00F83B41">
      <w:pPr>
        <w:pStyle w:val="Odlomakpopisa"/>
        <w:numPr>
          <w:ilvl w:val="1"/>
          <w:numId w:val="36"/>
        </w:numPr>
        <w:suppressAutoHyphens/>
        <w:spacing w:after="0" w:line="240" w:lineRule="auto"/>
        <w:rPr>
          <w:rFonts w:eastAsia="Times New Roman" w:cs="Calibri"/>
        </w:rPr>
      </w:pPr>
      <w:r w:rsidRPr="00D16EF6">
        <w:rPr>
          <w:rFonts w:eastAsia="Times New Roman" w:cs="Calibri"/>
        </w:rPr>
        <w:t>IZVJEŠTAJ O KORIŠTENJU PRORAČUNSKE ZALIHE</w:t>
      </w:r>
    </w:p>
    <w:p w14:paraId="5A306628" w14:textId="77777777" w:rsidR="00F83B41" w:rsidRPr="00D16EF6" w:rsidRDefault="00F83B41" w:rsidP="00D16EF6">
      <w:pPr>
        <w:spacing w:after="0" w:line="240" w:lineRule="auto"/>
        <w:ind w:left="720"/>
        <w:contextualSpacing/>
        <w:rPr>
          <w:rFonts w:eastAsia="Times New Roman" w:cs="Calibri"/>
        </w:rPr>
      </w:pPr>
    </w:p>
    <w:p w14:paraId="0DCBE82C" w14:textId="77777777" w:rsidR="00F83B41" w:rsidRDefault="00F83B41" w:rsidP="00D16EF6">
      <w:pPr>
        <w:spacing w:after="0" w:line="240" w:lineRule="auto"/>
        <w:ind w:firstLine="708"/>
        <w:jc w:val="both"/>
        <w:rPr>
          <w:rFonts w:eastAsia="Times New Roman" w:cs="Calibri"/>
        </w:rPr>
      </w:pPr>
      <w:r w:rsidRPr="00D16EF6">
        <w:rPr>
          <w:rFonts w:eastAsia="Times New Roman" w:cs="Calibri"/>
        </w:rPr>
        <w:t>Tijekom izvještajnog razdoblja proračunska zaliha se nije koristila, a Gradonačelnik Grada Požege je uputio Gradskom vijeću Grada Požege na razmatranje i usvajanje Izvješće o korištenju proračunske zalihe za razdoblje od 1. listopada do 31. prosinca 2025. godine i Izvješće o korištenju proračunske zalihe za razdoblje od 1. siječnja do 31. ožujka 2026. godine.</w:t>
      </w:r>
    </w:p>
    <w:p w14:paraId="5B9395A3" w14:textId="77777777" w:rsidR="00D16EF6" w:rsidRPr="00D16EF6" w:rsidRDefault="00D16EF6" w:rsidP="00D16EF6">
      <w:pPr>
        <w:spacing w:after="0" w:line="240" w:lineRule="auto"/>
        <w:ind w:firstLine="708"/>
        <w:jc w:val="both"/>
        <w:rPr>
          <w:rFonts w:eastAsia="Times New Roman" w:cs="Calibri"/>
        </w:rPr>
      </w:pPr>
    </w:p>
    <w:p w14:paraId="62969914" w14:textId="22275328" w:rsidR="00F83B41" w:rsidRDefault="00F83B41">
      <w:pPr>
        <w:pStyle w:val="Odlomakpopisa"/>
        <w:numPr>
          <w:ilvl w:val="1"/>
          <w:numId w:val="36"/>
        </w:numPr>
        <w:spacing w:after="0" w:line="240" w:lineRule="auto"/>
        <w:jc w:val="both"/>
        <w:rPr>
          <w:rFonts w:eastAsia="Times New Roman" w:cs="Calibri"/>
        </w:rPr>
      </w:pPr>
      <w:r w:rsidRPr="00D16EF6">
        <w:rPr>
          <w:rFonts w:eastAsia="Times New Roman" w:cs="Calibri"/>
        </w:rPr>
        <w:t>IZVJEŠTAJ O ZADUŽIVANJU NA DOMAĆEM I STRANOM TRŽIŠTU NOVCA I KAPITALA</w:t>
      </w:r>
    </w:p>
    <w:p w14:paraId="32947BAA" w14:textId="77777777" w:rsidR="00D16EF6" w:rsidRPr="00D16EF6" w:rsidRDefault="00D16EF6" w:rsidP="00D16EF6">
      <w:pPr>
        <w:pStyle w:val="Odlomakpopisa"/>
        <w:spacing w:after="0" w:line="240" w:lineRule="auto"/>
        <w:jc w:val="both"/>
        <w:rPr>
          <w:rFonts w:eastAsia="Times New Roman" w:cs="Calibri"/>
        </w:rPr>
      </w:pPr>
    </w:p>
    <w:p w14:paraId="467B7DD7" w14:textId="77777777" w:rsidR="00F83B41" w:rsidRPr="00D16EF6" w:rsidRDefault="00F83B41" w:rsidP="00D16EF6">
      <w:pPr>
        <w:spacing w:after="0" w:line="240" w:lineRule="auto"/>
        <w:ind w:firstLine="720"/>
        <w:jc w:val="both"/>
        <w:rPr>
          <w:rFonts w:eastAsia="Times New Roman" w:cs="Calibri"/>
        </w:rPr>
      </w:pPr>
      <w:r w:rsidRPr="00D16EF6">
        <w:rPr>
          <w:rFonts w:eastAsia="Times New Roman" w:cs="Calibri"/>
        </w:rPr>
        <w:t>Temeljem Ugovora o kreditu broj: KO-06/16 iz 2016. godine, zaključenoga između Grada Požege i Hrvatske banke za obnovu i razvitak (HBOR), Zagreb, odobren je kredit u svrhu izgradnje kapitalnih objekata komunalne infrastrukture u iznosu od 35.000.000,00 kn, odnosno u protuvrijednosti 4.594.273,78 EUR po srednjem tečaju Hrvatske narodne banke, na dan korištenja kredita, uz valutnu klauzulu, s rokom vraćanja od petnaest (15) godina, uključujući četiri (4) godine počeka, s promjenjivom kamatnom stopom od 4,00% godišnje, naknadom za neiskorišteni iznos kredita od 0,25% godišnje te uz dospijeće anuiteta tromjesečno nakon počeka otplate od četiri (4) godine. Kredit je namijenjen za realizaciju sljedećih kapitalnih projekata: Izgradnja i dodatna ulaganja u prometnice i mostove, Uređenje (rekonstrukcija) Trga sv. Terezije, Rekonstrukcija gradskih bazena i Izgradnja dječjeg vrtića. Kredit je realiziran s 31.12.2017. godine, a nakon toga započinje period počeka. Anuiteti su dospijevali prema otplatnim planovima tromjesečno nakon počeka otplate od četiri godine. Dodatkom I. Ugovoru o kreditu broj: KO-06/16 od 13. studenog 2019. godine, koji se primjenjuje od 1. siječnja 2020. godine, skraćuje se poček sa četiri (4) na dvije (2) godine te prva rata glavnice dospijeva na naplatu 31. ožujka 2020. godine. Također se mijenja kamatna stopa Ugovora o kreditu, odnosno smanjuje se sa 4,00% promjenjiva na 2,00% fiksna godišnje, a obračunava se i naplaćuje tromjesečno i primjenjuje od 1. siječnja 2020.godine. Tijekom 2026. godine evidentirani su rashodi za kamate u iznosu 20.471,20 EUR, te izdaci za otplatu glavnice u iznosu 208.830,62 EUR. Stanje glavnice kredita na dan 30.06.2026. godine iznosi 1.879.475,72 EUR.</w:t>
      </w:r>
    </w:p>
    <w:p w14:paraId="43B40E85" w14:textId="77777777" w:rsidR="00D16EF6" w:rsidRDefault="00D16EF6" w:rsidP="00D16EF6">
      <w:pPr>
        <w:spacing w:after="0" w:line="240" w:lineRule="auto"/>
        <w:ind w:firstLine="720"/>
        <w:jc w:val="both"/>
        <w:rPr>
          <w:rFonts w:cs="Calibri"/>
        </w:rPr>
      </w:pPr>
    </w:p>
    <w:p w14:paraId="0A977853" w14:textId="055908D2" w:rsidR="00F83B41" w:rsidRPr="00D16EF6" w:rsidRDefault="00F83B41" w:rsidP="00D16EF6">
      <w:pPr>
        <w:spacing w:after="0" w:line="240" w:lineRule="auto"/>
        <w:ind w:firstLine="720"/>
        <w:jc w:val="both"/>
        <w:rPr>
          <w:rFonts w:eastAsia="Times New Roman" w:cs="Calibri"/>
        </w:rPr>
      </w:pPr>
      <w:r w:rsidRPr="00D16EF6">
        <w:rPr>
          <w:rFonts w:cs="Calibri"/>
        </w:rPr>
        <w:t xml:space="preserve">Temeljem Ugovora o dugoročnom kreditu broj 3319110158 od 1. listopada 2025. zaključenog između Grada Požege i Zagrebačke banke d.d. u iznosu od 4.500.000,00 </w:t>
      </w:r>
      <w:proofErr w:type="spellStart"/>
      <w:r w:rsidRPr="00D16EF6">
        <w:rPr>
          <w:rFonts w:cs="Calibri"/>
        </w:rPr>
        <w:t>eur</w:t>
      </w:r>
      <w:proofErr w:type="spellEnd"/>
      <w:r w:rsidRPr="00D16EF6">
        <w:rPr>
          <w:rFonts w:cs="Calibri"/>
        </w:rPr>
        <w:t>, uz fiksnu kamatnu stopu od 2,39% godišnje, s rokom vraćanja od 6 godine, bez počeka, u jednakim kvartalnim ratama. Kredit je realiziran 14.10.2025. godine, a krenut će u otplatu 31. ožujka 2026. godine. Kredit će se trošiti za financiranje projekta Rekonstrukcija i dogradnja zgrade dječjeg vrtića Požega i projekta Izgradnja osnovne škole u naselju Babin vir.</w:t>
      </w:r>
      <w:r w:rsidRPr="00D16EF6">
        <w:rPr>
          <w:rFonts w:eastAsia="Times New Roman" w:cs="Calibri"/>
        </w:rPr>
        <w:t xml:space="preserve"> Tijekom 2026. godine evidentirani su rashodi za kamate u iznosu 75.354,61 EUR, te izdaci za otplatu glavnice u iznosu 375.000,00 EUR. Stanje glavnice kredita na dan 30.06.2026. godine iznosi 4.125.000,00 EUR</w:t>
      </w:r>
    </w:p>
    <w:p w14:paraId="5CCAD16B" w14:textId="77777777" w:rsidR="00D16EF6" w:rsidRDefault="00D16EF6" w:rsidP="00D16EF6">
      <w:pPr>
        <w:spacing w:after="0" w:line="240" w:lineRule="auto"/>
        <w:ind w:firstLine="720"/>
        <w:jc w:val="both"/>
        <w:rPr>
          <w:rFonts w:cs="Calibri"/>
        </w:rPr>
      </w:pPr>
    </w:p>
    <w:p w14:paraId="6FEFCC1C" w14:textId="6D9DE0ED" w:rsidR="00F83B41" w:rsidRPr="00D16EF6" w:rsidRDefault="00F83B41" w:rsidP="00D16EF6">
      <w:pPr>
        <w:spacing w:after="0" w:line="240" w:lineRule="auto"/>
        <w:ind w:firstLine="720"/>
        <w:jc w:val="both"/>
        <w:rPr>
          <w:rFonts w:eastAsia="Times New Roman" w:cs="Calibri"/>
          <w:bCs/>
        </w:rPr>
      </w:pPr>
      <w:r w:rsidRPr="00D16EF6">
        <w:rPr>
          <w:rFonts w:cs="Calibri"/>
        </w:rPr>
        <w:t>Gradsko vijeće Grada Požege je na svojoj 9. sjednici održanoj dana, 16. veljače 2022. godine donijelo Odluku o davanju s</w:t>
      </w:r>
      <w:r w:rsidRPr="00D16EF6">
        <w:rPr>
          <w:rFonts w:eastAsia="Times New Roman" w:cs="Calibri"/>
          <w:bCs/>
        </w:rPr>
        <w:t xml:space="preserve">uglasnosti za zaduživanje trgovačkom društvu Komunalac Požega d.o.o., Vukovarska 8, Požega, OIB:99740428762 putem financijskog leasinga kod </w:t>
      </w:r>
      <w:proofErr w:type="spellStart"/>
      <w:r w:rsidRPr="00D16EF6">
        <w:rPr>
          <w:rFonts w:eastAsia="Times New Roman" w:cs="Calibri"/>
          <w:bCs/>
        </w:rPr>
        <w:t>Erste&amp;Steiermarkisches-leasing</w:t>
      </w:r>
      <w:proofErr w:type="spellEnd"/>
      <w:r w:rsidRPr="00D16EF6">
        <w:rPr>
          <w:rFonts w:eastAsia="Times New Roman" w:cs="Calibri"/>
          <w:bCs/>
        </w:rPr>
        <w:t xml:space="preserve"> d.o.o., za nabavu komunalnog vozila za miješani komunalni otpad, uz sljedeće uvjete:</w:t>
      </w:r>
    </w:p>
    <w:tbl>
      <w:tblPr>
        <w:tblStyle w:val="Reetkatablice"/>
        <w:tblW w:w="9072" w:type="dxa"/>
        <w:jc w:val="center"/>
        <w:tblLook w:val="04A0" w:firstRow="1" w:lastRow="0" w:firstColumn="1" w:lastColumn="0" w:noHBand="0" w:noVBand="1"/>
      </w:tblPr>
      <w:tblGrid>
        <w:gridCol w:w="4673"/>
        <w:gridCol w:w="4399"/>
      </w:tblGrid>
      <w:tr w:rsidR="00F83B41" w:rsidRPr="00E86D79" w14:paraId="57BF5A18"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5D7644B5" w14:textId="77777777" w:rsidR="00F83B41" w:rsidRPr="00E86D79" w:rsidRDefault="00F83B41" w:rsidP="00D16EF6">
            <w:pPr>
              <w:jc w:val="both"/>
              <w:rPr>
                <w:rFonts w:cs="Calibri"/>
                <w:bCs/>
                <w:sz w:val="20"/>
                <w:szCs w:val="20"/>
              </w:rPr>
            </w:pPr>
            <w:r w:rsidRPr="00E86D79">
              <w:rPr>
                <w:rFonts w:cs="Calibri"/>
                <w:bCs/>
                <w:sz w:val="20"/>
                <w:szCs w:val="20"/>
              </w:rPr>
              <w:t>Nabavna vrijednost predmeta leasinga s PDV-om</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D36BB62" w14:textId="77777777" w:rsidR="00F83B41" w:rsidRPr="00E86D79" w:rsidRDefault="00F83B41" w:rsidP="00D16EF6">
            <w:pPr>
              <w:jc w:val="right"/>
              <w:rPr>
                <w:rFonts w:cs="Calibri"/>
                <w:bCs/>
                <w:sz w:val="20"/>
                <w:szCs w:val="20"/>
              </w:rPr>
            </w:pPr>
            <w:r w:rsidRPr="00E86D79">
              <w:rPr>
                <w:rFonts w:cs="Calibri"/>
                <w:bCs/>
                <w:sz w:val="20"/>
                <w:szCs w:val="20"/>
              </w:rPr>
              <w:t>259.975,00 EUR</w:t>
            </w:r>
          </w:p>
        </w:tc>
      </w:tr>
      <w:tr w:rsidR="00F83B41" w:rsidRPr="00E86D79" w14:paraId="7C6AFBAF"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62F02D19" w14:textId="77777777" w:rsidR="00F83B41" w:rsidRPr="00E86D79" w:rsidRDefault="00F83B41" w:rsidP="00D16EF6">
            <w:pPr>
              <w:jc w:val="both"/>
              <w:rPr>
                <w:rFonts w:cs="Calibri"/>
                <w:bCs/>
                <w:sz w:val="20"/>
                <w:szCs w:val="20"/>
              </w:rPr>
            </w:pPr>
            <w:r w:rsidRPr="00E86D79">
              <w:rPr>
                <w:rFonts w:cs="Calibri"/>
                <w:bCs/>
                <w:sz w:val="20"/>
                <w:szCs w:val="20"/>
              </w:rPr>
              <w:t>Učešće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32FF04E1" w14:textId="77777777" w:rsidR="00F83B41" w:rsidRPr="00E86D79" w:rsidRDefault="00F83B41" w:rsidP="00D16EF6">
            <w:pPr>
              <w:jc w:val="right"/>
              <w:rPr>
                <w:rFonts w:cs="Calibri"/>
                <w:bCs/>
                <w:sz w:val="20"/>
                <w:szCs w:val="20"/>
              </w:rPr>
            </w:pPr>
            <w:r w:rsidRPr="00E86D79">
              <w:rPr>
                <w:rFonts w:cs="Calibri"/>
                <w:bCs/>
                <w:sz w:val="20"/>
                <w:szCs w:val="20"/>
              </w:rPr>
              <w:t>0,00</w:t>
            </w:r>
          </w:p>
        </w:tc>
      </w:tr>
      <w:tr w:rsidR="00F83B41" w:rsidRPr="00E86D79" w14:paraId="36485C78"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2F466183" w14:textId="77777777" w:rsidR="00F83B41" w:rsidRPr="00E86D79" w:rsidRDefault="00F83B41" w:rsidP="00D16EF6">
            <w:pPr>
              <w:jc w:val="both"/>
              <w:rPr>
                <w:rFonts w:cs="Calibri"/>
                <w:bCs/>
                <w:sz w:val="20"/>
                <w:szCs w:val="20"/>
              </w:rPr>
            </w:pPr>
            <w:r w:rsidRPr="00E86D79">
              <w:rPr>
                <w:rFonts w:cs="Calibri"/>
                <w:bCs/>
                <w:sz w:val="20"/>
                <w:szCs w:val="20"/>
              </w:rPr>
              <w:t>Jednokratni trošak obrade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3A1798A9" w14:textId="77777777" w:rsidR="00F83B41" w:rsidRPr="00E86D79" w:rsidRDefault="00F83B41" w:rsidP="00D16EF6">
            <w:pPr>
              <w:jc w:val="right"/>
              <w:rPr>
                <w:rFonts w:cs="Calibri"/>
                <w:bCs/>
                <w:sz w:val="20"/>
                <w:szCs w:val="20"/>
              </w:rPr>
            </w:pPr>
            <w:r w:rsidRPr="00E86D79">
              <w:rPr>
                <w:rFonts w:cs="Calibri"/>
                <w:bCs/>
                <w:sz w:val="20"/>
                <w:szCs w:val="20"/>
              </w:rPr>
              <w:t>259,98 EUR</w:t>
            </w:r>
          </w:p>
        </w:tc>
      </w:tr>
      <w:tr w:rsidR="00F83B41" w:rsidRPr="00E86D79" w14:paraId="33416E0D"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11102F9A" w14:textId="77777777" w:rsidR="00F83B41" w:rsidRPr="00E86D79" w:rsidRDefault="00F83B41" w:rsidP="00D16EF6">
            <w:pPr>
              <w:jc w:val="both"/>
              <w:rPr>
                <w:rFonts w:cs="Calibri"/>
                <w:bCs/>
                <w:sz w:val="20"/>
                <w:szCs w:val="20"/>
              </w:rPr>
            </w:pPr>
            <w:r w:rsidRPr="00E86D79">
              <w:rPr>
                <w:rFonts w:cs="Calibri"/>
                <w:bCs/>
                <w:sz w:val="20"/>
                <w:szCs w:val="20"/>
              </w:rPr>
              <w:t>Kamatna stopa (fiksna)</w:t>
            </w:r>
          </w:p>
        </w:tc>
        <w:tc>
          <w:tcPr>
            <w:tcW w:w="4399" w:type="dxa"/>
            <w:tcBorders>
              <w:top w:val="single" w:sz="4" w:space="0" w:color="auto"/>
              <w:left w:val="single" w:sz="4" w:space="0" w:color="auto"/>
              <w:bottom w:val="single" w:sz="4" w:space="0" w:color="auto"/>
              <w:right w:val="single" w:sz="4" w:space="0" w:color="auto"/>
            </w:tcBorders>
            <w:vAlign w:val="center"/>
            <w:hideMark/>
          </w:tcPr>
          <w:p w14:paraId="34FEEFC7" w14:textId="77777777" w:rsidR="00F83B41" w:rsidRPr="00E86D79" w:rsidRDefault="00F83B41" w:rsidP="00D16EF6">
            <w:pPr>
              <w:jc w:val="right"/>
              <w:rPr>
                <w:rFonts w:cs="Calibri"/>
                <w:bCs/>
                <w:sz w:val="20"/>
                <w:szCs w:val="20"/>
              </w:rPr>
            </w:pPr>
            <w:r w:rsidRPr="00E86D79">
              <w:rPr>
                <w:rFonts w:cs="Calibri"/>
                <w:bCs/>
                <w:sz w:val="20"/>
                <w:szCs w:val="20"/>
              </w:rPr>
              <w:t>2,43%</w:t>
            </w:r>
          </w:p>
        </w:tc>
      </w:tr>
      <w:tr w:rsidR="00F83B41" w:rsidRPr="00E86D79" w14:paraId="72D5D91B"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7027AA82" w14:textId="77777777" w:rsidR="00F83B41" w:rsidRPr="00E86D79" w:rsidRDefault="00F83B41" w:rsidP="00D16EF6">
            <w:pPr>
              <w:jc w:val="both"/>
              <w:rPr>
                <w:rFonts w:cs="Calibri"/>
                <w:bCs/>
                <w:sz w:val="20"/>
                <w:szCs w:val="20"/>
              </w:rPr>
            </w:pPr>
            <w:r w:rsidRPr="00E86D79">
              <w:rPr>
                <w:rFonts w:cs="Calibri"/>
                <w:bCs/>
                <w:sz w:val="20"/>
                <w:szCs w:val="20"/>
              </w:rPr>
              <w:t>Trošak kamata</w:t>
            </w:r>
          </w:p>
        </w:tc>
        <w:tc>
          <w:tcPr>
            <w:tcW w:w="4399" w:type="dxa"/>
            <w:tcBorders>
              <w:top w:val="single" w:sz="4" w:space="0" w:color="auto"/>
              <w:left w:val="single" w:sz="4" w:space="0" w:color="auto"/>
              <w:bottom w:val="single" w:sz="4" w:space="0" w:color="auto"/>
              <w:right w:val="single" w:sz="4" w:space="0" w:color="auto"/>
            </w:tcBorders>
            <w:vAlign w:val="center"/>
            <w:hideMark/>
          </w:tcPr>
          <w:p w14:paraId="3CC52980" w14:textId="77777777" w:rsidR="00F83B41" w:rsidRPr="00E86D79" w:rsidRDefault="00F83B41" w:rsidP="00D16EF6">
            <w:pPr>
              <w:jc w:val="right"/>
              <w:rPr>
                <w:rFonts w:cs="Calibri"/>
                <w:bCs/>
                <w:sz w:val="20"/>
                <w:szCs w:val="20"/>
              </w:rPr>
            </w:pPr>
            <w:r w:rsidRPr="00E86D79">
              <w:rPr>
                <w:rFonts w:cs="Calibri"/>
                <w:bCs/>
                <w:sz w:val="20"/>
                <w:szCs w:val="20"/>
              </w:rPr>
              <w:t>9.857,88 EUR</w:t>
            </w:r>
          </w:p>
        </w:tc>
      </w:tr>
      <w:tr w:rsidR="00F83B41" w:rsidRPr="00E86D79" w14:paraId="6DFF3F8D"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10F6D733" w14:textId="77777777" w:rsidR="00F83B41" w:rsidRPr="00E86D79" w:rsidRDefault="00F83B41" w:rsidP="00D16EF6">
            <w:pPr>
              <w:jc w:val="both"/>
              <w:rPr>
                <w:rFonts w:cs="Calibri"/>
                <w:bCs/>
                <w:sz w:val="20"/>
                <w:szCs w:val="20"/>
              </w:rPr>
            </w:pPr>
            <w:r w:rsidRPr="00E86D79">
              <w:rPr>
                <w:rFonts w:cs="Calibri"/>
                <w:bCs/>
                <w:sz w:val="20"/>
                <w:szCs w:val="20"/>
              </w:rPr>
              <w:t>Ukupna cijena ponude s PDV-om</w:t>
            </w:r>
          </w:p>
        </w:tc>
        <w:tc>
          <w:tcPr>
            <w:tcW w:w="4399" w:type="dxa"/>
            <w:tcBorders>
              <w:top w:val="single" w:sz="4" w:space="0" w:color="auto"/>
              <w:left w:val="single" w:sz="4" w:space="0" w:color="auto"/>
              <w:bottom w:val="single" w:sz="4" w:space="0" w:color="auto"/>
              <w:right w:val="single" w:sz="4" w:space="0" w:color="auto"/>
            </w:tcBorders>
            <w:vAlign w:val="center"/>
            <w:hideMark/>
          </w:tcPr>
          <w:p w14:paraId="68AA72B4" w14:textId="77777777" w:rsidR="00F83B41" w:rsidRPr="00E86D79" w:rsidRDefault="00F83B41" w:rsidP="00D16EF6">
            <w:pPr>
              <w:jc w:val="right"/>
              <w:rPr>
                <w:rFonts w:cs="Calibri"/>
                <w:bCs/>
                <w:sz w:val="20"/>
                <w:szCs w:val="20"/>
              </w:rPr>
            </w:pPr>
            <w:r w:rsidRPr="00E86D79">
              <w:rPr>
                <w:rFonts w:cs="Calibri"/>
                <w:bCs/>
                <w:sz w:val="20"/>
                <w:szCs w:val="20"/>
              </w:rPr>
              <w:t>270.092,86 EUR</w:t>
            </w:r>
          </w:p>
        </w:tc>
      </w:tr>
      <w:tr w:rsidR="00F83B41" w:rsidRPr="00E86D79" w14:paraId="05E11BFD"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7435EE18" w14:textId="77777777" w:rsidR="00F83B41" w:rsidRPr="00E86D79" w:rsidRDefault="00F83B41" w:rsidP="00D16EF6">
            <w:pPr>
              <w:jc w:val="both"/>
              <w:rPr>
                <w:rFonts w:cs="Calibri"/>
                <w:bCs/>
                <w:sz w:val="20"/>
                <w:szCs w:val="20"/>
              </w:rPr>
            </w:pPr>
            <w:r w:rsidRPr="00E86D79">
              <w:rPr>
                <w:rFonts w:cs="Calibri"/>
                <w:bCs/>
                <w:sz w:val="20"/>
                <w:szCs w:val="20"/>
              </w:rPr>
              <w:t>Broj leasing obroka</w:t>
            </w:r>
          </w:p>
        </w:tc>
        <w:tc>
          <w:tcPr>
            <w:tcW w:w="4399" w:type="dxa"/>
            <w:tcBorders>
              <w:top w:val="single" w:sz="4" w:space="0" w:color="auto"/>
              <w:left w:val="single" w:sz="4" w:space="0" w:color="auto"/>
              <w:bottom w:val="single" w:sz="4" w:space="0" w:color="auto"/>
              <w:right w:val="single" w:sz="4" w:space="0" w:color="auto"/>
            </w:tcBorders>
            <w:vAlign w:val="center"/>
            <w:hideMark/>
          </w:tcPr>
          <w:p w14:paraId="53FC01E2" w14:textId="77777777" w:rsidR="00F83B41" w:rsidRPr="00E86D79" w:rsidRDefault="00F83B41" w:rsidP="00D16EF6">
            <w:pPr>
              <w:jc w:val="right"/>
              <w:rPr>
                <w:rFonts w:cs="Calibri"/>
                <w:bCs/>
                <w:sz w:val="20"/>
                <w:szCs w:val="20"/>
              </w:rPr>
            </w:pPr>
            <w:r w:rsidRPr="00E86D79">
              <w:rPr>
                <w:rFonts w:cs="Calibri"/>
                <w:bCs/>
                <w:sz w:val="20"/>
                <w:szCs w:val="20"/>
              </w:rPr>
              <w:t>36 rata</w:t>
            </w:r>
          </w:p>
        </w:tc>
      </w:tr>
      <w:tr w:rsidR="00F83B41" w:rsidRPr="00E86D79" w14:paraId="10975F5F"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27FB6711" w14:textId="77777777" w:rsidR="00F83B41" w:rsidRPr="00E86D79" w:rsidRDefault="00F83B41" w:rsidP="00D16EF6">
            <w:pPr>
              <w:jc w:val="both"/>
              <w:rPr>
                <w:rFonts w:cs="Calibri"/>
                <w:bCs/>
                <w:sz w:val="20"/>
                <w:szCs w:val="20"/>
              </w:rPr>
            </w:pPr>
            <w:r w:rsidRPr="00E86D79">
              <w:rPr>
                <w:rFonts w:cs="Calibri"/>
                <w:bCs/>
                <w:sz w:val="20"/>
                <w:szCs w:val="20"/>
              </w:rPr>
              <w:t>Leasing rate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72ADCCD1" w14:textId="77777777" w:rsidR="00F83B41" w:rsidRPr="00E86D79" w:rsidRDefault="00F83B41" w:rsidP="00D16EF6">
            <w:pPr>
              <w:jc w:val="right"/>
              <w:rPr>
                <w:rFonts w:cs="Calibri"/>
                <w:bCs/>
                <w:sz w:val="20"/>
                <w:szCs w:val="20"/>
              </w:rPr>
            </w:pPr>
            <w:r w:rsidRPr="00E86D79">
              <w:rPr>
                <w:rFonts w:cs="Calibri"/>
                <w:bCs/>
                <w:sz w:val="20"/>
                <w:szCs w:val="20"/>
              </w:rPr>
              <w:t>7.492,58 EUR</w:t>
            </w:r>
          </w:p>
        </w:tc>
      </w:tr>
      <w:tr w:rsidR="00F83B41" w:rsidRPr="00E86D79" w14:paraId="1B324615"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1A32734A" w14:textId="77777777" w:rsidR="00F83B41" w:rsidRPr="00E86D79" w:rsidRDefault="00F83B41" w:rsidP="00D16EF6">
            <w:pPr>
              <w:jc w:val="both"/>
              <w:rPr>
                <w:rFonts w:cs="Calibri"/>
                <w:bCs/>
                <w:sz w:val="20"/>
                <w:szCs w:val="20"/>
              </w:rPr>
            </w:pPr>
            <w:r w:rsidRPr="00E86D79">
              <w:rPr>
                <w:rFonts w:cs="Calibri"/>
                <w:bCs/>
                <w:sz w:val="20"/>
                <w:szCs w:val="20"/>
              </w:rPr>
              <w:t>Otkupna rata</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C7DA511" w14:textId="77777777" w:rsidR="00F83B41" w:rsidRPr="00E86D79" w:rsidRDefault="00F83B41" w:rsidP="00D16EF6">
            <w:pPr>
              <w:jc w:val="right"/>
              <w:rPr>
                <w:rFonts w:cs="Calibri"/>
                <w:bCs/>
                <w:sz w:val="20"/>
                <w:szCs w:val="20"/>
              </w:rPr>
            </w:pPr>
            <w:r w:rsidRPr="00E86D79">
              <w:rPr>
                <w:rFonts w:cs="Calibri"/>
                <w:bCs/>
                <w:sz w:val="20"/>
                <w:szCs w:val="20"/>
              </w:rPr>
              <w:t>100,00 EUR</w:t>
            </w:r>
          </w:p>
        </w:tc>
      </w:tr>
      <w:tr w:rsidR="00F83B41" w:rsidRPr="00E86D79" w14:paraId="311140EE" w14:textId="77777777" w:rsidTr="00E86D79">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72B7635A" w14:textId="77777777" w:rsidR="00F83B41" w:rsidRPr="00E86D79" w:rsidRDefault="00F83B41" w:rsidP="00D16EF6">
            <w:pPr>
              <w:jc w:val="both"/>
              <w:rPr>
                <w:rFonts w:cs="Calibri"/>
                <w:bCs/>
                <w:sz w:val="20"/>
                <w:szCs w:val="20"/>
              </w:rPr>
            </w:pPr>
            <w:r w:rsidRPr="00E86D79">
              <w:rPr>
                <w:rFonts w:cs="Calibri"/>
                <w:bCs/>
                <w:sz w:val="20"/>
                <w:szCs w:val="20"/>
              </w:rPr>
              <w:t>Stanje glavnice na 30.06.2026.</w:t>
            </w:r>
          </w:p>
        </w:tc>
        <w:tc>
          <w:tcPr>
            <w:tcW w:w="4399" w:type="dxa"/>
            <w:tcBorders>
              <w:top w:val="single" w:sz="4" w:space="0" w:color="auto"/>
              <w:left w:val="single" w:sz="4" w:space="0" w:color="auto"/>
              <w:bottom w:val="single" w:sz="4" w:space="0" w:color="auto"/>
              <w:right w:val="single" w:sz="4" w:space="0" w:color="auto"/>
            </w:tcBorders>
            <w:vAlign w:val="center"/>
            <w:hideMark/>
          </w:tcPr>
          <w:p w14:paraId="006B57BB" w14:textId="77777777" w:rsidR="00F83B41" w:rsidRPr="00E86D79" w:rsidRDefault="00F83B41" w:rsidP="00D16EF6">
            <w:pPr>
              <w:jc w:val="right"/>
              <w:rPr>
                <w:rFonts w:cs="Calibri"/>
                <w:bCs/>
                <w:sz w:val="20"/>
                <w:szCs w:val="20"/>
              </w:rPr>
            </w:pPr>
            <w:r w:rsidRPr="00E86D79">
              <w:rPr>
                <w:rFonts w:cs="Calibri"/>
                <w:bCs/>
                <w:sz w:val="20"/>
                <w:szCs w:val="20"/>
              </w:rPr>
              <w:t>0,00 EUR</w:t>
            </w:r>
          </w:p>
        </w:tc>
      </w:tr>
    </w:tbl>
    <w:p w14:paraId="44D449C1" w14:textId="77777777" w:rsidR="00D16EF6" w:rsidRDefault="00D16EF6" w:rsidP="00D16EF6">
      <w:pPr>
        <w:spacing w:after="0" w:line="240" w:lineRule="auto"/>
        <w:ind w:firstLine="720"/>
        <w:jc w:val="both"/>
        <w:rPr>
          <w:rFonts w:cs="Calibri"/>
        </w:rPr>
      </w:pPr>
    </w:p>
    <w:p w14:paraId="7DF4B370" w14:textId="6BD0D04F" w:rsidR="00F83B41" w:rsidRPr="00D16EF6" w:rsidRDefault="00F83B41" w:rsidP="00D16EF6">
      <w:pPr>
        <w:spacing w:after="0" w:line="240" w:lineRule="auto"/>
        <w:ind w:firstLine="720"/>
        <w:jc w:val="both"/>
        <w:rPr>
          <w:rFonts w:eastAsia="Times New Roman" w:cs="Calibri"/>
          <w:bCs/>
        </w:rPr>
      </w:pPr>
      <w:r w:rsidRPr="00D16EF6">
        <w:rPr>
          <w:rFonts w:cs="Calibri"/>
        </w:rPr>
        <w:t>Gradsko vijeće Grada Požege je na svojoj 17. sjednici održanoj dana, 28. veljače 2023. godine donijelo Odluku o davanju s</w:t>
      </w:r>
      <w:r w:rsidRPr="00D16EF6">
        <w:rPr>
          <w:rFonts w:eastAsia="Times New Roman" w:cs="Calibri"/>
          <w:bCs/>
        </w:rPr>
        <w:t xml:space="preserve">uglasnosti za zaduživanje trgovačkom društvu Komunalac Požega d.o.o., Vukovarska 8, Požega, OIB:99740428762 putem financijskog leasinga kod PBZ-LEASING d.o.o., za kupnju komunalnog vozila </w:t>
      </w:r>
      <w:proofErr w:type="spellStart"/>
      <w:r w:rsidRPr="00D16EF6">
        <w:rPr>
          <w:rFonts w:eastAsia="Times New Roman" w:cs="Calibri"/>
          <w:bCs/>
        </w:rPr>
        <w:t>samopodizača</w:t>
      </w:r>
      <w:proofErr w:type="spellEnd"/>
      <w:r w:rsidRPr="00D16EF6">
        <w:rPr>
          <w:rFonts w:eastAsia="Times New Roman" w:cs="Calibri"/>
          <w:bCs/>
        </w:rPr>
        <w:t>, uz sljedeće uvjete:</w:t>
      </w:r>
    </w:p>
    <w:tbl>
      <w:tblPr>
        <w:tblStyle w:val="Reetkatablice1"/>
        <w:tblW w:w="9072" w:type="dxa"/>
        <w:jc w:val="center"/>
        <w:tblInd w:w="0" w:type="dxa"/>
        <w:tblLook w:val="04A0" w:firstRow="1" w:lastRow="0" w:firstColumn="1" w:lastColumn="0" w:noHBand="0" w:noVBand="1"/>
      </w:tblPr>
      <w:tblGrid>
        <w:gridCol w:w="6809"/>
        <w:gridCol w:w="2263"/>
      </w:tblGrid>
      <w:tr w:rsidR="00F83B41" w:rsidRPr="00E86D79" w14:paraId="25F28982"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2F94D83F" w14:textId="77777777" w:rsidR="00F83B41" w:rsidRPr="00E86D79" w:rsidRDefault="00F83B41" w:rsidP="00D16EF6">
            <w:pPr>
              <w:jc w:val="both"/>
              <w:rPr>
                <w:rFonts w:cs="Calibri"/>
                <w:bCs/>
                <w:sz w:val="20"/>
                <w:szCs w:val="20"/>
              </w:rPr>
            </w:pPr>
            <w:r w:rsidRPr="00E86D79">
              <w:rPr>
                <w:rFonts w:cs="Calibri"/>
                <w:bCs/>
                <w:sz w:val="20"/>
                <w:szCs w:val="20"/>
              </w:rPr>
              <w:t>Nabavna vrijednost predmeta leasinga s PDV-om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7C38B130" w14:textId="77777777" w:rsidR="00F83B41" w:rsidRPr="00E86D79" w:rsidRDefault="00F83B41" w:rsidP="00D16EF6">
            <w:pPr>
              <w:jc w:val="right"/>
              <w:rPr>
                <w:rFonts w:cs="Calibri"/>
                <w:bCs/>
                <w:sz w:val="20"/>
                <w:szCs w:val="20"/>
              </w:rPr>
            </w:pPr>
            <w:r w:rsidRPr="00E86D79">
              <w:rPr>
                <w:rFonts w:cs="Calibri"/>
                <w:bCs/>
                <w:sz w:val="20"/>
                <w:szCs w:val="20"/>
              </w:rPr>
              <w:t>180.000,00 EUR</w:t>
            </w:r>
          </w:p>
        </w:tc>
      </w:tr>
      <w:tr w:rsidR="00F83B41" w:rsidRPr="00E86D79" w14:paraId="763F4234"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6491F87F" w14:textId="77777777" w:rsidR="00F83B41" w:rsidRPr="00E86D79" w:rsidRDefault="00F83B41" w:rsidP="00D16EF6">
            <w:pPr>
              <w:jc w:val="both"/>
              <w:rPr>
                <w:rFonts w:cs="Calibri"/>
                <w:bCs/>
                <w:sz w:val="20"/>
                <w:szCs w:val="20"/>
              </w:rPr>
            </w:pPr>
            <w:r w:rsidRPr="00E86D79">
              <w:rPr>
                <w:rFonts w:cs="Calibri"/>
                <w:bCs/>
                <w:sz w:val="20"/>
                <w:szCs w:val="20"/>
              </w:rPr>
              <w:t>Učešće</w:t>
            </w:r>
          </w:p>
        </w:tc>
        <w:tc>
          <w:tcPr>
            <w:tcW w:w="2263" w:type="dxa"/>
            <w:tcBorders>
              <w:top w:val="single" w:sz="4" w:space="0" w:color="auto"/>
              <w:left w:val="single" w:sz="4" w:space="0" w:color="auto"/>
              <w:bottom w:val="single" w:sz="4" w:space="0" w:color="auto"/>
              <w:right w:val="single" w:sz="4" w:space="0" w:color="auto"/>
            </w:tcBorders>
            <w:vAlign w:val="center"/>
            <w:hideMark/>
          </w:tcPr>
          <w:p w14:paraId="4EF709C9" w14:textId="77777777" w:rsidR="00F83B41" w:rsidRPr="00E86D79" w:rsidRDefault="00F83B41" w:rsidP="00D16EF6">
            <w:pPr>
              <w:jc w:val="right"/>
              <w:rPr>
                <w:rFonts w:cs="Calibri"/>
                <w:bCs/>
                <w:sz w:val="20"/>
                <w:szCs w:val="20"/>
              </w:rPr>
            </w:pPr>
            <w:r w:rsidRPr="00E86D79">
              <w:rPr>
                <w:rFonts w:cs="Calibri"/>
                <w:bCs/>
                <w:sz w:val="20"/>
                <w:szCs w:val="20"/>
              </w:rPr>
              <w:t>0,00 EUR</w:t>
            </w:r>
          </w:p>
        </w:tc>
      </w:tr>
      <w:tr w:rsidR="00F83B41" w:rsidRPr="00E86D79" w14:paraId="195B7CBC"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73DBAB17" w14:textId="77777777" w:rsidR="00F83B41" w:rsidRPr="00E86D79" w:rsidRDefault="00F83B41" w:rsidP="00D16EF6">
            <w:pPr>
              <w:jc w:val="both"/>
              <w:rPr>
                <w:rFonts w:cs="Calibri"/>
                <w:bCs/>
                <w:sz w:val="20"/>
                <w:szCs w:val="20"/>
              </w:rPr>
            </w:pPr>
            <w:r w:rsidRPr="00E86D79">
              <w:rPr>
                <w:rFonts w:cs="Calibri"/>
                <w:bCs/>
                <w:sz w:val="20"/>
                <w:szCs w:val="20"/>
              </w:rPr>
              <w:t>Jednokratni trošak obrade</w:t>
            </w:r>
          </w:p>
        </w:tc>
        <w:tc>
          <w:tcPr>
            <w:tcW w:w="2263" w:type="dxa"/>
            <w:tcBorders>
              <w:top w:val="single" w:sz="4" w:space="0" w:color="auto"/>
              <w:left w:val="single" w:sz="4" w:space="0" w:color="auto"/>
              <w:bottom w:val="single" w:sz="4" w:space="0" w:color="auto"/>
              <w:right w:val="single" w:sz="4" w:space="0" w:color="auto"/>
            </w:tcBorders>
            <w:vAlign w:val="center"/>
            <w:hideMark/>
          </w:tcPr>
          <w:p w14:paraId="4D3F8844" w14:textId="77777777" w:rsidR="00F83B41" w:rsidRPr="00E86D79" w:rsidRDefault="00F83B41" w:rsidP="00D16EF6">
            <w:pPr>
              <w:jc w:val="right"/>
              <w:rPr>
                <w:rFonts w:cs="Calibri"/>
                <w:bCs/>
                <w:sz w:val="20"/>
                <w:szCs w:val="20"/>
              </w:rPr>
            </w:pPr>
            <w:r w:rsidRPr="00E86D79">
              <w:rPr>
                <w:rFonts w:cs="Calibri"/>
                <w:bCs/>
                <w:sz w:val="20"/>
                <w:szCs w:val="20"/>
              </w:rPr>
              <w:t>0,00 EUR</w:t>
            </w:r>
          </w:p>
        </w:tc>
      </w:tr>
      <w:tr w:rsidR="00F83B41" w:rsidRPr="00E86D79" w14:paraId="738EABE3"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65CCFE94" w14:textId="77777777" w:rsidR="00F83B41" w:rsidRPr="00E86D79" w:rsidRDefault="00F83B41" w:rsidP="00D16EF6">
            <w:pPr>
              <w:jc w:val="both"/>
              <w:rPr>
                <w:rFonts w:cs="Calibri"/>
                <w:bCs/>
                <w:sz w:val="20"/>
                <w:szCs w:val="20"/>
              </w:rPr>
            </w:pPr>
            <w:r w:rsidRPr="00E86D79">
              <w:rPr>
                <w:rFonts w:cs="Calibri"/>
                <w:bCs/>
                <w:sz w:val="20"/>
                <w:szCs w:val="20"/>
              </w:rPr>
              <w:t>Kamatna stopa (fiksna)</w:t>
            </w:r>
          </w:p>
        </w:tc>
        <w:tc>
          <w:tcPr>
            <w:tcW w:w="2263" w:type="dxa"/>
            <w:tcBorders>
              <w:top w:val="single" w:sz="4" w:space="0" w:color="auto"/>
              <w:left w:val="single" w:sz="4" w:space="0" w:color="auto"/>
              <w:bottom w:val="single" w:sz="4" w:space="0" w:color="auto"/>
              <w:right w:val="single" w:sz="4" w:space="0" w:color="auto"/>
            </w:tcBorders>
            <w:vAlign w:val="center"/>
            <w:hideMark/>
          </w:tcPr>
          <w:p w14:paraId="044F5C25" w14:textId="77777777" w:rsidR="00F83B41" w:rsidRPr="00E86D79" w:rsidRDefault="00F83B41" w:rsidP="00D16EF6">
            <w:pPr>
              <w:jc w:val="right"/>
              <w:rPr>
                <w:rFonts w:cs="Calibri"/>
                <w:bCs/>
                <w:sz w:val="20"/>
                <w:szCs w:val="20"/>
              </w:rPr>
            </w:pPr>
            <w:r w:rsidRPr="00E86D79">
              <w:rPr>
                <w:rFonts w:cs="Calibri"/>
                <w:bCs/>
                <w:sz w:val="20"/>
                <w:szCs w:val="20"/>
              </w:rPr>
              <w:t>5,25%</w:t>
            </w:r>
          </w:p>
        </w:tc>
      </w:tr>
      <w:tr w:rsidR="00F83B41" w:rsidRPr="00E86D79" w14:paraId="1C121CB3"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4365295D" w14:textId="77777777" w:rsidR="00F83B41" w:rsidRPr="00E86D79" w:rsidRDefault="00F83B41" w:rsidP="00D16EF6">
            <w:pPr>
              <w:jc w:val="both"/>
              <w:rPr>
                <w:rFonts w:cs="Calibri"/>
                <w:bCs/>
                <w:sz w:val="20"/>
                <w:szCs w:val="20"/>
              </w:rPr>
            </w:pPr>
            <w:r w:rsidRPr="00E86D79">
              <w:rPr>
                <w:rFonts w:cs="Calibri"/>
                <w:bCs/>
                <w:sz w:val="20"/>
                <w:szCs w:val="20"/>
              </w:rPr>
              <w:t>Trošak kamata</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AF09F0B" w14:textId="77777777" w:rsidR="00F83B41" w:rsidRPr="00E86D79" w:rsidRDefault="00F83B41" w:rsidP="00D16EF6">
            <w:pPr>
              <w:jc w:val="right"/>
              <w:rPr>
                <w:rFonts w:cs="Calibri"/>
                <w:bCs/>
                <w:sz w:val="20"/>
                <w:szCs w:val="20"/>
              </w:rPr>
            </w:pPr>
            <w:r w:rsidRPr="00E86D79">
              <w:rPr>
                <w:rFonts w:cs="Calibri"/>
                <w:bCs/>
                <w:sz w:val="20"/>
                <w:szCs w:val="20"/>
              </w:rPr>
              <w:t>19.962,88 EUR</w:t>
            </w:r>
          </w:p>
        </w:tc>
      </w:tr>
      <w:tr w:rsidR="00F83B41" w:rsidRPr="00E86D79" w14:paraId="36664293"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7DE3BF3D" w14:textId="77777777" w:rsidR="00F83B41" w:rsidRPr="00E86D79" w:rsidRDefault="00F83B41" w:rsidP="00D16EF6">
            <w:pPr>
              <w:jc w:val="both"/>
              <w:rPr>
                <w:rFonts w:cs="Calibri"/>
                <w:bCs/>
                <w:sz w:val="20"/>
                <w:szCs w:val="20"/>
              </w:rPr>
            </w:pPr>
            <w:r w:rsidRPr="00E86D79">
              <w:rPr>
                <w:rFonts w:cs="Calibri"/>
                <w:bCs/>
                <w:sz w:val="20"/>
                <w:szCs w:val="20"/>
              </w:rPr>
              <w:t>Ukupna cijena ponude s PDV-om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252C7A8D" w14:textId="77777777" w:rsidR="00F83B41" w:rsidRPr="00E86D79" w:rsidRDefault="00F83B41" w:rsidP="00D16EF6">
            <w:pPr>
              <w:jc w:val="right"/>
              <w:rPr>
                <w:rFonts w:cs="Calibri"/>
                <w:bCs/>
                <w:sz w:val="20"/>
                <w:szCs w:val="20"/>
              </w:rPr>
            </w:pPr>
            <w:r w:rsidRPr="00E86D79">
              <w:rPr>
                <w:rFonts w:cs="Calibri"/>
                <w:bCs/>
                <w:sz w:val="20"/>
                <w:szCs w:val="20"/>
              </w:rPr>
              <w:t>199.962,88 EUR</w:t>
            </w:r>
          </w:p>
        </w:tc>
      </w:tr>
      <w:tr w:rsidR="00F83B41" w:rsidRPr="00E86D79" w14:paraId="48D56086"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0C14C298" w14:textId="77777777" w:rsidR="00F83B41" w:rsidRPr="00E86D79" w:rsidRDefault="00F83B41" w:rsidP="00D16EF6">
            <w:pPr>
              <w:jc w:val="both"/>
              <w:rPr>
                <w:rFonts w:cs="Calibri"/>
                <w:bCs/>
                <w:sz w:val="20"/>
                <w:szCs w:val="20"/>
              </w:rPr>
            </w:pPr>
            <w:r w:rsidRPr="00E86D79">
              <w:rPr>
                <w:rFonts w:cs="Calibri"/>
                <w:bCs/>
                <w:sz w:val="20"/>
                <w:szCs w:val="20"/>
              </w:rPr>
              <w:t>Broj leasing obroka</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379F5BF" w14:textId="77777777" w:rsidR="00F83B41" w:rsidRPr="00E86D79" w:rsidRDefault="00F83B41" w:rsidP="00D16EF6">
            <w:pPr>
              <w:jc w:val="right"/>
              <w:rPr>
                <w:rFonts w:cs="Calibri"/>
                <w:bCs/>
                <w:sz w:val="20"/>
                <w:szCs w:val="20"/>
              </w:rPr>
            </w:pPr>
            <w:r w:rsidRPr="00E86D79">
              <w:rPr>
                <w:rFonts w:cs="Calibri"/>
                <w:bCs/>
                <w:sz w:val="20"/>
                <w:szCs w:val="20"/>
              </w:rPr>
              <w:t>48 rata</w:t>
            </w:r>
          </w:p>
        </w:tc>
      </w:tr>
      <w:tr w:rsidR="00F83B41" w:rsidRPr="00E86D79" w14:paraId="14647930"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3CE4E11A" w14:textId="77777777" w:rsidR="00F83B41" w:rsidRPr="00E86D79" w:rsidRDefault="00F83B41" w:rsidP="00D16EF6">
            <w:pPr>
              <w:jc w:val="both"/>
              <w:rPr>
                <w:rFonts w:cs="Calibri"/>
                <w:bCs/>
                <w:sz w:val="20"/>
                <w:szCs w:val="20"/>
              </w:rPr>
            </w:pPr>
            <w:r w:rsidRPr="00E86D79">
              <w:rPr>
                <w:rFonts w:cs="Calibri"/>
                <w:bCs/>
                <w:sz w:val="20"/>
                <w:szCs w:val="20"/>
              </w:rPr>
              <w:t>Leasing rate</w:t>
            </w:r>
          </w:p>
        </w:tc>
        <w:tc>
          <w:tcPr>
            <w:tcW w:w="2263" w:type="dxa"/>
            <w:tcBorders>
              <w:top w:val="single" w:sz="4" w:space="0" w:color="auto"/>
              <w:left w:val="single" w:sz="4" w:space="0" w:color="auto"/>
              <w:bottom w:val="single" w:sz="4" w:space="0" w:color="auto"/>
              <w:right w:val="single" w:sz="4" w:space="0" w:color="auto"/>
            </w:tcBorders>
            <w:vAlign w:val="center"/>
            <w:hideMark/>
          </w:tcPr>
          <w:p w14:paraId="339C75EB" w14:textId="77777777" w:rsidR="00F83B41" w:rsidRPr="00E86D79" w:rsidRDefault="00F83B41" w:rsidP="00D16EF6">
            <w:pPr>
              <w:jc w:val="right"/>
              <w:rPr>
                <w:rFonts w:cs="Calibri"/>
                <w:bCs/>
                <w:sz w:val="20"/>
                <w:szCs w:val="20"/>
              </w:rPr>
            </w:pPr>
            <w:r w:rsidRPr="00E86D79">
              <w:rPr>
                <w:rFonts w:cs="Calibri"/>
                <w:bCs/>
                <w:sz w:val="20"/>
                <w:szCs w:val="20"/>
              </w:rPr>
              <w:t>4.163,81 EUR</w:t>
            </w:r>
          </w:p>
        </w:tc>
      </w:tr>
      <w:tr w:rsidR="00F83B41" w:rsidRPr="00E86D79" w14:paraId="0B4FA302"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hideMark/>
          </w:tcPr>
          <w:p w14:paraId="6D89DE7B" w14:textId="77777777" w:rsidR="00F83B41" w:rsidRPr="00E86D79" w:rsidRDefault="00F83B41" w:rsidP="00D16EF6">
            <w:pPr>
              <w:jc w:val="both"/>
              <w:rPr>
                <w:rFonts w:cs="Calibri"/>
                <w:bCs/>
                <w:sz w:val="20"/>
                <w:szCs w:val="20"/>
              </w:rPr>
            </w:pPr>
            <w:r w:rsidRPr="00E86D79">
              <w:rPr>
                <w:rFonts w:cs="Calibri"/>
                <w:bCs/>
                <w:sz w:val="20"/>
                <w:szCs w:val="20"/>
              </w:rPr>
              <w:t>Otkupna rata</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D290FCA" w14:textId="77777777" w:rsidR="00F83B41" w:rsidRPr="00E86D79" w:rsidRDefault="00F83B41" w:rsidP="00D16EF6">
            <w:pPr>
              <w:jc w:val="right"/>
              <w:rPr>
                <w:rFonts w:cs="Calibri"/>
                <w:bCs/>
                <w:sz w:val="20"/>
                <w:szCs w:val="20"/>
              </w:rPr>
            </w:pPr>
            <w:r w:rsidRPr="00E86D79">
              <w:rPr>
                <w:rFonts w:cs="Calibri"/>
                <w:bCs/>
                <w:sz w:val="20"/>
                <w:szCs w:val="20"/>
              </w:rPr>
              <w:t>100,00 EUR</w:t>
            </w:r>
          </w:p>
        </w:tc>
      </w:tr>
      <w:tr w:rsidR="00F83B41" w:rsidRPr="00E86D79" w14:paraId="4CB8CC22" w14:textId="77777777" w:rsidTr="00E86D79">
        <w:trPr>
          <w:trHeight w:val="227"/>
          <w:jc w:val="center"/>
        </w:trPr>
        <w:tc>
          <w:tcPr>
            <w:tcW w:w="6809" w:type="dxa"/>
            <w:tcBorders>
              <w:top w:val="single" w:sz="4" w:space="0" w:color="auto"/>
              <w:left w:val="single" w:sz="4" w:space="0" w:color="auto"/>
              <w:bottom w:val="single" w:sz="4" w:space="0" w:color="auto"/>
              <w:right w:val="single" w:sz="4" w:space="0" w:color="auto"/>
            </w:tcBorders>
            <w:vAlign w:val="center"/>
          </w:tcPr>
          <w:p w14:paraId="092D496A" w14:textId="77777777" w:rsidR="00F83B41" w:rsidRPr="00E86D79" w:rsidRDefault="00F83B41" w:rsidP="00D16EF6">
            <w:pPr>
              <w:jc w:val="both"/>
              <w:rPr>
                <w:rFonts w:cs="Calibri"/>
                <w:bCs/>
                <w:sz w:val="20"/>
                <w:szCs w:val="20"/>
              </w:rPr>
            </w:pPr>
            <w:r w:rsidRPr="00E86D79">
              <w:rPr>
                <w:rFonts w:cs="Calibri"/>
                <w:bCs/>
                <w:sz w:val="20"/>
                <w:szCs w:val="20"/>
              </w:rPr>
              <w:t>Stanje glavnice na 30.06.2026.</w:t>
            </w:r>
          </w:p>
        </w:tc>
        <w:tc>
          <w:tcPr>
            <w:tcW w:w="2263" w:type="dxa"/>
            <w:tcBorders>
              <w:top w:val="single" w:sz="4" w:space="0" w:color="auto"/>
              <w:left w:val="single" w:sz="4" w:space="0" w:color="auto"/>
              <w:bottom w:val="single" w:sz="4" w:space="0" w:color="auto"/>
              <w:right w:val="single" w:sz="4" w:space="0" w:color="auto"/>
            </w:tcBorders>
            <w:vAlign w:val="center"/>
          </w:tcPr>
          <w:p w14:paraId="29661823" w14:textId="77777777" w:rsidR="00F83B41" w:rsidRPr="00E86D79" w:rsidRDefault="00F83B41" w:rsidP="00D16EF6">
            <w:pPr>
              <w:jc w:val="right"/>
              <w:rPr>
                <w:rFonts w:cs="Calibri"/>
                <w:bCs/>
                <w:sz w:val="20"/>
                <w:szCs w:val="20"/>
              </w:rPr>
            </w:pPr>
            <w:r w:rsidRPr="00E86D79">
              <w:rPr>
                <w:rFonts w:cs="Calibri"/>
                <w:bCs/>
                <w:sz w:val="20"/>
                <w:szCs w:val="20"/>
              </w:rPr>
              <w:t>60.418,16 EUR</w:t>
            </w:r>
          </w:p>
        </w:tc>
      </w:tr>
    </w:tbl>
    <w:p w14:paraId="687C10E3" w14:textId="77777777" w:rsidR="00F83B41" w:rsidRPr="00D16EF6" w:rsidRDefault="00F83B41" w:rsidP="00D16EF6">
      <w:pPr>
        <w:spacing w:after="0" w:line="240" w:lineRule="auto"/>
        <w:ind w:firstLine="720"/>
        <w:jc w:val="both"/>
        <w:rPr>
          <w:rFonts w:eastAsia="Times New Roman" w:cs="Calibri"/>
        </w:rPr>
      </w:pPr>
    </w:p>
    <w:p w14:paraId="032BC26A" w14:textId="1F1E500D" w:rsidR="00F83B41" w:rsidRPr="00D16EF6" w:rsidRDefault="00F83B41" w:rsidP="00D16EF6">
      <w:pPr>
        <w:spacing w:after="0" w:line="240" w:lineRule="auto"/>
        <w:ind w:firstLine="720"/>
        <w:jc w:val="both"/>
        <w:rPr>
          <w:rFonts w:cs="Calibri"/>
          <w:bCs/>
        </w:rPr>
      </w:pPr>
      <w:r w:rsidRPr="00D16EF6">
        <w:rPr>
          <w:rFonts w:cs="Calibri"/>
        </w:rPr>
        <w:t>Gradsko vijeće Grada Požege je na svojoj 33. sjednici održanoj dana, 27. veljače 2025. godine donijelo Odluku o davanju</w:t>
      </w:r>
      <w:r w:rsidRPr="00D16EF6">
        <w:rPr>
          <w:rFonts w:cs="Calibri"/>
          <w:bCs/>
        </w:rPr>
        <w:t xml:space="preserve"> suglasnosti za dugoročno kreditno zaduživanje trgovačkom društvu KOMUNALAC POŽEGA d.o.o., </w:t>
      </w:r>
      <w:bookmarkStart w:id="37" w:name="_Hlk56767009"/>
      <w:r w:rsidRPr="00D16EF6">
        <w:rPr>
          <w:rFonts w:cs="Calibri"/>
          <w:bCs/>
        </w:rPr>
        <w:t xml:space="preserve">Požega, Vukovarska 8, OIB: 99740428762 koje je u većinskom vlasništvu Grada Požege, </w:t>
      </w:r>
      <w:bookmarkStart w:id="38" w:name="_Hlk188595883"/>
      <w:bookmarkEnd w:id="37"/>
      <w:r w:rsidRPr="00D16EF6">
        <w:rPr>
          <w:rFonts w:cs="Calibri"/>
          <w:bCs/>
        </w:rPr>
        <w:t xml:space="preserve">putem dugoročnog kredita iz HBOR-ovog Programa kreditiranja „Investicije javnog sektora“ putem poslovne banke </w:t>
      </w:r>
      <w:proofErr w:type="spellStart"/>
      <w:r w:rsidRPr="00D16EF6">
        <w:rPr>
          <w:rFonts w:cs="Calibri"/>
          <w:bCs/>
        </w:rPr>
        <w:t>Erste&amp;Steiermarkische</w:t>
      </w:r>
      <w:proofErr w:type="spellEnd"/>
      <w:r w:rsidRPr="00D16EF6">
        <w:rPr>
          <w:rFonts w:cs="Calibri"/>
          <w:bCs/>
        </w:rPr>
        <w:t xml:space="preserve"> </w:t>
      </w:r>
      <w:proofErr w:type="spellStart"/>
      <w:r w:rsidRPr="00D16EF6">
        <w:rPr>
          <w:rFonts w:cs="Calibri"/>
          <w:bCs/>
        </w:rPr>
        <w:t>bank</w:t>
      </w:r>
      <w:proofErr w:type="spellEnd"/>
      <w:r w:rsidRPr="00D16EF6">
        <w:rPr>
          <w:rFonts w:cs="Calibri"/>
          <w:bCs/>
        </w:rPr>
        <w:t xml:space="preserve"> d.d., za nabavu dva komunalna vozila i traktora s </w:t>
      </w:r>
      <w:proofErr w:type="spellStart"/>
      <w:r w:rsidRPr="00D16EF6">
        <w:rPr>
          <w:rFonts w:cs="Calibri"/>
          <w:bCs/>
        </w:rPr>
        <w:t>malčerom</w:t>
      </w:r>
      <w:bookmarkEnd w:id="38"/>
      <w:proofErr w:type="spellEnd"/>
      <w:r w:rsidRPr="00D16EF6">
        <w:rPr>
          <w:rFonts w:cs="Calibri"/>
          <w:bCs/>
        </w:rPr>
        <w:t>, uz sljedeće uvjete:</w:t>
      </w:r>
    </w:p>
    <w:tbl>
      <w:tblPr>
        <w:tblStyle w:val="Reetkatablice"/>
        <w:tblW w:w="0" w:type="auto"/>
        <w:tblLook w:val="04A0" w:firstRow="1" w:lastRow="0" w:firstColumn="1" w:lastColumn="0" w:noHBand="0" w:noVBand="1"/>
      </w:tblPr>
      <w:tblGrid>
        <w:gridCol w:w="3545"/>
        <w:gridCol w:w="5517"/>
      </w:tblGrid>
      <w:tr w:rsidR="00F83B41" w:rsidRPr="00E86D79" w14:paraId="6596FDE4" w14:textId="77777777" w:rsidTr="0013157C">
        <w:tc>
          <w:tcPr>
            <w:tcW w:w="3545" w:type="dxa"/>
          </w:tcPr>
          <w:p w14:paraId="40CE11EF" w14:textId="77777777" w:rsidR="00F83B41" w:rsidRPr="00E86D79" w:rsidRDefault="00F83B41" w:rsidP="00D16EF6">
            <w:pPr>
              <w:jc w:val="both"/>
              <w:rPr>
                <w:rFonts w:cs="Calibri"/>
                <w:bCs/>
                <w:sz w:val="20"/>
                <w:szCs w:val="20"/>
              </w:rPr>
            </w:pPr>
            <w:r w:rsidRPr="00E86D79">
              <w:rPr>
                <w:rFonts w:cs="Calibri"/>
                <w:bCs/>
                <w:sz w:val="20"/>
                <w:szCs w:val="20"/>
              </w:rPr>
              <w:t>Vrsta kredita</w:t>
            </w:r>
          </w:p>
        </w:tc>
        <w:tc>
          <w:tcPr>
            <w:tcW w:w="5517" w:type="dxa"/>
          </w:tcPr>
          <w:p w14:paraId="3C92C4DC" w14:textId="77777777" w:rsidR="00F83B41" w:rsidRPr="00E86D79" w:rsidRDefault="00F83B41" w:rsidP="00D16EF6">
            <w:pPr>
              <w:jc w:val="right"/>
              <w:rPr>
                <w:rFonts w:cs="Calibri"/>
                <w:bCs/>
                <w:sz w:val="20"/>
                <w:szCs w:val="20"/>
              </w:rPr>
            </w:pPr>
            <w:r w:rsidRPr="00E86D79">
              <w:rPr>
                <w:rFonts w:cs="Calibri"/>
                <w:bCs/>
                <w:sz w:val="20"/>
                <w:szCs w:val="20"/>
              </w:rPr>
              <w:t>Dugoročni kredit HBOR-a putem poslovne banke (</w:t>
            </w:r>
            <w:proofErr w:type="spellStart"/>
            <w:r w:rsidRPr="00E86D79">
              <w:rPr>
                <w:rFonts w:cs="Calibri"/>
                <w:bCs/>
                <w:sz w:val="20"/>
                <w:szCs w:val="20"/>
              </w:rPr>
              <w:t>Erste&amp;Steiermarkische</w:t>
            </w:r>
            <w:proofErr w:type="spellEnd"/>
            <w:r w:rsidRPr="00E86D79">
              <w:rPr>
                <w:rFonts w:cs="Calibri"/>
                <w:bCs/>
                <w:sz w:val="20"/>
                <w:szCs w:val="20"/>
              </w:rPr>
              <w:t xml:space="preserve"> </w:t>
            </w:r>
            <w:proofErr w:type="spellStart"/>
            <w:r w:rsidRPr="00E86D79">
              <w:rPr>
                <w:rFonts w:cs="Calibri"/>
                <w:bCs/>
                <w:sz w:val="20"/>
                <w:szCs w:val="20"/>
              </w:rPr>
              <w:t>bank</w:t>
            </w:r>
            <w:proofErr w:type="spellEnd"/>
            <w:r w:rsidRPr="00E86D79">
              <w:rPr>
                <w:rFonts w:cs="Calibri"/>
                <w:bCs/>
                <w:sz w:val="20"/>
                <w:szCs w:val="20"/>
              </w:rPr>
              <w:t xml:space="preserve"> d.d.)</w:t>
            </w:r>
          </w:p>
        </w:tc>
      </w:tr>
      <w:tr w:rsidR="00F83B41" w:rsidRPr="00E86D79" w14:paraId="580CCB1E" w14:textId="77777777" w:rsidTr="0013157C">
        <w:tc>
          <w:tcPr>
            <w:tcW w:w="3545" w:type="dxa"/>
          </w:tcPr>
          <w:p w14:paraId="6C970917" w14:textId="77777777" w:rsidR="00F83B41" w:rsidRPr="00E86D79" w:rsidRDefault="00F83B41" w:rsidP="00D16EF6">
            <w:pPr>
              <w:jc w:val="both"/>
              <w:rPr>
                <w:rFonts w:cs="Calibri"/>
                <w:bCs/>
                <w:sz w:val="20"/>
                <w:szCs w:val="20"/>
              </w:rPr>
            </w:pPr>
            <w:r w:rsidRPr="00E86D79">
              <w:rPr>
                <w:rFonts w:cs="Calibri"/>
                <w:bCs/>
                <w:sz w:val="20"/>
                <w:szCs w:val="20"/>
              </w:rPr>
              <w:t xml:space="preserve">Namjena </w:t>
            </w:r>
          </w:p>
        </w:tc>
        <w:tc>
          <w:tcPr>
            <w:tcW w:w="5517" w:type="dxa"/>
          </w:tcPr>
          <w:p w14:paraId="79449B75" w14:textId="77777777" w:rsidR="00F83B41" w:rsidRPr="00E86D79" w:rsidRDefault="00F83B41" w:rsidP="00D16EF6">
            <w:pPr>
              <w:jc w:val="right"/>
              <w:rPr>
                <w:rFonts w:cs="Calibri"/>
                <w:bCs/>
                <w:sz w:val="20"/>
                <w:szCs w:val="20"/>
              </w:rPr>
            </w:pPr>
            <w:r w:rsidRPr="00E86D79">
              <w:rPr>
                <w:rFonts w:cs="Calibri"/>
                <w:bCs/>
                <w:sz w:val="20"/>
                <w:szCs w:val="20"/>
              </w:rPr>
              <w:t xml:space="preserve">Investicijski kredit – nabava dva komunalna vozila i traktor s </w:t>
            </w:r>
            <w:proofErr w:type="spellStart"/>
            <w:r w:rsidRPr="00E86D79">
              <w:rPr>
                <w:rFonts w:cs="Calibri"/>
                <w:bCs/>
                <w:sz w:val="20"/>
                <w:szCs w:val="20"/>
              </w:rPr>
              <w:t>malčerom</w:t>
            </w:r>
            <w:proofErr w:type="spellEnd"/>
          </w:p>
        </w:tc>
      </w:tr>
      <w:tr w:rsidR="00F83B41" w:rsidRPr="00E86D79" w14:paraId="2153A21D" w14:textId="77777777" w:rsidTr="0013157C">
        <w:tc>
          <w:tcPr>
            <w:tcW w:w="3545" w:type="dxa"/>
          </w:tcPr>
          <w:p w14:paraId="7DD92239" w14:textId="77777777" w:rsidR="00F83B41" w:rsidRPr="00E86D79" w:rsidRDefault="00F83B41" w:rsidP="00D16EF6">
            <w:pPr>
              <w:jc w:val="both"/>
              <w:rPr>
                <w:rFonts w:cs="Calibri"/>
                <w:bCs/>
                <w:sz w:val="20"/>
                <w:szCs w:val="20"/>
              </w:rPr>
            </w:pPr>
            <w:r w:rsidRPr="00E86D79">
              <w:rPr>
                <w:rFonts w:cs="Calibri"/>
                <w:bCs/>
                <w:sz w:val="20"/>
                <w:szCs w:val="20"/>
              </w:rPr>
              <w:t>Iznos kredita</w:t>
            </w:r>
          </w:p>
        </w:tc>
        <w:tc>
          <w:tcPr>
            <w:tcW w:w="5517" w:type="dxa"/>
          </w:tcPr>
          <w:p w14:paraId="0E02ED3B" w14:textId="77777777" w:rsidR="00F83B41" w:rsidRPr="00E86D79" w:rsidRDefault="00F83B41" w:rsidP="00D16EF6">
            <w:pPr>
              <w:jc w:val="right"/>
              <w:rPr>
                <w:rFonts w:cs="Calibri"/>
                <w:bCs/>
                <w:sz w:val="20"/>
                <w:szCs w:val="20"/>
              </w:rPr>
            </w:pPr>
            <w:r w:rsidRPr="00E86D79">
              <w:rPr>
                <w:rFonts w:cs="Calibri"/>
                <w:bCs/>
                <w:sz w:val="20"/>
                <w:szCs w:val="20"/>
              </w:rPr>
              <w:t>590.000,00 EUR</w:t>
            </w:r>
          </w:p>
        </w:tc>
      </w:tr>
      <w:tr w:rsidR="00F83B41" w:rsidRPr="00E86D79" w14:paraId="0AC0F24A" w14:textId="77777777" w:rsidTr="0013157C">
        <w:tc>
          <w:tcPr>
            <w:tcW w:w="3545" w:type="dxa"/>
          </w:tcPr>
          <w:p w14:paraId="207EF66C" w14:textId="77777777" w:rsidR="00F83B41" w:rsidRPr="00E86D79" w:rsidRDefault="00F83B41" w:rsidP="00D16EF6">
            <w:pPr>
              <w:jc w:val="both"/>
              <w:rPr>
                <w:rFonts w:cs="Calibri"/>
                <w:bCs/>
                <w:sz w:val="20"/>
                <w:szCs w:val="20"/>
              </w:rPr>
            </w:pPr>
            <w:r w:rsidRPr="00E86D79">
              <w:rPr>
                <w:rFonts w:cs="Calibri"/>
                <w:bCs/>
                <w:sz w:val="20"/>
                <w:szCs w:val="20"/>
              </w:rPr>
              <w:t>Način korištenja</w:t>
            </w:r>
          </w:p>
        </w:tc>
        <w:tc>
          <w:tcPr>
            <w:tcW w:w="5517" w:type="dxa"/>
          </w:tcPr>
          <w:p w14:paraId="41C05671" w14:textId="77777777" w:rsidR="00F83B41" w:rsidRPr="00E86D79" w:rsidRDefault="00F83B41" w:rsidP="00D16EF6">
            <w:pPr>
              <w:jc w:val="right"/>
              <w:rPr>
                <w:rFonts w:cs="Calibri"/>
                <w:bCs/>
                <w:sz w:val="20"/>
                <w:szCs w:val="20"/>
              </w:rPr>
            </w:pPr>
            <w:r w:rsidRPr="00E86D79">
              <w:rPr>
                <w:rFonts w:cs="Calibri"/>
                <w:bCs/>
                <w:sz w:val="20"/>
                <w:szCs w:val="20"/>
              </w:rPr>
              <w:t>Namjenskom isplatom (bez PDV-a) na račune dobavljača vozila</w:t>
            </w:r>
          </w:p>
        </w:tc>
      </w:tr>
      <w:tr w:rsidR="00F83B41" w:rsidRPr="00E86D79" w14:paraId="2C46564B" w14:textId="77777777" w:rsidTr="0013157C">
        <w:tc>
          <w:tcPr>
            <w:tcW w:w="3545" w:type="dxa"/>
          </w:tcPr>
          <w:p w14:paraId="271BAE11" w14:textId="77777777" w:rsidR="00F83B41" w:rsidRPr="00E86D79" w:rsidRDefault="00F83B41" w:rsidP="00D16EF6">
            <w:pPr>
              <w:jc w:val="both"/>
              <w:rPr>
                <w:rFonts w:cs="Calibri"/>
                <w:bCs/>
                <w:sz w:val="20"/>
                <w:szCs w:val="20"/>
              </w:rPr>
            </w:pPr>
            <w:r w:rsidRPr="00E86D79">
              <w:rPr>
                <w:rFonts w:cs="Calibri"/>
                <w:bCs/>
                <w:sz w:val="20"/>
                <w:szCs w:val="20"/>
              </w:rPr>
              <w:t>Jednokratni trošak obrade na iznos kredita (0,25% ERSTE BANKA ;0,25% HBOR)</w:t>
            </w:r>
          </w:p>
        </w:tc>
        <w:tc>
          <w:tcPr>
            <w:tcW w:w="5517" w:type="dxa"/>
          </w:tcPr>
          <w:p w14:paraId="6BF189F4" w14:textId="77777777" w:rsidR="00F83B41" w:rsidRPr="00E86D79" w:rsidRDefault="00F83B41" w:rsidP="00D16EF6">
            <w:pPr>
              <w:jc w:val="right"/>
              <w:rPr>
                <w:rFonts w:cs="Calibri"/>
                <w:bCs/>
                <w:sz w:val="20"/>
                <w:szCs w:val="20"/>
              </w:rPr>
            </w:pPr>
            <w:r w:rsidRPr="00E86D79">
              <w:rPr>
                <w:rFonts w:cs="Calibri"/>
                <w:bCs/>
                <w:sz w:val="20"/>
                <w:szCs w:val="20"/>
              </w:rPr>
              <w:t>2.950,00 EUR</w:t>
            </w:r>
          </w:p>
        </w:tc>
      </w:tr>
      <w:tr w:rsidR="00F83B41" w:rsidRPr="00E86D79" w14:paraId="09B5F3EE" w14:textId="77777777" w:rsidTr="0013157C">
        <w:tc>
          <w:tcPr>
            <w:tcW w:w="3545" w:type="dxa"/>
          </w:tcPr>
          <w:p w14:paraId="21695071" w14:textId="77777777" w:rsidR="00F83B41" w:rsidRPr="00E86D79" w:rsidRDefault="00F83B41" w:rsidP="00D16EF6">
            <w:pPr>
              <w:jc w:val="both"/>
              <w:rPr>
                <w:rFonts w:cs="Calibri"/>
                <w:bCs/>
                <w:sz w:val="20"/>
                <w:szCs w:val="20"/>
              </w:rPr>
            </w:pPr>
            <w:r w:rsidRPr="00E86D79">
              <w:rPr>
                <w:rFonts w:cs="Calibri"/>
                <w:bCs/>
                <w:sz w:val="20"/>
                <w:szCs w:val="20"/>
              </w:rPr>
              <w:t>Naknada za neiskorišteni iznos kredita</w:t>
            </w:r>
          </w:p>
        </w:tc>
        <w:tc>
          <w:tcPr>
            <w:tcW w:w="5517" w:type="dxa"/>
          </w:tcPr>
          <w:p w14:paraId="603FC6AE" w14:textId="77777777" w:rsidR="00F83B41" w:rsidRPr="00E86D79" w:rsidRDefault="00F83B41" w:rsidP="00D16EF6">
            <w:pPr>
              <w:jc w:val="right"/>
              <w:rPr>
                <w:rFonts w:cs="Calibri"/>
                <w:bCs/>
                <w:sz w:val="20"/>
                <w:szCs w:val="20"/>
              </w:rPr>
            </w:pPr>
            <w:r w:rsidRPr="00E86D79">
              <w:rPr>
                <w:rFonts w:cs="Calibri"/>
                <w:bCs/>
                <w:sz w:val="20"/>
                <w:szCs w:val="20"/>
              </w:rPr>
              <w:t>Ne obračunava se</w:t>
            </w:r>
          </w:p>
        </w:tc>
      </w:tr>
      <w:tr w:rsidR="00F83B41" w:rsidRPr="00E86D79" w14:paraId="088BAE2D" w14:textId="77777777" w:rsidTr="0013157C">
        <w:tc>
          <w:tcPr>
            <w:tcW w:w="3545" w:type="dxa"/>
          </w:tcPr>
          <w:p w14:paraId="245BA876" w14:textId="77777777" w:rsidR="00F83B41" w:rsidRPr="00E86D79" w:rsidRDefault="00F83B41" w:rsidP="00D16EF6">
            <w:pPr>
              <w:jc w:val="both"/>
              <w:rPr>
                <w:rFonts w:cs="Calibri"/>
                <w:bCs/>
                <w:sz w:val="20"/>
                <w:szCs w:val="20"/>
              </w:rPr>
            </w:pPr>
            <w:r w:rsidRPr="00E86D79">
              <w:rPr>
                <w:rFonts w:cs="Calibri"/>
                <w:bCs/>
                <w:sz w:val="20"/>
                <w:szCs w:val="20"/>
              </w:rPr>
              <w:t>Kamatna stopa (fiksna)</w:t>
            </w:r>
          </w:p>
        </w:tc>
        <w:tc>
          <w:tcPr>
            <w:tcW w:w="5517" w:type="dxa"/>
          </w:tcPr>
          <w:p w14:paraId="6B5A76C7" w14:textId="77777777" w:rsidR="00F83B41" w:rsidRPr="00E86D79" w:rsidRDefault="00F83B41" w:rsidP="00D16EF6">
            <w:pPr>
              <w:jc w:val="right"/>
              <w:rPr>
                <w:rFonts w:cs="Calibri"/>
                <w:bCs/>
                <w:sz w:val="20"/>
                <w:szCs w:val="20"/>
              </w:rPr>
            </w:pPr>
            <w:r w:rsidRPr="00E86D79">
              <w:rPr>
                <w:rFonts w:cs="Calibri"/>
                <w:bCs/>
                <w:sz w:val="20"/>
                <w:szCs w:val="20"/>
              </w:rPr>
              <w:t>2,25%</w:t>
            </w:r>
          </w:p>
        </w:tc>
      </w:tr>
      <w:tr w:rsidR="00F83B41" w:rsidRPr="00E86D79" w14:paraId="293A2FF2" w14:textId="77777777" w:rsidTr="0013157C">
        <w:tc>
          <w:tcPr>
            <w:tcW w:w="3545" w:type="dxa"/>
          </w:tcPr>
          <w:p w14:paraId="71A5ADD1" w14:textId="77777777" w:rsidR="00F83B41" w:rsidRPr="00E86D79" w:rsidRDefault="00F83B41" w:rsidP="00D16EF6">
            <w:pPr>
              <w:jc w:val="both"/>
              <w:rPr>
                <w:rFonts w:cs="Calibri"/>
                <w:bCs/>
                <w:sz w:val="20"/>
                <w:szCs w:val="20"/>
              </w:rPr>
            </w:pPr>
            <w:r w:rsidRPr="00E86D79">
              <w:rPr>
                <w:rFonts w:cs="Calibri"/>
                <w:bCs/>
                <w:sz w:val="20"/>
                <w:szCs w:val="20"/>
              </w:rPr>
              <w:t>Trošak kamata</w:t>
            </w:r>
          </w:p>
        </w:tc>
        <w:tc>
          <w:tcPr>
            <w:tcW w:w="5517" w:type="dxa"/>
          </w:tcPr>
          <w:p w14:paraId="7C0A10FA" w14:textId="77777777" w:rsidR="00F83B41" w:rsidRPr="00E86D79" w:rsidRDefault="00F83B41" w:rsidP="00D16EF6">
            <w:pPr>
              <w:jc w:val="right"/>
              <w:rPr>
                <w:rFonts w:cs="Calibri"/>
                <w:bCs/>
                <w:sz w:val="20"/>
                <w:szCs w:val="20"/>
              </w:rPr>
            </w:pPr>
            <w:r w:rsidRPr="00E86D79">
              <w:rPr>
                <w:rFonts w:cs="Calibri"/>
                <w:bCs/>
                <w:sz w:val="20"/>
                <w:szCs w:val="20"/>
              </w:rPr>
              <w:t>27.498,00 EUR</w:t>
            </w:r>
          </w:p>
        </w:tc>
      </w:tr>
      <w:tr w:rsidR="00F83B41" w:rsidRPr="00E86D79" w14:paraId="74353A27" w14:textId="77777777" w:rsidTr="0013157C">
        <w:tc>
          <w:tcPr>
            <w:tcW w:w="3545" w:type="dxa"/>
          </w:tcPr>
          <w:p w14:paraId="384E2AC2" w14:textId="77777777" w:rsidR="00F83B41" w:rsidRPr="00E86D79" w:rsidRDefault="00F83B41" w:rsidP="00D16EF6">
            <w:pPr>
              <w:jc w:val="both"/>
              <w:rPr>
                <w:rFonts w:cs="Calibri"/>
                <w:bCs/>
                <w:sz w:val="20"/>
                <w:szCs w:val="20"/>
              </w:rPr>
            </w:pPr>
            <w:r w:rsidRPr="00E86D79">
              <w:rPr>
                <w:rFonts w:cs="Calibri"/>
                <w:bCs/>
                <w:sz w:val="20"/>
                <w:szCs w:val="20"/>
              </w:rPr>
              <w:t>Ukupan iznos kredita i kamata</w:t>
            </w:r>
          </w:p>
        </w:tc>
        <w:tc>
          <w:tcPr>
            <w:tcW w:w="5517" w:type="dxa"/>
          </w:tcPr>
          <w:p w14:paraId="29CB3822" w14:textId="77777777" w:rsidR="00F83B41" w:rsidRPr="00E86D79" w:rsidRDefault="00F83B41" w:rsidP="00D16EF6">
            <w:pPr>
              <w:jc w:val="right"/>
              <w:rPr>
                <w:rFonts w:cs="Calibri"/>
                <w:bCs/>
                <w:sz w:val="20"/>
                <w:szCs w:val="20"/>
              </w:rPr>
            </w:pPr>
            <w:r w:rsidRPr="00E86D79">
              <w:rPr>
                <w:rFonts w:cs="Calibri"/>
                <w:bCs/>
                <w:sz w:val="20"/>
                <w:szCs w:val="20"/>
              </w:rPr>
              <w:t>617.498,00 EUR</w:t>
            </w:r>
          </w:p>
        </w:tc>
      </w:tr>
      <w:tr w:rsidR="00F83B41" w:rsidRPr="00E86D79" w14:paraId="6DC5EB2A" w14:textId="77777777" w:rsidTr="0013157C">
        <w:tc>
          <w:tcPr>
            <w:tcW w:w="3545" w:type="dxa"/>
          </w:tcPr>
          <w:p w14:paraId="3904E726" w14:textId="77777777" w:rsidR="00F83B41" w:rsidRPr="00E86D79" w:rsidRDefault="00F83B41" w:rsidP="00D16EF6">
            <w:pPr>
              <w:jc w:val="both"/>
              <w:rPr>
                <w:rFonts w:cs="Calibri"/>
                <w:bCs/>
                <w:sz w:val="20"/>
                <w:szCs w:val="20"/>
              </w:rPr>
            </w:pPr>
            <w:r w:rsidRPr="00E86D79">
              <w:rPr>
                <w:rFonts w:cs="Calibri"/>
                <w:bCs/>
                <w:sz w:val="20"/>
                <w:szCs w:val="20"/>
              </w:rPr>
              <w:t>Rok otplate</w:t>
            </w:r>
          </w:p>
        </w:tc>
        <w:tc>
          <w:tcPr>
            <w:tcW w:w="5517" w:type="dxa"/>
          </w:tcPr>
          <w:p w14:paraId="0C2475C0" w14:textId="77777777" w:rsidR="00F83B41" w:rsidRPr="00E86D79" w:rsidRDefault="00F83B41" w:rsidP="00D16EF6">
            <w:pPr>
              <w:jc w:val="right"/>
              <w:rPr>
                <w:rFonts w:cs="Calibri"/>
                <w:bCs/>
                <w:sz w:val="20"/>
                <w:szCs w:val="20"/>
              </w:rPr>
            </w:pPr>
            <w:r w:rsidRPr="00E86D79">
              <w:rPr>
                <w:rFonts w:cs="Calibri"/>
                <w:bCs/>
                <w:sz w:val="20"/>
                <w:szCs w:val="20"/>
              </w:rPr>
              <w:t>48 mjeseci</w:t>
            </w:r>
          </w:p>
        </w:tc>
      </w:tr>
      <w:tr w:rsidR="00F83B41" w:rsidRPr="00E86D79" w14:paraId="056E55DA" w14:textId="77777777" w:rsidTr="0013157C">
        <w:tc>
          <w:tcPr>
            <w:tcW w:w="3545" w:type="dxa"/>
          </w:tcPr>
          <w:p w14:paraId="5CDB8EBC" w14:textId="77777777" w:rsidR="00F83B41" w:rsidRPr="00E86D79" w:rsidRDefault="00F83B41" w:rsidP="00D16EF6">
            <w:pPr>
              <w:jc w:val="both"/>
              <w:rPr>
                <w:rFonts w:cs="Calibri"/>
                <w:bCs/>
                <w:sz w:val="20"/>
                <w:szCs w:val="20"/>
              </w:rPr>
            </w:pPr>
            <w:r w:rsidRPr="00E86D79">
              <w:rPr>
                <w:rFonts w:cs="Calibri"/>
                <w:bCs/>
                <w:sz w:val="20"/>
                <w:szCs w:val="20"/>
              </w:rPr>
              <w:t>Način otplate</w:t>
            </w:r>
          </w:p>
        </w:tc>
        <w:tc>
          <w:tcPr>
            <w:tcW w:w="5517" w:type="dxa"/>
          </w:tcPr>
          <w:p w14:paraId="6DFFB276" w14:textId="77777777" w:rsidR="00F83B41" w:rsidRPr="00E86D79" w:rsidRDefault="00F83B41" w:rsidP="00D16EF6">
            <w:pPr>
              <w:jc w:val="right"/>
              <w:rPr>
                <w:rFonts w:cs="Calibri"/>
                <w:bCs/>
                <w:sz w:val="20"/>
                <w:szCs w:val="20"/>
              </w:rPr>
            </w:pPr>
            <w:r w:rsidRPr="00E86D79">
              <w:rPr>
                <w:rFonts w:cs="Calibri"/>
                <w:bCs/>
                <w:sz w:val="20"/>
                <w:szCs w:val="20"/>
              </w:rPr>
              <w:t>mjesečno</w:t>
            </w:r>
          </w:p>
        </w:tc>
      </w:tr>
      <w:tr w:rsidR="00F83B41" w:rsidRPr="00E86D79" w14:paraId="5AEF9062" w14:textId="77777777" w:rsidTr="0013157C">
        <w:tc>
          <w:tcPr>
            <w:tcW w:w="3545" w:type="dxa"/>
          </w:tcPr>
          <w:p w14:paraId="74E03EC5" w14:textId="77777777" w:rsidR="00F83B41" w:rsidRPr="00E86D79" w:rsidRDefault="00F83B41" w:rsidP="00D16EF6">
            <w:pPr>
              <w:jc w:val="both"/>
              <w:rPr>
                <w:rFonts w:cs="Calibri"/>
                <w:bCs/>
                <w:sz w:val="20"/>
                <w:szCs w:val="20"/>
              </w:rPr>
            </w:pPr>
            <w:r w:rsidRPr="00E86D79">
              <w:rPr>
                <w:rFonts w:cs="Calibri"/>
                <w:bCs/>
                <w:sz w:val="20"/>
                <w:szCs w:val="20"/>
              </w:rPr>
              <w:t>Dinamika otplate</w:t>
            </w:r>
          </w:p>
        </w:tc>
        <w:tc>
          <w:tcPr>
            <w:tcW w:w="5517" w:type="dxa"/>
          </w:tcPr>
          <w:p w14:paraId="59D4FCB5" w14:textId="77777777" w:rsidR="00F83B41" w:rsidRPr="00E86D79" w:rsidRDefault="00F83B41" w:rsidP="00D16EF6">
            <w:pPr>
              <w:jc w:val="right"/>
              <w:rPr>
                <w:rFonts w:cs="Calibri"/>
                <w:bCs/>
                <w:sz w:val="20"/>
                <w:szCs w:val="20"/>
              </w:rPr>
            </w:pPr>
            <w:r w:rsidRPr="00E86D79">
              <w:rPr>
                <w:rFonts w:cs="Calibri"/>
                <w:bCs/>
                <w:sz w:val="20"/>
                <w:szCs w:val="20"/>
              </w:rPr>
              <w:t>mjesečno</w:t>
            </w:r>
          </w:p>
        </w:tc>
      </w:tr>
      <w:tr w:rsidR="00F83B41" w:rsidRPr="00E86D79" w14:paraId="546EB4C4" w14:textId="77777777" w:rsidTr="0013157C">
        <w:tc>
          <w:tcPr>
            <w:tcW w:w="3545" w:type="dxa"/>
          </w:tcPr>
          <w:p w14:paraId="3382D745" w14:textId="77777777" w:rsidR="00F83B41" w:rsidRPr="00E86D79" w:rsidRDefault="00F83B41" w:rsidP="00D16EF6">
            <w:pPr>
              <w:jc w:val="both"/>
              <w:rPr>
                <w:rFonts w:cs="Calibri"/>
                <w:bCs/>
                <w:sz w:val="20"/>
                <w:szCs w:val="20"/>
              </w:rPr>
            </w:pPr>
            <w:r w:rsidRPr="00E86D79">
              <w:rPr>
                <w:rFonts w:cs="Calibri"/>
                <w:bCs/>
                <w:sz w:val="20"/>
                <w:szCs w:val="20"/>
              </w:rPr>
              <w:t>Iznos rate</w:t>
            </w:r>
          </w:p>
        </w:tc>
        <w:tc>
          <w:tcPr>
            <w:tcW w:w="5517" w:type="dxa"/>
          </w:tcPr>
          <w:p w14:paraId="3D893979" w14:textId="77777777" w:rsidR="00F83B41" w:rsidRPr="00E86D79" w:rsidRDefault="00F83B41" w:rsidP="00D16EF6">
            <w:pPr>
              <w:jc w:val="right"/>
              <w:rPr>
                <w:rFonts w:cs="Calibri"/>
                <w:bCs/>
                <w:sz w:val="20"/>
                <w:szCs w:val="20"/>
              </w:rPr>
            </w:pPr>
            <w:r w:rsidRPr="00E86D79">
              <w:rPr>
                <w:rFonts w:cs="Calibri"/>
                <w:bCs/>
                <w:sz w:val="20"/>
                <w:szCs w:val="20"/>
              </w:rPr>
              <w:t>promjenjiva</w:t>
            </w:r>
          </w:p>
        </w:tc>
      </w:tr>
      <w:tr w:rsidR="00F83B41" w:rsidRPr="00E86D79" w14:paraId="16A14FCE" w14:textId="77777777" w:rsidTr="0013157C">
        <w:tc>
          <w:tcPr>
            <w:tcW w:w="3545" w:type="dxa"/>
          </w:tcPr>
          <w:p w14:paraId="3619ACEE" w14:textId="77777777" w:rsidR="00F83B41" w:rsidRPr="00E86D79" w:rsidRDefault="00F83B41" w:rsidP="00D16EF6">
            <w:pPr>
              <w:jc w:val="both"/>
              <w:rPr>
                <w:rFonts w:cs="Calibri"/>
                <w:bCs/>
                <w:sz w:val="20"/>
                <w:szCs w:val="20"/>
              </w:rPr>
            </w:pPr>
            <w:r w:rsidRPr="00E86D79">
              <w:rPr>
                <w:rFonts w:cs="Calibri"/>
                <w:bCs/>
                <w:sz w:val="20"/>
                <w:szCs w:val="20"/>
              </w:rPr>
              <w:t>Instrumenti osiguranja</w:t>
            </w:r>
          </w:p>
        </w:tc>
        <w:tc>
          <w:tcPr>
            <w:tcW w:w="5517" w:type="dxa"/>
          </w:tcPr>
          <w:p w14:paraId="120BE541" w14:textId="77777777" w:rsidR="00F83B41" w:rsidRPr="00E86D79" w:rsidRDefault="00F83B41" w:rsidP="00D16EF6">
            <w:pPr>
              <w:jc w:val="right"/>
              <w:rPr>
                <w:rFonts w:cs="Calibri"/>
                <w:bCs/>
                <w:sz w:val="20"/>
                <w:szCs w:val="20"/>
              </w:rPr>
            </w:pPr>
            <w:r w:rsidRPr="00E86D79">
              <w:rPr>
                <w:rFonts w:cs="Calibri"/>
                <w:bCs/>
                <w:sz w:val="20"/>
                <w:szCs w:val="20"/>
              </w:rPr>
              <w:t>Upis založnog prava na vozilima – predmetima investicije, vinkulacija police osiguranja vozila u korist banke ,</w:t>
            </w:r>
          </w:p>
          <w:p w14:paraId="6D66AA54" w14:textId="77777777" w:rsidR="00F83B41" w:rsidRPr="00E86D79" w:rsidRDefault="00F83B41" w:rsidP="00D16EF6">
            <w:pPr>
              <w:jc w:val="right"/>
              <w:rPr>
                <w:rFonts w:cs="Calibri"/>
                <w:bCs/>
                <w:sz w:val="20"/>
                <w:szCs w:val="20"/>
              </w:rPr>
            </w:pPr>
            <w:r w:rsidRPr="00E86D79">
              <w:rPr>
                <w:rFonts w:cs="Calibri"/>
                <w:bCs/>
                <w:sz w:val="20"/>
                <w:szCs w:val="20"/>
              </w:rPr>
              <w:t xml:space="preserve">Zadužnica Komunalca Požega d.o.o.  </w:t>
            </w:r>
          </w:p>
        </w:tc>
      </w:tr>
      <w:tr w:rsidR="00F83B41" w:rsidRPr="00E86D79" w14:paraId="0BD26F11" w14:textId="77777777" w:rsidTr="0013157C">
        <w:tc>
          <w:tcPr>
            <w:tcW w:w="3545" w:type="dxa"/>
          </w:tcPr>
          <w:p w14:paraId="457F4BE8" w14:textId="77777777" w:rsidR="00F83B41" w:rsidRPr="00E86D79" w:rsidRDefault="00F83B41" w:rsidP="00D16EF6">
            <w:pPr>
              <w:jc w:val="both"/>
              <w:rPr>
                <w:rFonts w:cs="Calibri"/>
                <w:bCs/>
                <w:sz w:val="20"/>
                <w:szCs w:val="20"/>
              </w:rPr>
            </w:pPr>
            <w:r w:rsidRPr="00E86D79">
              <w:rPr>
                <w:rFonts w:cs="Calibri"/>
                <w:bCs/>
                <w:sz w:val="20"/>
                <w:szCs w:val="20"/>
              </w:rPr>
              <w:t>Naknada za prijevremeni povrat</w:t>
            </w:r>
          </w:p>
        </w:tc>
        <w:tc>
          <w:tcPr>
            <w:tcW w:w="5517" w:type="dxa"/>
          </w:tcPr>
          <w:p w14:paraId="3F8FD45B" w14:textId="77777777" w:rsidR="00F83B41" w:rsidRPr="00E86D79" w:rsidRDefault="00F83B41" w:rsidP="00D16EF6">
            <w:pPr>
              <w:jc w:val="right"/>
              <w:rPr>
                <w:rFonts w:cs="Calibri"/>
                <w:bCs/>
                <w:sz w:val="20"/>
                <w:szCs w:val="20"/>
              </w:rPr>
            </w:pPr>
            <w:r w:rsidRPr="00E86D79">
              <w:rPr>
                <w:rFonts w:cs="Calibri"/>
                <w:bCs/>
                <w:sz w:val="20"/>
                <w:szCs w:val="20"/>
              </w:rPr>
              <w:t>Sukladno uvjetima HBOR-a u trenutku prijevremenog povrata</w:t>
            </w:r>
          </w:p>
        </w:tc>
      </w:tr>
      <w:tr w:rsidR="00F83B41" w:rsidRPr="00E86D79" w14:paraId="7A9CDFD5" w14:textId="77777777" w:rsidTr="0013157C">
        <w:tc>
          <w:tcPr>
            <w:tcW w:w="3545" w:type="dxa"/>
          </w:tcPr>
          <w:p w14:paraId="22FBA802" w14:textId="77777777" w:rsidR="00F83B41" w:rsidRPr="00E86D79" w:rsidRDefault="00F83B41" w:rsidP="00D16EF6">
            <w:pPr>
              <w:jc w:val="both"/>
              <w:rPr>
                <w:rFonts w:cs="Calibri"/>
                <w:bCs/>
                <w:sz w:val="20"/>
                <w:szCs w:val="20"/>
              </w:rPr>
            </w:pPr>
            <w:r w:rsidRPr="00E86D79">
              <w:rPr>
                <w:rFonts w:cs="Calibri"/>
                <w:sz w:val="20"/>
                <w:szCs w:val="20"/>
              </w:rPr>
              <w:t>Stanje glavnice na 30.06.2026.</w:t>
            </w:r>
          </w:p>
        </w:tc>
        <w:tc>
          <w:tcPr>
            <w:tcW w:w="5517" w:type="dxa"/>
          </w:tcPr>
          <w:p w14:paraId="2B691D7C" w14:textId="77777777" w:rsidR="00F83B41" w:rsidRPr="00E86D79" w:rsidRDefault="00F83B41" w:rsidP="00D16EF6">
            <w:pPr>
              <w:jc w:val="right"/>
              <w:rPr>
                <w:rFonts w:cs="Calibri"/>
                <w:bCs/>
                <w:sz w:val="20"/>
                <w:szCs w:val="20"/>
              </w:rPr>
            </w:pPr>
            <w:r w:rsidRPr="00E86D79">
              <w:rPr>
                <w:rFonts w:cs="Calibri"/>
                <w:bCs/>
                <w:sz w:val="20"/>
                <w:szCs w:val="20"/>
              </w:rPr>
              <w:t>451.750,02</w:t>
            </w:r>
          </w:p>
        </w:tc>
      </w:tr>
    </w:tbl>
    <w:p w14:paraId="1682A5B9" w14:textId="77777777" w:rsidR="00E86D79" w:rsidRPr="00D16EF6" w:rsidRDefault="00E86D79" w:rsidP="00D16EF6">
      <w:pPr>
        <w:spacing w:after="0" w:line="240" w:lineRule="auto"/>
        <w:jc w:val="both"/>
        <w:rPr>
          <w:rFonts w:eastAsia="Times New Roman" w:cs="Calibri"/>
        </w:rPr>
      </w:pPr>
    </w:p>
    <w:p w14:paraId="1927FE47" w14:textId="7D255B26" w:rsidR="00F83B41" w:rsidRPr="00E86D79" w:rsidRDefault="00F83B41">
      <w:pPr>
        <w:pStyle w:val="Odlomakpopisa"/>
        <w:numPr>
          <w:ilvl w:val="1"/>
          <w:numId w:val="36"/>
        </w:numPr>
        <w:suppressAutoHyphens/>
        <w:spacing w:after="0" w:line="240" w:lineRule="auto"/>
        <w:jc w:val="both"/>
        <w:rPr>
          <w:rFonts w:eastAsia="Times New Roman" w:cs="Calibri"/>
        </w:rPr>
      </w:pPr>
      <w:r w:rsidRPr="00E86D79">
        <w:rPr>
          <w:rFonts w:eastAsia="Times New Roman" w:cs="Calibri"/>
        </w:rPr>
        <w:t>IZVJEŠTAJ O DANIM JAMSTVIMA I PLAĆANJIMA PO PROTESTIRANIM  JAMSTVIMA</w:t>
      </w:r>
    </w:p>
    <w:p w14:paraId="2E52B9E5" w14:textId="77777777" w:rsidR="00F83B41" w:rsidRPr="00D16EF6" w:rsidRDefault="00F83B41" w:rsidP="00D16EF6">
      <w:pPr>
        <w:spacing w:after="0" w:line="240" w:lineRule="auto"/>
        <w:ind w:left="720"/>
        <w:contextualSpacing/>
        <w:jc w:val="both"/>
        <w:rPr>
          <w:rFonts w:eastAsia="Times New Roman" w:cs="Calibri"/>
        </w:rPr>
      </w:pPr>
    </w:p>
    <w:p w14:paraId="36B24056" w14:textId="77777777" w:rsidR="00F83B41" w:rsidRPr="00D16EF6" w:rsidRDefault="00F83B41" w:rsidP="00D16EF6">
      <w:pPr>
        <w:spacing w:after="0" w:line="240" w:lineRule="auto"/>
        <w:ind w:firstLine="360"/>
        <w:jc w:val="both"/>
        <w:rPr>
          <w:rFonts w:eastAsia="Times New Roman" w:cs="Calibri"/>
        </w:rPr>
      </w:pPr>
      <w:r w:rsidRPr="00D16EF6">
        <w:rPr>
          <w:rFonts w:eastAsia="Times New Roman" w:cs="Calibri"/>
        </w:rPr>
        <w:t>Grad Požega u izvještajnom razdoblju nije davao jamstva, niti je imao plaćanja po jamstvima.</w:t>
      </w:r>
    </w:p>
    <w:p w14:paraId="52A3FCB4" w14:textId="77777777" w:rsidR="00F83B41" w:rsidRPr="00D16EF6" w:rsidRDefault="00F83B41" w:rsidP="00D16EF6">
      <w:pPr>
        <w:spacing w:after="0" w:line="240" w:lineRule="auto"/>
        <w:rPr>
          <w:rFonts w:eastAsia="Calibri" w:cs="Calibri"/>
          <w:b/>
          <w:bCs/>
          <w:i/>
          <w:iCs/>
          <w:lang w:eastAsia="hr-HR"/>
          <w14:ligatures w14:val="none"/>
        </w:rPr>
      </w:pPr>
    </w:p>
    <w:sectPr w:rsidR="00F83B41" w:rsidRPr="00D16EF6" w:rsidSect="00B76285">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EA3B2" w14:textId="77777777" w:rsidR="000D581A" w:rsidRDefault="000D581A" w:rsidP="00DB75F3">
      <w:pPr>
        <w:spacing w:after="0" w:line="240" w:lineRule="auto"/>
      </w:pPr>
      <w:r>
        <w:separator/>
      </w:r>
    </w:p>
  </w:endnote>
  <w:endnote w:type="continuationSeparator" w:id="0">
    <w:p w14:paraId="69B7BBB5" w14:textId="77777777" w:rsidR="000D581A" w:rsidRDefault="000D581A" w:rsidP="00DB7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Symbol">
    <w:altName w:val="Calibri"/>
    <w:charset w:val="00"/>
    <w:family w:val="auto"/>
    <w:pitch w:val="variable"/>
    <w:sig w:usb0="800000AF" w:usb1="1001ECEA"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RAvantgard">
    <w:altName w:val="Times New Roman"/>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HRHelvetica_Light">
    <w:altName w:val="Arial Narrow"/>
    <w:charset w:val="EE"/>
    <w:family w:val="roman"/>
    <w:pitch w:val="variable"/>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imes-New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16"/>
      </w:rPr>
      <w:id w:val="2051334655"/>
      <w:docPartObj>
        <w:docPartGallery w:val="Page Numbers (Bottom of Page)"/>
        <w:docPartUnique/>
      </w:docPartObj>
    </w:sdtPr>
    <w:sdtContent>
      <w:p w14:paraId="4390292B" w14:textId="1FC53BB7" w:rsidR="00B76285" w:rsidRPr="00B76285" w:rsidRDefault="00B76285">
        <w:pPr>
          <w:pStyle w:val="Podnoje"/>
          <w:rPr>
            <w:rFonts w:ascii="Calibri" w:hAnsi="Calibri" w:cs="Calibri"/>
            <w:sz w:val="20"/>
            <w:szCs w:val="16"/>
          </w:rPr>
        </w:pPr>
        <w:r w:rsidRPr="00B76285">
          <w:rPr>
            <w:rFonts w:ascii="Calibri" w:hAnsi="Calibri" w:cs="Calibri"/>
            <w:noProof/>
            <w:sz w:val="20"/>
            <w:szCs w:val="16"/>
          </w:rPr>
          <mc:AlternateContent>
            <mc:Choice Requires="wpg">
              <w:drawing>
                <wp:anchor distT="0" distB="0" distL="114300" distR="114300" simplePos="0" relativeHeight="251659264" behindDoc="0" locked="0" layoutInCell="1" allowOverlap="1" wp14:anchorId="24531904" wp14:editId="2742F6B8">
                  <wp:simplePos x="0" y="0"/>
                  <wp:positionH relativeFrom="page">
                    <wp:align>center</wp:align>
                  </wp:positionH>
                  <wp:positionV relativeFrom="bottomMargin">
                    <wp:align>center</wp:align>
                  </wp:positionV>
                  <wp:extent cx="7753350" cy="190500"/>
                  <wp:effectExtent l="9525" t="9525" r="9525" b="0"/>
                  <wp:wrapNone/>
                  <wp:docPr id="1957161696"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14687843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7842" w14:textId="77777777" w:rsidR="00B76285" w:rsidRDefault="00B76285">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1243945296" name="Group 31"/>
                          <wpg:cNvGrpSpPr>
                            <a:grpSpLocks/>
                          </wpg:cNvGrpSpPr>
                          <wpg:grpSpPr bwMode="auto">
                            <a:xfrm flipH="1">
                              <a:off x="0" y="14970"/>
                              <a:ext cx="12255" cy="230"/>
                              <a:chOff x="-8" y="14978"/>
                              <a:chExt cx="12255" cy="230"/>
                            </a:xfrm>
                          </wpg:grpSpPr>
                          <wps:wsp>
                            <wps:cNvPr id="1455534079"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30799486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4531904" id="Grupa 3"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" filled="f" stroked="f">
                    <v:textbox inset="0,0,0,0">
                      <w:txbxContent>
                        <w:p w14:paraId="22F37842" w14:textId="77777777" w:rsidR="00B76285" w:rsidRDefault="00B76285">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134DC" w14:textId="77777777" w:rsidR="000D581A" w:rsidRDefault="000D581A" w:rsidP="00DB75F3">
      <w:pPr>
        <w:spacing w:after="0" w:line="240" w:lineRule="auto"/>
      </w:pPr>
      <w:r>
        <w:separator/>
      </w:r>
    </w:p>
  </w:footnote>
  <w:footnote w:type="continuationSeparator" w:id="0">
    <w:p w14:paraId="6F029DE0" w14:textId="77777777" w:rsidR="000D581A" w:rsidRDefault="000D581A" w:rsidP="00DB7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2AD1" w14:textId="04A22CD6" w:rsidR="00DB75F3" w:rsidRPr="00B76285" w:rsidRDefault="00B76285" w:rsidP="00B76285">
    <w:pPr>
      <w:tabs>
        <w:tab w:val="center" w:pos="4536"/>
        <w:tab w:val="right" w:pos="9072"/>
      </w:tabs>
      <w:autoSpaceDN w:val="0"/>
      <w:spacing w:after="0" w:line="240" w:lineRule="auto"/>
      <w:rPr>
        <w:rFonts w:eastAsia="Times New Roman" w:cs="Calibri"/>
        <w:b/>
        <w:noProof/>
        <w:sz w:val="20"/>
        <w:szCs w:val="20"/>
        <w:u w:val="single"/>
        <w:lang w:val="en-US" w:eastAsia="hr-HR"/>
        <w14:ligatures w14:val="none"/>
      </w:rPr>
    </w:pPr>
    <w:bookmarkStart w:id="39" w:name="_Hlk145935826"/>
    <w:bookmarkStart w:id="40" w:name="_Hlk135287041"/>
    <w:bookmarkStart w:id="41" w:name="_Hlk216166794"/>
    <w:r w:rsidRPr="00B76285">
      <w:rPr>
        <w:rFonts w:eastAsia="Times New Roman" w:cs="Calibri"/>
        <w:noProof/>
        <w:sz w:val="20"/>
        <w:szCs w:val="20"/>
        <w:u w:val="single"/>
        <w:lang w:val="en-US" w:eastAsia="hr-HR"/>
        <w14:ligatures w14:val="none"/>
      </w:rPr>
      <w:t>12. sjednica Gradskog vijeća</w:t>
    </w:r>
    <w:r w:rsidRPr="00B76285">
      <w:rPr>
        <w:rFonts w:eastAsia="Times New Roman" w:cs="Calibri"/>
        <w:noProof/>
        <w:sz w:val="20"/>
        <w:szCs w:val="20"/>
        <w:u w:val="single"/>
        <w:lang w:val="en-US" w:eastAsia="hr-HR"/>
        <w14:ligatures w14:val="none"/>
      </w:rPr>
      <w:tab/>
    </w:r>
    <w:r w:rsidRPr="00B76285">
      <w:rPr>
        <w:rFonts w:eastAsia="Times New Roman" w:cs="Calibri"/>
        <w:noProof/>
        <w:sz w:val="20"/>
        <w:szCs w:val="20"/>
        <w:u w:val="single"/>
        <w:lang w:val="en-US" w:eastAsia="hr-HR"/>
        <w14:ligatures w14:val="none"/>
      </w:rPr>
      <w:tab/>
      <w:t>rujan, 2026.</w:t>
    </w:r>
    <w:bookmarkEnd w:id="39"/>
    <w:bookmarkEnd w:id="40"/>
    <w:bookmarkEnd w:id="4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tabs>
          <w:tab w:val="num" w:pos="350"/>
        </w:tabs>
        <w:ind w:left="1070" w:hanging="360"/>
      </w:pPr>
      <w:rPr>
        <w:rFonts w:ascii="Times New Roman" w:eastAsia="Times New Roman" w:hAnsi="Times New Roman" w:cs="Times New Roman" w:hint="default"/>
        <w:sz w:val="22"/>
        <w:szCs w:val="22"/>
        <w:lang w:val="hr-HR"/>
      </w:rPr>
    </w:lvl>
    <w:lvl w:ilvl="1">
      <w:start w:val="3"/>
      <w:numFmt w:val="decimal"/>
      <w:lvlText w:val="%1.%2."/>
      <w:lvlJc w:val="left"/>
      <w:pPr>
        <w:tabs>
          <w:tab w:val="num" w:pos="350"/>
        </w:tabs>
        <w:ind w:left="710" w:hanging="360"/>
      </w:pPr>
      <w:rPr>
        <w:rFonts w:ascii="Times New Roman" w:eastAsia="Times New Roman" w:hAnsi="Times New Roman" w:cs="Times New Roman" w:hint="default"/>
        <w:sz w:val="22"/>
        <w:szCs w:val="22"/>
        <w:lang w:val="hr-HR"/>
      </w:rPr>
    </w:lvl>
    <w:lvl w:ilvl="2">
      <w:start w:val="1"/>
      <w:numFmt w:val="decimal"/>
      <w:lvlText w:val="%1.%2.%3."/>
      <w:lvlJc w:val="left"/>
      <w:pPr>
        <w:tabs>
          <w:tab w:val="num" w:pos="350"/>
        </w:tabs>
        <w:ind w:left="1430" w:hanging="720"/>
      </w:pPr>
      <w:rPr>
        <w:rFonts w:ascii="Times New Roman" w:eastAsia="Times New Roman" w:hAnsi="Times New Roman" w:cs="Times New Roman" w:hint="default"/>
        <w:sz w:val="22"/>
        <w:szCs w:val="22"/>
        <w:lang w:val="hr-HR"/>
      </w:rPr>
    </w:lvl>
    <w:lvl w:ilvl="3">
      <w:start w:val="1"/>
      <w:numFmt w:val="decimal"/>
      <w:lvlText w:val="%1.%2.%3.%4."/>
      <w:lvlJc w:val="left"/>
      <w:pPr>
        <w:tabs>
          <w:tab w:val="num" w:pos="350"/>
        </w:tabs>
        <w:ind w:left="1430" w:hanging="720"/>
      </w:pPr>
      <w:rPr>
        <w:rFonts w:ascii="Times New Roman" w:eastAsia="Times New Roman" w:hAnsi="Times New Roman" w:cs="Times New Roman" w:hint="default"/>
        <w:sz w:val="22"/>
        <w:szCs w:val="22"/>
        <w:lang w:val="hr-HR"/>
      </w:rPr>
    </w:lvl>
    <w:lvl w:ilvl="4">
      <w:start w:val="1"/>
      <w:numFmt w:val="decimal"/>
      <w:lvlText w:val="%1.%2.%3.%4.%5."/>
      <w:lvlJc w:val="left"/>
      <w:pPr>
        <w:tabs>
          <w:tab w:val="num" w:pos="350"/>
        </w:tabs>
        <w:ind w:left="1790" w:hanging="1080"/>
      </w:pPr>
      <w:rPr>
        <w:rFonts w:ascii="Times New Roman" w:eastAsia="Times New Roman" w:hAnsi="Times New Roman" w:cs="Times New Roman" w:hint="default"/>
        <w:sz w:val="22"/>
        <w:szCs w:val="22"/>
        <w:lang w:val="hr-HR"/>
      </w:rPr>
    </w:lvl>
    <w:lvl w:ilvl="5">
      <w:start w:val="1"/>
      <w:numFmt w:val="decimal"/>
      <w:lvlText w:val="%1.%2.%3.%4.%5.%6."/>
      <w:lvlJc w:val="left"/>
      <w:pPr>
        <w:tabs>
          <w:tab w:val="num" w:pos="350"/>
        </w:tabs>
        <w:ind w:left="1790" w:hanging="1080"/>
      </w:pPr>
      <w:rPr>
        <w:rFonts w:ascii="Times New Roman" w:eastAsia="Times New Roman" w:hAnsi="Times New Roman" w:cs="Times New Roman" w:hint="default"/>
        <w:sz w:val="22"/>
        <w:szCs w:val="22"/>
        <w:lang w:val="hr-HR"/>
      </w:rPr>
    </w:lvl>
    <w:lvl w:ilvl="6">
      <w:start w:val="1"/>
      <w:numFmt w:val="decimal"/>
      <w:lvlText w:val="%1.%2.%3.%4.%5.%6.%7."/>
      <w:lvlJc w:val="left"/>
      <w:pPr>
        <w:tabs>
          <w:tab w:val="num" w:pos="350"/>
        </w:tabs>
        <w:ind w:left="2150" w:hanging="1440"/>
      </w:pPr>
      <w:rPr>
        <w:rFonts w:ascii="Times New Roman" w:eastAsia="Times New Roman" w:hAnsi="Times New Roman" w:cs="Times New Roman" w:hint="default"/>
        <w:sz w:val="22"/>
        <w:szCs w:val="22"/>
        <w:lang w:val="hr-HR"/>
      </w:rPr>
    </w:lvl>
    <w:lvl w:ilvl="7">
      <w:start w:val="1"/>
      <w:numFmt w:val="decimal"/>
      <w:lvlText w:val="%1.%2.%3.%4.%5.%6.%7.%8."/>
      <w:lvlJc w:val="left"/>
      <w:pPr>
        <w:tabs>
          <w:tab w:val="num" w:pos="350"/>
        </w:tabs>
        <w:ind w:left="2150" w:hanging="1440"/>
      </w:pPr>
      <w:rPr>
        <w:rFonts w:ascii="Times New Roman" w:eastAsia="Times New Roman" w:hAnsi="Times New Roman" w:cs="Times New Roman" w:hint="default"/>
        <w:sz w:val="22"/>
        <w:szCs w:val="22"/>
        <w:lang w:val="hr-HR"/>
      </w:rPr>
    </w:lvl>
    <w:lvl w:ilvl="8">
      <w:start w:val="1"/>
      <w:numFmt w:val="decimal"/>
      <w:lvlText w:val="%1.%2.%3.%4.%5.%6.%7.%8.%9."/>
      <w:lvlJc w:val="left"/>
      <w:pPr>
        <w:tabs>
          <w:tab w:val="num" w:pos="350"/>
        </w:tabs>
        <w:ind w:left="2510" w:hanging="1800"/>
      </w:pPr>
      <w:rPr>
        <w:rFonts w:ascii="Times New Roman" w:eastAsia="Times New Roman" w:hAnsi="Times New Roman" w:cs="Times New Roman" w:hint="default"/>
        <w:sz w:val="22"/>
        <w:szCs w:val="22"/>
        <w:lang w:val="hr-HR"/>
      </w:rPr>
    </w:lvl>
  </w:abstractNum>
  <w:abstractNum w:abstractNumId="1" w15:restartNumberingAfterBreak="0">
    <w:nsid w:val="00000003"/>
    <w:multiLevelType w:val="multilevel"/>
    <w:tmpl w:val="00000003"/>
    <w:name w:val="WW8Num3"/>
    <w:lvl w:ilvl="0">
      <w:start w:val="1"/>
      <w:numFmt w:val="upperLetter"/>
      <w:lvlText w:val="%1."/>
      <w:lvlJc w:val="left"/>
      <w:pPr>
        <w:tabs>
          <w:tab w:val="num" w:pos="1070"/>
        </w:tabs>
        <w:ind w:left="1070" w:hanging="360"/>
      </w:pPr>
      <w:rPr>
        <w:rFonts w:ascii="Times New Roman" w:eastAsia="Times New Roman" w:hAnsi="Times New Roman" w:cs="Times New Roman" w:hint="default"/>
        <w:sz w:val="22"/>
        <w:szCs w:val="22"/>
        <w:lang w:val="hr-HR"/>
      </w:rPr>
    </w:lvl>
    <w:lvl w:ilvl="1">
      <w:start w:val="1"/>
      <w:numFmt w:val="lowerLetter"/>
      <w:lvlText w:val="%2."/>
      <w:lvlJc w:val="left"/>
      <w:pPr>
        <w:tabs>
          <w:tab w:val="num" w:pos="1790"/>
        </w:tabs>
        <w:ind w:left="1790" w:hanging="360"/>
      </w:pPr>
      <w:rPr>
        <w:rFonts w:cs="Times New Roman"/>
      </w:rPr>
    </w:lvl>
    <w:lvl w:ilvl="2">
      <w:start w:val="1"/>
      <w:numFmt w:val="lowerRoman"/>
      <w:lvlText w:val="%3."/>
      <w:lvlJc w:val="right"/>
      <w:pPr>
        <w:tabs>
          <w:tab w:val="num" w:pos="2510"/>
        </w:tabs>
        <w:ind w:left="2510" w:hanging="180"/>
      </w:pPr>
      <w:rPr>
        <w:rFonts w:cs="Times New Roman"/>
      </w:rPr>
    </w:lvl>
    <w:lvl w:ilvl="3">
      <w:start w:val="1"/>
      <w:numFmt w:val="decimal"/>
      <w:lvlText w:val="%4."/>
      <w:lvlJc w:val="left"/>
      <w:pPr>
        <w:tabs>
          <w:tab w:val="num" w:pos="3230"/>
        </w:tabs>
        <w:ind w:left="3230" w:hanging="360"/>
      </w:pPr>
      <w:rPr>
        <w:rFonts w:cs="Times New Roman"/>
      </w:rPr>
    </w:lvl>
    <w:lvl w:ilvl="4">
      <w:start w:val="1"/>
      <w:numFmt w:val="lowerLetter"/>
      <w:lvlText w:val="%5."/>
      <w:lvlJc w:val="left"/>
      <w:pPr>
        <w:tabs>
          <w:tab w:val="num" w:pos="3950"/>
        </w:tabs>
        <w:ind w:left="3950" w:hanging="360"/>
      </w:pPr>
      <w:rPr>
        <w:rFonts w:cs="Times New Roman"/>
      </w:rPr>
    </w:lvl>
    <w:lvl w:ilvl="5">
      <w:start w:val="1"/>
      <w:numFmt w:val="lowerRoman"/>
      <w:lvlText w:val="%6."/>
      <w:lvlJc w:val="right"/>
      <w:pPr>
        <w:tabs>
          <w:tab w:val="num" w:pos="4670"/>
        </w:tabs>
        <w:ind w:left="4670" w:hanging="180"/>
      </w:pPr>
      <w:rPr>
        <w:rFonts w:cs="Times New Roman"/>
      </w:rPr>
    </w:lvl>
    <w:lvl w:ilvl="6">
      <w:start w:val="1"/>
      <w:numFmt w:val="decimal"/>
      <w:lvlText w:val="%7."/>
      <w:lvlJc w:val="left"/>
      <w:pPr>
        <w:tabs>
          <w:tab w:val="num" w:pos="5390"/>
        </w:tabs>
        <w:ind w:left="5390" w:hanging="360"/>
      </w:pPr>
      <w:rPr>
        <w:rFonts w:cs="Times New Roman"/>
      </w:rPr>
    </w:lvl>
    <w:lvl w:ilvl="7">
      <w:start w:val="1"/>
      <w:numFmt w:val="lowerLetter"/>
      <w:lvlText w:val="%8."/>
      <w:lvlJc w:val="left"/>
      <w:pPr>
        <w:tabs>
          <w:tab w:val="num" w:pos="6110"/>
        </w:tabs>
        <w:ind w:left="6110" w:hanging="360"/>
      </w:pPr>
      <w:rPr>
        <w:rFonts w:cs="Times New Roman"/>
      </w:rPr>
    </w:lvl>
    <w:lvl w:ilvl="8">
      <w:start w:val="1"/>
      <w:numFmt w:val="lowerRoman"/>
      <w:lvlText w:val="%9."/>
      <w:lvlJc w:val="right"/>
      <w:pPr>
        <w:tabs>
          <w:tab w:val="num" w:pos="6830"/>
        </w:tabs>
        <w:ind w:left="6830" w:hanging="180"/>
      </w:pPr>
      <w:rPr>
        <w:rFonts w:cs="Times New Roman"/>
      </w:rPr>
    </w:lvl>
  </w:abstractNum>
  <w:abstractNum w:abstractNumId="2" w15:restartNumberingAfterBreak="0">
    <w:nsid w:val="035A3EF7"/>
    <w:multiLevelType w:val="hybridMultilevel"/>
    <w:tmpl w:val="F1EEF948"/>
    <w:lvl w:ilvl="0" w:tplc="E8208F60">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05FA715B"/>
    <w:multiLevelType w:val="multilevel"/>
    <w:tmpl w:val="DE16753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D64EDB"/>
    <w:multiLevelType w:val="hybridMultilevel"/>
    <w:tmpl w:val="C988D9DA"/>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3C52C8"/>
    <w:multiLevelType w:val="multilevel"/>
    <w:tmpl w:val="14CC2D1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664B18"/>
    <w:multiLevelType w:val="multilevel"/>
    <w:tmpl w:val="5428D74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760568"/>
    <w:multiLevelType w:val="hybridMultilevel"/>
    <w:tmpl w:val="3DD817DC"/>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C055F4"/>
    <w:multiLevelType w:val="multilevel"/>
    <w:tmpl w:val="9572B01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11D2E96"/>
    <w:multiLevelType w:val="hybridMultilevel"/>
    <w:tmpl w:val="E9EC8804"/>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23523D7"/>
    <w:multiLevelType w:val="hybridMultilevel"/>
    <w:tmpl w:val="A49456DE"/>
    <w:lvl w:ilvl="0" w:tplc="C00AB7D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FC5E4F"/>
    <w:multiLevelType w:val="multilevel"/>
    <w:tmpl w:val="742AE27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B64137D"/>
    <w:multiLevelType w:val="hybridMultilevel"/>
    <w:tmpl w:val="8C749E66"/>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0191030"/>
    <w:multiLevelType w:val="hybridMultilevel"/>
    <w:tmpl w:val="62A49048"/>
    <w:lvl w:ilvl="0" w:tplc="50F2C97E">
      <w:start w:val="39"/>
      <w:numFmt w:val="bullet"/>
      <w:lvlText w:val="-"/>
      <w:lvlJc w:val="left"/>
      <w:pPr>
        <w:ind w:left="1623" w:hanging="360"/>
      </w:pPr>
      <w:rPr>
        <w:rFonts w:ascii="Times New Roman" w:eastAsia="Times New Roman" w:hAnsi="Times New Roman" w:cs="Times New Roman" w:hint="default"/>
      </w:rPr>
    </w:lvl>
    <w:lvl w:ilvl="1" w:tplc="041A0003" w:tentative="1">
      <w:start w:val="1"/>
      <w:numFmt w:val="bullet"/>
      <w:lvlText w:val="o"/>
      <w:lvlJc w:val="left"/>
      <w:pPr>
        <w:ind w:left="2343" w:hanging="360"/>
      </w:pPr>
      <w:rPr>
        <w:rFonts w:ascii="Courier New" w:hAnsi="Courier New" w:cs="Courier New" w:hint="default"/>
      </w:rPr>
    </w:lvl>
    <w:lvl w:ilvl="2" w:tplc="041A0005" w:tentative="1">
      <w:start w:val="1"/>
      <w:numFmt w:val="bullet"/>
      <w:lvlText w:val=""/>
      <w:lvlJc w:val="left"/>
      <w:pPr>
        <w:ind w:left="3063" w:hanging="360"/>
      </w:pPr>
      <w:rPr>
        <w:rFonts w:ascii="Wingdings" w:hAnsi="Wingdings" w:hint="default"/>
      </w:rPr>
    </w:lvl>
    <w:lvl w:ilvl="3" w:tplc="041A0001" w:tentative="1">
      <w:start w:val="1"/>
      <w:numFmt w:val="bullet"/>
      <w:lvlText w:val=""/>
      <w:lvlJc w:val="left"/>
      <w:pPr>
        <w:ind w:left="3783" w:hanging="360"/>
      </w:pPr>
      <w:rPr>
        <w:rFonts w:ascii="Symbol" w:hAnsi="Symbol" w:hint="default"/>
      </w:rPr>
    </w:lvl>
    <w:lvl w:ilvl="4" w:tplc="041A0003" w:tentative="1">
      <w:start w:val="1"/>
      <w:numFmt w:val="bullet"/>
      <w:lvlText w:val="o"/>
      <w:lvlJc w:val="left"/>
      <w:pPr>
        <w:ind w:left="4503" w:hanging="360"/>
      </w:pPr>
      <w:rPr>
        <w:rFonts w:ascii="Courier New" w:hAnsi="Courier New" w:cs="Courier New" w:hint="default"/>
      </w:rPr>
    </w:lvl>
    <w:lvl w:ilvl="5" w:tplc="041A0005" w:tentative="1">
      <w:start w:val="1"/>
      <w:numFmt w:val="bullet"/>
      <w:lvlText w:val=""/>
      <w:lvlJc w:val="left"/>
      <w:pPr>
        <w:ind w:left="5223" w:hanging="360"/>
      </w:pPr>
      <w:rPr>
        <w:rFonts w:ascii="Wingdings" w:hAnsi="Wingdings" w:hint="default"/>
      </w:rPr>
    </w:lvl>
    <w:lvl w:ilvl="6" w:tplc="041A0001" w:tentative="1">
      <w:start w:val="1"/>
      <w:numFmt w:val="bullet"/>
      <w:lvlText w:val=""/>
      <w:lvlJc w:val="left"/>
      <w:pPr>
        <w:ind w:left="5943" w:hanging="360"/>
      </w:pPr>
      <w:rPr>
        <w:rFonts w:ascii="Symbol" w:hAnsi="Symbol" w:hint="default"/>
      </w:rPr>
    </w:lvl>
    <w:lvl w:ilvl="7" w:tplc="041A0003" w:tentative="1">
      <w:start w:val="1"/>
      <w:numFmt w:val="bullet"/>
      <w:lvlText w:val="o"/>
      <w:lvlJc w:val="left"/>
      <w:pPr>
        <w:ind w:left="6663" w:hanging="360"/>
      </w:pPr>
      <w:rPr>
        <w:rFonts w:ascii="Courier New" w:hAnsi="Courier New" w:cs="Courier New" w:hint="default"/>
      </w:rPr>
    </w:lvl>
    <w:lvl w:ilvl="8" w:tplc="041A0005" w:tentative="1">
      <w:start w:val="1"/>
      <w:numFmt w:val="bullet"/>
      <w:lvlText w:val=""/>
      <w:lvlJc w:val="left"/>
      <w:pPr>
        <w:ind w:left="7383" w:hanging="360"/>
      </w:pPr>
      <w:rPr>
        <w:rFonts w:ascii="Wingdings" w:hAnsi="Wingdings" w:hint="default"/>
      </w:rPr>
    </w:lvl>
  </w:abstractNum>
  <w:abstractNum w:abstractNumId="14" w15:restartNumberingAfterBreak="0">
    <w:nsid w:val="20EB118B"/>
    <w:multiLevelType w:val="hybridMultilevel"/>
    <w:tmpl w:val="530419CE"/>
    <w:lvl w:ilvl="0" w:tplc="1B26F8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22443D94"/>
    <w:multiLevelType w:val="multilevel"/>
    <w:tmpl w:val="17544C66"/>
    <w:styleLink w:val="WW8Num5"/>
    <w:lvl w:ilvl="0">
      <w:numFmt w:val="bullet"/>
      <w:lvlText w:val="-"/>
      <w:lvlJc w:val="left"/>
      <w:pPr>
        <w:ind w:left="900" w:hanging="360"/>
      </w:pPr>
      <w:rPr>
        <w:rFonts w:ascii="Times New Roman" w:hAnsi="Times New Roman" w:cs="Times New Roman"/>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2D633C2"/>
    <w:multiLevelType w:val="multilevel"/>
    <w:tmpl w:val="A968A2A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4F9148E"/>
    <w:multiLevelType w:val="multilevel"/>
    <w:tmpl w:val="99828850"/>
    <w:styleLink w:val="WW8Num3"/>
    <w:lvl w:ilvl="0">
      <w:start w:val="1"/>
      <w:numFmt w:val="decimal"/>
      <w:lvlText w:val="%1."/>
      <w:lvlJc w:val="left"/>
      <w:pPr>
        <w:ind w:left="720" w:hanging="360"/>
      </w:pPr>
      <w:rPr>
        <w:i w:val="0"/>
        <w:iCs w:val="0"/>
        <w:lang w:val="hr-HR" w:eastAsia="hr-HR"/>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5795671"/>
    <w:multiLevelType w:val="hybridMultilevel"/>
    <w:tmpl w:val="7E26EEB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5D925BB"/>
    <w:multiLevelType w:val="hybridMultilevel"/>
    <w:tmpl w:val="4434E4FC"/>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7BD2D86"/>
    <w:multiLevelType w:val="hybridMultilevel"/>
    <w:tmpl w:val="B254C074"/>
    <w:lvl w:ilvl="0" w:tplc="DF927644">
      <w:start w:val="343"/>
      <w:numFmt w:val="bullet"/>
      <w:lvlText w:val="-"/>
      <w:lvlJc w:val="left"/>
      <w:pPr>
        <w:ind w:left="720" w:hanging="360"/>
      </w:pPr>
      <w:rPr>
        <w:rFonts w:ascii="Times New Roman" w:eastAsia="Apto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8D82E52"/>
    <w:multiLevelType w:val="hybridMultilevel"/>
    <w:tmpl w:val="8AA8C918"/>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CF311D8"/>
    <w:multiLevelType w:val="multilevel"/>
    <w:tmpl w:val="8666587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15C4F36"/>
    <w:multiLevelType w:val="hybridMultilevel"/>
    <w:tmpl w:val="1372619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2CE4BE6"/>
    <w:multiLevelType w:val="multilevel"/>
    <w:tmpl w:val="D43C7C2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7AC0542"/>
    <w:multiLevelType w:val="multilevel"/>
    <w:tmpl w:val="DF9E711A"/>
    <w:styleLink w:val="WW8Num2"/>
    <w:lvl w:ilvl="0">
      <w:numFmt w:val="bullet"/>
      <w:lvlText w:val="-"/>
      <w:lvlJc w:val="left"/>
      <w:pPr>
        <w:ind w:left="720" w:hanging="360"/>
      </w:pPr>
      <w:rPr>
        <w:rFonts w:ascii="Times New Roman" w:hAnsi="Times New Roman" w:cs="Times New Roman"/>
        <w:sz w:val="20"/>
        <w:szCs w:val="20"/>
        <w:lang w:eastAsia="en-G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39F81129"/>
    <w:multiLevelType w:val="multilevel"/>
    <w:tmpl w:val="265053F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FF9757C"/>
    <w:multiLevelType w:val="hybridMultilevel"/>
    <w:tmpl w:val="B68C8744"/>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14C3EEC"/>
    <w:multiLevelType w:val="hybridMultilevel"/>
    <w:tmpl w:val="51F6E2A2"/>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1702A7E"/>
    <w:multiLevelType w:val="hybridMultilevel"/>
    <w:tmpl w:val="B76EAB90"/>
    <w:lvl w:ilvl="0" w:tplc="1B26F8EE">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0" w15:restartNumberingAfterBreak="0">
    <w:nsid w:val="463D612A"/>
    <w:multiLevelType w:val="hybridMultilevel"/>
    <w:tmpl w:val="B3CC15B8"/>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9A047A0"/>
    <w:multiLevelType w:val="hybridMultilevel"/>
    <w:tmpl w:val="2468124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A3A4AA0"/>
    <w:multiLevelType w:val="multilevel"/>
    <w:tmpl w:val="1EC8661E"/>
    <w:styleLink w:val="WW8Num6"/>
    <w:lvl w:ilvl="0">
      <w:numFmt w:val="bullet"/>
      <w:lvlText w:val="-"/>
      <w:lvlJc w:val="left"/>
      <w:pPr>
        <w:ind w:left="1068" w:hanging="360"/>
      </w:pPr>
      <w:rPr>
        <w:rFonts w:ascii="Times New Roman" w:hAnsi="Times New Roman" w:cs="Times New Roman"/>
        <w:sz w:val="20"/>
        <w:szCs w:val="20"/>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33" w15:restartNumberingAfterBreak="0">
    <w:nsid w:val="4A4F71AC"/>
    <w:multiLevelType w:val="hybridMultilevel"/>
    <w:tmpl w:val="55A892D8"/>
    <w:lvl w:ilvl="0" w:tplc="1B26F8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15:restartNumberingAfterBreak="0">
    <w:nsid w:val="4E74029B"/>
    <w:multiLevelType w:val="multilevel"/>
    <w:tmpl w:val="46AEFA74"/>
    <w:styleLink w:val="Trenutnipopis1"/>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0131DEE"/>
    <w:multiLevelType w:val="hybridMultilevel"/>
    <w:tmpl w:val="E3E669AA"/>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238789C"/>
    <w:multiLevelType w:val="hybridMultilevel"/>
    <w:tmpl w:val="B85E7296"/>
    <w:lvl w:ilvl="0" w:tplc="041A000F">
      <w:start w:val="1"/>
      <w:numFmt w:val="decimal"/>
      <w:pStyle w:val="lanak"/>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7" w15:restartNumberingAfterBreak="0">
    <w:nsid w:val="58A44B19"/>
    <w:multiLevelType w:val="hybridMultilevel"/>
    <w:tmpl w:val="DDF0C46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BBD1E3E"/>
    <w:multiLevelType w:val="multilevel"/>
    <w:tmpl w:val="F33E1BCE"/>
    <w:lvl w:ilvl="0">
      <w:numFmt w:val="bullet"/>
      <w:lvlText w:val="-"/>
      <w:lvlJc w:val="left"/>
      <w:pPr>
        <w:ind w:left="644" w:hanging="360"/>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9" w15:restartNumberingAfterBreak="0">
    <w:nsid w:val="5BD1190F"/>
    <w:multiLevelType w:val="hybridMultilevel"/>
    <w:tmpl w:val="54B28974"/>
    <w:lvl w:ilvl="0" w:tplc="FE023688">
      <w:numFmt w:val="bullet"/>
      <w:lvlText w:val="-"/>
      <w:lvlJc w:val="left"/>
      <w:pPr>
        <w:ind w:left="720" w:hanging="360"/>
      </w:pPr>
      <w:rPr>
        <w:rFonts w:ascii="Times New Roman" w:hAnsi="Times New Roman" w:cs="Times New Roman" w:hint="default"/>
        <w:color w:val="auto"/>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F045C86"/>
    <w:multiLevelType w:val="hybridMultilevel"/>
    <w:tmpl w:val="D12ACBE0"/>
    <w:lvl w:ilvl="0" w:tplc="F9E2FA90">
      <w:start w:val="1"/>
      <w:numFmt w:val="bullet"/>
      <w:pStyle w:val="bullets"/>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41" w15:restartNumberingAfterBreak="0">
    <w:nsid w:val="625D6656"/>
    <w:multiLevelType w:val="hybridMultilevel"/>
    <w:tmpl w:val="7E88C38A"/>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F0B4A18"/>
    <w:multiLevelType w:val="hybridMultilevel"/>
    <w:tmpl w:val="7D0257F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24D3637"/>
    <w:multiLevelType w:val="hybridMultilevel"/>
    <w:tmpl w:val="404E4B0E"/>
    <w:lvl w:ilvl="0" w:tplc="17849A96">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AD46363"/>
    <w:multiLevelType w:val="multilevel"/>
    <w:tmpl w:val="5F5E304C"/>
    <w:lvl w:ilvl="0">
      <w:start w:val="1"/>
      <w:numFmt w:val="decimal"/>
      <w:lvlText w:val="%1."/>
      <w:lvlJc w:val="left"/>
      <w:pPr>
        <w:tabs>
          <w:tab w:val="num" w:pos="0"/>
        </w:tabs>
        <w:ind w:left="720" w:hanging="360"/>
      </w:pPr>
      <w:rPr>
        <w:rFonts w:ascii="Times New Roman" w:eastAsia="Times New Roman" w:hAnsi="Times New Roman" w:cs="Times New Roman"/>
        <w:sz w:val="22"/>
        <w:szCs w:val="22"/>
        <w:lang w:val="hr-HR"/>
      </w:rPr>
    </w:lvl>
    <w:lvl w:ilvl="1">
      <w:start w:val="3"/>
      <w:numFmt w:val="decimal"/>
      <w:lvlText w:val="%1.%2."/>
      <w:lvlJc w:val="left"/>
      <w:pPr>
        <w:tabs>
          <w:tab w:val="num" w:pos="0"/>
        </w:tabs>
        <w:ind w:left="360" w:hanging="360"/>
      </w:pPr>
      <w:rPr>
        <w:rFonts w:ascii="Times New Roman" w:eastAsia="Times New Roman" w:hAnsi="Times New Roman" w:cs="Times New Roman" w:hint="default"/>
        <w:sz w:val="22"/>
        <w:szCs w:val="22"/>
        <w:lang w:val="hr-HR"/>
      </w:rPr>
    </w:lvl>
    <w:lvl w:ilvl="2">
      <w:start w:val="1"/>
      <w:numFmt w:val="decimal"/>
      <w:lvlText w:val="%1.%2.%3."/>
      <w:lvlJc w:val="left"/>
      <w:pPr>
        <w:tabs>
          <w:tab w:val="num" w:pos="0"/>
        </w:tabs>
        <w:ind w:left="1080" w:hanging="720"/>
      </w:pPr>
      <w:rPr>
        <w:rFonts w:ascii="Times New Roman" w:eastAsia="Times New Roman" w:hAnsi="Times New Roman" w:cs="Times New Roman" w:hint="default"/>
        <w:sz w:val="22"/>
        <w:szCs w:val="22"/>
        <w:lang w:val="hr-HR"/>
      </w:rPr>
    </w:lvl>
    <w:lvl w:ilvl="3">
      <w:start w:val="1"/>
      <w:numFmt w:val="decimal"/>
      <w:lvlText w:val="%1.%2.%3.%4."/>
      <w:lvlJc w:val="left"/>
      <w:pPr>
        <w:tabs>
          <w:tab w:val="num" w:pos="0"/>
        </w:tabs>
        <w:ind w:left="1080" w:hanging="720"/>
      </w:pPr>
      <w:rPr>
        <w:rFonts w:ascii="Times New Roman" w:eastAsia="Times New Roman" w:hAnsi="Times New Roman" w:cs="Times New Roman" w:hint="default"/>
        <w:sz w:val="22"/>
        <w:szCs w:val="22"/>
        <w:lang w:val="hr-HR"/>
      </w:rPr>
    </w:lvl>
    <w:lvl w:ilvl="4">
      <w:start w:val="1"/>
      <w:numFmt w:val="decimal"/>
      <w:lvlText w:val="%1.%2.%3.%4.%5."/>
      <w:lvlJc w:val="left"/>
      <w:pPr>
        <w:tabs>
          <w:tab w:val="num" w:pos="0"/>
        </w:tabs>
        <w:ind w:left="1440" w:hanging="1080"/>
      </w:pPr>
      <w:rPr>
        <w:rFonts w:ascii="Times New Roman" w:eastAsia="Times New Roman" w:hAnsi="Times New Roman" w:cs="Times New Roman" w:hint="default"/>
        <w:sz w:val="22"/>
        <w:szCs w:val="22"/>
        <w:lang w:val="hr-HR"/>
      </w:rPr>
    </w:lvl>
    <w:lvl w:ilvl="5">
      <w:start w:val="1"/>
      <w:numFmt w:val="decimal"/>
      <w:lvlText w:val="%1.%2.%3.%4.%5.%6."/>
      <w:lvlJc w:val="left"/>
      <w:pPr>
        <w:tabs>
          <w:tab w:val="num" w:pos="0"/>
        </w:tabs>
        <w:ind w:left="1440" w:hanging="1080"/>
      </w:pPr>
      <w:rPr>
        <w:rFonts w:ascii="Times New Roman" w:eastAsia="Times New Roman" w:hAnsi="Times New Roman" w:cs="Times New Roman" w:hint="default"/>
        <w:sz w:val="22"/>
        <w:szCs w:val="22"/>
        <w:lang w:val="hr-HR"/>
      </w:rPr>
    </w:lvl>
    <w:lvl w:ilvl="6">
      <w:start w:val="1"/>
      <w:numFmt w:val="decimal"/>
      <w:lvlText w:val="%1.%2.%3.%4.%5.%6.%7."/>
      <w:lvlJc w:val="left"/>
      <w:pPr>
        <w:tabs>
          <w:tab w:val="num" w:pos="0"/>
        </w:tabs>
        <w:ind w:left="1800" w:hanging="1440"/>
      </w:pPr>
      <w:rPr>
        <w:rFonts w:ascii="Times New Roman" w:eastAsia="Times New Roman" w:hAnsi="Times New Roman" w:cs="Times New Roman" w:hint="default"/>
        <w:sz w:val="22"/>
        <w:szCs w:val="22"/>
        <w:lang w:val="hr-HR"/>
      </w:rPr>
    </w:lvl>
    <w:lvl w:ilvl="7">
      <w:start w:val="1"/>
      <w:numFmt w:val="decimal"/>
      <w:lvlText w:val="%1.%2.%3.%4.%5.%6.%7.%8."/>
      <w:lvlJc w:val="left"/>
      <w:pPr>
        <w:tabs>
          <w:tab w:val="num" w:pos="0"/>
        </w:tabs>
        <w:ind w:left="1800" w:hanging="1440"/>
      </w:pPr>
      <w:rPr>
        <w:rFonts w:ascii="Times New Roman" w:eastAsia="Times New Roman" w:hAnsi="Times New Roman" w:cs="Times New Roman" w:hint="default"/>
        <w:sz w:val="22"/>
        <w:szCs w:val="22"/>
        <w:lang w:val="hr-HR"/>
      </w:rPr>
    </w:lvl>
    <w:lvl w:ilvl="8">
      <w:start w:val="1"/>
      <w:numFmt w:val="decimal"/>
      <w:lvlText w:val="%1.%2.%3.%4.%5.%6.%7.%8.%9."/>
      <w:lvlJc w:val="left"/>
      <w:pPr>
        <w:tabs>
          <w:tab w:val="num" w:pos="0"/>
        </w:tabs>
        <w:ind w:left="2160" w:hanging="1800"/>
      </w:pPr>
      <w:rPr>
        <w:rFonts w:ascii="Times New Roman" w:eastAsia="Times New Roman" w:hAnsi="Times New Roman" w:cs="Times New Roman" w:hint="default"/>
        <w:sz w:val="22"/>
        <w:szCs w:val="22"/>
        <w:lang w:val="hr-HR"/>
      </w:rPr>
    </w:lvl>
  </w:abstractNum>
  <w:abstractNum w:abstractNumId="45" w15:restartNumberingAfterBreak="0">
    <w:nsid w:val="7C632A71"/>
    <w:multiLevelType w:val="hybridMultilevel"/>
    <w:tmpl w:val="E0D2950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E7F1ADF"/>
    <w:multiLevelType w:val="hybridMultilevel"/>
    <w:tmpl w:val="36B2D478"/>
    <w:lvl w:ilvl="0" w:tplc="1B26F8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7" w15:restartNumberingAfterBreak="0">
    <w:nsid w:val="7F8A2116"/>
    <w:multiLevelType w:val="hybridMultilevel"/>
    <w:tmpl w:val="3F88B8B6"/>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3171423">
    <w:abstractNumId w:val="10"/>
  </w:num>
  <w:num w:numId="2" w16cid:durableId="555121281">
    <w:abstractNumId w:val="20"/>
  </w:num>
  <w:num w:numId="3" w16cid:durableId="1556315648">
    <w:abstractNumId w:val="5"/>
  </w:num>
  <w:num w:numId="4" w16cid:durableId="1712850296">
    <w:abstractNumId w:val="26"/>
  </w:num>
  <w:num w:numId="5" w16cid:durableId="816384245">
    <w:abstractNumId w:val="8"/>
  </w:num>
  <w:num w:numId="6" w16cid:durableId="920139274">
    <w:abstractNumId w:val="16"/>
  </w:num>
  <w:num w:numId="7" w16cid:durableId="713651642">
    <w:abstractNumId w:val="22"/>
  </w:num>
  <w:num w:numId="8" w16cid:durableId="604070956">
    <w:abstractNumId w:val="3"/>
  </w:num>
  <w:num w:numId="9" w16cid:durableId="1285582067">
    <w:abstractNumId w:val="11"/>
  </w:num>
  <w:num w:numId="10" w16cid:durableId="516193623">
    <w:abstractNumId w:val="24"/>
  </w:num>
  <w:num w:numId="11" w16cid:durableId="1578398413">
    <w:abstractNumId w:val="47"/>
  </w:num>
  <w:num w:numId="12" w16cid:durableId="1159469060">
    <w:abstractNumId w:val="9"/>
  </w:num>
  <w:num w:numId="13" w16cid:durableId="1826163588">
    <w:abstractNumId w:val="45"/>
  </w:num>
  <w:num w:numId="14" w16cid:durableId="735133012">
    <w:abstractNumId w:val="4"/>
  </w:num>
  <w:num w:numId="15" w16cid:durableId="623929165">
    <w:abstractNumId w:val="35"/>
  </w:num>
  <w:num w:numId="16" w16cid:durableId="1214269346">
    <w:abstractNumId w:val="43"/>
  </w:num>
  <w:num w:numId="17" w16cid:durableId="438067750">
    <w:abstractNumId w:val="39"/>
  </w:num>
  <w:num w:numId="18" w16cid:durableId="1423722985">
    <w:abstractNumId w:val="18"/>
  </w:num>
  <w:num w:numId="19" w16cid:durableId="1846700157">
    <w:abstractNumId w:val="28"/>
  </w:num>
  <w:num w:numId="20" w16cid:durableId="1654332009">
    <w:abstractNumId w:val="40"/>
  </w:num>
  <w:num w:numId="21" w16cid:durableId="1517842127">
    <w:abstractNumId w:val="30"/>
  </w:num>
  <w:num w:numId="22" w16cid:durableId="1559514300">
    <w:abstractNumId w:val="12"/>
  </w:num>
  <w:num w:numId="23" w16cid:durableId="279991018">
    <w:abstractNumId w:val="23"/>
  </w:num>
  <w:num w:numId="24" w16cid:durableId="747657839">
    <w:abstractNumId w:val="19"/>
  </w:num>
  <w:num w:numId="25" w16cid:durableId="1273049472">
    <w:abstractNumId w:val="31"/>
  </w:num>
  <w:num w:numId="26" w16cid:durableId="1774546673">
    <w:abstractNumId w:val="42"/>
  </w:num>
  <w:num w:numId="27" w16cid:durableId="642467503">
    <w:abstractNumId w:val="41"/>
  </w:num>
  <w:num w:numId="28" w16cid:durableId="1449812606">
    <w:abstractNumId w:val="27"/>
  </w:num>
  <w:num w:numId="29" w16cid:durableId="321592131">
    <w:abstractNumId w:val="7"/>
  </w:num>
  <w:num w:numId="30" w16cid:durableId="1932078213">
    <w:abstractNumId w:val="21"/>
  </w:num>
  <w:num w:numId="31" w16cid:durableId="2142261435">
    <w:abstractNumId w:val="38"/>
  </w:num>
  <w:num w:numId="32" w16cid:durableId="705450843">
    <w:abstractNumId w:val="34"/>
  </w:num>
  <w:num w:numId="33" w16cid:durableId="661543859">
    <w:abstractNumId w:val="14"/>
  </w:num>
  <w:num w:numId="34" w16cid:durableId="645596723">
    <w:abstractNumId w:val="0"/>
  </w:num>
  <w:num w:numId="35" w16cid:durableId="160780375">
    <w:abstractNumId w:val="1"/>
  </w:num>
  <w:num w:numId="36" w16cid:durableId="1310206882">
    <w:abstractNumId w:val="6"/>
  </w:num>
  <w:num w:numId="37" w16cid:durableId="1531723067">
    <w:abstractNumId w:val="33"/>
  </w:num>
  <w:num w:numId="38" w16cid:durableId="1511027703">
    <w:abstractNumId w:val="46"/>
  </w:num>
  <w:num w:numId="39" w16cid:durableId="613094833">
    <w:abstractNumId w:val="44"/>
  </w:num>
  <w:num w:numId="40" w16cid:durableId="1702706488">
    <w:abstractNumId w:val="29"/>
  </w:num>
  <w:num w:numId="41" w16cid:durableId="875233381">
    <w:abstractNumId w:val="36"/>
  </w:num>
  <w:num w:numId="42" w16cid:durableId="1422264352">
    <w:abstractNumId w:val="17"/>
  </w:num>
  <w:num w:numId="43" w16cid:durableId="828208708">
    <w:abstractNumId w:val="25"/>
  </w:num>
  <w:num w:numId="44" w16cid:durableId="772822535">
    <w:abstractNumId w:val="15"/>
  </w:num>
  <w:num w:numId="45" w16cid:durableId="1483962984">
    <w:abstractNumId w:val="32"/>
  </w:num>
  <w:num w:numId="46" w16cid:durableId="28186630">
    <w:abstractNumId w:val="37"/>
  </w:num>
  <w:num w:numId="47" w16cid:durableId="1867056120">
    <w:abstractNumId w:val="2"/>
  </w:num>
  <w:num w:numId="48" w16cid:durableId="1186601357">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50"/>
    <w:rsid w:val="00006D5B"/>
    <w:rsid w:val="00013EE2"/>
    <w:rsid w:val="00024C93"/>
    <w:rsid w:val="000256B4"/>
    <w:rsid w:val="00030D35"/>
    <w:rsid w:val="00031F14"/>
    <w:rsid w:val="000407C4"/>
    <w:rsid w:val="00041791"/>
    <w:rsid w:val="00051ABD"/>
    <w:rsid w:val="00073A8E"/>
    <w:rsid w:val="000854B4"/>
    <w:rsid w:val="00093879"/>
    <w:rsid w:val="00097008"/>
    <w:rsid w:val="000A1917"/>
    <w:rsid w:val="000A4413"/>
    <w:rsid w:val="000B1DC7"/>
    <w:rsid w:val="000B2D00"/>
    <w:rsid w:val="000B5C59"/>
    <w:rsid w:val="000B7203"/>
    <w:rsid w:val="000C6E9F"/>
    <w:rsid w:val="000D52F5"/>
    <w:rsid w:val="000D581A"/>
    <w:rsid w:val="000D6449"/>
    <w:rsid w:val="000F27DE"/>
    <w:rsid w:val="001000F7"/>
    <w:rsid w:val="00105980"/>
    <w:rsid w:val="00114FB1"/>
    <w:rsid w:val="00116FA2"/>
    <w:rsid w:val="00122D1A"/>
    <w:rsid w:val="001239E8"/>
    <w:rsid w:val="00133CA0"/>
    <w:rsid w:val="0013554D"/>
    <w:rsid w:val="00143047"/>
    <w:rsid w:val="001466C8"/>
    <w:rsid w:val="00151EAD"/>
    <w:rsid w:val="00155F7F"/>
    <w:rsid w:val="00175468"/>
    <w:rsid w:val="0018392C"/>
    <w:rsid w:val="00185C83"/>
    <w:rsid w:val="001958B8"/>
    <w:rsid w:val="001B30A5"/>
    <w:rsid w:val="001B6425"/>
    <w:rsid w:val="001D1B38"/>
    <w:rsid w:val="001D2D65"/>
    <w:rsid w:val="001D6E57"/>
    <w:rsid w:val="001E6067"/>
    <w:rsid w:val="001E6EF2"/>
    <w:rsid w:val="001F2DA9"/>
    <w:rsid w:val="00202B53"/>
    <w:rsid w:val="00202EC5"/>
    <w:rsid w:val="00205E4D"/>
    <w:rsid w:val="00205F01"/>
    <w:rsid w:val="00210E57"/>
    <w:rsid w:val="00223237"/>
    <w:rsid w:val="0022381E"/>
    <w:rsid w:val="00235349"/>
    <w:rsid w:val="00240784"/>
    <w:rsid w:val="00240AC6"/>
    <w:rsid w:val="00244105"/>
    <w:rsid w:val="002441CC"/>
    <w:rsid w:val="002442FA"/>
    <w:rsid w:val="00246B9D"/>
    <w:rsid w:val="00261A4E"/>
    <w:rsid w:val="002713DF"/>
    <w:rsid w:val="00280250"/>
    <w:rsid w:val="00283FE2"/>
    <w:rsid w:val="002843DD"/>
    <w:rsid w:val="002A529D"/>
    <w:rsid w:val="002A5AD6"/>
    <w:rsid w:val="002B060B"/>
    <w:rsid w:val="002B78C9"/>
    <w:rsid w:val="002C406E"/>
    <w:rsid w:val="002C65F2"/>
    <w:rsid w:val="002D66A2"/>
    <w:rsid w:val="002E4090"/>
    <w:rsid w:val="002F3569"/>
    <w:rsid w:val="002F37B1"/>
    <w:rsid w:val="00303F07"/>
    <w:rsid w:val="00305368"/>
    <w:rsid w:val="00305693"/>
    <w:rsid w:val="00306F1A"/>
    <w:rsid w:val="00310153"/>
    <w:rsid w:val="00310232"/>
    <w:rsid w:val="003116D8"/>
    <w:rsid w:val="00316AE7"/>
    <w:rsid w:val="00320FCD"/>
    <w:rsid w:val="00342086"/>
    <w:rsid w:val="00353BB8"/>
    <w:rsid w:val="00372111"/>
    <w:rsid w:val="00373BCC"/>
    <w:rsid w:val="003773CE"/>
    <w:rsid w:val="00380AC8"/>
    <w:rsid w:val="00380FA2"/>
    <w:rsid w:val="003862B1"/>
    <w:rsid w:val="00386324"/>
    <w:rsid w:val="00396DD4"/>
    <w:rsid w:val="003970AC"/>
    <w:rsid w:val="003A0EFC"/>
    <w:rsid w:val="003B75D5"/>
    <w:rsid w:val="003E0BC8"/>
    <w:rsid w:val="003E1B8F"/>
    <w:rsid w:val="003E2FC8"/>
    <w:rsid w:val="003F1ED4"/>
    <w:rsid w:val="003F2E41"/>
    <w:rsid w:val="003F7ABB"/>
    <w:rsid w:val="00400B63"/>
    <w:rsid w:val="0040245B"/>
    <w:rsid w:val="004058CA"/>
    <w:rsid w:val="00411A81"/>
    <w:rsid w:val="0041400C"/>
    <w:rsid w:val="0042307A"/>
    <w:rsid w:val="00452F45"/>
    <w:rsid w:val="00460762"/>
    <w:rsid w:val="00462788"/>
    <w:rsid w:val="0046568B"/>
    <w:rsid w:val="004703C7"/>
    <w:rsid w:val="00477F0C"/>
    <w:rsid w:val="00481CAE"/>
    <w:rsid w:val="00483176"/>
    <w:rsid w:val="00492A59"/>
    <w:rsid w:val="0049654D"/>
    <w:rsid w:val="004A718B"/>
    <w:rsid w:val="004A7368"/>
    <w:rsid w:val="004B51F5"/>
    <w:rsid w:val="004C00E5"/>
    <w:rsid w:val="004D32D6"/>
    <w:rsid w:val="004D431F"/>
    <w:rsid w:val="004E7F0C"/>
    <w:rsid w:val="004F1FCC"/>
    <w:rsid w:val="005009A9"/>
    <w:rsid w:val="00502F00"/>
    <w:rsid w:val="00510D22"/>
    <w:rsid w:val="00510F80"/>
    <w:rsid w:val="00511340"/>
    <w:rsid w:val="005119CF"/>
    <w:rsid w:val="00525398"/>
    <w:rsid w:val="00525BCE"/>
    <w:rsid w:val="00531CA6"/>
    <w:rsid w:val="00536308"/>
    <w:rsid w:val="0054167A"/>
    <w:rsid w:val="005466DC"/>
    <w:rsid w:val="00546964"/>
    <w:rsid w:val="005508E1"/>
    <w:rsid w:val="00563340"/>
    <w:rsid w:val="00582AF1"/>
    <w:rsid w:val="00583B5A"/>
    <w:rsid w:val="005906C6"/>
    <w:rsid w:val="0059458B"/>
    <w:rsid w:val="005970F0"/>
    <w:rsid w:val="005B3D22"/>
    <w:rsid w:val="005B76F7"/>
    <w:rsid w:val="005C2D58"/>
    <w:rsid w:val="005C38E0"/>
    <w:rsid w:val="005D109A"/>
    <w:rsid w:val="005D1970"/>
    <w:rsid w:val="005E1788"/>
    <w:rsid w:val="005E1C5B"/>
    <w:rsid w:val="005F39EA"/>
    <w:rsid w:val="005F4EC2"/>
    <w:rsid w:val="00603D72"/>
    <w:rsid w:val="00607D78"/>
    <w:rsid w:val="00615CA2"/>
    <w:rsid w:val="00627158"/>
    <w:rsid w:val="006316DE"/>
    <w:rsid w:val="00632818"/>
    <w:rsid w:val="00633866"/>
    <w:rsid w:val="0063640F"/>
    <w:rsid w:val="0063728A"/>
    <w:rsid w:val="00647A0C"/>
    <w:rsid w:val="006531EB"/>
    <w:rsid w:val="00657A38"/>
    <w:rsid w:val="00666807"/>
    <w:rsid w:val="00680331"/>
    <w:rsid w:val="00683FA0"/>
    <w:rsid w:val="006875D1"/>
    <w:rsid w:val="00690951"/>
    <w:rsid w:val="00692262"/>
    <w:rsid w:val="00694DC0"/>
    <w:rsid w:val="00697683"/>
    <w:rsid w:val="006B1D2E"/>
    <w:rsid w:val="006C0EAE"/>
    <w:rsid w:val="006D7941"/>
    <w:rsid w:val="006F0205"/>
    <w:rsid w:val="006F3E88"/>
    <w:rsid w:val="006F4308"/>
    <w:rsid w:val="006F6048"/>
    <w:rsid w:val="006F6664"/>
    <w:rsid w:val="007066DE"/>
    <w:rsid w:val="007136E0"/>
    <w:rsid w:val="00713E29"/>
    <w:rsid w:val="00715C86"/>
    <w:rsid w:val="007213AA"/>
    <w:rsid w:val="00725D50"/>
    <w:rsid w:val="00730124"/>
    <w:rsid w:val="0073232E"/>
    <w:rsid w:val="00737DAB"/>
    <w:rsid w:val="00737F64"/>
    <w:rsid w:val="00741D8A"/>
    <w:rsid w:val="0074249A"/>
    <w:rsid w:val="007438EA"/>
    <w:rsid w:val="00745AA7"/>
    <w:rsid w:val="007515BA"/>
    <w:rsid w:val="007527C7"/>
    <w:rsid w:val="00761FB7"/>
    <w:rsid w:val="0076319D"/>
    <w:rsid w:val="00776923"/>
    <w:rsid w:val="00781954"/>
    <w:rsid w:val="00783E47"/>
    <w:rsid w:val="0079478E"/>
    <w:rsid w:val="00796C2D"/>
    <w:rsid w:val="007A033D"/>
    <w:rsid w:val="007A265C"/>
    <w:rsid w:val="007B2DB7"/>
    <w:rsid w:val="007B4443"/>
    <w:rsid w:val="007B6307"/>
    <w:rsid w:val="007C2AFF"/>
    <w:rsid w:val="007C4BD4"/>
    <w:rsid w:val="007C593E"/>
    <w:rsid w:val="007C596E"/>
    <w:rsid w:val="007D0C14"/>
    <w:rsid w:val="007D26BC"/>
    <w:rsid w:val="007D5EBF"/>
    <w:rsid w:val="007E2E32"/>
    <w:rsid w:val="007E7441"/>
    <w:rsid w:val="007F15A2"/>
    <w:rsid w:val="007F3C14"/>
    <w:rsid w:val="007F4DA0"/>
    <w:rsid w:val="0080046C"/>
    <w:rsid w:val="008022B9"/>
    <w:rsid w:val="008029B6"/>
    <w:rsid w:val="00807DC6"/>
    <w:rsid w:val="00815D76"/>
    <w:rsid w:val="00824B41"/>
    <w:rsid w:val="008268B1"/>
    <w:rsid w:val="00831C55"/>
    <w:rsid w:val="008420CB"/>
    <w:rsid w:val="008441C9"/>
    <w:rsid w:val="008447F8"/>
    <w:rsid w:val="00852423"/>
    <w:rsid w:val="00855B5F"/>
    <w:rsid w:val="00876DF5"/>
    <w:rsid w:val="00880E38"/>
    <w:rsid w:val="00885193"/>
    <w:rsid w:val="00886442"/>
    <w:rsid w:val="008914E8"/>
    <w:rsid w:val="008935CC"/>
    <w:rsid w:val="00893DD4"/>
    <w:rsid w:val="008C0E74"/>
    <w:rsid w:val="008D1379"/>
    <w:rsid w:val="008D1D9A"/>
    <w:rsid w:val="008D3F6A"/>
    <w:rsid w:val="008E2BB3"/>
    <w:rsid w:val="008E721A"/>
    <w:rsid w:val="008F06A2"/>
    <w:rsid w:val="008F658A"/>
    <w:rsid w:val="00901F42"/>
    <w:rsid w:val="00912F06"/>
    <w:rsid w:val="00934B37"/>
    <w:rsid w:val="00934CED"/>
    <w:rsid w:val="00942AA6"/>
    <w:rsid w:val="009432C5"/>
    <w:rsid w:val="00953E49"/>
    <w:rsid w:val="00955AF6"/>
    <w:rsid w:val="009579ED"/>
    <w:rsid w:val="00974683"/>
    <w:rsid w:val="009777A5"/>
    <w:rsid w:val="0098166A"/>
    <w:rsid w:val="00982423"/>
    <w:rsid w:val="0098414F"/>
    <w:rsid w:val="009944F6"/>
    <w:rsid w:val="00995719"/>
    <w:rsid w:val="00996A97"/>
    <w:rsid w:val="009B1B94"/>
    <w:rsid w:val="009B255A"/>
    <w:rsid w:val="009B309D"/>
    <w:rsid w:val="009B4821"/>
    <w:rsid w:val="009B5858"/>
    <w:rsid w:val="009C3A9F"/>
    <w:rsid w:val="009C5699"/>
    <w:rsid w:val="009C6A94"/>
    <w:rsid w:val="009C7C21"/>
    <w:rsid w:val="009D1635"/>
    <w:rsid w:val="009D25B8"/>
    <w:rsid w:val="009D5337"/>
    <w:rsid w:val="009D56B4"/>
    <w:rsid w:val="009D789D"/>
    <w:rsid w:val="009E0901"/>
    <w:rsid w:val="009E2FED"/>
    <w:rsid w:val="009E4F0B"/>
    <w:rsid w:val="009F1DD3"/>
    <w:rsid w:val="009F36B2"/>
    <w:rsid w:val="009F618F"/>
    <w:rsid w:val="00A00341"/>
    <w:rsid w:val="00A10847"/>
    <w:rsid w:val="00A22FE3"/>
    <w:rsid w:val="00A26455"/>
    <w:rsid w:val="00A30589"/>
    <w:rsid w:val="00A35A61"/>
    <w:rsid w:val="00A35CC4"/>
    <w:rsid w:val="00A43866"/>
    <w:rsid w:val="00A455C7"/>
    <w:rsid w:val="00A45939"/>
    <w:rsid w:val="00A520A1"/>
    <w:rsid w:val="00A526A0"/>
    <w:rsid w:val="00A54F2D"/>
    <w:rsid w:val="00A627BF"/>
    <w:rsid w:val="00A64D26"/>
    <w:rsid w:val="00A81F46"/>
    <w:rsid w:val="00A84990"/>
    <w:rsid w:val="00A94F4D"/>
    <w:rsid w:val="00AB4E76"/>
    <w:rsid w:val="00AC0354"/>
    <w:rsid w:val="00AC3040"/>
    <w:rsid w:val="00AC326D"/>
    <w:rsid w:val="00AD1780"/>
    <w:rsid w:val="00AD3431"/>
    <w:rsid w:val="00AD4755"/>
    <w:rsid w:val="00AD523F"/>
    <w:rsid w:val="00AE1FFB"/>
    <w:rsid w:val="00AE7DE7"/>
    <w:rsid w:val="00AF7283"/>
    <w:rsid w:val="00B021A4"/>
    <w:rsid w:val="00B0430E"/>
    <w:rsid w:val="00B052B6"/>
    <w:rsid w:val="00B31905"/>
    <w:rsid w:val="00B36E12"/>
    <w:rsid w:val="00B433DD"/>
    <w:rsid w:val="00B507C2"/>
    <w:rsid w:val="00B71DCB"/>
    <w:rsid w:val="00B75411"/>
    <w:rsid w:val="00B76285"/>
    <w:rsid w:val="00B77877"/>
    <w:rsid w:val="00B92E7F"/>
    <w:rsid w:val="00BB11F5"/>
    <w:rsid w:val="00BB5AB7"/>
    <w:rsid w:val="00BB7A6D"/>
    <w:rsid w:val="00BC199C"/>
    <w:rsid w:val="00BC24BA"/>
    <w:rsid w:val="00BC59C3"/>
    <w:rsid w:val="00BD230D"/>
    <w:rsid w:val="00BD5CEA"/>
    <w:rsid w:val="00BD7CDF"/>
    <w:rsid w:val="00BE0A5F"/>
    <w:rsid w:val="00BE380D"/>
    <w:rsid w:val="00BE42CB"/>
    <w:rsid w:val="00BF541D"/>
    <w:rsid w:val="00C026D2"/>
    <w:rsid w:val="00C039FC"/>
    <w:rsid w:val="00C12006"/>
    <w:rsid w:val="00C205C3"/>
    <w:rsid w:val="00C30D5A"/>
    <w:rsid w:val="00C41D11"/>
    <w:rsid w:val="00C57266"/>
    <w:rsid w:val="00C57C21"/>
    <w:rsid w:val="00C621B8"/>
    <w:rsid w:val="00C67BFB"/>
    <w:rsid w:val="00C85B93"/>
    <w:rsid w:val="00C872C4"/>
    <w:rsid w:val="00C91227"/>
    <w:rsid w:val="00CB7D59"/>
    <w:rsid w:val="00CC1894"/>
    <w:rsid w:val="00CC2D6F"/>
    <w:rsid w:val="00CC571E"/>
    <w:rsid w:val="00CD60BA"/>
    <w:rsid w:val="00CD7508"/>
    <w:rsid w:val="00CE62ED"/>
    <w:rsid w:val="00D137AB"/>
    <w:rsid w:val="00D143B4"/>
    <w:rsid w:val="00D145E6"/>
    <w:rsid w:val="00D163D4"/>
    <w:rsid w:val="00D16EF6"/>
    <w:rsid w:val="00D37DC0"/>
    <w:rsid w:val="00D5123D"/>
    <w:rsid w:val="00D56B87"/>
    <w:rsid w:val="00D63784"/>
    <w:rsid w:val="00D6528E"/>
    <w:rsid w:val="00D72A8C"/>
    <w:rsid w:val="00D741EF"/>
    <w:rsid w:val="00D833AA"/>
    <w:rsid w:val="00D91B46"/>
    <w:rsid w:val="00D977B0"/>
    <w:rsid w:val="00DA4DAD"/>
    <w:rsid w:val="00DB4F9A"/>
    <w:rsid w:val="00DB75F3"/>
    <w:rsid w:val="00DD1684"/>
    <w:rsid w:val="00DE3460"/>
    <w:rsid w:val="00DF3B49"/>
    <w:rsid w:val="00DF3E93"/>
    <w:rsid w:val="00DF3EA2"/>
    <w:rsid w:val="00E05FD0"/>
    <w:rsid w:val="00E14914"/>
    <w:rsid w:val="00E17B98"/>
    <w:rsid w:val="00E20ADC"/>
    <w:rsid w:val="00E276ED"/>
    <w:rsid w:val="00E31682"/>
    <w:rsid w:val="00E36E7B"/>
    <w:rsid w:val="00E37972"/>
    <w:rsid w:val="00E43457"/>
    <w:rsid w:val="00E44154"/>
    <w:rsid w:val="00E4762D"/>
    <w:rsid w:val="00E51A35"/>
    <w:rsid w:val="00E54096"/>
    <w:rsid w:val="00E549BE"/>
    <w:rsid w:val="00E57173"/>
    <w:rsid w:val="00E61E87"/>
    <w:rsid w:val="00E6372E"/>
    <w:rsid w:val="00E662A9"/>
    <w:rsid w:val="00E67289"/>
    <w:rsid w:val="00E70938"/>
    <w:rsid w:val="00E82147"/>
    <w:rsid w:val="00E86D79"/>
    <w:rsid w:val="00E87F25"/>
    <w:rsid w:val="00E903EB"/>
    <w:rsid w:val="00E93359"/>
    <w:rsid w:val="00E971C0"/>
    <w:rsid w:val="00EB515F"/>
    <w:rsid w:val="00EB52F7"/>
    <w:rsid w:val="00EB78EF"/>
    <w:rsid w:val="00ED30AF"/>
    <w:rsid w:val="00ED3FF2"/>
    <w:rsid w:val="00ED7EAD"/>
    <w:rsid w:val="00EE2754"/>
    <w:rsid w:val="00F036F0"/>
    <w:rsid w:val="00F10930"/>
    <w:rsid w:val="00F12581"/>
    <w:rsid w:val="00F260B7"/>
    <w:rsid w:val="00F3622B"/>
    <w:rsid w:val="00F372E0"/>
    <w:rsid w:val="00F41FC2"/>
    <w:rsid w:val="00F44D74"/>
    <w:rsid w:val="00F477FF"/>
    <w:rsid w:val="00F4792E"/>
    <w:rsid w:val="00F62C7B"/>
    <w:rsid w:val="00F83B41"/>
    <w:rsid w:val="00F909B7"/>
    <w:rsid w:val="00F96FDC"/>
    <w:rsid w:val="00FB076A"/>
    <w:rsid w:val="00FB1BC4"/>
    <w:rsid w:val="00FB3A61"/>
    <w:rsid w:val="00FB6381"/>
    <w:rsid w:val="00FC1A3E"/>
    <w:rsid w:val="00FC500D"/>
    <w:rsid w:val="00FD0C78"/>
    <w:rsid w:val="00FD1E63"/>
    <w:rsid w:val="00FD3735"/>
    <w:rsid w:val="00FD4CEB"/>
    <w:rsid w:val="00FD4E72"/>
    <w:rsid w:val="00FF39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0C5C"/>
  <w15:chartTrackingRefBased/>
  <w15:docId w15:val="{4995078A-5EA0-4C3B-8B5D-39174427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29B6"/>
    <w:rPr>
      <w:rFonts w:ascii="Calibri" w:hAnsi="Calibri"/>
      <w:kern w:val="0"/>
    </w:rPr>
  </w:style>
  <w:style w:type="paragraph" w:styleId="Naslov1">
    <w:name w:val="heading 1"/>
    <w:basedOn w:val="Normal"/>
    <w:next w:val="Normal"/>
    <w:link w:val="Naslov1Char"/>
    <w:qFormat/>
    <w:rsid w:val="00725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nhideWhenUsed/>
    <w:rsid w:val="00725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nhideWhenUsed/>
    <w:rsid w:val="00725D5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nhideWhenUsed/>
    <w:rsid w:val="00725D5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nhideWhenUsed/>
    <w:rsid w:val="00725D5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nhideWhenUsed/>
    <w:rsid w:val="00725D5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9"/>
    <w:unhideWhenUsed/>
    <w:rsid w:val="00725D5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9"/>
    <w:unhideWhenUsed/>
    <w:rsid w:val="00725D5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9"/>
    <w:unhideWhenUsed/>
    <w:rsid w:val="00725D5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725D5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rsid w:val="00725D5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rsid w:val="00725D50"/>
    <w:rPr>
      <w:rFonts w:eastAsiaTheme="majorEastAsia" w:cstheme="majorBidi"/>
      <w:color w:val="0F4761" w:themeColor="accent1" w:themeShade="BF"/>
      <w:sz w:val="28"/>
      <w:szCs w:val="28"/>
    </w:rPr>
  </w:style>
  <w:style w:type="character" w:customStyle="1" w:styleId="Naslov4Char">
    <w:name w:val="Naslov 4 Char"/>
    <w:basedOn w:val="Zadanifontodlomka"/>
    <w:link w:val="Naslov4"/>
    <w:rsid w:val="00725D50"/>
    <w:rPr>
      <w:rFonts w:eastAsiaTheme="majorEastAsia" w:cstheme="majorBidi"/>
      <w:i/>
      <w:iCs/>
      <w:color w:val="0F4761" w:themeColor="accent1" w:themeShade="BF"/>
    </w:rPr>
  </w:style>
  <w:style w:type="character" w:customStyle="1" w:styleId="Naslov5Char">
    <w:name w:val="Naslov 5 Char"/>
    <w:basedOn w:val="Zadanifontodlomka"/>
    <w:link w:val="Naslov5"/>
    <w:rsid w:val="00725D50"/>
    <w:rPr>
      <w:rFonts w:eastAsiaTheme="majorEastAsia" w:cstheme="majorBidi"/>
      <w:color w:val="0F4761" w:themeColor="accent1" w:themeShade="BF"/>
    </w:rPr>
  </w:style>
  <w:style w:type="character" w:customStyle="1" w:styleId="Naslov6Char">
    <w:name w:val="Naslov 6 Char"/>
    <w:basedOn w:val="Zadanifontodlomka"/>
    <w:link w:val="Naslov6"/>
    <w:rsid w:val="00725D50"/>
    <w:rPr>
      <w:rFonts w:eastAsiaTheme="majorEastAsia" w:cstheme="majorBidi"/>
      <w:i/>
      <w:iCs/>
      <w:color w:val="595959" w:themeColor="text1" w:themeTint="A6"/>
    </w:rPr>
  </w:style>
  <w:style w:type="character" w:customStyle="1" w:styleId="Naslov7Char">
    <w:name w:val="Naslov 7 Char"/>
    <w:basedOn w:val="Zadanifontodlomka"/>
    <w:link w:val="Naslov7"/>
    <w:uiPriority w:val="99"/>
    <w:rsid w:val="00725D50"/>
    <w:rPr>
      <w:rFonts w:eastAsiaTheme="majorEastAsia" w:cstheme="majorBidi"/>
      <w:color w:val="595959" w:themeColor="text1" w:themeTint="A6"/>
    </w:rPr>
  </w:style>
  <w:style w:type="character" w:customStyle="1" w:styleId="Naslov8Char">
    <w:name w:val="Naslov 8 Char"/>
    <w:basedOn w:val="Zadanifontodlomka"/>
    <w:link w:val="Naslov8"/>
    <w:uiPriority w:val="99"/>
    <w:rsid w:val="00725D50"/>
    <w:rPr>
      <w:rFonts w:eastAsiaTheme="majorEastAsia" w:cstheme="majorBidi"/>
      <w:i/>
      <w:iCs/>
      <w:color w:val="272727" w:themeColor="text1" w:themeTint="D8"/>
    </w:rPr>
  </w:style>
  <w:style w:type="character" w:customStyle="1" w:styleId="Naslov9Char">
    <w:name w:val="Naslov 9 Char"/>
    <w:basedOn w:val="Zadanifontodlomka"/>
    <w:link w:val="Naslov9"/>
    <w:uiPriority w:val="99"/>
    <w:rsid w:val="00725D50"/>
    <w:rPr>
      <w:rFonts w:eastAsiaTheme="majorEastAsia" w:cstheme="majorBidi"/>
      <w:color w:val="272727" w:themeColor="text1" w:themeTint="D8"/>
    </w:rPr>
  </w:style>
  <w:style w:type="paragraph" w:styleId="Naslov">
    <w:name w:val="Title"/>
    <w:basedOn w:val="Normal"/>
    <w:next w:val="Normal"/>
    <w:link w:val="NaslovChar"/>
    <w:qFormat/>
    <w:rsid w:val="00725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725D5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99"/>
    <w:qFormat/>
    <w:rsid w:val="00725D5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99"/>
    <w:rsid w:val="00725D5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25D50"/>
    <w:pPr>
      <w:spacing w:before="160"/>
      <w:jc w:val="center"/>
    </w:pPr>
    <w:rPr>
      <w:i/>
      <w:iCs/>
      <w:color w:val="404040" w:themeColor="text1" w:themeTint="BF"/>
    </w:rPr>
  </w:style>
  <w:style w:type="character" w:customStyle="1" w:styleId="CitatChar">
    <w:name w:val="Citat Char"/>
    <w:basedOn w:val="Zadanifontodlomka"/>
    <w:link w:val="Citat"/>
    <w:uiPriority w:val="29"/>
    <w:rsid w:val="00725D50"/>
    <w:rPr>
      <w:i/>
      <w:iCs/>
      <w:color w:val="404040" w:themeColor="text1" w:themeTint="BF"/>
    </w:rPr>
  </w:style>
  <w:style w:type="paragraph" w:styleId="Odlomakpopisa">
    <w:name w:val="List Paragraph"/>
    <w:aliases w:val="Bulleted,REPORT Bullet,Table of contents numbered,PROVERE 1,List Paragraph (numbered (a)),Normal List,Endnote,Indent,Paragraph,Citation List,Normal bullet 2,Resume Title,Paragraphe de liste PBLH,Bullet list,List Paragraph Char Char,b1,new"/>
    <w:basedOn w:val="Normal"/>
    <w:link w:val="OdlomakpopisaChar"/>
    <w:uiPriority w:val="34"/>
    <w:qFormat/>
    <w:rsid w:val="00725D50"/>
    <w:pPr>
      <w:ind w:left="720"/>
      <w:contextualSpacing/>
    </w:pPr>
  </w:style>
  <w:style w:type="character" w:styleId="Jakoisticanje">
    <w:name w:val="Intense Emphasis"/>
    <w:basedOn w:val="Zadanifontodlomka"/>
    <w:uiPriority w:val="21"/>
    <w:qFormat/>
    <w:rsid w:val="00725D50"/>
    <w:rPr>
      <w:i/>
      <w:iCs/>
      <w:color w:val="0F4761" w:themeColor="accent1" w:themeShade="BF"/>
    </w:rPr>
  </w:style>
  <w:style w:type="paragraph" w:styleId="Naglaencitat">
    <w:name w:val="Intense Quote"/>
    <w:basedOn w:val="Normal"/>
    <w:next w:val="Normal"/>
    <w:link w:val="NaglaencitatChar"/>
    <w:uiPriority w:val="30"/>
    <w:qFormat/>
    <w:rsid w:val="00725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25D50"/>
    <w:rPr>
      <w:i/>
      <w:iCs/>
      <w:color w:val="0F4761" w:themeColor="accent1" w:themeShade="BF"/>
    </w:rPr>
  </w:style>
  <w:style w:type="character" w:styleId="Istaknutareferenca">
    <w:name w:val="Intense Reference"/>
    <w:basedOn w:val="Zadanifontodlomka"/>
    <w:uiPriority w:val="32"/>
    <w:qFormat/>
    <w:rsid w:val="00725D50"/>
    <w:rPr>
      <w:b/>
      <w:bCs/>
      <w:smallCaps/>
      <w:color w:val="0F4761" w:themeColor="accent1" w:themeShade="BF"/>
      <w:spacing w:val="5"/>
    </w:rPr>
  </w:style>
  <w:style w:type="table" w:styleId="Reetkatablice">
    <w:name w:val="Table Grid"/>
    <w:basedOn w:val="Obinatablica"/>
    <w:uiPriority w:val="39"/>
    <w:rsid w:val="00175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nhideWhenUsed/>
    <w:rsid w:val="004B51F5"/>
    <w:rPr>
      <w:color w:val="0000FF"/>
      <w:u w:val="single"/>
    </w:rPr>
  </w:style>
  <w:style w:type="character" w:customStyle="1" w:styleId="OdlomakpopisaChar">
    <w:name w:val="Odlomak popisa Char"/>
    <w:aliases w:val="Bulleted Char,REPORT Bullet Char,Table of contents numbered Char,PROVERE 1 Char,List Paragraph (numbered (a)) Char,Normal List Char,Endnote Char,Indent Char,Paragraph Char,Citation List Char,Normal bullet 2 Char,Resume Title Char"/>
    <w:link w:val="Odlomakpopisa"/>
    <w:uiPriority w:val="34"/>
    <w:qFormat/>
    <w:locked/>
    <w:rsid w:val="00305368"/>
  </w:style>
  <w:style w:type="paragraph" w:styleId="Tekstkomentara">
    <w:name w:val="annotation text"/>
    <w:basedOn w:val="Normal"/>
    <w:link w:val="TekstkomentaraChar"/>
    <w:uiPriority w:val="99"/>
    <w:unhideWhenUsed/>
    <w:rsid w:val="00305368"/>
    <w:pPr>
      <w:spacing w:line="240" w:lineRule="auto"/>
    </w:pPr>
    <w:rPr>
      <w:sz w:val="20"/>
      <w:szCs w:val="20"/>
    </w:rPr>
  </w:style>
  <w:style w:type="character" w:customStyle="1" w:styleId="TekstkomentaraChar">
    <w:name w:val="Tekst komentara Char"/>
    <w:basedOn w:val="Zadanifontodlomka"/>
    <w:link w:val="Tekstkomentara"/>
    <w:uiPriority w:val="99"/>
    <w:rsid w:val="00305368"/>
    <w:rPr>
      <w:sz w:val="20"/>
      <w:szCs w:val="20"/>
    </w:rPr>
  </w:style>
  <w:style w:type="paragraph" w:styleId="Predmetkomentara">
    <w:name w:val="annotation subject"/>
    <w:basedOn w:val="Tekstkomentara"/>
    <w:next w:val="Tekstkomentara"/>
    <w:link w:val="PredmetkomentaraChar"/>
    <w:uiPriority w:val="99"/>
    <w:semiHidden/>
    <w:unhideWhenUsed/>
    <w:rsid w:val="00305368"/>
    <w:pPr>
      <w:spacing w:before="120" w:after="120"/>
    </w:pPr>
    <w:rPr>
      <w:rFonts w:ascii="Times New Roman" w:eastAsiaTheme="minorEastAsia" w:hAnsi="Times New Roman"/>
      <w:b/>
      <w:bCs/>
      <w14:ligatures w14:val="none"/>
    </w:rPr>
  </w:style>
  <w:style w:type="character" w:customStyle="1" w:styleId="PredmetkomentaraChar">
    <w:name w:val="Predmet komentara Char"/>
    <w:basedOn w:val="TekstkomentaraChar"/>
    <w:link w:val="Predmetkomentara"/>
    <w:uiPriority w:val="99"/>
    <w:semiHidden/>
    <w:rsid w:val="00305368"/>
    <w:rPr>
      <w:rFonts w:ascii="Times New Roman" w:eastAsiaTheme="minorEastAsia" w:hAnsi="Times New Roman"/>
      <w:b/>
      <w:bCs/>
      <w:kern w:val="0"/>
      <w:sz w:val="20"/>
      <w:szCs w:val="20"/>
      <w14:ligatures w14:val="none"/>
    </w:rPr>
  </w:style>
  <w:style w:type="paragraph" w:customStyle="1" w:styleId="bullets">
    <w:name w:val="bullets"/>
    <w:basedOn w:val="Odlomakpopisa"/>
    <w:rsid w:val="00305368"/>
    <w:pPr>
      <w:numPr>
        <w:numId w:val="20"/>
      </w:numPr>
      <w:spacing w:before="120" w:after="0" w:line="240" w:lineRule="auto"/>
      <w:ind w:left="295" w:hanging="283"/>
    </w:pPr>
    <w:rPr>
      <w:rFonts w:ascii="Times New Roman" w:hAnsi="Times New Roman"/>
      <w:lang w:val="en-GB"/>
      <w14:ligatures w14:val="none"/>
    </w:rPr>
  </w:style>
  <w:style w:type="character" w:styleId="Referencakomentara">
    <w:name w:val="annotation reference"/>
    <w:basedOn w:val="Zadanifontodlomka"/>
    <w:uiPriority w:val="99"/>
    <w:semiHidden/>
    <w:unhideWhenUsed/>
    <w:rsid w:val="00305368"/>
    <w:rPr>
      <w:sz w:val="16"/>
      <w:szCs w:val="16"/>
    </w:rPr>
  </w:style>
  <w:style w:type="table" w:styleId="Tamnatablicareetke5-isticanje4">
    <w:name w:val="Grid Table 5 Dark Accent 4"/>
    <w:basedOn w:val="Obinatablica"/>
    <w:uiPriority w:val="50"/>
    <w:rsid w:val="00492A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Tamnatablicareetke5-isticanje2">
    <w:name w:val="Grid Table 5 Dark Accent 2"/>
    <w:basedOn w:val="Obinatablica"/>
    <w:uiPriority w:val="50"/>
    <w:rsid w:val="00492A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Tamnatablicareetke5-isticanje1">
    <w:name w:val="Grid Table 5 Dark Accent 1"/>
    <w:basedOn w:val="Obinatablica"/>
    <w:uiPriority w:val="50"/>
    <w:rsid w:val="0074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numbering" w:customStyle="1" w:styleId="Bezpopisa1">
    <w:name w:val="Bez popisa1"/>
    <w:next w:val="Bezpopisa"/>
    <w:uiPriority w:val="99"/>
    <w:semiHidden/>
    <w:unhideWhenUsed/>
    <w:rsid w:val="008022B9"/>
  </w:style>
  <w:style w:type="table" w:customStyle="1" w:styleId="Reetkatablice1">
    <w:name w:val="Rešetka tablice1"/>
    <w:basedOn w:val="Obinatablica"/>
    <w:next w:val="Reetkatablice"/>
    <w:uiPriority w:val="39"/>
    <w:rsid w:val="008022B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uiPriority w:val="99"/>
    <w:semiHidden/>
    <w:unhideWhenUsed/>
    <w:rsid w:val="008022B9"/>
  </w:style>
  <w:style w:type="character" w:customStyle="1" w:styleId="WW8Num1z0">
    <w:name w:val="WW8Num1z0"/>
    <w:rsid w:val="008022B9"/>
  </w:style>
  <w:style w:type="character" w:customStyle="1" w:styleId="WW8Num1z1">
    <w:name w:val="WW8Num1z1"/>
    <w:rsid w:val="008022B9"/>
  </w:style>
  <w:style w:type="character" w:customStyle="1" w:styleId="WW8Num1z2">
    <w:name w:val="WW8Num1z2"/>
    <w:rsid w:val="008022B9"/>
  </w:style>
  <w:style w:type="character" w:customStyle="1" w:styleId="WW8Num1z3">
    <w:name w:val="WW8Num1z3"/>
    <w:rsid w:val="008022B9"/>
  </w:style>
  <w:style w:type="character" w:customStyle="1" w:styleId="WW8Num1z4">
    <w:name w:val="WW8Num1z4"/>
    <w:rsid w:val="008022B9"/>
  </w:style>
  <w:style w:type="character" w:customStyle="1" w:styleId="WW8Num1z5">
    <w:name w:val="WW8Num1z5"/>
    <w:rsid w:val="008022B9"/>
  </w:style>
  <w:style w:type="character" w:customStyle="1" w:styleId="WW8Num1z6">
    <w:name w:val="WW8Num1z6"/>
    <w:rsid w:val="008022B9"/>
  </w:style>
  <w:style w:type="character" w:customStyle="1" w:styleId="WW8Num1z7">
    <w:name w:val="WW8Num1z7"/>
    <w:rsid w:val="008022B9"/>
  </w:style>
  <w:style w:type="character" w:customStyle="1" w:styleId="WW8Num1z8">
    <w:name w:val="WW8Num1z8"/>
    <w:rsid w:val="008022B9"/>
  </w:style>
  <w:style w:type="character" w:customStyle="1" w:styleId="WW8Num2z0">
    <w:name w:val="WW8Num2z0"/>
    <w:rsid w:val="008022B9"/>
    <w:rPr>
      <w:rFonts w:ascii="Wingdings" w:hAnsi="Wingdings" w:cs="Wingdings" w:hint="default"/>
      <w:color w:val="FF33FF"/>
      <w:szCs w:val="24"/>
      <w:lang w:val="hr-HR"/>
    </w:rPr>
  </w:style>
  <w:style w:type="character" w:customStyle="1" w:styleId="WW8Num3z0">
    <w:name w:val="WW8Num3z0"/>
    <w:rsid w:val="008022B9"/>
    <w:rPr>
      <w:rFonts w:ascii="Wingdings" w:hAnsi="Wingdings" w:cs="Wingdings" w:hint="default"/>
      <w:szCs w:val="24"/>
      <w:lang w:val="hr-HR"/>
    </w:rPr>
  </w:style>
  <w:style w:type="character" w:customStyle="1" w:styleId="WW8Num4z0">
    <w:name w:val="WW8Num4z0"/>
    <w:rsid w:val="008022B9"/>
    <w:rPr>
      <w:rFonts w:ascii="Wingdings" w:hAnsi="Wingdings" w:cs="Wingdings" w:hint="default"/>
      <w:szCs w:val="24"/>
      <w:lang w:val="hr-HR"/>
    </w:rPr>
  </w:style>
  <w:style w:type="character" w:customStyle="1" w:styleId="WW8Num5z0">
    <w:name w:val="WW8Num5z0"/>
    <w:rsid w:val="008022B9"/>
    <w:rPr>
      <w:rFonts w:ascii="Wingdings" w:hAnsi="Wingdings" w:cs="Wingdings" w:hint="default"/>
      <w:szCs w:val="24"/>
      <w:lang w:val="hr-HR"/>
    </w:rPr>
  </w:style>
  <w:style w:type="character" w:customStyle="1" w:styleId="WW8Num6z0">
    <w:name w:val="WW8Num6z0"/>
    <w:rsid w:val="008022B9"/>
    <w:rPr>
      <w:rFonts w:ascii="Times New Roman" w:hAnsi="Times New Roman" w:cs="Times New Roman" w:hint="default"/>
      <w:color w:val="FF0000"/>
      <w:szCs w:val="24"/>
      <w:lang w:val="hr-HR"/>
    </w:rPr>
  </w:style>
  <w:style w:type="character" w:customStyle="1" w:styleId="WW8Num7z0">
    <w:name w:val="WW8Num7z0"/>
    <w:rsid w:val="008022B9"/>
    <w:rPr>
      <w:rFonts w:ascii="Wingdings" w:hAnsi="Wingdings" w:cs="Wingdings" w:hint="default"/>
      <w:szCs w:val="24"/>
      <w:lang w:val="hr-HR"/>
    </w:rPr>
  </w:style>
  <w:style w:type="character" w:customStyle="1" w:styleId="WW8Num8z0">
    <w:name w:val="WW8Num8z0"/>
    <w:rsid w:val="008022B9"/>
    <w:rPr>
      <w:rFonts w:ascii="Wingdings" w:hAnsi="Wingdings" w:cs="Wingdings" w:hint="default"/>
      <w:color w:val="FF33FF"/>
      <w:szCs w:val="24"/>
      <w:lang w:val="hr-HR"/>
    </w:rPr>
  </w:style>
  <w:style w:type="character" w:customStyle="1" w:styleId="WW8Num9z0">
    <w:name w:val="WW8Num9z0"/>
    <w:rsid w:val="008022B9"/>
    <w:rPr>
      <w:rFonts w:ascii="Wingdings" w:hAnsi="Wingdings" w:cs="Wingdings" w:hint="default"/>
      <w:color w:val="FF33FF"/>
      <w:szCs w:val="24"/>
      <w:lang w:val="hr-HR"/>
    </w:rPr>
  </w:style>
  <w:style w:type="character" w:customStyle="1" w:styleId="WW8Num10z0">
    <w:name w:val="WW8Num10z0"/>
    <w:rsid w:val="008022B9"/>
    <w:rPr>
      <w:rFonts w:hint="default"/>
    </w:rPr>
  </w:style>
  <w:style w:type="character" w:customStyle="1" w:styleId="WW8Num11z0">
    <w:name w:val="WW8Num11z0"/>
    <w:rsid w:val="008022B9"/>
    <w:rPr>
      <w:rFonts w:ascii="Wingdings" w:hAnsi="Wingdings" w:cs="Wingdings" w:hint="default"/>
      <w:color w:val="000000"/>
      <w:szCs w:val="24"/>
      <w:lang w:val="hr-HR"/>
    </w:rPr>
  </w:style>
  <w:style w:type="character" w:customStyle="1" w:styleId="WW8Num12z0">
    <w:name w:val="WW8Num12z0"/>
    <w:rsid w:val="008022B9"/>
    <w:rPr>
      <w:rFonts w:hint="default"/>
      <w:bCs/>
      <w:szCs w:val="24"/>
      <w:lang w:val="hr-HR"/>
    </w:rPr>
  </w:style>
  <w:style w:type="character" w:customStyle="1" w:styleId="WW8Num13z0">
    <w:name w:val="WW8Num13z0"/>
    <w:rsid w:val="008022B9"/>
    <w:rPr>
      <w:rFonts w:ascii="Wingdings" w:hAnsi="Wingdings" w:cs="Wingdings" w:hint="default"/>
      <w:szCs w:val="24"/>
      <w:lang w:val="hr-HR"/>
    </w:rPr>
  </w:style>
  <w:style w:type="character" w:customStyle="1" w:styleId="WW8Num14z0">
    <w:name w:val="WW8Num14z0"/>
    <w:rsid w:val="008022B9"/>
    <w:rPr>
      <w:rFonts w:ascii="Times New Roman" w:hAnsi="Times New Roman" w:cs="Times New Roman" w:hint="default"/>
      <w:color w:val="FF0000"/>
      <w:szCs w:val="24"/>
      <w:lang w:val="hr-HR"/>
    </w:rPr>
  </w:style>
  <w:style w:type="character" w:customStyle="1" w:styleId="WW8Num15z0">
    <w:name w:val="WW8Num15z0"/>
    <w:rsid w:val="008022B9"/>
    <w:rPr>
      <w:rFonts w:ascii="Wingdings" w:hAnsi="Wingdings" w:cs="Wingdings" w:hint="default"/>
      <w:color w:val="FF33FF"/>
      <w:szCs w:val="24"/>
      <w:lang w:val="hr-HR"/>
    </w:rPr>
  </w:style>
  <w:style w:type="character" w:customStyle="1" w:styleId="WW8Num16z0">
    <w:name w:val="WW8Num16z0"/>
    <w:rsid w:val="008022B9"/>
    <w:rPr>
      <w:rFonts w:ascii="Symbol" w:hAnsi="Symbol" w:cs="OpenSymbol"/>
    </w:rPr>
  </w:style>
  <w:style w:type="character" w:customStyle="1" w:styleId="WW8Num16z1">
    <w:name w:val="WW8Num16z1"/>
    <w:rsid w:val="008022B9"/>
    <w:rPr>
      <w:rFonts w:ascii="OpenSymbol" w:hAnsi="OpenSymbol" w:cs="OpenSymbol"/>
    </w:rPr>
  </w:style>
  <w:style w:type="character" w:customStyle="1" w:styleId="WW8Num17z0">
    <w:name w:val="WW8Num17z0"/>
    <w:rsid w:val="008022B9"/>
    <w:rPr>
      <w:rFonts w:ascii="Symbol" w:hAnsi="Symbol" w:cs="OpenSymbol"/>
    </w:rPr>
  </w:style>
  <w:style w:type="character" w:customStyle="1" w:styleId="WW8Num17z1">
    <w:name w:val="WW8Num17z1"/>
    <w:rsid w:val="008022B9"/>
    <w:rPr>
      <w:rFonts w:ascii="OpenSymbol" w:hAnsi="OpenSymbol" w:cs="OpenSymbol"/>
    </w:rPr>
  </w:style>
  <w:style w:type="character" w:customStyle="1" w:styleId="WW8Num18z0">
    <w:name w:val="WW8Num18z0"/>
    <w:rsid w:val="008022B9"/>
    <w:rPr>
      <w:rFonts w:ascii="Symbol" w:hAnsi="Symbol" w:cs="OpenSymbol"/>
    </w:rPr>
  </w:style>
  <w:style w:type="character" w:customStyle="1" w:styleId="WW8Num18z1">
    <w:name w:val="WW8Num18z1"/>
    <w:rsid w:val="008022B9"/>
    <w:rPr>
      <w:rFonts w:ascii="OpenSymbol" w:hAnsi="OpenSymbol" w:cs="OpenSymbol"/>
    </w:rPr>
  </w:style>
  <w:style w:type="character" w:customStyle="1" w:styleId="WW8Num19z0">
    <w:name w:val="WW8Num19z0"/>
    <w:rsid w:val="008022B9"/>
    <w:rPr>
      <w:rFonts w:ascii="Wingdings" w:hAnsi="Wingdings" w:cs="Wingdings" w:hint="default"/>
    </w:rPr>
  </w:style>
  <w:style w:type="character" w:customStyle="1" w:styleId="WW8Num19z1">
    <w:name w:val="WW8Num19z1"/>
    <w:rsid w:val="008022B9"/>
    <w:rPr>
      <w:rFonts w:ascii="Courier New" w:hAnsi="Courier New" w:cs="Courier New" w:hint="default"/>
    </w:rPr>
  </w:style>
  <w:style w:type="character" w:customStyle="1" w:styleId="WW8Num19z3">
    <w:name w:val="WW8Num19z3"/>
    <w:rsid w:val="008022B9"/>
    <w:rPr>
      <w:rFonts w:ascii="Symbol" w:hAnsi="Symbol" w:cs="Symbol" w:hint="default"/>
    </w:rPr>
  </w:style>
  <w:style w:type="character" w:customStyle="1" w:styleId="WW8Num20z0">
    <w:name w:val="WW8Num20z0"/>
    <w:rsid w:val="008022B9"/>
    <w:rPr>
      <w:rFonts w:ascii="Wingdings" w:hAnsi="Wingdings" w:cs="Wingdings" w:hint="default"/>
    </w:rPr>
  </w:style>
  <w:style w:type="character" w:customStyle="1" w:styleId="WW8Num20z1">
    <w:name w:val="WW8Num20z1"/>
    <w:rsid w:val="008022B9"/>
    <w:rPr>
      <w:rFonts w:ascii="Courier New" w:hAnsi="Courier New" w:cs="Courier New" w:hint="default"/>
    </w:rPr>
  </w:style>
  <w:style w:type="character" w:customStyle="1" w:styleId="WW8Num20z3">
    <w:name w:val="WW8Num20z3"/>
    <w:rsid w:val="008022B9"/>
    <w:rPr>
      <w:rFonts w:ascii="Symbol" w:hAnsi="Symbol" w:cs="Symbol" w:hint="default"/>
    </w:rPr>
  </w:style>
  <w:style w:type="character" w:customStyle="1" w:styleId="WW8Num21z0">
    <w:name w:val="WW8Num21z0"/>
    <w:rsid w:val="008022B9"/>
    <w:rPr>
      <w:rFonts w:ascii="Wingdings" w:hAnsi="Wingdings" w:cs="Wingdings" w:hint="default"/>
    </w:rPr>
  </w:style>
  <w:style w:type="character" w:customStyle="1" w:styleId="WW8Num21z1">
    <w:name w:val="WW8Num21z1"/>
    <w:rsid w:val="008022B9"/>
    <w:rPr>
      <w:rFonts w:ascii="Courier New" w:hAnsi="Courier New" w:cs="Courier New" w:hint="default"/>
    </w:rPr>
  </w:style>
  <w:style w:type="character" w:customStyle="1" w:styleId="WW8Num21z3">
    <w:name w:val="WW8Num21z3"/>
    <w:rsid w:val="008022B9"/>
    <w:rPr>
      <w:rFonts w:ascii="Symbol" w:hAnsi="Symbol" w:cs="Symbol" w:hint="default"/>
    </w:rPr>
  </w:style>
  <w:style w:type="character" w:customStyle="1" w:styleId="WW8Num22z0">
    <w:name w:val="WW8Num22z0"/>
    <w:rsid w:val="008022B9"/>
    <w:rPr>
      <w:rFonts w:ascii="Wingdings" w:hAnsi="Wingdings" w:cs="Wingdings" w:hint="default"/>
      <w:szCs w:val="24"/>
      <w:lang w:val="hr-HR"/>
    </w:rPr>
  </w:style>
  <w:style w:type="character" w:customStyle="1" w:styleId="WW8Num22z1">
    <w:name w:val="WW8Num22z1"/>
    <w:rsid w:val="008022B9"/>
    <w:rPr>
      <w:rFonts w:ascii="Courier New" w:hAnsi="Courier New" w:cs="Courier New" w:hint="default"/>
    </w:rPr>
  </w:style>
  <w:style w:type="character" w:customStyle="1" w:styleId="WW8Num22z3">
    <w:name w:val="WW8Num22z3"/>
    <w:rsid w:val="008022B9"/>
    <w:rPr>
      <w:rFonts w:ascii="Symbol" w:hAnsi="Symbol" w:cs="Symbol" w:hint="default"/>
    </w:rPr>
  </w:style>
  <w:style w:type="character" w:customStyle="1" w:styleId="WW8Num23z0">
    <w:name w:val="WW8Num23z0"/>
    <w:rsid w:val="008022B9"/>
    <w:rPr>
      <w:rFonts w:ascii="Wingdings" w:hAnsi="Wingdings" w:cs="Wingdings" w:hint="default"/>
    </w:rPr>
  </w:style>
  <w:style w:type="character" w:customStyle="1" w:styleId="WW8Num23z1">
    <w:name w:val="WW8Num23z1"/>
    <w:rsid w:val="008022B9"/>
    <w:rPr>
      <w:rFonts w:ascii="Courier New" w:hAnsi="Courier New" w:cs="Courier New" w:hint="default"/>
    </w:rPr>
  </w:style>
  <w:style w:type="character" w:customStyle="1" w:styleId="WW8Num23z3">
    <w:name w:val="WW8Num23z3"/>
    <w:rsid w:val="008022B9"/>
    <w:rPr>
      <w:rFonts w:ascii="Symbol" w:hAnsi="Symbol" w:cs="Symbol" w:hint="default"/>
    </w:rPr>
  </w:style>
  <w:style w:type="character" w:customStyle="1" w:styleId="WW8Num24z0">
    <w:name w:val="WW8Num24z0"/>
    <w:rsid w:val="008022B9"/>
    <w:rPr>
      <w:rFonts w:ascii="Wingdings" w:hAnsi="Wingdings" w:cs="Wingdings" w:hint="default"/>
    </w:rPr>
  </w:style>
  <w:style w:type="character" w:customStyle="1" w:styleId="WW8Num24z1">
    <w:name w:val="WW8Num24z1"/>
    <w:rsid w:val="008022B9"/>
    <w:rPr>
      <w:rFonts w:ascii="Courier New" w:hAnsi="Courier New" w:cs="Courier New" w:hint="default"/>
    </w:rPr>
  </w:style>
  <w:style w:type="character" w:customStyle="1" w:styleId="WW8Num24z3">
    <w:name w:val="WW8Num24z3"/>
    <w:rsid w:val="008022B9"/>
    <w:rPr>
      <w:rFonts w:ascii="Symbol" w:hAnsi="Symbol" w:cs="Symbol" w:hint="default"/>
    </w:rPr>
  </w:style>
  <w:style w:type="character" w:customStyle="1" w:styleId="WW8Num25z0">
    <w:name w:val="WW8Num25z0"/>
    <w:rsid w:val="008022B9"/>
    <w:rPr>
      <w:rFonts w:ascii="Wingdings" w:hAnsi="Wingdings" w:cs="Wingdings" w:hint="default"/>
    </w:rPr>
  </w:style>
  <w:style w:type="character" w:customStyle="1" w:styleId="WW8Num25z1">
    <w:name w:val="WW8Num25z1"/>
    <w:rsid w:val="008022B9"/>
    <w:rPr>
      <w:rFonts w:ascii="Courier New" w:hAnsi="Courier New" w:cs="Courier New" w:hint="default"/>
    </w:rPr>
  </w:style>
  <w:style w:type="character" w:customStyle="1" w:styleId="WW8Num25z3">
    <w:name w:val="WW8Num25z3"/>
    <w:rsid w:val="008022B9"/>
    <w:rPr>
      <w:rFonts w:ascii="Symbol" w:hAnsi="Symbol" w:cs="Symbol" w:hint="default"/>
    </w:rPr>
  </w:style>
  <w:style w:type="character" w:customStyle="1" w:styleId="WW8Num26z0">
    <w:name w:val="WW8Num26z0"/>
    <w:rsid w:val="008022B9"/>
    <w:rPr>
      <w:rFonts w:ascii="Wingdings" w:hAnsi="Wingdings" w:cs="Wingdings" w:hint="default"/>
    </w:rPr>
  </w:style>
  <w:style w:type="character" w:customStyle="1" w:styleId="WW8Num26z1">
    <w:name w:val="WW8Num26z1"/>
    <w:rsid w:val="008022B9"/>
    <w:rPr>
      <w:rFonts w:ascii="Courier New" w:hAnsi="Courier New" w:cs="Courier New" w:hint="default"/>
    </w:rPr>
  </w:style>
  <w:style w:type="character" w:customStyle="1" w:styleId="WW8Num26z3">
    <w:name w:val="WW8Num26z3"/>
    <w:rsid w:val="008022B9"/>
    <w:rPr>
      <w:rFonts w:ascii="Symbol" w:hAnsi="Symbol" w:cs="Symbol" w:hint="default"/>
    </w:rPr>
  </w:style>
  <w:style w:type="character" w:customStyle="1" w:styleId="WW8Num27z0">
    <w:name w:val="WW8Num27z0"/>
    <w:rsid w:val="008022B9"/>
    <w:rPr>
      <w:rFonts w:ascii="Wingdings" w:hAnsi="Wingdings" w:cs="Wingdings" w:hint="default"/>
    </w:rPr>
  </w:style>
  <w:style w:type="character" w:customStyle="1" w:styleId="WW8Num27z1">
    <w:name w:val="WW8Num27z1"/>
    <w:rsid w:val="008022B9"/>
    <w:rPr>
      <w:rFonts w:ascii="Courier New" w:hAnsi="Courier New" w:cs="Courier New" w:hint="default"/>
    </w:rPr>
  </w:style>
  <w:style w:type="character" w:customStyle="1" w:styleId="WW8Num27z3">
    <w:name w:val="WW8Num27z3"/>
    <w:rsid w:val="008022B9"/>
    <w:rPr>
      <w:rFonts w:ascii="Symbol" w:hAnsi="Symbol" w:cs="Symbol" w:hint="default"/>
    </w:rPr>
  </w:style>
  <w:style w:type="character" w:customStyle="1" w:styleId="WW8Num28z0">
    <w:name w:val="WW8Num28z0"/>
    <w:rsid w:val="008022B9"/>
    <w:rPr>
      <w:rFonts w:ascii="Wingdings" w:hAnsi="Wingdings" w:cs="Wingdings" w:hint="default"/>
      <w:szCs w:val="24"/>
      <w:lang w:val="hr-HR"/>
    </w:rPr>
  </w:style>
  <w:style w:type="character" w:customStyle="1" w:styleId="WW8Num28z1">
    <w:name w:val="WW8Num28z1"/>
    <w:rsid w:val="008022B9"/>
    <w:rPr>
      <w:rFonts w:ascii="Courier New" w:hAnsi="Courier New" w:cs="Courier New" w:hint="default"/>
    </w:rPr>
  </w:style>
  <w:style w:type="character" w:customStyle="1" w:styleId="WW8Num28z3">
    <w:name w:val="WW8Num28z3"/>
    <w:rsid w:val="008022B9"/>
    <w:rPr>
      <w:rFonts w:ascii="Symbol" w:hAnsi="Symbol" w:cs="Symbol" w:hint="default"/>
    </w:rPr>
  </w:style>
  <w:style w:type="character" w:customStyle="1" w:styleId="WW8Num29z0">
    <w:name w:val="WW8Num29z0"/>
    <w:rsid w:val="008022B9"/>
    <w:rPr>
      <w:rFonts w:ascii="Wingdings" w:hAnsi="Wingdings" w:cs="Wingdings" w:hint="default"/>
      <w:szCs w:val="24"/>
      <w:lang w:val="hr-HR"/>
    </w:rPr>
  </w:style>
  <w:style w:type="character" w:customStyle="1" w:styleId="WW8Num29z1">
    <w:name w:val="WW8Num29z1"/>
    <w:rsid w:val="008022B9"/>
    <w:rPr>
      <w:rFonts w:ascii="Courier New" w:hAnsi="Courier New" w:cs="Courier New" w:hint="default"/>
    </w:rPr>
  </w:style>
  <w:style w:type="character" w:customStyle="1" w:styleId="WW8Num29z3">
    <w:name w:val="WW8Num29z3"/>
    <w:rsid w:val="008022B9"/>
    <w:rPr>
      <w:rFonts w:ascii="Symbol" w:hAnsi="Symbol" w:cs="Symbol" w:hint="default"/>
    </w:rPr>
  </w:style>
  <w:style w:type="character" w:customStyle="1" w:styleId="WW8Num30z0">
    <w:name w:val="WW8Num30z0"/>
    <w:rsid w:val="008022B9"/>
    <w:rPr>
      <w:rFonts w:ascii="Wingdings" w:hAnsi="Wingdings" w:cs="Wingdings" w:hint="default"/>
      <w:szCs w:val="24"/>
      <w:lang w:val="hr-HR"/>
    </w:rPr>
  </w:style>
  <w:style w:type="character" w:customStyle="1" w:styleId="WW8Num30z1">
    <w:name w:val="WW8Num30z1"/>
    <w:rsid w:val="008022B9"/>
    <w:rPr>
      <w:rFonts w:ascii="Courier New" w:hAnsi="Courier New" w:cs="Courier New" w:hint="default"/>
    </w:rPr>
  </w:style>
  <w:style w:type="character" w:customStyle="1" w:styleId="WW8Num30z2">
    <w:name w:val="WW8Num30z2"/>
    <w:rsid w:val="008022B9"/>
    <w:rPr>
      <w:rFonts w:ascii="Wingdings" w:hAnsi="Wingdings" w:cs="Wingdings" w:hint="default"/>
    </w:rPr>
  </w:style>
  <w:style w:type="character" w:customStyle="1" w:styleId="WW8Num30z3">
    <w:name w:val="WW8Num30z3"/>
    <w:rsid w:val="008022B9"/>
    <w:rPr>
      <w:rFonts w:ascii="Symbol" w:hAnsi="Symbol" w:cs="Symbol" w:hint="default"/>
    </w:rPr>
  </w:style>
  <w:style w:type="character" w:customStyle="1" w:styleId="WW8Num31z0">
    <w:name w:val="WW8Num31z0"/>
    <w:rsid w:val="008022B9"/>
    <w:rPr>
      <w:rFonts w:ascii="Wingdings" w:hAnsi="Wingdings" w:cs="Wingdings" w:hint="default"/>
    </w:rPr>
  </w:style>
  <w:style w:type="character" w:customStyle="1" w:styleId="WW8Num31z1">
    <w:name w:val="WW8Num31z1"/>
    <w:rsid w:val="008022B9"/>
    <w:rPr>
      <w:rFonts w:ascii="Courier New" w:hAnsi="Courier New" w:cs="Courier New" w:hint="default"/>
    </w:rPr>
  </w:style>
  <w:style w:type="character" w:customStyle="1" w:styleId="WW8Num31z3">
    <w:name w:val="WW8Num31z3"/>
    <w:rsid w:val="008022B9"/>
    <w:rPr>
      <w:rFonts w:ascii="Symbol" w:hAnsi="Symbol" w:cs="Symbol" w:hint="default"/>
    </w:rPr>
  </w:style>
  <w:style w:type="character" w:customStyle="1" w:styleId="WW8Num32z0">
    <w:name w:val="WW8Num32z0"/>
    <w:rsid w:val="008022B9"/>
    <w:rPr>
      <w:rFonts w:ascii="Wingdings" w:hAnsi="Wingdings" w:cs="Wingdings" w:hint="default"/>
      <w:szCs w:val="24"/>
      <w:lang w:val="hr-HR"/>
    </w:rPr>
  </w:style>
  <w:style w:type="character" w:customStyle="1" w:styleId="WW8Num32z1">
    <w:name w:val="WW8Num32z1"/>
    <w:rsid w:val="008022B9"/>
    <w:rPr>
      <w:rFonts w:ascii="Courier New" w:hAnsi="Courier New" w:cs="Courier New" w:hint="default"/>
    </w:rPr>
  </w:style>
  <w:style w:type="character" w:customStyle="1" w:styleId="WW8Num32z2">
    <w:name w:val="WW8Num32z2"/>
    <w:rsid w:val="008022B9"/>
    <w:rPr>
      <w:rFonts w:ascii="Wingdings" w:hAnsi="Wingdings" w:cs="Wingdings" w:hint="default"/>
    </w:rPr>
  </w:style>
  <w:style w:type="character" w:customStyle="1" w:styleId="WW8Num32z3">
    <w:name w:val="WW8Num32z3"/>
    <w:rsid w:val="008022B9"/>
    <w:rPr>
      <w:rFonts w:ascii="Symbol" w:hAnsi="Symbol" w:cs="Symbol" w:hint="default"/>
    </w:rPr>
  </w:style>
  <w:style w:type="character" w:customStyle="1" w:styleId="WW8Num33z0">
    <w:name w:val="WW8Num33z0"/>
    <w:rsid w:val="008022B9"/>
    <w:rPr>
      <w:rFonts w:ascii="Wingdings" w:hAnsi="Wingdings" w:cs="Wingdings" w:hint="default"/>
    </w:rPr>
  </w:style>
  <w:style w:type="character" w:customStyle="1" w:styleId="WW8Num33z1">
    <w:name w:val="WW8Num33z1"/>
    <w:rsid w:val="008022B9"/>
    <w:rPr>
      <w:rFonts w:ascii="Courier New" w:hAnsi="Courier New" w:cs="Courier New" w:hint="default"/>
    </w:rPr>
  </w:style>
  <w:style w:type="character" w:customStyle="1" w:styleId="WW8Num33z3">
    <w:name w:val="WW8Num33z3"/>
    <w:rsid w:val="008022B9"/>
    <w:rPr>
      <w:rFonts w:ascii="Symbol" w:hAnsi="Symbol" w:cs="Symbol" w:hint="default"/>
    </w:rPr>
  </w:style>
  <w:style w:type="character" w:customStyle="1" w:styleId="Zadanifontodlomka2">
    <w:name w:val="Zadani font odlomka2"/>
    <w:rsid w:val="008022B9"/>
  </w:style>
  <w:style w:type="character" w:customStyle="1" w:styleId="WW8Num2z1">
    <w:name w:val="WW8Num2z1"/>
    <w:rsid w:val="008022B9"/>
  </w:style>
  <w:style w:type="character" w:customStyle="1" w:styleId="WW8Num2z2">
    <w:name w:val="WW8Num2z2"/>
    <w:rsid w:val="008022B9"/>
  </w:style>
  <w:style w:type="character" w:customStyle="1" w:styleId="WW8Num2z3">
    <w:name w:val="WW8Num2z3"/>
    <w:rsid w:val="008022B9"/>
  </w:style>
  <w:style w:type="character" w:customStyle="1" w:styleId="WW8Num2z4">
    <w:name w:val="WW8Num2z4"/>
    <w:rsid w:val="008022B9"/>
  </w:style>
  <w:style w:type="character" w:customStyle="1" w:styleId="WW8Num2z5">
    <w:name w:val="WW8Num2z5"/>
    <w:rsid w:val="008022B9"/>
  </w:style>
  <w:style w:type="character" w:customStyle="1" w:styleId="WW8Num2z6">
    <w:name w:val="WW8Num2z6"/>
    <w:rsid w:val="008022B9"/>
  </w:style>
  <w:style w:type="character" w:customStyle="1" w:styleId="WW8Num2z7">
    <w:name w:val="WW8Num2z7"/>
    <w:rsid w:val="008022B9"/>
  </w:style>
  <w:style w:type="character" w:customStyle="1" w:styleId="WW8Num2z8">
    <w:name w:val="WW8Num2z8"/>
    <w:rsid w:val="008022B9"/>
  </w:style>
  <w:style w:type="character" w:customStyle="1" w:styleId="WW8Num3z1">
    <w:name w:val="WW8Num3z1"/>
    <w:rsid w:val="008022B9"/>
    <w:rPr>
      <w:rFonts w:ascii="Courier New" w:hAnsi="Courier New" w:cs="Courier New" w:hint="default"/>
    </w:rPr>
  </w:style>
  <w:style w:type="character" w:customStyle="1" w:styleId="WW8Num3z3">
    <w:name w:val="WW8Num3z3"/>
    <w:rsid w:val="008022B9"/>
    <w:rPr>
      <w:rFonts w:ascii="Symbol" w:hAnsi="Symbol" w:cs="Symbol" w:hint="default"/>
    </w:rPr>
  </w:style>
  <w:style w:type="character" w:customStyle="1" w:styleId="WW8Num4z1">
    <w:name w:val="WW8Num4z1"/>
    <w:rsid w:val="008022B9"/>
    <w:rPr>
      <w:rFonts w:ascii="Courier New" w:hAnsi="Courier New" w:cs="Courier New" w:hint="default"/>
    </w:rPr>
  </w:style>
  <w:style w:type="character" w:customStyle="1" w:styleId="WW8Num4z2">
    <w:name w:val="WW8Num4z2"/>
    <w:rsid w:val="008022B9"/>
    <w:rPr>
      <w:rFonts w:ascii="Wingdings" w:hAnsi="Wingdings" w:cs="Wingdings" w:hint="default"/>
    </w:rPr>
  </w:style>
  <w:style w:type="character" w:customStyle="1" w:styleId="WW8Num4z3">
    <w:name w:val="WW8Num4z3"/>
    <w:rsid w:val="008022B9"/>
    <w:rPr>
      <w:rFonts w:ascii="Symbol" w:hAnsi="Symbol" w:cs="Symbol" w:hint="default"/>
    </w:rPr>
  </w:style>
  <w:style w:type="character" w:customStyle="1" w:styleId="WW8Num5z1">
    <w:name w:val="WW8Num5z1"/>
    <w:rsid w:val="008022B9"/>
    <w:rPr>
      <w:rFonts w:ascii="Courier New" w:hAnsi="Courier New" w:cs="Courier New" w:hint="default"/>
    </w:rPr>
  </w:style>
  <w:style w:type="character" w:customStyle="1" w:styleId="WW8Num5z2">
    <w:name w:val="WW8Num5z2"/>
    <w:rsid w:val="008022B9"/>
    <w:rPr>
      <w:rFonts w:ascii="Wingdings" w:hAnsi="Wingdings" w:cs="Wingdings" w:hint="default"/>
    </w:rPr>
  </w:style>
  <w:style w:type="character" w:customStyle="1" w:styleId="WW8Num5z3">
    <w:name w:val="WW8Num5z3"/>
    <w:rsid w:val="008022B9"/>
    <w:rPr>
      <w:rFonts w:ascii="Symbol" w:hAnsi="Symbol" w:cs="Symbol" w:hint="default"/>
    </w:rPr>
  </w:style>
  <w:style w:type="character" w:customStyle="1" w:styleId="WW8Num6z1">
    <w:name w:val="WW8Num6z1"/>
    <w:rsid w:val="008022B9"/>
    <w:rPr>
      <w:rFonts w:ascii="Courier New" w:hAnsi="Courier New" w:cs="Courier New" w:hint="default"/>
    </w:rPr>
  </w:style>
  <w:style w:type="character" w:customStyle="1" w:styleId="WW8Num6z2">
    <w:name w:val="WW8Num6z2"/>
    <w:rsid w:val="008022B9"/>
    <w:rPr>
      <w:rFonts w:ascii="Wingdings" w:hAnsi="Wingdings" w:cs="Wingdings" w:hint="default"/>
    </w:rPr>
  </w:style>
  <w:style w:type="character" w:customStyle="1" w:styleId="WW8Num6z3">
    <w:name w:val="WW8Num6z3"/>
    <w:rsid w:val="008022B9"/>
    <w:rPr>
      <w:rFonts w:ascii="Symbol" w:hAnsi="Symbol" w:cs="Symbol" w:hint="default"/>
    </w:rPr>
  </w:style>
  <w:style w:type="character" w:customStyle="1" w:styleId="WW8Num8z1">
    <w:name w:val="WW8Num8z1"/>
    <w:rsid w:val="008022B9"/>
    <w:rPr>
      <w:rFonts w:ascii="Courier New" w:hAnsi="Courier New" w:cs="Courier New" w:hint="default"/>
    </w:rPr>
  </w:style>
  <w:style w:type="character" w:customStyle="1" w:styleId="WW8Num8z3">
    <w:name w:val="WW8Num8z3"/>
    <w:rsid w:val="008022B9"/>
    <w:rPr>
      <w:rFonts w:ascii="Symbol" w:hAnsi="Symbol" w:cs="Symbol" w:hint="default"/>
    </w:rPr>
  </w:style>
  <w:style w:type="character" w:customStyle="1" w:styleId="WW8Num9z1">
    <w:name w:val="WW8Num9z1"/>
    <w:rsid w:val="008022B9"/>
    <w:rPr>
      <w:rFonts w:ascii="Courier New" w:hAnsi="Courier New" w:cs="Courier New" w:hint="default"/>
    </w:rPr>
  </w:style>
  <w:style w:type="character" w:customStyle="1" w:styleId="WW8Num9z3">
    <w:name w:val="WW8Num9z3"/>
    <w:rsid w:val="008022B9"/>
    <w:rPr>
      <w:rFonts w:ascii="Symbol" w:hAnsi="Symbol" w:cs="Symbol" w:hint="default"/>
    </w:rPr>
  </w:style>
  <w:style w:type="character" w:customStyle="1" w:styleId="WW8Num10z1">
    <w:name w:val="WW8Num10z1"/>
    <w:rsid w:val="008022B9"/>
    <w:rPr>
      <w:rFonts w:ascii="Courier New" w:hAnsi="Courier New" w:cs="Courier New" w:hint="default"/>
    </w:rPr>
  </w:style>
  <w:style w:type="character" w:customStyle="1" w:styleId="WW8Num10z3">
    <w:name w:val="WW8Num10z3"/>
    <w:rsid w:val="008022B9"/>
    <w:rPr>
      <w:rFonts w:ascii="Symbol" w:hAnsi="Symbol" w:cs="Symbol" w:hint="default"/>
    </w:rPr>
  </w:style>
  <w:style w:type="character" w:customStyle="1" w:styleId="WW8Num11z1">
    <w:name w:val="WW8Num11z1"/>
    <w:rsid w:val="008022B9"/>
    <w:rPr>
      <w:rFonts w:ascii="Courier New" w:hAnsi="Courier New" w:cs="Courier New" w:hint="default"/>
    </w:rPr>
  </w:style>
  <w:style w:type="character" w:customStyle="1" w:styleId="WW8Num11z3">
    <w:name w:val="WW8Num11z3"/>
    <w:rsid w:val="008022B9"/>
    <w:rPr>
      <w:rFonts w:ascii="Symbol" w:hAnsi="Symbol" w:cs="Symbol" w:hint="default"/>
    </w:rPr>
  </w:style>
  <w:style w:type="character" w:customStyle="1" w:styleId="WW8Num12z1">
    <w:name w:val="WW8Num12z1"/>
    <w:rsid w:val="008022B9"/>
    <w:rPr>
      <w:rFonts w:ascii="Courier New" w:hAnsi="Courier New" w:cs="Courier New" w:hint="default"/>
    </w:rPr>
  </w:style>
  <w:style w:type="character" w:customStyle="1" w:styleId="WW8Num12z3">
    <w:name w:val="WW8Num12z3"/>
    <w:rsid w:val="008022B9"/>
    <w:rPr>
      <w:rFonts w:ascii="Symbol" w:hAnsi="Symbol" w:cs="Symbol" w:hint="default"/>
    </w:rPr>
  </w:style>
  <w:style w:type="character" w:customStyle="1" w:styleId="WW8Num13z1">
    <w:name w:val="WW8Num13z1"/>
    <w:rsid w:val="008022B9"/>
    <w:rPr>
      <w:rFonts w:ascii="Courier New" w:hAnsi="Courier New" w:cs="Courier New" w:hint="default"/>
    </w:rPr>
  </w:style>
  <w:style w:type="character" w:customStyle="1" w:styleId="WW8Num13z2">
    <w:name w:val="WW8Num13z2"/>
    <w:rsid w:val="008022B9"/>
    <w:rPr>
      <w:rFonts w:ascii="Wingdings" w:hAnsi="Wingdings" w:cs="Wingdings" w:hint="default"/>
    </w:rPr>
  </w:style>
  <w:style w:type="character" w:customStyle="1" w:styleId="WW8Num13z3">
    <w:name w:val="WW8Num13z3"/>
    <w:rsid w:val="008022B9"/>
    <w:rPr>
      <w:rFonts w:ascii="Symbol" w:hAnsi="Symbol" w:cs="Symbol" w:hint="default"/>
    </w:rPr>
  </w:style>
  <w:style w:type="character" w:customStyle="1" w:styleId="WW8Num14z1">
    <w:name w:val="WW8Num14z1"/>
    <w:rsid w:val="008022B9"/>
    <w:rPr>
      <w:rFonts w:ascii="Courier New" w:hAnsi="Courier New" w:cs="Courier New" w:hint="default"/>
    </w:rPr>
  </w:style>
  <w:style w:type="character" w:customStyle="1" w:styleId="WW8Num14z2">
    <w:name w:val="WW8Num14z2"/>
    <w:rsid w:val="008022B9"/>
    <w:rPr>
      <w:rFonts w:ascii="Wingdings" w:hAnsi="Wingdings" w:cs="Wingdings" w:hint="default"/>
    </w:rPr>
  </w:style>
  <w:style w:type="character" w:customStyle="1" w:styleId="WW8Num14z3">
    <w:name w:val="WW8Num14z3"/>
    <w:rsid w:val="008022B9"/>
    <w:rPr>
      <w:rFonts w:ascii="Symbol" w:hAnsi="Symbol" w:cs="Symbol" w:hint="default"/>
    </w:rPr>
  </w:style>
  <w:style w:type="character" w:customStyle="1" w:styleId="WW8Num15z1">
    <w:name w:val="WW8Num15z1"/>
    <w:rsid w:val="008022B9"/>
    <w:rPr>
      <w:rFonts w:ascii="Courier New" w:hAnsi="Courier New" w:cs="Courier New" w:hint="default"/>
    </w:rPr>
  </w:style>
  <w:style w:type="character" w:customStyle="1" w:styleId="WW8Num15z2">
    <w:name w:val="WW8Num15z2"/>
    <w:rsid w:val="008022B9"/>
    <w:rPr>
      <w:rFonts w:ascii="Wingdings" w:hAnsi="Wingdings" w:cs="Wingdings" w:hint="default"/>
    </w:rPr>
  </w:style>
  <w:style w:type="character" w:customStyle="1" w:styleId="WW8Num15z3">
    <w:name w:val="WW8Num15z3"/>
    <w:rsid w:val="008022B9"/>
    <w:rPr>
      <w:rFonts w:ascii="Symbol" w:hAnsi="Symbol" w:cs="Symbol" w:hint="default"/>
    </w:rPr>
  </w:style>
  <w:style w:type="character" w:customStyle="1" w:styleId="WW8Num16z3">
    <w:name w:val="WW8Num16z3"/>
    <w:rsid w:val="008022B9"/>
    <w:rPr>
      <w:rFonts w:ascii="Symbol" w:hAnsi="Symbol" w:cs="Symbol" w:hint="default"/>
    </w:rPr>
  </w:style>
  <w:style w:type="character" w:customStyle="1" w:styleId="WW8Num17z2">
    <w:name w:val="WW8Num17z2"/>
    <w:rsid w:val="008022B9"/>
    <w:rPr>
      <w:rFonts w:ascii="Wingdings" w:hAnsi="Wingdings" w:cs="Wingdings" w:hint="default"/>
    </w:rPr>
  </w:style>
  <w:style w:type="character" w:customStyle="1" w:styleId="WW8Num17z3">
    <w:name w:val="WW8Num17z3"/>
    <w:rsid w:val="008022B9"/>
    <w:rPr>
      <w:rFonts w:ascii="Symbol" w:hAnsi="Symbol" w:cs="Symbol" w:hint="default"/>
    </w:rPr>
  </w:style>
  <w:style w:type="character" w:customStyle="1" w:styleId="WW8Num18z3">
    <w:name w:val="WW8Num18z3"/>
    <w:rsid w:val="008022B9"/>
    <w:rPr>
      <w:rFonts w:ascii="Symbol" w:hAnsi="Symbol" w:cs="Symbol" w:hint="default"/>
    </w:rPr>
  </w:style>
  <w:style w:type="character" w:customStyle="1" w:styleId="WW8Num20z2">
    <w:name w:val="WW8Num20z2"/>
    <w:rsid w:val="008022B9"/>
    <w:rPr>
      <w:rFonts w:ascii="Wingdings" w:hAnsi="Wingdings" w:cs="Wingdings" w:hint="default"/>
    </w:rPr>
  </w:style>
  <w:style w:type="character" w:customStyle="1" w:styleId="WW8Num27z2">
    <w:name w:val="WW8Num27z2"/>
    <w:rsid w:val="008022B9"/>
  </w:style>
  <w:style w:type="character" w:customStyle="1" w:styleId="WW8Num27z4">
    <w:name w:val="WW8Num27z4"/>
    <w:rsid w:val="008022B9"/>
  </w:style>
  <w:style w:type="character" w:customStyle="1" w:styleId="WW8Num27z5">
    <w:name w:val="WW8Num27z5"/>
    <w:rsid w:val="008022B9"/>
  </w:style>
  <w:style w:type="character" w:customStyle="1" w:styleId="WW8Num27z6">
    <w:name w:val="WW8Num27z6"/>
    <w:rsid w:val="008022B9"/>
  </w:style>
  <w:style w:type="character" w:customStyle="1" w:styleId="WW8Num27z7">
    <w:name w:val="WW8Num27z7"/>
    <w:rsid w:val="008022B9"/>
  </w:style>
  <w:style w:type="character" w:customStyle="1" w:styleId="WW8Num27z8">
    <w:name w:val="WW8Num27z8"/>
    <w:rsid w:val="008022B9"/>
  </w:style>
  <w:style w:type="character" w:customStyle="1" w:styleId="WW8Num28z2">
    <w:name w:val="WW8Num28z2"/>
    <w:rsid w:val="008022B9"/>
  </w:style>
  <w:style w:type="character" w:customStyle="1" w:styleId="WW8Num28z4">
    <w:name w:val="WW8Num28z4"/>
    <w:rsid w:val="008022B9"/>
  </w:style>
  <w:style w:type="character" w:customStyle="1" w:styleId="WW8Num28z5">
    <w:name w:val="WW8Num28z5"/>
    <w:rsid w:val="008022B9"/>
  </w:style>
  <w:style w:type="character" w:customStyle="1" w:styleId="WW8Num28z6">
    <w:name w:val="WW8Num28z6"/>
    <w:rsid w:val="008022B9"/>
  </w:style>
  <w:style w:type="character" w:customStyle="1" w:styleId="WW8Num28z7">
    <w:name w:val="WW8Num28z7"/>
    <w:rsid w:val="008022B9"/>
  </w:style>
  <w:style w:type="character" w:customStyle="1" w:styleId="WW8Num28z8">
    <w:name w:val="WW8Num28z8"/>
    <w:rsid w:val="008022B9"/>
  </w:style>
  <w:style w:type="character" w:customStyle="1" w:styleId="WW8Num30z4">
    <w:name w:val="WW8Num30z4"/>
    <w:rsid w:val="008022B9"/>
  </w:style>
  <w:style w:type="character" w:customStyle="1" w:styleId="WW8Num30z5">
    <w:name w:val="WW8Num30z5"/>
    <w:rsid w:val="008022B9"/>
  </w:style>
  <w:style w:type="character" w:customStyle="1" w:styleId="WW8Num30z6">
    <w:name w:val="WW8Num30z6"/>
    <w:rsid w:val="008022B9"/>
  </w:style>
  <w:style w:type="character" w:customStyle="1" w:styleId="WW8Num30z7">
    <w:name w:val="WW8Num30z7"/>
    <w:rsid w:val="008022B9"/>
  </w:style>
  <w:style w:type="character" w:customStyle="1" w:styleId="WW8Num30z8">
    <w:name w:val="WW8Num30z8"/>
    <w:rsid w:val="008022B9"/>
  </w:style>
  <w:style w:type="character" w:customStyle="1" w:styleId="WW8Num33z2">
    <w:name w:val="WW8Num33z2"/>
    <w:rsid w:val="008022B9"/>
  </w:style>
  <w:style w:type="character" w:customStyle="1" w:styleId="WW8Num33z4">
    <w:name w:val="WW8Num33z4"/>
    <w:rsid w:val="008022B9"/>
  </w:style>
  <w:style w:type="character" w:customStyle="1" w:styleId="WW8Num33z5">
    <w:name w:val="WW8Num33z5"/>
    <w:rsid w:val="008022B9"/>
  </w:style>
  <w:style w:type="character" w:customStyle="1" w:styleId="WW8Num33z6">
    <w:name w:val="WW8Num33z6"/>
    <w:rsid w:val="008022B9"/>
  </w:style>
  <w:style w:type="character" w:customStyle="1" w:styleId="WW8Num33z7">
    <w:name w:val="WW8Num33z7"/>
    <w:rsid w:val="008022B9"/>
  </w:style>
  <w:style w:type="character" w:customStyle="1" w:styleId="WW8Num33z8">
    <w:name w:val="WW8Num33z8"/>
    <w:rsid w:val="008022B9"/>
  </w:style>
  <w:style w:type="character" w:customStyle="1" w:styleId="WW8Num34z0">
    <w:name w:val="WW8Num34z0"/>
    <w:rsid w:val="008022B9"/>
    <w:rPr>
      <w:rFonts w:ascii="Wingdings" w:hAnsi="Wingdings" w:cs="Wingdings" w:hint="default"/>
    </w:rPr>
  </w:style>
  <w:style w:type="character" w:customStyle="1" w:styleId="WW8Num34z1">
    <w:name w:val="WW8Num34z1"/>
    <w:rsid w:val="008022B9"/>
    <w:rPr>
      <w:rFonts w:ascii="Courier New" w:hAnsi="Courier New" w:cs="Courier New" w:hint="default"/>
    </w:rPr>
  </w:style>
  <w:style w:type="character" w:customStyle="1" w:styleId="WW8Num34z3">
    <w:name w:val="WW8Num34z3"/>
    <w:rsid w:val="008022B9"/>
    <w:rPr>
      <w:rFonts w:ascii="Symbol" w:hAnsi="Symbol" w:cs="Symbol" w:hint="default"/>
    </w:rPr>
  </w:style>
  <w:style w:type="character" w:customStyle="1" w:styleId="WW8Num35z0">
    <w:name w:val="WW8Num35z0"/>
    <w:rsid w:val="008022B9"/>
    <w:rPr>
      <w:rFonts w:ascii="Wingdings" w:hAnsi="Wingdings" w:cs="Wingdings" w:hint="default"/>
    </w:rPr>
  </w:style>
  <w:style w:type="character" w:customStyle="1" w:styleId="WW8Num35z1">
    <w:name w:val="WW8Num35z1"/>
    <w:rsid w:val="008022B9"/>
    <w:rPr>
      <w:rFonts w:ascii="Courier New" w:hAnsi="Courier New" w:cs="Courier New" w:hint="default"/>
    </w:rPr>
  </w:style>
  <w:style w:type="character" w:customStyle="1" w:styleId="WW8Num35z3">
    <w:name w:val="WW8Num35z3"/>
    <w:rsid w:val="008022B9"/>
    <w:rPr>
      <w:rFonts w:ascii="Symbol" w:hAnsi="Symbol" w:cs="Symbol" w:hint="default"/>
    </w:rPr>
  </w:style>
  <w:style w:type="character" w:customStyle="1" w:styleId="WW8Num36z0">
    <w:name w:val="WW8Num36z0"/>
    <w:rsid w:val="008022B9"/>
    <w:rPr>
      <w:rFonts w:hint="default"/>
    </w:rPr>
  </w:style>
  <w:style w:type="character" w:customStyle="1" w:styleId="WW8Num36z1">
    <w:name w:val="WW8Num36z1"/>
    <w:rsid w:val="008022B9"/>
  </w:style>
  <w:style w:type="character" w:customStyle="1" w:styleId="WW8Num36z2">
    <w:name w:val="WW8Num36z2"/>
    <w:rsid w:val="008022B9"/>
  </w:style>
  <w:style w:type="character" w:customStyle="1" w:styleId="WW8Num36z3">
    <w:name w:val="WW8Num36z3"/>
    <w:rsid w:val="008022B9"/>
  </w:style>
  <w:style w:type="character" w:customStyle="1" w:styleId="WW8Num36z4">
    <w:name w:val="WW8Num36z4"/>
    <w:rsid w:val="008022B9"/>
  </w:style>
  <w:style w:type="character" w:customStyle="1" w:styleId="WW8Num36z5">
    <w:name w:val="WW8Num36z5"/>
    <w:rsid w:val="008022B9"/>
  </w:style>
  <w:style w:type="character" w:customStyle="1" w:styleId="WW8Num36z6">
    <w:name w:val="WW8Num36z6"/>
    <w:rsid w:val="008022B9"/>
  </w:style>
  <w:style w:type="character" w:customStyle="1" w:styleId="WW8Num36z7">
    <w:name w:val="WW8Num36z7"/>
    <w:rsid w:val="008022B9"/>
  </w:style>
  <w:style w:type="character" w:customStyle="1" w:styleId="WW8Num36z8">
    <w:name w:val="WW8Num36z8"/>
    <w:rsid w:val="008022B9"/>
  </w:style>
  <w:style w:type="character" w:customStyle="1" w:styleId="WW8Num37z0">
    <w:name w:val="WW8Num37z0"/>
    <w:rsid w:val="008022B9"/>
    <w:rPr>
      <w:rFonts w:hint="default"/>
    </w:rPr>
  </w:style>
  <w:style w:type="character" w:customStyle="1" w:styleId="WW8Num37z1">
    <w:name w:val="WW8Num37z1"/>
    <w:rsid w:val="008022B9"/>
  </w:style>
  <w:style w:type="character" w:customStyle="1" w:styleId="WW8Num37z2">
    <w:name w:val="WW8Num37z2"/>
    <w:rsid w:val="008022B9"/>
  </w:style>
  <w:style w:type="character" w:customStyle="1" w:styleId="WW8Num37z3">
    <w:name w:val="WW8Num37z3"/>
    <w:rsid w:val="008022B9"/>
  </w:style>
  <w:style w:type="character" w:customStyle="1" w:styleId="WW8Num37z4">
    <w:name w:val="WW8Num37z4"/>
    <w:rsid w:val="008022B9"/>
  </w:style>
  <w:style w:type="character" w:customStyle="1" w:styleId="WW8Num37z5">
    <w:name w:val="WW8Num37z5"/>
    <w:rsid w:val="008022B9"/>
  </w:style>
  <w:style w:type="character" w:customStyle="1" w:styleId="WW8Num37z6">
    <w:name w:val="WW8Num37z6"/>
    <w:rsid w:val="008022B9"/>
  </w:style>
  <w:style w:type="character" w:customStyle="1" w:styleId="WW8Num37z7">
    <w:name w:val="WW8Num37z7"/>
    <w:rsid w:val="008022B9"/>
  </w:style>
  <w:style w:type="character" w:customStyle="1" w:styleId="WW8Num37z8">
    <w:name w:val="WW8Num37z8"/>
    <w:rsid w:val="008022B9"/>
  </w:style>
  <w:style w:type="character" w:customStyle="1" w:styleId="WW8Num38z0">
    <w:name w:val="WW8Num38z0"/>
    <w:rsid w:val="008022B9"/>
    <w:rPr>
      <w:rFonts w:ascii="Wingdings" w:hAnsi="Wingdings" w:cs="Wingdings" w:hint="default"/>
      <w:szCs w:val="24"/>
      <w:lang w:val="hr-HR"/>
    </w:rPr>
  </w:style>
  <w:style w:type="character" w:customStyle="1" w:styleId="WW8Num38z1">
    <w:name w:val="WW8Num38z1"/>
    <w:rsid w:val="008022B9"/>
    <w:rPr>
      <w:rFonts w:ascii="Courier New" w:hAnsi="Courier New" w:cs="Courier New" w:hint="default"/>
    </w:rPr>
  </w:style>
  <w:style w:type="character" w:customStyle="1" w:styleId="WW8Num38z3">
    <w:name w:val="WW8Num38z3"/>
    <w:rsid w:val="008022B9"/>
    <w:rPr>
      <w:rFonts w:ascii="Symbol" w:hAnsi="Symbol" w:cs="Symbol" w:hint="default"/>
    </w:rPr>
  </w:style>
  <w:style w:type="character" w:customStyle="1" w:styleId="WW8Num39z0">
    <w:name w:val="WW8Num39z0"/>
    <w:rsid w:val="008022B9"/>
    <w:rPr>
      <w:rFonts w:ascii="Wingdings" w:hAnsi="Wingdings" w:cs="Wingdings" w:hint="default"/>
    </w:rPr>
  </w:style>
  <w:style w:type="character" w:customStyle="1" w:styleId="WW8Num39z1">
    <w:name w:val="WW8Num39z1"/>
    <w:rsid w:val="008022B9"/>
    <w:rPr>
      <w:rFonts w:ascii="Courier New" w:hAnsi="Courier New" w:cs="Courier New" w:hint="default"/>
    </w:rPr>
  </w:style>
  <w:style w:type="character" w:customStyle="1" w:styleId="WW8Num39z3">
    <w:name w:val="WW8Num39z3"/>
    <w:rsid w:val="008022B9"/>
    <w:rPr>
      <w:rFonts w:ascii="Symbol" w:hAnsi="Symbol" w:cs="Symbol" w:hint="default"/>
    </w:rPr>
  </w:style>
  <w:style w:type="character" w:customStyle="1" w:styleId="WW8Num40z0">
    <w:name w:val="WW8Num40z0"/>
    <w:rsid w:val="008022B9"/>
    <w:rPr>
      <w:rFonts w:ascii="Times New Roman" w:eastAsia="Times New Roman" w:hAnsi="Times New Roman" w:cs="Times New Roman" w:hint="default"/>
      <w:color w:val="auto"/>
    </w:rPr>
  </w:style>
  <w:style w:type="character" w:customStyle="1" w:styleId="WW8Num40z1">
    <w:name w:val="WW8Num40z1"/>
    <w:rsid w:val="008022B9"/>
    <w:rPr>
      <w:rFonts w:ascii="Courier New" w:hAnsi="Courier New" w:cs="Courier New" w:hint="default"/>
    </w:rPr>
  </w:style>
  <w:style w:type="character" w:customStyle="1" w:styleId="WW8Num40z2">
    <w:name w:val="WW8Num40z2"/>
    <w:rsid w:val="008022B9"/>
    <w:rPr>
      <w:rFonts w:ascii="Wingdings" w:hAnsi="Wingdings" w:cs="Wingdings" w:hint="default"/>
    </w:rPr>
  </w:style>
  <w:style w:type="character" w:customStyle="1" w:styleId="WW8Num40z3">
    <w:name w:val="WW8Num40z3"/>
    <w:rsid w:val="008022B9"/>
    <w:rPr>
      <w:rFonts w:ascii="Symbol" w:hAnsi="Symbol" w:cs="Symbol" w:hint="default"/>
    </w:rPr>
  </w:style>
  <w:style w:type="character" w:customStyle="1" w:styleId="WW8Num41z0">
    <w:name w:val="WW8Num41z0"/>
    <w:rsid w:val="008022B9"/>
    <w:rPr>
      <w:rFonts w:hint="default"/>
    </w:rPr>
  </w:style>
  <w:style w:type="character" w:customStyle="1" w:styleId="WW8Num41z1">
    <w:name w:val="WW8Num41z1"/>
    <w:rsid w:val="008022B9"/>
  </w:style>
  <w:style w:type="character" w:customStyle="1" w:styleId="WW8Num41z2">
    <w:name w:val="WW8Num41z2"/>
    <w:rsid w:val="008022B9"/>
  </w:style>
  <w:style w:type="character" w:customStyle="1" w:styleId="WW8Num41z3">
    <w:name w:val="WW8Num41z3"/>
    <w:rsid w:val="008022B9"/>
  </w:style>
  <w:style w:type="character" w:customStyle="1" w:styleId="WW8Num41z4">
    <w:name w:val="WW8Num41z4"/>
    <w:rsid w:val="008022B9"/>
  </w:style>
  <w:style w:type="character" w:customStyle="1" w:styleId="WW8Num41z5">
    <w:name w:val="WW8Num41z5"/>
    <w:rsid w:val="008022B9"/>
  </w:style>
  <w:style w:type="character" w:customStyle="1" w:styleId="WW8Num41z6">
    <w:name w:val="WW8Num41z6"/>
    <w:rsid w:val="008022B9"/>
  </w:style>
  <w:style w:type="character" w:customStyle="1" w:styleId="WW8Num41z7">
    <w:name w:val="WW8Num41z7"/>
    <w:rsid w:val="008022B9"/>
  </w:style>
  <w:style w:type="character" w:customStyle="1" w:styleId="WW8Num41z8">
    <w:name w:val="WW8Num41z8"/>
    <w:rsid w:val="008022B9"/>
  </w:style>
  <w:style w:type="character" w:customStyle="1" w:styleId="WW8Num42z0">
    <w:name w:val="WW8Num42z0"/>
    <w:rsid w:val="008022B9"/>
    <w:rPr>
      <w:rFonts w:ascii="Times New Roman" w:eastAsia="Times New Roman" w:hAnsi="Times New Roman" w:cs="Times New Roman" w:hint="default"/>
    </w:rPr>
  </w:style>
  <w:style w:type="character" w:customStyle="1" w:styleId="WW8Num42z1">
    <w:name w:val="WW8Num42z1"/>
    <w:rsid w:val="008022B9"/>
    <w:rPr>
      <w:rFonts w:ascii="Courier New" w:hAnsi="Courier New" w:cs="Courier New" w:hint="default"/>
    </w:rPr>
  </w:style>
  <w:style w:type="character" w:customStyle="1" w:styleId="WW8Num42z2">
    <w:name w:val="WW8Num42z2"/>
    <w:rsid w:val="008022B9"/>
    <w:rPr>
      <w:rFonts w:ascii="Wingdings" w:hAnsi="Wingdings" w:cs="Wingdings" w:hint="default"/>
    </w:rPr>
  </w:style>
  <w:style w:type="character" w:customStyle="1" w:styleId="WW8Num42z3">
    <w:name w:val="WW8Num42z3"/>
    <w:rsid w:val="008022B9"/>
    <w:rPr>
      <w:rFonts w:ascii="Symbol" w:hAnsi="Symbol" w:cs="Symbol" w:hint="default"/>
    </w:rPr>
  </w:style>
  <w:style w:type="character" w:customStyle="1" w:styleId="WW8Num43z0">
    <w:name w:val="WW8Num43z0"/>
    <w:rsid w:val="008022B9"/>
    <w:rPr>
      <w:rFonts w:ascii="Times New Roman" w:eastAsia="Times New Roman" w:hAnsi="Times New Roman" w:cs="Times New Roman" w:hint="default"/>
    </w:rPr>
  </w:style>
  <w:style w:type="character" w:customStyle="1" w:styleId="WW8Num43z1">
    <w:name w:val="WW8Num43z1"/>
    <w:rsid w:val="008022B9"/>
    <w:rPr>
      <w:rFonts w:ascii="Courier New" w:hAnsi="Courier New" w:cs="Courier New" w:hint="default"/>
    </w:rPr>
  </w:style>
  <w:style w:type="character" w:customStyle="1" w:styleId="WW8Num43z2">
    <w:name w:val="WW8Num43z2"/>
    <w:rsid w:val="008022B9"/>
    <w:rPr>
      <w:rFonts w:ascii="Wingdings" w:hAnsi="Wingdings" w:cs="Wingdings" w:hint="default"/>
    </w:rPr>
  </w:style>
  <w:style w:type="character" w:customStyle="1" w:styleId="WW8Num43z3">
    <w:name w:val="WW8Num43z3"/>
    <w:rsid w:val="008022B9"/>
    <w:rPr>
      <w:rFonts w:ascii="Symbol" w:hAnsi="Symbol" w:cs="Symbol" w:hint="default"/>
    </w:rPr>
  </w:style>
  <w:style w:type="character" w:customStyle="1" w:styleId="WW8Num44z0">
    <w:name w:val="WW8Num44z0"/>
    <w:rsid w:val="008022B9"/>
    <w:rPr>
      <w:rFonts w:ascii="Wingdings" w:hAnsi="Wingdings" w:cs="Wingdings" w:hint="default"/>
    </w:rPr>
  </w:style>
  <w:style w:type="character" w:customStyle="1" w:styleId="WW8Num44z1">
    <w:name w:val="WW8Num44z1"/>
    <w:rsid w:val="008022B9"/>
    <w:rPr>
      <w:rFonts w:ascii="Courier New" w:hAnsi="Courier New" w:cs="Courier New" w:hint="default"/>
    </w:rPr>
  </w:style>
  <w:style w:type="character" w:customStyle="1" w:styleId="WW8Num44z3">
    <w:name w:val="WW8Num44z3"/>
    <w:rsid w:val="008022B9"/>
    <w:rPr>
      <w:rFonts w:ascii="Symbol" w:hAnsi="Symbol" w:cs="Symbol" w:hint="default"/>
    </w:rPr>
  </w:style>
  <w:style w:type="character" w:customStyle="1" w:styleId="Zadanifontodlomka1">
    <w:name w:val="Zadani font odlomka1"/>
    <w:rsid w:val="008022B9"/>
  </w:style>
  <w:style w:type="character" w:customStyle="1" w:styleId="Tijeloteksta2Char">
    <w:name w:val="Tijelo teksta 2 Char"/>
    <w:rsid w:val="008022B9"/>
    <w:rPr>
      <w:b/>
      <w:sz w:val="24"/>
      <w:lang w:val="en-US"/>
    </w:rPr>
  </w:style>
  <w:style w:type="character" w:customStyle="1" w:styleId="FontStyle11">
    <w:name w:val="Font Style11"/>
    <w:uiPriority w:val="99"/>
    <w:rsid w:val="008022B9"/>
    <w:rPr>
      <w:rFonts w:ascii="Times New Roman" w:hAnsi="Times New Roman" w:cs="Times New Roman" w:hint="default"/>
      <w:b/>
      <w:bCs/>
      <w:sz w:val="22"/>
      <w:szCs w:val="22"/>
    </w:rPr>
  </w:style>
  <w:style w:type="character" w:customStyle="1" w:styleId="FontStyle13">
    <w:name w:val="Font Style13"/>
    <w:uiPriority w:val="99"/>
    <w:rsid w:val="008022B9"/>
    <w:rPr>
      <w:rFonts w:ascii="Century Schoolbook" w:hAnsi="Century Schoolbook" w:cs="Century Schoolbook" w:hint="default"/>
      <w:b/>
      <w:bCs/>
      <w:spacing w:val="-10"/>
      <w:sz w:val="18"/>
      <w:szCs w:val="18"/>
    </w:rPr>
  </w:style>
  <w:style w:type="character" w:customStyle="1" w:styleId="TekstbaloniaChar">
    <w:name w:val="Tekst balončića Char"/>
    <w:rsid w:val="008022B9"/>
    <w:rPr>
      <w:rFonts w:ascii="Segoe UI" w:hAnsi="Segoe UI" w:cs="Segoe UI"/>
      <w:sz w:val="18"/>
      <w:szCs w:val="18"/>
      <w:lang w:val="en-US"/>
    </w:rPr>
  </w:style>
  <w:style w:type="character" w:customStyle="1" w:styleId="ZaglavljeChar">
    <w:name w:val="Zaglavlje Char"/>
    <w:aliases w:val="Char Char"/>
    <w:qFormat/>
    <w:rsid w:val="008022B9"/>
    <w:rPr>
      <w:sz w:val="24"/>
      <w:lang w:val="en-US"/>
    </w:rPr>
  </w:style>
  <w:style w:type="character" w:customStyle="1" w:styleId="PodnojeChar">
    <w:name w:val="Podnožje Char"/>
    <w:uiPriority w:val="99"/>
    <w:rsid w:val="008022B9"/>
    <w:rPr>
      <w:sz w:val="24"/>
      <w:lang w:val="en-US"/>
    </w:rPr>
  </w:style>
  <w:style w:type="character" w:customStyle="1" w:styleId="Grafikeoznake1">
    <w:name w:val="Grafičke oznake1"/>
    <w:rsid w:val="008022B9"/>
    <w:rPr>
      <w:rFonts w:ascii="OpenSymbol" w:eastAsia="OpenSymbol" w:hAnsi="OpenSymbol" w:cs="OpenSymbol"/>
    </w:rPr>
  </w:style>
  <w:style w:type="paragraph" w:customStyle="1" w:styleId="Stilnaslova">
    <w:name w:val="Stil naslova"/>
    <w:basedOn w:val="Normal"/>
    <w:next w:val="Tijeloteksta"/>
    <w:uiPriority w:val="99"/>
    <w:rsid w:val="008022B9"/>
    <w:pPr>
      <w:keepNext/>
      <w:suppressAutoHyphens/>
      <w:spacing w:before="240" w:after="120" w:line="240" w:lineRule="auto"/>
    </w:pPr>
    <w:rPr>
      <w:rFonts w:ascii="Liberation Sans" w:eastAsia="Microsoft YaHei" w:hAnsi="Liberation Sans" w:cs="Arial"/>
      <w:sz w:val="28"/>
      <w:szCs w:val="28"/>
      <w:lang w:val="en-US" w:eastAsia="zh-CN"/>
      <w14:ligatures w14:val="none"/>
    </w:rPr>
  </w:style>
  <w:style w:type="paragraph" w:styleId="Tijeloteksta">
    <w:name w:val="Body Text"/>
    <w:aliases w:val=" uvlaka 3,uvlaka 3 Char Char,uvlaka 3,uvlaka 3 Char Char Char,  uvlaka 2, uvlaka 3 Char Char Char Char Char Char Char Char Char, uvlaka 3 Char Char Char Char, uvlaka 3 Char Char Char,Tijelo teksta1,uvlaka 3 Char Char1 Char"/>
    <w:basedOn w:val="Normal"/>
    <w:link w:val="TijelotekstaChar"/>
    <w:uiPriority w:val="99"/>
    <w:rsid w:val="008022B9"/>
    <w:pPr>
      <w:suppressAutoHyphens/>
      <w:spacing w:after="0" w:line="240" w:lineRule="auto"/>
      <w:jc w:val="both"/>
    </w:pPr>
    <w:rPr>
      <w:rFonts w:ascii="Times New Roman" w:eastAsia="Times New Roman" w:hAnsi="Times New Roman" w:cs="Times New Roman"/>
      <w:sz w:val="24"/>
      <w:szCs w:val="20"/>
      <w:lang w:val="en-US" w:eastAsia="zh-CN"/>
      <w14:ligatures w14:val="none"/>
    </w:rPr>
  </w:style>
  <w:style w:type="character" w:customStyle="1" w:styleId="TijelotekstaChar">
    <w:name w:val="Tijelo teksta Char"/>
    <w:aliases w:val=" uvlaka 3 Char,uvlaka 3 Char Char Char1,uvlaka 3 Char,uvlaka 3 Char Char Char Char,  uvlaka 2 Char, uvlaka 3 Char Char Char Char Char Char Char Char Char Char, uvlaka 3 Char Char Char Char Char, uvlaka 3 Char Char Char Char1"/>
    <w:basedOn w:val="Zadanifontodlomka"/>
    <w:link w:val="Tijeloteksta"/>
    <w:uiPriority w:val="99"/>
    <w:qFormat/>
    <w:rsid w:val="008022B9"/>
    <w:rPr>
      <w:rFonts w:ascii="Times New Roman" w:eastAsia="Times New Roman" w:hAnsi="Times New Roman" w:cs="Times New Roman"/>
      <w:kern w:val="0"/>
      <w:sz w:val="24"/>
      <w:szCs w:val="20"/>
      <w:lang w:val="en-US" w:eastAsia="zh-CN"/>
      <w14:ligatures w14:val="none"/>
    </w:rPr>
  </w:style>
  <w:style w:type="paragraph" w:styleId="Popis">
    <w:name w:val="List"/>
    <w:basedOn w:val="Tijeloteksta"/>
    <w:uiPriority w:val="99"/>
    <w:rsid w:val="008022B9"/>
    <w:rPr>
      <w:rFonts w:cs="Arial"/>
    </w:rPr>
  </w:style>
  <w:style w:type="paragraph" w:styleId="Opisslike">
    <w:name w:val="caption"/>
    <w:basedOn w:val="Normal"/>
    <w:uiPriority w:val="99"/>
    <w:qFormat/>
    <w:rsid w:val="00B76285"/>
    <w:pPr>
      <w:suppressLineNumbers/>
      <w:suppressAutoHyphens/>
      <w:spacing w:before="120" w:after="120" w:line="240" w:lineRule="auto"/>
    </w:pPr>
    <w:rPr>
      <w:rFonts w:eastAsia="Times New Roman" w:cs="Arial"/>
      <w:i/>
      <w:iCs/>
      <w:sz w:val="20"/>
      <w:szCs w:val="24"/>
      <w:lang w:val="en-US" w:eastAsia="zh-CN"/>
      <w14:ligatures w14:val="none"/>
    </w:rPr>
  </w:style>
  <w:style w:type="paragraph" w:customStyle="1" w:styleId="Indeks">
    <w:name w:val="Indeks"/>
    <w:basedOn w:val="Normal"/>
    <w:uiPriority w:val="99"/>
    <w:rsid w:val="008022B9"/>
    <w:pPr>
      <w:suppressLineNumbers/>
      <w:suppressAutoHyphens/>
      <w:spacing w:after="0" w:line="240" w:lineRule="auto"/>
    </w:pPr>
    <w:rPr>
      <w:rFonts w:ascii="Times New Roman" w:eastAsia="Times New Roman" w:hAnsi="Times New Roman" w:cs="Arial"/>
      <w:sz w:val="24"/>
      <w:szCs w:val="20"/>
      <w:lang w:val="en-US" w:eastAsia="zh-CN"/>
      <w14:ligatures w14:val="none"/>
    </w:rPr>
  </w:style>
  <w:style w:type="paragraph" w:customStyle="1" w:styleId="Opisslike2">
    <w:name w:val="Opis slike2"/>
    <w:basedOn w:val="Normal"/>
    <w:uiPriority w:val="99"/>
    <w:rsid w:val="008022B9"/>
    <w:pPr>
      <w:suppressLineNumbers/>
      <w:suppressAutoHyphens/>
      <w:spacing w:before="120" w:after="120" w:line="240" w:lineRule="auto"/>
    </w:pPr>
    <w:rPr>
      <w:rFonts w:ascii="Times New Roman" w:eastAsia="Times New Roman" w:hAnsi="Times New Roman" w:cs="Arial"/>
      <w:i/>
      <w:iCs/>
      <w:sz w:val="24"/>
      <w:szCs w:val="24"/>
      <w:lang w:val="en-US" w:eastAsia="zh-CN"/>
      <w14:ligatures w14:val="none"/>
    </w:rPr>
  </w:style>
  <w:style w:type="paragraph" w:customStyle="1" w:styleId="Opisslike1">
    <w:name w:val="Opis slike1"/>
    <w:basedOn w:val="Normal"/>
    <w:next w:val="Normal"/>
    <w:uiPriority w:val="99"/>
    <w:rsid w:val="008022B9"/>
    <w:pPr>
      <w:suppressAutoHyphens/>
      <w:spacing w:after="0" w:line="240" w:lineRule="auto"/>
      <w:ind w:right="3401"/>
      <w:jc w:val="center"/>
    </w:pPr>
    <w:rPr>
      <w:rFonts w:ascii="Times New Roman" w:eastAsia="Times New Roman" w:hAnsi="Times New Roman" w:cs="Times New Roman"/>
      <w:b/>
      <w:spacing w:val="4"/>
      <w:sz w:val="28"/>
      <w:szCs w:val="20"/>
      <w:lang w:val="en-AU" w:eastAsia="zh-CN"/>
      <w14:ligatures w14:val="none"/>
    </w:rPr>
  </w:style>
  <w:style w:type="paragraph" w:customStyle="1" w:styleId="Tijeloteksta21">
    <w:name w:val="Tijelo teksta 21"/>
    <w:basedOn w:val="Normal"/>
    <w:uiPriority w:val="99"/>
    <w:rsid w:val="008022B9"/>
    <w:pPr>
      <w:suppressAutoHyphens/>
      <w:spacing w:after="0" w:line="240" w:lineRule="auto"/>
      <w:jc w:val="both"/>
    </w:pPr>
    <w:rPr>
      <w:rFonts w:ascii="Times New Roman" w:eastAsia="Times New Roman" w:hAnsi="Times New Roman" w:cs="Times New Roman"/>
      <w:b/>
      <w:sz w:val="24"/>
      <w:szCs w:val="20"/>
      <w:lang w:val="en-US" w:eastAsia="zh-CN"/>
      <w14:ligatures w14:val="none"/>
    </w:rPr>
  </w:style>
  <w:style w:type="paragraph" w:styleId="Uvuenotijeloteksta">
    <w:name w:val="Body Text Indent"/>
    <w:basedOn w:val="Normal"/>
    <w:link w:val="UvuenotijelotekstaChar"/>
    <w:uiPriority w:val="99"/>
    <w:rsid w:val="008022B9"/>
    <w:pPr>
      <w:suppressAutoHyphens/>
      <w:spacing w:after="0" w:line="240" w:lineRule="auto"/>
      <w:ind w:firstLine="720"/>
      <w:jc w:val="both"/>
    </w:pPr>
    <w:rPr>
      <w:rFonts w:ascii="Times New Roman" w:eastAsia="Times New Roman" w:hAnsi="Times New Roman" w:cs="Times New Roman"/>
      <w:b/>
      <w:sz w:val="24"/>
      <w:szCs w:val="20"/>
      <w:lang w:val="en-US" w:eastAsia="zh-CN"/>
      <w14:ligatures w14:val="none"/>
    </w:rPr>
  </w:style>
  <w:style w:type="character" w:customStyle="1" w:styleId="UvuenotijelotekstaChar">
    <w:name w:val="Uvučeno tijelo teksta Char"/>
    <w:basedOn w:val="Zadanifontodlomka"/>
    <w:link w:val="Uvuenotijeloteksta"/>
    <w:uiPriority w:val="99"/>
    <w:rsid w:val="008022B9"/>
    <w:rPr>
      <w:rFonts w:ascii="Times New Roman" w:eastAsia="Times New Roman" w:hAnsi="Times New Roman" w:cs="Times New Roman"/>
      <w:b/>
      <w:kern w:val="0"/>
      <w:sz w:val="24"/>
      <w:szCs w:val="20"/>
      <w:lang w:val="en-US" w:eastAsia="zh-CN"/>
      <w14:ligatures w14:val="none"/>
    </w:rPr>
  </w:style>
  <w:style w:type="paragraph" w:customStyle="1" w:styleId="Tijeloteksta-uvlaka21">
    <w:name w:val="Tijelo teksta - uvlaka 21"/>
    <w:aliases w:val="Body Text Indent 21,Body Text Indent 2,uvlaka 2"/>
    <w:basedOn w:val="Normal"/>
    <w:uiPriority w:val="99"/>
    <w:rsid w:val="008022B9"/>
    <w:pPr>
      <w:suppressAutoHyphens/>
      <w:spacing w:after="0" w:line="240" w:lineRule="auto"/>
      <w:ind w:firstLine="720"/>
    </w:pPr>
    <w:rPr>
      <w:rFonts w:ascii="Times New Roman" w:eastAsia="Times New Roman" w:hAnsi="Times New Roman" w:cs="Times New Roman"/>
      <w:b/>
      <w:sz w:val="24"/>
      <w:szCs w:val="20"/>
      <w:lang w:eastAsia="zh-CN"/>
      <w14:ligatures w14:val="none"/>
    </w:rPr>
  </w:style>
  <w:style w:type="paragraph" w:customStyle="1" w:styleId="Style2">
    <w:name w:val="Style2"/>
    <w:basedOn w:val="Normal"/>
    <w:uiPriority w:val="99"/>
    <w:rsid w:val="008022B9"/>
    <w:pPr>
      <w:widowControl w:val="0"/>
      <w:suppressAutoHyphens/>
      <w:autoSpaceDE w:val="0"/>
      <w:spacing w:after="0" w:line="278" w:lineRule="exact"/>
    </w:pPr>
    <w:rPr>
      <w:rFonts w:ascii="Times New Roman" w:eastAsia="Times New Roman" w:hAnsi="Times New Roman" w:cs="Times New Roman"/>
      <w:sz w:val="24"/>
      <w:szCs w:val="24"/>
      <w:lang w:eastAsia="zh-CN"/>
      <w14:ligatures w14:val="none"/>
    </w:rPr>
  </w:style>
  <w:style w:type="paragraph" w:customStyle="1" w:styleId="Style3">
    <w:name w:val="Style3"/>
    <w:basedOn w:val="Normal"/>
    <w:uiPriority w:val="99"/>
    <w:rsid w:val="008022B9"/>
    <w:pPr>
      <w:widowControl w:val="0"/>
      <w:suppressAutoHyphens/>
      <w:autoSpaceDE w:val="0"/>
      <w:spacing w:after="0" w:line="240" w:lineRule="auto"/>
      <w:jc w:val="both"/>
    </w:pPr>
    <w:rPr>
      <w:rFonts w:ascii="Times New Roman" w:eastAsia="Times New Roman" w:hAnsi="Times New Roman" w:cs="Times New Roman"/>
      <w:sz w:val="24"/>
      <w:szCs w:val="24"/>
      <w:lang w:eastAsia="zh-CN"/>
      <w14:ligatures w14:val="none"/>
    </w:rPr>
  </w:style>
  <w:style w:type="paragraph" w:customStyle="1" w:styleId="Style4">
    <w:name w:val="Style4"/>
    <w:basedOn w:val="Normal"/>
    <w:uiPriority w:val="99"/>
    <w:rsid w:val="008022B9"/>
    <w:pPr>
      <w:widowControl w:val="0"/>
      <w:suppressAutoHyphens/>
      <w:autoSpaceDE w:val="0"/>
      <w:spacing w:after="0" w:line="276" w:lineRule="exact"/>
      <w:ind w:hanging="1183"/>
    </w:pPr>
    <w:rPr>
      <w:rFonts w:ascii="Times New Roman" w:eastAsia="Times New Roman" w:hAnsi="Times New Roman" w:cs="Times New Roman"/>
      <w:sz w:val="24"/>
      <w:szCs w:val="24"/>
      <w:lang w:eastAsia="zh-CN"/>
      <w14:ligatures w14:val="none"/>
    </w:rPr>
  </w:style>
  <w:style w:type="paragraph" w:customStyle="1" w:styleId="Style5">
    <w:name w:val="Style5"/>
    <w:basedOn w:val="Normal"/>
    <w:uiPriority w:val="99"/>
    <w:rsid w:val="008022B9"/>
    <w:pPr>
      <w:widowControl w:val="0"/>
      <w:suppressAutoHyphens/>
      <w:autoSpaceDE w:val="0"/>
      <w:spacing w:after="0" w:line="278" w:lineRule="exact"/>
      <w:ind w:firstLine="708"/>
      <w:jc w:val="both"/>
    </w:pPr>
    <w:rPr>
      <w:rFonts w:ascii="Times New Roman" w:eastAsia="Times New Roman" w:hAnsi="Times New Roman" w:cs="Times New Roman"/>
      <w:sz w:val="24"/>
      <w:szCs w:val="24"/>
      <w:lang w:eastAsia="zh-CN"/>
      <w14:ligatures w14:val="none"/>
    </w:rPr>
  </w:style>
  <w:style w:type="paragraph" w:customStyle="1" w:styleId="Style6">
    <w:name w:val="Style6"/>
    <w:basedOn w:val="Normal"/>
    <w:uiPriority w:val="99"/>
    <w:rsid w:val="008022B9"/>
    <w:pPr>
      <w:widowControl w:val="0"/>
      <w:suppressAutoHyphens/>
      <w:autoSpaceDE w:val="0"/>
      <w:spacing w:after="0" w:line="280" w:lineRule="exact"/>
      <w:ind w:hanging="389"/>
    </w:pPr>
    <w:rPr>
      <w:rFonts w:ascii="Times New Roman" w:eastAsia="Times New Roman" w:hAnsi="Times New Roman" w:cs="Times New Roman"/>
      <w:sz w:val="24"/>
      <w:szCs w:val="24"/>
      <w:lang w:eastAsia="zh-CN"/>
      <w14:ligatures w14:val="none"/>
    </w:rPr>
  </w:style>
  <w:style w:type="paragraph" w:customStyle="1" w:styleId="Style8">
    <w:name w:val="Style8"/>
    <w:basedOn w:val="Normal"/>
    <w:uiPriority w:val="99"/>
    <w:rsid w:val="008022B9"/>
    <w:pPr>
      <w:widowControl w:val="0"/>
      <w:suppressAutoHyphens/>
      <w:autoSpaceDE w:val="0"/>
      <w:spacing w:after="0" w:line="281" w:lineRule="exact"/>
      <w:jc w:val="both"/>
    </w:pPr>
    <w:rPr>
      <w:rFonts w:ascii="Times New Roman" w:eastAsia="Times New Roman" w:hAnsi="Times New Roman" w:cs="Times New Roman"/>
      <w:sz w:val="24"/>
      <w:szCs w:val="24"/>
      <w:lang w:eastAsia="zh-CN"/>
      <w14:ligatures w14:val="none"/>
    </w:rPr>
  </w:style>
  <w:style w:type="paragraph" w:styleId="Tekstbalonia">
    <w:name w:val="Balloon Text"/>
    <w:basedOn w:val="Normal"/>
    <w:link w:val="TekstbaloniaChar1"/>
    <w:uiPriority w:val="99"/>
    <w:rsid w:val="008022B9"/>
    <w:pPr>
      <w:suppressAutoHyphens/>
      <w:spacing w:after="0" w:line="240" w:lineRule="auto"/>
    </w:pPr>
    <w:rPr>
      <w:rFonts w:ascii="Segoe UI" w:eastAsia="Times New Roman" w:hAnsi="Segoe UI" w:cs="Segoe UI"/>
      <w:sz w:val="18"/>
      <w:szCs w:val="18"/>
      <w:lang w:val="en-US" w:eastAsia="zh-CN"/>
      <w14:ligatures w14:val="none"/>
    </w:rPr>
  </w:style>
  <w:style w:type="character" w:customStyle="1" w:styleId="TekstbaloniaChar1">
    <w:name w:val="Tekst balončića Char1"/>
    <w:basedOn w:val="Zadanifontodlomka"/>
    <w:link w:val="Tekstbalonia"/>
    <w:uiPriority w:val="99"/>
    <w:rsid w:val="008022B9"/>
    <w:rPr>
      <w:rFonts w:ascii="Segoe UI" w:eastAsia="Times New Roman" w:hAnsi="Segoe UI" w:cs="Segoe UI"/>
      <w:kern w:val="0"/>
      <w:sz w:val="18"/>
      <w:szCs w:val="18"/>
      <w:lang w:val="en-US" w:eastAsia="zh-CN"/>
      <w14:ligatures w14:val="none"/>
    </w:rPr>
  </w:style>
  <w:style w:type="paragraph" w:customStyle="1" w:styleId="Default">
    <w:name w:val="Default"/>
    <w:uiPriority w:val="99"/>
    <w:qFormat/>
    <w:rsid w:val="00B76285"/>
    <w:pPr>
      <w:suppressAutoHyphens/>
      <w:autoSpaceDE w:val="0"/>
      <w:spacing w:after="0" w:line="240" w:lineRule="auto"/>
    </w:pPr>
    <w:rPr>
      <w:rFonts w:ascii="Calibri" w:eastAsia="Times New Roman" w:hAnsi="Calibri" w:cs="Times New Roman"/>
      <w:color w:val="000000"/>
      <w:kern w:val="0"/>
      <w:szCs w:val="24"/>
      <w:lang w:eastAsia="zh-CN"/>
      <w14:ligatures w14:val="none"/>
    </w:rPr>
  </w:style>
  <w:style w:type="paragraph" w:styleId="Bezproreda">
    <w:name w:val="No Spacing"/>
    <w:link w:val="BezproredaChar"/>
    <w:uiPriority w:val="99"/>
    <w:rsid w:val="008022B9"/>
    <w:pPr>
      <w:suppressAutoHyphens/>
      <w:spacing w:after="0" w:line="240" w:lineRule="auto"/>
    </w:pPr>
    <w:rPr>
      <w:rFonts w:ascii="Times New Roman" w:eastAsia="Times New Roman" w:hAnsi="Times New Roman" w:cs="Times New Roman"/>
      <w:kern w:val="0"/>
      <w:sz w:val="24"/>
      <w:szCs w:val="20"/>
      <w:lang w:val="en-US" w:eastAsia="zh-CN"/>
      <w14:ligatures w14:val="none"/>
    </w:rPr>
  </w:style>
  <w:style w:type="paragraph" w:styleId="Zaglavlje">
    <w:name w:val="header"/>
    <w:aliases w:val="Char"/>
    <w:basedOn w:val="Normal"/>
    <w:link w:val="ZaglavljeChar1"/>
    <w:uiPriority w:val="99"/>
    <w:rsid w:val="008022B9"/>
    <w:pPr>
      <w:tabs>
        <w:tab w:val="center" w:pos="4536"/>
        <w:tab w:val="right" w:pos="9072"/>
      </w:tabs>
      <w:suppressAutoHyphens/>
      <w:spacing w:after="0" w:line="240" w:lineRule="auto"/>
    </w:pPr>
    <w:rPr>
      <w:rFonts w:ascii="Times New Roman" w:eastAsia="Times New Roman" w:hAnsi="Times New Roman" w:cs="Times New Roman"/>
      <w:sz w:val="24"/>
      <w:szCs w:val="20"/>
      <w:lang w:val="en-US" w:eastAsia="zh-CN"/>
      <w14:ligatures w14:val="none"/>
    </w:rPr>
  </w:style>
  <w:style w:type="character" w:customStyle="1" w:styleId="ZaglavljeChar1">
    <w:name w:val="Zaglavlje Char1"/>
    <w:aliases w:val="Char Char1"/>
    <w:basedOn w:val="Zadanifontodlomka"/>
    <w:link w:val="Zaglavlje"/>
    <w:uiPriority w:val="99"/>
    <w:rsid w:val="008022B9"/>
    <w:rPr>
      <w:rFonts w:ascii="Times New Roman" w:eastAsia="Times New Roman" w:hAnsi="Times New Roman" w:cs="Times New Roman"/>
      <w:kern w:val="0"/>
      <w:sz w:val="24"/>
      <w:szCs w:val="20"/>
      <w:lang w:val="en-US" w:eastAsia="zh-CN"/>
      <w14:ligatures w14:val="none"/>
    </w:rPr>
  </w:style>
  <w:style w:type="paragraph" w:styleId="Podnoje">
    <w:name w:val="footer"/>
    <w:basedOn w:val="Normal"/>
    <w:link w:val="PodnojeChar1"/>
    <w:uiPriority w:val="99"/>
    <w:rsid w:val="008022B9"/>
    <w:pPr>
      <w:tabs>
        <w:tab w:val="center" w:pos="4536"/>
        <w:tab w:val="right" w:pos="9072"/>
      </w:tabs>
      <w:suppressAutoHyphens/>
      <w:spacing w:after="0" w:line="240" w:lineRule="auto"/>
    </w:pPr>
    <w:rPr>
      <w:rFonts w:ascii="Times New Roman" w:eastAsia="Times New Roman" w:hAnsi="Times New Roman" w:cs="Times New Roman"/>
      <w:sz w:val="24"/>
      <w:szCs w:val="20"/>
      <w:lang w:val="en-US" w:eastAsia="zh-CN"/>
      <w14:ligatures w14:val="none"/>
    </w:rPr>
  </w:style>
  <w:style w:type="character" w:customStyle="1" w:styleId="PodnojeChar1">
    <w:name w:val="Podnožje Char1"/>
    <w:basedOn w:val="Zadanifontodlomka"/>
    <w:link w:val="Podnoje"/>
    <w:uiPriority w:val="99"/>
    <w:rsid w:val="008022B9"/>
    <w:rPr>
      <w:rFonts w:ascii="Times New Roman" w:eastAsia="Times New Roman" w:hAnsi="Times New Roman" w:cs="Times New Roman"/>
      <w:kern w:val="0"/>
      <w:sz w:val="24"/>
      <w:szCs w:val="20"/>
      <w:lang w:val="en-US" w:eastAsia="zh-CN"/>
      <w14:ligatures w14:val="none"/>
    </w:rPr>
  </w:style>
  <w:style w:type="paragraph" w:customStyle="1" w:styleId="Sadrajokvira">
    <w:name w:val="Sadržaj okvira"/>
    <w:basedOn w:val="Normal"/>
    <w:uiPriority w:val="99"/>
    <w:rsid w:val="008022B9"/>
    <w:pPr>
      <w:suppressAutoHyphens/>
      <w:spacing w:after="0" w:line="240" w:lineRule="auto"/>
    </w:pPr>
    <w:rPr>
      <w:rFonts w:ascii="Times New Roman" w:eastAsia="Times New Roman" w:hAnsi="Times New Roman" w:cs="Times New Roman"/>
      <w:sz w:val="24"/>
      <w:szCs w:val="20"/>
      <w:lang w:val="en-US" w:eastAsia="zh-CN"/>
      <w14:ligatures w14:val="none"/>
    </w:rPr>
  </w:style>
  <w:style w:type="paragraph" w:customStyle="1" w:styleId="Sadrajitablice">
    <w:name w:val="Sadržaji tablice"/>
    <w:basedOn w:val="Normal"/>
    <w:uiPriority w:val="99"/>
    <w:rsid w:val="008022B9"/>
    <w:pPr>
      <w:suppressLineNumbers/>
      <w:suppressAutoHyphens/>
      <w:spacing w:after="0" w:line="240" w:lineRule="auto"/>
    </w:pPr>
    <w:rPr>
      <w:rFonts w:ascii="Times New Roman" w:eastAsia="Times New Roman" w:hAnsi="Times New Roman" w:cs="Times New Roman"/>
      <w:sz w:val="24"/>
      <w:szCs w:val="20"/>
      <w:lang w:val="en-US" w:eastAsia="zh-CN"/>
      <w14:ligatures w14:val="none"/>
    </w:rPr>
  </w:style>
  <w:style w:type="paragraph" w:customStyle="1" w:styleId="Naslovtablice">
    <w:name w:val="Naslov tablice"/>
    <w:basedOn w:val="Sadrajitablice"/>
    <w:uiPriority w:val="99"/>
    <w:rsid w:val="008022B9"/>
    <w:pPr>
      <w:jc w:val="center"/>
    </w:pPr>
    <w:rPr>
      <w:b/>
      <w:bCs/>
    </w:rPr>
  </w:style>
  <w:style w:type="table" w:customStyle="1" w:styleId="Tablicapopisa4-isticanje31">
    <w:name w:val="Tablica popisa 4 - isticanje 31"/>
    <w:basedOn w:val="Obinatablica"/>
    <w:uiPriority w:val="49"/>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icareetke4-isticanje31">
    <w:name w:val="Tablica rešetke 4 - isticanje 31"/>
    <w:basedOn w:val="Obinatablica"/>
    <w:uiPriority w:val="49"/>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eetkatablice6">
    <w:name w:val="Rešetka tablice6"/>
    <w:basedOn w:val="Obinatablica"/>
    <w:next w:val="Reetkatablice"/>
    <w:uiPriority w:val="5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ijetlatablicareetke-isticanje11">
    <w:name w:val="Svijetla tablica rešetke - isticanje 11"/>
    <w:basedOn w:val="Obinatablica"/>
    <w:uiPriority w:val="46"/>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Obinatablica51">
    <w:name w:val="Obična tablica 51"/>
    <w:basedOn w:val="Obinatablica"/>
    <w:uiPriority w:val="45"/>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binatablica1">
    <w:name w:val="Plain Table 1"/>
    <w:basedOn w:val="Obinatablica"/>
    <w:uiPriority w:val="41"/>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icareetke2-isticanje31">
    <w:name w:val="Tablica rešetke 2 - isticanje 31"/>
    <w:basedOn w:val="Obinatablica"/>
    <w:next w:val="Tablicareetke2-isticanje3"/>
    <w:uiPriority w:val="47"/>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icareetke21">
    <w:name w:val="Tablica rešetke 21"/>
    <w:basedOn w:val="Obinatablica"/>
    <w:next w:val="Tablicareetke2"/>
    <w:uiPriority w:val="47"/>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lijeenaHiperveza1">
    <w:name w:val="SlijeđenaHiperveza1"/>
    <w:basedOn w:val="Zadanifontodlomka"/>
    <w:uiPriority w:val="99"/>
    <w:semiHidden/>
    <w:unhideWhenUsed/>
    <w:rsid w:val="008022B9"/>
    <w:rPr>
      <w:color w:val="954F72"/>
      <w:u w:val="single"/>
    </w:rPr>
  </w:style>
  <w:style w:type="paragraph" w:customStyle="1" w:styleId="msonormal0">
    <w:name w:val="msonormal"/>
    <w:basedOn w:val="Normal"/>
    <w:uiPriority w:val="99"/>
    <w:rsid w:val="008022B9"/>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paragraph" w:styleId="StandardWeb">
    <w:name w:val="Normal (Web)"/>
    <w:basedOn w:val="Normal"/>
    <w:uiPriority w:val="99"/>
    <w:unhideWhenUsed/>
    <w:rsid w:val="008022B9"/>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character" w:customStyle="1" w:styleId="markedcontent">
    <w:name w:val="markedcontent"/>
    <w:basedOn w:val="Zadanifontodlomka"/>
    <w:rsid w:val="008022B9"/>
  </w:style>
  <w:style w:type="paragraph" w:styleId="Tijeloteksta-uvlaka2">
    <w:name w:val="Body Text Indent 2"/>
    <w:basedOn w:val="Normal"/>
    <w:link w:val="Tijeloteksta-uvlaka2Char"/>
    <w:uiPriority w:val="99"/>
    <w:unhideWhenUsed/>
    <w:rsid w:val="008022B9"/>
    <w:pPr>
      <w:suppressAutoHyphens/>
      <w:spacing w:after="120" w:line="480" w:lineRule="auto"/>
      <w:ind w:left="283"/>
    </w:pPr>
    <w:rPr>
      <w:rFonts w:ascii="Times New Roman" w:eastAsia="Times New Roman" w:hAnsi="Times New Roman" w:cs="Times New Roman"/>
      <w:sz w:val="24"/>
      <w:szCs w:val="20"/>
      <w:lang w:val="en-US" w:eastAsia="zh-CN"/>
      <w14:ligatures w14:val="none"/>
    </w:rPr>
  </w:style>
  <w:style w:type="character" w:customStyle="1" w:styleId="Tijeloteksta-uvlaka2Char">
    <w:name w:val="Tijelo teksta - uvlaka 2 Char"/>
    <w:basedOn w:val="Zadanifontodlomka"/>
    <w:link w:val="Tijeloteksta-uvlaka2"/>
    <w:uiPriority w:val="99"/>
    <w:rsid w:val="008022B9"/>
    <w:rPr>
      <w:rFonts w:ascii="Times New Roman" w:eastAsia="Times New Roman" w:hAnsi="Times New Roman" w:cs="Times New Roman"/>
      <w:kern w:val="0"/>
      <w:sz w:val="24"/>
      <w:szCs w:val="20"/>
      <w:lang w:val="en-US" w:eastAsia="zh-CN"/>
      <w14:ligatures w14:val="none"/>
    </w:rPr>
  </w:style>
  <w:style w:type="character" w:styleId="Naglaeno">
    <w:name w:val="Strong"/>
    <w:basedOn w:val="Zadanifontodlomka"/>
    <w:uiPriority w:val="22"/>
    <w:qFormat/>
    <w:rsid w:val="008022B9"/>
    <w:rPr>
      <w:b/>
      <w:bCs/>
    </w:rPr>
  </w:style>
  <w:style w:type="table" w:styleId="Tablicareetke2-isticanje3">
    <w:name w:val="Grid Table 2 Accent 3"/>
    <w:basedOn w:val="Obinatablica"/>
    <w:uiPriority w:val="47"/>
    <w:rsid w:val="008022B9"/>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icareetke2">
    <w:name w:val="Grid Table 2"/>
    <w:basedOn w:val="Obinatablica"/>
    <w:uiPriority w:val="47"/>
    <w:rsid w:val="008022B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lijeenaHiperveza">
    <w:name w:val="FollowedHyperlink"/>
    <w:basedOn w:val="Zadanifontodlomka"/>
    <w:uiPriority w:val="99"/>
    <w:unhideWhenUsed/>
    <w:rsid w:val="008022B9"/>
    <w:rPr>
      <w:color w:val="96607D" w:themeColor="followedHyperlink"/>
      <w:u w:val="single"/>
    </w:rPr>
  </w:style>
  <w:style w:type="numbering" w:customStyle="1" w:styleId="Bezpopisa2">
    <w:name w:val="Bez popisa2"/>
    <w:next w:val="Bezpopisa"/>
    <w:uiPriority w:val="99"/>
    <w:semiHidden/>
    <w:unhideWhenUsed/>
    <w:rsid w:val="008022B9"/>
  </w:style>
  <w:style w:type="table" w:customStyle="1" w:styleId="Reetkatablice7">
    <w:name w:val="Rešetka tablice7"/>
    <w:basedOn w:val="Obinatablica"/>
    <w:next w:val="Reetkatablice"/>
    <w:uiPriority w:val="5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2-isticanje32">
    <w:name w:val="Tablica rešetke 2 - isticanje 32"/>
    <w:basedOn w:val="Obinatablica"/>
    <w:next w:val="Tablicareetke2-isticanje3"/>
    <w:uiPriority w:val="47"/>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icareetke22">
    <w:name w:val="Tablica rešetke 22"/>
    <w:basedOn w:val="Obinatablica"/>
    <w:next w:val="Tablicareetke2"/>
    <w:uiPriority w:val="47"/>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eetkatablice8">
    <w:name w:val="Rešetka tablice8"/>
    <w:basedOn w:val="Obinatablica"/>
    <w:next w:val="Reetkatablice"/>
    <w:uiPriority w:val="3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
    <w:name w:val="Rešetka tablice13"/>
    <w:basedOn w:val="Obinatablica"/>
    <w:next w:val="Reetkatablice"/>
    <w:uiPriority w:val="39"/>
    <w:rsid w:val="008022B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2">
    <w:name w:val="Body Text 2"/>
    <w:basedOn w:val="Normal"/>
    <w:link w:val="Tijeloteksta2Char1"/>
    <w:unhideWhenUsed/>
    <w:rsid w:val="008022B9"/>
    <w:pPr>
      <w:spacing w:after="120" w:line="480" w:lineRule="auto"/>
    </w:pPr>
    <w:rPr>
      <w:rFonts w:ascii="Times New Roman" w:eastAsia="Calibri" w:hAnsi="Times New Roman" w:cs="Times New Roman"/>
      <w:sz w:val="24"/>
      <w:szCs w:val="24"/>
      <w:lang w:eastAsia="hr-HR"/>
      <w14:ligatures w14:val="none"/>
    </w:rPr>
  </w:style>
  <w:style w:type="character" w:customStyle="1" w:styleId="Tijeloteksta2Char1">
    <w:name w:val="Tijelo teksta 2 Char1"/>
    <w:basedOn w:val="Zadanifontodlomka"/>
    <w:link w:val="Tijeloteksta2"/>
    <w:uiPriority w:val="99"/>
    <w:semiHidden/>
    <w:rsid w:val="008022B9"/>
    <w:rPr>
      <w:rFonts w:ascii="Times New Roman" w:eastAsia="Calibri" w:hAnsi="Times New Roman" w:cs="Times New Roman"/>
      <w:kern w:val="0"/>
      <w:sz w:val="24"/>
      <w:szCs w:val="24"/>
      <w:lang w:eastAsia="hr-HR"/>
      <w14:ligatures w14:val="none"/>
    </w:rPr>
  </w:style>
  <w:style w:type="numbering" w:customStyle="1" w:styleId="Trenutnipopis1">
    <w:name w:val="Trenutni popis1"/>
    <w:uiPriority w:val="99"/>
    <w:rsid w:val="008022B9"/>
    <w:pPr>
      <w:numPr>
        <w:numId w:val="32"/>
      </w:numPr>
    </w:pPr>
  </w:style>
  <w:style w:type="table" w:customStyle="1" w:styleId="TableNormal">
    <w:name w:val="TableNormal"/>
    <w:rsid w:val="00E61E87"/>
    <w:rPr>
      <w:rFonts w:ascii="Aptos" w:eastAsia="Aptos" w:hAnsi="Aptos" w:cs="Aptos"/>
      <w:kern w:val="0"/>
      <w:lang w:val="hr" w:eastAsia="hr-HR"/>
      <w14:ligatures w14:val="none"/>
    </w:rPr>
    <w:tblPr>
      <w:tblCellMar>
        <w:top w:w="0" w:type="dxa"/>
        <w:left w:w="0" w:type="dxa"/>
        <w:bottom w:w="0" w:type="dxa"/>
        <w:right w:w="0" w:type="dxa"/>
      </w:tblCellMar>
    </w:tblPr>
  </w:style>
  <w:style w:type="numbering" w:customStyle="1" w:styleId="Bezpopisa3">
    <w:name w:val="Bez popisa3"/>
    <w:next w:val="Bezpopisa"/>
    <w:uiPriority w:val="99"/>
    <w:semiHidden/>
    <w:unhideWhenUsed/>
    <w:rsid w:val="00E61E87"/>
  </w:style>
  <w:style w:type="numbering" w:customStyle="1" w:styleId="Bezpopisa111">
    <w:name w:val="Bez popisa111"/>
    <w:next w:val="Bezpopisa"/>
    <w:uiPriority w:val="99"/>
    <w:semiHidden/>
    <w:unhideWhenUsed/>
    <w:rsid w:val="00E61E87"/>
  </w:style>
  <w:style w:type="table" w:customStyle="1" w:styleId="Reetkatablice9">
    <w:name w:val="Rešetka tablice9"/>
    <w:basedOn w:val="Obinatablica"/>
    <w:next w:val="Reetkatablice"/>
    <w:uiPriority w:val="59"/>
    <w:rsid w:val="00E61E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2-isticanje33">
    <w:name w:val="Tablica rešetke 2 - isticanje 33"/>
    <w:basedOn w:val="Obinatablica"/>
    <w:next w:val="Tablicareetke2-isticanje3"/>
    <w:uiPriority w:val="47"/>
    <w:rsid w:val="00E61E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icareetke23">
    <w:name w:val="Tablica rešetke 23"/>
    <w:basedOn w:val="Obinatablica"/>
    <w:next w:val="Tablicareetke2"/>
    <w:uiPriority w:val="47"/>
    <w:rsid w:val="00E61E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Bezpopisa21">
    <w:name w:val="Bez popisa21"/>
    <w:next w:val="Bezpopisa"/>
    <w:uiPriority w:val="99"/>
    <w:semiHidden/>
    <w:unhideWhenUsed/>
    <w:rsid w:val="00E61E87"/>
  </w:style>
  <w:style w:type="numbering" w:customStyle="1" w:styleId="Bezpopisa4">
    <w:name w:val="Bez popisa4"/>
    <w:next w:val="Bezpopisa"/>
    <w:uiPriority w:val="99"/>
    <w:semiHidden/>
    <w:unhideWhenUsed/>
    <w:rsid w:val="00E61E87"/>
  </w:style>
  <w:style w:type="numbering" w:customStyle="1" w:styleId="Bezpopisa12">
    <w:name w:val="Bez popisa12"/>
    <w:next w:val="Bezpopisa"/>
    <w:uiPriority w:val="99"/>
    <w:semiHidden/>
    <w:unhideWhenUsed/>
    <w:rsid w:val="00E61E87"/>
  </w:style>
  <w:style w:type="numbering" w:customStyle="1" w:styleId="Bezpopisa22">
    <w:name w:val="Bez popisa22"/>
    <w:next w:val="Bezpopisa"/>
    <w:uiPriority w:val="99"/>
    <w:semiHidden/>
    <w:unhideWhenUsed/>
    <w:rsid w:val="00E61E87"/>
  </w:style>
  <w:style w:type="numbering" w:customStyle="1" w:styleId="Bezpopisa31">
    <w:name w:val="Bez popisa31"/>
    <w:next w:val="Bezpopisa"/>
    <w:uiPriority w:val="99"/>
    <w:semiHidden/>
    <w:unhideWhenUsed/>
    <w:rsid w:val="00E61E87"/>
  </w:style>
  <w:style w:type="numbering" w:customStyle="1" w:styleId="Bezpopisa112">
    <w:name w:val="Bez popisa112"/>
    <w:next w:val="Bezpopisa"/>
    <w:uiPriority w:val="99"/>
    <w:semiHidden/>
    <w:unhideWhenUsed/>
    <w:rsid w:val="00E61E87"/>
  </w:style>
  <w:style w:type="numbering" w:customStyle="1" w:styleId="Bezpopisa211">
    <w:name w:val="Bez popisa211"/>
    <w:next w:val="Bezpopisa"/>
    <w:uiPriority w:val="99"/>
    <w:semiHidden/>
    <w:unhideWhenUsed/>
    <w:rsid w:val="00E61E87"/>
  </w:style>
  <w:style w:type="character" w:styleId="Tekstrezerviranogmjesta">
    <w:name w:val="Placeholder Text"/>
    <w:basedOn w:val="Zadanifontodlomka"/>
    <w:uiPriority w:val="99"/>
    <w:semiHidden/>
    <w:rsid w:val="00AC326D"/>
    <w:rPr>
      <w:color w:val="666666"/>
    </w:rPr>
  </w:style>
  <w:style w:type="numbering" w:customStyle="1" w:styleId="Bezpopisa5">
    <w:name w:val="Bez popisa5"/>
    <w:next w:val="Bezpopisa"/>
    <w:uiPriority w:val="99"/>
    <w:semiHidden/>
    <w:unhideWhenUsed/>
    <w:rsid w:val="00306F1A"/>
  </w:style>
  <w:style w:type="numbering" w:customStyle="1" w:styleId="Bezpopisa13">
    <w:name w:val="Bez popisa13"/>
    <w:next w:val="Bezpopisa"/>
    <w:uiPriority w:val="99"/>
    <w:semiHidden/>
    <w:unhideWhenUsed/>
    <w:rsid w:val="00306F1A"/>
  </w:style>
  <w:style w:type="numbering" w:customStyle="1" w:styleId="Bezpopisa113">
    <w:name w:val="Bez popisa113"/>
    <w:next w:val="Bezpopisa"/>
    <w:uiPriority w:val="99"/>
    <w:semiHidden/>
    <w:unhideWhenUsed/>
    <w:rsid w:val="00306F1A"/>
  </w:style>
  <w:style w:type="numbering" w:customStyle="1" w:styleId="Bezpopisa23">
    <w:name w:val="Bez popisa23"/>
    <w:next w:val="Bezpopisa"/>
    <w:uiPriority w:val="99"/>
    <w:semiHidden/>
    <w:unhideWhenUsed/>
    <w:rsid w:val="00306F1A"/>
  </w:style>
  <w:style w:type="numbering" w:customStyle="1" w:styleId="Bezpopisa32">
    <w:name w:val="Bez popisa32"/>
    <w:next w:val="Bezpopisa"/>
    <w:uiPriority w:val="99"/>
    <w:semiHidden/>
    <w:unhideWhenUsed/>
    <w:rsid w:val="00306F1A"/>
  </w:style>
  <w:style w:type="numbering" w:customStyle="1" w:styleId="Bezpopisa121">
    <w:name w:val="Bez popisa121"/>
    <w:next w:val="Bezpopisa"/>
    <w:uiPriority w:val="99"/>
    <w:semiHidden/>
    <w:unhideWhenUsed/>
    <w:rsid w:val="00306F1A"/>
  </w:style>
  <w:style w:type="numbering" w:customStyle="1" w:styleId="Bezpopisa1111">
    <w:name w:val="Bez popisa1111"/>
    <w:next w:val="Bezpopisa"/>
    <w:uiPriority w:val="99"/>
    <w:semiHidden/>
    <w:unhideWhenUsed/>
    <w:rsid w:val="00306F1A"/>
  </w:style>
  <w:style w:type="numbering" w:customStyle="1" w:styleId="Bezpopisa212">
    <w:name w:val="Bez popisa212"/>
    <w:next w:val="Bezpopisa"/>
    <w:uiPriority w:val="99"/>
    <w:semiHidden/>
    <w:unhideWhenUsed/>
    <w:rsid w:val="00306F1A"/>
  </w:style>
  <w:style w:type="numbering" w:customStyle="1" w:styleId="Trenutnipopis11">
    <w:name w:val="Trenutni popis11"/>
    <w:uiPriority w:val="99"/>
    <w:rsid w:val="00306F1A"/>
  </w:style>
  <w:style w:type="numbering" w:customStyle="1" w:styleId="Bezpopisa311">
    <w:name w:val="Bez popisa311"/>
    <w:next w:val="Bezpopisa"/>
    <w:uiPriority w:val="99"/>
    <w:semiHidden/>
    <w:unhideWhenUsed/>
    <w:rsid w:val="00306F1A"/>
  </w:style>
  <w:style w:type="numbering" w:customStyle="1" w:styleId="Bezpopisa11111">
    <w:name w:val="Bez popisa11111"/>
    <w:next w:val="Bezpopisa"/>
    <w:uiPriority w:val="99"/>
    <w:semiHidden/>
    <w:unhideWhenUsed/>
    <w:rsid w:val="00306F1A"/>
  </w:style>
  <w:style w:type="numbering" w:customStyle="1" w:styleId="Bezpopisa2111">
    <w:name w:val="Bez popisa2111"/>
    <w:next w:val="Bezpopisa"/>
    <w:uiPriority w:val="99"/>
    <w:semiHidden/>
    <w:unhideWhenUsed/>
    <w:rsid w:val="00306F1A"/>
  </w:style>
  <w:style w:type="numbering" w:customStyle="1" w:styleId="Bezpopisa41">
    <w:name w:val="Bez popisa41"/>
    <w:next w:val="Bezpopisa"/>
    <w:uiPriority w:val="99"/>
    <w:semiHidden/>
    <w:unhideWhenUsed/>
    <w:rsid w:val="00306F1A"/>
  </w:style>
  <w:style w:type="numbering" w:customStyle="1" w:styleId="Bezpopisa1211">
    <w:name w:val="Bez popisa1211"/>
    <w:next w:val="Bezpopisa"/>
    <w:uiPriority w:val="99"/>
    <w:semiHidden/>
    <w:unhideWhenUsed/>
    <w:rsid w:val="00306F1A"/>
  </w:style>
  <w:style w:type="numbering" w:customStyle="1" w:styleId="Bezpopisa221">
    <w:name w:val="Bez popisa221"/>
    <w:next w:val="Bezpopisa"/>
    <w:uiPriority w:val="99"/>
    <w:semiHidden/>
    <w:unhideWhenUsed/>
    <w:rsid w:val="00306F1A"/>
  </w:style>
  <w:style w:type="numbering" w:customStyle="1" w:styleId="Bezpopisa3111">
    <w:name w:val="Bez popisa3111"/>
    <w:next w:val="Bezpopisa"/>
    <w:uiPriority w:val="99"/>
    <w:semiHidden/>
    <w:unhideWhenUsed/>
    <w:rsid w:val="00306F1A"/>
  </w:style>
  <w:style w:type="numbering" w:customStyle="1" w:styleId="Bezpopisa1121">
    <w:name w:val="Bez popisa1121"/>
    <w:next w:val="Bezpopisa"/>
    <w:uiPriority w:val="99"/>
    <w:semiHidden/>
    <w:unhideWhenUsed/>
    <w:rsid w:val="00306F1A"/>
  </w:style>
  <w:style w:type="numbering" w:customStyle="1" w:styleId="Bezpopisa21111">
    <w:name w:val="Bez popisa21111"/>
    <w:next w:val="Bezpopisa"/>
    <w:uiPriority w:val="99"/>
    <w:semiHidden/>
    <w:unhideWhenUsed/>
    <w:rsid w:val="00306F1A"/>
  </w:style>
  <w:style w:type="character" w:customStyle="1" w:styleId="WW8Num6z4">
    <w:name w:val="WW8Num6z4"/>
    <w:rsid w:val="006F6664"/>
  </w:style>
  <w:style w:type="character" w:customStyle="1" w:styleId="WW8Num6z5">
    <w:name w:val="WW8Num6z5"/>
    <w:rsid w:val="006F6664"/>
  </w:style>
  <w:style w:type="character" w:customStyle="1" w:styleId="WW8Num6z6">
    <w:name w:val="WW8Num6z6"/>
    <w:rsid w:val="006F6664"/>
  </w:style>
  <w:style w:type="character" w:customStyle="1" w:styleId="WW8Num6z7">
    <w:name w:val="WW8Num6z7"/>
    <w:rsid w:val="006F6664"/>
  </w:style>
  <w:style w:type="character" w:customStyle="1" w:styleId="WW8Num6z8">
    <w:name w:val="WW8Num6z8"/>
    <w:rsid w:val="006F6664"/>
  </w:style>
  <w:style w:type="character" w:customStyle="1" w:styleId="WW8Num7z1">
    <w:name w:val="WW8Num7z1"/>
    <w:rsid w:val="006F6664"/>
  </w:style>
  <w:style w:type="character" w:customStyle="1" w:styleId="WW8Num7z2">
    <w:name w:val="WW8Num7z2"/>
    <w:rsid w:val="006F6664"/>
  </w:style>
  <w:style w:type="character" w:customStyle="1" w:styleId="WW8Num7z3">
    <w:name w:val="WW8Num7z3"/>
    <w:rsid w:val="006F6664"/>
  </w:style>
  <w:style w:type="character" w:customStyle="1" w:styleId="WW8Num7z4">
    <w:name w:val="WW8Num7z4"/>
    <w:rsid w:val="006F6664"/>
  </w:style>
  <w:style w:type="character" w:customStyle="1" w:styleId="WW8Num7z5">
    <w:name w:val="WW8Num7z5"/>
    <w:rsid w:val="006F6664"/>
  </w:style>
  <w:style w:type="character" w:customStyle="1" w:styleId="WW8Num7z6">
    <w:name w:val="WW8Num7z6"/>
    <w:rsid w:val="006F6664"/>
  </w:style>
  <w:style w:type="character" w:customStyle="1" w:styleId="WW8Num7z7">
    <w:name w:val="WW8Num7z7"/>
    <w:rsid w:val="006F6664"/>
  </w:style>
  <w:style w:type="character" w:customStyle="1" w:styleId="WW8Num7z8">
    <w:name w:val="WW8Num7z8"/>
    <w:rsid w:val="006F6664"/>
  </w:style>
  <w:style w:type="character" w:customStyle="1" w:styleId="WW8Num8z2">
    <w:name w:val="WW8Num8z2"/>
    <w:rsid w:val="006F6664"/>
    <w:rPr>
      <w:rFonts w:ascii="Wingdings" w:hAnsi="Wingdings" w:cs="Wingdings" w:hint="default"/>
    </w:rPr>
  </w:style>
  <w:style w:type="character" w:customStyle="1" w:styleId="Zadanifontodlomka3">
    <w:name w:val="Zadani font odlomka3"/>
    <w:rsid w:val="006F6664"/>
  </w:style>
  <w:style w:type="character" w:customStyle="1" w:styleId="WW8Num16z2">
    <w:name w:val="WW8Num16z2"/>
    <w:rsid w:val="006F6664"/>
    <w:rPr>
      <w:rFonts w:ascii="Wingdings" w:hAnsi="Wingdings" w:cs="Wingdings" w:hint="default"/>
    </w:rPr>
  </w:style>
  <w:style w:type="character" w:customStyle="1" w:styleId="WW8Num18z2">
    <w:name w:val="WW8Num18z2"/>
    <w:rsid w:val="006F6664"/>
    <w:rPr>
      <w:rFonts w:ascii="Wingdings" w:hAnsi="Wingdings" w:cs="Wingdings" w:hint="default"/>
    </w:rPr>
  </w:style>
  <w:style w:type="character" w:customStyle="1" w:styleId="WW8Num20z4">
    <w:name w:val="WW8Num20z4"/>
    <w:rsid w:val="006F6664"/>
  </w:style>
  <w:style w:type="character" w:customStyle="1" w:styleId="WW8Num20z5">
    <w:name w:val="WW8Num20z5"/>
    <w:rsid w:val="006F6664"/>
  </w:style>
  <w:style w:type="character" w:customStyle="1" w:styleId="WW8Num20z6">
    <w:name w:val="WW8Num20z6"/>
    <w:rsid w:val="006F6664"/>
  </w:style>
  <w:style w:type="character" w:customStyle="1" w:styleId="WW8Num20z7">
    <w:name w:val="WW8Num20z7"/>
    <w:rsid w:val="006F6664"/>
  </w:style>
  <w:style w:type="character" w:customStyle="1" w:styleId="WW8Num20z8">
    <w:name w:val="WW8Num20z8"/>
    <w:rsid w:val="006F6664"/>
  </w:style>
  <w:style w:type="character" w:customStyle="1" w:styleId="WW8Num8z4">
    <w:name w:val="WW8Num8z4"/>
    <w:rsid w:val="006F6664"/>
  </w:style>
  <w:style w:type="character" w:customStyle="1" w:styleId="WW8Num8z5">
    <w:name w:val="WW8Num8z5"/>
    <w:rsid w:val="006F6664"/>
  </w:style>
  <w:style w:type="character" w:customStyle="1" w:styleId="WW8Num8z6">
    <w:name w:val="WW8Num8z6"/>
    <w:rsid w:val="006F6664"/>
  </w:style>
  <w:style w:type="character" w:customStyle="1" w:styleId="WW8Num8z7">
    <w:name w:val="WW8Num8z7"/>
    <w:rsid w:val="006F6664"/>
  </w:style>
  <w:style w:type="character" w:customStyle="1" w:styleId="WW8Num8z8">
    <w:name w:val="WW8Num8z8"/>
    <w:rsid w:val="006F6664"/>
  </w:style>
  <w:style w:type="character" w:customStyle="1" w:styleId="WW8Num9z2">
    <w:name w:val="WW8Num9z2"/>
    <w:rsid w:val="006F6664"/>
  </w:style>
  <w:style w:type="character" w:customStyle="1" w:styleId="WW8Num9z4">
    <w:name w:val="WW8Num9z4"/>
    <w:rsid w:val="006F6664"/>
  </w:style>
  <w:style w:type="character" w:customStyle="1" w:styleId="WW8Num9z5">
    <w:name w:val="WW8Num9z5"/>
    <w:rsid w:val="006F6664"/>
  </w:style>
  <w:style w:type="character" w:customStyle="1" w:styleId="WW8Num9z6">
    <w:name w:val="WW8Num9z6"/>
    <w:rsid w:val="006F6664"/>
  </w:style>
  <w:style w:type="character" w:customStyle="1" w:styleId="WW8Num9z7">
    <w:name w:val="WW8Num9z7"/>
    <w:rsid w:val="006F6664"/>
  </w:style>
  <w:style w:type="character" w:customStyle="1" w:styleId="WW8Num9z8">
    <w:name w:val="WW8Num9z8"/>
    <w:rsid w:val="006F6664"/>
  </w:style>
  <w:style w:type="character" w:customStyle="1" w:styleId="WW8Num10z2">
    <w:name w:val="WW8Num10z2"/>
    <w:rsid w:val="006F6664"/>
  </w:style>
  <w:style w:type="character" w:customStyle="1" w:styleId="WW8Num10z4">
    <w:name w:val="WW8Num10z4"/>
    <w:rsid w:val="006F6664"/>
  </w:style>
  <w:style w:type="character" w:customStyle="1" w:styleId="WW8Num10z5">
    <w:name w:val="WW8Num10z5"/>
    <w:rsid w:val="006F6664"/>
  </w:style>
  <w:style w:type="character" w:customStyle="1" w:styleId="WW8Num10z6">
    <w:name w:val="WW8Num10z6"/>
    <w:rsid w:val="006F6664"/>
  </w:style>
  <w:style w:type="character" w:customStyle="1" w:styleId="WW8Num10z7">
    <w:name w:val="WW8Num10z7"/>
    <w:rsid w:val="006F6664"/>
  </w:style>
  <w:style w:type="character" w:customStyle="1" w:styleId="WW8Num10z8">
    <w:name w:val="WW8Num10z8"/>
    <w:rsid w:val="006F6664"/>
  </w:style>
  <w:style w:type="character" w:customStyle="1" w:styleId="WW8Num11z2">
    <w:name w:val="WW8Num11z2"/>
    <w:rsid w:val="006F6664"/>
    <w:rPr>
      <w:rFonts w:ascii="Wingdings" w:hAnsi="Wingdings" w:cs="Wingdings" w:hint="default"/>
    </w:rPr>
  </w:style>
  <w:style w:type="character" w:customStyle="1" w:styleId="WW8Num12z2">
    <w:name w:val="WW8Num12z2"/>
    <w:rsid w:val="006F6664"/>
  </w:style>
  <w:style w:type="character" w:customStyle="1" w:styleId="WW8Num12z4">
    <w:name w:val="WW8Num12z4"/>
    <w:rsid w:val="006F6664"/>
  </w:style>
  <w:style w:type="character" w:customStyle="1" w:styleId="WW8Num12z5">
    <w:name w:val="WW8Num12z5"/>
    <w:rsid w:val="006F6664"/>
  </w:style>
  <w:style w:type="character" w:customStyle="1" w:styleId="WW8Num12z6">
    <w:name w:val="WW8Num12z6"/>
    <w:rsid w:val="006F6664"/>
  </w:style>
  <w:style w:type="character" w:customStyle="1" w:styleId="WW8Num12z7">
    <w:name w:val="WW8Num12z7"/>
    <w:rsid w:val="006F6664"/>
  </w:style>
  <w:style w:type="character" w:customStyle="1" w:styleId="WW8Num12z8">
    <w:name w:val="WW8Num12z8"/>
    <w:rsid w:val="006F6664"/>
  </w:style>
  <w:style w:type="character" w:customStyle="1" w:styleId="WW8Num15z4">
    <w:name w:val="WW8Num15z4"/>
    <w:rsid w:val="006F6664"/>
  </w:style>
  <w:style w:type="character" w:customStyle="1" w:styleId="WW8Num15z5">
    <w:name w:val="WW8Num15z5"/>
    <w:rsid w:val="006F6664"/>
  </w:style>
  <w:style w:type="character" w:customStyle="1" w:styleId="WW8Num15z6">
    <w:name w:val="WW8Num15z6"/>
    <w:rsid w:val="006F6664"/>
  </w:style>
  <w:style w:type="character" w:customStyle="1" w:styleId="WW8Num15z7">
    <w:name w:val="WW8Num15z7"/>
    <w:rsid w:val="006F6664"/>
  </w:style>
  <w:style w:type="character" w:customStyle="1" w:styleId="WW8Num15z8">
    <w:name w:val="WW8Num15z8"/>
    <w:rsid w:val="006F6664"/>
  </w:style>
  <w:style w:type="character" w:customStyle="1" w:styleId="WW8Num18z4">
    <w:name w:val="WW8Num18z4"/>
    <w:rsid w:val="006F6664"/>
  </w:style>
  <w:style w:type="character" w:customStyle="1" w:styleId="WW8Num18z5">
    <w:name w:val="WW8Num18z5"/>
    <w:rsid w:val="006F6664"/>
  </w:style>
  <w:style w:type="character" w:customStyle="1" w:styleId="WW8Num18z6">
    <w:name w:val="WW8Num18z6"/>
    <w:rsid w:val="006F6664"/>
  </w:style>
  <w:style w:type="character" w:customStyle="1" w:styleId="WW8Num18z7">
    <w:name w:val="WW8Num18z7"/>
    <w:rsid w:val="006F6664"/>
  </w:style>
  <w:style w:type="character" w:customStyle="1" w:styleId="WW8Num18z8">
    <w:name w:val="WW8Num18z8"/>
    <w:rsid w:val="006F6664"/>
  </w:style>
  <w:style w:type="character" w:customStyle="1" w:styleId="WW8Num19z2">
    <w:name w:val="WW8Num19z2"/>
    <w:rsid w:val="006F6664"/>
  </w:style>
  <w:style w:type="character" w:customStyle="1" w:styleId="WW8Num19z4">
    <w:name w:val="WW8Num19z4"/>
    <w:rsid w:val="006F6664"/>
  </w:style>
  <w:style w:type="character" w:customStyle="1" w:styleId="WW8Num19z5">
    <w:name w:val="WW8Num19z5"/>
    <w:rsid w:val="006F6664"/>
  </w:style>
  <w:style w:type="character" w:customStyle="1" w:styleId="WW8Num19z6">
    <w:name w:val="WW8Num19z6"/>
    <w:rsid w:val="006F6664"/>
  </w:style>
  <w:style w:type="character" w:customStyle="1" w:styleId="WW8Num19z7">
    <w:name w:val="WW8Num19z7"/>
    <w:rsid w:val="006F6664"/>
  </w:style>
  <w:style w:type="character" w:customStyle="1" w:styleId="WW8Num19z8">
    <w:name w:val="WW8Num19z8"/>
    <w:rsid w:val="006F6664"/>
  </w:style>
  <w:style w:type="character" w:customStyle="1" w:styleId="WW8Num22z2">
    <w:name w:val="WW8Num22z2"/>
    <w:rsid w:val="006F6664"/>
  </w:style>
  <w:style w:type="character" w:customStyle="1" w:styleId="WW8Num22z4">
    <w:name w:val="WW8Num22z4"/>
    <w:rsid w:val="006F6664"/>
  </w:style>
  <w:style w:type="character" w:customStyle="1" w:styleId="WW8Num22z5">
    <w:name w:val="WW8Num22z5"/>
    <w:rsid w:val="006F6664"/>
  </w:style>
  <w:style w:type="character" w:customStyle="1" w:styleId="WW8Num22z6">
    <w:name w:val="WW8Num22z6"/>
    <w:rsid w:val="006F6664"/>
  </w:style>
  <w:style w:type="character" w:customStyle="1" w:styleId="WW8Num22z7">
    <w:name w:val="WW8Num22z7"/>
    <w:rsid w:val="006F6664"/>
  </w:style>
  <w:style w:type="character" w:customStyle="1" w:styleId="WW8Num22z8">
    <w:name w:val="WW8Num22z8"/>
    <w:rsid w:val="006F6664"/>
  </w:style>
  <w:style w:type="character" w:customStyle="1" w:styleId="WW8Num23z2">
    <w:name w:val="WW8Num23z2"/>
    <w:rsid w:val="006F6664"/>
  </w:style>
  <w:style w:type="character" w:customStyle="1" w:styleId="WW8Num23z4">
    <w:name w:val="WW8Num23z4"/>
    <w:rsid w:val="006F6664"/>
  </w:style>
  <w:style w:type="character" w:customStyle="1" w:styleId="WW8Num23z5">
    <w:name w:val="WW8Num23z5"/>
    <w:rsid w:val="006F6664"/>
  </w:style>
  <w:style w:type="character" w:customStyle="1" w:styleId="WW8Num23z6">
    <w:name w:val="WW8Num23z6"/>
    <w:rsid w:val="006F6664"/>
  </w:style>
  <w:style w:type="character" w:customStyle="1" w:styleId="WW8Num23z7">
    <w:name w:val="WW8Num23z7"/>
    <w:rsid w:val="006F6664"/>
  </w:style>
  <w:style w:type="character" w:customStyle="1" w:styleId="WW8Num23z8">
    <w:name w:val="WW8Num23z8"/>
    <w:rsid w:val="006F6664"/>
  </w:style>
  <w:style w:type="character" w:customStyle="1" w:styleId="Tijeloteksta3Char">
    <w:name w:val="Tijelo teksta 3 Char"/>
    <w:link w:val="Tijeloteksta3"/>
    <w:rsid w:val="006F6664"/>
    <w:rPr>
      <w:rFonts w:eastAsia="Calibri"/>
      <w:i/>
      <w:iCs/>
      <w:sz w:val="24"/>
      <w:szCs w:val="24"/>
      <w:lang w:val="en-US"/>
    </w:rPr>
  </w:style>
  <w:style w:type="character" w:customStyle="1" w:styleId="outputformat1">
    <w:name w:val="outputformat1"/>
    <w:rsid w:val="006F6664"/>
    <w:rPr>
      <w:rFonts w:ascii="Arial" w:hAnsi="Arial" w:cs="Arial" w:hint="default"/>
      <w:sz w:val="18"/>
      <w:szCs w:val="18"/>
    </w:rPr>
  </w:style>
  <w:style w:type="character" w:customStyle="1" w:styleId="FontStyle12">
    <w:name w:val="Font Style12"/>
    <w:rsid w:val="006F6664"/>
    <w:rPr>
      <w:rFonts w:ascii="Arial Unicode MS" w:eastAsia="Arial Unicode MS" w:hAnsi="Arial Unicode MS" w:cs="Arial Unicode MS"/>
      <w:b/>
      <w:bCs/>
      <w:sz w:val="20"/>
      <w:szCs w:val="20"/>
    </w:rPr>
  </w:style>
  <w:style w:type="character" w:customStyle="1" w:styleId="FontStyle14">
    <w:name w:val="Font Style14"/>
    <w:rsid w:val="006F6664"/>
    <w:rPr>
      <w:rFonts w:ascii="Arial Unicode MS" w:eastAsia="Arial Unicode MS" w:hAnsi="Arial Unicode MS" w:cs="Arial Unicode MS"/>
      <w:sz w:val="20"/>
      <w:szCs w:val="20"/>
    </w:rPr>
  </w:style>
  <w:style w:type="character" w:customStyle="1" w:styleId="Tijeloteksta-uvlaka3Char">
    <w:name w:val="Tijelo teksta - uvlaka 3 Char"/>
    <w:aliases w:val="uvlaka 31 Char"/>
    <w:link w:val="Tijeloteksta-uvlaka3"/>
    <w:rsid w:val="006F6664"/>
    <w:rPr>
      <w:rFonts w:eastAsia="Calibri"/>
      <w:sz w:val="16"/>
      <w:szCs w:val="16"/>
    </w:rPr>
  </w:style>
  <w:style w:type="character" w:customStyle="1" w:styleId="FontStyle21">
    <w:name w:val="Font Style21"/>
    <w:uiPriority w:val="99"/>
    <w:rsid w:val="006F6664"/>
    <w:rPr>
      <w:rFonts w:ascii="Times New Roman" w:hAnsi="Times New Roman" w:cs="Times New Roman" w:hint="default"/>
      <w:b/>
      <w:bCs/>
      <w:sz w:val="22"/>
      <w:szCs w:val="22"/>
    </w:rPr>
  </w:style>
  <w:style w:type="character" w:styleId="Brojstranice">
    <w:name w:val="page number"/>
    <w:rsid w:val="006F6664"/>
  </w:style>
  <w:style w:type="character" w:customStyle="1" w:styleId="ListLabel10">
    <w:name w:val="ListLabel 10"/>
    <w:rsid w:val="006F6664"/>
    <w:rPr>
      <w:rFonts w:cs="Courier New"/>
    </w:rPr>
  </w:style>
  <w:style w:type="character" w:customStyle="1" w:styleId="ListLabel11">
    <w:name w:val="ListLabel 11"/>
    <w:rsid w:val="006F6664"/>
    <w:rPr>
      <w:rFonts w:cs="Courier New"/>
    </w:rPr>
  </w:style>
  <w:style w:type="character" w:customStyle="1" w:styleId="ListLabel12">
    <w:name w:val="ListLabel 12"/>
    <w:rsid w:val="006F6664"/>
    <w:rPr>
      <w:rFonts w:cs="Courier New"/>
    </w:rPr>
  </w:style>
  <w:style w:type="character" w:customStyle="1" w:styleId="ListLabel1">
    <w:name w:val="ListLabel 1"/>
    <w:rsid w:val="006F6664"/>
    <w:rPr>
      <w:rFonts w:cs="Courier New"/>
    </w:rPr>
  </w:style>
  <w:style w:type="character" w:customStyle="1" w:styleId="ListLabel2">
    <w:name w:val="ListLabel 2"/>
    <w:rsid w:val="006F6664"/>
    <w:rPr>
      <w:rFonts w:cs="Courier New"/>
    </w:rPr>
  </w:style>
  <w:style w:type="character" w:customStyle="1" w:styleId="ListLabel3">
    <w:name w:val="ListLabel 3"/>
    <w:rsid w:val="006F6664"/>
    <w:rPr>
      <w:rFonts w:cs="Courier New"/>
    </w:rPr>
  </w:style>
  <w:style w:type="character" w:customStyle="1" w:styleId="ListLabel7">
    <w:name w:val="ListLabel 7"/>
    <w:rsid w:val="006F6664"/>
    <w:rPr>
      <w:rFonts w:cs="Courier New"/>
    </w:rPr>
  </w:style>
  <w:style w:type="character" w:customStyle="1" w:styleId="ListLabel8">
    <w:name w:val="ListLabel 8"/>
    <w:rsid w:val="006F6664"/>
    <w:rPr>
      <w:rFonts w:cs="Courier New"/>
    </w:rPr>
  </w:style>
  <w:style w:type="character" w:customStyle="1" w:styleId="ListLabel9">
    <w:name w:val="ListLabel 9"/>
    <w:rsid w:val="006F6664"/>
    <w:rPr>
      <w:rFonts w:cs="Courier New"/>
    </w:rPr>
  </w:style>
  <w:style w:type="character" w:customStyle="1" w:styleId="ListLabel4">
    <w:name w:val="ListLabel 4"/>
    <w:rsid w:val="006F6664"/>
    <w:rPr>
      <w:rFonts w:cs="Courier New"/>
    </w:rPr>
  </w:style>
  <w:style w:type="character" w:customStyle="1" w:styleId="ListLabel5">
    <w:name w:val="ListLabel 5"/>
    <w:rsid w:val="006F6664"/>
    <w:rPr>
      <w:rFonts w:cs="Courier New"/>
    </w:rPr>
  </w:style>
  <w:style w:type="character" w:customStyle="1" w:styleId="ListLabel6">
    <w:name w:val="ListLabel 6"/>
    <w:rsid w:val="006F6664"/>
    <w:rPr>
      <w:rFonts w:cs="Courier New"/>
    </w:rPr>
  </w:style>
  <w:style w:type="character" w:customStyle="1" w:styleId="Zadanifontodlomka4">
    <w:name w:val="Zadani font odlomka4"/>
    <w:rsid w:val="006F6664"/>
  </w:style>
  <w:style w:type="paragraph" w:customStyle="1" w:styleId="Opisslike3">
    <w:name w:val="Opis slike3"/>
    <w:basedOn w:val="Normal"/>
    <w:rsid w:val="006F6664"/>
    <w:pPr>
      <w:suppressLineNumbers/>
      <w:suppressAutoHyphens/>
      <w:spacing w:before="120" w:after="120" w:line="240" w:lineRule="auto"/>
    </w:pPr>
    <w:rPr>
      <w:rFonts w:ascii="Times New Roman" w:eastAsia="Calibri" w:hAnsi="Times New Roman" w:cs="Arial"/>
      <w:i/>
      <w:iCs/>
      <w:color w:val="000000"/>
      <w:sz w:val="24"/>
      <w:szCs w:val="24"/>
      <w:lang w:val="en-US" w:eastAsia="zh-CN"/>
      <w14:ligatures w14:val="none"/>
    </w:rPr>
  </w:style>
  <w:style w:type="paragraph" w:customStyle="1" w:styleId="Tijeloteksta31">
    <w:name w:val="Tijelo teksta 31"/>
    <w:basedOn w:val="Normal"/>
    <w:rsid w:val="006F6664"/>
    <w:pPr>
      <w:suppressAutoHyphens/>
      <w:spacing w:after="0" w:line="240" w:lineRule="auto"/>
      <w:jc w:val="center"/>
    </w:pPr>
    <w:rPr>
      <w:rFonts w:ascii="Times New Roman" w:eastAsia="Calibri" w:hAnsi="Times New Roman" w:cs="Times New Roman"/>
      <w:i/>
      <w:iCs/>
      <w:color w:val="000000"/>
      <w:lang w:val="en-US" w:eastAsia="zh-CN"/>
      <w14:ligatures w14:val="none"/>
    </w:rPr>
  </w:style>
  <w:style w:type="paragraph" w:customStyle="1" w:styleId="Tijeloteksta-uvlaka22">
    <w:name w:val="Tijelo teksta - uvlaka 22"/>
    <w:basedOn w:val="Normal"/>
    <w:rsid w:val="006F6664"/>
    <w:pPr>
      <w:suppressAutoHyphens/>
      <w:spacing w:after="120" w:line="480" w:lineRule="auto"/>
      <w:ind w:left="283"/>
    </w:pPr>
    <w:rPr>
      <w:rFonts w:ascii="Times New Roman" w:eastAsia="Calibri" w:hAnsi="Times New Roman" w:cs="HRAvantgard"/>
      <w:color w:val="000000"/>
      <w:lang w:val="en-US" w:eastAsia="zh-CN"/>
      <w14:ligatures w14:val="none"/>
    </w:rPr>
  </w:style>
  <w:style w:type="paragraph" w:customStyle="1" w:styleId="Style1">
    <w:name w:val="Style1"/>
    <w:basedOn w:val="Normal"/>
    <w:uiPriority w:val="99"/>
    <w:rsid w:val="006F6664"/>
    <w:pPr>
      <w:widowControl w:val="0"/>
      <w:suppressAutoHyphens/>
      <w:autoSpaceDE w:val="0"/>
      <w:spacing w:after="0" w:line="240" w:lineRule="auto"/>
    </w:pPr>
    <w:rPr>
      <w:rFonts w:ascii="Arial Unicode MS" w:eastAsia="Arial Unicode MS" w:hAnsi="Arial Unicode MS" w:cs="Arial Unicode MS"/>
      <w:color w:val="000000"/>
      <w:lang w:eastAsia="zh-CN"/>
      <w14:ligatures w14:val="none"/>
    </w:rPr>
  </w:style>
  <w:style w:type="paragraph" w:customStyle="1" w:styleId="ListParagraph1">
    <w:name w:val="List Paragraph1"/>
    <w:basedOn w:val="Normal"/>
    <w:rsid w:val="006F6664"/>
    <w:pPr>
      <w:widowControl w:val="0"/>
      <w:suppressAutoHyphens/>
      <w:spacing w:after="0" w:line="240" w:lineRule="auto"/>
      <w:ind w:left="720"/>
      <w:contextualSpacing/>
    </w:pPr>
    <w:rPr>
      <w:rFonts w:ascii="Times New Roman" w:eastAsia="Lucida Sans Unicode" w:hAnsi="Times New Roman" w:cs="Times New Roman"/>
      <w:color w:val="000000"/>
      <w:lang w:eastAsia="zh-CN"/>
      <w14:ligatures w14:val="none"/>
    </w:rPr>
  </w:style>
  <w:style w:type="paragraph" w:customStyle="1" w:styleId="Tijeloteksta-uvlaka31">
    <w:name w:val="Tijelo teksta - uvlaka 31"/>
    <w:basedOn w:val="Normal"/>
    <w:rsid w:val="006F6664"/>
    <w:pPr>
      <w:suppressAutoHyphens/>
      <w:spacing w:after="120" w:line="240" w:lineRule="auto"/>
      <w:ind w:left="283"/>
    </w:pPr>
    <w:rPr>
      <w:rFonts w:ascii="Times New Roman" w:eastAsia="Calibri" w:hAnsi="Times New Roman" w:cs="Times New Roman"/>
      <w:color w:val="000000"/>
      <w:sz w:val="16"/>
      <w:szCs w:val="16"/>
      <w:lang w:eastAsia="zh-CN"/>
      <w14:ligatures w14:val="none"/>
    </w:rPr>
  </w:style>
  <w:style w:type="paragraph" w:customStyle="1" w:styleId="t-12-9-fett-s">
    <w:name w:val="t-12-9-fett-s"/>
    <w:basedOn w:val="Normal"/>
    <w:rsid w:val="006F6664"/>
    <w:pPr>
      <w:suppressAutoHyphens/>
      <w:spacing w:before="280" w:after="280" w:line="240" w:lineRule="auto"/>
      <w:jc w:val="center"/>
    </w:pPr>
    <w:rPr>
      <w:rFonts w:ascii="Times New Roman" w:eastAsia="Calibri" w:hAnsi="Times New Roman" w:cs="Times New Roman"/>
      <w:b/>
      <w:bCs/>
      <w:color w:val="000000"/>
      <w:sz w:val="28"/>
      <w:szCs w:val="28"/>
      <w:lang w:eastAsia="zh-CN"/>
      <w14:ligatures w14:val="none"/>
    </w:rPr>
  </w:style>
  <w:style w:type="paragraph" w:customStyle="1" w:styleId="tb-na16">
    <w:name w:val="tb-na16"/>
    <w:basedOn w:val="Normal"/>
    <w:rsid w:val="006F6664"/>
    <w:pPr>
      <w:suppressAutoHyphens/>
      <w:spacing w:before="280" w:after="280" w:line="240" w:lineRule="auto"/>
      <w:jc w:val="center"/>
    </w:pPr>
    <w:rPr>
      <w:rFonts w:ascii="Times New Roman" w:eastAsia="Calibri" w:hAnsi="Times New Roman" w:cs="Times New Roman"/>
      <w:b/>
      <w:bCs/>
      <w:color w:val="000000"/>
      <w:sz w:val="36"/>
      <w:szCs w:val="36"/>
      <w:lang w:eastAsia="zh-CN"/>
      <w14:ligatures w14:val="none"/>
    </w:rPr>
  </w:style>
  <w:style w:type="paragraph" w:customStyle="1" w:styleId="t-9-8">
    <w:name w:val="t-9-8"/>
    <w:basedOn w:val="Normal"/>
    <w:rsid w:val="006F6664"/>
    <w:pPr>
      <w:suppressAutoHyphens/>
      <w:spacing w:before="280" w:after="280" w:line="240" w:lineRule="auto"/>
    </w:pPr>
    <w:rPr>
      <w:rFonts w:ascii="Times New Roman" w:eastAsia="Calibri" w:hAnsi="Times New Roman" w:cs="Times New Roman"/>
      <w:color w:val="000000"/>
      <w:lang w:eastAsia="zh-CN"/>
      <w14:ligatures w14:val="none"/>
    </w:rPr>
  </w:style>
  <w:style w:type="paragraph" w:customStyle="1" w:styleId="Style10">
    <w:name w:val="Style10"/>
    <w:basedOn w:val="Normal"/>
    <w:uiPriority w:val="99"/>
    <w:rsid w:val="006F6664"/>
    <w:pPr>
      <w:widowControl w:val="0"/>
      <w:suppressAutoHyphens/>
      <w:autoSpaceDE w:val="0"/>
      <w:spacing w:after="0" w:line="280" w:lineRule="exact"/>
    </w:pPr>
    <w:rPr>
      <w:rFonts w:ascii="Times New Roman" w:eastAsia="Times New Roman" w:hAnsi="Times New Roman" w:cs="Times New Roman"/>
      <w:color w:val="000000"/>
      <w:lang w:eastAsia="zh-CN"/>
      <w14:ligatures w14:val="none"/>
    </w:rPr>
  </w:style>
  <w:style w:type="paragraph" w:customStyle="1" w:styleId="xl65">
    <w:name w:val="xl65"/>
    <w:basedOn w:val="Normal"/>
    <w:rsid w:val="006F6664"/>
    <w:pPr>
      <w:suppressAutoHyphens/>
      <w:spacing w:before="280" w:after="280" w:line="240" w:lineRule="auto"/>
    </w:pPr>
    <w:rPr>
      <w:rFonts w:ascii="Times New Roman" w:eastAsia="Times New Roman" w:hAnsi="Times New Roman" w:cs="Times New Roman"/>
      <w:color w:val="000000"/>
      <w:sz w:val="18"/>
      <w:szCs w:val="18"/>
      <w:lang w:eastAsia="zh-CN"/>
      <w14:ligatures w14:val="none"/>
    </w:rPr>
  </w:style>
  <w:style w:type="paragraph" w:customStyle="1" w:styleId="xl66">
    <w:name w:val="xl66"/>
    <w:basedOn w:val="Normal"/>
    <w:rsid w:val="006F6664"/>
    <w:pPr>
      <w:suppressAutoHyphens/>
      <w:spacing w:before="280" w:after="280" w:line="240" w:lineRule="auto"/>
    </w:pPr>
    <w:rPr>
      <w:rFonts w:ascii="Times New Roman" w:eastAsia="Times New Roman" w:hAnsi="Times New Roman" w:cs="Times New Roman"/>
      <w:color w:val="000000"/>
      <w:lang w:eastAsia="zh-CN"/>
      <w14:ligatures w14:val="none"/>
    </w:rPr>
  </w:style>
  <w:style w:type="paragraph" w:customStyle="1" w:styleId="xl67">
    <w:name w:val="xl67"/>
    <w:basedOn w:val="Normal"/>
    <w:rsid w:val="006F6664"/>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Times New Roman" w:eastAsia="Times New Roman" w:hAnsi="Times New Roman" w:cs="Times New Roman"/>
      <w:b/>
      <w:bCs/>
      <w:color w:val="000000"/>
      <w:sz w:val="18"/>
      <w:szCs w:val="18"/>
      <w:lang w:eastAsia="zh-CN"/>
      <w14:ligatures w14:val="none"/>
    </w:rPr>
  </w:style>
  <w:style w:type="paragraph" w:customStyle="1" w:styleId="xl68">
    <w:name w:val="xl68"/>
    <w:basedOn w:val="Normal"/>
    <w:rsid w:val="006F6664"/>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Times New Roman" w:eastAsia="Times New Roman" w:hAnsi="Times New Roman" w:cs="Times New Roman"/>
      <w:b/>
      <w:bCs/>
      <w:color w:val="000000"/>
      <w:sz w:val="18"/>
      <w:szCs w:val="18"/>
      <w:lang w:eastAsia="zh-CN"/>
      <w14:ligatures w14:val="none"/>
    </w:rPr>
  </w:style>
  <w:style w:type="paragraph" w:customStyle="1" w:styleId="xl69">
    <w:name w:val="xl69"/>
    <w:basedOn w:val="Normal"/>
    <w:rsid w:val="006F6664"/>
    <w:pPr>
      <w:pBdr>
        <w:top w:val="single" w:sz="4" w:space="0" w:color="000000"/>
        <w:left w:val="single" w:sz="4" w:space="0" w:color="000000"/>
        <w:bottom w:val="single" w:sz="4" w:space="0" w:color="000000"/>
        <w:right w:val="single" w:sz="4" w:space="0" w:color="000000"/>
      </w:pBdr>
      <w:shd w:val="clear" w:color="auto" w:fill="000080"/>
      <w:suppressAutoHyphens/>
      <w:spacing w:before="280" w:after="280" w:line="240" w:lineRule="auto"/>
      <w:jc w:val="center"/>
    </w:pPr>
    <w:rPr>
      <w:rFonts w:ascii="Times New Roman" w:eastAsia="Times New Roman" w:hAnsi="Times New Roman" w:cs="Times New Roman"/>
      <w:b/>
      <w:bCs/>
      <w:color w:val="FFFFFF"/>
      <w:sz w:val="18"/>
      <w:szCs w:val="18"/>
      <w:lang w:eastAsia="zh-CN"/>
      <w14:ligatures w14:val="none"/>
    </w:rPr>
  </w:style>
  <w:style w:type="paragraph" w:customStyle="1" w:styleId="xl70">
    <w:name w:val="xl70"/>
    <w:basedOn w:val="Normal"/>
    <w:rsid w:val="006F6664"/>
    <w:pPr>
      <w:pBdr>
        <w:top w:val="single" w:sz="4" w:space="0" w:color="000000"/>
        <w:left w:val="single" w:sz="4" w:space="0" w:color="000000"/>
        <w:bottom w:val="single" w:sz="4" w:space="0" w:color="000000"/>
        <w:right w:val="single" w:sz="4" w:space="0" w:color="000000"/>
      </w:pBdr>
      <w:shd w:val="clear" w:color="auto" w:fill="000080"/>
      <w:suppressAutoHyphens/>
      <w:spacing w:before="280" w:after="280" w:line="240" w:lineRule="auto"/>
    </w:pPr>
    <w:rPr>
      <w:rFonts w:ascii="Times New Roman" w:eastAsia="Times New Roman" w:hAnsi="Times New Roman" w:cs="Times New Roman"/>
      <w:b/>
      <w:bCs/>
      <w:color w:val="FFFFFF"/>
      <w:sz w:val="18"/>
      <w:szCs w:val="18"/>
      <w:lang w:eastAsia="zh-CN"/>
      <w14:ligatures w14:val="none"/>
    </w:rPr>
  </w:style>
  <w:style w:type="paragraph" w:customStyle="1" w:styleId="xl71">
    <w:name w:val="xl71"/>
    <w:basedOn w:val="Normal"/>
    <w:rsid w:val="006F666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color w:val="000000"/>
      <w:sz w:val="18"/>
      <w:szCs w:val="18"/>
      <w:lang w:eastAsia="zh-CN"/>
      <w14:ligatures w14:val="none"/>
    </w:rPr>
  </w:style>
  <w:style w:type="paragraph" w:customStyle="1" w:styleId="xl72">
    <w:name w:val="xl72"/>
    <w:basedOn w:val="Normal"/>
    <w:rsid w:val="006F666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color w:val="000000"/>
      <w:sz w:val="18"/>
      <w:szCs w:val="18"/>
      <w:lang w:eastAsia="zh-CN"/>
      <w14:ligatures w14:val="none"/>
    </w:rPr>
  </w:style>
  <w:style w:type="paragraph" w:customStyle="1" w:styleId="xl73">
    <w:name w:val="xl73"/>
    <w:basedOn w:val="Normal"/>
    <w:rsid w:val="006F666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color w:val="000000"/>
      <w:sz w:val="18"/>
      <w:szCs w:val="18"/>
      <w:lang w:eastAsia="zh-CN"/>
      <w14:ligatures w14:val="none"/>
    </w:rPr>
  </w:style>
  <w:style w:type="paragraph" w:customStyle="1" w:styleId="xl74">
    <w:name w:val="xl74"/>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jc w:val="center"/>
    </w:pPr>
    <w:rPr>
      <w:rFonts w:ascii="Times New Roman" w:eastAsia="Times New Roman" w:hAnsi="Times New Roman" w:cs="Times New Roman"/>
      <w:b/>
      <w:bCs/>
      <w:color w:val="FFFFFF"/>
      <w:sz w:val="18"/>
      <w:szCs w:val="18"/>
      <w:lang w:eastAsia="zh-CN"/>
      <w14:ligatures w14:val="none"/>
    </w:rPr>
  </w:style>
  <w:style w:type="paragraph" w:customStyle="1" w:styleId="xl75">
    <w:name w:val="xl75"/>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pPr>
    <w:rPr>
      <w:rFonts w:ascii="Times New Roman" w:eastAsia="Times New Roman" w:hAnsi="Times New Roman" w:cs="Times New Roman"/>
      <w:b/>
      <w:bCs/>
      <w:color w:val="FFFFFF"/>
      <w:sz w:val="18"/>
      <w:szCs w:val="18"/>
      <w:lang w:eastAsia="zh-CN"/>
      <w14:ligatures w14:val="none"/>
    </w:rPr>
  </w:style>
  <w:style w:type="paragraph" w:customStyle="1" w:styleId="xl76">
    <w:name w:val="xl76"/>
    <w:basedOn w:val="Normal"/>
    <w:rsid w:val="006F6664"/>
    <w:pPr>
      <w:suppressAutoHyphens/>
      <w:spacing w:before="280" w:after="280" w:line="240" w:lineRule="auto"/>
      <w:jc w:val="center"/>
    </w:pPr>
    <w:rPr>
      <w:rFonts w:ascii="Times New Roman" w:eastAsia="Times New Roman" w:hAnsi="Times New Roman" w:cs="Times New Roman"/>
      <w:color w:val="000000"/>
      <w:lang w:eastAsia="zh-CN"/>
      <w14:ligatures w14:val="none"/>
    </w:rPr>
  </w:style>
  <w:style w:type="paragraph" w:customStyle="1" w:styleId="xl77">
    <w:name w:val="xl77"/>
    <w:basedOn w:val="Normal"/>
    <w:rsid w:val="006F6664"/>
    <w:pPr>
      <w:pBdr>
        <w:top w:val="single" w:sz="4" w:space="0" w:color="000000"/>
        <w:left w:val="single" w:sz="4" w:space="0" w:color="000000"/>
        <w:bottom w:val="single" w:sz="4" w:space="0" w:color="000000"/>
        <w:right w:val="single" w:sz="4" w:space="0" w:color="000000"/>
      </w:pBdr>
      <w:shd w:val="clear" w:color="auto" w:fill="000080"/>
      <w:suppressAutoHyphens/>
      <w:spacing w:before="280" w:after="280" w:line="240" w:lineRule="auto"/>
    </w:pPr>
    <w:rPr>
      <w:rFonts w:ascii="Times New Roman" w:eastAsia="Times New Roman" w:hAnsi="Times New Roman" w:cs="Times New Roman"/>
      <w:b/>
      <w:bCs/>
      <w:color w:val="FFFFFF"/>
      <w:sz w:val="18"/>
      <w:szCs w:val="18"/>
      <w:lang w:eastAsia="zh-CN"/>
      <w14:ligatures w14:val="none"/>
    </w:rPr>
  </w:style>
  <w:style w:type="paragraph" w:customStyle="1" w:styleId="xl78">
    <w:name w:val="xl78"/>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pPr>
    <w:rPr>
      <w:rFonts w:ascii="Times New Roman" w:eastAsia="Times New Roman" w:hAnsi="Times New Roman" w:cs="Times New Roman"/>
      <w:b/>
      <w:bCs/>
      <w:color w:val="FFFFFF"/>
      <w:sz w:val="18"/>
      <w:szCs w:val="18"/>
      <w:lang w:eastAsia="zh-CN"/>
      <w14:ligatures w14:val="none"/>
    </w:rPr>
  </w:style>
  <w:style w:type="paragraph" w:customStyle="1" w:styleId="xl79">
    <w:name w:val="xl79"/>
    <w:basedOn w:val="Normal"/>
    <w:rsid w:val="006F6664"/>
    <w:pPr>
      <w:shd w:val="clear" w:color="auto" w:fill="99CCFF"/>
      <w:suppressAutoHyphens/>
      <w:spacing w:before="280" w:after="280" w:line="240" w:lineRule="auto"/>
    </w:pPr>
    <w:rPr>
      <w:rFonts w:ascii="Times New Roman" w:eastAsia="Times New Roman" w:hAnsi="Times New Roman" w:cs="Times New Roman"/>
      <w:color w:val="000000"/>
      <w:lang w:eastAsia="zh-CN"/>
      <w14:ligatures w14:val="none"/>
    </w:rPr>
  </w:style>
  <w:style w:type="paragraph" w:customStyle="1" w:styleId="xl80">
    <w:name w:val="xl80"/>
    <w:basedOn w:val="Normal"/>
    <w:rsid w:val="006F6664"/>
    <w:pPr>
      <w:pBdr>
        <w:top w:val="single" w:sz="4" w:space="0" w:color="000000"/>
        <w:left w:val="single" w:sz="4" w:space="0" w:color="000000"/>
        <w:bottom w:val="single" w:sz="4" w:space="0" w:color="000000"/>
        <w:right w:val="single" w:sz="4" w:space="0" w:color="000000"/>
      </w:pBdr>
      <w:shd w:val="clear" w:color="auto" w:fill="000080"/>
      <w:suppressAutoHyphens/>
      <w:spacing w:before="280" w:after="280" w:line="240" w:lineRule="auto"/>
    </w:pPr>
    <w:rPr>
      <w:rFonts w:ascii="Times New Roman" w:eastAsia="Times New Roman" w:hAnsi="Times New Roman" w:cs="Times New Roman"/>
      <w:b/>
      <w:bCs/>
      <w:color w:val="FFFFFF"/>
      <w:sz w:val="18"/>
      <w:szCs w:val="18"/>
      <w:lang w:eastAsia="zh-CN"/>
      <w14:ligatures w14:val="none"/>
    </w:rPr>
  </w:style>
  <w:style w:type="paragraph" w:customStyle="1" w:styleId="xl81">
    <w:name w:val="xl81"/>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pPr>
    <w:rPr>
      <w:rFonts w:ascii="Times New Roman" w:eastAsia="Times New Roman" w:hAnsi="Times New Roman" w:cs="Times New Roman"/>
      <w:b/>
      <w:bCs/>
      <w:color w:val="FFFFFF"/>
      <w:sz w:val="18"/>
      <w:szCs w:val="18"/>
      <w:lang w:eastAsia="zh-CN"/>
      <w14:ligatures w14:val="none"/>
    </w:rPr>
  </w:style>
  <w:style w:type="paragraph" w:customStyle="1" w:styleId="xl82">
    <w:name w:val="xl82"/>
    <w:basedOn w:val="Normal"/>
    <w:rsid w:val="006F666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color w:val="000000"/>
      <w:sz w:val="18"/>
      <w:szCs w:val="18"/>
      <w:lang w:eastAsia="zh-CN"/>
      <w14:ligatures w14:val="none"/>
    </w:rPr>
  </w:style>
  <w:style w:type="paragraph" w:customStyle="1" w:styleId="xl83">
    <w:name w:val="xl83"/>
    <w:basedOn w:val="Normal"/>
    <w:rsid w:val="006F666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color w:val="000000"/>
      <w:sz w:val="18"/>
      <w:szCs w:val="18"/>
      <w:lang w:eastAsia="zh-CN"/>
      <w14:ligatures w14:val="none"/>
    </w:rPr>
  </w:style>
  <w:style w:type="paragraph" w:customStyle="1" w:styleId="xl84">
    <w:name w:val="xl84"/>
    <w:basedOn w:val="Normal"/>
    <w:rsid w:val="006F666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color w:val="000000"/>
      <w:sz w:val="18"/>
      <w:szCs w:val="18"/>
      <w:lang w:eastAsia="zh-CN"/>
      <w14:ligatures w14:val="none"/>
    </w:rPr>
  </w:style>
  <w:style w:type="paragraph" w:customStyle="1" w:styleId="xl85">
    <w:name w:val="xl85"/>
    <w:basedOn w:val="Normal"/>
    <w:rsid w:val="006F666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color w:val="000000"/>
      <w:sz w:val="18"/>
      <w:szCs w:val="18"/>
      <w:lang w:eastAsia="zh-CN"/>
      <w14:ligatures w14:val="none"/>
    </w:rPr>
  </w:style>
  <w:style w:type="paragraph" w:customStyle="1" w:styleId="xl86">
    <w:name w:val="xl86"/>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jc w:val="center"/>
    </w:pPr>
    <w:rPr>
      <w:rFonts w:ascii="Times New Roman" w:eastAsia="Times New Roman" w:hAnsi="Times New Roman" w:cs="Times New Roman"/>
      <w:color w:val="333399"/>
      <w:sz w:val="18"/>
      <w:szCs w:val="18"/>
      <w:lang w:eastAsia="zh-CN"/>
      <w14:ligatures w14:val="none"/>
    </w:rPr>
  </w:style>
  <w:style w:type="paragraph" w:customStyle="1" w:styleId="xl87">
    <w:name w:val="xl87"/>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pPr>
    <w:rPr>
      <w:rFonts w:ascii="Times New Roman" w:eastAsia="Times New Roman" w:hAnsi="Times New Roman" w:cs="Times New Roman"/>
      <w:color w:val="FFFFFF"/>
      <w:sz w:val="18"/>
      <w:szCs w:val="18"/>
      <w:lang w:eastAsia="zh-CN"/>
      <w14:ligatures w14:val="none"/>
    </w:rPr>
  </w:style>
  <w:style w:type="paragraph" w:customStyle="1" w:styleId="xl88">
    <w:name w:val="xl88"/>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pPr>
    <w:rPr>
      <w:rFonts w:ascii="Times New Roman" w:eastAsia="Times New Roman" w:hAnsi="Times New Roman" w:cs="Times New Roman"/>
      <w:color w:val="333399"/>
      <w:sz w:val="18"/>
      <w:szCs w:val="18"/>
      <w:lang w:eastAsia="zh-CN"/>
      <w14:ligatures w14:val="none"/>
    </w:rPr>
  </w:style>
  <w:style w:type="paragraph" w:customStyle="1" w:styleId="xl89">
    <w:name w:val="xl89"/>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jc w:val="center"/>
    </w:pPr>
    <w:rPr>
      <w:rFonts w:ascii="Times New Roman" w:eastAsia="Times New Roman" w:hAnsi="Times New Roman" w:cs="Times New Roman"/>
      <w:color w:val="000000"/>
      <w:sz w:val="18"/>
      <w:szCs w:val="18"/>
      <w:lang w:eastAsia="zh-CN"/>
      <w14:ligatures w14:val="none"/>
    </w:rPr>
  </w:style>
  <w:style w:type="paragraph" w:customStyle="1" w:styleId="xl90">
    <w:name w:val="xl90"/>
    <w:basedOn w:val="Normal"/>
    <w:rsid w:val="006F6664"/>
    <w:pPr>
      <w:pBdr>
        <w:top w:val="single" w:sz="4" w:space="0" w:color="000000"/>
        <w:left w:val="single" w:sz="4" w:space="0" w:color="000000"/>
        <w:bottom w:val="single" w:sz="4" w:space="0" w:color="000000"/>
        <w:right w:val="single" w:sz="4" w:space="0" w:color="000000"/>
      </w:pBdr>
      <w:shd w:val="clear" w:color="auto" w:fill="666699"/>
      <w:suppressAutoHyphens/>
      <w:spacing w:before="280" w:after="280" w:line="240" w:lineRule="auto"/>
    </w:pPr>
    <w:rPr>
      <w:rFonts w:ascii="Times New Roman" w:eastAsia="Times New Roman" w:hAnsi="Times New Roman" w:cs="Times New Roman"/>
      <w:color w:val="000000"/>
      <w:sz w:val="18"/>
      <w:szCs w:val="18"/>
      <w:lang w:eastAsia="zh-CN"/>
      <w14:ligatures w14:val="none"/>
    </w:rPr>
  </w:style>
  <w:style w:type="paragraph" w:customStyle="1" w:styleId="xl91">
    <w:name w:val="xl91"/>
    <w:basedOn w:val="Normal"/>
    <w:rsid w:val="006F6664"/>
    <w:pPr>
      <w:pBdr>
        <w:top w:val="single" w:sz="4" w:space="0" w:color="000000"/>
        <w:left w:val="single" w:sz="4" w:space="0" w:color="000000"/>
        <w:bottom w:val="single" w:sz="4" w:space="0" w:color="000000"/>
        <w:right w:val="single" w:sz="4" w:space="0" w:color="000000"/>
      </w:pBdr>
      <w:shd w:val="clear" w:color="auto" w:fill="969696"/>
      <w:suppressAutoHyphens/>
      <w:spacing w:before="280" w:after="280" w:line="240" w:lineRule="auto"/>
      <w:jc w:val="center"/>
    </w:pPr>
    <w:rPr>
      <w:rFonts w:ascii="Times New Roman" w:eastAsia="Times New Roman" w:hAnsi="Times New Roman" w:cs="Times New Roman"/>
      <w:b/>
      <w:bCs/>
      <w:color w:val="FFFFFF"/>
      <w:sz w:val="40"/>
      <w:szCs w:val="40"/>
      <w:lang w:eastAsia="zh-CN"/>
      <w14:ligatures w14:val="none"/>
    </w:rPr>
  </w:style>
  <w:style w:type="paragraph" w:customStyle="1" w:styleId="xl92">
    <w:name w:val="xl92"/>
    <w:basedOn w:val="Normal"/>
    <w:rsid w:val="006F6664"/>
    <w:pPr>
      <w:shd w:val="clear" w:color="auto" w:fill="969696"/>
      <w:suppressAutoHyphens/>
      <w:spacing w:before="280" w:after="280" w:line="240" w:lineRule="auto"/>
      <w:jc w:val="center"/>
    </w:pPr>
    <w:rPr>
      <w:rFonts w:ascii="Times New Roman" w:eastAsia="Times New Roman" w:hAnsi="Times New Roman" w:cs="Times New Roman"/>
      <w:b/>
      <w:bCs/>
      <w:color w:val="FFFFFF"/>
      <w:sz w:val="40"/>
      <w:szCs w:val="40"/>
      <w:lang w:eastAsia="zh-CN"/>
      <w14:ligatures w14:val="none"/>
    </w:rPr>
  </w:style>
  <w:style w:type="paragraph" w:customStyle="1" w:styleId="xl63">
    <w:name w:val="xl63"/>
    <w:basedOn w:val="Normal"/>
    <w:rsid w:val="006F6664"/>
    <w:pPr>
      <w:suppressAutoHyphens/>
      <w:spacing w:before="280" w:after="280" w:line="240" w:lineRule="auto"/>
    </w:pPr>
    <w:rPr>
      <w:rFonts w:ascii="Times New Roman" w:eastAsia="Times New Roman" w:hAnsi="Times New Roman" w:cs="Times New Roman"/>
      <w:b/>
      <w:bCs/>
      <w:color w:val="000000"/>
      <w:sz w:val="18"/>
      <w:szCs w:val="18"/>
      <w:lang w:eastAsia="zh-CN"/>
      <w14:ligatures w14:val="none"/>
    </w:rPr>
  </w:style>
  <w:style w:type="paragraph" w:customStyle="1" w:styleId="xl64">
    <w:name w:val="xl64"/>
    <w:basedOn w:val="Normal"/>
    <w:rsid w:val="006F6664"/>
    <w:pPr>
      <w:suppressAutoHyphens/>
      <w:spacing w:before="280" w:after="280" w:line="240" w:lineRule="auto"/>
    </w:pPr>
    <w:rPr>
      <w:rFonts w:ascii="Times New Roman" w:eastAsia="Times New Roman" w:hAnsi="Times New Roman" w:cs="Times New Roman"/>
      <w:color w:val="000000"/>
      <w:sz w:val="18"/>
      <w:szCs w:val="18"/>
      <w:lang w:eastAsia="zh-CN"/>
      <w14:ligatures w14:val="none"/>
    </w:rPr>
  </w:style>
  <w:style w:type="paragraph" w:customStyle="1" w:styleId="xl93">
    <w:name w:val="xl93"/>
    <w:basedOn w:val="Normal"/>
    <w:rsid w:val="006F6664"/>
    <w:pPr>
      <w:shd w:val="clear" w:color="auto" w:fill="282894"/>
      <w:suppressAutoHyphens/>
      <w:spacing w:before="280" w:after="280" w:line="240" w:lineRule="auto"/>
      <w:textAlignment w:val="center"/>
    </w:pPr>
    <w:rPr>
      <w:rFonts w:ascii="Times New Roman" w:eastAsia="Times New Roman" w:hAnsi="Times New Roman" w:cs="Times New Roman"/>
      <w:b/>
      <w:bCs/>
      <w:color w:val="FFFFFF"/>
      <w:sz w:val="20"/>
      <w:szCs w:val="20"/>
      <w:lang w:eastAsia="zh-CN"/>
      <w14:ligatures w14:val="none"/>
    </w:rPr>
  </w:style>
  <w:style w:type="paragraph" w:customStyle="1" w:styleId="Odlomakpopisa1">
    <w:name w:val="Odlomak popisa1"/>
    <w:basedOn w:val="Normal"/>
    <w:rsid w:val="006F6664"/>
    <w:pPr>
      <w:widowControl w:val="0"/>
      <w:suppressAutoHyphens/>
      <w:spacing w:after="0" w:line="240" w:lineRule="auto"/>
      <w:ind w:left="720"/>
      <w:contextualSpacing/>
    </w:pPr>
    <w:rPr>
      <w:rFonts w:ascii="Times New Roman" w:eastAsia="Lucida Sans Unicode" w:hAnsi="Times New Roman" w:cs="Times New Roman"/>
      <w:color w:val="000000"/>
      <w:lang w:eastAsia="zh-CN"/>
      <w14:ligatures w14:val="none"/>
    </w:rPr>
  </w:style>
  <w:style w:type="paragraph" w:customStyle="1" w:styleId="Standard">
    <w:name w:val="Standard"/>
    <w:rsid w:val="00B76285"/>
    <w:pPr>
      <w:suppressAutoHyphens/>
      <w:spacing w:after="0" w:line="240" w:lineRule="auto"/>
      <w:textAlignment w:val="baseline"/>
    </w:pPr>
    <w:rPr>
      <w:rFonts w:ascii="Calibri" w:eastAsia="Times New Roman" w:hAnsi="Calibri" w:cs="Times New Roman"/>
      <w:color w:val="00000A"/>
      <w:kern w:val="1"/>
      <w:szCs w:val="24"/>
      <w:lang w:eastAsia="zh-CN"/>
      <w14:ligatures w14:val="none"/>
    </w:rPr>
  </w:style>
  <w:style w:type="paragraph" w:customStyle="1" w:styleId="western">
    <w:name w:val="western"/>
    <w:basedOn w:val="Normal"/>
    <w:rsid w:val="006F6664"/>
    <w:pPr>
      <w:spacing w:before="100" w:beforeAutospacing="1" w:after="0" w:line="240" w:lineRule="auto"/>
      <w:jc w:val="both"/>
    </w:pPr>
    <w:rPr>
      <w:rFonts w:ascii="Times New Roman" w:eastAsia="Times New Roman" w:hAnsi="Times New Roman" w:cs="Times New Roman"/>
      <w:color w:val="000000"/>
      <w:sz w:val="24"/>
      <w:szCs w:val="24"/>
      <w:lang w:eastAsia="hr-HR"/>
      <w14:ligatures w14:val="none"/>
    </w:rPr>
  </w:style>
  <w:style w:type="character" w:styleId="Istaknuto">
    <w:name w:val="Emphasis"/>
    <w:basedOn w:val="Zadanifontodlomka"/>
    <w:uiPriority w:val="20"/>
    <w:qFormat/>
    <w:rsid w:val="006F6664"/>
    <w:rPr>
      <w:i/>
      <w:iCs/>
    </w:rPr>
  </w:style>
  <w:style w:type="character" w:customStyle="1" w:styleId="Nerijeenospominjanje1">
    <w:name w:val="Neriješeno spominjanje1"/>
    <w:basedOn w:val="Zadanifontodlomka"/>
    <w:uiPriority w:val="99"/>
    <w:semiHidden/>
    <w:unhideWhenUsed/>
    <w:rsid w:val="006F6664"/>
    <w:rPr>
      <w:color w:val="605E5C"/>
      <w:shd w:val="clear" w:color="auto" w:fill="E1DFDD"/>
    </w:rPr>
  </w:style>
  <w:style w:type="character" w:customStyle="1" w:styleId="TijelotekstaChar1">
    <w:name w:val="Tijelo teksta Char1"/>
    <w:aliases w:val=" uvlaka 3 Char1,uvlaka 3 Char Char Char2,uvlaka 3 Char1,uvlaka 3 Char Char Char Char1,  uvlaka 2 Char1, uvlaka 3 Char Char Char Char Char Char Char Char Char Char1, uvlaka 3 Char Char Char Char Char1, uvlaka 3 Char Char Char Char2"/>
    <w:basedOn w:val="Zadanifontodlomka"/>
    <w:uiPriority w:val="99"/>
    <w:locked/>
    <w:rsid w:val="006F6664"/>
    <w:rPr>
      <w:rFonts w:eastAsia="Calibri"/>
      <w:color w:val="000000"/>
      <w:sz w:val="22"/>
      <w:szCs w:val="22"/>
      <w:lang w:val="en-US" w:eastAsia="zh-CN"/>
    </w:rPr>
  </w:style>
  <w:style w:type="character" w:customStyle="1" w:styleId="Bodytext3">
    <w:name w:val="Body text (3)"/>
    <w:basedOn w:val="Zadanifontodlomka"/>
    <w:rsid w:val="006F6664"/>
    <w:rPr>
      <w:rFonts w:ascii="Arial" w:hAnsi="Arial" w:cs="Arial"/>
      <w:spacing w:val="0"/>
      <w:sz w:val="22"/>
      <w:szCs w:val="22"/>
      <w:u w:val="none"/>
      <w:effect w:val="none"/>
    </w:rPr>
  </w:style>
  <w:style w:type="paragraph" w:styleId="Revizija">
    <w:name w:val="Revision"/>
    <w:hidden/>
    <w:uiPriority w:val="99"/>
    <w:semiHidden/>
    <w:rsid w:val="006F6664"/>
    <w:pPr>
      <w:spacing w:after="0" w:line="240" w:lineRule="auto"/>
    </w:pPr>
    <w:rPr>
      <w:rFonts w:ascii="Times New Roman" w:eastAsia="Calibri" w:hAnsi="Times New Roman" w:cs="HRAvantgard"/>
      <w:color w:val="000000"/>
      <w:kern w:val="0"/>
      <w:lang w:val="en-US" w:eastAsia="zh-CN"/>
      <w14:ligatures w14:val="none"/>
    </w:rPr>
  </w:style>
  <w:style w:type="character" w:styleId="Nerijeenospominjanje">
    <w:name w:val="Unresolved Mention"/>
    <w:basedOn w:val="Zadanifontodlomka"/>
    <w:uiPriority w:val="99"/>
    <w:semiHidden/>
    <w:unhideWhenUsed/>
    <w:rsid w:val="006F6664"/>
    <w:rPr>
      <w:color w:val="605E5C"/>
      <w:shd w:val="clear" w:color="auto" w:fill="E1DFDD"/>
    </w:rPr>
  </w:style>
  <w:style w:type="paragraph" w:customStyle="1" w:styleId="Naslov71">
    <w:name w:val="Naslov 71"/>
    <w:basedOn w:val="Normal"/>
    <w:next w:val="Normal"/>
    <w:uiPriority w:val="9"/>
    <w:semiHidden/>
    <w:unhideWhenUsed/>
    <w:qFormat/>
    <w:rsid w:val="006F6664"/>
    <w:pPr>
      <w:keepNext/>
      <w:keepLines/>
      <w:suppressAutoHyphens/>
      <w:spacing w:before="40" w:after="0" w:line="240" w:lineRule="auto"/>
      <w:outlineLvl w:val="6"/>
    </w:pPr>
    <w:rPr>
      <w:rFonts w:ascii="Times New Roman" w:eastAsia="Times New Roman" w:hAnsi="Times New Roman" w:cs="Times New Roman"/>
      <w:color w:val="595959"/>
      <w:lang w:val="en-US" w:eastAsia="zh-CN"/>
      <w14:ligatures w14:val="none"/>
    </w:rPr>
  </w:style>
  <w:style w:type="paragraph" w:customStyle="1" w:styleId="Naslov81">
    <w:name w:val="Naslov 81"/>
    <w:basedOn w:val="Normal"/>
    <w:next w:val="Normal"/>
    <w:uiPriority w:val="9"/>
    <w:semiHidden/>
    <w:unhideWhenUsed/>
    <w:qFormat/>
    <w:rsid w:val="006F6664"/>
    <w:pPr>
      <w:keepNext/>
      <w:keepLines/>
      <w:suppressAutoHyphens/>
      <w:spacing w:after="0" w:line="240" w:lineRule="auto"/>
      <w:outlineLvl w:val="7"/>
    </w:pPr>
    <w:rPr>
      <w:rFonts w:ascii="Times New Roman" w:eastAsia="Times New Roman" w:hAnsi="Times New Roman" w:cs="Times New Roman"/>
      <w:i/>
      <w:iCs/>
      <w:color w:val="272727"/>
      <w:lang w:val="en-US" w:eastAsia="zh-CN"/>
      <w14:ligatures w14:val="none"/>
    </w:rPr>
  </w:style>
  <w:style w:type="paragraph" w:customStyle="1" w:styleId="Naslov91">
    <w:name w:val="Naslov 91"/>
    <w:basedOn w:val="Normal"/>
    <w:next w:val="Normal"/>
    <w:uiPriority w:val="9"/>
    <w:semiHidden/>
    <w:unhideWhenUsed/>
    <w:qFormat/>
    <w:rsid w:val="006F6664"/>
    <w:pPr>
      <w:keepNext/>
      <w:keepLines/>
      <w:suppressAutoHyphens/>
      <w:spacing w:after="0" w:line="240" w:lineRule="auto"/>
      <w:outlineLvl w:val="8"/>
    </w:pPr>
    <w:rPr>
      <w:rFonts w:ascii="Times New Roman" w:eastAsia="Times New Roman" w:hAnsi="Times New Roman" w:cs="Times New Roman"/>
      <w:color w:val="272727"/>
      <w:lang w:val="en-US" w:eastAsia="zh-CN"/>
      <w14:ligatures w14:val="none"/>
    </w:rPr>
  </w:style>
  <w:style w:type="paragraph" w:customStyle="1" w:styleId="Naslov10">
    <w:name w:val="Naslov1"/>
    <w:basedOn w:val="Normal"/>
    <w:next w:val="Normal"/>
    <w:uiPriority w:val="99"/>
    <w:rsid w:val="006F6664"/>
    <w:pPr>
      <w:suppressAutoHyphens/>
      <w:spacing w:after="80" w:line="240" w:lineRule="auto"/>
      <w:contextualSpacing/>
    </w:pPr>
    <w:rPr>
      <w:rFonts w:ascii="Aptos Display" w:eastAsia="Times New Roman" w:hAnsi="Aptos Display" w:cs="Times New Roman"/>
      <w:color w:val="000000"/>
      <w:spacing w:val="-10"/>
      <w:kern w:val="28"/>
      <w:sz w:val="56"/>
      <w:szCs w:val="56"/>
      <w:lang w:val="en-US" w:eastAsia="zh-CN"/>
      <w14:ligatures w14:val="none"/>
    </w:rPr>
  </w:style>
  <w:style w:type="paragraph" w:customStyle="1" w:styleId="Podnaslov1">
    <w:name w:val="Podnaslov1"/>
    <w:basedOn w:val="Normal"/>
    <w:next w:val="Normal"/>
    <w:uiPriority w:val="99"/>
    <w:rsid w:val="006F6664"/>
    <w:pPr>
      <w:numPr>
        <w:ilvl w:val="1"/>
      </w:numPr>
      <w:suppressAutoHyphens/>
      <w:spacing w:after="0" w:line="240" w:lineRule="auto"/>
    </w:pPr>
    <w:rPr>
      <w:rFonts w:ascii="Times New Roman" w:eastAsia="Times New Roman" w:hAnsi="Times New Roman" w:cs="Times New Roman"/>
      <w:color w:val="595959"/>
      <w:spacing w:val="15"/>
      <w:sz w:val="28"/>
      <w:szCs w:val="28"/>
      <w:lang w:val="en-US" w:eastAsia="zh-CN"/>
      <w14:ligatures w14:val="none"/>
    </w:rPr>
  </w:style>
  <w:style w:type="paragraph" w:customStyle="1" w:styleId="Citat1">
    <w:name w:val="Citat1"/>
    <w:basedOn w:val="Normal"/>
    <w:next w:val="Normal"/>
    <w:uiPriority w:val="29"/>
    <w:rsid w:val="006F6664"/>
    <w:pPr>
      <w:suppressAutoHyphens/>
      <w:spacing w:before="160" w:after="0" w:line="240" w:lineRule="auto"/>
      <w:jc w:val="center"/>
    </w:pPr>
    <w:rPr>
      <w:rFonts w:ascii="Times New Roman" w:eastAsia="Calibri" w:hAnsi="Times New Roman" w:cs="HRAvantgard"/>
      <w:i/>
      <w:iCs/>
      <w:color w:val="404040"/>
      <w:lang w:val="en-US" w:eastAsia="zh-CN"/>
      <w14:ligatures w14:val="none"/>
    </w:rPr>
  </w:style>
  <w:style w:type="character" w:customStyle="1" w:styleId="Jakoisticanje1">
    <w:name w:val="Jako isticanje1"/>
    <w:basedOn w:val="Zadanifontodlomka"/>
    <w:uiPriority w:val="21"/>
    <w:rsid w:val="006F6664"/>
    <w:rPr>
      <w:i/>
      <w:iCs/>
      <w:color w:val="0F4761"/>
    </w:rPr>
  </w:style>
  <w:style w:type="paragraph" w:customStyle="1" w:styleId="Naglaencitat1">
    <w:name w:val="Naglašen citat1"/>
    <w:basedOn w:val="Normal"/>
    <w:next w:val="Normal"/>
    <w:uiPriority w:val="30"/>
    <w:rsid w:val="006F6664"/>
    <w:pPr>
      <w:pBdr>
        <w:top w:val="single" w:sz="4" w:space="10" w:color="0F4761"/>
        <w:bottom w:val="single" w:sz="4" w:space="10" w:color="0F4761"/>
      </w:pBdr>
      <w:suppressAutoHyphens/>
      <w:spacing w:before="360" w:after="360" w:line="240" w:lineRule="auto"/>
      <w:ind w:left="864" w:right="864"/>
      <w:jc w:val="center"/>
    </w:pPr>
    <w:rPr>
      <w:rFonts w:ascii="Times New Roman" w:eastAsia="Calibri" w:hAnsi="Times New Roman" w:cs="HRAvantgard"/>
      <w:i/>
      <w:iCs/>
      <w:color w:val="0F4761"/>
      <w:lang w:val="en-US" w:eastAsia="zh-CN"/>
      <w14:ligatures w14:val="none"/>
    </w:rPr>
  </w:style>
  <w:style w:type="character" w:customStyle="1" w:styleId="Istaknutareferenca1">
    <w:name w:val="Istaknuta referenca1"/>
    <w:basedOn w:val="Zadanifontodlomka"/>
    <w:uiPriority w:val="32"/>
    <w:rsid w:val="006F6664"/>
    <w:rPr>
      <w:b/>
      <w:bCs/>
      <w:smallCaps/>
      <w:color w:val="0F4761"/>
      <w:spacing w:val="5"/>
    </w:rPr>
  </w:style>
  <w:style w:type="character" w:customStyle="1" w:styleId="Nerijeenospominjanje2">
    <w:name w:val="Neriješeno spominjanje2"/>
    <w:basedOn w:val="Zadanifontodlomka"/>
    <w:uiPriority w:val="99"/>
    <w:semiHidden/>
    <w:unhideWhenUsed/>
    <w:rsid w:val="006F6664"/>
    <w:rPr>
      <w:color w:val="605E5C"/>
      <w:shd w:val="clear" w:color="auto" w:fill="E1DFDD"/>
    </w:rPr>
  </w:style>
  <w:style w:type="character" w:customStyle="1" w:styleId="Naslov7Char1">
    <w:name w:val="Naslov 7 Char1"/>
    <w:basedOn w:val="Zadanifontodlomka"/>
    <w:uiPriority w:val="9"/>
    <w:semiHidden/>
    <w:rsid w:val="006F6664"/>
    <w:rPr>
      <w:rFonts w:asciiTheme="majorHAnsi" w:eastAsiaTheme="majorEastAsia" w:hAnsiTheme="majorHAnsi" w:cstheme="majorBidi"/>
      <w:i/>
      <w:iCs/>
      <w:color w:val="0A2F40" w:themeColor="accent1" w:themeShade="7F"/>
      <w:sz w:val="22"/>
      <w:szCs w:val="22"/>
      <w:lang w:val="en-US" w:eastAsia="zh-CN"/>
    </w:rPr>
  </w:style>
  <w:style w:type="character" w:customStyle="1" w:styleId="Naslov8Char1">
    <w:name w:val="Naslov 8 Char1"/>
    <w:basedOn w:val="Zadanifontodlomka"/>
    <w:uiPriority w:val="9"/>
    <w:semiHidden/>
    <w:rsid w:val="006F6664"/>
    <w:rPr>
      <w:rFonts w:asciiTheme="majorHAnsi" w:eastAsiaTheme="majorEastAsia" w:hAnsiTheme="majorHAnsi" w:cstheme="majorBidi"/>
      <w:color w:val="272727" w:themeColor="text1" w:themeTint="D8"/>
      <w:sz w:val="21"/>
      <w:szCs w:val="21"/>
      <w:lang w:val="en-US" w:eastAsia="zh-CN"/>
    </w:rPr>
  </w:style>
  <w:style w:type="character" w:customStyle="1" w:styleId="Naslov9Char1">
    <w:name w:val="Naslov 9 Char1"/>
    <w:basedOn w:val="Zadanifontodlomka"/>
    <w:uiPriority w:val="9"/>
    <w:semiHidden/>
    <w:rsid w:val="006F6664"/>
    <w:rPr>
      <w:rFonts w:asciiTheme="majorHAnsi" w:eastAsiaTheme="majorEastAsia" w:hAnsiTheme="majorHAnsi" w:cstheme="majorBidi"/>
      <w:i/>
      <w:iCs/>
      <w:color w:val="272727" w:themeColor="text1" w:themeTint="D8"/>
      <w:sz w:val="21"/>
      <w:szCs w:val="21"/>
      <w:lang w:val="en-US" w:eastAsia="zh-CN"/>
    </w:rPr>
  </w:style>
  <w:style w:type="character" w:customStyle="1" w:styleId="NaslovChar1">
    <w:name w:val="Naslov Char1"/>
    <w:basedOn w:val="Zadanifontodlomka"/>
    <w:uiPriority w:val="10"/>
    <w:rsid w:val="006F6664"/>
    <w:rPr>
      <w:rFonts w:asciiTheme="majorHAnsi" w:eastAsiaTheme="majorEastAsia" w:hAnsiTheme="majorHAnsi" w:cstheme="majorBidi"/>
      <w:spacing w:val="-10"/>
      <w:kern w:val="28"/>
      <w:sz w:val="56"/>
      <w:szCs w:val="56"/>
      <w:lang w:val="en-US" w:eastAsia="zh-CN"/>
    </w:rPr>
  </w:style>
  <w:style w:type="character" w:customStyle="1" w:styleId="PodnaslovChar1">
    <w:name w:val="Podnaslov Char1"/>
    <w:basedOn w:val="Zadanifontodlomka"/>
    <w:uiPriority w:val="11"/>
    <w:rsid w:val="006F6664"/>
    <w:rPr>
      <w:rFonts w:asciiTheme="minorHAnsi" w:eastAsiaTheme="minorEastAsia" w:hAnsiTheme="minorHAnsi" w:cstheme="minorBidi"/>
      <w:color w:val="5A5A5A" w:themeColor="text1" w:themeTint="A5"/>
      <w:spacing w:val="15"/>
      <w:sz w:val="22"/>
      <w:szCs w:val="22"/>
      <w:lang w:val="en-US" w:eastAsia="zh-CN"/>
    </w:rPr>
  </w:style>
  <w:style w:type="character" w:customStyle="1" w:styleId="CitatChar1">
    <w:name w:val="Citat Char1"/>
    <w:basedOn w:val="Zadanifontodlomka"/>
    <w:uiPriority w:val="29"/>
    <w:rsid w:val="006F6664"/>
    <w:rPr>
      <w:rFonts w:eastAsia="Calibri" w:cs="HRAvantgard"/>
      <w:i/>
      <w:iCs/>
      <w:color w:val="404040" w:themeColor="text1" w:themeTint="BF"/>
      <w:sz w:val="22"/>
      <w:szCs w:val="22"/>
      <w:lang w:val="en-US" w:eastAsia="zh-CN"/>
    </w:rPr>
  </w:style>
  <w:style w:type="character" w:customStyle="1" w:styleId="NaglaencitatChar1">
    <w:name w:val="Naglašen citat Char1"/>
    <w:basedOn w:val="Zadanifontodlomka"/>
    <w:uiPriority w:val="30"/>
    <w:rsid w:val="006F6664"/>
    <w:rPr>
      <w:rFonts w:eastAsia="Calibri" w:cs="HRAvantgard"/>
      <w:i/>
      <w:iCs/>
      <w:color w:val="156082" w:themeColor="accent1"/>
      <w:sz w:val="22"/>
      <w:szCs w:val="22"/>
      <w:lang w:val="en-US" w:eastAsia="zh-CN"/>
    </w:rPr>
  </w:style>
  <w:style w:type="numbering" w:customStyle="1" w:styleId="Trenutnipopis12">
    <w:name w:val="Trenutni popis12"/>
    <w:uiPriority w:val="99"/>
    <w:rsid w:val="006F6664"/>
  </w:style>
  <w:style w:type="paragraph" w:styleId="Tijeloteksta3">
    <w:name w:val="Body Text 3"/>
    <w:basedOn w:val="Normal"/>
    <w:link w:val="Tijeloteksta3Char"/>
    <w:rsid w:val="006F6664"/>
    <w:pPr>
      <w:spacing w:after="120" w:line="240" w:lineRule="auto"/>
    </w:pPr>
    <w:rPr>
      <w:rFonts w:asciiTheme="minorHAnsi" w:eastAsia="Calibri" w:hAnsiTheme="minorHAnsi"/>
      <w:i/>
      <w:iCs/>
      <w:kern w:val="2"/>
      <w:sz w:val="24"/>
      <w:szCs w:val="24"/>
      <w:lang w:val="en-US"/>
    </w:rPr>
  </w:style>
  <w:style w:type="character" w:customStyle="1" w:styleId="Tijeloteksta3Char1">
    <w:name w:val="Tijelo teksta 3 Char1"/>
    <w:basedOn w:val="Zadanifontodlomka"/>
    <w:uiPriority w:val="99"/>
    <w:semiHidden/>
    <w:rsid w:val="006F6664"/>
    <w:rPr>
      <w:rFonts w:ascii="Calibri" w:hAnsi="Calibri"/>
      <w:kern w:val="0"/>
      <w:sz w:val="16"/>
      <w:szCs w:val="16"/>
    </w:rPr>
  </w:style>
  <w:style w:type="paragraph" w:customStyle="1" w:styleId="Zaglavlje1">
    <w:name w:val="Zaglavlje1"/>
    <w:basedOn w:val="Normal"/>
    <w:uiPriority w:val="99"/>
    <w:rsid w:val="006F6664"/>
    <w:pPr>
      <w:tabs>
        <w:tab w:val="center" w:pos="4320"/>
        <w:tab w:val="right" w:pos="8640"/>
      </w:tabs>
      <w:suppressAutoHyphens/>
      <w:spacing w:after="0" w:line="240" w:lineRule="auto"/>
    </w:pPr>
    <w:rPr>
      <w:rFonts w:ascii="Times New Roman" w:eastAsia="Times New Roman" w:hAnsi="Times New Roman" w:cs="Times New Roman"/>
      <w:color w:val="00000A"/>
      <w:szCs w:val="20"/>
      <w:lang w:eastAsia="hr-HR"/>
      <w14:ligatures w14:val="none"/>
    </w:rPr>
  </w:style>
  <w:style w:type="paragraph" w:customStyle="1" w:styleId="Body">
    <w:name w:val="Body"/>
    <w:rsid w:val="006F6664"/>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hr-HR"/>
      <w14:ligatures w14:val="none"/>
    </w:rPr>
  </w:style>
  <w:style w:type="paragraph" w:customStyle="1" w:styleId="Naslov51">
    <w:name w:val="Naslov 51"/>
    <w:basedOn w:val="Normal"/>
    <w:next w:val="Normal"/>
    <w:unhideWhenUsed/>
    <w:rsid w:val="006F6664"/>
    <w:pPr>
      <w:keepNext/>
      <w:keepLines/>
      <w:spacing w:before="200" w:after="0" w:line="240" w:lineRule="auto"/>
      <w:outlineLvl w:val="4"/>
    </w:pPr>
    <w:rPr>
      <w:rFonts w:ascii="Cambria" w:eastAsia="Times New Roman" w:hAnsi="Cambria" w:cs="Times New Roman"/>
      <w:color w:val="243F60"/>
      <w:sz w:val="24"/>
      <w:szCs w:val="24"/>
      <w:lang w:eastAsia="hr-HR"/>
      <w14:ligatures w14:val="none"/>
    </w:rPr>
  </w:style>
  <w:style w:type="paragraph" w:styleId="Tijeloteksta-uvlaka3">
    <w:name w:val="Body Text Indent 3"/>
    <w:aliases w:val="uvlaka 31"/>
    <w:basedOn w:val="Normal"/>
    <w:link w:val="Tijeloteksta-uvlaka3Char"/>
    <w:rsid w:val="006F6664"/>
    <w:pPr>
      <w:spacing w:after="0" w:line="240" w:lineRule="auto"/>
      <w:ind w:left="993"/>
    </w:pPr>
    <w:rPr>
      <w:rFonts w:asciiTheme="minorHAnsi" w:eastAsia="Calibri" w:hAnsiTheme="minorHAnsi"/>
      <w:kern w:val="2"/>
      <w:sz w:val="16"/>
      <w:szCs w:val="16"/>
    </w:rPr>
  </w:style>
  <w:style w:type="character" w:customStyle="1" w:styleId="Tijeloteksta-uvlaka3Char1">
    <w:name w:val="Tijelo teksta - uvlaka 3 Char1"/>
    <w:aliases w:val="uvlaka 31 Char1"/>
    <w:basedOn w:val="Zadanifontodlomka"/>
    <w:semiHidden/>
    <w:rsid w:val="006F6664"/>
    <w:rPr>
      <w:rFonts w:ascii="Calibri" w:hAnsi="Calibri"/>
      <w:kern w:val="0"/>
      <w:sz w:val="16"/>
      <w:szCs w:val="16"/>
    </w:rPr>
  </w:style>
  <w:style w:type="paragraph" w:customStyle="1" w:styleId="BodyTextIndent2uvlaka2">
    <w:name w:val="Body Text Indent 2.uvlaka 2"/>
    <w:basedOn w:val="Normal"/>
    <w:uiPriority w:val="99"/>
    <w:rsid w:val="006F6664"/>
    <w:pPr>
      <w:spacing w:after="0" w:line="240" w:lineRule="auto"/>
      <w:ind w:firstLine="720"/>
      <w:jc w:val="both"/>
      <w:outlineLvl w:val="0"/>
    </w:pPr>
    <w:rPr>
      <w:rFonts w:ascii="Times New Roman" w:eastAsia="Times New Roman" w:hAnsi="Times New Roman" w:cs="Times New Roman"/>
      <w:b/>
      <w:sz w:val="26"/>
      <w:szCs w:val="20"/>
      <w:lang w:val="en-AU"/>
      <w14:ligatures w14:val="none"/>
    </w:rPr>
  </w:style>
  <w:style w:type="character" w:customStyle="1" w:styleId="FontStyle40">
    <w:name w:val="Font Style40"/>
    <w:basedOn w:val="Zadanifontodlomka"/>
    <w:rsid w:val="006F6664"/>
    <w:rPr>
      <w:rFonts w:ascii="Arial" w:hAnsi="Arial" w:cs="Arial"/>
      <w:b/>
      <w:bCs/>
      <w:sz w:val="24"/>
      <w:szCs w:val="24"/>
    </w:rPr>
  </w:style>
  <w:style w:type="paragraph" w:customStyle="1" w:styleId="Style7">
    <w:name w:val="Style7"/>
    <w:basedOn w:val="Normal"/>
    <w:uiPriority w:val="99"/>
    <w:rsid w:val="006F6664"/>
    <w:pPr>
      <w:widowControl w:val="0"/>
      <w:autoSpaceDE w:val="0"/>
      <w:autoSpaceDN w:val="0"/>
      <w:adjustRightInd w:val="0"/>
      <w:spacing w:after="0" w:line="288" w:lineRule="exact"/>
    </w:pPr>
    <w:rPr>
      <w:rFonts w:ascii="Arial" w:eastAsia="Times New Roman" w:hAnsi="Arial" w:cs="Arial"/>
      <w:sz w:val="24"/>
      <w:szCs w:val="24"/>
      <w:lang w:eastAsia="hr-HR"/>
      <w14:ligatures w14:val="none"/>
    </w:rPr>
  </w:style>
  <w:style w:type="paragraph" w:customStyle="1" w:styleId="Style9">
    <w:name w:val="Style9"/>
    <w:basedOn w:val="Normal"/>
    <w:uiPriority w:val="99"/>
    <w:rsid w:val="006F6664"/>
    <w:pPr>
      <w:widowControl w:val="0"/>
      <w:autoSpaceDE w:val="0"/>
      <w:autoSpaceDN w:val="0"/>
      <w:adjustRightInd w:val="0"/>
      <w:spacing w:after="0" w:line="240" w:lineRule="auto"/>
    </w:pPr>
    <w:rPr>
      <w:rFonts w:ascii="Arial" w:eastAsia="Times New Roman" w:hAnsi="Arial" w:cs="Arial"/>
      <w:sz w:val="24"/>
      <w:szCs w:val="24"/>
      <w:lang w:eastAsia="hr-HR"/>
      <w14:ligatures w14:val="none"/>
    </w:rPr>
  </w:style>
  <w:style w:type="paragraph" w:customStyle="1" w:styleId="Style11">
    <w:name w:val="Style11"/>
    <w:basedOn w:val="Normal"/>
    <w:uiPriority w:val="99"/>
    <w:rsid w:val="006F6664"/>
    <w:pPr>
      <w:widowControl w:val="0"/>
      <w:autoSpaceDE w:val="0"/>
      <w:autoSpaceDN w:val="0"/>
      <w:adjustRightInd w:val="0"/>
      <w:spacing w:after="0" w:line="197" w:lineRule="exact"/>
      <w:jc w:val="center"/>
    </w:pPr>
    <w:rPr>
      <w:rFonts w:ascii="Arial" w:eastAsia="Times New Roman" w:hAnsi="Arial" w:cs="Arial"/>
      <w:sz w:val="24"/>
      <w:szCs w:val="24"/>
      <w:lang w:eastAsia="hr-HR"/>
      <w14:ligatures w14:val="none"/>
    </w:rPr>
  </w:style>
  <w:style w:type="paragraph" w:customStyle="1" w:styleId="Style12">
    <w:name w:val="Style12"/>
    <w:basedOn w:val="Normal"/>
    <w:uiPriority w:val="99"/>
    <w:rsid w:val="006F6664"/>
    <w:pPr>
      <w:widowControl w:val="0"/>
      <w:autoSpaceDE w:val="0"/>
      <w:autoSpaceDN w:val="0"/>
      <w:adjustRightInd w:val="0"/>
      <w:spacing w:after="0" w:line="254" w:lineRule="exact"/>
      <w:ind w:hanging="235"/>
    </w:pPr>
    <w:rPr>
      <w:rFonts w:ascii="Arial" w:eastAsia="Times New Roman" w:hAnsi="Arial" w:cs="Arial"/>
      <w:sz w:val="24"/>
      <w:szCs w:val="24"/>
      <w:lang w:eastAsia="hr-HR"/>
      <w14:ligatures w14:val="none"/>
    </w:rPr>
  </w:style>
  <w:style w:type="paragraph" w:customStyle="1" w:styleId="Style13">
    <w:name w:val="Style13"/>
    <w:basedOn w:val="Normal"/>
    <w:uiPriority w:val="99"/>
    <w:rsid w:val="006F6664"/>
    <w:pPr>
      <w:widowControl w:val="0"/>
      <w:autoSpaceDE w:val="0"/>
      <w:autoSpaceDN w:val="0"/>
      <w:adjustRightInd w:val="0"/>
      <w:spacing w:after="0" w:line="240" w:lineRule="auto"/>
    </w:pPr>
    <w:rPr>
      <w:rFonts w:ascii="Arial" w:eastAsia="Times New Roman" w:hAnsi="Arial" w:cs="Arial"/>
      <w:sz w:val="24"/>
      <w:szCs w:val="24"/>
      <w:lang w:eastAsia="hr-HR"/>
      <w14:ligatures w14:val="none"/>
    </w:rPr>
  </w:style>
  <w:style w:type="paragraph" w:customStyle="1" w:styleId="Style14">
    <w:name w:val="Style14"/>
    <w:basedOn w:val="Normal"/>
    <w:uiPriority w:val="99"/>
    <w:rsid w:val="006F6664"/>
    <w:pPr>
      <w:widowControl w:val="0"/>
      <w:autoSpaceDE w:val="0"/>
      <w:autoSpaceDN w:val="0"/>
      <w:adjustRightInd w:val="0"/>
      <w:spacing w:after="0" w:line="240" w:lineRule="auto"/>
    </w:pPr>
    <w:rPr>
      <w:rFonts w:ascii="Arial" w:eastAsia="Times New Roman" w:hAnsi="Arial" w:cs="Arial"/>
      <w:sz w:val="24"/>
      <w:szCs w:val="24"/>
      <w:lang w:eastAsia="hr-HR"/>
      <w14:ligatures w14:val="none"/>
    </w:rPr>
  </w:style>
  <w:style w:type="paragraph" w:customStyle="1" w:styleId="Style15">
    <w:name w:val="Style15"/>
    <w:basedOn w:val="Normal"/>
    <w:uiPriority w:val="99"/>
    <w:rsid w:val="006F6664"/>
    <w:pPr>
      <w:widowControl w:val="0"/>
      <w:autoSpaceDE w:val="0"/>
      <w:autoSpaceDN w:val="0"/>
      <w:adjustRightInd w:val="0"/>
      <w:spacing w:after="0" w:line="275" w:lineRule="exact"/>
      <w:jc w:val="center"/>
    </w:pPr>
    <w:rPr>
      <w:rFonts w:ascii="Arial" w:eastAsia="Times New Roman" w:hAnsi="Arial" w:cs="Arial"/>
      <w:sz w:val="24"/>
      <w:szCs w:val="24"/>
      <w:lang w:eastAsia="hr-HR"/>
      <w14:ligatures w14:val="none"/>
    </w:rPr>
  </w:style>
  <w:style w:type="paragraph" w:customStyle="1" w:styleId="Style16">
    <w:name w:val="Style16"/>
    <w:basedOn w:val="Normal"/>
    <w:uiPriority w:val="99"/>
    <w:rsid w:val="006F6664"/>
    <w:pPr>
      <w:widowControl w:val="0"/>
      <w:autoSpaceDE w:val="0"/>
      <w:autoSpaceDN w:val="0"/>
      <w:adjustRightInd w:val="0"/>
      <w:spacing w:after="0" w:line="240" w:lineRule="exact"/>
      <w:jc w:val="both"/>
    </w:pPr>
    <w:rPr>
      <w:rFonts w:ascii="Arial" w:eastAsia="Times New Roman" w:hAnsi="Arial" w:cs="Arial"/>
      <w:sz w:val="24"/>
      <w:szCs w:val="24"/>
      <w:lang w:eastAsia="hr-HR"/>
      <w14:ligatures w14:val="none"/>
    </w:rPr>
  </w:style>
  <w:style w:type="paragraph" w:customStyle="1" w:styleId="Style17">
    <w:name w:val="Style17"/>
    <w:basedOn w:val="Normal"/>
    <w:uiPriority w:val="99"/>
    <w:rsid w:val="006F6664"/>
    <w:pPr>
      <w:widowControl w:val="0"/>
      <w:autoSpaceDE w:val="0"/>
      <w:autoSpaceDN w:val="0"/>
      <w:adjustRightInd w:val="0"/>
      <w:spacing w:after="0" w:line="361" w:lineRule="exact"/>
    </w:pPr>
    <w:rPr>
      <w:rFonts w:ascii="Arial" w:eastAsia="Times New Roman" w:hAnsi="Arial" w:cs="Arial"/>
      <w:sz w:val="24"/>
      <w:szCs w:val="24"/>
      <w:lang w:eastAsia="hr-HR"/>
      <w14:ligatures w14:val="none"/>
    </w:rPr>
  </w:style>
  <w:style w:type="paragraph" w:customStyle="1" w:styleId="Style18">
    <w:name w:val="Style18"/>
    <w:basedOn w:val="Normal"/>
    <w:uiPriority w:val="99"/>
    <w:rsid w:val="006F6664"/>
    <w:pPr>
      <w:widowControl w:val="0"/>
      <w:autoSpaceDE w:val="0"/>
      <w:autoSpaceDN w:val="0"/>
      <w:adjustRightInd w:val="0"/>
      <w:spacing w:after="0" w:line="226" w:lineRule="exact"/>
      <w:jc w:val="center"/>
    </w:pPr>
    <w:rPr>
      <w:rFonts w:ascii="Arial" w:eastAsia="Times New Roman" w:hAnsi="Arial" w:cs="Arial"/>
      <w:sz w:val="24"/>
      <w:szCs w:val="24"/>
      <w:lang w:eastAsia="hr-HR"/>
      <w14:ligatures w14:val="none"/>
    </w:rPr>
  </w:style>
  <w:style w:type="paragraph" w:customStyle="1" w:styleId="Style19">
    <w:name w:val="Style19"/>
    <w:basedOn w:val="Normal"/>
    <w:uiPriority w:val="99"/>
    <w:rsid w:val="006F6664"/>
    <w:pPr>
      <w:widowControl w:val="0"/>
      <w:autoSpaceDE w:val="0"/>
      <w:autoSpaceDN w:val="0"/>
      <w:adjustRightInd w:val="0"/>
      <w:spacing w:after="0" w:line="253" w:lineRule="exact"/>
      <w:jc w:val="both"/>
    </w:pPr>
    <w:rPr>
      <w:rFonts w:ascii="Arial" w:eastAsia="Times New Roman" w:hAnsi="Arial" w:cs="Arial"/>
      <w:sz w:val="24"/>
      <w:szCs w:val="24"/>
      <w:lang w:eastAsia="hr-HR"/>
      <w14:ligatures w14:val="none"/>
    </w:rPr>
  </w:style>
  <w:style w:type="paragraph" w:customStyle="1" w:styleId="Style20">
    <w:name w:val="Style20"/>
    <w:basedOn w:val="Normal"/>
    <w:uiPriority w:val="99"/>
    <w:rsid w:val="006F6664"/>
    <w:pPr>
      <w:widowControl w:val="0"/>
      <w:autoSpaceDE w:val="0"/>
      <w:autoSpaceDN w:val="0"/>
      <w:adjustRightInd w:val="0"/>
      <w:spacing w:after="0" w:line="226" w:lineRule="exact"/>
      <w:jc w:val="both"/>
    </w:pPr>
    <w:rPr>
      <w:rFonts w:ascii="Arial" w:eastAsia="Times New Roman" w:hAnsi="Arial" w:cs="Arial"/>
      <w:sz w:val="24"/>
      <w:szCs w:val="24"/>
      <w:lang w:eastAsia="hr-HR"/>
      <w14:ligatures w14:val="none"/>
    </w:rPr>
  </w:style>
  <w:style w:type="paragraph" w:customStyle="1" w:styleId="Style21">
    <w:name w:val="Style21"/>
    <w:basedOn w:val="Normal"/>
    <w:uiPriority w:val="99"/>
    <w:rsid w:val="006F6664"/>
    <w:pPr>
      <w:widowControl w:val="0"/>
      <w:autoSpaceDE w:val="0"/>
      <w:autoSpaceDN w:val="0"/>
      <w:adjustRightInd w:val="0"/>
      <w:spacing w:after="0" w:line="240" w:lineRule="auto"/>
    </w:pPr>
    <w:rPr>
      <w:rFonts w:ascii="Arial" w:eastAsia="Times New Roman" w:hAnsi="Arial" w:cs="Arial"/>
      <w:sz w:val="24"/>
      <w:szCs w:val="24"/>
      <w:lang w:eastAsia="hr-HR"/>
      <w14:ligatures w14:val="none"/>
    </w:rPr>
  </w:style>
  <w:style w:type="paragraph" w:customStyle="1" w:styleId="Style22">
    <w:name w:val="Style22"/>
    <w:basedOn w:val="Normal"/>
    <w:uiPriority w:val="99"/>
    <w:rsid w:val="006F6664"/>
    <w:pPr>
      <w:widowControl w:val="0"/>
      <w:autoSpaceDE w:val="0"/>
      <w:autoSpaceDN w:val="0"/>
      <w:adjustRightInd w:val="0"/>
      <w:spacing w:after="0" w:line="254" w:lineRule="exact"/>
      <w:ind w:hanging="355"/>
    </w:pPr>
    <w:rPr>
      <w:rFonts w:ascii="Arial" w:eastAsia="Times New Roman" w:hAnsi="Arial" w:cs="Arial"/>
      <w:sz w:val="24"/>
      <w:szCs w:val="24"/>
      <w:lang w:eastAsia="hr-HR"/>
      <w14:ligatures w14:val="none"/>
    </w:rPr>
  </w:style>
  <w:style w:type="paragraph" w:customStyle="1" w:styleId="Style23">
    <w:name w:val="Style23"/>
    <w:basedOn w:val="Normal"/>
    <w:uiPriority w:val="99"/>
    <w:rsid w:val="006F6664"/>
    <w:pPr>
      <w:widowControl w:val="0"/>
      <w:autoSpaceDE w:val="0"/>
      <w:autoSpaceDN w:val="0"/>
      <w:adjustRightInd w:val="0"/>
      <w:spacing w:after="0" w:line="240" w:lineRule="auto"/>
    </w:pPr>
    <w:rPr>
      <w:rFonts w:ascii="Arial" w:eastAsia="Times New Roman" w:hAnsi="Arial" w:cs="Arial"/>
      <w:sz w:val="24"/>
      <w:szCs w:val="24"/>
      <w:lang w:eastAsia="hr-HR"/>
      <w14:ligatures w14:val="none"/>
    </w:rPr>
  </w:style>
  <w:style w:type="paragraph" w:customStyle="1" w:styleId="Style24">
    <w:name w:val="Style24"/>
    <w:basedOn w:val="Normal"/>
    <w:uiPriority w:val="99"/>
    <w:rsid w:val="006F6664"/>
    <w:pPr>
      <w:widowControl w:val="0"/>
      <w:autoSpaceDE w:val="0"/>
      <w:autoSpaceDN w:val="0"/>
      <w:adjustRightInd w:val="0"/>
      <w:spacing w:after="0" w:line="509" w:lineRule="exact"/>
      <w:ind w:firstLine="706"/>
    </w:pPr>
    <w:rPr>
      <w:rFonts w:ascii="Arial" w:eastAsia="Times New Roman" w:hAnsi="Arial" w:cs="Arial"/>
      <w:sz w:val="24"/>
      <w:szCs w:val="24"/>
      <w:lang w:eastAsia="hr-HR"/>
      <w14:ligatures w14:val="none"/>
    </w:rPr>
  </w:style>
  <w:style w:type="paragraph" w:customStyle="1" w:styleId="Style25">
    <w:name w:val="Style25"/>
    <w:basedOn w:val="Normal"/>
    <w:uiPriority w:val="99"/>
    <w:rsid w:val="006F6664"/>
    <w:pPr>
      <w:widowControl w:val="0"/>
      <w:autoSpaceDE w:val="0"/>
      <w:autoSpaceDN w:val="0"/>
      <w:adjustRightInd w:val="0"/>
      <w:spacing w:after="0" w:line="275" w:lineRule="exact"/>
      <w:jc w:val="right"/>
    </w:pPr>
    <w:rPr>
      <w:rFonts w:ascii="Arial" w:eastAsia="Times New Roman" w:hAnsi="Arial" w:cs="Arial"/>
      <w:sz w:val="24"/>
      <w:szCs w:val="24"/>
      <w:lang w:eastAsia="hr-HR"/>
      <w14:ligatures w14:val="none"/>
    </w:rPr>
  </w:style>
  <w:style w:type="paragraph" w:customStyle="1" w:styleId="Style26">
    <w:name w:val="Style26"/>
    <w:basedOn w:val="Normal"/>
    <w:uiPriority w:val="99"/>
    <w:rsid w:val="006F6664"/>
    <w:pPr>
      <w:widowControl w:val="0"/>
      <w:autoSpaceDE w:val="0"/>
      <w:autoSpaceDN w:val="0"/>
      <w:adjustRightInd w:val="0"/>
      <w:spacing w:after="0" w:line="182" w:lineRule="exact"/>
    </w:pPr>
    <w:rPr>
      <w:rFonts w:ascii="Arial" w:eastAsia="Times New Roman" w:hAnsi="Arial" w:cs="Arial"/>
      <w:sz w:val="24"/>
      <w:szCs w:val="24"/>
      <w:lang w:eastAsia="hr-HR"/>
      <w14:ligatures w14:val="none"/>
    </w:rPr>
  </w:style>
  <w:style w:type="paragraph" w:customStyle="1" w:styleId="Style27">
    <w:name w:val="Style27"/>
    <w:basedOn w:val="Normal"/>
    <w:uiPriority w:val="99"/>
    <w:rsid w:val="006F6664"/>
    <w:pPr>
      <w:widowControl w:val="0"/>
      <w:autoSpaceDE w:val="0"/>
      <w:autoSpaceDN w:val="0"/>
      <w:adjustRightInd w:val="0"/>
      <w:spacing w:after="0" w:line="240" w:lineRule="auto"/>
    </w:pPr>
    <w:rPr>
      <w:rFonts w:ascii="Arial" w:eastAsia="Times New Roman" w:hAnsi="Arial" w:cs="Arial"/>
      <w:sz w:val="24"/>
      <w:szCs w:val="24"/>
      <w:lang w:eastAsia="hr-HR"/>
      <w14:ligatures w14:val="none"/>
    </w:rPr>
  </w:style>
  <w:style w:type="paragraph" w:customStyle="1" w:styleId="Style28">
    <w:name w:val="Style28"/>
    <w:basedOn w:val="Normal"/>
    <w:uiPriority w:val="99"/>
    <w:rsid w:val="006F6664"/>
    <w:pPr>
      <w:widowControl w:val="0"/>
      <w:autoSpaceDE w:val="0"/>
      <w:autoSpaceDN w:val="0"/>
      <w:adjustRightInd w:val="0"/>
      <w:spacing w:after="0" w:line="240" w:lineRule="auto"/>
    </w:pPr>
    <w:rPr>
      <w:rFonts w:ascii="Arial" w:eastAsia="Times New Roman" w:hAnsi="Arial" w:cs="Arial"/>
      <w:sz w:val="24"/>
      <w:szCs w:val="24"/>
      <w:lang w:eastAsia="hr-HR"/>
      <w14:ligatures w14:val="none"/>
    </w:rPr>
  </w:style>
  <w:style w:type="paragraph" w:customStyle="1" w:styleId="Style29">
    <w:name w:val="Style29"/>
    <w:basedOn w:val="Normal"/>
    <w:uiPriority w:val="99"/>
    <w:rsid w:val="006F6664"/>
    <w:pPr>
      <w:widowControl w:val="0"/>
      <w:autoSpaceDE w:val="0"/>
      <w:autoSpaceDN w:val="0"/>
      <w:adjustRightInd w:val="0"/>
      <w:spacing w:after="0" w:line="298" w:lineRule="exact"/>
      <w:ind w:hanging="370"/>
    </w:pPr>
    <w:rPr>
      <w:rFonts w:ascii="Arial" w:eastAsia="Times New Roman" w:hAnsi="Arial" w:cs="Arial"/>
      <w:sz w:val="24"/>
      <w:szCs w:val="24"/>
      <w:lang w:eastAsia="hr-HR"/>
      <w14:ligatures w14:val="none"/>
    </w:rPr>
  </w:style>
  <w:style w:type="paragraph" w:customStyle="1" w:styleId="Style30">
    <w:name w:val="Style30"/>
    <w:basedOn w:val="Normal"/>
    <w:uiPriority w:val="99"/>
    <w:rsid w:val="006F6664"/>
    <w:pPr>
      <w:widowControl w:val="0"/>
      <w:autoSpaceDE w:val="0"/>
      <w:autoSpaceDN w:val="0"/>
      <w:adjustRightInd w:val="0"/>
      <w:spacing w:after="0" w:line="229" w:lineRule="exact"/>
    </w:pPr>
    <w:rPr>
      <w:rFonts w:ascii="Arial" w:eastAsia="Times New Roman" w:hAnsi="Arial" w:cs="Arial"/>
      <w:sz w:val="24"/>
      <w:szCs w:val="24"/>
      <w:lang w:eastAsia="hr-HR"/>
      <w14:ligatures w14:val="none"/>
    </w:rPr>
  </w:style>
  <w:style w:type="paragraph" w:customStyle="1" w:styleId="Style31">
    <w:name w:val="Style31"/>
    <w:basedOn w:val="Normal"/>
    <w:uiPriority w:val="99"/>
    <w:rsid w:val="006F6664"/>
    <w:pPr>
      <w:widowControl w:val="0"/>
      <w:autoSpaceDE w:val="0"/>
      <w:autoSpaceDN w:val="0"/>
      <w:adjustRightInd w:val="0"/>
      <w:spacing w:after="0" w:line="778" w:lineRule="exact"/>
      <w:ind w:hanging="720"/>
    </w:pPr>
    <w:rPr>
      <w:rFonts w:ascii="Arial" w:eastAsia="Times New Roman" w:hAnsi="Arial" w:cs="Arial"/>
      <w:sz w:val="24"/>
      <w:szCs w:val="24"/>
      <w:lang w:eastAsia="hr-HR"/>
      <w14:ligatures w14:val="none"/>
    </w:rPr>
  </w:style>
  <w:style w:type="paragraph" w:customStyle="1" w:styleId="Style32">
    <w:name w:val="Style32"/>
    <w:basedOn w:val="Normal"/>
    <w:uiPriority w:val="99"/>
    <w:rsid w:val="006F6664"/>
    <w:pPr>
      <w:widowControl w:val="0"/>
      <w:autoSpaceDE w:val="0"/>
      <w:autoSpaceDN w:val="0"/>
      <w:adjustRightInd w:val="0"/>
      <w:spacing w:after="0" w:line="509" w:lineRule="exact"/>
    </w:pPr>
    <w:rPr>
      <w:rFonts w:ascii="Arial" w:eastAsia="Times New Roman" w:hAnsi="Arial" w:cs="Arial"/>
      <w:sz w:val="24"/>
      <w:szCs w:val="24"/>
      <w:lang w:eastAsia="hr-HR"/>
      <w14:ligatures w14:val="none"/>
    </w:rPr>
  </w:style>
  <w:style w:type="paragraph" w:customStyle="1" w:styleId="Style33">
    <w:name w:val="Style33"/>
    <w:basedOn w:val="Normal"/>
    <w:uiPriority w:val="99"/>
    <w:rsid w:val="006F6664"/>
    <w:pPr>
      <w:widowControl w:val="0"/>
      <w:autoSpaceDE w:val="0"/>
      <w:autoSpaceDN w:val="0"/>
      <w:adjustRightInd w:val="0"/>
      <w:spacing w:after="0" w:line="240" w:lineRule="auto"/>
    </w:pPr>
    <w:rPr>
      <w:rFonts w:ascii="Arial" w:eastAsia="Times New Roman" w:hAnsi="Arial" w:cs="Arial"/>
      <w:sz w:val="24"/>
      <w:szCs w:val="24"/>
      <w:lang w:eastAsia="hr-HR"/>
      <w14:ligatures w14:val="none"/>
    </w:rPr>
  </w:style>
  <w:style w:type="paragraph" w:customStyle="1" w:styleId="Style34">
    <w:name w:val="Style34"/>
    <w:basedOn w:val="Normal"/>
    <w:uiPriority w:val="99"/>
    <w:rsid w:val="006F6664"/>
    <w:pPr>
      <w:widowControl w:val="0"/>
      <w:autoSpaceDE w:val="0"/>
      <w:autoSpaceDN w:val="0"/>
      <w:adjustRightInd w:val="0"/>
      <w:spacing w:after="0" w:line="240" w:lineRule="exact"/>
      <w:ind w:hanging="250"/>
    </w:pPr>
    <w:rPr>
      <w:rFonts w:ascii="Arial" w:eastAsia="Times New Roman" w:hAnsi="Arial" w:cs="Arial"/>
      <w:sz w:val="24"/>
      <w:szCs w:val="24"/>
      <w:lang w:eastAsia="hr-HR"/>
      <w14:ligatures w14:val="none"/>
    </w:rPr>
  </w:style>
  <w:style w:type="paragraph" w:customStyle="1" w:styleId="Style35">
    <w:name w:val="Style35"/>
    <w:basedOn w:val="Normal"/>
    <w:uiPriority w:val="99"/>
    <w:rsid w:val="006F6664"/>
    <w:pPr>
      <w:widowControl w:val="0"/>
      <w:autoSpaceDE w:val="0"/>
      <w:autoSpaceDN w:val="0"/>
      <w:adjustRightInd w:val="0"/>
      <w:spacing w:after="0" w:line="254" w:lineRule="exact"/>
      <w:jc w:val="both"/>
    </w:pPr>
    <w:rPr>
      <w:rFonts w:ascii="Arial" w:eastAsia="Times New Roman" w:hAnsi="Arial" w:cs="Arial"/>
      <w:sz w:val="24"/>
      <w:szCs w:val="24"/>
      <w:lang w:eastAsia="hr-HR"/>
      <w14:ligatures w14:val="none"/>
    </w:rPr>
  </w:style>
  <w:style w:type="character" w:customStyle="1" w:styleId="FontStyle37">
    <w:name w:val="Font Style37"/>
    <w:basedOn w:val="Zadanifontodlomka"/>
    <w:rsid w:val="006F6664"/>
    <w:rPr>
      <w:rFonts w:ascii="Arial" w:hAnsi="Arial" w:cs="Arial"/>
      <w:b/>
      <w:bCs/>
      <w:sz w:val="34"/>
      <w:szCs w:val="34"/>
    </w:rPr>
  </w:style>
  <w:style w:type="character" w:customStyle="1" w:styleId="FontStyle38">
    <w:name w:val="Font Style38"/>
    <w:basedOn w:val="Zadanifontodlomka"/>
    <w:rsid w:val="006F6664"/>
    <w:rPr>
      <w:rFonts w:ascii="Arial" w:hAnsi="Arial" w:cs="Arial"/>
      <w:b/>
      <w:bCs/>
      <w:sz w:val="36"/>
      <w:szCs w:val="36"/>
    </w:rPr>
  </w:style>
  <w:style w:type="character" w:customStyle="1" w:styleId="FontStyle39">
    <w:name w:val="Font Style39"/>
    <w:basedOn w:val="Zadanifontodlomka"/>
    <w:rsid w:val="006F6664"/>
    <w:rPr>
      <w:rFonts w:ascii="Arial" w:hAnsi="Arial" w:cs="Arial"/>
      <w:b/>
      <w:bCs/>
      <w:sz w:val="20"/>
      <w:szCs w:val="20"/>
    </w:rPr>
  </w:style>
  <w:style w:type="character" w:customStyle="1" w:styleId="FontStyle41">
    <w:name w:val="Font Style41"/>
    <w:basedOn w:val="Zadanifontodlomka"/>
    <w:rsid w:val="006F6664"/>
    <w:rPr>
      <w:rFonts w:ascii="Arial" w:hAnsi="Arial" w:cs="Arial"/>
      <w:sz w:val="20"/>
      <w:szCs w:val="20"/>
    </w:rPr>
  </w:style>
  <w:style w:type="character" w:customStyle="1" w:styleId="FontStyle42">
    <w:name w:val="Font Style42"/>
    <w:basedOn w:val="Zadanifontodlomka"/>
    <w:rsid w:val="006F6664"/>
    <w:rPr>
      <w:rFonts w:ascii="Arial" w:hAnsi="Arial" w:cs="Arial"/>
      <w:b/>
      <w:bCs/>
      <w:sz w:val="18"/>
      <w:szCs w:val="18"/>
    </w:rPr>
  </w:style>
  <w:style w:type="character" w:customStyle="1" w:styleId="FontStyle43">
    <w:name w:val="Font Style43"/>
    <w:basedOn w:val="Zadanifontodlomka"/>
    <w:rsid w:val="006F6664"/>
    <w:rPr>
      <w:rFonts w:ascii="Arial" w:hAnsi="Arial" w:cs="Arial"/>
      <w:sz w:val="16"/>
      <w:szCs w:val="16"/>
    </w:rPr>
  </w:style>
  <w:style w:type="character" w:customStyle="1" w:styleId="FontStyle44">
    <w:name w:val="Font Style44"/>
    <w:basedOn w:val="Zadanifontodlomka"/>
    <w:rsid w:val="006F6664"/>
    <w:rPr>
      <w:rFonts w:ascii="Arial" w:hAnsi="Arial" w:cs="Arial"/>
      <w:b/>
      <w:bCs/>
      <w:sz w:val="16"/>
      <w:szCs w:val="16"/>
    </w:rPr>
  </w:style>
  <w:style w:type="character" w:customStyle="1" w:styleId="FontStyle45">
    <w:name w:val="Font Style45"/>
    <w:basedOn w:val="Zadanifontodlomka"/>
    <w:rsid w:val="006F6664"/>
    <w:rPr>
      <w:rFonts w:ascii="Arial" w:hAnsi="Arial" w:cs="Arial"/>
      <w:sz w:val="18"/>
      <w:szCs w:val="18"/>
    </w:rPr>
  </w:style>
  <w:style w:type="character" w:customStyle="1" w:styleId="FontStyle46">
    <w:name w:val="Font Style46"/>
    <w:basedOn w:val="Zadanifontodlomka"/>
    <w:rsid w:val="006F6664"/>
    <w:rPr>
      <w:rFonts w:ascii="Arial" w:hAnsi="Arial" w:cs="Arial"/>
      <w:b/>
      <w:bCs/>
      <w:sz w:val="20"/>
      <w:szCs w:val="20"/>
    </w:rPr>
  </w:style>
  <w:style w:type="character" w:customStyle="1" w:styleId="FontStyle47">
    <w:name w:val="Font Style47"/>
    <w:basedOn w:val="Zadanifontodlomka"/>
    <w:rsid w:val="006F6664"/>
    <w:rPr>
      <w:rFonts w:ascii="Arial" w:hAnsi="Arial" w:cs="Arial"/>
      <w:b/>
      <w:bCs/>
      <w:i/>
      <w:iCs/>
      <w:sz w:val="20"/>
      <w:szCs w:val="20"/>
    </w:rPr>
  </w:style>
  <w:style w:type="character" w:customStyle="1" w:styleId="FontStyle48">
    <w:name w:val="Font Style48"/>
    <w:basedOn w:val="Zadanifontodlomka"/>
    <w:rsid w:val="006F6664"/>
    <w:rPr>
      <w:rFonts w:ascii="Arial" w:hAnsi="Arial" w:cs="Arial"/>
      <w:i/>
      <w:iCs/>
      <w:sz w:val="20"/>
      <w:szCs w:val="20"/>
    </w:rPr>
  </w:style>
  <w:style w:type="character" w:customStyle="1" w:styleId="FontStyle49">
    <w:name w:val="Font Style49"/>
    <w:basedOn w:val="Zadanifontodlomka"/>
    <w:rsid w:val="006F6664"/>
    <w:rPr>
      <w:rFonts w:ascii="Arial" w:hAnsi="Arial" w:cs="Arial"/>
      <w:sz w:val="16"/>
      <w:szCs w:val="16"/>
    </w:rPr>
  </w:style>
  <w:style w:type="character" w:customStyle="1" w:styleId="FontStyle50">
    <w:name w:val="Font Style50"/>
    <w:basedOn w:val="Zadanifontodlomka"/>
    <w:rsid w:val="006F6664"/>
    <w:rPr>
      <w:rFonts w:ascii="Arial" w:hAnsi="Arial" w:cs="Arial"/>
      <w:sz w:val="20"/>
      <w:szCs w:val="20"/>
    </w:rPr>
  </w:style>
  <w:style w:type="paragraph" w:styleId="Blokteksta">
    <w:name w:val="Block Text"/>
    <w:basedOn w:val="Normal"/>
    <w:uiPriority w:val="99"/>
    <w:rsid w:val="006F6664"/>
    <w:pPr>
      <w:spacing w:after="0" w:line="240" w:lineRule="auto"/>
      <w:ind w:left="780" w:right="-234"/>
      <w:jc w:val="center"/>
    </w:pPr>
    <w:rPr>
      <w:rFonts w:ascii="Times New Roman" w:eastAsia="Times New Roman" w:hAnsi="Times New Roman" w:cs="Times New Roman"/>
      <w:b/>
      <w:sz w:val="28"/>
      <w:szCs w:val="20"/>
      <w:lang w:val="en-US" w:eastAsia="hr-HR"/>
      <w14:ligatures w14:val="none"/>
    </w:rPr>
  </w:style>
  <w:style w:type="paragraph" w:customStyle="1" w:styleId="Podnaslovi">
    <w:name w:val="Podnaslovi"/>
    <w:basedOn w:val="Normal"/>
    <w:next w:val="Normal"/>
    <w:uiPriority w:val="99"/>
    <w:rsid w:val="006F6664"/>
    <w:pPr>
      <w:tabs>
        <w:tab w:val="left" w:pos="851"/>
        <w:tab w:val="left" w:pos="1701"/>
      </w:tabs>
      <w:spacing w:before="160" w:after="100" w:line="240" w:lineRule="auto"/>
    </w:pPr>
    <w:rPr>
      <w:rFonts w:ascii="Times New Roman" w:eastAsia="Times New Roman" w:hAnsi="Times New Roman" w:cs="Times New Roman"/>
      <w:b/>
      <w:bCs/>
      <w:szCs w:val="24"/>
      <w14:ligatures w14:val="none"/>
    </w:rPr>
  </w:style>
  <w:style w:type="paragraph" w:customStyle="1" w:styleId="xl25">
    <w:name w:val="xl25"/>
    <w:basedOn w:val="Normal"/>
    <w:uiPriority w:val="99"/>
    <w:rsid w:val="006F6664"/>
    <w:pPr>
      <w:spacing w:before="100" w:beforeAutospacing="1" w:after="100" w:afterAutospacing="1" w:line="240" w:lineRule="auto"/>
    </w:pPr>
    <w:rPr>
      <w:rFonts w:ascii="Times New Roman" w:eastAsia="Times New Roman" w:hAnsi="Times New Roman" w:cs="Times New Roman"/>
      <w:sz w:val="18"/>
      <w:szCs w:val="18"/>
      <w:lang w:val="en-GB"/>
      <w14:ligatures w14:val="none"/>
    </w:rPr>
  </w:style>
  <w:style w:type="paragraph" w:customStyle="1" w:styleId="xl26">
    <w:name w:val="xl26"/>
    <w:basedOn w:val="Normal"/>
    <w:uiPriority w:val="99"/>
    <w:rsid w:val="006F666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cs="Times New Roman"/>
      <w:color w:val="000000"/>
      <w:sz w:val="18"/>
      <w:szCs w:val="18"/>
      <w:lang w:val="en-GB"/>
      <w14:ligatures w14:val="none"/>
    </w:rPr>
  </w:style>
  <w:style w:type="paragraph" w:customStyle="1" w:styleId="xl24">
    <w:name w:val="xl24"/>
    <w:basedOn w:val="Normal"/>
    <w:uiPriority w:val="99"/>
    <w:rsid w:val="006F6664"/>
    <w:pPr>
      <w:pBdr>
        <w:left w:val="double" w:sz="6"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14:ligatures w14:val="none"/>
    </w:rPr>
  </w:style>
  <w:style w:type="paragraph" w:customStyle="1" w:styleId="lanak">
    <w:name w:val="Članak"/>
    <w:basedOn w:val="Normal"/>
    <w:uiPriority w:val="99"/>
    <w:rsid w:val="006F6664"/>
    <w:pPr>
      <w:numPr>
        <w:numId w:val="41"/>
      </w:numPr>
      <w:spacing w:after="0" w:line="240" w:lineRule="auto"/>
    </w:pPr>
    <w:rPr>
      <w:rFonts w:ascii="Times New Roman" w:eastAsia="Times New Roman" w:hAnsi="Times New Roman" w:cs="Times New Roman"/>
      <w:szCs w:val="24"/>
      <w:lang w:val="en-GB"/>
      <w14:ligatures w14:val="none"/>
    </w:rPr>
  </w:style>
  <w:style w:type="character" w:customStyle="1" w:styleId="BodyText2Char">
    <w:name w:val="Body Text 2 Char"/>
    <w:basedOn w:val="Zadanifontodlomka"/>
    <w:rsid w:val="006F6664"/>
    <w:rPr>
      <w:rFonts w:ascii="Arial" w:hAnsi="Arial"/>
      <w:sz w:val="24"/>
      <w:szCs w:val="24"/>
      <w:lang w:val="hr-HR" w:eastAsia="en-US" w:bidi="ar-SA"/>
    </w:rPr>
  </w:style>
  <w:style w:type="paragraph" w:styleId="Obinitekst">
    <w:name w:val="Plain Text"/>
    <w:basedOn w:val="Normal"/>
    <w:link w:val="ObinitekstChar"/>
    <w:uiPriority w:val="99"/>
    <w:rsid w:val="006F6664"/>
    <w:pPr>
      <w:spacing w:after="0" w:line="240" w:lineRule="auto"/>
    </w:pPr>
    <w:rPr>
      <w:rFonts w:ascii="Courier New" w:eastAsia="Times New Roman" w:hAnsi="Courier New" w:cs="Courier New"/>
      <w:sz w:val="20"/>
      <w:szCs w:val="20"/>
      <w:lang w:val="en-GB"/>
      <w14:ligatures w14:val="none"/>
    </w:rPr>
  </w:style>
  <w:style w:type="character" w:customStyle="1" w:styleId="ObinitekstChar">
    <w:name w:val="Obični tekst Char"/>
    <w:basedOn w:val="Zadanifontodlomka"/>
    <w:link w:val="Obinitekst"/>
    <w:uiPriority w:val="99"/>
    <w:rsid w:val="006F6664"/>
    <w:rPr>
      <w:rFonts w:ascii="Courier New" w:eastAsia="Times New Roman" w:hAnsi="Courier New" w:cs="Courier New"/>
      <w:kern w:val="0"/>
      <w:sz w:val="20"/>
      <w:szCs w:val="20"/>
      <w:lang w:val="en-GB"/>
      <w14:ligatures w14:val="none"/>
    </w:rPr>
  </w:style>
  <w:style w:type="paragraph" w:customStyle="1" w:styleId="STIL2">
    <w:name w:val="STIL_2"/>
    <w:basedOn w:val="Normal"/>
    <w:uiPriority w:val="99"/>
    <w:rsid w:val="006F6664"/>
    <w:pPr>
      <w:spacing w:after="0" w:line="360" w:lineRule="auto"/>
      <w:jc w:val="both"/>
    </w:pPr>
    <w:rPr>
      <w:rFonts w:ascii="HRHelvetica_Light" w:eastAsia="Times New Roman" w:hAnsi="HRHelvetica_Light" w:cs="Times New Roman"/>
      <w:szCs w:val="20"/>
      <w:lang w:val="en-US" w:eastAsia="hr-HR"/>
      <w14:ligatures w14:val="none"/>
    </w:rPr>
  </w:style>
  <w:style w:type="paragraph" w:customStyle="1" w:styleId="xl28">
    <w:name w:val="xl28"/>
    <w:basedOn w:val="Normal"/>
    <w:uiPriority w:val="99"/>
    <w:rsid w:val="006F666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n-GB"/>
      <w14:ligatures w14:val="none"/>
    </w:rPr>
  </w:style>
  <w:style w:type="character" w:customStyle="1" w:styleId="FontStyle15">
    <w:name w:val="Font Style15"/>
    <w:basedOn w:val="Zadanifontodlomka"/>
    <w:rsid w:val="006F6664"/>
    <w:rPr>
      <w:rFonts w:ascii="Arial" w:hAnsi="Arial" w:cs="Arial" w:hint="default"/>
      <w:b/>
      <w:bCs/>
      <w:sz w:val="18"/>
      <w:szCs w:val="18"/>
    </w:rPr>
  </w:style>
  <w:style w:type="character" w:customStyle="1" w:styleId="Bodytext">
    <w:name w:val="Body text_"/>
    <w:basedOn w:val="Zadanifontodlomka"/>
    <w:link w:val="BodyText1"/>
    <w:rsid w:val="006F6664"/>
    <w:rPr>
      <w:sz w:val="21"/>
      <w:szCs w:val="21"/>
      <w:shd w:val="clear" w:color="auto" w:fill="FFFFFF"/>
    </w:rPr>
  </w:style>
  <w:style w:type="paragraph" w:customStyle="1" w:styleId="BodyText1">
    <w:name w:val="Body Text1"/>
    <w:basedOn w:val="Normal"/>
    <w:link w:val="Bodytext"/>
    <w:rsid w:val="006F6664"/>
    <w:pPr>
      <w:shd w:val="clear" w:color="auto" w:fill="FFFFFF"/>
      <w:spacing w:after="1260" w:line="250" w:lineRule="exact"/>
      <w:ind w:hanging="720"/>
      <w:jc w:val="both"/>
    </w:pPr>
    <w:rPr>
      <w:rFonts w:asciiTheme="minorHAnsi" w:hAnsiTheme="minorHAnsi"/>
      <w:kern w:val="2"/>
      <w:sz w:val="21"/>
      <w:szCs w:val="21"/>
    </w:rPr>
  </w:style>
  <w:style w:type="character" w:customStyle="1" w:styleId="Heading1">
    <w:name w:val="Heading #1_"/>
    <w:basedOn w:val="Zadanifontodlomka"/>
    <w:link w:val="Heading10"/>
    <w:rsid w:val="006F6664"/>
    <w:rPr>
      <w:shd w:val="clear" w:color="auto" w:fill="FFFFFF"/>
    </w:rPr>
  </w:style>
  <w:style w:type="paragraph" w:customStyle="1" w:styleId="Heading10">
    <w:name w:val="Heading #1"/>
    <w:basedOn w:val="Normal"/>
    <w:link w:val="Heading1"/>
    <w:rsid w:val="006F6664"/>
    <w:pPr>
      <w:shd w:val="clear" w:color="auto" w:fill="FFFFFF"/>
      <w:spacing w:after="0" w:line="278" w:lineRule="exact"/>
      <w:jc w:val="both"/>
      <w:outlineLvl w:val="0"/>
    </w:pPr>
    <w:rPr>
      <w:rFonts w:asciiTheme="minorHAnsi" w:hAnsiTheme="minorHAnsi"/>
      <w:kern w:val="2"/>
    </w:rPr>
  </w:style>
  <w:style w:type="character" w:customStyle="1" w:styleId="Heading4">
    <w:name w:val="Heading #4"/>
    <w:basedOn w:val="Zadanifontodlomka"/>
    <w:rsid w:val="006F6664"/>
    <w:rPr>
      <w:rFonts w:ascii="Arial" w:eastAsia="Arial" w:hAnsi="Arial" w:cs="Arial"/>
      <w:b w:val="0"/>
      <w:bCs w:val="0"/>
      <w:i w:val="0"/>
      <w:iCs w:val="0"/>
      <w:smallCaps w:val="0"/>
      <w:strike w:val="0"/>
      <w:spacing w:val="0"/>
      <w:sz w:val="20"/>
      <w:szCs w:val="20"/>
    </w:rPr>
  </w:style>
  <w:style w:type="character" w:customStyle="1" w:styleId="BezproredaChar">
    <w:name w:val="Bez proreda Char"/>
    <w:basedOn w:val="Zadanifontodlomka"/>
    <w:link w:val="Bezproreda"/>
    <w:uiPriority w:val="99"/>
    <w:qFormat/>
    <w:rsid w:val="006F6664"/>
    <w:rPr>
      <w:rFonts w:ascii="Times New Roman" w:eastAsia="Times New Roman" w:hAnsi="Times New Roman" w:cs="Times New Roman"/>
      <w:kern w:val="0"/>
      <w:sz w:val="24"/>
      <w:szCs w:val="20"/>
      <w:lang w:val="en-US" w:eastAsia="zh-CN"/>
      <w14:ligatures w14:val="none"/>
    </w:rPr>
  </w:style>
  <w:style w:type="paragraph" w:customStyle="1" w:styleId="xl94">
    <w:name w:val="xl94"/>
    <w:basedOn w:val="Normal"/>
    <w:rsid w:val="006F6664"/>
    <w:pPr>
      <w:shd w:val="clear" w:color="000000" w:fill="6464B2"/>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95">
    <w:name w:val="xl95"/>
    <w:basedOn w:val="Normal"/>
    <w:rsid w:val="006F6664"/>
    <w:pPr>
      <w:shd w:val="clear" w:color="000000" w:fill="14148A"/>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96">
    <w:name w:val="xl96"/>
    <w:basedOn w:val="Normal"/>
    <w:rsid w:val="006F6664"/>
    <w:pPr>
      <w:shd w:val="clear" w:color="000000" w:fill="14148A"/>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97">
    <w:name w:val="xl97"/>
    <w:basedOn w:val="Normal"/>
    <w:rsid w:val="006F6664"/>
    <w:pPr>
      <w:shd w:val="clear" w:color="000000" w:fill="14148A"/>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98">
    <w:name w:val="xl98"/>
    <w:basedOn w:val="Normal"/>
    <w:rsid w:val="006F6664"/>
    <w:pPr>
      <w:shd w:val="clear" w:color="000000" w:fill="282894"/>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99">
    <w:name w:val="xl99"/>
    <w:basedOn w:val="Normal"/>
    <w:rsid w:val="006F6664"/>
    <w:pPr>
      <w:shd w:val="clear" w:color="000000" w:fill="282894"/>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100">
    <w:name w:val="xl100"/>
    <w:basedOn w:val="Normal"/>
    <w:rsid w:val="006F6664"/>
    <w:pPr>
      <w:shd w:val="clear" w:color="000000" w:fill="282894"/>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101">
    <w:name w:val="xl101"/>
    <w:basedOn w:val="Normal"/>
    <w:rsid w:val="006F6664"/>
    <w:pPr>
      <w:shd w:val="clear" w:color="000000" w:fill="A0D0A0"/>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02">
    <w:name w:val="xl102"/>
    <w:basedOn w:val="Normal"/>
    <w:rsid w:val="006F6664"/>
    <w:pPr>
      <w:shd w:val="clear" w:color="000000" w:fill="A0D0A0"/>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03">
    <w:name w:val="xl103"/>
    <w:basedOn w:val="Normal"/>
    <w:rsid w:val="006F6664"/>
    <w:pPr>
      <w:shd w:val="clear" w:color="000000" w:fill="A0D0A0"/>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04">
    <w:name w:val="xl104"/>
    <w:basedOn w:val="Normal"/>
    <w:rsid w:val="006F6664"/>
    <w:pPr>
      <w:shd w:val="clear" w:color="000000" w:fill="3C3C9E"/>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105">
    <w:name w:val="xl105"/>
    <w:basedOn w:val="Normal"/>
    <w:rsid w:val="006F6664"/>
    <w:pPr>
      <w:shd w:val="clear" w:color="000000" w:fill="FFFF00"/>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06">
    <w:name w:val="xl106"/>
    <w:basedOn w:val="Normal"/>
    <w:rsid w:val="006F6664"/>
    <w:pPr>
      <w:shd w:val="clear" w:color="000000" w:fill="FFFF00"/>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07">
    <w:name w:val="xl107"/>
    <w:basedOn w:val="Normal"/>
    <w:rsid w:val="006F6664"/>
    <w:pPr>
      <w:shd w:val="clear" w:color="000000" w:fill="282894"/>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108">
    <w:name w:val="xl108"/>
    <w:basedOn w:val="Normal"/>
    <w:rsid w:val="006F6664"/>
    <w:pPr>
      <w:shd w:val="clear" w:color="000000" w:fill="5050A8"/>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paragraph" w:customStyle="1" w:styleId="xl109">
    <w:name w:val="xl109"/>
    <w:basedOn w:val="Normal"/>
    <w:rsid w:val="006F6664"/>
    <w:pPr>
      <w:shd w:val="clear" w:color="000000" w:fill="A0D0A0"/>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10">
    <w:name w:val="xl110"/>
    <w:basedOn w:val="Normal"/>
    <w:rsid w:val="006F6664"/>
    <w:pPr>
      <w:shd w:val="clear" w:color="000000" w:fill="000080"/>
      <w:spacing w:before="100" w:beforeAutospacing="1" w:after="100" w:afterAutospacing="1" w:line="240" w:lineRule="auto"/>
    </w:pPr>
    <w:rPr>
      <w:rFonts w:ascii="Times New Roman" w:eastAsia="Times New Roman" w:hAnsi="Times New Roman" w:cs="Times New Roman"/>
      <w:b/>
      <w:bCs/>
      <w:color w:val="FFFFFF"/>
      <w:sz w:val="20"/>
      <w:szCs w:val="20"/>
      <w:lang w:eastAsia="hr-HR"/>
      <w14:ligatures w14:val="none"/>
    </w:rPr>
  </w:style>
  <w:style w:type="character" w:customStyle="1" w:styleId="Naslov5Char1">
    <w:name w:val="Naslov 5 Char1"/>
    <w:basedOn w:val="Zadanifontodlomka"/>
    <w:uiPriority w:val="9"/>
    <w:semiHidden/>
    <w:rsid w:val="006F6664"/>
    <w:rPr>
      <w:rFonts w:asciiTheme="majorHAnsi" w:eastAsiaTheme="majorEastAsia" w:hAnsiTheme="majorHAnsi" w:cstheme="majorBidi"/>
      <w:color w:val="0F4761" w:themeColor="accent1" w:themeShade="BF"/>
    </w:rPr>
  </w:style>
  <w:style w:type="table" w:customStyle="1" w:styleId="TableGrid">
    <w:name w:val="TableGrid"/>
    <w:rsid w:val="006F6664"/>
    <w:pPr>
      <w:spacing w:after="0" w:line="240" w:lineRule="auto"/>
    </w:pPr>
    <w:rPr>
      <w:rFonts w:eastAsiaTheme="minorEastAsia"/>
      <w:kern w:val="0"/>
      <w:lang w:eastAsia="hr-HR"/>
      <w14:ligatures w14:val="none"/>
    </w:rPr>
    <w:tblPr>
      <w:tblCellMar>
        <w:top w:w="0" w:type="dxa"/>
        <w:left w:w="0" w:type="dxa"/>
        <w:bottom w:w="0" w:type="dxa"/>
        <w:right w:w="0" w:type="dxa"/>
      </w:tblCellMar>
    </w:tblPr>
  </w:style>
  <w:style w:type="paragraph" w:customStyle="1" w:styleId="CM1">
    <w:name w:val="CM1"/>
    <w:basedOn w:val="Normal"/>
    <w:next w:val="Normal"/>
    <w:uiPriority w:val="99"/>
    <w:rsid w:val="006F6664"/>
    <w:pPr>
      <w:widowControl w:val="0"/>
      <w:autoSpaceDE w:val="0"/>
      <w:autoSpaceDN w:val="0"/>
      <w:adjustRightInd w:val="0"/>
      <w:spacing w:after="0" w:line="253" w:lineRule="atLeast"/>
    </w:pPr>
    <w:rPr>
      <w:rFonts w:ascii="Times New Roman" w:eastAsia="Times New Roman" w:hAnsi="Times New Roman" w:cs="Times New Roman"/>
      <w:sz w:val="24"/>
      <w:szCs w:val="24"/>
      <w:lang w:eastAsia="hr-HR"/>
      <w14:ligatures w14:val="none"/>
    </w:rPr>
  </w:style>
  <w:style w:type="paragraph" w:customStyle="1" w:styleId="font8">
    <w:name w:val="font_8"/>
    <w:basedOn w:val="Normal"/>
    <w:rsid w:val="006F6664"/>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character" w:customStyle="1" w:styleId="wixui-rich-texttext">
    <w:name w:val="wixui-rich-text__text"/>
    <w:basedOn w:val="Zadanifontodlomka"/>
    <w:rsid w:val="006F6664"/>
  </w:style>
  <w:style w:type="character" w:customStyle="1" w:styleId="apple-converted-space">
    <w:name w:val="apple-converted-space"/>
    <w:basedOn w:val="Zadanifontodlomka"/>
    <w:rsid w:val="006F6664"/>
  </w:style>
  <w:style w:type="character" w:customStyle="1" w:styleId="ObinitekstChar1">
    <w:name w:val="Obični tekst Char1"/>
    <w:basedOn w:val="Zadanifontodlomka"/>
    <w:uiPriority w:val="99"/>
    <w:semiHidden/>
    <w:rsid w:val="006F6664"/>
    <w:rPr>
      <w:rFonts w:ascii="Consolas" w:eastAsia="Arial Unicode MS" w:hAnsi="Consolas" w:cs="Times New Roman"/>
      <w:kern w:val="2"/>
      <w:sz w:val="21"/>
      <w:szCs w:val="21"/>
      <w:lang w:eastAsia="hr-HR"/>
    </w:rPr>
  </w:style>
  <w:style w:type="paragraph" w:customStyle="1" w:styleId="Tijeloteksta7">
    <w:name w:val="Tijelo teksta7"/>
    <w:basedOn w:val="Normal"/>
    <w:rsid w:val="006F6664"/>
    <w:pPr>
      <w:shd w:val="clear" w:color="auto" w:fill="FFFFFF"/>
      <w:spacing w:after="0" w:line="248" w:lineRule="exact"/>
      <w:ind w:hanging="720"/>
      <w:jc w:val="center"/>
    </w:pPr>
    <w:rPr>
      <w:rFonts w:ascii="Times New Roman" w:eastAsia="Times New Roman" w:hAnsi="Times New Roman" w:cs="Times New Roman"/>
      <w:sz w:val="20"/>
      <w:szCs w:val="20"/>
      <w14:ligatures w14:val="none"/>
    </w:rPr>
  </w:style>
  <w:style w:type="character" w:customStyle="1" w:styleId="Heading5">
    <w:name w:val="Heading #5_"/>
    <w:basedOn w:val="Zadanifontodlomka"/>
    <w:link w:val="Heading50"/>
    <w:rsid w:val="006F6664"/>
    <w:rPr>
      <w:shd w:val="clear" w:color="auto" w:fill="FFFFFF"/>
    </w:rPr>
  </w:style>
  <w:style w:type="paragraph" w:customStyle="1" w:styleId="Heading50">
    <w:name w:val="Heading #5"/>
    <w:basedOn w:val="Normal"/>
    <w:link w:val="Heading5"/>
    <w:rsid w:val="006F6664"/>
    <w:pPr>
      <w:shd w:val="clear" w:color="auto" w:fill="FFFFFF"/>
      <w:spacing w:before="60" w:after="480" w:line="0" w:lineRule="atLeast"/>
      <w:ind w:hanging="1140"/>
      <w:outlineLvl w:val="4"/>
    </w:pPr>
    <w:rPr>
      <w:rFonts w:asciiTheme="minorHAnsi" w:hAnsiTheme="minorHAnsi"/>
      <w:kern w:val="2"/>
    </w:rPr>
  </w:style>
  <w:style w:type="character" w:customStyle="1" w:styleId="Heading42">
    <w:name w:val="Heading #4 (2)_"/>
    <w:basedOn w:val="Zadanifontodlomka"/>
    <w:link w:val="Heading420"/>
    <w:rsid w:val="006F6664"/>
    <w:rPr>
      <w:shd w:val="clear" w:color="auto" w:fill="FFFFFF"/>
    </w:rPr>
  </w:style>
  <w:style w:type="paragraph" w:customStyle="1" w:styleId="Heading420">
    <w:name w:val="Heading #4 (2)"/>
    <w:basedOn w:val="Normal"/>
    <w:link w:val="Heading42"/>
    <w:rsid w:val="006F6664"/>
    <w:pPr>
      <w:shd w:val="clear" w:color="auto" w:fill="FFFFFF"/>
      <w:spacing w:before="480" w:after="240" w:line="0" w:lineRule="atLeast"/>
      <w:jc w:val="center"/>
      <w:outlineLvl w:val="3"/>
    </w:pPr>
    <w:rPr>
      <w:rFonts w:asciiTheme="minorHAnsi" w:hAnsiTheme="minorHAnsi"/>
      <w:kern w:val="2"/>
    </w:rPr>
  </w:style>
  <w:style w:type="character" w:customStyle="1" w:styleId="Heading40">
    <w:name w:val="Heading #4_"/>
    <w:basedOn w:val="Zadanifontodlomka"/>
    <w:rsid w:val="006F6664"/>
    <w:rPr>
      <w:rFonts w:ascii="Times New Roman" w:eastAsia="Times New Roman" w:hAnsi="Times New Roman" w:cs="Times New Roman"/>
      <w:sz w:val="20"/>
      <w:szCs w:val="20"/>
      <w:shd w:val="clear" w:color="auto" w:fill="FFFFFF"/>
    </w:rPr>
  </w:style>
  <w:style w:type="character" w:customStyle="1" w:styleId="Bodytext30">
    <w:name w:val="Body text (3)_"/>
    <w:basedOn w:val="Zadanifontodlomka"/>
    <w:rsid w:val="006F6664"/>
    <w:rPr>
      <w:rFonts w:ascii="Times New Roman" w:eastAsia="Times New Roman" w:hAnsi="Times New Roman" w:cs="Times New Roman"/>
      <w:sz w:val="20"/>
      <w:szCs w:val="20"/>
      <w:shd w:val="clear" w:color="auto" w:fill="FFFFFF"/>
    </w:rPr>
  </w:style>
  <w:style w:type="character" w:customStyle="1" w:styleId="Bodytext4">
    <w:name w:val="Body text (4)_"/>
    <w:basedOn w:val="Zadanifontodlomka"/>
    <w:link w:val="Bodytext40"/>
    <w:rsid w:val="006F6664"/>
    <w:rPr>
      <w:sz w:val="23"/>
      <w:szCs w:val="23"/>
      <w:shd w:val="clear" w:color="auto" w:fill="FFFFFF"/>
    </w:rPr>
  </w:style>
  <w:style w:type="paragraph" w:customStyle="1" w:styleId="Bodytext40">
    <w:name w:val="Body text (4)"/>
    <w:basedOn w:val="Normal"/>
    <w:link w:val="Bodytext4"/>
    <w:rsid w:val="006F6664"/>
    <w:pPr>
      <w:shd w:val="clear" w:color="auto" w:fill="FFFFFF"/>
      <w:spacing w:before="240" w:after="0" w:line="277" w:lineRule="exact"/>
      <w:jc w:val="center"/>
    </w:pPr>
    <w:rPr>
      <w:rFonts w:asciiTheme="minorHAnsi" w:hAnsiTheme="minorHAnsi"/>
      <w:kern w:val="2"/>
      <w:sz w:val="23"/>
      <w:szCs w:val="23"/>
    </w:rPr>
  </w:style>
  <w:style w:type="character" w:customStyle="1" w:styleId="Bodytext5">
    <w:name w:val="Body text (5)_"/>
    <w:basedOn w:val="Zadanifontodlomka"/>
    <w:link w:val="Bodytext50"/>
    <w:rsid w:val="006F6664"/>
    <w:rPr>
      <w:shd w:val="clear" w:color="auto" w:fill="FFFFFF"/>
    </w:rPr>
  </w:style>
  <w:style w:type="paragraph" w:customStyle="1" w:styleId="Bodytext50">
    <w:name w:val="Body text (5)"/>
    <w:basedOn w:val="Normal"/>
    <w:link w:val="Bodytext5"/>
    <w:rsid w:val="006F6664"/>
    <w:pPr>
      <w:shd w:val="clear" w:color="auto" w:fill="FFFFFF"/>
      <w:spacing w:before="540" w:after="540" w:line="0" w:lineRule="atLeast"/>
      <w:ind w:hanging="340"/>
      <w:jc w:val="both"/>
    </w:pPr>
    <w:rPr>
      <w:rFonts w:asciiTheme="minorHAnsi" w:hAnsiTheme="minorHAnsi"/>
      <w:kern w:val="2"/>
    </w:rPr>
  </w:style>
  <w:style w:type="character" w:customStyle="1" w:styleId="Bodytext6">
    <w:name w:val="Body text (6)_"/>
    <w:basedOn w:val="Zadanifontodlomka"/>
    <w:link w:val="Bodytext60"/>
    <w:rsid w:val="006F6664"/>
    <w:rPr>
      <w:sz w:val="23"/>
      <w:szCs w:val="23"/>
      <w:shd w:val="clear" w:color="auto" w:fill="FFFFFF"/>
    </w:rPr>
  </w:style>
  <w:style w:type="paragraph" w:customStyle="1" w:styleId="Bodytext60">
    <w:name w:val="Body text (6)"/>
    <w:basedOn w:val="Normal"/>
    <w:link w:val="Bodytext6"/>
    <w:rsid w:val="006F6664"/>
    <w:pPr>
      <w:shd w:val="clear" w:color="auto" w:fill="FFFFFF"/>
      <w:spacing w:after="0" w:line="0" w:lineRule="atLeast"/>
    </w:pPr>
    <w:rPr>
      <w:rFonts w:asciiTheme="minorHAnsi" w:hAnsiTheme="minorHAnsi"/>
      <w:kern w:val="2"/>
      <w:sz w:val="23"/>
      <w:szCs w:val="23"/>
    </w:rPr>
  </w:style>
  <w:style w:type="paragraph" w:styleId="TOCNaslov">
    <w:name w:val="TOC Heading"/>
    <w:basedOn w:val="Naslov1"/>
    <w:next w:val="Normal"/>
    <w:uiPriority w:val="39"/>
    <w:unhideWhenUsed/>
    <w:rsid w:val="006F6664"/>
    <w:pPr>
      <w:spacing w:before="480" w:after="0" w:line="276" w:lineRule="auto"/>
      <w:outlineLvl w:val="9"/>
    </w:pPr>
    <w:rPr>
      <w:b/>
      <w:bCs/>
      <w:sz w:val="28"/>
      <w:szCs w:val="28"/>
      <w:lang w:eastAsia="hr-HR"/>
      <w14:ligatures w14:val="none"/>
    </w:rPr>
  </w:style>
  <w:style w:type="paragraph" w:styleId="Sadraj2">
    <w:name w:val="toc 2"/>
    <w:basedOn w:val="Normal"/>
    <w:next w:val="Normal"/>
    <w:autoRedefine/>
    <w:uiPriority w:val="99"/>
    <w:unhideWhenUsed/>
    <w:rsid w:val="006F6664"/>
    <w:pPr>
      <w:spacing w:after="100" w:line="240" w:lineRule="auto"/>
      <w:ind w:left="240"/>
    </w:pPr>
    <w:rPr>
      <w:rFonts w:ascii="HRAvantgard" w:eastAsia="Times New Roman" w:hAnsi="HRAvantgard" w:cs="Times New Roman"/>
      <w:sz w:val="24"/>
      <w:szCs w:val="20"/>
      <w:lang w:val="en-US" w:eastAsia="hr-HR"/>
      <w14:ligatures w14:val="none"/>
    </w:rPr>
  </w:style>
  <w:style w:type="paragraph" w:styleId="Sadraj1">
    <w:name w:val="toc 1"/>
    <w:basedOn w:val="Normal"/>
    <w:next w:val="Normal"/>
    <w:autoRedefine/>
    <w:uiPriority w:val="99"/>
    <w:unhideWhenUsed/>
    <w:rsid w:val="006F6664"/>
    <w:pPr>
      <w:spacing w:after="100" w:line="240" w:lineRule="auto"/>
    </w:pPr>
    <w:rPr>
      <w:rFonts w:ascii="HRAvantgard" w:eastAsia="Times New Roman" w:hAnsi="HRAvantgard" w:cs="Times New Roman"/>
      <w:sz w:val="24"/>
      <w:szCs w:val="20"/>
      <w:lang w:val="en-US" w:eastAsia="hr-HR"/>
      <w14:ligatures w14:val="none"/>
    </w:rPr>
  </w:style>
  <w:style w:type="paragraph" w:styleId="Sadraj3">
    <w:name w:val="toc 3"/>
    <w:basedOn w:val="Normal"/>
    <w:next w:val="Normal"/>
    <w:autoRedefine/>
    <w:uiPriority w:val="99"/>
    <w:unhideWhenUsed/>
    <w:rsid w:val="006F6664"/>
    <w:pPr>
      <w:spacing w:after="100" w:line="240" w:lineRule="auto"/>
      <w:ind w:left="480"/>
    </w:pPr>
    <w:rPr>
      <w:rFonts w:ascii="HRAvantgard" w:eastAsia="Times New Roman" w:hAnsi="HRAvantgard" w:cs="Times New Roman"/>
      <w:sz w:val="24"/>
      <w:szCs w:val="20"/>
      <w:lang w:val="en-US" w:eastAsia="hr-HR"/>
      <w14:ligatures w14:val="none"/>
    </w:rPr>
  </w:style>
  <w:style w:type="paragraph" w:customStyle="1" w:styleId="Bezproreda1">
    <w:name w:val="Bez proreda1"/>
    <w:uiPriority w:val="99"/>
    <w:rsid w:val="006F6664"/>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2">
    <w:name w:val="Body text (2)_"/>
    <w:basedOn w:val="Zadanifontodlomka"/>
    <w:link w:val="Bodytext20"/>
    <w:rsid w:val="006F6664"/>
    <w:rPr>
      <w:sz w:val="19"/>
      <w:szCs w:val="19"/>
      <w:shd w:val="clear" w:color="auto" w:fill="FFFFFF"/>
    </w:rPr>
  </w:style>
  <w:style w:type="paragraph" w:customStyle="1" w:styleId="Bodytext20">
    <w:name w:val="Body text (2)"/>
    <w:basedOn w:val="Normal"/>
    <w:link w:val="Bodytext2"/>
    <w:rsid w:val="006F6664"/>
    <w:pPr>
      <w:shd w:val="clear" w:color="auto" w:fill="FFFFFF"/>
      <w:spacing w:after="720" w:line="250" w:lineRule="exact"/>
      <w:ind w:hanging="600"/>
      <w:jc w:val="both"/>
    </w:pPr>
    <w:rPr>
      <w:rFonts w:asciiTheme="minorHAnsi" w:hAnsiTheme="minorHAnsi"/>
      <w:kern w:val="2"/>
      <w:sz w:val="19"/>
      <w:szCs w:val="19"/>
    </w:rPr>
  </w:style>
  <w:style w:type="character" w:customStyle="1" w:styleId="Headerorfooter">
    <w:name w:val="Header or footer_"/>
    <w:basedOn w:val="Zadanifontodlomka"/>
    <w:link w:val="Headerorfooter0"/>
    <w:rsid w:val="006F6664"/>
    <w:rPr>
      <w:shd w:val="clear" w:color="auto" w:fill="FFFFFF"/>
    </w:rPr>
  </w:style>
  <w:style w:type="paragraph" w:customStyle="1" w:styleId="Headerorfooter0">
    <w:name w:val="Header or footer"/>
    <w:basedOn w:val="Normal"/>
    <w:link w:val="Headerorfooter"/>
    <w:rsid w:val="006F6664"/>
    <w:pPr>
      <w:shd w:val="clear" w:color="auto" w:fill="FFFFFF"/>
      <w:spacing w:after="0" w:line="240" w:lineRule="auto"/>
    </w:pPr>
    <w:rPr>
      <w:rFonts w:asciiTheme="minorHAnsi" w:hAnsiTheme="minorHAnsi"/>
      <w:kern w:val="2"/>
    </w:rPr>
  </w:style>
  <w:style w:type="character" w:customStyle="1" w:styleId="Heading1125pt">
    <w:name w:val="Heading #1 + 12;5 pt"/>
    <w:basedOn w:val="Heading1"/>
    <w:rsid w:val="006F6664"/>
    <w:rPr>
      <w:sz w:val="25"/>
      <w:szCs w:val="25"/>
      <w:shd w:val="clear" w:color="auto" w:fill="FFFFFF"/>
    </w:rPr>
  </w:style>
  <w:style w:type="character" w:customStyle="1" w:styleId="Heading114pt">
    <w:name w:val="Heading #1 + 14 pt"/>
    <w:basedOn w:val="Heading1"/>
    <w:rsid w:val="006F6664"/>
    <w:rPr>
      <w:sz w:val="28"/>
      <w:szCs w:val="28"/>
      <w:shd w:val="clear" w:color="auto" w:fill="FFFFFF"/>
    </w:rPr>
  </w:style>
  <w:style w:type="character" w:customStyle="1" w:styleId="Heading2">
    <w:name w:val="Heading #2_"/>
    <w:basedOn w:val="Zadanifontodlomka"/>
    <w:link w:val="Heading20"/>
    <w:rsid w:val="006F6664"/>
    <w:rPr>
      <w:sz w:val="25"/>
      <w:szCs w:val="25"/>
      <w:shd w:val="clear" w:color="auto" w:fill="FFFFFF"/>
    </w:rPr>
  </w:style>
  <w:style w:type="paragraph" w:customStyle="1" w:styleId="Heading20">
    <w:name w:val="Heading #2"/>
    <w:basedOn w:val="Normal"/>
    <w:link w:val="Heading2"/>
    <w:rsid w:val="006F6664"/>
    <w:pPr>
      <w:shd w:val="clear" w:color="auto" w:fill="FFFFFF"/>
      <w:spacing w:before="960" w:after="180" w:line="0" w:lineRule="atLeast"/>
      <w:jc w:val="both"/>
      <w:outlineLvl w:val="1"/>
    </w:pPr>
    <w:rPr>
      <w:rFonts w:asciiTheme="minorHAnsi" w:hAnsiTheme="minorHAnsi"/>
      <w:kern w:val="2"/>
      <w:sz w:val="25"/>
      <w:szCs w:val="25"/>
    </w:rPr>
  </w:style>
  <w:style w:type="character" w:customStyle="1" w:styleId="Bodytext2105ptBold">
    <w:name w:val="Body text (2) + 10;5 pt;Bold"/>
    <w:basedOn w:val="Bodytext2"/>
    <w:rsid w:val="006F6664"/>
    <w:rPr>
      <w:b/>
      <w:bCs/>
      <w:sz w:val="21"/>
      <w:szCs w:val="21"/>
      <w:shd w:val="clear" w:color="auto" w:fill="FFFFFF"/>
    </w:rPr>
  </w:style>
  <w:style w:type="character" w:customStyle="1" w:styleId="Heading3">
    <w:name w:val="Heading #3_"/>
    <w:basedOn w:val="Zadanifontodlomka"/>
    <w:link w:val="Heading30"/>
    <w:rsid w:val="006F6664"/>
    <w:rPr>
      <w:sz w:val="21"/>
      <w:szCs w:val="21"/>
      <w:shd w:val="clear" w:color="auto" w:fill="FFFFFF"/>
    </w:rPr>
  </w:style>
  <w:style w:type="paragraph" w:customStyle="1" w:styleId="Heading30">
    <w:name w:val="Heading #3"/>
    <w:basedOn w:val="Normal"/>
    <w:link w:val="Heading3"/>
    <w:rsid w:val="006F6664"/>
    <w:pPr>
      <w:shd w:val="clear" w:color="auto" w:fill="FFFFFF"/>
      <w:spacing w:after="240" w:line="0" w:lineRule="atLeast"/>
      <w:ind w:hanging="600"/>
      <w:jc w:val="both"/>
      <w:outlineLvl w:val="2"/>
    </w:pPr>
    <w:rPr>
      <w:rFonts w:asciiTheme="minorHAnsi" w:hAnsiTheme="minorHAnsi"/>
      <w:kern w:val="2"/>
      <w:sz w:val="21"/>
      <w:szCs w:val="21"/>
    </w:rPr>
  </w:style>
  <w:style w:type="character" w:customStyle="1" w:styleId="BodytextBold">
    <w:name w:val="Body text + Bold"/>
    <w:basedOn w:val="Bodytext"/>
    <w:rsid w:val="006F6664"/>
    <w:rPr>
      <w:b/>
      <w:bCs/>
      <w:spacing w:val="10"/>
      <w:sz w:val="19"/>
      <w:szCs w:val="19"/>
      <w:shd w:val="clear" w:color="auto" w:fill="FFFFFF"/>
    </w:rPr>
  </w:style>
  <w:style w:type="character" w:customStyle="1" w:styleId="BodytextBoldSpacing0pt">
    <w:name w:val="Body text + Bold;Spacing 0 pt"/>
    <w:basedOn w:val="Bodytext"/>
    <w:rsid w:val="006F6664"/>
    <w:rPr>
      <w:b/>
      <w:bCs/>
      <w:spacing w:val="0"/>
      <w:sz w:val="19"/>
      <w:szCs w:val="19"/>
      <w:shd w:val="clear" w:color="auto" w:fill="FFFFFF"/>
    </w:rPr>
  </w:style>
  <w:style w:type="character" w:customStyle="1" w:styleId="Heading395ptNotBold">
    <w:name w:val="Heading #3 + 9;5 pt;Not Bold"/>
    <w:basedOn w:val="Heading3"/>
    <w:rsid w:val="006F6664"/>
    <w:rPr>
      <w:b/>
      <w:bCs/>
      <w:sz w:val="19"/>
      <w:szCs w:val="19"/>
      <w:shd w:val="clear" w:color="auto" w:fill="FFFFFF"/>
    </w:rPr>
  </w:style>
  <w:style w:type="character" w:customStyle="1" w:styleId="Bodytext2ItalicSpacing0pt">
    <w:name w:val="Body text (2) + Italic;Spacing 0 pt"/>
    <w:basedOn w:val="Bodytext2"/>
    <w:rsid w:val="006F6664"/>
    <w:rPr>
      <w:i/>
      <w:iCs/>
      <w:spacing w:val="10"/>
      <w:sz w:val="19"/>
      <w:szCs w:val="19"/>
      <w:shd w:val="clear" w:color="auto" w:fill="FFFFFF"/>
    </w:rPr>
  </w:style>
  <w:style w:type="character" w:customStyle="1" w:styleId="BodytextNotItalicSpacing0pt">
    <w:name w:val="Body text + Not Italic;Spacing 0 pt"/>
    <w:basedOn w:val="Bodytext"/>
    <w:rsid w:val="006F6664"/>
    <w:rPr>
      <w:i/>
      <w:iCs/>
      <w:spacing w:val="0"/>
      <w:sz w:val="19"/>
      <w:szCs w:val="19"/>
      <w:shd w:val="clear" w:color="auto" w:fill="FFFFFF"/>
    </w:rPr>
  </w:style>
  <w:style w:type="character" w:customStyle="1" w:styleId="Bodytext2BoldItalicSpacing0pt">
    <w:name w:val="Body text (2) + Bold;Italic;Spacing 0 pt"/>
    <w:basedOn w:val="Bodytext2"/>
    <w:rsid w:val="006F6664"/>
    <w:rPr>
      <w:b/>
      <w:bCs/>
      <w:i/>
      <w:iCs/>
      <w:spacing w:val="10"/>
      <w:sz w:val="19"/>
      <w:szCs w:val="19"/>
      <w:shd w:val="clear" w:color="auto" w:fill="FFFFFF"/>
    </w:rPr>
  </w:style>
  <w:style w:type="character" w:customStyle="1" w:styleId="Bodytext4Spacing4pt">
    <w:name w:val="Body text (4) + Spacing 4 pt"/>
    <w:basedOn w:val="Bodytext4"/>
    <w:rsid w:val="006F6664"/>
    <w:rPr>
      <w:spacing w:val="80"/>
      <w:sz w:val="10"/>
      <w:szCs w:val="10"/>
      <w:shd w:val="clear" w:color="auto" w:fill="FFFFFF"/>
    </w:rPr>
  </w:style>
  <w:style w:type="character" w:customStyle="1" w:styleId="Heading4NotBoldNotItalicSpacing0pt">
    <w:name w:val="Heading #4 + Not Bold;Not Italic;Spacing 0 pt"/>
    <w:basedOn w:val="Heading40"/>
    <w:rsid w:val="006F6664"/>
    <w:rPr>
      <w:rFonts w:ascii="Times New Roman" w:eastAsia="Times New Roman" w:hAnsi="Times New Roman" w:cs="Times New Roman"/>
      <w:b/>
      <w:bCs/>
      <w:i/>
      <w:iCs/>
      <w:spacing w:val="0"/>
      <w:sz w:val="19"/>
      <w:szCs w:val="19"/>
      <w:shd w:val="clear" w:color="auto" w:fill="FFFFFF"/>
    </w:rPr>
  </w:style>
  <w:style w:type="character" w:customStyle="1" w:styleId="Heading4Spacing0pt">
    <w:name w:val="Heading #4 + Spacing 0 pt"/>
    <w:basedOn w:val="Heading40"/>
    <w:rsid w:val="006F6664"/>
    <w:rPr>
      <w:rFonts w:ascii="Times New Roman" w:eastAsia="Times New Roman" w:hAnsi="Times New Roman" w:cs="Times New Roman"/>
      <w:spacing w:val="0"/>
      <w:sz w:val="19"/>
      <w:szCs w:val="19"/>
      <w:shd w:val="clear" w:color="auto" w:fill="FFFFFF"/>
    </w:rPr>
  </w:style>
  <w:style w:type="character" w:customStyle="1" w:styleId="BodytextSpacing2pt">
    <w:name w:val="Body text + Spacing 2 pt"/>
    <w:basedOn w:val="Bodytext"/>
    <w:rsid w:val="006F6664"/>
    <w:rPr>
      <w:spacing w:val="40"/>
      <w:sz w:val="19"/>
      <w:szCs w:val="19"/>
      <w:shd w:val="clear" w:color="auto" w:fill="FFFFFF"/>
    </w:rPr>
  </w:style>
  <w:style w:type="character" w:customStyle="1" w:styleId="Bodytext6NotBoldNotItalicSpacing0pt">
    <w:name w:val="Body text (6) + Not Bold;Not Italic;Spacing 0 pt"/>
    <w:basedOn w:val="Bodytext6"/>
    <w:rsid w:val="006F6664"/>
    <w:rPr>
      <w:b/>
      <w:bCs/>
      <w:i/>
      <w:iCs/>
      <w:spacing w:val="0"/>
      <w:sz w:val="19"/>
      <w:szCs w:val="19"/>
      <w:shd w:val="clear" w:color="auto" w:fill="FFFFFF"/>
    </w:rPr>
  </w:style>
  <w:style w:type="character" w:customStyle="1" w:styleId="Bodytext6Spacing0pt">
    <w:name w:val="Body text (6) + Spacing 0 pt"/>
    <w:basedOn w:val="Bodytext6"/>
    <w:rsid w:val="006F6664"/>
    <w:rPr>
      <w:spacing w:val="0"/>
      <w:sz w:val="19"/>
      <w:szCs w:val="19"/>
      <w:shd w:val="clear" w:color="auto" w:fill="FFFFFF"/>
    </w:rPr>
  </w:style>
  <w:style w:type="character" w:customStyle="1" w:styleId="Bodytext2BoldItalic">
    <w:name w:val="Body text (2) + Bold;Italic"/>
    <w:basedOn w:val="Bodytext2"/>
    <w:rsid w:val="006F6664"/>
    <w:rPr>
      <w:b/>
      <w:bCs/>
      <w:i/>
      <w:iCs/>
      <w:sz w:val="19"/>
      <w:szCs w:val="19"/>
      <w:shd w:val="clear" w:color="auto" w:fill="FFFFFF"/>
    </w:rPr>
  </w:style>
  <w:style w:type="character" w:customStyle="1" w:styleId="Heading32">
    <w:name w:val="Heading #3 (2)_"/>
    <w:basedOn w:val="Zadanifontodlomka"/>
    <w:link w:val="Heading320"/>
    <w:rsid w:val="006F6664"/>
    <w:rPr>
      <w:spacing w:val="10"/>
      <w:sz w:val="19"/>
      <w:szCs w:val="19"/>
      <w:shd w:val="clear" w:color="auto" w:fill="FFFFFF"/>
    </w:rPr>
  </w:style>
  <w:style w:type="paragraph" w:customStyle="1" w:styleId="Heading320">
    <w:name w:val="Heading #3 (2)"/>
    <w:basedOn w:val="Normal"/>
    <w:link w:val="Heading32"/>
    <w:rsid w:val="006F6664"/>
    <w:pPr>
      <w:shd w:val="clear" w:color="auto" w:fill="FFFFFF"/>
      <w:spacing w:before="60" w:after="60" w:line="0" w:lineRule="atLeast"/>
      <w:jc w:val="both"/>
      <w:outlineLvl w:val="2"/>
    </w:pPr>
    <w:rPr>
      <w:rFonts w:asciiTheme="minorHAnsi" w:hAnsiTheme="minorHAnsi"/>
      <w:spacing w:val="10"/>
      <w:kern w:val="2"/>
      <w:sz w:val="19"/>
      <w:szCs w:val="19"/>
    </w:rPr>
  </w:style>
  <w:style w:type="character" w:customStyle="1" w:styleId="Bodytext2ItalicSpacing2pt">
    <w:name w:val="Body text (2) + Italic;Spacing 2 pt"/>
    <w:basedOn w:val="Bodytext2"/>
    <w:rsid w:val="006F6664"/>
    <w:rPr>
      <w:i/>
      <w:iCs/>
      <w:spacing w:val="40"/>
      <w:sz w:val="19"/>
      <w:szCs w:val="19"/>
      <w:shd w:val="clear" w:color="auto" w:fill="FFFFFF"/>
    </w:rPr>
  </w:style>
  <w:style w:type="character" w:customStyle="1" w:styleId="Bodytext245ptItalic">
    <w:name w:val="Body text (2) + 4;5 pt;Italic"/>
    <w:basedOn w:val="Bodytext2"/>
    <w:rsid w:val="006F6664"/>
    <w:rPr>
      <w:i/>
      <w:iCs/>
      <w:sz w:val="9"/>
      <w:szCs w:val="9"/>
      <w:shd w:val="clear" w:color="auto" w:fill="FFFFFF"/>
    </w:rPr>
  </w:style>
  <w:style w:type="character" w:customStyle="1" w:styleId="Bodytext45ptSpacing0pt">
    <w:name w:val="Body text + 4;5 pt;Spacing 0 pt"/>
    <w:basedOn w:val="Bodytext"/>
    <w:rsid w:val="006F6664"/>
    <w:rPr>
      <w:spacing w:val="0"/>
      <w:sz w:val="9"/>
      <w:szCs w:val="9"/>
      <w:shd w:val="clear" w:color="auto" w:fill="FFFFFF"/>
    </w:rPr>
  </w:style>
  <w:style w:type="character" w:customStyle="1" w:styleId="TekstfusnoteChar">
    <w:name w:val="Tekst fusnote Char"/>
    <w:basedOn w:val="Zadanifontodlomka"/>
    <w:link w:val="Tekstfusnote"/>
    <w:uiPriority w:val="99"/>
    <w:semiHidden/>
    <w:rsid w:val="006F6664"/>
    <w:rPr>
      <w:rFonts w:ascii="Arial" w:hAnsi="Arial"/>
      <w:lang w:val="en-GB"/>
    </w:rPr>
  </w:style>
  <w:style w:type="paragraph" w:styleId="Tekstfusnote">
    <w:name w:val="footnote text"/>
    <w:basedOn w:val="Normal"/>
    <w:link w:val="TekstfusnoteChar"/>
    <w:uiPriority w:val="99"/>
    <w:semiHidden/>
    <w:rsid w:val="006F6664"/>
    <w:pPr>
      <w:tabs>
        <w:tab w:val="left" w:pos="567"/>
      </w:tabs>
      <w:spacing w:after="0" w:line="240" w:lineRule="auto"/>
      <w:jc w:val="both"/>
    </w:pPr>
    <w:rPr>
      <w:rFonts w:ascii="Arial" w:hAnsi="Arial"/>
      <w:kern w:val="2"/>
      <w:lang w:val="en-GB"/>
    </w:rPr>
  </w:style>
  <w:style w:type="character" w:customStyle="1" w:styleId="TekstfusnoteChar1">
    <w:name w:val="Tekst fusnote Char1"/>
    <w:basedOn w:val="Zadanifontodlomka"/>
    <w:uiPriority w:val="99"/>
    <w:semiHidden/>
    <w:rsid w:val="006F6664"/>
    <w:rPr>
      <w:rFonts w:ascii="Calibri" w:hAnsi="Calibri"/>
      <w:kern w:val="0"/>
      <w:sz w:val="20"/>
      <w:szCs w:val="20"/>
    </w:rPr>
  </w:style>
  <w:style w:type="paragraph" w:customStyle="1" w:styleId="Istalic">
    <w:name w:val="Istalic"/>
    <w:basedOn w:val="Normal"/>
    <w:link w:val="IstalicChar"/>
    <w:rsid w:val="006F6664"/>
    <w:pPr>
      <w:spacing w:before="200" w:after="0" w:line="240" w:lineRule="auto"/>
      <w:ind w:left="142"/>
      <w:jc w:val="both"/>
    </w:pPr>
    <w:rPr>
      <w:rFonts w:ascii="Arial" w:eastAsia="Times New Roman" w:hAnsi="Arial" w:cs="Times New Roman"/>
      <w:i/>
      <w14:ligatures w14:val="none"/>
    </w:rPr>
  </w:style>
  <w:style w:type="character" w:customStyle="1" w:styleId="IstalicChar">
    <w:name w:val="Istalic Char"/>
    <w:link w:val="Istalic"/>
    <w:rsid w:val="006F6664"/>
    <w:rPr>
      <w:rFonts w:ascii="Arial" w:eastAsia="Times New Roman" w:hAnsi="Arial" w:cs="Times New Roman"/>
      <w:i/>
      <w:kern w:val="0"/>
      <w14:ligatures w14:val="none"/>
    </w:rPr>
  </w:style>
  <w:style w:type="paragraph" w:customStyle="1" w:styleId="StyleBodyText3TimesNewRoman11ptBrightGreenCharChar">
    <w:name w:val="Style Body Text 3 + Times New Roman 11 pt Bright Green Char Char"/>
    <w:basedOn w:val="Tijeloteksta3"/>
    <w:link w:val="StyleBodyText3TimesNewRoman11ptBrightGreenCharCharChar"/>
    <w:rsid w:val="006F6664"/>
    <w:pPr>
      <w:spacing w:before="48" w:after="0"/>
      <w:jc w:val="center"/>
    </w:pPr>
    <w:rPr>
      <w:rFonts w:ascii="Helvetica" w:hAnsi="Helvetica"/>
      <w:color w:val="00FF00"/>
      <w:sz w:val="22"/>
      <w:szCs w:val="22"/>
      <w:lang w:val="en-GB"/>
    </w:rPr>
  </w:style>
  <w:style w:type="character" w:customStyle="1" w:styleId="StyleBodyText3TimesNewRoman11ptBrightGreenCharCharChar">
    <w:name w:val="Style Body Text 3 + Times New Roman 11 pt Bright Green Char Char Char"/>
    <w:link w:val="StyleBodyText3TimesNewRoman11ptBrightGreenCharChar"/>
    <w:rsid w:val="006F6664"/>
    <w:rPr>
      <w:rFonts w:ascii="Helvetica" w:eastAsia="Calibri" w:hAnsi="Helvetica"/>
      <w:i/>
      <w:iCs/>
      <w:color w:val="00FF00"/>
      <w:lang w:val="en-GB"/>
    </w:rPr>
  </w:style>
  <w:style w:type="character" w:customStyle="1" w:styleId="tabletextfield">
    <w:name w:val="table_text_field"/>
    <w:basedOn w:val="Zadanifontodlomka"/>
    <w:rsid w:val="006F6664"/>
  </w:style>
  <w:style w:type="character" w:customStyle="1" w:styleId="BodytextSpacing4pt">
    <w:name w:val="Body text + Spacing 4 pt"/>
    <w:basedOn w:val="Bodytext"/>
    <w:rsid w:val="006F6664"/>
    <w:rPr>
      <w:spacing w:val="90"/>
      <w:sz w:val="20"/>
      <w:szCs w:val="20"/>
      <w:shd w:val="clear" w:color="auto" w:fill="FFFFFF"/>
    </w:rPr>
  </w:style>
  <w:style w:type="character" w:customStyle="1" w:styleId="Heading5NotBold">
    <w:name w:val="Heading #5 + Not Bold"/>
    <w:basedOn w:val="Heading5"/>
    <w:rsid w:val="006F6664"/>
    <w:rPr>
      <w:b/>
      <w:bCs/>
      <w:shd w:val="clear" w:color="auto" w:fill="FFFFFF"/>
    </w:rPr>
  </w:style>
  <w:style w:type="character" w:customStyle="1" w:styleId="BodytextSpacing3pt">
    <w:name w:val="Body text + Spacing 3 pt"/>
    <w:basedOn w:val="Bodytext"/>
    <w:rsid w:val="006F6664"/>
    <w:rPr>
      <w:b w:val="0"/>
      <w:bCs w:val="0"/>
      <w:i w:val="0"/>
      <w:iCs w:val="0"/>
      <w:smallCaps w:val="0"/>
      <w:strike w:val="0"/>
      <w:spacing w:val="60"/>
      <w:sz w:val="20"/>
      <w:szCs w:val="20"/>
      <w:shd w:val="clear" w:color="auto" w:fill="FFFFFF"/>
    </w:rPr>
  </w:style>
  <w:style w:type="character" w:customStyle="1" w:styleId="Tijeloteksta20">
    <w:name w:val="Tijelo teksta2"/>
    <w:basedOn w:val="Bodytext"/>
    <w:rsid w:val="006F6664"/>
    <w:rPr>
      <w:b w:val="0"/>
      <w:bCs w:val="0"/>
      <w:i w:val="0"/>
      <w:iCs w:val="0"/>
      <w:smallCaps w:val="0"/>
      <w:strike w:val="0"/>
      <w:spacing w:val="0"/>
      <w:sz w:val="20"/>
      <w:szCs w:val="20"/>
      <w:u w:val="single"/>
      <w:shd w:val="clear" w:color="auto" w:fill="FFFFFF"/>
    </w:rPr>
  </w:style>
  <w:style w:type="character" w:customStyle="1" w:styleId="Tijeloteksta30">
    <w:name w:val="Tijelo teksta3"/>
    <w:basedOn w:val="Bodytext"/>
    <w:rsid w:val="006F6664"/>
    <w:rPr>
      <w:b w:val="0"/>
      <w:bCs w:val="0"/>
      <w:i w:val="0"/>
      <w:iCs w:val="0"/>
      <w:smallCaps w:val="0"/>
      <w:strike w:val="0"/>
      <w:spacing w:val="0"/>
      <w:sz w:val="20"/>
      <w:szCs w:val="20"/>
      <w:u w:val="single"/>
      <w:shd w:val="clear" w:color="auto" w:fill="FFFFFF"/>
    </w:rPr>
  </w:style>
  <w:style w:type="character" w:customStyle="1" w:styleId="Heading5Spacing3pt">
    <w:name w:val="Heading #5 + Spacing 3 pt"/>
    <w:basedOn w:val="Heading5"/>
    <w:rsid w:val="006F6664"/>
    <w:rPr>
      <w:b w:val="0"/>
      <w:bCs w:val="0"/>
      <w:i w:val="0"/>
      <w:iCs w:val="0"/>
      <w:smallCaps w:val="0"/>
      <w:strike w:val="0"/>
      <w:spacing w:val="60"/>
      <w:shd w:val="clear" w:color="auto" w:fill="FFFFFF"/>
    </w:rPr>
  </w:style>
  <w:style w:type="paragraph" w:styleId="Sadraj4">
    <w:name w:val="toc 4"/>
    <w:basedOn w:val="Normal"/>
    <w:next w:val="Normal"/>
    <w:autoRedefine/>
    <w:uiPriority w:val="99"/>
    <w:unhideWhenUsed/>
    <w:rsid w:val="006F6664"/>
    <w:pPr>
      <w:spacing w:after="100" w:line="276" w:lineRule="auto"/>
      <w:ind w:left="660"/>
    </w:pPr>
    <w:rPr>
      <w:rFonts w:asciiTheme="minorHAnsi" w:eastAsiaTheme="minorEastAsia" w:hAnsiTheme="minorHAnsi"/>
      <w:lang w:eastAsia="hr-HR"/>
      <w14:ligatures w14:val="none"/>
    </w:rPr>
  </w:style>
  <w:style w:type="paragraph" w:styleId="Sadraj5">
    <w:name w:val="toc 5"/>
    <w:basedOn w:val="Normal"/>
    <w:next w:val="Normal"/>
    <w:autoRedefine/>
    <w:uiPriority w:val="99"/>
    <w:unhideWhenUsed/>
    <w:rsid w:val="006F6664"/>
    <w:pPr>
      <w:spacing w:after="100" w:line="276" w:lineRule="auto"/>
      <w:ind w:left="880"/>
    </w:pPr>
    <w:rPr>
      <w:rFonts w:asciiTheme="minorHAnsi" w:eastAsiaTheme="minorEastAsia" w:hAnsiTheme="minorHAnsi"/>
      <w:lang w:eastAsia="hr-HR"/>
      <w14:ligatures w14:val="none"/>
    </w:rPr>
  </w:style>
  <w:style w:type="paragraph" w:styleId="Sadraj6">
    <w:name w:val="toc 6"/>
    <w:basedOn w:val="Normal"/>
    <w:next w:val="Normal"/>
    <w:autoRedefine/>
    <w:uiPriority w:val="99"/>
    <w:unhideWhenUsed/>
    <w:rsid w:val="006F6664"/>
    <w:pPr>
      <w:spacing w:after="100" w:line="276" w:lineRule="auto"/>
      <w:ind w:left="1100"/>
    </w:pPr>
    <w:rPr>
      <w:rFonts w:asciiTheme="minorHAnsi" w:eastAsiaTheme="minorEastAsia" w:hAnsiTheme="minorHAnsi"/>
      <w:lang w:eastAsia="hr-HR"/>
      <w14:ligatures w14:val="none"/>
    </w:rPr>
  </w:style>
  <w:style w:type="paragraph" w:styleId="Sadraj7">
    <w:name w:val="toc 7"/>
    <w:basedOn w:val="Normal"/>
    <w:next w:val="Normal"/>
    <w:autoRedefine/>
    <w:uiPriority w:val="99"/>
    <w:unhideWhenUsed/>
    <w:rsid w:val="006F6664"/>
    <w:pPr>
      <w:spacing w:after="100" w:line="276" w:lineRule="auto"/>
      <w:ind w:left="1320"/>
    </w:pPr>
    <w:rPr>
      <w:rFonts w:asciiTheme="minorHAnsi" w:eastAsiaTheme="minorEastAsia" w:hAnsiTheme="minorHAnsi"/>
      <w:lang w:eastAsia="hr-HR"/>
      <w14:ligatures w14:val="none"/>
    </w:rPr>
  </w:style>
  <w:style w:type="paragraph" w:styleId="Sadraj8">
    <w:name w:val="toc 8"/>
    <w:basedOn w:val="Normal"/>
    <w:next w:val="Normal"/>
    <w:autoRedefine/>
    <w:uiPriority w:val="99"/>
    <w:unhideWhenUsed/>
    <w:rsid w:val="006F6664"/>
    <w:pPr>
      <w:spacing w:after="100" w:line="276" w:lineRule="auto"/>
      <w:ind w:left="1540"/>
    </w:pPr>
    <w:rPr>
      <w:rFonts w:asciiTheme="minorHAnsi" w:eastAsiaTheme="minorEastAsia" w:hAnsiTheme="minorHAnsi"/>
      <w:lang w:eastAsia="hr-HR"/>
      <w14:ligatures w14:val="none"/>
    </w:rPr>
  </w:style>
  <w:style w:type="paragraph" w:styleId="Sadraj9">
    <w:name w:val="toc 9"/>
    <w:basedOn w:val="Normal"/>
    <w:next w:val="Normal"/>
    <w:autoRedefine/>
    <w:uiPriority w:val="99"/>
    <w:unhideWhenUsed/>
    <w:rsid w:val="006F6664"/>
    <w:pPr>
      <w:spacing w:after="100" w:line="276" w:lineRule="auto"/>
      <w:ind w:left="1760"/>
    </w:pPr>
    <w:rPr>
      <w:rFonts w:asciiTheme="minorHAnsi" w:eastAsiaTheme="minorEastAsia" w:hAnsiTheme="minorHAnsi"/>
      <w:lang w:eastAsia="hr-HR"/>
      <w14:ligatures w14:val="none"/>
    </w:rPr>
  </w:style>
  <w:style w:type="paragraph" w:customStyle="1" w:styleId="t-10-9-kurz-s">
    <w:name w:val="t-10-9-kurz-s"/>
    <w:basedOn w:val="Normal"/>
    <w:uiPriority w:val="99"/>
    <w:rsid w:val="006F6664"/>
    <w:pPr>
      <w:spacing w:before="100" w:beforeAutospacing="1" w:after="100" w:afterAutospacing="1" w:line="240" w:lineRule="auto"/>
      <w:jc w:val="center"/>
    </w:pPr>
    <w:rPr>
      <w:rFonts w:ascii="Times New Roman" w:eastAsia="Times New Roman" w:hAnsi="Times New Roman" w:cs="Times New Roman"/>
      <w:i/>
      <w:iCs/>
      <w:sz w:val="26"/>
      <w:szCs w:val="26"/>
      <w:lang w:eastAsia="hr-HR"/>
      <w14:ligatures w14:val="none"/>
    </w:rPr>
  </w:style>
  <w:style w:type="character" w:customStyle="1" w:styleId="HeaderorfooterArialUnicodeMS">
    <w:name w:val="Header or footer + Arial Unicode MS"/>
    <w:basedOn w:val="Headerorfooter"/>
    <w:rsid w:val="006F6664"/>
    <w:rPr>
      <w:rFonts w:ascii="Arial Unicode MS" w:eastAsia="Arial Unicode MS" w:hAnsi="Arial Unicode MS" w:cs="Arial Unicode MS"/>
      <w:spacing w:val="0"/>
      <w:shd w:val="clear" w:color="auto" w:fill="FFFFFF"/>
    </w:rPr>
  </w:style>
  <w:style w:type="paragraph" w:styleId="Obinouvueno">
    <w:name w:val="Normal Indent"/>
    <w:basedOn w:val="Normal"/>
    <w:uiPriority w:val="99"/>
    <w:rsid w:val="006F6664"/>
    <w:pPr>
      <w:tabs>
        <w:tab w:val="left" w:pos="567"/>
      </w:tabs>
      <w:spacing w:after="0" w:line="240" w:lineRule="auto"/>
      <w:ind w:left="720"/>
      <w:jc w:val="both"/>
    </w:pPr>
    <w:rPr>
      <w:rFonts w:ascii="Arial" w:eastAsia="Times New Roman" w:hAnsi="Arial" w:cs="Times New Roman"/>
      <w:szCs w:val="20"/>
      <w:lang w:val="en-GB"/>
      <w14:ligatures w14:val="none"/>
    </w:rPr>
  </w:style>
  <w:style w:type="paragraph" w:customStyle="1" w:styleId="xl22">
    <w:name w:val="xl22"/>
    <w:basedOn w:val="Normal"/>
    <w:uiPriority w:val="99"/>
    <w:rsid w:val="006F6664"/>
    <w:pPr>
      <w:pBdr>
        <w:bottom w:val="double" w:sz="6" w:space="0" w:color="auto"/>
        <w:right w:val="single" w:sz="4" w:space="0" w:color="auto"/>
      </w:pBdr>
      <w:tabs>
        <w:tab w:val="left" w:pos="567"/>
      </w:tabs>
      <w:spacing w:before="100" w:beforeAutospacing="1" w:after="100" w:afterAutospacing="1" w:line="240" w:lineRule="auto"/>
      <w:jc w:val="center"/>
    </w:pPr>
    <w:rPr>
      <w:rFonts w:ascii="Arial" w:eastAsia="Times New Roman" w:hAnsi="Arial" w:cs="Times New Roman"/>
      <w:sz w:val="18"/>
      <w:szCs w:val="18"/>
      <w:lang w:val="en-GB"/>
      <w14:ligatures w14:val="none"/>
    </w:rPr>
  </w:style>
  <w:style w:type="paragraph" w:customStyle="1" w:styleId="xl23">
    <w:name w:val="xl23"/>
    <w:basedOn w:val="Normal"/>
    <w:uiPriority w:val="99"/>
    <w:rsid w:val="006F6664"/>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27">
    <w:name w:val="xl27"/>
    <w:basedOn w:val="Normal"/>
    <w:uiPriority w:val="99"/>
    <w:rsid w:val="006F6664"/>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line="240" w:lineRule="auto"/>
      <w:textAlignment w:val="top"/>
    </w:pPr>
    <w:rPr>
      <w:rFonts w:ascii="Arial" w:eastAsia="Times New Roman" w:hAnsi="Arial" w:cs="Times New Roman"/>
      <w:color w:val="000000"/>
      <w:sz w:val="18"/>
      <w:szCs w:val="18"/>
      <w:lang w:val="en-GB"/>
      <w14:ligatures w14:val="none"/>
    </w:rPr>
  </w:style>
  <w:style w:type="paragraph" w:customStyle="1" w:styleId="xl29">
    <w:name w:val="xl29"/>
    <w:basedOn w:val="Normal"/>
    <w:uiPriority w:val="99"/>
    <w:rsid w:val="006F6664"/>
    <w:pPr>
      <w:pBdr>
        <w:top w:val="single" w:sz="4" w:space="0" w:color="auto"/>
        <w:right w:val="single" w:sz="4" w:space="0" w:color="auto"/>
      </w:pBdr>
      <w:shd w:val="clear" w:color="auto" w:fill="FFFFFF"/>
      <w:tabs>
        <w:tab w:val="left" w:pos="567"/>
      </w:tabs>
      <w:spacing w:before="100" w:beforeAutospacing="1" w:after="100" w:afterAutospacing="1" w:line="240" w:lineRule="auto"/>
      <w:jc w:val="center"/>
      <w:textAlignment w:val="center"/>
    </w:pPr>
    <w:rPr>
      <w:rFonts w:ascii="Arial" w:eastAsia="Times New Roman" w:hAnsi="Arial" w:cs="Times New Roman"/>
      <w:color w:val="000000"/>
      <w:sz w:val="14"/>
      <w:szCs w:val="14"/>
      <w:lang w:val="en-GB"/>
      <w14:ligatures w14:val="none"/>
    </w:rPr>
  </w:style>
  <w:style w:type="paragraph" w:customStyle="1" w:styleId="xl30">
    <w:name w:val="xl30"/>
    <w:basedOn w:val="Normal"/>
    <w:uiPriority w:val="99"/>
    <w:rsid w:val="006F6664"/>
    <w:pPr>
      <w:pBdr>
        <w:top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31">
    <w:name w:val="xl31"/>
    <w:basedOn w:val="Normal"/>
    <w:uiPriority w:val="99"/>
    <w:rsid w:val="006F6664"/>
    <w:pPr>
      <w:pBdr>
        <w:top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32">
    <w:name w:val="xl32"/>
    <w:basedOn w:val="Normal"/>
    <w:uiPriority w:val="99"/>
    <w:rsid w:val="006F6664"/>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33">
    <w:name w:val="xl33"/>
    <w:basedOn w:val="Normal"/>
    <w:uiPriority w:val="99"/>
    <w:rsid w:val="006F6664"/>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34">
    <w:name w:val="xl34"/>
    <w:basedOn w:val="Normal"/>
    <w:uiPriority w:val="99"/>
    <w:rsid w:val="006F6664"/>
    <w:pPr>
      <w:pBdr>
        <w:top w:val="single" w:sz="4" w:space="0" w:color="auto"/>
        <w:left w:val="single" w:sz="4" w:space="0" w:color="auto"/>
      </w:pBdr>
      <w:shd w:val="clear" w:color="auto" w:fill="FFFFFF"/>
      <w:tabs>
        <w:tab w:val="left" w:pos="567"/>
      </w:tabs>
      <w:spacing w:before="100" w:beforeAutospacing="1" w:after="100" w:afterAutospacing="1" w:line="240" w:lineRule="auto"/>
      <w:jc w:val="center"/>
      <w:textAlignment w:val="center"/>
    </w:pPr>
    <w:rPr>
      <w:rFonts w:ascii="Arial" w:eastAsia="Times New Roman" w:hAnsi="Arial" w:cs="Times New Roman"/>
      <w:color w:val="000000"/>
      <w:sz w:val="14"/>
      <w:szCs w:val="14"/>
      <w:lang w:val="en-GB"/>
      <w14:ligatures w14:val="none"/>
    </w:rPr>
  </w:style>
  <w:style w:type="paragraph" w:customStyle="1" w:styleId="xl35">
    <w:name w:val="xl35"/>
    <w:basedOn w:val="Normal"/>
    <w:uiPriority w:val="99"/>
    <w:rsid w:val="006F6664"/>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36">
    <w:name w:val="xl36"/>
    <w:basedOn w:val="Normal"/>
    <w:uiPriority w:val="99"/>
    <w:rsid w:val="006F6664"/>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37">
    <w:name w:val="xl37"/>
    <w:basedOn w:val="Normal"/>
    <w:uiPriority w:val="99"/>
    <w:rsid w:val="006F6664"/>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38">
    <w:name w:val="xl38"/>
    <w:basedOn w:val="Normal"/>
    <w:uiPriority w:val="99"/>
    <w:rsid w:val="006F6664"/>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39">
    <w:name w:val="xl39"/>
    <w:basedOn w:val="Normal"/>
    <w:uiPriority w:val="99"/>
    <w:rsid w:val="006F6664"/>
    <w:pPr>
      <w:tabs>
        <w:tab w:val="left" w:pos="567"/>
      </w:tabs>
      <w:spacing w:before="100" w:beforeAutospacing="1" w:after="100" w:afterAutospacing="1" w:line="240" w:lineRule="auto"/>
    </w:pPr>
    <w:rPr>
      <w:rFonts w:ascii="Times" w:eastAsia="Times New Roman" w:hAnsi="Times" w:cs="Times New Roman"/>
      <w:b/>
      <w:bCs/>
      <w:color w:val="000000"/>
      <w:sz w:val="24"/>
      <w:szCs w:val="24"/>
      <w:lang w:val="en-GB"/>
      <w14:ligatures w14:val="none"/>
    </w:rPr>
  </w:style>
  <w:style w:type="paragraph" w:customStyle="1" w:styleId="xl40">
    <w:name w:val="xl40"/>
    <w:basedOn w:val="Normal"/>
    <w:uiPriority w:val="99"/>
    <w:rsid w:val="006F6664"/>
    <w:pPr>
      <w:pBdr>
        <w:top w:val="single" w:sz="4" w:space="0" w:color="auto"/>
        <w:left w:val="single" w:sz="4" w:space="0" w:color="auto"/>
        <w:bottom w:val="single" w:sz="4" w:space="0" w:color="auto"/>
      </w:pBdr>
      <w:shd w:val="clear" w:color="auto" w:fill="CCFFCC"/>
      <w:tabs>
        <w:tab w:val="left" w:pos="567"/>
      </w:tabs>
      <w:spacing w:before="100" w:beforeAutospacing="1" w:after="100" w:afterAutospacing="1" w:line="240" w:lineRule="auto"/>
      <w:textAlignment w:val="center"/>
    </w:pPr>
    <w:rPr>
      <w:rFonts w:ascii="Arial" w:eastAsia="Times New Roman" w:hAnsi="Arial" w:cs="Times New Roman"/>
      <w:color w:val="000000"/>
      <w:sz w:val="16"/>
      <w:szCs w:val="16"/>
      <w:lang w:val="en-GB"/>
      <w14:ligatures w14:val="none"/>
    </w:rPr>
  </w:style>
  <w:style w:type="paragraph" w:customStyle="1" w:styleId="xl41">
    <w:name w:val="xl41"/>
    <w:basedOn w:val="Normal"/>
    <w:uiPriority w:val="99"/>
    <w:rsid w:val="006F6664"/>
    <w:pPr>
      <w:pBdr>
        <w:top w:val="single" w:sz="4" w:space="0" w:color="auto"/>
        <w:left w:val="single" w:sz="4" w:space="0" w:color="auto"/>
        <w:bottom w:val="single" w:sz="4" w:space="0" w:color="auto"/>
      </w:pBdr>
      <w:shd w:val="clear" w:color="auto" w:fill="C0C0C0"/>
      <w:tabs>
        <w:tab w:val="left" w:pos="567"/>
      </w:tabs>
      <w:spacing w:before="100" w:beforeAutospacing="1" w:after="100" w:afterAutospacing="1" w:line="240" w:lineRule="auto"/>
      <w:textAlignment w:val="top"/>
    </w:pPr>
    <w:rPr>
      <w:rFonts w:ascii="Arial" w:eastAsia="Times New Roman" w:hAnsi="Arial" w:cs="Times New Roman"/>
      <w:color w:val="000000"/>
      <w:sz w:val="18"/>
      <w:szCs w:val="18"/>
      <w:lang w:val="en-GB"/>
      <w14:ligatures w14:val="none"/>
    </w:rPr>
  </w:style>
  <w:style w:type="paragraph" w:customStyle="1" w:styleId="xl42">
    <w:name w:val="xl42"/>
    <w:basedOn w:val="Normal"/>
    <w:uiPriority w:val="99"/>
    <w:rsid w:val="006F6664"/>
    <w:pPr>
      <w:pBdr>
        <w:top w:val="single" w:sz="4" w:space="0" w:color="auto"/>
        <w:left w:val="single" w:sz="4" w:space="0" w:color="auto"/>
        <w:bottom w:val="single" w:sz="4" w:space="0" w:color="auto"/>
        <w:right w:val="single" w:sz="4" w:space="0" w:color="auto"/>
      </w:pBdr>
      <w:shd w:val="clear" w:color="auto" w:fill="C0C0C0"/>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43">
    <w:name w:val="xl43"/>
    <w:basedOn w:val="Normal"/>
    <w:uiPriority w:val="99"/>
    <w:rsid w:val="006F6664"/>
    <w:pPr>
      <w:pBdr>
        <w:top w:val="single" w:sz="4" w:space="0" w:color="auto"/>
        <w:bottom w:val="single" w:sz="4" w:space="0" w:color="auto"/>
        <w:right w:val="single" w:sz="4" w:space="0" w:color="auto"/>
      </w:pBdr>
      <w:shd w:val="clear" w:color="auto" w:fill="C0C0C0"/>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44">
    <w:name w:val="xl44"/>
    <w:basedOn w:val="Normal"/>
    <w:uiPriority w:val="99"/>
    <w:rsid w:val="006F6664"/>
    <w:pPr>
      <w:pBdr>
        <w:top w:val="single" w:sz="4" w:space="0" w:color="auto"/>
        <w:left w:val="single" w:sz="4" w:space="0" w:color="auto"/>
        <w:bottom w:val="single" w:sz="4" w:space="0" w:color="auto"/>
        <w:right w:val="single" w:sz="4" w:space="0" w:color="auto"/>
      </w:pBdr>
      <w:shd w:val="clear" w:color="auto" w:fill="C0C0C0"/>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45">
    <w:name w:val="xl45"/>
    <w:basedOn w:val="Normal"/>
    <w:uiPriority w:val="99"/>
    <w:rsid w:val="006F6664"/>
    <w:pPr>
      <w:pBdr>
        <w:top w:val="single" w:sz="4" w:space="0" w:color="auto"/>
        <w:left w:val="single" w:sz="4" w:space="0" w:color="auto"/>
        <w:bottom w:val="single" w:sz="4" w:space="0" w:color="auto"/>
      </w:pBdr>
      <w:shd w:val="clear" w:color="auto" w:fill="C0C0C0"/>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46">
    <w:name w:val="xl46"/>
    <w:basedOn w:val="Normal"/>
    <w:uiPriority w:val="99"/>
    <w:rsid w:val="006F6664"/>
    <w:pPr>
      <w:pBdr>
        <w:top w:val="single" w:sz="4" w:space="0" w:color="auto"/>
        <w:left w:val="single" w:sz="4" w:space="0" w:color="auto"/>
        <w:bottom w:val="single" w:sz="4" w:space="0" w:color="auto"/>
        <w:right w:val="single" w:sz="4" w:space="0" w:color="auto"/>
      </w:pBdr>
      <w:shd w:val="clear" w:color="auto" w:fill="C0C0C0"/>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47">
    <w:name w:val="xl47"/>
    <w:basedOn w:val="Normal"/>
    <w:uiPriority w:val="99"/>
    <w:rsid w:val="006F6664"/>
    <w:pPr>
      <w:pBdr>
        <w:top w:val="single" w:sz="4" w:space="0" w:color="auto"/>
        <w:left w:val="single" w:sz="4" w:space="0" w:color="auto"/>
        <w:bottom w:val="single" w:sz="4" w:space="0" w:color="auto"/>
        <w:right w:val="single" w:sz="4" w:space="0" w:color="auto"/>
      </w:pBdr>
      <w:shd w:val="clear" w:color="auto" w:fill="C0C0C0"/>
      <w:tabs>
        <w:tab w:val="left" w:pos="567"/>
      </w:tabs>
      <w:spacing w:before="100" w:beforeAutospacing="1" w:after="100" w:afterAutospacing="1" w:line="240" w:lineRule="auto"/>
      <w:jc w:val="right"/>
      <w:textAlignment w:val="top"/>
    </w:pPr>
    <w:rPr>
      <w:rFonts w:ascii="Arial" w:eastAsia="Times New Roman" w:hAnsi="Arial" w:cs="Times New Roman"/>
      <w:color w:val="000000"/>
      <w:sz w:val="18"/>
      <w:szCs w:val="18"/>
      <w:lang w:val="en-GB"/>
      <w14:ligatures w14:val="none"/>
    </w:rPr>
  </w:style>
  <w:style w:type="paragraph" w:customStyle="1" w:styleId="xl48">
    <w:name w:val="xl48"/>
    <w:basedOn w:val="Normal"/>
    <w:uiPriority w:val="99"/>
    <w:rsid w:val="006F6664"/>
    <w:pPr>
      <w:pBdr>
        <w:top w:val="single" w:sz="4" w:space="0" w:color="auto"/>
        <w:left w:val="single" w:sz="4" w:space="0" w:color="auto"/>
        <w:bottom w:val="single" w:sz="4" w:space="0" w:color="auto"/>
        <w:right w:val="single" w:sz="4" w:space="0" w:color="auto"/>
      </w:pBdr>
      <w:shd w:val="clear" w:color="auto" w:fill="CCFFCC"/>
      <w:tabs>
        <w:tab w:val="left" w:pos="567"/>
      </w:tabs>
      <w:spacing w:before="100" w:beforeAutospacing="1" w:after="100" w:afterAutospacing="1" w:line="240" w:lineRule="auto"/>
      <w:jc w:val="right"/>
      <w:textAlignment w:val="center"/>
    </w:pPr>
    <w:rPr>
      <w:rFonts w:ascii="Arial" w:eastAsia="Times New Roman" w:hAnsi="Arial" w:cs="Times New Roman"/>
      <w:color w:val="000000"/>
      <w:sz w:val="16"/>
      <w:szCs w:val="16"/>
      <w:lang w:val="en-GB"/>
      <w14:ligatures w14:val="none"/>
    </w:rPr>
  </w:style>
  <w:style w:type="paragraph" w:customStyle="1" w:styleId="xl49">
    <w:name w:val="xl49"/>
    <w:basedOn w:val="Normal"/>
    <w:uiPriority w:val="99"/>
    <w:rsid w:val="006F6664"/>
    <w:pPr>
      <w:pBdr>
        <w:top w:val="single" w:sz="4" w:space="0" w:color="auto"/>
        <w:bottom w:val="single" w:sz="4" w:space="0" w:color="auto"/>
        <w:right w:val="single" w:sz="4" w:space="0" w:color="auto"/>
      </w:pBdr>
      <w:shd w:val="clear" w:color="auto" w:fill="CCFFCC"/>
      <w:tabs>
        <w:tab w:val="left" w:pos="567"/>
      </w:tabs>
      <w:spacing w:before="100" w:beforeAutospacing="1" w:after="100" w:afterAutospacing="1" w:line="240" w:lineRule="auto"/>
      <w:jc w:val="right"/>
      <w:textAlignment w:val="center"/>
    </w:pPr>
    <w:rPr>
      <w:rFonts w:ascii="Arial" w:eastAsia="Times New Roman" w:hAnsi="Arial" w:cs="Times New Roman"/>
      <w:color w:val="000000"/>
      <w:sz w:val="16"/>
      <w:szCs w:val="16"/>
      <w:lang w:val="en-GB"/>
      <w14:ligatures w14:val="none"/>
    </w:rPr>
  </w:style>
  <w:style w:type="paragraph" w:customStyle="1" w:styleId="xl50">
    <w:name w:val="xl50"/>
    <w:basedOn w:val="Normal"/>
    <w:uiPriority w:val="99"/>
    <w:rsid w:val="006F6664"/>
    <w:pPr>
      <w:pBdr>
        <w:top w:val="single" w:sz="4" w:space="0" w:color="auto"/>
        <w:left w:val="single" w:sz="4" w:space="0" w:color="auto"/>
        <w:bottom w:val="single" w:sz="4" w:space="0" w:color="auto"/>
        <w:right w:val="single" w:sz="4" w:space="0" w:color="auto"/>
      </w:pBdr>
      <w:shd w:val="clear" w:color="auto" w:fill="CCFFCC"/>
      <w:tabs>
        <w:tab w:val="left" w:pos="567"/>
      </w:tabs>
      <w:spacing w:before="100" w:beforeAutospacing="1" w:after="100" w:afterAutospacing="1" w:line="240" w:lineRule="auto"/>
      <w:jc w:val="right"/>
      <w:textAlignment w:val="center"/>
    </w:pPr>
    <w:rPr>
      <w:rFonts w:ascii="Arial" w:eastAsia="Times New Roman" w:hAnsi="Arial" w:cs="Times New Roman"/>
      <w:color w:val="000000"/>
      <w:sz w:val="16"/>
      <w:szCs w:val="16"/>
      <w:lang w:val="en-GB"/>
      <w14:ligatures w14:val="none"/>
    </w:rPr>
  </w:style>
  <w:style w:type="paragraph" w:customStyle="1" w:styleId="xl51">
    <w:name w:val="xl51"/>
    <w:basedOn w:val="Normal"/>
    <w:uiPriority w:val="99"/>
    <w:rsid w:val="006F6664"/>
    <w:pPr>
      <w:pBdr>
        <w:top w:val="single" w:sz="4" w:space="0" w:color="auto"/>
        <w:left w:val="single" w:sz="4" w:space="0" w:color="auto"/>
        <w:bottom w:val="single" w:sz="4" w:space="0" w:color="auto"/>
      </w:pBdr>
      <w:shd w:val="clear" w:color="auto" w:fill="CCFFCC"/>
      <w:tabs>
        <w:tab w:val="left" w:pos="567"/>
      </w:tabs>
      <w:spacing w:before="100" w:beforeAutospacing="1" w:after="100" w:afterAutospacing="1" w:line="240" w:lineRule="auto"/>
      <w:jc w:val="right"/>
      <w:textAlignment w:val="center"/>
    </w:pPr>
    <w:rPr>
      <w:rFonts w:ascii="Arial" w:eastAsia="Times New Roman" w:hAnsi="Arial" w:cs="Times New Roman"/>
      <w:color w:val="000000"/>
      <w:sz w:val="16"/>
      <w:szCs w:val="16"/>
      <w:lang w:val="en-GB"/>
      <w14:ligatures w14:val="none"/>
    </w:rPr>
  </w:style>
  <w:style w:type="paragraph" w:customStyle="1" w:styleId="xl52">
    <w:name w:val="xl52"/>
    <w:basedOn w:val="Normal"/>
    <w:uiPriority w:val="99"/>
    <w:rsid w:val="006F6664"/>
    <w:pPr>
      <w:pBdr>
        <w:top w:val="single" w:sz="4" w:space="0" w:color="auto"/>
        <w:left w:val="single" w:sz="4" w:space="0" w:color="auto"/>
        <w:bottom w:val="single" w:sz="4" w:space="0" w:color="auto"/>
        <w:right w:val="single" w:sz="4" w:space="0" w:color="auto"/>
      </w:pBdr>
      <w:shd w:val="clear" w:color="auto" w:fill="CCFFCC"/>
      <w:tabs>
        <w:tab w:val="left" w:pos="567"/>
      </w:tabs>
      <w:spacing w:before="100" w:beforeAutospacing="1" w:after="100" w:afterAutospacing="1" w:line="240" w:lineRule="auto"/>
      <w:jc w:val="right"/>
      <w:textAlignment w:val="center"/>
    </w:pPr>
    <w:rPr>
      <w:rFonts w:ascii="Arial" w:eastAsia="Times New Roman" w:hAnsi="Arial" w:cs="Times New Roman"/>
      <w:color w:val="000000"/>
      <w:sz w:val="16"/>
      <w:szCs w:val="16"/>
      <w:lang w:val="en-GB"/>
      <w14:ligatures w14:val="none"/>
    </w:rPr>
  </w:style>
  <w:style w:type="paragraph" w:customStyle="1" w:styleId="xl53">
    <w:name w:val="xl53"/>
    <w:basedOn w:val="Normal"/>
    <w:uiPriority w:val="99"/>
    <w:rsid w:val="006F6664"/>
    <w:pPr>
      <w:pBdr>
        <w:top w:val="single" w:sz="4" w:space="0" w:color="auto"/>
        <w:left w:val="single" w:sz="4" w:space="0" w:color="auto"/>
        <w:bottom w:val="single" w:sz="4" w:space="0" w:color="auto"/>
        <w:right w:val="single" w:sz="4" w:space="0" w:color="auto"/>
      </w:pBdr>
      <w:shd w:val="clear" w:color="auto" w:fill="CCFFCC"/>
      <w:tabs>
        <w:tab w:val="left" w:pos="567"/>
      </w:tabs>
      <w:spacing w:before="100" w:beforeAutospacing="1" w:after="100" w:afterAutospacing="1" w:line="240" w:lineRule="auto"/>
      <w:jc w:val="right"/>
      <w:textAlignment w:val="center"/>
    </w:pPr>
    <w:rPr>
      <w:rFonts w:ascii="Arial" w:eastAsia="Times New Roman" w:hAnsi="Arial" w:cs="Times New Roman"/>
      <w:color w:val="000000"/>
      <w:sz w:val="16"/>
      <w:szCs w:val="16"/>
      <w:lang w:val="en-GB"/>
      <w14:ligatures w14:val="none"/>
    </w:rPr>
  </w:style>
  <w:style w:type="paragraph" w:customStyle="1" w:styleId="xl54">
    <w:name w:val="xl54"/>
    <w:basedOn w:val="Normal"/>
    <w:uiPriority w:val="99"/>
    <w:rsid w:val="006F6664"/>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line="240" w:lineRule="auto"/>
    </w:pPr>
    <w:rPr>
      <w:rFonts w:ascii="Arial" w:eastAsia="Times New Roman" w:hAnsi="Arial" w:cs="Times New Roman"/>
      <w:color w:val="000000"/>
      <w:sz w:val="14"/>
      <w:szCs w:val="14"/>
      <w:lang w:val="en-GB"/>
      <w14:ligatures w14:val="none"/>
    </w:rPr>
  </w:style>
  <w:style w:type="paragraph" w:customStyle="1" w:styleId="xl55">
    <w:name w:val="xl55"/>
    <w:basedOn w:val="Normal"/>
    <w:uiPriority w:val="99"/>
    <w:rsid w:val="006F6664"/>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line="240" w:lineRule="auto"/>
    </w:pPr>
    <w:rPr>
      <w:rFonts w:ascii="Arial" w:eastAsia="Times New Roman" w:hAnsi="Arial" w:cs="Times New Roman"/>
      <w:color w:val="000000"/>
      <w:sz w:val="14"/>
      <w:szCs w:val="14"/>
      <w:lang w:val="en-GB"/>
      <w14:ligatures w14:val="none"/>
    </w:rPr>
  </w:style>
  <w:style w:type="paragraph" w:customStyle="1" w:styleId="xl56">
    <w:name w:val="xl56"/>
    <w:basedOn w:val="Normal"/>
    <w:uiPriority w:val="99"/>
    <w:rsid w:val="006F6664"/>
    <w:pPr>
      <w:pBdr>
        <w:top w:val="single" w:sz="4" w:space="0" w:color="auto"/>
        <w:left w:val="single" w:sz="4" w:space="0" w:color="auto"/>
      </w:pBdr>
      <w:shd w:val="clear" w:color="auto" w:fill="FFFFFF"/>
      <w:tabs>
        <w:tab w:val="left" w:pos="567"/>
      </w:tabs>
      <w:spacing w:before="100" w:beforeAutospacing="1" w:after="100" w:afterAutospacing="1" w:line="240" w:lineRule="auto"/>
    </w:pPr>
    <w:rPr>
      <w:rFonts w:ascii="Arial" w:eastAsia="Times New Roman" w:hAnsi="Arial" w:cs="Times New Roman"/>
      <w:color w:val="000000"/>
      <w:sz w:val="14"/>
      <w:szCs w:val="14"/>
      <w:lang w:val="en-GB"/>
      <w14:ligatures w14:val="none"/>
    </w:rPr>
  </w:style>
  <w:style w:type="paragraph" w:customStyle="1" w:styleId="xl57">
    <w:name w:val="xl57"/>
    <w:basedOn w:val="Normal"/>
    <w:uiPriority w:val="99"/>
    <w:rsid w:val="006F6664"/>
    <w:pPr>
      <w:pBdr>
        <w:top w:val="single" w:sz="4" w:space="0" w:color="auto"/>
        <w:left w:val="single" w:sz="4" w:space="0" w:color="auto"/>
        <w:right w:val="single" w:sz="4" w:space="0" w:color="auto"/>
      </w:pBdr>
      <w:shd w:val="clear" w:color="auto" w:fill="FFFFFF"/>
      <w:tabs>
        <w:tab w:val="left" w:pos="567"/>
      </w:tabs>
      <w:spacing w:before="100" w:beforeAutospacing="1" w:after="100" w:afterAutospacing="1" w:line="240" w:lineRule="auto"/>
      <w:jc w:val="center"/>
      <w:textAlignment w:val="center"/>
    </w:pPr>
    <w:rPr>
      <w:rFonts w:ascii="Arial" w:eastAsia="Times New Roman" w:hAnsi="Arial" w:cs="Times New Roman"/>
      <w:color w:val="000000"/>
      <w:sz w:val="14"/>
      <w:szCs w:val="14"/>
      <w:lang w:val="en-GB"/>
      <w14:ligatures w14:val="none"/>
    </w:rPr>
  </w:style>
  <w:style w:type="paragraph" w:customStyle="1" w:styleId="xl58">
    <w:name w:val="xl58"/>
    <w:basedOn w:val="Normal"/>
    <w:uiPriority w:val="99"/>
    <w:rsid w:val="006F6664"/>
    <w:pPr>
      <w:pBdr>
        <w:left w:val="single" w:sz="4" w:space="0" w:color="auto"/>
        <w:right w:val="single" w:sz="4" w:space="0" w:color="auto"/>
      </w:pBdr>
      <w:shd w:val="clear" w:color="auto" w:fill="FFFFFF"/>
      <w:tabs>
        <w:tab w:val="left" w:pos="567"/>
      </w:tabs>
      <w:spacing w:before="100" w:beforeAutospacing="1" w:after="100" w:afterAutospacing="1" w:line="240" w:lineRule="auto"/>
      <w:jc w:val="center"/>
      <w:textAlignment w:val="center"/>
    </w:pPr>
    <w:rPr>
      <w:rFonts w:ascii="Arial" w:eastAsia="Times New Roman" w:hAnsi="Arial" w:cs="Times New Roman"/>
      <w:color w:val="000000"/>
      <w:sz w:val="14"/>
      <w:szCs w:val="14"/>
      <w:lang w:val="en-GB"/>
      <w14:ligatures w14:val="none"/>
    </w:rPr>
  </w:style>
  <w:style w:type="paragraph" w:customStyle="1" w:styleId="xl59">
    <w:name w:val="xl59"/>
    <w:basedOn w:val="Normal"/>
    <w:uiPriority w:val="99"/>
    <w:rsid w:val="006F6664"/>
    <w:pPr>
      <w:pBdr>
        <w:top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center"/>
    </w:pPr>
    <w:rPr>
      <w:rFonts w:ascii="Arial" w:eastAsia="Times New Roman" w:hAnsi="Arial" w:cs="Times New Roman"/>
      <w:sz w:val="14"/>
      <w:szCs w:val="14"/>
      <w:lang w:val="en-GB"/>
      <w14:ligatures w14:val="none"/>
    </w:rPr>
  </w:style>
  <w:style w:type="paragraph" w:customStyle="1" w:styleId="xl60">
    <w:name w:val="xl60"/>
    <w:basedOn w:val="Normal"/>
    <w:uiPriority w:val="99"/>
    <w:rsid w:val="006F6664"/>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line="240" w:lineRule="auto"/>
      <w:jc w:val="center"/>
    </w:pPr>
    <w:rPr>
      <w:rFonts w:ascii="Arial" w:eastAsia="Times New Roman" w:hAnsi="Arial" w:cs="Times New Roman"/>
      <w:sz w:val="14"/>
      <w:szCs w:val="14"/>
      <w:lang w:val="en-GB"/>
      <w14:ligatures w14:val="none"/>
    </w:rPr>
  </w:style>
  <w:style w:type="paragraph" w:customStyle="1" w:styleId="xl61">
    <w:name w:val="xl61"/>
    <w:basedOn w:val="Normal"/>
    <w:uiPriority w:val="99"/>
    <w:rsid w:val="006F6664"/>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line="240" w:lineRule="auto"/>
      <w:jc w:val="center"/>
    </w:pPr>
    <w:rPr>
      <w:rFonts w:ascii="Arial" w:eastAsia="Times New Roman" w:hAnsi="Arial" w:cs="Times New Roman"/>
      <w:sz w:val="14"/>
      <w:szCs w:val="14"/>
      <w:lang w:val="en-GB"/>
      <w14:ligatures w14:val="none"/>
    </w:rPr>
  </w:style>
  <w:style w:type="paragraph" w:customStyle="1" w:styleId="xl62">
    <w:name w:val="xl62"/>
    <w:basedOn w:val="Normal"/>
    <w:uiPriority w:val="99"/>
    <w:rsid w:val="006F6664"/>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line="240" w:lineRule="auto"/>
      <w:jc w:val="center"/>
      <w:textAlignment w:val="center"/>
    </w:pPr>
    <w:rPr>
      <w:rFonts w:ascii="Arial" w:eastAsia="Times New Roman" w:hAnsi="Arial" w:cs="Times New Roman"/>
      <w:color w:val="000000"/>
      <w:sz w:val="14"/>
      <w:szCs w:val="14"/>
      <w:lang w:val="en-GB"/>
      <w14:ligatures w14:val="none"/>
    </w:rPr>
  </w:style>
  <w:style w:type="paragraph" w:customStyle="1" w:styleId="trug">
    <w:name w:val="trug"/>
    <w:aliases w:val="a sss"/>
    <w:basedOn w:val="Normal"/>
    <w:uiPriority w:val="99"/>
    <w:rsid w:val="006F6664"/>
    <w:pPr>
      <w:tabs>
        <w:tab w:val="left" w:pos="567"/>
      </w:tabs>
      <w:spacing w:after="0" w:line="240" w:lineRule="auto"/>
      <w:jc w:val="both"/>
    </w:pPr>
    <w:rPr>
      <w:rFonts w:ascii="Arial" w:eastAsia="Times New Roman" w:hAnsi="Arial" w:cs="Times New Roman"/>
      <w:i/>
      <w:szCs w:val="20"/>
      <w14:ligatures w14:val="none"/>
    </w:rPr>
  </w:style>
  <w:style w:type="paragraph" w:customStyle="1" w:styleId="T-98">
    <w:name w:val="T-9/8"/>
    <w:uiPriority w:val="99"/>
    <w:rsid w:val="006F6664"/>
    <w:pPr>
      <w:widowControl w:val="0"/>
      <w:pBdr>
        <w:bottom w:val="single" w:sz="2" w:space="0" w:color="auto"/>
      </w:pBdr>
      <w:tabs>
        <w:tab w:val="left" w:pos="128"/>
        <w:tab w:val="left" w:pos="2174"/>
        <w:tab w:val="left" w:pos="6906"/>
        <w:tab w:val="left" w:pos="8056"/>
        <w:tab w:val="center" w:pos="9591"/>
      </w:tabs>
      <w:autoSpaceDE w:val="0"/>
      <w:autoSpaceDN w:val="0"/>
      <w:adjustRightInd w:val="0"/>
      <w:spacing w:after="64" w:line="240" w:lineRule="auto"/>
    </w:pPr>
    <w:rPr>
      <w:rFonts w:ascii="Times-NewRoman" w:eastAsia="Times New Roman" w:hAnsi="Times-NewRoman" w:cs="Times New Roman"/>
      <w:color w:val="000000"/>
      <w:kern w:val="0"/>
      <w:sz w:val="19"/>
      <w:szCs w:val="19"/>
      <w:lang w:val="en-GB"/>
      <w14:ligatures w14:val="none"/>
    </w:rPr>
  </w:style>
  <w:style w:type="character" w:customStyle="1" w:styleId="StyleBlue1">
    <w:name w:val="Style Blue1"/>
    <w:rsid w:val="006F6664"/>
    <w:rPr>
      <w:color w:val="0000FF"/>
    </w:rPr>
  </w:style>
  <w:style w:type="character" w:customStyle="1" w:styleId="StyleBrightGreen">
    <w:name w:val="Style Bright Green"/>
    <w:rsid w:val="006F6664"/>
    <w:rPr>
      <w:color w:val="00FF00"/>
      <w:sz w:val="22"/>
      <w:szCs w:val="22"/>
    </w:rPr>
  </w:style>
  <w:style w:type="paragraph" w:customStyle="1" w:styleId="StyleBodyText3TimesNewRoman11ptBrightGreenChar">
    <w:name w:val="Style Body Text 3 + Times New Roman 11 pt Bright Green Char"/>
    <w:basedOn w:val="Tijeloteksta3"/>
    <w:uiPriority w:val="99"/>
    <w:rsid w:val="006F6664"/>
    <w:pPr>
      <w:spacing w:before="48" w:after="0"/>
      <w:jc w:val="center"/>
    </w:pPr>
    <w:rPr>
      <w:color w:val="00FF00"/>
      <w:sz w:val="22"/>
      <w:szCs w:val="22"/>
      <w:lang w:val="en-GB"/>
    </w:rPr>
  </w:style>
  <w:style w:type="character" w:customStyle="1" w:styleId="StylePinkStrikethrough">
    <w:name w:val="Style Pink Strikethrough"/>
    <w:rsid w:val="006F6664"/>
    <w:rPr>
      <w:strike/>
      <w:color w:val="FF00FF"/>
    </w:rPr>
  </w:style>
  <w:style w:type="character" w:customStyle="1" w:styleId="StyleBlue">
    <w:name w:val="Style Blue"/>
    <w:rsid w:val="006F6664"/>
    <w:rPr>
      <w:color w:val="0000FF"/>
    </w:rPr>
  </w:style>
  <w:style w:type="character" w:customStyle="1" w:styleId="Style12ptBoldBlue">
    <w:name w:val="Style 12 pt Bold Blue"/>
    <w:rsid w:val="006F6664"/>
    <w:rPr>
      <w:b/>
      <w:bCs/>
      <w:color w:val="0000FF"/>
      <w:sz w:val="24"/>
    </w:rPr>
  </w:style>
  <w:style w:type="character" w:customStyle="1" w:styleId="StylePinkStrikethrough1">
    <w:name w:val="Style Pink Strikethrough1"/>
    <w:rsid w:val="006F6664"/>
    <w:rPr>
      <w:strike/>
      <w:color w:val="FF00FF"/>
    </w:rPr>
  </w:style>
  <w:style w:type="character" w:customStyle="1" w:styleId="st1">
    <w:name w:val="st1"/>
    <w:basedOn w:val="Zadanifontodlomka"/>
    <w:rsid w:val="006F6664"/>
  </w:style>
  <w:style w:type="paragraph" w:customStyle="1" w:styleId="clanak-">
    <w:name w:val="clanak-"/>
    <w:basedOn w:val="Normal"/>
    <w:uiPriority w:val="99"/>
    <w:rsid w:val="006F6664"/>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paragraph" w:customStyle="1" w:styleId="doc">
    <w:name w:val="doc"/>
    <w:basedOn w:val="Normal"/>
    <w:rsid w:val="006F6664"/>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character" w:customStyle="1" w:styleId="preformatted-text">
    <w:name w:val="preformatted-text"/>
    <w:basedOn w:val="Zadanifontodlomka"/>
    <w:rsid w:val="006F6664"/>
  </w:style>
  <w:style w:type="numbering" w:customStyle="1" w:styleId="NoList1">
    <w:name w:val="No List1"/>
    <w:next w:val="Bezpopisa"/>
    <w:uiPriority w:val="99"/>
    <w:semiHidden/>
    <w:unhideWhenUsed/>
    <w:rsid w:val="006F6664"/>
  </w:style>
  <w:style w:type="character" w:customStyle="1" w:styleId="BodyText3Char1">
    <w:name w:val="Body Text 3 Char1"/>
    <w:basedOn w:val="Zadanifontodlomka"/>
    <w:semiHidden/>
    <w:rsid w:val="006F6664"/>
    <w:rPr>
      <w:rFonts w:ascii="Calibri" w:eastAsia="Calibri" w:hAnsi="Calibri" w:cs="Times New Roman"/>
      <w:sz w:val="16"/>
      <w:szCs w:val="16"/>
    </w:rPr>
  </w:style>
  <w:style w:type="character" w:customStyle="1" w:styleId="PlainTextChar1">
    <w:name w:val="Plain Text Char1"/>
    <w:basedOn w:val="Zadanifontodlomka"/>
    <w:semiHidden/>
    <w:rsid w:val="006F6664"/>
    <w:rPr>
      <w:rFonts w:ascii="Consolas" w:eastAsia="Calibri" w:hAnsi="Consolas" w:cs="Times New Roman"/>
      <w:sz w:val="21"/>
      <w:szCs w:val="21"/>
    </w:rPr>
  </w:style>
  <w:style w:type="character" w:customStyle="1" w:styleId="BalloonTextChar1">
    <w:name w:val="Balloon Text Char1"/>
    <w:basedOn w:val="Zadanifontodlomka"/>
    <w:uiPriority w:val="99"/>
    <w:semiHidden/>
    <w:rsid w:val="006F6664"/>
    <w:rPr>
      <w:rFonts w:ascii="Segoe UI" w:eastAsia="Calibri" w:hAnsi="Segoe UI" w:cs="Segoe UI"/>
      <w:sz w:val="18"/>
      <w:szCs w:val="18"/>
    </w:rPr>
  </w:style>
  <w:style w:type="character" w:customStyle="1" w:styleId="FootnoteTextChar1">
    <w:name w:val="Footnote Text Char1"/>
    <w:basedOn w:val="Zadanifontodlomka"/>
    <w:semiHidden/>
    <w:rsid w:val="006F6664"/>
    <w:rPr>
      <w:rFonts w:ascii="Calibri" w:eastAsia="Calibri" w:hAnsi="Calibri" w:cs="Times New Roman"/>
      <w:sz w:val="20"/>
      <w:szCs w:val="20"/>
    </w:rPr>
  </w:style>
  <w:style w:type="character" w:customStyle="1" w:styleId="BodyTextIndent2Char1">
    <w:name w:val="Body Text Indent 2 Char1"/>
    <w:basedOn w:val="Zadanifontodlomka"/>
    <w:uiPriority w:val="99"/>
    <w:semiHidden/>
    <w:rsid w:val="006F6664"/>
    <w:rPr>
      <w:rFonts w:ascii="Calibri" w:eastAsia="Calibri" w:hAnsi="Calibri" w:cs="Times New Roman"/>
    </w:rPr>
  </w:style>
  <w:style w:type="character" w:customStyle="1" w:styleId="Heading112">
    <w:name w:val="Heading #1 + 12"/>
    <w:aliases w:val="5 pt,Body text (2) + 4,Body text + 4"/>
    <w:basedOn w:val="Heading3"/>
    <w:rsid w:val="006F6664"/>
    <w:rPr>
      <w:b/>
      <w:bCs/>
      <w:sz w:val="19"/>
      <w:szCs w:val="19"/>
      <w:shd w:val="clear" w:color="auto" w:fill="FFFFFF"/>
    </w:rPr>
  </w:style>
  <w:style w:type="character" w:customStyle="1" w:styleId="Bodytext2Italic">
    <w:name w:val="Body text (2) + Italic"/>
    <w:aliases w:val="Spacing 0 pt"/>
    <w:basedOn w:val="Bodytext2"/>
    <w:rsid w:val="006F6664"/>
    <w:rPr>
      <w:i/>
      <w:iCs/>
      <w:spacing w:val="40"/>
      <w:sz w:val="19"/>
      <w:szCs w:val="19"/>
      <w:shd w:val="clear" w:color="auto" w:fill="FFFFFF"/>
    </w:rPr>
  </w:style>
  <w:style w:type="character" w:customStyle="1" w:styleId="Bodytext2Bold">
    <w:name w:val="Body text (2) + Bold"/>
    <w:aliases w:val="Italic"/>
    <w:basedOn w:val="Bodytext2"/>
    <w:rsid w:val="006F6664"/>
    <w:rPr>
      <w:b/>
      <w:bCs/>
      <w:i/>
      <w:iCs/>
      <w:sz w:val="19"/>
      <w:szCs w:val="19"/>
      <w:shd w:val="clear" w:color="auto" w:fill="FFFFFF"/>
    </w:rPr>
  </w:style>
  <w:style w:type="paragraph" w:customStyle="1" w:styleId="box474123">
    <w:name w:val="box_474123"/>
    <w:basedOn w:val="Normal"/>
    <w:rsid w:val="006F6664"/>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paragraph" w:customStyle="1" w:styleId="box470672">
    <w:name w:val="box_470672"/>
    <w:basedOn w:val="Normal"/>
    <w:rsid w:val="006F6664"/>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paragraph" w:customStyle="1" w:styleId="tekst">
    <w:name w:val="tekst"/>
    <w:basedOn w:val="Normal"/>
    <w:rsid w:val="006F6664"/>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paragraph" w:customStyle="1" w:styleId="box464473">
    <w:name w:val="box_464473"/>
    <w:basedOn w:val="Normal"/>
    <w:rsid w:val="006F6664"/>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numbering" w:customStyle="1" w:styleId="WW8Num3">
    <w:name w:val="WW8Num3"/>
    <w:basedOn w:val="Bezpopisa"/>
    <w:rsid w:val="006F6664"/>
    <w:pPr>
      <w:numPr>
        <w:numId w:val="42"/>
      </w:numPr>
    </w:pPr>
  </w:style>
  <w:style w:type="character" w:customStyle="1" w:styleId="Bodytext29pt">
    <w:name w:val="Body text (2) + 9 pt"/>
    <w:aliases w:val="Not Bold"/>
    <w:rsid w:val="006F6664"/>
    <w:rPr>
      <w:rFonts w:ascii="Arial" w:eastAsia="Arial" w:hAnsi="Arial" w:cs="Arial"/>
      <w:b/>
      <w:bCs/>
      <w:sz w:val="18"/>
      <w:szCs w:val="18"/>
      <w:shd w:val="clear" w:color="auto" w:fill="FFFFFF"/>
    </w:rPr>
  </w:style>
  <w:style w:type="numbering" w:customStyle="1" w:styleId="WW8Num2">
    <w:name w:val="WW8Num2"/>
    <w:basedOn w:val="Bezpopisa"/>
    <w:rsid w:val="006F6664"/>
    <w:pPr>
      <w:numPr>
        <w:numId w:val="43"/>
      </w:numPr>
    </w:pPr>
  </w:style>
  <w:style w:type="numbering" w:customStyle="1" w:styleId="WW8Num5">
    <w:name w:val="WW8Num5"/>
    <w:basedOn w:val="Bezpopisa"/>
    <w:rsid w:val="006F6664"/>
    <w:pPr>
      <w:numPr>
        <w:numId w:val="44"/>
      </w:numPr>
    </w:pPr>
  </w:style>
  <w:style w:type="numbering" w:customStyle="1" w:styleId="WW8Num6">
    <w:name w:val="WW8Num6"/>
    <w:basedOn w:val="Bezpopisa"/>
    <w:rsid w:val="006F6664"/>
    <w:pPr>
      <w:numPr>
        <w:numId w:val="45"/>
      </w:numPr>
    </w:pPr>
  </w:style>
  <w:style w:type="character" w:styleId="Neupadljivoisticanje">
    <w:name w:val="Subtle Emphasis"/>
    <w:basedOn w:val="Zadanifontodlomka"/>
    <w:uiPriority w:val="19"/>
    <w:qFormat/>
    <w:rsid w:val="006F6664"/>
    <w:rPr>
      <w:i/>
      <w:iCs/>
      <w:color w:val="404040" w:themeColor="text1" w:themeTint="BF"/>
    </w:rPr>
  </w:style>
  <w:style w:type="paragraph" w:customStyle="1" w:styleId="font5">
    <w:name w:val="font5"/>
    <w:basedOn w:val="Normal"/>
    <w:rsid w:val="006F6664"/>
    <w:pPr>
      <w:spacing w:before="100" w:beforeAutospacing="1" w:after="100" w:afterAutospacing="1" w:line="240" w:lineRule="auto"/>
    </w:pPr>
    <w:rPr>
      <w:rFonts w:eastAsia="Times New Roman" w:cs="Calibri"/>
      <w:color w:val="000000"/>
      <w:sz w:val="20"/>
      <w:szCs w:val="20"/>
      <w:lang w:eastAsia="hr-HR"/>
      <w14:ligatures w14:val="none"/>
    </w:rPr>
  </w:style>
  <w:style w:type="character" w:customStyle="1" w:styleId="Bodytext5Bold">
    <w:name w:val="Body text (5) + Bold"/>
    <w:rsid w:val="006F6664"/>
    <w:rPr>
      <w:rFonts w:ascii="Arial" w:eastAsia="Arial" w:hAnsi="Arial" w:cs="Arial"/>
      <w:b/>
      <w:bCs/>
      <w:i w:val="0"/>
      <w:iCs w:val="0"/>
      <w:smallCaps w:val="0"/>
      <w:strike w:val="0"/>
      <w:spacing w:val="0"/>
      <w:sz w:val="21"/>
      <w:szCs w:val="21"/>
    </w:rPr>
  </w:style>
  <w:style w:type="paragraph" w:customStyle="1" w:styleId="font6">
    <w:name w:val="font6"/>
    <w:basedOn w:val="Normal"/>
    <w:rsid w:val="006F6664"/>
    <w:pPr>
      <w:spacing w:before="100" w:beforeAutospacing="1" w:after="100" w:afterAutospacing="1" w:line="240" w:lineRule="auto"/>
    </w:pPr>
    <w:rPr>
      <w:rFonts w:eastAsia="Times New Roman" w:cs="Calibri"/>
      <w:b/>
      <w:bCs/>
      <w:color w:val="00000A"/>
      <w:sz w:val="20"/>
      <w:szCs w:val="20"/>
      <w:lang w:eastAsia="hr-HR"/>
      <w14:ligatures w14:val="none"/>
    </w:rPr>
  </w:style>
  <w:style w:type="paragraph" w:customStyle="1" w:styleId="font7">
    <w:name w:val="font7"/>
    <w:basedOn w:val="Normal"/>
    <w:rsid w:val="006F6664"/>
    <w:pPr>
      <w:spacing w:before="100" w:beforeAutospacing="1" w:after="100" w:afterAutospacing="1" w:line="240" w:lineRule="auto"/>
    </w:pPr>
    <w:rPr>
      <w:rFonts w:eastAsia="Times New Roman" w:cs="Calibri"/>
      <w:sz w:val="20"/>
      <w:szCs w:val="20"/>
      <w:lang w:eastAsia="hr-HR"/>
      <w14:ligatures w14:val="none"/>
    </w:rPr>
  </w:style>
  <w:style w:type="paragraph" w:customStyle="1" w:styleId="font80">
    <w:name w:val="font8"/>
    <w:basedOn w:val="Normal"/>
    <w:rsid w:val="006F6664"/>
    <w:pPr>
      <w:spacing w:before="100" w:beforeAutospacing="1" w:after="100" w:afterAutospacing="1" w:line="240" w:lineRule="auto"/>
    </w:pPr>
    <w:rPr>
      <w:rFonts w:eastAsia="Times New Roman" w:cs="Calibri"/>
      <w:b/>
      <w:bCs/>
      <w:color w:val="FF0000"/>
      <w:sz w:val="20"/>
      <w:szCs w:val="20"/>
      <w:lang w:eastAsia="hr-HR"/>
      <w14:ligatures w14:val="none"/>
    </w:rPr>
  </w:style>
  <w:style w:type="paragraph" w:customStyle="1" w:styleId="xl111">
    <w:name w:val="xl111"/>
    <w:basedOn w:val="Normal"/>
    <w:rsid w:val="006F666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A"/>
      <w:sz w:val="20"/>
      <w:szCs w:val="20"/>
      <w:lang w:eastAsia="hr-HR"/>
      <w14:ligatures w14:val="none"/>
    </w:rPr>
  </w:style>
  <w:style w:type="paragraph" w:customStyle="1" w:styleId="xl112">
    <w:name w:val="xl112"/>
    <w:basedOn w:val="Normal"/>
    <w:rsid w:val="006F666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paragraph" w:customStyle="1" w:styleId="xl113">
    <w:name w:val="xl113"/>
    <w:basedOn w:val="Normal"/>
    <w:rsid w:val="006F6664"/>
    <w:pPr>
      <w:spacing w:before="100" w:beforeAutospacing="1" w:after="100" w:afterAutospacing="1" w:line="240" w:lineRule="auto"/>
      <w:jc w:val="center"/>
      <w:textAlignment w:val="center"/>
    </w:pPr>
    <w:rPr>
      <w:rFonts w:ascii="Times New Roman" w:eastAsia="Times New Roman" w:hAnsi="Times New Roman" w:cs="Times New Roman"/>
      <w:color w:val="00000A"/>
      <w:sz w:val="20"/>
      <w:szCs w:val="20"/>
      <w:lang w:eastAsia="hr-HR"/>
      <w14:ligatures w14:val="none"/>
    </w:rPr>
  </w:style>
  <w:style w:type="paragraph" w:customStyle="1" w:styleId="xl114">
    <w:name w:val="xl114"/>
    <w:basedOn w:val="Normal"/>
    <w:rsid w:val="006F6664"/>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paragraph" w:customStyle="1" w:styleId="xl115">
    <w:name w:val="xl115"/>
    <w:basedOn w:val="Normal"/>
    <w:rsid w:val="006F666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A"/>
      <w:sz w:val="20"/>
      <w:szCs w:val="20"/>
      <w:lang w:eastAsia="hr-HR"/>
      <w14:ligatures w14:val="none"/>
    </w:rPr>
  </w:style>
  <w:style w:type="paragraph" w:customStyle="1" w:styleId="xl116">
    <w:name w:val="xl116"/>
    <w:basedOn w:val="Normal"/>
    <w:rsid w:val="006F666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A"/>
      <w:sz w:val="20"/>
      <w:szCs w:val="20"/>
      <w:lang w:eastAsia="hr-HR"/>
      <w14:ligatures w14:val="none"/>
    </w:rPr>
  </w:style>
  <w:style w:type="paragraph" w:customStyle="1" w:styleId="xl117">
    <w:name w:val="xl117"/>
    <w:basedOn w:val="Normal"/>
    <w:rsid w:val="006F666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A"/>
      <w:sz w:val="20"/>
      <w:szCs w:val="20"/>
      <w:lang w:eastAsia="hr-HR"/>
      <w14:ligatures w14:val="none"/>
    </w:rPr>
  </w:style>
  <w:style w:type="paragraph" w:customStyle="1" w:styleId="xl118">
    <w:name w:val="xl118"/>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119">
    <w:name w:val="xl119"/>
    <w:basedOn w:val="Normal"/>
    <w:rsid w:val="006F6664"/>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paragraph" w:customStyle="1" w:styleId="xl120">
    <w:name w:val="xl120"/>
    <w:basedOn w:val="Normal"/>
    <w:rsid w:val="006F66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A"/>
      <w:sz w:val="20"/>
      <w:szCs w:val="20"/>
      <w:lang w:eastAsia="hr-HR"/>
      <w14:ligatures w14:val="none"/>
    </w:rPr>
  </w:style>
  <w:style w:type="paragraph" w:customStyle="1" w:styleId="xl121">
    <w:name w:val="xl121"/>
    <w:basedOn w:val="Normal"/>
    <w:rsid w:val="006F66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A"/>
      <w:sz w:val="20"/>
      <w:szCs w:val="20"/>
      <w:lang w:eastAsia="hr-HR"/>
      <w14:ligatures w14:val="none"/>
    </w:rPr>
  </w:style>
  <w:style w:type="paragraph" w:customStyle="1" w:styleId="xl122">
    <w:name w:val="xl122"/>
    <w:basedOn w:val="Normal"/>
    <w:rsid w:val="006F66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A"/>
      <w:sz w:val="20"/>
      <w:szCs w:val="20"/>
      <w:lang w:eastAsia="hr-HR"/>
      <w14:ligatures w14:val="none"/>
    </w:rPr>
  </w:style>
  <w:style w:type="paragraph" w:customStyle="1" w:styleId="xl123">
    <w:name w:val="xl123"/>
    <w:basedOn w:val="Normal"/>
    <w:rsid w:val="006F666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A"/>
      <w:sz w:val="20"/>
      <w:szCs w:val="20"/>
      <w:lang w:eastAsia="hr-HR"/>
      <w14:ligatures w14:val="none"/>
    </w:rPr>
  </w:style>
  <w:style w:type="paragraph" w:customStyle="1" w:styleId="xl124">
    <w:name w:val="xl124"/>
    <w:basedOn w:val="Normal"/>
    <w:rsid w:val="006F66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125">
    <w:name w:val="xl125"/>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33333"/>
      <w:sz w:val="20"/>
      <w:szCs w:val="20"/>
      <w:lang w:eastAsia="hr-HR"/>
      <w14:ligatures w14:val="none"/>
    </w:rPr>
  </w:style>
  <w:style w:type="paragraph" w:customStyle="1" w:styleId="xl126">
    <w:name w:val="xl126"/>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A"/>
      <w:sz w:val="20"/>
      <w:szCs w:val="20"/>
      <w:lang w:eastAsia="hr-HR"/>
      <w14:ligatures w14:val="none"/>
    </w:rPr>
  </w:style>
  <w:style w:type="paragraph" w:customStyle="1" w:styleId="xl127">
    <w:name w:val="xl127"/>
    <w:basedOn w:val="Normal"/>
    <w:rsid w:val="006F666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A"/>
      <w:sz w:val="20"/>
      <w:szCs w:val="20"/>
      <w:lang w:eastAsia="hr-HR"/>
      <w14:ligatures w14:val="none"/>
    </w:rPr>
  </w:style>
  <w:style w:type="paragraph" w:customStyle="1" w:styleId="xl128">
    <w:name w:val="xl128"/>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A"/>
      <w:sz w:val="20"/>
      <w:szCs w:val="20"/>
      <w:lang w:eastAsia="hr-HR"/>
      <w14:ligatures w14:val="none"/>
    </w:rPr>
  </w:style>
  <w:style w:type="paragraph" w:customStyle="1" w:styleId="xl129">
    <w:name w:val="xl129"/>
    <w:basedOn w:val="Normal"/>
    <w:rsid w:val="006F66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A"/>
      <w:sz w:val="20"/>
      <w:szCs w:val="20"/>
      <w:lang w:eastAsia="hr-HR"/>
      <w14:ligatures w14:val="none"/>
    </w:rPr>
  </w:style>
  <w:style w:type="paragraph" w:customStyle="1" w:styleId="xl130">
    <w:name w:val="xl130"/>
    <w:basedOn w:val="Normal"/>
    <w:rsid w:val="006F666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131">
    <w:name w:val="xl131"/>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32">
    <w:name w:val="xl132"/>
    <w:basedOn w:val="Normal"/>
    <w:rsid w:val="006F666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133">
    <w:name w:val="xl133"/>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34">
    <w:name w:val="xl134"/>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14:ligatures w14:val="none"/>
    </w:rPr>
  </w:style>
  <w:style w:type="paragraph" w:customStyle="1" w:styleId="xl135">
    <w:name w:val="xl135"/>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14:ligatures w14:val="none"/>
    </w:rPr>
  </w:style>
  <w:style w:type="paragraph" w:customStyle="1" w:styleId="xl136">
    <w:name w:val="xl136"/>
    <w:basedOn w:val="Normal"/>
    <w:rsid w:val="006F666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14:ligatures w14:val="none"/>
    </w:rPr>
  </w:style>
  <w:style w:type="paragraph" w:customStyle="1" w:styleId="xl137">
    <w:name w:val="xl137"/>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14:ligatures w14:val="none"/>
    </w:rPr>
  </w:style>
  <w:style w:type="paragraph" w:customStyle="1" w:styleId="xl138">
    <w:name w:val="xl138"/>
    <w:basedOn w:val="Normal"/>
    <w:rsid w:val="006F666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14:ligatures w14:val="none"/>
    </w:rPr>
  </w:style>
  <w:style w:type="paragraph" w:customStyle="1" w:styleId="xl139">
    <w:name w:val="xl139"/>
    <w:basedOn w:val="Normal"/>
    <w:rsid w:val="006F666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40">
    <w:name w:val="xl140"/>
    <w:basedOn w:val="Normal"/>
    <w:rsid w:val="006F666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141">
    <w:name w:val="xl141"/>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142">
    <w:name w:val="xl142"/>
    <w:basedOn w:val="Normal"/>
    <w:rsid w:val="006F66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A"/>
      <w:sz w:val="20"/>
      <w:szCs w:val="20"/>
      <w:lang w:eastAsia="hr-HR"/>
      <w14:ligatures w14:val="none"/>
    </w:rPr>
  </w:style>
  <w:style w:type="paragraph" w:customStyle="1" w:styleId="xl143">
    <w:name w:val="xl143"/>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144">
    <w:name w:val="xl144"/>
    <w:basedOn w:val="Normal"/>
    <w:rsid w:val="006F666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145">
    <w:name w:val="xl145"/>
    <w:basedOn w:val="Normal"/>
    <w:rsid w:val="006F66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146">
    <w:name w:val="xl146"/>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47">
    <w:name w:val="xl147"/>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48">
    <w:name w:val="xl148"/>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0"/>
      <w:szCs w:val="20"/>
      <w:lang w:eastAsia="hr-HR"/>
      <w14:ligatures w14:val="none"/>
    </w:rPr>
  </w:style>
  <w:style w:type="paragraph" w:customStyle="1" w:styleId="xl149">
    <w:name w:val="xl149"/>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A"/>
      <w:sz w:val="20"/>
      <w:szCs w:val="20"/>
      <w:lang w:eastAsia="hr-HR"/>
      <w14:ligatures w14:val="none"/>
    </w:rPr>
  </w:style>
  <w:style w:type="paragraph" w:customStyle="1" w:styleId="xl150">
    <w:name w:val="xl150"/>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151">
    <w:name w:val="xl151"/>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A"/>
      <w:sz w:val="20"/>
      <w:szCs w:val="20"/>
      <w:lang w:eastAsia="hr-HR"/>
      <w14:ligatures w14:val="none"/>
    </w:rPr>
  </w:style>
  <w:style w:type="paragraph" w:customStyle="1" w:styleId="xl152">
    <w:name w:val="xl152"/>
    <w:basedOn w:val="Normal"/>
    <w:rsid w:val="006F666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A"/>
      <w:sz w:val="20"/>
      <w:szCs w:val="20"/>
      <w:lang w:eastAsia="hr-HR"/>
      <w14:ligatures w14:val="none"/>
    </w:rPr>
  </w:style>
  <w:style w:type="paragraph" w:customStyle="1" w:styleId="xl153">
    <w:name w:val="xl153"/>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A"/>
      <w:sz w:val="20"/>
      <w:szCs w:val="20"/>
      <w:lang w:eastAsia="hr-HR"/>
      <w14:ligatures w14:val="none"/>
    </w:rPr>
  </w:style>
  <w:style w:type="paragraph" w:customStyle="1" w:styleId="xl154">
    <w:name w:val="xl154"/>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A"/>
      <w:sz w:val="20"/>
      <w:szCs w:val="20"/>
      <w:lang w:eastAsia="hr-HR"/>
      <w14:ligatures w14:val="none"/>
    </w:rPr>
  </w:style>
  <w:style w:type="paragraph" w:customStyle="1" w:styleId="xl155">
    <w:name w:val="xl155"/>
    <w:basedOn w:val="Normal"/>
    <w:rsid w:val="006F666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156">
    <w:name w:val="xl156"/>
    <w:basedOn w:val="Normal"/>
    <w:rsid w:val="006F666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157">
    <w:name w:val="xl157"/>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58">
    <w:name w:val="xl158"/>
    <w:basedOn w:val="Normal"/>
    <w:rsid w:val="006F666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59">
    <w:name w:val="xl159"/>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60">
    <w:name w:val="xl160"/>
    <w:basedOn w:val="Normal"/>
    <w:rsid w:val="006F6664"/>
    <w:pP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61">
    <w:name w:val="xl161"/>
    <w:basedOn w:val="Normal"/>
    <w:rsid w:val="006F666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62">
    <w:name w:val="xl162"/>
    <w:basedOn w:val="Normal"/>
    <w:rsid w:val="006F666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14:ligatures w14:val="none"/>
    </w:rPr>
  </w:style>
  <w:style w:type="paragraph" w:customStyle="1" w:styleId="xl163">
    <w:name w:val="xl163"/>
    <w:basedOn w:val="Normal"/>
    <w:rsid w:val="006F6664"/>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64">
    <w:name w:val="xl164"/>
    <w:basedOn w:val="Normal"/>
    <w:rsid w:val="006F6664"/>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65">
    <w:name w:val="xl165"/>
    <w:basedOn w:val="Normal"/>
    <w:rsid w:val="006F666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66">
    <w:name w:val="xl166"/>
    <w:basedOn w:val="Normal"/>
    <w:rsid w:val="006F666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14:ligatures w14:val="none"/>
    </w:rPr>
  </w:style>
  <w:style w:type="paragraph" w:customStyle="1" w:styleId="xl167">
    <w:name w:val="xl167"/>
    <w:basedOn w:val="Normal"/>
    <w:rsid w:val="006F6664"/>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68">
    <w:name w:val="xl168"/>
    <w:basedOn w:val="Normal"/>
    <w:rsid w:val="006F666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69">
    <w:name w:val="xl169"/>
    <w:basedOn w:val="Normal"/>
    <w:rsid w:val="006F666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hr-HR"/>
      <w14:ligatures w14:val="none"/>
    </w:rPr>
  </w:style>
  <w:style w:type="paragraph" w:customStyle="1" w:styleId="xl170">
    <w:name w:val="xl170"/>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71">
    <w:name w:val="xl171"/>
    <w:basedOn w:val="Normal"/>
    <w:rsid w:val="006F66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72">
    <w:name w:val="xl172"/>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73">
    <w:name w:val="xl173"/>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74">
    <w:name w:val="xl174"/>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75">
    <w:name w:val="xl175"/>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76">
    <w:name w:val="xl176"/>
    <w:basedOn w:val="Normal"/>
    <w:rsid w:val="006F666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77">
    <w:name w:val="xl177"/>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78">
    <w:name w:val="xl178"/>
    <w:basedOn w:val="Normal"/>
    <w:rsid w:val="006F6664"/>
    <w:pPr>
      <w:pBdr>
        <w:top w:val="single" w:sz="8" w:space="0" w:color="00000A"/>
        <w:left w:val="single" w:sz="8" w:space="0" w:color="00000A"/>
        <w:bottom w:val="single" w:sz="8" w:space="0" w:color="00000A"/>
        <w:right w:val="single" w:sz="8" w:space="0" w:color="00000A"/>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hr-HR"/>
      <w14:ligatures w14:val="none"/>
    </w:rPr>
  </w:style>
  <w:style w:type="paragraph" w:customStyle="1" w:styleId="xl179">
    <w:name w:val="xl179"/>
    <w:basedOn w:val="Normal"/>
    <w:rsid w:val="006F666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80">
    <w:name w:val="xl180"/>
    <w:basedOn w:val="Normal"/>
    <w:rsid w:val="006F666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81">
    <w:name w:val="xl181"/>
    <w:basedOn w:val="Normal"/>
    <w:rsid w:val="006F666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82">
    <w:name w:val="xl182"/>
    <w:basedOn w:val="Normal"/>
    <w:rsid w:val="006F6664"/>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83">
    <w:name w:val="xl183"/>
    <w:basedOn w:val="Normal"/>
    <w:rsid w:val="006F666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84">
    <w:name w:val="xl184"/>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85">
    <w:name w:val="xl185"/>
    <w:basedOn w:val="Normal"/>
    <w:rsid w:val="006F666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hr-HR"/>
      <w14:ligatures w14:val="none"/>
    </w:rPr>
  </w:style>
  <w:style w:type="paragraph" w:customStyle="1" w:styleId="xl186">
    <w:name w:val="xl186"/>
    <w:basedOn w:val="Normal"/>
    <w:rsid w:val="006F666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hr-HR"/>
      <w14:ligatures w14:val="none"/>
    </w:rPr>
  </w:style>
  <w:style w:type="paragraph" w:customStyle="1" w:styleId="xl187">
    <w:name w:val="xl187"/>
    <w:basedOn w:val="Normal"/>
    <w:rsid w:val="006F666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hr-HR"/>
      <w14:ligatures w14:val="none"/>
    </w:rPr>
  </w:style>
  <w:style w:type="paragraph" w:customStyle="1" w:styleId="xl188">
    <w:name w:val="xl188"/>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hr-HR"/>
      <w14:ligatures w14:val="none"/>
    </w:rPr>
  </w:style>
  <w:style w:type="paragraph" w:customStyle="1" w:styleId="xl189">
    <w:name w:val="xl189"/>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hr-HR"/>
      <w14:ligatures w14:val="none"/>
    </w:rPr>
  </w:style>
  <w:style w:type="paragraph" w:customStyle="1" w:styleId="xl190">
    <w:name w:val="xl190"/>
    <w:basedOn w:val="Normal"/>
    <w:rsid w:val="006F6664"/>
    <w:pPr>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91">
    <w:name w:val="xl191"/>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92">
    <w:name w:val="xl192"/>
    <w:basedOn w:val="Normal"/>
    <w:rsid w:val="006F66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hr-HR"/>
      <w14:ligatures w14:val="none"/>
    </w:rPr>
  </w:style>
  <w:style w:type="paragraph" w:customStyle="1" w:styleId="xl193">
    <w:name w:val="xl193"/>
    <w:basedOn w:val="Normal"/>
    <w:rsid w:val="006F66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14:ligatures w14:val="none"/>
    </w:rPr>
  </w:style>
  <w:style w:type="paragraph" w:customStyle="1" w:styleId="xl194">
    <w:name w:val="xl194"/>
    <w:basedOn w:val="Normal"/>
    <w:rsid w:val="006F666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95">
    <w:name w:val="xl195"/>
    <w:basedOn w:val="Normal"/>
    <w:rsid w:val="006F666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196">
    <w:name w:val="xl196"/>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197">
    <w:name w:val="xl197"/>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198">
    <w:name w:val="xl198"/>
    <w:basedOn w:val="Normal"/>
    <w:rsid w:val="006F6664"/>
    <w:pP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199">
    <w:name w:val="xl199"/>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00">
    <w:name w:val="xl200"/>
    <w:basedOn w:val="Normal"/>
    <w:rsid w:val="006F666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01">
    <w:name w:val="xl201"/>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02">
    <w:name w:val="xl202"/>
    <w:basedOn w:val="Normal"/>
    <w:rsid w:val="006F6664"/>
    <w:pPr>
      <w:pBdr>
        <w:top w:val="single" w:sz="8" w:space="0" w:color="00000A"/>
        <w:left w:val="single" w:sz="8" w:space="0" w:color="00000A"/>
        <w:bottom w:val="single" w:sz="8" w:space="0" w:color="00000A"/>
        <w:right w:val="single" w:sz="8" w:space="0" w:color="00000A"/>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03">
    <w:name w:val="xl203"/>
    <w:basedOn w:val="Normal"/>
    <w:rsid w:val="006F6664"/>
    <w:pPr>
      <w:pBdr>
        <w:top w:val="single" w:sz="8" w:space="0" w:color="00000A"/>
        <w:left w:val="single" w:sz="8" w:space="0" w:color="00000A"/>
        <w:bottom w:val="single" w:sz="8" w:space="0" w:color="00000A"/>
        <w:right w:val="single" w:sz="8" w:space="0" w:color="00000A"/>
      </w:pBdr>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204">
    <w:name w:val="xl204"/>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14:ligatures w14:val="none"/>
    </w:rPr>
  </w:style>
  <w:style w:type="paragraph" w:customStyle="1" w:styleId="xl205">
    <w:name w:val="xl205"/>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A"/>
      <w:sz w:val="20"/>
      <w:szCs w:val="20"/>
      <w:lang w:eastAsia="hr-HR"/>
      <w14:ligatures w14:val="none"/>
    </w:rPr>
  </w:style>
  <w:style w:type="paragraph" w:customStyle="1" w:styleId="xl206">
    <w:name w:val="xl206"/>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07">
    <w:name w:val="xl207"/>
    <w:basedOn w:val="Normal"/>
    <w:rsid w:val="006F6664"/>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paragraph" w:customStyle="1" w:styleId="xl208">
    <w:name w:val="xl208"/>
    <w:basedOn w:val="Normal"/>
    <w:rsid w:val="006F666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hr-HR"/>
      <w14:ligatures w14:val="none"/>
    </w:rPr>
  </w:style>
  <w:style w:type="paragraph" w:customStyle="1" w:styleId="xl209">
    <w:name w:val="xl209"/>
    <w:basedOn w:val="Normal"/>
    <w:rsid w:val="006F666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hr-HR"/>
      <w14:ligatures w14:val="none"/>
    </w:rPr>
  </w:style>
  <w:style w:type="paragraph" w:customStyle="1" w:styleId="xl210">
    <w:name w:val="xl210"/>
    <w:basedOn w:val="Normal"/>
    <w:rsid w:val="006F666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hr-HR"/>
      <w14:ligatures w14:val="none"/>
    </w:rPr>
  </w:style>
  <w:style w:type="paragraph" w:customStyle="1" w:styleId="xl211">
    <w:name w:val="xl211"/>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12">
    <w:name w:val="xl212"/>
    <w:basedOn w:val="Normal"/>
    <w:rsid w:val="006F666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13">
    <w:name w:val="xl213"/>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14">
    <w:name w:val="xl214"/>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15">
    <w:name w:val="xl215"/>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16">
    <w:name w:val="xl216"/>
    <w:basedOn w:val="Normal"/>
    <w:rsid w:val="006F6664"/>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paragraph" w:customStyle="1" w:styleId="xl217">
    <w:name w:val="xl217"/>
    <w:basedOn w:val="Normal"/>
    <w:rsid w:val="006F6664"/>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paragraph" w:customStyle="1" w:styleId="xl218">
    <w:name w:val="xl218"/>
    <w:basedOn w:val="Normal"/>
    <w:rsid w:val="006F6664"/>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14:ligatures w14:val="none"/>
    </w:rPr>
  </w:style>
  <w:style w:type="numbering" w:customStyle="1" w:styleId="WW8Num21">
    <w:name w:val="WW8Num21"/>
    <w:basedOn w:val="Bezpopisa"/>
    <w:rsid w:val="006F6664"/>
  </w:style>
  <w:style w:type="numbering" w:customStyle="1" w:styleId="WW8Num51">
    <w:name w:val="WW8Num51"/>
    <w:basedOn w:val="Bezpopisa"/>
    <w:rsid w:val="006F6664"/>
  </w:style>
  <w:style w:type="numbering" w:customStyle="1" w:styleId="WW8Num61">
    <w:name w:val="WW8Num61"/>
    <w:basedOn w:val="Bezpopisa"/>
    <w:rsid w:val="006F6664"/>
  </w:style>
  <w:style w:type="paragraph" w:customStyle="1" w:styleId="t-9-8-copy">
    <w:name w:val="t-9-8-copy"/>
    <w:basedOn w:val="Normal"/>
    <w:uiPriority w:val="99"/>
    <w:rsid w:val="006F6664"/>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table" w:customStyle="1" w:styleId="Reetkatablice11">
    <w:name w:val="Rešetka tablice11"/>
    <w:basedOn w:val="Obinatablica"/>
    <w:next w:val="Reetkatablice"/>
    <w:uiPriority w:val="39"/>
    <w:rsid w:val="006F666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Bezpopisa"/>
    <w:rsid w:val="006F6664"/>
  </w:style>
  <w:style w:type="numbering" w:customStyle="1" w:styleId="WW8Num52">
    <w:name w:val="WW8Num52"/>
    <w:basedOn w:val="Bezpopisa"/>
    <w:rsid w:val="006F6664"/>
  </w:style>
  <w:style w:type="numbering" w:customStyle="1" w:styleId="WW8Num62">
    <w:name w:val="WW8Num62"/>
    <w:basedOn w:val="Bezpopisa"/>
    <w:rsid w:val="006F6664"/>
  </w:style>
  <w:style w:type="numbering" w:customStyle="1" w:styleId="WW8Num211">
    <w:name w:val="WW8Num211"/>
    <w:basedOn w:val="Bezpopisa"/>
    <w:rsid w:val="006F6664"/>
  </w:style>
  <w:style w:type="numbering" w:customStyle="1" w:styleId="WW8Num511">
    <w:name w:val="WW8Num511"/>
    <w:basedOn w:val="Bezpopisa"/>
    <w:rsid w:val="006F6664"/>
  </w:style>
  <w:style w:type="numbering" w:customStyle="1" w:styleId="WW8Num611">
    <w:name w:val="WW8Num611"/>
    <w:basedOn w:val="Bezpopisa"/>
    <w:rsid w:val="006F6664"/>
  </w:style>
  <w:style w:type="paragraph" w:customStyle="1" w:styleId="xl219">
    <w:name w:val="xl219"/>
    <w:basedOn w:val="Normal"/>
    <w:rsid w:val="006F6664"/>
    <w:pPr>
      <w:pBdr>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20">
    <w:name w:val="xl220"/>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21">
    <w:name w:val="xl221"/>
    <w:basedOn w:val="Normal"/>
    <w:rsid w:val="006F666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14:ligatures w14:val="none"/>
    </w:rPr>
  </w:style>
  <w:style w:type="paragraph" w:customStyle="1" w:styleId="xl222">
    <w:name w:val="xl222"/>
    <w:basedOn w:val="Normal"/>
    <w:rsid w:val="006F66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23">
    <w:name w:val="xl223"/>
    <w:basedOn w:val="Normal"/>
    <w:rsid w:val="006F666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24">
    <w:name w:val="xl224"/>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25">
    <w:name w:val="xl225"/>
    <w:basedOn w:val="Normal"/>
    <w:rsid w:val="006F6664"/>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26">
    <w:name w:val="xl226"/>
    <w:basedOn w:val="Normal"/>
    <w:rsid w:val="006F6664"/>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27">
    <w:name w:val="xl227"/>
    <w:basedOn w:val="Normal"/>
    <w:rsid w:val="006F6664"/>
    <w:pPr>
      <w:pBdr>
        <w:top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28">
    <w:name w:val="xl228"/>
    <w:basedOn w:val="Normal"/>
    <w:rsid w:val="006F6664"/>
    <w:pPr>
      <w:pBdr>
        <w:top w:val="single" w:sz="4" w:space="0" w:color="auto"/>
        <w:left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29">
    <w:name w:val="xl229"/>
    <w:basedOn w:val="Normal"/>
    <w:rsid w:val="006F6664"/>
    <w:pPr>
      <w:pBdr>
        <w:top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30">
    <w:name w:val="xl230"/>
    <w:basedOn w:val="Normal"/>
    <w:rsid w:val="006F6664"/>
    <w:pPr>
      <w:pBdr>
        <w:top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31">
    <w:name w:val="xl231"/>
    <w:basedOn w:val="Normal"/>
    <w:rsid w:val="006F666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32">
    <w:name w:val="xl232"/>
    <w:basedOn w:val="Normal"/>
    <w:rsid w:val="006F6664"/>
    <w:pPr>
      <w:pBdr>
        <w:top w:val="single" w:sz="4" w:space="0" w:color="00000A"/>
        <w:left w:val="single" w:sz="4" w:space="0" w:color="00000A"/>
        <w:bottom w:val="single" w:sz="4" w:space="0" w:color="00000A"/>
        <w:right w:val="single" w:sz="4" w:space="0" w:color="00000A"/>
      </w:pBdr>
      <w:spacing w:before="100" w:beforeAutospacing="1" w:after="100" w:afterAutospacing="1" w:line="240" w:lineRule="auto"/>
      <w:textAlignment w:val="center"/>
    </w:pPr>
    <w:rPr>
      <w:rFonts w:ascii="Times New Roman" w:eastAsia="Times New Roman" w:hAnsi="Times New Roman" w:cs="Times New Roman"/>
      <w:color w:val="00000A"/>
      <w:sz w:val="20"/>
      <w:szCs w:val="20"/>
      <w:lang w:eastAsia="hr-HR"/>
      <w14:ligatures w14:val="none"/>
    </w:rPr>
  </w:style>
  <w:style w:type="paragraph" w:customStyle="1" w:styleId="xl233">
    <w:name w:val="xl233"/>
    <w:basedOn w:val="Normal"/>
    <w:rsid w:val="006F6664"/>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paragraph" w:customStyle="1" w:styleId="xl234">
    <w:name w:val="xl234"/>
    <w:basedOn w:val="Normal"/>
    <w:rsid w:val="006F6664"/>
    <w:pPr>
      <w:pBdr>
        <w:left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35">
    <w:name w:val="xl235"/>
    <w:basedOn w:val="Normal"/>
    <w:rsid w:val="006F6664"/>
    <w:pPr>
      <w:pBdr>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36">
    <w:name w:val="xl236"/>
    <w:basedOn w:val="Normal"/>
    <w:rsid w:val="006F6664"/>
    <w:pPr>
      <w:pBdr>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37">
    <w:name w:val="xl237"/>
    <w:basedOn w:val="Normal"/>
    <w:rsid w:val="006F6664"/>
    <w:pPr>
      <w:pBdr>
        <w:lef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38">
    <w:name w:val="xl238"/>
    <w:basedOn w:val="Normal"/>
    <w:rsid w:val="006F6664"/>
    <w:pPr>
      <w:shd w:val="clear" w:color="000000" w:fill="FFFF99"/>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39">
    <w:name w:val="xl239"/>
    <w:basedOn w:val="Normal"/>
    <w:rsid w:val="006F6664"/>
    <w:pPr>
      <w:pBdr>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40">
    <w:name w:val="xl240"/>
    <w:basedOn w:val="Normal"/>
    <w:rsid w:val="006F666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41">
    <w:name w:val="xl241"/>
    <w:basedOn w:val="Normal"/>
    <w:rsid w:val="006F666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0"/>
      <w:szCs w:val="20"/>
      <w:lang w:eastAsia="hr-HR"/>
      <w14:ligatures w14:val="none"/>
    </w:rPr>
  </w:style>
  <w:style w:type="paragraph" w:customStyle="1" w:styleId="xl242">
    <w:name w:val="xl242"/>
    <w:basedOn w:val="Normal"/>
    <w:rsid w:val="006F666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43">
    <w:name w:val="xl243"/>
    <w:basedOn w:val="Normal"/>
    <w:rsid w:val="006F666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44">
    <w:name w:val="xl244"/>
    <w:basedOn w:val="Normal"/>
    <w:rsid w:val="006F666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45">
    <w:name w:val="xl245"/>
    <w:basedOn w:val="Normal"/>
    <w:rsid w:val="006F6664"/>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14:ligatures w14:val="none"/>
    </w:rPr>
  </w:style>
  <w:style w:type="paragraph" w:customStyle="1" w:styleId="xl246">
    <w:name w:val="xl246"/>
    <w:basedOn w:val="Normal"/>
    <w:rsid w:val="006F666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sz w:val="20"/>
      <w:szCs w:val="20"/>
      <w:lang w:eastAsia="hr-HR"/>
      <w14:ligatures w14:val="none"/>
    </w:rPr>
  </w:style>
  <w:style w:type="paragraph" w:customStyle="1" w:styleId="xl247">
    <w:name w:val="xl247"/>
    <w:basedOn w:val="Normal"/>
    <w:rsid w:val="006F666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48">
    <w:name w:val="xl248"/>
    <w:basedOn w:val="Normal"/>
    <w:rsid w:val="006F666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49">
    <w:name w:val="xl249"/>
    <w:basedOn w:val="Normal"/>
    <w:rsid w:val="006F666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50">
    <w:name w:val="xl250"/>
    <w:basedOn w:val="Normal"/>
    <w:rsid w:val="006F6664"/>
    <w:pPr>
      <w:pBdr>
        <w:top w:val="single" w:sz="4" w:space="0" w:color="auto"/>
        <w:left w:val="single" w:sz="4" w:space="0" w:color="auto"/>
        <w:bottom w:val="single" w:sz="4" w:space="0" w:color="auto"/>
      </w:pBdr>
      <w:shd w:val="clear" w:color="000000" w:fill="9BC2E6"/>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51">
    <w:name w:val="xl251"/>
    <w:basedOn w:val="Normal"/>
    <w:rsid w:val="006F6664"/>
    <w:pPr>
      <w:pBdr>
        <w:top w:val="single" w:sz="4" w:space="0" w:color="auto"/>
        <w:bottom w:val="single" w:sz="4" w:space="0" w:color="auto"/>
      </w:pBdr>
      <w:shd w:val="clear" w:color="000000" w:fill="9BC2E6"/>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52">
    <w:name w:val="xl252"/>
    <w:basedOn w:val="Normal"/>
    <w:rsid w:val="006F6664"/>
    <w:pPr>
      <w:pBdr>
        <w:top w:val="single" w:sz="4" w:space="0" w:color="auto"/>
        <w:bottom w:val="single" w:sz="4" w:space="0" w:color="auto"/>
        <w:right w:val="single" w:sz="4" w:space="0" w:color="auto"/>
      </w:pBdr>
      <w:shd w:val="clear" w:color="000000" w:fill="9BC2E6"/>
      <w:spacing w:before="100" w:beforeAutospacing="1" w:after="100" w:afterAutospacing="1" w:line="240" w:lineRule="auto"/>
      <w:textAlignment w:val="center"/>
    </w:pPr>
    <w:rPr>
      <w:rFonts w:ascii="Times New Roman" w:eastAsia="Times New Roman" w:hAnsi="Times New Roman" w:cs="Times New Roman"/>
      <w:b/>
      <w:bCs/>
      <w:sz w:val="20"/>
      <w:szCs w:val="20"/>
      <w:lang w:eastAsia="hr-HR"/>
      <w14:ligatures w14:val="none"/>
    </w:rPr>
  </w:style>
  <w:style w:type="paragraph" w:customStyle="1" w:styleId="xl253">
    <w:name w:val="xl253"/>
    <w:basedOn w:val="Normal"/>
    <w:rsid w:val="006F6664"/>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14:ligatures w14:val="none"/>
    </w:rPr>
  </w:style>
  <w:style w:type="paragraph" w:customStyle="1" w:styleId="xl254">
    <w:name w:val="xl254"/>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55">
    <w:name w:val="xl255"/>
    <w:basedOn w:val="Normal"/>
    <w:rsid w:val="006F666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56">
    <w:name w:val="xl256"/>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57">
    <w:name w:val="xl257"/>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58">
    <w:name w:val="xl258"/>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59">
    <w:name w:val="xl259"/>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60">
    <w:name w:val="xl260"/>
    <w:basedOn w:val="Normal"/>
    <w:rsid w:val="006F666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61">
    <w:name w:val="xl261"/>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62">
    <w:name w:val="xl262"/>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63">
    <w:name w:val="xl263"/>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64">
    <w:name w:val="xl264"/>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hr-HR"/>
      <w14:ligatures w14:val="none"/>
    </w:rPr>
  </w:style>
  <w:style w:type="paragraph" w:customStyle="1" w:styleId="xl265">
    <w:name w:val="xl265"/>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66">
    <w:name w:val="xl266"/>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67">
    <w:name w:val="xl267"/>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68">
    <w:name w:val="xl268"/>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14:ligatures w14:val="none"/>
    </w:rPr>
  </w:style>
  <w:style w:type="paragraph" w:customStyle="1" w:styleId="xl269">
    <w:name w:val="xl269"/>
    <w:basedOn w:val="Normal"/>
    <w:rsid w:val="006F6664"/>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paragraph" w:customStyle="1" w:styleId="xl270">
    <w:name w:val="xl270"/>
    <w:basedOn w:val="Normal"/>
    <w:rsid w:val="006F6664"/>
    <w:pPr>
      <w:pBdr>
        <w:top w:val="single" w:sz="4" w:space="0" w:color="auto"/>
        <w:left w:val="single" w:sz="4" w:space="0" w:color="auto"/>
        <w:bottom w:val="single" w:sz="4" w:space="0" w:color="auto"/>
      </w:pBdr>
      <w:shd w:val="clear" w:color="000000" w:fill="9BC2E6"/>
      <w:spacing w:before="100" w:beforeAutospacing="1" w:after="100" w:afterAutospacing="1" w:line="240" w:lineRule="auto"/>
      <w:textAlignment w:val="center"/>
    </w:pPr>
    <w:rPr>
      <w:rFonts w:ascii="Times New Roman" w:eastAsia="Times New Roman" w:hAnsi="Times New Roman" w:cs="Times New Roman"/>
      <w:b/>
      <w:bCs/>
      <w:color w:val="00000A"/>
      <w:sz w:val="20"/>
      <w:szCs w:val="20"/>
      <w:lang w:eastAsia="hr-HR"/>
      <w14:ligatures w14:val="none"/>
    </w:rPr>
  </w:style>
  <w:style w:type="paragraph" w:customStyle="1" w:styleId="xl271">
    <w:name w:val="xl271"/>
    <w:basedOn w:val="Normal"/>
    <w:rsid w:val="006F6664"/>
    <w:pPr>
      <w:pBdr>
        <w:top w:val="single" w:sz="4" w:space="0" w:color="auto"/>
        <w:bottom w:val="single" w:sz="4" w:space="0" w:color="auto"/>
      </w:pBdr>
      <w:shd w:val="clear" w:color="000000" w:fill="9BC2E6"/>
      <w:spacing w:before="100" w:beforeAutospacing="1" w:after="100" w:afterAutospacing="1" w:line="240" w:lineRule="auto"/>
      <w:textAlignment w:val="center"/>
    </w:pPr>
    <w:rPr>
      <w:rFonts w:ascii="Times New Roman" w:eastAsia="Times New Roman" w:hAnsi="Times New Roman" w:cs="Times New Roman"/>
      <w:b/>
      <w:bCs/>
      <w:color w:val="00000A"/>
      <w:sz w:val="20"/>
      <w:szCs w:val="20"/>
      <w:lang w:eastAsia="hr-HR"/>
      <w14:ligatures w14:val="none"/>
    </w:rPr>
  </w:style>
  <w:style w:type="paragraph" w:customStyle="1" w:styleId="xl272">
    <w:name w:val="xl272"/>
    <w:basedOn w:val="Normal"/>
    <w:rsid w:val="006F6664"/>
    <w:pPr>
      <w:pBdr>
        <w:top w:val="single" w:sz="4" w:space="0" w:color="auto"/>
        <w:bottom w:val="single" w:sz="4" w:space="0" w:color="auto"/>
        <w:right w:val="single" w:sz="4" w:space="0" w:color="auto"/>
      </w:pBdr>
      <w:shd w:val="clear" w:color="000000" w:fill="9BC2E6"/>
      <w:spacing w:before="100" w:beforeAutospacing="1" w:after="100" w:afterAutospacing="1" w:line="240" w:lineRule="auto"/>
      <w:textAlignment w:val="center"/>
    </w:pPr>
    <w:rPr>
      <w:rFonts w:ascii="Times New Roman" w:eastAsia="Times New Roman" w:hAnsi="Times New Roman" w:cs="Times New Roman"/>
      <w:b/>
      <w:bCs/>
      <w:color w:val="00000A"/>
      <w:sz w:val="20"/>
      <w:szCs w:val="20"/>
      <w:lang w:eastAsia="hr-HR"/>
      <w14:ligatures w14:val="none"/>
    </w:rPr>
  </w:style>
  <w:style w:type="paragraph" w:customStyle="1" w:styleId="xl273">
    <w:name w:val="xl273"/>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A"/>
      <w:sz w:val="20"/>
      <w:szCs w:val="20"/>
      <w:lang w:eastAsia="hr-HR"/>
      <w14:ligatures w14:val="none"/>
    </w:rPr>
  </w:style>
  <w:style w:type="paragraph" w:customStyle="1" w:styleId="xl274">
    <w:name w:val="xl274"/>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14:ligatures w14:val="none"/>
    </w:rPr>
  </w:style>
  <w:style w:type="paragraph" w:customStyle="1" w:styleId="xl275">
    <w:name w:val="xl275"/>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76">
    <w:name w:val="xl276"/>
    <w:basedOn w:val="Normal"/>
    <w:rsid w:val="006F666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77">
    <w:name w:val="xl277"/>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78">
    <w:name w:val="xl278"/>
    <w:basedOn w:val="Normal"/>
    <w:rsid w:val="006F666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table" w:customStyle="1" w:styleId="Reetkatablice12">
    <w:name w:val="Rešetka tablice12"/>
    <w:basedOn w:val="Obinatablica"/>
    <w:next w:val="Reetkatablice"/>
    <w:uiPriority w:val="39"/>
    <w:rsid w:val="006F666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1">
    <w:name w:val="WW8Num31"/>
    <w:basedOn w:val="Bezpopisa"/>
    <w:rsid w:val="006F6664"/>
  </w:style>
  <w:style w:type="numbering" w:customStyle="1" w:styleId="Bezpopisa14">
    <w:name w:val="Bez popisa14"/>
    <w:next w:val="Bezpopisa"/>
    <w:uiPriority w:val="99"/>
    <w:semiHidden/>
    <w:unhideWhenUsed/>
    <w:rsid w:val="006F6664"/>
  </w:style>
  <w:style w:type="table" w:customStyle="1" w:styleId="Reetkatablice21">
    <w:name w:val="Rešetka tablice21"/>
    <w:basedOn w:val="Obinatablica"/>
    <w:next w:val="Reetkatablice"/>
    <w:uiPriority w:val="59"/>
    <w:rsid w:val="006F6664"/>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inatablica511">
    <w:name w:val="Obična tablica 511"/>
    <w:basedOn w:val="Obinatablica"/>
    <w:uiPriority w:val="45"/>
    <w:rsid w:val="006F6664"/>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binatablica5111">
    <w:name w:val="Obična tablica 5111"/>
    <w:basedOn w:val="Obinatablica"/>
    <w:uiPriority w:val="45"/>
    <w:rsid w:val="006F6664"/>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icareetke2-isticanje331">
    <w:name w:val="Tablica rešetke 2 - isticanje 331"/>
    <w:basedOn w:val="Obinatablica"/>
    <w:next w:val="Tablicareetke2-isticanje3"/>
    <w:uiPriority w:val="47"/>
    <w:rsid w:val="006F6664"/>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icareetke231">
    <w:name w:val="Tablica rešetke 231"/>
    <w:basedOn w:val="Obinatablica"/>
    <w:next w:val="Tablicareetke2"/>
    <w:uiPriority w:val="47"/>
    <w:rsid w:val="006F6664"/>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wffiletext">
    <w:name w:val="wf_file_text"/>
    <w:basedOn w:val="Zadanifontodlomka"/>
    <w:rsid w:val="006F6664"/>
  </w:style>
  <w:style w:type="paragraph" w:customStyle="1" w:styleId="xl279">
    <w:name w:val="xl279"/>
    <w:basedOn w:val="Normal"/>
    <w:rsid w:val="006F666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80">
    <w:name w:val="xl280"/>
    <w:basedOn w:val="Normal"/>
    <w:rsid w:val="006F66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hr-HR"/>
      <w14:ligatures w14:val="none"/>
    </w:rPr>
  </w:style>
  <w:style w:type="paragraph" w:customStyle="1" w:styleId="xl281">
    <w:name w:val="xl281"/>
    <w:basedOn w:val="Normal"/>
    <w:rsid w:val="006F666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14:ligatures w14:val="none"/>
    </w:rPr>
  </w:style>
  <w:style w:type="paragraph" w:customStyle="1" w:styleId="xl282">
    <w:name w:val="xl282"/>
    <w:basedOn w:val="Normal"/>
    <w:rsid w:val="006F66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hr-HR"/>
      <w14:ligatures w14:val="none"/>
    </w:rPr>
  </w:style>
  <w:style w:type="paragraph" w:customStyle="1" w:styleId="xl283">
    <w:name w:val="xl283"/>
    <w:basedOn w:val="Normal"/>
    <w:rsid w:val="006F6664"/>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14:ligatures w14:val="none"/>
    </w:rPr>
  </w:style>
  <w:style w:type="numbering" w:customStyle="1" w:styleId="Bezpopisa6">
    <w:name w:val="Bez popisa6"/>
    <w:next w:val="Bezpopisa"/>
    <w:uiPriority w:val="99"/>
    <w:semiHidden/>
    <w:unhideWhenUsed/>
    <w:rsid w:val="006F6664"/>
  </w:style>
  <w:style w:type="numbering" w:customStyle="1" w:styleId="Bezpopisa7">
    <w:name w:val="Bez popisa7"/>
    <w:next w:val="Bezpopisa"/>
    <w:uiPriority w:val="99"/>
    <w:semiHidden/>
    <w:unhideWhenUsed/>
    <w:rsid w:val="006F6664"/>
  </w:style>
  <w:style w:type="table" w:customStyle="1" w:styleId="Obinatablica512">
    <w:name w:val="Obična tablica 512"/>
    <w:basedOn w:val="Obinatablica"/>
    <w:uiPriority w:val="45"/>
    <w:rsid w:val="006F6664"/>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Trenutnipopis111">
    <w:name w:val="Trenutni popis111"/>
    <w:uiPriority w:val="99"/>
    <w:rsid w:val="006F6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planoporavka.gov.hr/UserDocsImages/dokumenti/Plan%20oporavka%20i%20otpornosti%2C%20srpanj%202021..pdf?vel=13435491" TargetMode="External"/><Relationship Id="rId2" Type="http://schemas.openxmlformats.org/officeDocument/2006/relationships/numbering" Target="numbering.xml"/><Relationship Id="rId16" Type="http://schemas.openxmlformats.org/officeDocument/2006/relationships/hyperlink" Target="https://www.djecjivrticpozega.hr/images/dokumenti/sluzbeni-dokumenti/Statut_Dje&#269;jeg_vrti&#263;a_Po&#382;ega_potpuni_tekst.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gkpz.hr/wp-content/uploads/2025/01/Statut-Gradske-knjznice-Pozega-27.12.2024.-POTPISAN.pdf" TargetMode="External"/><Relationship Id="rId10" Type="http://schemas.openxmlformats.org/officeDocument/2006/relationships/hyperlink" Target="http://www.pozega.h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kpz.hr/wp-content/uploads/2020/09/1-Statut-Gradske-knjiznice-Pozega.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v>2025.</c:v>
          </c:tx>
          <c:spPr>
            <a:solidFill>
              <a:schemeClr val="accent4">
                <a:shade val="65000"/>
              </a:schemeClr>
            </a:solidFill>
            <a:ln>
              <a:noFill/>
            </a:ln>
            <a:effectLst/>
          </c:spPr>
          <c:invertIfNegative val="0"/>
          <c:cat>
            <c:multiLvlStrRef>
              <c:f>'Prihodi poslovanja'!$A$3:$B$10</c:f>
              <c:multiLvlStrCache>
                <c:ptCount val="8"/>
                <c:lvl>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i prihodi od donacija</c:v>
                  </c:pt>
                  <c:pt idx="5">
                    <c:v>Kazne, upravne mjere i ostali prihodi</c:v>
                  </c:pt>
                  <c:pt idx="6">
                    <c:v>Prihodi od prodaje neproizvedene dugotrajne imovine</c:v>
                  </c:pt>
                  <c:pt idx="7">
                    <c:v>Prihodi od prodaje proizvedene dugotrajne imovine</c:v>
                  </c:pt>
                </c:lvl>
                <c:lvl>
                  <c:pt idx="0">
                    <c:v>61</c:v>
                  </c:pt>
                  <c:pt idx="1">
                    <c:v>63</c:v>
                  </c:pt>
                  <c:pt idx="2">
                    <c:v>64</c:v>
                  </c:pt>
                  <c:pt idx="3">
                    <c:v>65</c:v>
                  </c:pt>
                  <c:pt idx="4">
                    <c:v>66</c:v>
                  </c:pt>
                  <c:pt idx="5">
                    <c:v>68</c:v>
                  </c:pt>
                  <c:pt idx="6">
                    <c:v>71</c:v>
                  </c:pt>
                  <c:pt idx="7">
                    <c:v>72</c:v>
                  </c:pt>
                </c:lvl>
              </c:multiLvlStrCache>
            </c:multiLvlStrRef>
          </c:cat>
          <c:val>
            <c:numRef>
              <c:f>'Prihodi poslovanja'!$C$3:$C$10</c:f>
              <c:numCache>
                <c:formatCode>#,##0.00</c:formatCode>
                <c:ptCount val="8"/>
                <c:pt idx="0">
                  <c:v>5496745.0899999999</c:v>
                </c:pt>
                <c:pt idx="1">
                  <c:v>6138892</c:v>
                </c:pt>
                <c:pt idx="2">
                  <c:v>228077.15</c:v>
                </c:pt>
                <c:pt idx="3">
                  <c:v>1133812.1200000001</c:v>
                </c:pt>
                <c:pt idx="4">
                  <c:v>125713.99</c:v>
                </c:pt>
                <c:pt idx="5">
                  <c:v>17533.419999999998</c:v>
                </c:pt>
                <c:pt idx="6">
                  <c:v>51800</c:v>
                </c:pt>
                <c:pt idx="7">
                  <c:v>886.48</c:v>
                </c:pt>
              </c:numCache>
            </c:numRef>
          </c:val>
          <c:extLst>
            <c:ext xmlns:c16="http://schemas.microsoft.com/office/drawing/2014/chart" uri="{C3380CC4-5D6E-409C-BE32-E72D297353CC}">
              <c16:uniqueId val="{00000000-3EB5-407E-B4C8-29C98472EEAC}"/>
            </c:ext>
          </c:extLst>
        </c:ser>
        <c:ser>
          <c:idx val="2"/>
          <c:order val="2"/>
          <c:tx>
            <c:v>2026.</c:v>
          </c:tx>
          <c:spPr>
            <a:solidFill>
              <a:schemeClr val="accent4">
                <a:tint val="65000"/>
              </a:schemeClr>
            </a:solidFill>
            <a:ln>
              <a:noFill/>
            </a:ln>
            <a:effectLst/>
          </c:spPr>
          <c:invertIfNegative val="0"/>
          <c:val>
            <c:numRef>
              <c:f>'Prihodi poslovanja'!$E$3:$E$10</c:f>
              <c:numCache>
                <c:formatCode>#,##0.00</c:formatCode>
                <c:ptCount val="8"/>
                <c:pt idx="0">
                  <c:v>6183231.1100000003</c:v>
                </c:pt>
                <c:pt idx="1">
                  <c:v>6873002.5800000001</c:v>
                </c:pt>
                <c:pt idx="2">
                  <c:v>234239.62</c:v>
                </c:pt>
                <c:pt idx="3">
                  <c:v>1282995.3400000001</c:v>
                </c:pt>
                <c:pt idx="4">
                  <c:v>130443.69</c:v>
                </c:pt>
                <c:pt idx="5">
                  <c:v>20243.3</c:v>
                </c:pt>
                <c:pt idx="6">
                  <c:v>11360</c:v>
                </c:pt>
                <c:pt idx="7">
                  <c:v>15543.91</c:v>
                </c:pt>
              </c:numCache>
            </c:numRef>
          </c:val>
          <c:extLst>
            <c:ext xmlns:c16="http://schemas.microsoft.com/office/drawing/2014/chart" uri="{C3380CC4-5D6E-409C-BE32-E72D297353CC}">
              <c16:uniqueId val="{00000001-3EB5-407E-B4C8-29C98472EEAC}"/>
            </c:ext>
          </c:extLst>
        </c:ser>
        <c:dLbls>
          <c:showLegendKey val="0"/>
          <c:showVal val="0"/>
          <c:showCatName val="0"/>
          <c:showSerName val="0"/>
          <c:showPercent val="0"/>
          <c:showBubbleSize val="0"/>
        </c:dLbls>
        <c:gapWidth val="219"/>
        <c:overlap val="-27"/>
        <c:axId val="158096160"/>
        <c:axId val="158104800"/>
        <c:extLst>
          <c:ext xmlns:c15="http://schemas.microsoft.com/office/drawing/2012/chart" uri="{02D57815-91ED-43cb-92C2-25804820EDAC}">
            <c15:filteredBarSeries>
              <c15:ser>
                <c:idx val="1"/>
                <c:order val="1"/>
                <c:tx>
                  <c:v>2024 PLAN</c:v>
                </c:tx>
                <c:spPr>
                  <a:solidFill>
                    <a:schemeClr val="accent4"/>
                  </a:solidFill>
                  <a:ln>
                    <a:noFill/>
                  </a:ln>
                  <a:effectLst/>
                </c:spPr>
                <c:invertIfNegative val="0"/>
                <c:cat>
                  <c:multiLvlStrRef>
                    <c:extLst>
                      <c:ext uri="{02D57815-91ED-43cb-92C2-25804820EDAC}">
                        <c15:formulaRef>
                          <c15:sqref>'Prihodi poslovanja'!$A$3:$B$10</c15:sqref>
                        </c15:formulaRef>
                      </c:ext>
                    </c:extLst>
                    <c:multiLvlStrCache>
                      <c:ptCount val="8"/>
                      <c:lvl>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i prihodi od donacija</c:v>
                        </c:pt>
                        <c:pt idx="5">
                          <c:v>Kazne, upravne mjere i ostali prihodi</c:v>
                        </c:pt>
                        <c:pt idx="6">
                          <c:v>Prihodi od prodaje neproizvedene dugotrajne imovine</c:v>
                        </c:pt>
                        <c:pt idx="7">
                          <c:v>Prihodi od prodaje proizvedene dugotrajne imovine</c:v>
                        </c:pt>
                      </c:lvl>
                      <c:lvl>
                        <c:pt idx="0">
                          <c:v>61</c:v>
                        </c:pt>
                        <c:pt idx="1">
                          <c:v>63</c:v>
                        </c:pt>
                        <c:pt idx="2">
                          <c:v>64</c:v>
                        </c:pt>
                        <c:pt idx="3">
                          <c:v>65</c:v>
                        </c:pt>
                        <c:pt idx="4">
                          <c:v>66</c:v>
                        </c:pt>
                        <c:pt idx="5">
                          <c:v>68</c:v>
                        </c:pt>
                        <c:pt idx="6">
                          <c:v>71</c:v>
                        </c:pt>
                        <c:pt idx="7">
                          <c:v>72</c:v>
                        </c:pt>
                      </c:lvl>
                    </c:multiLvlStrCache>
                  </c:multiLvlStrRef>
                </c:cat>
                <c:val>
                  <c:numRef>
                    <c:extLst>
                      <c:ext uri="{02D57815-91ED-43cb-92C2-25804820EDAC}">
                        <c15:formulaRef>
                          <c15:sqref>'Prihodi poslovanja'!$D$3:$D$10</c15:sqref>
                        </c15:formulaRef>
                      </c:ext>
                    </c:extLst>
                    <c:numCache>
                      <c:formatCode>#,##0.00</c:formatCode>
                      <c:ptCount val="8"/>
                      <c:pt idx="0">
                        <c:v>18615814</c:v>
                      </c:pt>
                      <c:pt idx="1">
                        <c:v>36109435</c:v>
                      </c:pt>
                      <c:pt idx="2">
                        <c:v>508240</c:v>
                      </c:pt>
                      <c:pt idx="3">
                        <c:v>3246800</c:v>
                      </c:pt>
                      <c:pt idx="4">
                        <c:v>437056</c:v>
                      </c:pt>
                      <c:pt idx="5">
                        <c:v>255000</c:v>
                      </c:pt>
                      <c:pt idx="6">
                        <c:v>180000</c:v>
                      </c:pt>
                      <c:pt idx="7">
                        <c:v>120000</c:v>
                      </c:pt>
                    </c:numCache>
                  </c:numRef>
                </c:val>
                <c:extLst>
                  <c:ext xmlns:c16="http://schemas.microsoft.com/office/drawing/2014/chart" uri="{C3380CC4-5D6E-409C-BE32-E72D297353CC}">
                    <c16:uniqueId val="{00000002-3EB5-407E-B4C8-29C98472EEAC}"/>
                  </c:ext>
                </c:extLst>
              </c15:ser>
            </c15:filteredBarSeries>
          </c:ext>
        </c:extLst>
      </c:barChart>
      <c:catAx>
        <c:axId val="1580961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ln>
                  <a:noFill/>
                </a:ln>
                <a:solidFill>
                  <a:schemeClr val="tx1"/>
                </a:solidFill>
                <a:latin typeface="Calibri" panose="020F0502020204030204" pitchFamily="34" charset="0"/>
                <a:ea typeface="+mn-ea"/>
                <a:cs typeface="Calibri" panose="020F0502020204030204" pitchFamily="34" charset="0"/>
              </a:defRPr>
            </a:pPr>
            <a:endParaRPr lang="sr-Latn-RS"/>
          </a:p>
        </c:txPr>
        <c:crossAx val="158104800"/>
        <c:crosses val="autoZero"/>
        <c:auto val="1"/>
        <c:lblAlgn val="ctr"/>
        <c:lblOffset val="100"/>
        <c:noMultiLvlLbl val="0"/>
      </c:catAx>
      <c:valAx>
        <c:axId val="1581048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sr-Latn-RS"/>
          </a:p>
        </c:txPr>
        <c:crossAx val="158096160"/>
        <c:crosses val="autoZero"/>
        <c:crossBetween val="between"/>
      </c:valAx>
      <c:spPr>
        <a:noFill/>
        <a:ln>
          <a:noFill/>
        </a:ln>
        <a:effectLst/>
      </c:spPr>
    </c:plotArea>
    <c:legend>
      <c:legendPos val="b"/>
      <c:layout>
        <c:manualLayout>
          <c:xMode val="edge"/>
          <c:yMode val="edge"/>
          <c:x val="0.42140524289667414"/>
          <c:y val="0.91230547015435604"/>
          <c:w val="0.1744271785031396"/>
          <c:h val="6.4692804716259225E-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5400000" vert="horz" anchor="ctr" anchorCtr="0"/>
    <a:lstStyle/>
    <a:p>
      <a:pPr>
        <a:defRPr>
          <a:ln>
            <a:noFill/>
          </a:ln>
          <a:solidFill>
            <a:schemeClr val="tx1"/>
          </a:solidFill>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2025.</c:v>
          </c:tx>
          <c:spPr>
            <a:solidFill>
              <a:schemeClr val="accent1">
                <a:shade val="76000"/>
              </a:schemeClr>
            </a:solidFill>
            <a:ln>
              <a:noFill/>
            </a:ln>
            <a:effectLst/>
          </c:spPr>
          <c:invertIfNegative val="0"/>
          <c:cat>
            <c:multiLvlStrRef>
              <c:f>'Rashodi polovanja'!$A$22:$B$30</c:f>
              <c:multiLvlStrCache>
                <c:ptCount val="9"/>
                <c:lvl>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proizvedene dugotrajne imovine</c:v>
                  </c:pt>
                  <c:pt idx="8">
                    <c:v>Rashodi za dodatna ulaganja na nefinancijskoj imovini</c:v>
                  </c:pt>
                </c:lvl>
                <c:lvl>
                  <c:pt idx="0">
                    <c:v>31</c:v>
                  </c:pt>
                  <c:pt idx="1">
                    <c:v>32</c:v>
                  </c:pt>
                  <c:pt idx="2">
                    <c:v>34</c:v>
                  </c:pt>
                  <c:pt idx="3">
                    <c:v>35</c:v>
                  </c:pt>
                  <c:pt idx="4">
                    <c:v>36</c:v>
                  </c:pt>
                  <c:pt idx="5">
                    <c:v>37</c:v>
                  </c:pt>
                  <c:pt idx="6">
                    <c:v>38</c:v>
                  </c:pt>
                  <c:pt idx="7">
                    <c:v>42</c:v>
                  </c:pt>
                  <c:pt idx="8">
                    <c:v>45</c:v>
                  </c:pt>
                </c:lvl>
              </c:multiLvlStrCache>
            </c:multiLvlStrRef>
          </c:cat>
          <c:val>
            <c:numRef>
              <c:f>'Rashodi polovanja'!$C$22:$C$30</c:f>
              <c:numCache>
                <c:formatCode>#,##0.00</c:formatCode>
                <c:ptCount val="9"/>
                <c:pt idx="0">
                  <c:v>7023140.1900000004</c:v>
                </c:pt>
                <c:pt idx="1">
                  <c:v>3046660.49</c:v>
                </c:pt>
                <c:pt idx="2">
                  <c:v>45478.41</c:v>
                </c:pt>
                <c:pt idx="3">
                  <c:v>248987.47</c:v>
                </c:pt>
                <c:pt idx="4">
                  <c:v>298250.71999999997</c:v>
                </c:pt>
                <c:pt idx="5">
                  <c:v>212078.39</c:v>
                </c:pt>
                <c:pt idx="6">
                  <c:v>1912934.24</c:v>
                </c:pt>
                <c:pt idx="7">
                  <c:v>3757205.32</c:v>
                </c:pt>
                <c:pt idx="8">
                  <c:v>1533277.95</c:v>
                </c:pt>
              </c:numCache>
            </c:numRef>
          </c:val>
          <c:extLst>
            <c:ext xmlns:c16="http://schemas.microsoft.com/office/drawing/2014/chart" uri="{C3380CC4-5D6E-409C-BE32-E72D297353CC}">
              <c16:uniqueId val="{00000000-983F-4DD3-B047-E17D57F8F2C6}"/>
            </c:ext>
          </c:extLst>
        </c:ser>
        <c:ser>
          <c:idx val="1"/>
          <c:order val="1"/>
          <c:tx>
            <c:v>2026.</c:v>
          </c:tx>
          <c:spPr>
            <a:solidFill>
              <a:schemeClr val="accent1">
                <a:tint val="77000"/>
              </a:schemeClr>
            </a:solidFill>
            <a:ln>
              <a:noFill/>
            </a:ln>
            <a:effectLst/>
          </c:spPr>
          <c:invertIfNegative val="0"/>
          <c:cat>
            <c:multiLvlStrRef>
              <c:f>'Rashodi polovanja'!$A$22:$B$30</c:f>
              <c:multiLvlStrCache>
                <c:ptCount val="9"/>
                <c:lvl>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proizvedene dugotrajne imovine</c:v>
                  </c:pt>
                  <c:pt idx="8">
                    <c:v>Rashodi za dodatna ulaganja na nefinancijskoj imovini</c:v>
                  </c:pt>
                </c:lvl>
                <c:lvl>
                  <c:pt idx="0">
                    <c:v>31</c:v>
                  </c:pt>
                  <c:pt idx="1">
                    <c:v>32</c:v>
                  </c:pt>
                  <c:pt idx="2">
                    <c:v>34</c:v>
                  </c:pt>
                  <c:pt idx="3">
                    <c:v>35</c:v>
                  </c:pt>
                  <c:pt idx="4">
                    <c:v>36</c:v>
                  </c:pt>
                  <c:pt idx="5">
                    <c:v>37</c:v>
                  </c:pt>
                  <c:pt idx="6">
                    <c:v>38</c:v>
                  </c:pt>
                  <c:pt idx="7">
                    <c:v>42</c:v>
                  </c:pt>
                  <c:pt idx="8">
                    <c:v>45</c:v>
                  </c:pt>
                </c:lvl>
              </c:multiLvlStrCache>
            </c:multiLvlStrRef>
          </c:cat>
          <c:val>
            <c:numRef>
              <c:f>'Rashodi polovanja'!$F$22:$F$30</c:f>
              <c:numCache>
                <c:formatCode>#,##0.00</c:formatCode>
                <c:ptCount val="9"/>
                <c:pt idx="0">
                  <c:v>7395033.75</c:v>
                </c:pt>
                <c:pt idx="1">
                  <c:v>3085009.4</c:v>
                </c:pt>
                <c:pt idx="2">
                  <c:v>120594.86</c:v>
                </c:pt>
                <c:pt idx="3">
                  <c:v>260731.45</c:v>
                </c:pt>
                <c:pt idx="4">
                  <c:v>320940.81</c:v>
                </c:pt>
                <c:pt idx="5">
                  <c:v>283082.49</c:v>
                </c:pt>
                <c:pt idx="6">
                  <c:v>1824102.37</c:v>
                </c:pt>
                <c:pt idx="7">
                  <c:v>2125146.1800000002</c:v>
                </c:pt>
                <c:pt idx="8">
                  <c:v>2042950.24</c:v>
                </c:pt>
              </c:numCache>
            </c:numRef>
          </c:val>
          <c:extLst>
            <c:ext xmlns:c16="http://schemas.microsoft.com/office/drawing/2014/chart" uri="{C3380CC4-5D6E-409C-BE32-E72D297353CC}">
              <c16:uniqueId val="{00000001-983F-4DD3-B047-E17D57F8F2C6}"/>
            </c:ext>
          </c:extLst>
        </c:ser>
        <c:dLbls>
          <c:showLegendKey val="0"/>
          <c:showVal val="0"/>
          <c:showCatName val="0"/>
          <c:showSerName val="0"/>
          <c:showPercent val="0"/>
          <c:showBubbleSize val="0"/>
        </c:dLbls>
        <c:gapWidth val="219"/>
        <c:overlap val="-27"/>
        <c:axId val="173283104"/>
        <c:axId val="173290304"/>
      </c:barChart>
      <c:catAx>
        <c:axId val="17328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sr-Latn-RS"/>
          </a:p>
        </c:txPr>
        <c:crossAx val="173290304"/>
        <c:crosses val="autoZero"/>
        <c:auto val="1"/>
        <c:lblAlgn val="ctr"/>
        <c:lblOffset val="100"/>
        <c:noMultiLvlLbl val="0"/>
      </c:catAx>
      <c:valAx>
        <c:axId val="1732903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328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5400000" vert="horz"/>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'Rashodi prema funkcijskoj klasi'!$C$18</c:f>
              <c:strCache>
                <c:ptCount val="1"/>
                <c:pt idx="0">
                  <c:v>2025.</c:v>
                </c:pt>
              </c:strCache>
            </c:strRef>
          </c:tx>
          <c:spPr>
            <a:solidFill>
              <a:schemeClr val="accent1"/>
            </a:solidFill>
            <a:ln>
              <a:noFill/>
            </a:ln>
            <a:effectLst/>
          </c:spPr>
          <c:invertIfNegative val="0"/>
          <c:cat>
            <c:multiLvlStrRef>
              <c:f>'Rashodi prema funkcijskoj klasi'!$A$19:$B$28</c:f>
              <c:multiLvlStrCache>
                <c:ptCount val="10"/>
                <c:lvl>
                  <c:pt idx="0">
                    <c:v>Opće javne usluge</c:v>
                  </c:pt>
                  <c:pt idx="1">
                    <c:v>Obrana</c:v>
                  </c:pt>
                  <c:pt idx="2">
                    <c:v>Javni red i sigurnost</c:v>
                  </c:pt>
                  <c:pt idx="3">
                    <c:v>Ekonomski poslovi</c:v>
                  </c:pt>
                  <c:pt idx="4">
                    <c:v>Zaštita okoliša</c:v>
                  </c:pt>
                  <c:pt idx="5">
                    <c:v>Usluge unapređenja stanovanja i zajednice</c:v>
                  </c:pt>
                  <c:pt idx="6">
                    <c:v>Zdravstvo</c:v>
                  </c:pt>
                  <c:pt idx="7">
                    <c:v>Rekreacija, kultura i religija</c:v>
                  </c:pt>
                  <c:pt idx="8">
                    <c:v>Obrazovanje</c:v>
                  </c:pt>
                  <c:pt idx="9">
                    <c:v>Socijalna zaštita</c:v>
                  </c:pt>
                </c:lvl>
                <c:lvl>
                  <c:pt idx="0">
                    <c:v>01</c:v>
                  </c:pt>
                  <c:pt idx="1">
                    <c:v>02</c:v>
                  </c:pt>
                  <c:pt idx="2">
                    <c:v>03</c:v>
                  </c:pt>
                  <c:pt idx="3">
                    <c:v>04</c:v>
                  </c:pt>
                  <c:pt idx="4">
                    <c:v>05</c:v>
                  </c:pt>
                  <c:pt idx="5">
                    <c:v>06</c:v>
                  </c:pt>
                  <c:pt idx="6">
                    <c:v>07</c:v>
                  </c:pt>
                  <c:pt idx="7">
                    <c:v>08</c:v>
                  </c:pt>
                  <c:pt idx="8">
                    <c:v>09</c:v>
                  </c:pt>
                  <c:pt idx="9">
                    <c:v>10</c:v>
                  </c:pt>
                </c:lvl>
              </c:multiLvlStrCache>
            </c:multiLvlStrRef>
          </c:cat>
          <c:val>
            <c:numRef>
              <c:f>'Rashodi prema funkcijskoj klasi'!$C$19:$C$28</c:f>
              <c:numCache>
                <c:formatCode>#,##0.00</c:formatCode>
                <c:ptCount val="10"/>
                <c:pt idx="0">
                  <c:v>1239988.25</c:v>
                </c:pt>
                <c:pt idx="1">
                  <c:v>1822.9</c:v>
                </c:pt>
                <c:pt idx="2">
                  <c:v>482878.19</c:v>
                </c:pt>
                <c:pt idx="3">
                  <c:v>1600872.54</c:v>
                </c:pt>
                <c:pt idx="4">
                  <c:v>201942.22</c:v>
                </c:pt>
                <c:pt idx="5">
                  <c:v>3317303.23</c:v>
                </c:pt>
                <c:pt idx="6">
                  <c:v>16875.330000000002</c:v>
                </c:pt>
                <c:pt idx="7">
                  <c:v>3386115.4</c:v>
                </c:pt>
                <c:pt idx="8">
                  <c:v>7106533.54</c:v>
                </c:pt>
                <c:pt idx="9">
                  <c:v>723681.58</c:v>
                </c:pt>
              </c:numCache>
            </c:numRef>
          </c:val>
          <c:extLst>
            <c:ext xmlns:c16="http://schemas.microsoft.com/office/drawing/2014/chart" uri="{C3380CC4-5D6E-409C-BE32-E72D297353CC}">
              <c16:uniqueId val="{00000000-453A-49B1-879C-29C25A90599A}"/>
            </c:ext>
          </c:extLst>
        </c:ser>
        <c:ser>
          <c:idx val="1"/>
          <c:order val="1"/>
          <c:tx>
            <c:strRef>
              <c:f>'Rashodi prema funkcijskoj klasi'!$E$18</c:f>
              <c:strCache>
                <c:ptCount val="1"/>
                <c:pt idx="0">
                  <c:v>2026.</c:v>
                </c:pt>
              </c:strCache>
            </c:strRef>
          </c:tx>
          <c:spPr>
            <a:solidFill>
              <a:schemeClr val="accent2"/>
            </a:solidFill>
            <a:ln>
              <a:noFill/>
            </a:ln>
            <a:effectLst/>
          </c:spPr>
          <c:invertIfNegative val="0"/>
          <c:cat>
            <c:multiLvlStrRef>
              <c:f>'Rashodi prema funkcijskoj klasi'!$A$19:$B$28</c:f>
              <c:multiLvlStrCache>
                <c:ptCount val="10"/>
                <c:lvl>
                  <c:pt idx="0">
                    <c:v>Opće javne usluge</c:v>
                  </c:pt>
                  <c:pt idx="1">
                    <c:v>Obrana</c:v>
                  </c:pt>
                  <c:pt idx="2">
                    <c:v>Javni red i sigurnost</c:v>
                  </c:pt>
                  <c:pt idx="3">
                    <c:v>Ekonomski poslovi</c:v>
                  </c:pt>
                  <c:pt idx="4">
                    <c:v>Zaštita okoliša</c:v>
                  </c:pt>
                  <c:pt idx="5">
                    <c:v>Usluge unapređenja stanovanja i zajednice</c:v>
                  </c:pt>
                  <c:pt idx="6">
                    <c:v>Zdravstvo</c:v>
                  </c:pt>
                  <c:pt idx="7">
                    <c:v>Rekreacija, kultura i religija</c:v>
                  </c:pt>
                  <c:pt idx="8">
                    <c:v>Obrazovanje</c:v>
                  </c:pt>
                  <c:pt idx="9">
                    <c:v>Socijalna zaštita</c:v>
                  </c:pt>
                </c:lvl>
                <c:lvl>
                  <c:pt idx="0">
                    <c:v>01</c:v>
                  </c:pt>
                  <c:pt idx="1">
                    <c:v>02</c:v>
                  </c:pt>
                  <c:pt idx="2">
                    <c:v>03</c:v>
                  </c:pt>
                  <c:pt idx="3">
                    <c:v>04</c:v>
                  </c:pt>
                  <c:pt idx="4">
                    <c:v>05</c:v>
                  </c:pt>
                  <c:pt idx="5">
                    <c:v>06</c:v>
                  </c:pt>
                  <c:pt idx="6">
                    <c:v>07</c:v>
                  </c:pt>
                  <c:pt idx="7">
                    <c:v>08</c:v>
                  </c:pt>
                  <c:pt idx="8">
                    <c:v>09</c:v>
                  </c:pt>
                  <c:pt idx="9">
                    <c:v>10</c:v>
                  </c:pt>
                </c:lvl>
              </c:multiLvlStrCache>
            </c:multiLvlStrRef>
          </c:cat>
          <c:val>
            <c:numRef>
              <c:f>'Rashodi prema funkcijskoj klasi'!$E$19:$E$28</c:f>
              <c:numCache>
                <c:formatCode>#,##0.00</c:formatCode>
                <c:ptCount val="10"/>
                <c:pt idx="0">
                  <c:v>1591258.97</c:v>
                </c:pt>
                <c:pt idx="1">
                  <c:v>8324.98</c:v>
                </c:pt>
                <c:pt idx="2">
                  <c:v>543208.85</c:v>
                </c:pt>
                <c:pt idx="3">
                  <c:v>969758.43</c:v>
                </c:pt>
                <c:pt idx="4">
                  <c:v>329357.84999999998</c:v>
                </c:pt>
                <c:pt idx="5">
                  <c:v>495431.76</c:v>
                </c:pt>
                <c:pt idx="6">
                  <c:v>0</c:v>
                </c:pt>
                <c:pt idx="7">
                  <c:v>2962528.89</c:v>
                </c:pt>
                <c:pt idx="8">
                  <c:v>9396440.2899999991</c:v>
                </c:pt>
                <c:pt idx="9">
                  <c:v>1161281.53</c:v>
                </c:pt>
              </c:numCache>
            </c:numRef>
          </c:val>
          <c:extLst>
            <c:ext xmlns:c16="http://schemas.microsoft.com/office/drawing/2014/chart" uri="{C3380CC4-5D6E-409C-BE32-E72D297353CC}">
              <c16:uniqueId val="{00000001-453A-49B1-879C-29C25A90599A}"/>
            </c:ext>
          </c:extLst>
        </c:ser>
        <c:dLbls>
          <c:showLegendKey val="0"/>
          <c:showVal val="0"/>
          <c:showCatName val="0"/>
          <c:showSerName val="0"/>
          <c:showPercent val="0"/>
          <c:showBubbleSize val="0"/>
        </c:dLbls>
        <c:gapWidth val="219"/>
        <c:overlap val="-27"/>
        <c:axId val="173295584"/>
        <c:axId val="173296064"/>
      </c:barChart>
      <c:catAx>
        <c:axId val="17329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3296064"/>
        <c:crosses val="autoZero"/>
        <c:auto val="1"/>
        <c:lblAlgn val="ctr"/>
        <c:lblOffset val="100"/>
        <c:noMultiLvlLbl val="0"/>
      </c:catAx>
      <c:valAx>
        <c:axId val="173296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329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27C93-C89F-4E9A-8F24-93B937A31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103</Pages>
  <Words>31648</Words>
  <Characters>180398</Characters>
  <Application>Microsoft Office Word</Application>
  <DocSecurity>0</DocSecurity>
  <Lines>1503</Lines>
  <Paragraphs>423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 Čeliković</dc:creator>
  <cp:keywords/>
  <dc:description/>
  <cp:lastModifiedBy>mario krizanac</cp:lastModifiedBy>
  <cp:revision>5</cp:revision>
  <cp:lastPrinted>2026-08-19T11:59:00Z</cp:lastPrinted>
  <dcterms:created xsi:type="dcterms:W3CDTF">2026-09-08T06:42:00Z</dcterms:created>
  <dcterms:modified xsi:type="dcterms:W3CDTF">2026-09-08T07:55:00Z</dcterms:modified>
</cp:coreProperties>
</file>