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jc w:val="center"/>
        <w:tblLayout w:type="fixed"/>
        <w:tblCellMar>
          <w:top w:w="1418" w:type="dxa"/>
          <w:left w:w="284" w:type="dxa"/>
          <w:bottom w:w="1418" w:type="dxa"/>
          <w:right w:w="284" w:type="dxa"/>
        </w:tblCellMar>
        <w:tblLook w:val="0000" w:firstRow="0" w:lastRow="0" w:firstColumn="0" w:lastColumn="0" w:noHBand="0" w:noVBand="0"/>
      </w:tblPr>
      <w:tblGrid>
        <w:gridCol w:w="9639"/>
      </w:tblGrid>
      <w:tr w:rsidR="000F2381" w:rsidRPr="00D34B89" w14:paraId="3A060EE8" w14:textId="77777777" w:rsidTr="00660AFB">
        <w:trPr>
          <w:trHeight w:val="14175"/>
          <w:jc w:val="center"/>
        </w:trPr>
        <w:tc>
          <w:tcPr>
            <w:tcW w:w="9639" w:type="dxa"/>
            <w:tcBorders>
              <w:top w:val="single" w:sz="4" w:space="0" w:color="000000"/>
              <w:left w:val="single" w:sz="4" w:space="0" w:color="000000"/>
              <w:bottom w:val="single" w:sz="4" w:space="0" w:color="000000"/>
              <w:right w:val="single" w:sz="4" w:space="0" w:color="000000"/>
            </w:tcBorders>
          </w:tcPr>
          <w:p w14:paraId="3A74BF2A" w14:textId="77777777" w:rsidR="000F2381" w:rsidRPr="00D34B89" w:rsidRDefault="000F2381" w:rsidP="00660AFB">
            <w:pPr>
              <w:spacing w:line="252" w:lineRule="auto"/>
              <w:rPr>
                <w:rFonts w:cstheme="minorHAnsi"/>
                <w:sz w:val="28"/>
                <w:szCs w:val="28"/>
              </w:rPr>
            </w:pPr>
            <w:bookmarkStart w:id="0" w:name="_Hlk499306132"/>
          </w:p>
          <w:p w14:paraId="2BD68F4B" w14:textId="77777777" w:rsidR="000F2381" w:rsidRPr="00D34B89" w:rsidRDefault="000F2381" w:rsidP="00660AFB">
            <w:pPr>
              <w:spacing w:line="252" w:lineRule="auto"/>
              <w:rPr>
                <w:rFonts w:cstheme="minorHAnsi"/>
                <w:sz w:val="28"/>
                <w:szCs w:val="28"/>
              </w:rPr>
            </w:pPr>
          </w:p>
          <w:p w14:paraId="6143EC56" w14:textId="77777777" w:rsidR="000F2381" w:rsidRPr="00D34B89" w:rsidRDefault="000F2381" w:rsidP="00660AFB">
            <w:pPr>
              <w:spacing w:line="252" w:lineRule="auto"/>
              <w:rPr>
                <w:rFonts w:cstheme="minorHAnsi"/>
                <w:sz w:val="28"/>
                <w:szCs w:val="28"/>
              </w:rPr>
            </w:pPr>
          </w:p>
          <w:p w14:paraId="05CE9303" w14:textId="77777777" w:rsidR="000F2381" w:rsidRPr="00D34B89" w:rsidRDefault="000F2381" w:rsidP="00660AFB">
            <w:pPr>
              <w:spacing w:line="252" w:lineRule="auto"/>
              <w:rPr>
                <w:rFonts w:cstheme="minorHAnsi"/>
                <w:sz w:val="28"/>
                <w:szCs w:val="28"/>
              </w:rPr>
            </w:pPr>
          </w:p>
          <w:p w14:paraId="60EA7F8D" w14:textId="77777777" w:rsidR="000F2381" w:rsidRPr="00D34B89" w:rsidRDefault="000F2381" w:rsidP="00660AFB">
            <w:pPr>
              <w:spacing w:line="252" w:lineRule="auto"/>
              <w:rPr>
                <w:rFonts w:cstheme="minorHAnsi"/>
                <w:sz w:val="28"/>
                <w:szCs w:val="28"/>
              </w:rPr>
            </w:pPr>
          </w:p>
          <w:p w14:paraId="1F2C3D89" w14:textId="77777777" w:rsidR="000F2381" w:rsidRPr="00D34B89" w:rsidRDefault="000F2381" w:rsidP="00660AFB">
            <w:pPr>
              <w:jc w:val="center"/>
              <w:rPr>
                <w:rFonts w:cstheme="minorHAnsi"/>
                <w:sz w:val="28"/>
                <w:szCs w:val="28"/>
              </w:rPr>
            </w:pPr>
            <w:r w:rsidRPr="00D34B89">
              <w:rPr>
                <w:rFonts w:cstheme="minorHAnsi"/>
                <w:sz w:val="28"/>
                <w:szCs w:val="28"/>
              </w:rPr>
              <w:t>IZVOD IZ ZAPISNIKA</w:t>
            </w:r>
          </w:p>
          <w:p w14:paraId="1232D8FA" w14:textId="77777777" w:rsidR="009D2E2B" w:rsidRPr="00D34B89" w:rsidRDefault="009D2E2B" w:rsidP="00660AFB">
            <w:pPr>
              <w:jc w:val="center"/>
              <w:rPr>
                <w:rFonts w:cstheme="minorHAnsi"/>
                <w:sz w:val="28"/>
                <w:szCs w:val="28"/>
              </w:rPr>
            </w:pPr>
          </w:p>
          <w:p w14:paraId="0B1FB185" w14:textId="30865257" w:rsidR="000F2381" w:rsidRPr="00D34B89" w:rsidRDefault="009D2E2B" w:rsidP="009D2E2B">
            <w:pPr>
              <w:jc w:val="center"/>
              <w:rPr>
                <w:rFonts w:cstheme="minorHAnsi"/>
                <w:sz w:val="28"/>
                <w:szCs w:val="28"/>
              </w:rPr>
            </w:pPr>
            <w:r w:rsidRPr="00D34B89">
              <w:rPr>
                <w:rFonts w:cstheme="minorHAnsi"/>
                <w:sz w:val="28"/>
                <w:szCs w:val="28"/>
              </w:rPr>
              <w:t xml:space="preserve">SA </w:t>
            </w:r>
            <w:r w:rsidR="00D17E17" w:rsidRPr="00D34B89">
              <w:rPr>
                <w:rFonts w:cstheme="minorHAnsi"/>
                <w:sz w:val="28"/>
                <w:szCs w:val="28"/>
              </w:rPr>
              <w:t>1</w:t>
            </w:r>
            <w:r w:rsidR="00580469" w:rsidRPr="00D34B89">
              <w:rPr>
                <w:rFonts w:cstheme="minorHAnsi"/>
                <w:sz w:val="28"/>
                <w:szCs w:val="28"/>
              </w:rPr>
              <w:t>1</w:t>
            </w:r>
            <w:r w:rsidRPr="00D34B89">
              <w:rPr>
                <w:rFonts w:cstheme="minorHAnsi"/>
                <w:sz w:val="28"/>
                <w:szCs w:val="28"/>
              </w:rPr>
              <w:t>. SJEDNICE GRADSKOG VIJEĆA GRADA POŽEGE</w:t>
            </w:r>
          </w:p>
          <w:p w14:paraId="59E9E726" w14:textId="77777777" w:rsidR="000F2381" w:rsidRPr="00D34B89" w:rsidRDefault="000F2381" w:rsidP="00660AFB">
            <w:pPr>
              <w:spacing w:line="252" w:lineRule="auto"/>
              <w:rPr>
                <w:rFonts w:cstheme="minorHAnsi"/>
                <w:sz w:val="28"/>
                <w:szCs w:val="28"/>
              </w:rPr>
            </w:pPr>
          </w:p>
          <w:p w14:paraId="7D55809B" w14:textId="77777777" w:rsidR="000F2381" w:rsidRPr="00D34B89" w:rsidRDefault="000F2381" w:rsidP="00660AFB">
            <w:pPr>
              <w:spacing w:line="252" w:lineRule="auto"/>
              <w:rPr>
                <w:rFonts w:cstheme="minorHAnsi"/>
                <w:sz w:val="28"/>
                <w:szCs w:val="28"/>
              </w:rPr>
            </w:pPr>
          </w:p>
          <w:p w14:paraId="5433B869" w14:textId="77777777" w:rsidR="000F2381" w:rsidRPr="00D34B89" w:rsidRDefault="000F2381" w:rsidP="00660AFB">
            <w:pPr>
              <w:spacing w:line="252" w:lineRule="auto"/>
              <w:rPr>
                <w:rFonts w:cstheme="minorHAnsi"/>
                <w:sz w:val="28"/>
                <w:szCs w:val="28"/>
              </w:rPr>
            </w:pPr>
          </w:p>
          <w:p w14:paraId="5F3688F5" w14:textId="77777777" w:rsidR="000F2381" w:rsidRPr="00D34B89" w:rsidRDefault="000F2381" w:rsidP="00660AFB">
            <w:pPr>
              <w:spacing w:line="252" w:lineRule="auto"/>
              <w:rPr>
                <w:rFonts w:eastAsia="SimSun" w:cstheme="minorHAnsi"/>
                <w:sz w:val="28"/>
                <w:szCs w:val="28"/>
              </w:rPr>
            </w:pPr>
          </w:p>
          <w:p w14:paraId="4A30FFA9" w14:textId="77777777" w:rsidR="000F2381" w:rsidRPr="00D34B89" w:rsidRDefault="000F2381" w:rsidP="00660AFB">
            <w:pPr>
              <w:spacing w:line="252" w:lineRule="auto"/>
              <w:rPr>
                <w:rFonts w:eastAsia="SimSun" w:cstheme="minorHAnsi"/>
                <w:sz w:val="28"/>
                <w:szCs w:val="28"/>
              </w:rPr>
            </w:pPr>
          </w:p>
          <w:p w14:paraId="54CCDC5F" w14:textId="77777777" w:rsidR="000F2381" w:rsidRPr="00D34B89" w:rsidRDefault="000F2381" w:rsidP="00660AFB">
            <w:pPr>
              <w:spacing w:line="252" w:lineRule="auto"/>
              <w:rPr>
                <w:rFonts w:eastAsia="SimSun" w:cstheme="minorHAnsi"/>
                <w:sz w:val="28"/>
                <w:szCs w:val="28"/>
              </w:rPr>
            </w:pPr>
          </w:p>
          <w:p w14:paraId="3A9ABD9C" w14:textId="77777777" w:rsidR="000F2381" w:rsidRPr="00D34B89" w:rsidRDefault="000F2381" w:rsidP="00660AFB">
            <w:pPr>
              <w:spacing w:line="252" w:lineRule="auto"/>
              <w:rPr>
                <w:rFonts w:eastAsia="SimSun" w:cstheme="minorHAnsi"/>
                <w:sz w:val="28"/>
                <w:szCs w:val="28"/>
              </w:rPr>
            </w:pPr>
          </w:p>
          <w:p w14:paraId="5D68E323" w14:textId="77777777" w:rsidR="000F2381" w:rsidRPr="00D34B89" w:rsidRDefault="000F2381" w:rsidP="00660AFB">
            <w:pPr>
              <w:spacing w:line="252" w:lineRule="auto"/>
              <w:rPr>
                <w:rFonts w:eastAsia="SimSun" w:cstheme="minorHAnsi"/>
                <w:sz w:val="28"/>
                <w:szCs w:val="28"/>
              </w:rPr>
            </w:pPr>
          </w:p>
          <w:p w14:paraId="1BDE8AE9" w14:textId="77777777" w:rsidR="000F2381" w:rsidRPr="00D34B89" w:rsidRDefault="000F2381" w:rsidP="00660AFB">
            <w:pPr>
              <w:spacing w:line="252" w:lineRule="auto"/>
              <w:rPr>
                <w:rFonts w:eastAsia="SimSun" w:cstheme="minorHAnsi"/>
                <w:sz w:val="28"/>
                <w:szCs w:val="28"/>
              </w:rPr>
            </w:pPr>
          </w:p>
          <w:p w14:paraId="4383D447" w14:textId="77777777" w:rsidR="000F2381" w:rsidRPr="00D34B89" w:rsidRDefault="000F2381" w:rsidP="00660AFB">
            <w:pPr>
              <w:spacing w:line="252" w:lineRule="auto"/>
              <w:rPr>
                <w:rFonts w:eastAsia="SimSun" w:cstheme="minorHAnsi"/>
                <w:sz w:val="28"/>
                <w:szCs w:val="28"/>
              </w:rPr>
            </w:pPr>
          </w:p>
          <w:p w14:paraId="33737425" w14:textId="77777777" w:rsidR="000F2381" w:rsidRPr="00D34B89" w:rsidRDefault="000F2381" w:rsidP="00660AFB">
            <w:pPr>
              <w:spacing w:line="252" w:lineRule="auto"/>
              <w:rPr>
                <w:rFonts w:eastAsia="SimSun" w:cstheme="minorHAnsi"/>
                <w:sz w:val="28"/>
                <w:szCs w:val="28"/>
              </w:rPr>
            </w:pPr>
          </w:p>
          <w:p w14:paraId="6F3B8CCD" w14:textId="77777777" w:rsidR="000F2381" w:rsidRPr="00D34B89" w:rsidRDefault="000F2381" w:rsidP="00660AFB">
            <w:pPr>
              <w:spacing w:line="252" w:lineRule="auto"/>
              <w:rPr>
                <w:rFonts w:eastAsia="SimSun" w:cstheme="minorHAnsi"/>
                <w:sz w:val="28"/>
                <w:szCs w:val="28"/>
              </w:rPr>
            </w:pPr>
          </w:p>
          <w:p w14:paraId="5A957AC0" w14:textId="77777777" w:rsidR="000F2381" w:rsidRPr="00D34B89" w:rsidRDefault="000F2381" w:rsidP="00660AFB">
            <w:pPr>
              <w:spacing w:line="252" w:lineRule="auto"/>
              <w:rPr>
                <w:rFonts w:eastAsia="SimSun" w:cstheme="minorHAnsi"/>
                <w:sz w:val="28"/>
                <w:szCs w:val="28"/>
              </w:rPr>
            </w:pPr>
          </w:p>
          <w:p w14:paraId="47455C27" w14:textId="77777777" w:rsidR="000F2381" w:rsidRPr="00D34B89" w:rsidRDefault="000F2381" w:rsidP="00660AFB">
            <w:pPr>
              <w:spacing w:line="252" w:lineRule="auto"/>
              <w:rPr>
                <w:rFonts w:eastAsia="SimSun" w:cstheme="minorHAnsi"/>
                <w:sz w:val="28"/>
                <w:szCs w:val="28"/>
              </w:rPr>
            </w:pPr>
          </w:p>
          <w:p w14:paraId="04AAEFA7" w14:textId="77777777" w:rsidR="000F2381" w:rsidRPr="00D34B89" w:rsidRDefault="000F2381" w:rsidP="00660AFB">
            <w:pPr>
              <w:spacing w:line="252" w:lineRule="auto"/>
              <w:rPr>
                <w:rFonts w:eastAsia="SimSun" w:cstheme="minorHAnsi"/>
                <w:sz w:val="28"/>
                <w:szCs w:val="28"/>
              </w:rPr>
            </w:pPr>
          </w:p>
          <w:p w14:paraId="298577FF" w14:textId="77777777" w:rsidR="000F2381" w:rsidRPr="00D34B89" w:rsidRDefault="000F2381" w:rsidP="00660AFB">
            <w:pPr>
              <w:spacing w:line="252" w:lineRule="auto"/>
              <w:rPr>
                <w:rFonts w:eastAsia="SimSun" w:cstheme="minorHAnsi"/>
                <w:sz w:val="28"/>
                <w:szCs w:val="28"/>
              </w:rPr>
            </w:pPr>
          </w:p>
          <w:p w14:paraId="3392EF58" w14:textId="77777777" w:rsidR="000F2381" w:rsidRPr="00D34B89" w:rsidRDefault="000F2381" w:rsidP="00660AFB">
            <w:pPr>
              <w:spacing w:line="252" w:lineRule="auto"/>
              <w:rPr>
                <w:rFonts w:eastAsia="SimSun" w:cstheme="minorHAnsi"/>
                <w:sz w:val="28"/>
                <w:szCs w:val="28"/>
              </w:rPr>
            </w:pPr>
          </w:p>
          <w:p w14:paraId="16F94EB7" w14:textId="77777777" w:rsidR="000F2381" w:rsidRPr="00D34B89" w:rsidRDefault="000F2381" w:rsidP="00660AFB">
            <w:pPr>
              <w:spacing w:line="252" w:lineRule="auto"/>
              <w:rPr>
                <w:rFonts w:ascii="Calibri" w:eastAsia="SimSun" w:hAnsi="Calibri" w:cs="Calibri"/>
                <w:sz w:val="28"/>
                <w:szCs w:val="28"/>
              </w:rPr>
            </w:pPr>
          </w:p>
          <w:p w14:paraId="754D8577" w14:textId="5D5CC2A8" w:rsidR="000F2381" w:rsidRPr="00D34B89" w:rsidRDefault="00CE53B4" w:rsidP="00660AFB">
            <w:pPr>
              <w:spacing w:line="252" w:lineRule="auto"/>
              <w:jc w:val="center"/>
              <w:rPr>
                <w:rFonts w:cstheme="minorHAnsi"/>
              </w:rPr>
            </w:pPr>
            <w:r w:rsidRPr="00D34B89">
              <w:rPr>
                <w:rFonts w:ascii="Calibri" w:hAnsi="Calibri" w:cs="Calibri"/>
                <w:sz w:val="28"/>
                <w:szCs w:val="28"/>
              </w:rPr>
              <w:t xml:space="preserve">Požega, </w:t>
            </w:r>
            <w:r w:rsidR="00E61344" w:rsidRPr="00D34B89">
              <w:rPr>
                <w:rFonts w:ascii="Calibri" w:hAnsi="Calibri" w:cs="Calibri"/>
                <w:sz w:val="28"/>
                <w:szCs w:val="28"/>
              </w:rPr>
              <w:t>1</w:t>
            </w:r>
            <w:r w:rsidR="004F5864" w:rsidRPr="00D34B89">
              <w:rPr>
                <w:rFonts w:ascii="Calibri" w:hAnsi="Calibri" w:cs="Calibri"/>
                <w:sz w:val="28"/>
                <w:szCs w:val="28"/>
              </w:rPr>
              <w:t>8</w:t>
            </w:r>
            <w:r w:rsidR="00E61344" w:rsidRPr="00D34B89">
              <w:rPr>
                <w:rFonts w:ascii="Calibri" w:hAnsi="Calibri" w:cs="Calibri"/>
                <w:sz w:val="28"/>
                <w:szCs w:val="28"/>
              </w:rPr>
              <w:t>. lipnja</w:t>
            </w:r>
            <w:r w:rsidR="00F60FBB" w:rsidRPr="00D34B89">
              <w:rPr>
                <w:rFonts w:ascii="Calibri" w:hAnsi="Calibri" w:cs="Calibri"/>
                <w:sz w:val="28"/>
                <w:szCs w:val="28"/>
              </w:rPr>
              <w:t xml:space="preserve"> </w:t>
            </w:r>
            <w:r w:rsidR="000F2381" w:rsidRPr="00D34B89">
              <w:rPr>
                <w:rFonts w:ascii="Calibri" w:hAnsi="Calibri" w:cs="Calibri"/>
                <w:sz w:val="28"/>
                <w:szCs w:val="28"/>
              </w:rPr>
              <w:t>2026.</w:t>
            </w:r>
          </w:p>
        </w:tc>
      </w:tr>
    </w:tbl>
    <w:bookmarkEnd w:id="0"/>
    <w:p w14:paraId="1A0F3D23" w14:textId="42720E95" w:rsidR="00E13924" w:rsidRPr="00D34B89" w:rsidRDefault="00E13924" w:rsidP="00EA13C7">
      <w:pPr>
        <w:ind w:right="5669"/>
        <w:jc w:val="center"/>
        <w:rPr>
          <w:rFonts w:ascii="Calibri" w:hAnsi="Calibri" w:cs="Calibri"/>
        </w:rPr>
      </w:pPr>
      <w:r w:rsidRPr="00D34B89">
        <w:rPr>
          <w:rFonts w:ascii="Calibri" w:hAnsi="Calibri" w:cs="Calibri"/>
          <w:noProof/>
        </w:rPr>
        <w:lastRenderedPageBreak/>
        <w:drawing>
          <wp:inline distT="0" distB="0" distL="0" distR="0" wp14:anchorId="7FEF4AA3" wp14:editId="1989B556">
            <wp:extent cx="310515" cy="431165"/>
            <wp:effectExtent l="0" t="0" r="0" b="6985"/>
            <wp:docPr id="1633292557" name="Slika 4" descr="Slika na kojoj se prikazuje simbol, crveno, zastava&#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92557" name="Slika 4" descr="Slika na kojoj se prikazuje simbol, crveno, zastava&#10;&#10;Sadržaj generiran uz AI možda nije točan."/>
                    <pic:cNvPicPr>
                      <a:picLocks noChangeAspect="1" noChangeArrowheads="1"/>
                    </pic:cNvPicPr>
                  </pic:nvPicPr>
                  <pic:blipFill>
                    <a:blip r:embed="rId8" cstate="print">
                      <a:extLst>
                        <a:ext uri="{28A0092B-C50C-407E-A947-70E740481C1C}">
                          <a14:useLocalDpi xmlns:a14="http://schemas.microsoft.com/office/drawing/2010/main" val="0"/>
                        </a:ext>
                      </a:extLst>
                    </a:blip>
                    <a:srcRect t="-2" b="-8961"/>
                    <a:stretch>
                      <a:fillRect/>
                    </a:stretch>
                  </pic:blipFill>
                  <pic:spPr bwMode="auto">
                    <a:xfrm>
                      <a:off x="0" y="0"/>
                      <a:ext cx="310515" cy="431165"/>
                    </a:xfrm>
                    <a:prstGeom prst="rect">
                      <a:avLst/>
                    </a:prstGeom>
                    <a:noFill/>
                    <a:ln>
                      <a:noFill/>
                    </a:ln>
                  </pic:spPr>
                </pic:pic>
              </a:graphicData>
            </a:graphic>
          </wp:inline>
        </w:drawing>
      </w:r>
    </w:p>
    <w:p w14:paraId="55A92D2C" w14:textId="08D7437B" w:rsidR="00E13924" w:rsidRPr="00D34B89" w:rsidRDefault="00CE53B4" w:rsidP="00DF367D">
      <w:pPr>
        <w:ind w:right="5386"/>
        <w:rPr>
          <w:rFonts w:ascii="Calibri" w:hAnsi="Calibri" w:cs="Calibri"/>
        </w:rPr>
      </w:pPr>
      <w:r w:rsidRPr="00D34B89">
        <w:rPr>
          <w:rFonts w:ascii="Calibri" w:hAnsi="Calibri" w:cs="Calibri"/>
        </w:rPr>
        <w:t>R  E  P  U  B  L  I  K  A    H  R  V  A  T  S  K  A</w:t>
      </w:r>
    </w:p>
    <w:p w14:paraId="5636D96F" w14:textId="2898124F" w:rsidR="00E13924" w:rsidRPr="00D34B89" w:rsidRDefault="009D2E2B" w:rsidP="00DF367D">
      <w:pPr>
        <w:ind w:left="142" w:right="5386"/>
        <w:rPr>
          <w:rFonts w:ascii="Calibri" w:hAnsi="Calibri" w:cs="Calibri"/>
        </w:rPr>
      </w:pPr>
      <w:r w:rsidRPr="00D34B89">
        <w:rPr>
          <w:rFonts w:ascii="Calibri" w:hAnsi="Calibri" w:cs="Calibri"/>
        </w:rPr>
        <w:t xml:space="preserve"> </w:t>
      </w:r>
      <w:r w:rsidR="00CE53B4" w:rsidRPr="00D34B89">
        <w:rPr>
          <w:rFonts w:ascii="Calibri" w:hAnsi="Calibri" w:cs="Calibri"/>
        </w:rPr>
        <w:t>POŽEŠKO-SLAVONSKA ŽUPANIJA</w:t>
      </w:r>
    </w:p>
    <w:p w14:paraId="1140591C" w14:textId="196DBE6C" w:rsidR="00E13924" w:rsidRPr="00D34B89" w:rsidRDefault="00E13924" w:rsidP="00DF367D">
      <w:pPr>
        <w:ind w:right="5386" w:firstLine="1134"/>
        <w:rPr>
          <w:rFonts w:ascii="Calibri" w:hAnsi="Calibri" w:cs="Calibri"/>
        </w:rPr>
      </w:pPr>
      <w:r w:rsidRPr="00D34B89">
        <w:rPr>
          <w:rFonts w:ascii="Calibri" w:hAnsi="Calibri" w:cs="Calibri"/>
          <w:noProof/>
        </w:rPr>
        <w:drawing>
          <wp:anchor distT="0" distB="0" distL="114300" distR="114300" simplePos="0" relativeHeight="251659264" behindDoc="0" locked="0" layoutInCell="1" allowOverlap="1" wp14:anchorId="1825DF2C" wp14:editId="1B593AEF">
            <wp:simplePos x="0" y="0"/>
            <wp:positionH relativeFrom="column">
              <wp:posOffset>51697</wp:posOffset>
            </wp:positionH>
            <wp:positionV relativeFrom="paragraph">
              <wp:posOffset>31227</wp:posOffset>
            </wp:positionV>
            <wp:extent cx="355600" cy="347980"/>
            <wp:effectExtent l="0" t="0" r="6350" b="0"/>
            <wp:wrapNone/>
            <wp:docPr id="641401283" name="Slika 5" descr="Slika na kojoj se prikazuje emblem, grb, simbol, krug&#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01283" name="Slika 5" descr="Slika na kojoj se prikazuje emblem, grb, simbol, krug&#10;&#10;Sadržaj generiran uz AI možda nije toča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600" cy="347980"/>
                    </a:xfrm>
                    <a:prstGeom prst="rect">
                      <a:avLst/>
                    </a:prstGeom>
                    <a:noFill/>
                  </pic:spPr>
                </pic:pic>
              </a:graphicData>
            </a:graphic>
            <wp14:sizeRelH relativeFrom="page">
              <wp14:pctWidth>0</wp14:pctWidth>
            </wp14:sizeRelH>
            <wp14:sizeRelV relativeFrom="page">
              <wp14:pctHeight>0</wp14:pctHeight>
            </wp14:sizeRelV>
          </wp:anchor>
        </w:drawing>
      </w:r>
      <w:r w:rsidR="00CE53B4" w:rsidRPr="00D34B89">
        <w:rPr>
          <w:rFonts w:ascii="Calibri" w:hAnsi="Calibri" w:cs="Calibri"/>
        </w:rPr>
        <w:t>GRAD POŽEGA</w:t>
      </w:r>
    </w:p>
    <w:p w14:paraId="6CA73C38" w14:textId="349130BA" w:rsidR="00E13924" w:rsidRPr="00D34B89" w:rsidRDefault="00CE53B4" w:rsidP="00EA13C7">
      <w:pPr>
        <w:spacing w:after="240"/>
        <w:ind w:left="426" w:right="5386" w:firstLine="567"/>
        <w:rPr>
          <w:rFonts w:ascii="Calibri" w:hAnsi="Calibri" w:cs="Calibri"/>
        </w:rPr>
      </w:pPr>
      <w:r w:rsidRPr="00D34B89">
        <w:rPr>
          <w:rFonts w:ascii="Calibri" w:hAnsi="Calibri" w:cs="Calibri"/>
        </w:rPr>
        <w:t>GRADSKO VIJEĆE</w:t>
      </w:r>
    </w:p>
    <w:p w14:paraId="2E0FD42D" w14:textId="1CAC8E97" w:rsidR="00CD57B7" w:rsidRPr="00D34B89" w:rsidRDefault="00DC34C3" w:rsidP="00DF367D">
      <w:pPr>
        <w:rPr>
          <w:rFonts w:ascii="Calibri" w:eastAsia="Times New Roman" w:hAnsi="Calibri" w:cs="Calibri"/>
          <w:lang w:eastAsia="hr-HR"/>
        </w:rPr>
      </w:pPr>
      <w:r w:rsidRPr="00D34B89">
        <w:rPr>
          <w:rFonts w:ascii="Calibri" w:eastAsia="Times New Roman" w:hAnsi="Calibri" w:cs="Calibri"/>
          <w:lang w:eastAsia="hr-HR"/>
        </w:rPr>
        <w:t>KLASA: 024-02/2</w:t>
      </w:r>
      <w:r w:rsidR="0045008F" w:rsidRPr="00D34B89">
        <w:rPr>
          <w:rFonts w:ascii="Calibri" w:eastAsia="Times New Roman" w:hAnsi="Calibri" w:cs="Calibri"/>
          <w:lang w:eastAsia="hr-HR"/>
        </w:rPr>
        <w:t>6</w:t>
      </w:r>
      <w:r w:rsidRPr="00D34B89">
        <w:rPr>
          <w:rFonts w:ascii="Calibri" w:eastAsia="Times New Roman" w:hAnsi="Calibri" w:cs="Calibri"/>
          <w:lang w:eastAsia="hr-HR"/>
        </w:rPr>
        <w:t>-01/</w:t>
      </w:r>
      <w:r w:rsidR="00580469" w:rsidRPr="00D34B89">
        <w:rPr>
          <w:rFonts w:ascii="Calibri" w:eastAsia="Times New Roman" w:hAnsi="Calibri" w:cs="Calibri"/>
          <w:lang w:eastAsia="hr-HR"/>
        </w:rPr>
        <w:t>4</w:t>
      </w:r>
      <w:r w:rsidR="001E241C" w:rsidRPr="00D34B89">
        <w:rPr>
          <w:rFonts w:ascii="Calibri" w:eastAsia="Times New Roman" w:hAnsi="Calibri" w:cs="Calibri"/>
          <w:lang w:eastAsia="hr-HR"/>
        </w:rPr>
        <w:t xml:space="preserve"> </w:t>
      </w:r>
    </w:p>
    <w:p w14:paraId="1C978848" w14:textId="77777777" w:rsidR="009271D2" w:rsidRPr="00D34B89" w:rsidRDefault="00DC34C3" w:rsidP="00DF367D">
      <w:pPr>
        <w:rPr>
          <w:rFonts w:ascii="Calibri" w:eastAsia="Times New Roman" w:hAnsi="Calibri" w:cs="Calibri"/>
          <w:lang w:eastAsia="hr-HR"/>
        </w:rPr>
      </w:pPr>
      <w:r w:rsidRPr="00D34B89">
        <w:rPr>
          <w:rFonts w:ascii="Calibri" w:eastAsia="Times New Roman" w:hAnsi="Calibri" w:cs="Calibri"/>
          <w:lang w:eastAsia="hr-HR"/>
        </w:rPr>
        <w:t>URBROJ: 2177-1-02/01-2</w:t>
      </w:r>
      <w:r w:rsidR="0045008F" w:rsidRPr="00D34B89">
        <w:rPr>
          <w:rFonts w:ascii="Calibri" w:eastAsia="Times New Roman" w:hAnsi="Calibri" w:cs="Calibri"/>
          <w:lang w:eastAsia="hr-HR"/>
        </w:rPr>
        <w:t>6</w:t>
      </w:r>
      <w:r w:rsidRPr="00D34B89">
        <w:rPr>
          <w:rFonts w:ascii="Calibri" w:eastAsia="Times New Roman" w:hAnsi="Calibri" w:cs="Calibri"/>
          <w:lang w:eastAsia="hr-HR"/>
        </w:rPr>
        <w:t>-2</w:t>
      </w:r>
    </w:p>
    <w:p w14:paraId="0EB9F7E2" w14:textId="69F63CE0" w:rsidR="009D2E2B" w:rsidRPr="00D34B89" w:rsidRDefault="00D3474B" w:rsidP="00EA13C7">
      <w:pPr>
        <w:spacing w:after="240"/>
        <w:rPr>
          <w:rFonts w:ascii="Calibri" w:eastAsia="Times New Roman" w:hAnsi="Calibri" w:cs="Calibri"/>
          <w:lang w:eastAsia="hr-HR"/>
        </w:rPr>
      </w:pPr>
      <w:r w:rsidRPr="00D34B89">
        <w:rPr>
          <w:rFonts w:ascii="Calibri" w:eastAsia="Times New Roman" w:hAnsi="Calibri" w:cs="Calibri"/>
          <w:lang w:eastAsia="hr-HR"/>
        </w:rPr>
        <w:t xml:space="preserve">Požega, </w:t>
      </w:r>
      <w:r w:rsidR="00580469" w:rsidRPr="00D34B89">
        <w:rPr>
          <w:rFonts w:ascii="Calibri" w:eastAsia="Times New Roman" w:hAnsi="Calibri" w:cs="Calibri"/>
          <w:lang w:eastAsia="hr-HR"/>
        </w:rPr>
        <w:t>18. lipnja</w:t>
      </w:r>
      <w:r w:rsidR="0045008F" w:rsidRPr="00D34B89">
        <w:rPr>
          <w:rFonts w:ascii="Calibri" w:eastAsia="Times New Roman" w:hAnsi="Calibri" w:cs="Calibri"/>
          <w:lang w:eastAsia="hr-HR"/>
        </w:rPr>
        <w:t xml:space="preserve"> 2026.</w:t>
      </w:r>
    </w:p>
    <w:p w14:paraId="5B494ED3" w14:textId="2666F9C2" w:rsidR="00244673" w:rsidRPr="00D34B89" w:rsidRDefault="00CE53B4" w:rsidP="00EA13C7">
      <w:pPr>
        <w:spacing w:after="240"/>
        <w:jc w:val="center"/>
        <w:rPr>
          <w:rFonts w:ascii="Calibri" w:hAnsi="Calibri" w:cs="Calibri"/>
          <w:sz w:val="24"/>
          <w:szCs w:val="24"/>
        </w:rPr>
      </w:pPr>
      <w:r w:rsidRPr="00D34B89">
        <w:rPr>
          <w:rFonts w:ascii="Calibri" w:hAnsi="Calibri" w:cs="Calibri"/>
          <w:sz w:val="24"/>
          <w:szCs w:val="24"/>
        </w:rPr>
        <w:t>IZVOD IZ ZAPISNIKA</w:t>
      </w:r>
    </w:p>
    <w:p w14:paraId="108F1135" w14:textId="05EFAC37" w:rsidR="00244673" w:rsidRPr="00D34B89" w:rsidRDefault="00244673" w:rsidP="00EA13C7">
      <w:pPr>
        <w:spacing w:after="240"/>
        <w:ind w:firstLine="720"/>
        <w:jc w:val="both"/>
        <w:rPr>
          <w:rFonts w:ascii="Calibri" w:hAnsi="Calibri" w:cs="Calibri"/>
          <w:bCs/>
        </w:rPr>
      </w:pPr>
      <w:r w:rsidRPr="00D34B89">
        <w:rPr>
          <w:rFonts w:ascii="Calibri" w:hAnsi="Calibri" w:cs="Calibri"/>
          <w:bCs/>
        </w:rPr>
        <w:t xml:space="preserve">sa </w:t>
      </w:r>
      <w:r w:rsidR="000979ED" w:rsidRPr="00D34B89">
        <w:rPr>
          <w:rFonts w:ascii="Calibri" w:hAnsi="Calibri" w:cs="Calibri"/>
          <w:bCs/>
        </w:rPr>
        <w:t>1</w:t>
      </w:r>
      <w:r w:rsidR="00580469" w:rsidRPr="00D34B89">
        <w:rPr>
          <w:rFonts w:ascii="Calibri" w:hAnsi="Calibri" w:cs="Calibri"/>
          <w:bCs/>
        </w:rPr>
        <w:t>1</w:t>
      </w:r>
      <w:r w:rsidRPr="00D34B89">
        <w:rPr>
          <w:rFonts w:ascii="Calibri" w:hAnsi="Calibri" w:cs="Calibri"/>
          <w:bCs/>
        </w:rPr>
        <w:t xml:space="preserve">. sjednice Gradskog vijeća Grada Požege koja je održana dana, </w:t>
      </w:r>
      <w:r w:rsidR="00580469" w:rsidRPr="00D34B89">
        <w:rPr>
          <w:rFonts w:ascii="Calibri" w:hAnsi="Calibri" w:cs="Calibri"/>
          <w:bCs/>
        </w:rPr>
        <w:t>18</w:t>
      </w:r>
      <w:r w:rsidRPr="00D34B89">
        <w:rPr>
          <w:rFonts w:ascii="Calibri" w:hAnsi="Calibri" w:cs="Calibri"/>
          <w:bCs/>
        </w:rPr>
        <w:t xml:space="preserve">. </w:t>
      </w:r>
      <w:r w:rsidR="00580469" w:rsidRPr="00D34B89">
        <w:rPr>
          <w:rFonts w:ascii="Calibri" w:hAnsi="Calibri" w:cs="Calibri"/>
          <w:bCs/>
        </w:rPr>
        <w:t>lipnja</w:t>
      </w:r>
      <w:r w:rsidR="0045008F" w:rsidRPr="00D34B89">
        <w:rPr>
          <w:rFonts w:ascii="Calibri" w:hAnsi="Calibri" w:cs="Calibri"/>
          <w:bCs/>
        </w:rPr>
        <w:t xml:space="preserve"> </w:t>
      </w:r>
      <w:r w:rsidRPr="00D34B89">
        <w:rPr>
          <w:rFonts w:ascii="Calibri" w:hAnsi="Calibri" w:cs="Calibri"/>
          <w:bCs/>
        </w:rPr>
        <w:t>202</w:t>
      </w:r>
      <w:r w:rsidR="0045008F" w:rsidRPr="00D34B89">
        <w:rPr>
          <w:rFonts w:ascii="Calibri" w:hAnsi="Calibri" w:cs="Calibri"/>
          <w:bCs/>
        </w:rPr>
        <w:t>6</w:t>
      </w:r>
      <w:r w:rsidRPr="00D34B89">
        <w:rPr>
          <w:rFonts w:ascii="Calibri" w:hAnsi="Calibri" w:cs="Calibri"/>
          <w:bCs/>
        </w:rPr>
        <w:t>. godine (</w:t>
      </w:r>
      <w:r w:rsidR="007F6CE1" w:rsidRPr="00D34B89">
        <w:rPr>
          <w:rFonts w:ascii="Calibri" w:hAnsi="Calibri" w:cs="Calibri"/>
          <w:bCs/>
        </w:rPr>
        <w:t>četvrtak</w:t>
      </w:r>
      <w:r w:rsidRPr="00D34B89">
        <w:rPr>
          <w:rFonts w:ascii="Calibri" w:hAnsi="Calibri" w:cs="Calibri"/>
          <w:bCs/>
        </w:rPr>
        <w:t>), s početkom u 1</w:t>
      </w:r>
      <w:r w:rsidR="007F6CE1" w:rsidRPr="00D34B89">
        <w:rPr>
          <w:rFonts w:ascii="Calibri" w:hAnsi="Calibri" w:cs="Calibri"/>
          <w:bCs/>
        </w:rPr>
        <w:t>5</w:t>
      </w:r>
      <w:r w:rsidRPr="00D34B89">
        <w:rPr>
          <w:rFonts w:ascii="Calibri" w:hAnsi="Calibri" w:cs="Calibri"/>
          <w:bCs/>
        </w:rPr>
        <w:t>,</w:t>
      </w:r>
      <w:r w:rsidR="007F6CE1" w:rsidRPr="00D34B89">
        <w:rPr>
          <w:rFonts w:ascii="Calibri" w:hAnsi="Calibri" w:cs="Calibri"/>
          <w:bCs/>
        </w:rPr>
        <w:t>3</w:t>
      </w:r>
      <w:r w:rsidRPr="00D34B89">
        <w:rPr>
          <w:rFonts w:ascii="Calibri" w:hAnsi="Calibri" w:cs="Calibri"/>
          <w:bCs/>
        </w:rPr>
        <w:t>0 sati, u Gradskoj vijećnici Grada Požege, Trg Sv. Trojstva 1, Požega.</w:t>
      </w:r>
    </w:p>
    <w:p w14:paraId="21501B6D" w14:textId="789BCDD4" w:rsidR="00244673" w:rsidRPr="00D34B89" w:rsidRDefault="00244673" w:rsidP="00EA13C7">
      <w:pPr>
        <w:spacing w:after="240"/>
        <w:ind w:firstLine="708"/>
        <w:jc w:val="both"/>
        <w:rPr>
          <w:rFonts w:ascii="Calibri" w:hAnsi="Calibri" w:cs="Calibri"/>
          <w:bCs/>
        </w:rPr>
      </w:pPr>
      <w:r w:rsidRPr="00D34B89">
        <w:rPr>
          <w:rFonts w:ascii="Calibri" w:hAnsi="Calibri" w:cs="Calibri"/>
          <w:bCs/>
        </w:rPr>
        <w:t>Sjednicu otvara i sjednicom predsjedava Tomislav Hajpek, predsjednik Gradskog vijeća Grada Požege.</w:t>
      </w:r>
    </w:p>
    <w:p w14:paraId="39BF8949" w14:textId="06C200D0" w:rsidR="00244673" w:rsidRPr="00D34B89" w:rsidRDefault="00244673" w:rsidP="00EA13C7">
      <w:pPr>
        <w:spacing w:after="240"/>
        <w:ind w:firstLine="708"/>
        <w:jc w:val="both"/>
        <w:rPr>
          <w:rFonts w:ascii="Calibri" w:hAnsi="Calibri" w:cs="Calibri"/>
          <w:bCs/>
        </w:rPr>
      </w:pPr>
      <w:r w:rsidRPr="00D34B89">
        <w:rPr>
          <w:rFonts w:ascii="Calibri" w:hAnsi="Calibri" w:cs="Calibri"/>
          <w:bCs/>
        </w:rPr>
        <w:t>Službenik Upravnog odjela za samoupravu po abecednom redu proziva vijećnike i konstatira da</w:t>
      </w:r>
      <w:r w:rsidR="008B0CCD" w:rsidRPr="00D34B89">
        <w:rPr>
          <w:rFonts w:ascii="Calibri" w:hAnsi="Calibri" w:cs="Calibri"/>
          <w:bCs/>
        </w:rPr>
        <w:t xml:space="preserve"> je </w:t>
      </w:r>
      <w:r w:rsidRPr="00D34B89">
        <w:rPr>
          <w:rFonts w:ascii="Calibri" w:hAnsi="Calibri" w:cs="Calibri"/>
          <w:bCs/>
        </w:rPr>
        <w:t>na</w:t>
      </w:r>
      <w:r w:rsidR="000F2381" w:rsidRPr="00D34B89">
        <w:rPr>
          <w:rFonts w:ascii="Calibri" w:hAnsi="Calibri" w:cs="Calibri"/>
          <w:bCs/>
        </w:rPr>
        <w:t xml:space="preserve"> </w:t>
      </w:r>
      <w:r w:rsidRPr="00D34B89">
        <w:rPr>
          <w:rFonts w:ascii="Calibri" w:hAnsi="Calibri" w:cs="Calibri"/>
          <w:bCs/>
        </w:rPr>
        <w:t>sjednici nazoč</w:t>
      </w:r>
      <w:r w:rsidR="00CE53B4" w:rsidRPr="00D34B89">
        <w:rPr>
          <w:rFonts w:ascii="Calibri" w:hAnsi="Calibri" w:cs="Calibri"/>
          <w:bCs/>
        </w:rPr>
        <w:t>no</w:t>
      </w:r>
      <w:r w:rsidR="002819D6" w:rsidRPr="00D34B89">
        <w:rPr>
          <w:rFonts w:ascii="Calibri" w:hAnsi="Calibri" w:cs="Calibri"/>
          <w:bCs/>
        </w:rPr>
        <w:t xml:space="preserve"> (17)</w:t>
      </w:r>
      <w:r w:rsidR="00CE53B4" w:rsidRPr="00D34B89">
        <w:rPr>
          <w:rFonts w:ascii="Calibri" w:hAnsi="Calibri" w:cs="Calibri"/>
          <w:bCs/>
        </w:rPr>
        <w:t xml:space="preserve"> vijećnika od ukupno </w:t>
      </w:r>
      <w:r w:rsidR="008B0CCD" w:rsidRPr="00D34B89">
        <w:rPr>
          <w:rFonts w:ascii="Calibri" w:hAnsi="Calibri" w:cs="Calibri"/>
          <w:bCs/>
        </w:rPr>
        <w:t>devetnaest (1</w:t>
      </w:r>
      <w:r w:rsidR="00CE53B4" w:rsidRPr="00D34B89">
        <w:rPr>
          <w:rFonts w:ascii="Calibri" w:hAnsi="Calibri" w:cs="Calibri"/>
          <w:bCs/>
        </w:rPr>
        <w:t>9</w:t>
      </w:r>
      <w:r w:rsidR="008B0CCD" w:rsidRPr="00D34B89">
        <w:rPr>
          <w:rFonts w:ascii="Calibri" w:hAnsi="Calibri" w:cs="Calibri"/>
          <w:bCs/>
        </w:rPr>
        <w:t>) vijećnika.</w:t>
      </w:r>
    </w:p>
    <w:p w14:paraId="6DD015CB" w14:textId="0F6753D9" w:rsidR="00244673" w:rsidRPr="00D34B89" w:rsidRDefault="00244673" w:rsidP="00DF367D">
      <w:pPr>
        <w:ind w:firstLine="708"/>
        <w:jc w:val="both"/>
        <w:rPr>
          <w:rFonts w:ascii="Calibri" w:hAnsi="Calibri" w:cs="Calibri"/>
          <w:bCs/>
        </w:rPr>
      </w:pPr>
      <w:r w:rsidRPr="00D34B89">
        <w:rPr>
          <w:rFonts w:ascii="Calibri" w:hAnsi="Calibri" w:cs="Calibri"/>
          <w:bCs/>
        </w:rPr>
        <w:t>NAZOČNI VIJEĆNICI:</w:t>
      </w:r>
    </w:p>
    <w:p w14:paraId="62E10BAC" w14:textId="67705DFC" w:rsidR="00244673" w:rsidRPr="00D34B89" w:rsidRDefault="00244673" w:rsidP="00EA13C7">
      <w:pPr>
        <w:pStyle w:val="Odlomakpopisa1"/>
        <w:spacing w:after="240"/>
        <w:ind w:left="0" w:firstLine="720"/>
        <w:contextualSpacing w:val="0"/>
        <w:jc w:val="both"/>
        <w:rPr>
          <w:rFonts w:ascii="Calibri" w:hAnsi="Calibri" w:cs="Calibri"/>
          <w:bCs/>
          <w:sz w:val="22"/>
          <w:szCs w:val="22"/>
        </w:rPr>
      </w:pPr>
      <w:r w:rsidRPr="00D34B89">
        <w:rPr>
          <w:rFonts w:ascii="Calibri" w:hAnsi="Calibri" w:cs="Calibri"/>
          <w:bCs/>
          <w:sz w:val="22"/>
          <w:szCs w:val="22"/>
        </w:rPr>
        <w:t>Elvis Arambašić, Vjeran Blašković, Ljuban Čolić,</w:t>
      </w:r>
      <w:r w:rsidR="00350EAE" w:rsidRPr="00D34B89">
        <w:rPr>
          <w:rFonts w:ascii="Calibri" w:hAnsi="Calibri" w:cs="Calibri"/>
          <w:bCs/>
          <w:sz w:val="22"/>
          <w:szCs w:val="22"/>
        </w:rPr>
        <w:t xml:space="preserve"> </w:t>
      </w:r>
      <w:r w:rsidR="00461958" w:rsidRPr="00D34B89">
        <w:rPr>
          <w:rFonts w:ascii="Calibri" w:hAnsi="Calibri" w:cs="Calibri"/>
          <w:bCs/>
          <w:sz w:val="22"/>
          <w:szCs w:val="22"/>
        </w:rPr>
        <w:t xml:space="preserve">Magdalena Turkalj Čorak, Sanela Gruić, </w:t>
      </w:r>
      <w:r w:rsidRPr="00D34B89">
        <w:rPr>
          <w:rFonts w:ascii="Calibri" w:hAnsi="Calibri" w:cs="Calibri"/>
          <w:bCs/>
          <w:sz w:val="22"/>
          <w:szCs w:val="22"/>
        </w:rPr>
        <w:t xml:space="preserve">Tomislav Hajpek, Luka Hećimović, </w:t>
      </w:r>
      <w:r w:rsidR="00461958" w:rsidRPr="00D34B89">
        <w:rPr>
          <w:rFonts w:ascii="Calibri" w:hAnsi="Calibri" w:cs="Calibri"/>
          <w:bCs/>
          <w:sz w:val="22"/>
          <w:szCs w:val="22"/>
        </w:rPr>
        <w:t xml:space="preserve">Martina Vlašić Iljkić, </w:t>
      </w:r>
      <w:r w:rsidR="001E241C" w:rsidRPr="00D34B89">
        <w:rPr>
          <w:rFonts w:ascii="Calibri" w:hAnsi="Calibri" w:cs="Calibri"/>
          <w:bCs/>
          <w:sz w:val="22"/>
          <w:szCs w:val="22"/>
        </w:rPr>
        <w:t>Maja Jurišić</w:t>
      </w:r>
      <w:r w:rsidRPr="00D34B89">
        <w:rPr>
          <w:rFonts w:ascii="Calibri" w:hAnsi="Calibri" w:cs="Calibri"/>
          <w:bCs/>
          <w:sz w:val="22"/>
          <w:szCs w:val="22"/>
        </w:rPr>
        <w:t xml:space="preserve">, Ivana Pavelić, Ivana Pavličević, Ivan Peroutka, dr.sc. Goran Ribičić, Antonio Šarić, Ferdinand Troha, Zlatko Vuković i dr.sc. Dinko Zima </w:t>
      </w:r>
    </w:p>
    <w:p w14:paraId="20F057BB" w14:textId="2EF9B6B1" w:rsidR="001E241C" w:rsidRPr="00D34B89" w:rsidRDefault="005A0E4E" w:rsidP="00EA13C7">
      <w:pPr>
        <w:pStyle w:val="Odlomakpopisa1"/>
        <w:spacing w:after="240"/>
        <w:ind w:left="0" w:firstLine="720"/>
        <w:contextualSpacing w:val="0"/>
        <w:jc w:val="both"/>
        <w:rPr>
          <w:rFonts w:ascii="Calibri" w:hAnsi="Calibri" w:cs="Calibri"/>
          <w:bCs/>
          <w:sz w:val="22"/>
          <w:szCs w:val="22"/>
        </w:rPr>
      </w:pPr>
      <w:r w:rsidRPr="00D34B89">
        <w:rPr>
          <w:rFonts w:ascii="Calibri" w:hAnsi="Calibri" w:cs="Calibri"/>
          <w:bCs/>
          <w:sz w:val="22"/>
          <w:szCs w:val="22"/>
        </w:rPr>
        <w:t>SJEDNICI NI</w:t>
      </w:r>
      <w:r w:rsidR="00373DD0" w:rsidRPr="00D34B89">
        <w:rPr>
          <w:rFonts w:ascii="Calibri" w:hAnsi="Calibri" w:cs="Calibri"/>
          <w:bCs/>
          <w:sz w:val="22"/>
          <w:szCs w:val="22"/>
        </w:rPr>
        <w:t>SU</w:t>
      </w:r>
      <w:r w:rsidRPr="00D34B89">
        <w:rPr>
          <w:rFonts w:ascii="Calibri" w:hAnsi="Calibri" w:cs="Calibri"/>
          <w:bCs/>
          <w:sz w:val="22"/>
          <w:szCs w:val="22"/>
        </w:rPr>
        <w:t xml:space="preserve"> NAZOČN</w:t>
      </w:r>
      <w:r w:rsidR="00373DD0" w:rsidRPr="00D34B89">
        <w:rPr>
          <w:rFonts w:ascii="Calibri" w:hAnsi="Calibri" w:cs="Calibri"/>
          <w:bCs/>
          <w:sz w:val="22"/>
          <w:szCs w:val="22"/>
        </w:rPr>
        <w:t>I</w:t>
      </w:r>
      <w:r w:rsidRPr="00D34B89">
        <w:rPr>
          <w:rFonts w:ascii="Calibri" w:hAnsi="Calibri" w:cs="Calibri"/>
          <w:bCs/>
          <w:sz w:val="22"/>
          <w:szCs w:val="22"/>
        </w:rPr>
        <w:t xml:space="preserve">: </w:t>
      </w:r>
      <w:r w:rsidR="00ED5981" w:rsidRPr="00D34B89">
        <w:rPr>
          <w:rFonts w:ascii="Calibri" w:hAnsi="Calibri" w:cs="Calibri"/>
          <w:bCs/>
          <w:sz w:val="22"/>
          <w:szCs w:val="22"/>
        </w:rPr>
        <w:t>vijećni</w:t>
      </w:r>
      <w:r w:rsidR="000979ED" w:rsidRPr="00D34B89">
        <w:rPr>
          <w:rFonts w:ascii="Calibri" w:hAnsi="Calibri" w:cs="Calibri"/>
          <w:bCs/>
          <w:sz w:val="22"/>
          <w:szCs w:val="22"/>
        </w:rPr>
        <w:t xml:space="preserve">ci </w:t>
      </w:r>
      <w:r w:rsidR="00461958" w:rsidRPr="00D34B89">
        <w:rPr>
          <w:rFonts w:ascii="Calibri" w:hAnsi="Calibri" w:cs="Calibri"/>
          <w:bCs/>
          <w:sz w:val="22"/>
          <w:szCs w:val="22"/>
        </w:rPr>
        <w:t xml:space="preserve">Mateja Jedinak i </w:t>
      </w:r>
      <w:r w:rsidR="00350EAE" w:rsidRPr="00D34B89">
        <w:rPr>
          <w:rFonts w:ascii="Calibri" w:hAnsi="Calibri" w:cs="Calibri"/>
          <w:bCs/>
          <w:sz w:val="22"/>
          <w:szCs w:val="22"/>
        </w:rPr>
        <w:t>Mitar Obradović</w:t>
      </w:r>
      <w:r w:rsidR="00461958" w:rsidRPr="00D34B89">
        <w:rPr>
          <w:rFonts w:ascii="Calibri" w:hAnsi="Calibri" w:cs="Calibri"/>
          <w:bCs/>
          <w:sz w:val="22"/>
          <w:szCs w:val="22"/>
        </w:rPr>
        <w:t xml:space="preserve"> </w:t>
      </w:r>
      <w:r w:rsidR="00350EAE" w:rsidRPr="00D34B89">
        <w:rPr>
          <w:rFonts w:ascii="Calibri" w:hAnsi="Calibri" w:cs="Calibri"/>
          <w:bCs/>
          <w:sz w:val="22"/>
          <w:szCs w:val="22"/>
        </w:rPr>
        <w:t>.</w:t>
      </w:r>
    </w:p>
    <w:p w14:paraId="4B74D4D4" w14:textId="05FCE3C2" w:rsidR="00244673" w:rsidRPr="00D34B89" w:rsidRDefault="00244673" w:rsidP="00EA13C7">
      <w:pPr>
        <w:pStyle w:val="Odlomakpopisa1"/>
        <w:spacing w:after="240"/>
        <w:ind w:left="0" w:firstLine="720"/>
        <w:jc w:val="both"/>
        <w:rPr>
          <w:rFonts w:ascii="Calibri" w:hAnsi="Calibri" w:cs="Calibri"/>
          <w:bCs/>
          <w:sz w:val="22"/>
          <w:szCs w:val="22"/>
        </w:rPr>
      </w:pPr>
      <w:r w:rsidRPr="00D34B89">
        <w:rPr>
          <w:rFonts w:ascii="Calibri" w:hAnsi="Calibri" w:cs="Calibri"/>
          <w:bCs/>
          <w:sz w:val="22"/>
          <w:szCs w:val="22"/>
        </w:rPr>
        <w:t>OSTALI NAZOČNI: prof.dr.sc. Borislav Miličević, gradonačelnik Grada Požege, Irena Martinek, zamjenica gradonačelnika Grada Požege,</w:t>
      </w:r>
      <w:r w:rsidR="00373DD0" w:rsidRPr="00D34B89">
        <w:rPr>
          <w:rFonts w:ascii="Calibri" w:hAnsi="Calibri" w:cs="Calibri"/>
          <w:bCs/>
          <w:sz w:val="22"/>
          <w:szCs w:val="22"/>
        </w:rPr>
        <w:t xml:space="preserve"> </w:t>
      </w:r>
      <w:r w:rsidR="002A74BF" w:rsidRPr="00D34B89">
        <w:rPr>
          <w:rFonts w:ascii="Calibri" w:hAnsi="Calibri" w:cs="Calibri"/>
          <w:bCs/>
          <w:sz w:val="22"/>
          <w:szCs w:val="22"/>
        </w:rPr>
        <w:t>Slavica Kruljac, pročelni</w:t>
      </w:r>
      <w:r w:rsidR="00350EAE" w:rsidRPr="00D34B89">
        <w:rPr>
          <w:rFonts w:ascii="Calibri" w:hAnsi="Calibri" w:cs="Calibri"/>
          <w:bCs/>
          <w:sz w:val="22"/>
          <w:szCs w:val="22"/>
        </w:rPr>
        <w:t>c</w:t>
      </w:r>
      <w:r w:rsidR="002A74BF" w:rsidRPr="00D34B89">
        <w:rPr>
          <w:rFonts w:ascii="Calibri" w:hAnsi="Calibri" w:cs="Calibri"/>
          <w:bCs/>
          <w:sz w:val="22"/>
          <w:szCs w:val="22"/>
        </w:rPr>
        <w:t xml:space="preserve">a Upravnog odjela za financije i proračun, </w:t>
      </w:r>
      <w:r w:rsidR="00350EAE" w:rsidRPr="00D34B89">
        <w:rPr>
          <w:rFonts w:ascii="Calibri" w:hAnsi="Calibri" w:cs="Calibri"/>
          <w:bCs/>
          <w:sz w:val="22"/>
          <w:szCs w:val="22"/>
        </w:rPr>
        <w:t xml:space="preserve">Joakim Filić, </w:t>
      </w:r>
      <w:r w:rsidR="002A74BF" w:rsidRPr="00D34B89">
        <w:rPr>
          <w:rFonts w:ascii="Calibri" w:hAnsi="Calibri" w:cs="Calibri"/>
          <w:bCs/>
          <w:sz w:val="22"/>
          <w:szCs w:val="22"/>
        </w:rPr>
        <w:t xml:space="preserve">pročelnik Upravnog odjela za gospodarstvo, razvoj, zelenu tranziciju, komunalne djelatnosti i upravljanje imovinom, </w:t>
      </w:r>
      <w:r w:rsidRPr="00D34B89">
        <w:rPr>
          <w:rFonts w:ascii="Calibri" w:hAnsi="Calibri" w:cs="Calibri"/>
          <w:bCs/>
          <w:sz w:val="22"/>
          <w:szCs w:val="22"/>
        </w:rPr>
        <w:t xml:space="preserve">Josip Pavković, </w:t>
      </w:r>
      <w:r w:rsidR="0096708D" w:rsidRPr="00D34B89">
        <w:rPr>
          <w:rFonts w:ascii="Calibri" w:hAnsi="Calibri" w:cs="Calibri"/>
          <w:bCs/>
          <w:sz w:val="22"/>
          <w:szCs w:val="22"/>
        </w:rPr>
        <w:t xml:space="preserve">službenik </w:t>
      </w:r>
      <w:r w:rsidRPr="00D34B89">
        <w:rPr>
          <w:rFonts w:ascii="Calibri" w:hAnsi="Calibri" w:cs="Calibri"/>
          <w:bCs/>
          <w:sz w:val="22"/>
          <w:szCs w:val="22"/>
        </w:rPr>
        <w:t>Upravno</w:t>
      </w:r>
      <w:r w:rsidR="005A0E4E" w:rsidRPr="00D34B89">
        <w:rPr>
          <w:rFonts w:ascii="Calibri" w:hAnsi="Calibri" w:cs="Calibri"/>
          <w:bCs/>
          <w:sz w:val="22"/>
          <w:szCs w:val="22"/>
        </w:rPr>
        <w:t xml:space="preserve">g </w:t>
      </w:r>
      <w:r w:rsidRPr="00D34B89">
        <w:rPr>
          <w:rFonts w:ascii="Calibri" w:hAnsi="Calibri" w:cs="Calibri"/>
          <w:bCs/>
          <w:sz w:val="22"/>
          <w:szCs w:val="22"/>
        </w:rPr>
        <w:t>odjel</w:t>
      </w:r>
      <w:r w:rsidR="005A0E4E" w:rsidRPr="00D34B89">
        <w:rPr>
          <w:rFonts w:ascii="Calibri" w:hAnsi="Calibri" w:cs="Calibri"/>
          <w:bCs/>
          <w:sz w:val="22"/>
          <w:szCs w:val="22"/>
        </w:rPr>
        <w:t xml:space="preserve">a </w:t>
      </w:r>
      <w:r w:rsidRPr="00D34B89">
        <w:rPr>
          <w:rFonts w:ascii="Calibri" w:hAnsi="Calibri" w:cs="Calibri"/>
          <w:bCs/>
          <w:sz w:val="22"/>
          <w:szCs w:val="22"/>
        </w:rPr>
        <w:t>za samoupravu te predstavnici</w:t>
      </w:r>
      <w:r w:rsidR="00373DD0" w:rsidRPr="00D34B89">
        <w:rPr>
          <w:rFonts w:ascii="Calibri" w:hAnsi="Calibri" w:cs="Calibri"/>
          <w:bCs/>
          <w:sz w:val="22"/>
          <w:szCs w:val="22"/>
        </w:rPr>
        <w:t xml:space="preserve"> medija i</w:t>
      </w:r>
      <w:r w:rsidRPr="00D34B89">
        <w:rPr>
          <w:rFonts w:ascii="Calibri" w:hAnsi="Calibri" w:cs="Calibri"/>
          <w:bCs/>
          <w:sz w:val="22"/>
          <w:szCs w:val="22"/>
        </w:rPr>
        <w:t xml:space="preserve"> sredstava za informiranje</w:t>
      </w:r>
      <w:r w:rsidR="00350EAE" w:rsidRPr="00D34B89">
        <w:rPr>
          <w:rFonts w:ascii="Calibri" w:hAnsi="Calibri" w:cs="Calibri"/>
          <w:bCs/>
          <w:sz w:val="22"/>
          <w:szCs w:val="22"/>
        </w:rPr>
        <w:t>.</w:t>
      </w:r>
      <w:r w:rsidRPr="00D34B89">
        <w:rPr>
          <w:rFonts w:ascii="Calibri" w:hAnsi="Calibri" w:cs="Calibri"/>
          <w:bCs/>
          <w:sz w:val="22"/>
          <w:szCs w:val="22"/>
        </w:rPr>
        <w:t xml:space="preserve"> </w:t>
      </w:r>
    </w:p>
    <w:p w14:paraId="48657714" w14:textId="252CFDE6" w:rsidR="00244673" w:rsidRPr="00D34B89" w:rsidRDefault="00244673" w:rsidP="00EA13C7">
      <w:pPr>
        <w:spacing w:after="240"/>
        <w:ind w:firstLine="708"/>
        <w:jc w:val="both"/>
        <w:rPr>
          <w:rFonts w:ascii="Calibri" w:hAnsi="Calibri" w:cs="Calibri"/>
          <w:bCs/>
        </w:rPr>
      </w:pPr>
      <w:r w:rsidRPr="00D34B89">
        <w:rPr>
          <w:rFonts w:ascii="Calibri" w:hAnsi="Calibri" w:cs="Calibri"/>
          <w:bCs/>
        </w:rPr>
        <w:t>PREDSJEDNIK - konstatira da je na sjednici Gradskog vijeća Grada Požege postignut kvorum i da se može nastaviti s radom sjednice.</w:t>
      </w:r>
    </w:p>
    <w:p w14:paraId="76BC8E6B" w14:textId="294F2E5C" w:rsidR="00244673" w:rsidRPr="00D34B89" w:rsidRDefault="00244673" w:rsidP="00EA13C7">
      <w:pPr>
        <w:spacing w:after="240"/>
        <w:jc w:val="both"/>
        <w:rPr>
          <w:rFonts w:ascii="Calibri" w:hAnsi="Calibri" w:cs="Calibri"/>
          <w:u w:val="single"/>
        </w:rPr>
      </w:pPr>
      <w:bookmarkStart w:id="1" w:name="_Hlk159409687"/>
      <w:r w:rsidRPr="00D34B89">
        <w:rPr>
          <w:rFonts w:ascii="Calibri" w:hAnsi="Calibri" w:cs="Calibri"/>
          <w:u w:val="single"/>
        </w:rPr>
        <w:t>VIJEĆNIČKA PITANJA (u trajanju od 1/2 sata)</w:t>
      </w:r>
    </w:p>
    <w:p w14:paraId="4CB89AB8" w14:textId="474A0361" w:rsidR="00461958" w:rsidRPr="00D34B89" w:rsidRDefault="00461958" w:rsidP="00EA13C7">
      <w:pPr>
        <w:pStyle w:val="Bezproreda"/>
        <w:numPr>
          <w:ilvl w:val="0"/>
          <w:numId w:val="9"/>
        </w:numPr>
        <w:spacing w:after="240"/>
        <w:jc w:val="both"/>
      </w:pPr>
      <w:r w:rsidRPr="00D34B89">
        <w:rPr>
          <w:b/>
          <w:bCs/>
        </w:rPr>
        <w:t xml:space="preserve">Potpredsjednik dr.sc. DINKO ZIMA </w:t>
      </w:r>
      <w:r w:rsidRPr="00D34B89">
        <w:t>– postavlja pitanje gradonačelniku</w:t>
      </w:r>
      <w:r w:rsidR="000E1F83" w:rsidRPr="00D34B89">
        <w:t>: „</w:t>
      </w:r>
      <w:r w:rsidR="00373DD0" w:rsidRPr="00D34B89">
        <w:t>O</w:t>
      </w:r>
      <w:r w:rsidR="000E1F83" w:rsidRPr="00D34B89">
        <w:t xml:space="preserve">bzirom na </w:t>
      </w:r>
      <w:r w:rsidR="0020220B" w:rsidRPr="00D34B89">
        <w:t>s</w:t>
      </w:r>
      <w:r w:rsidR="00E2745D" w:rsidRPr="00D34B89">
        <w:t>tanje</w:t>
      </w:r>
      <w:r w:rsidR="0020220B" w:rsidRPr="00D34B89">
        <w:t xml:space="preserve"> </w:t>
      </w:r>
      <w:r w:rsidR="000E1F83" w:rsidRPr="00D34B89">
        <w:t>koj</w:t>
      </w:r>
      <w:r w:rsidR="00E2745D" w:rsidRPr="00D34B89">
        <w:t>e</w:t>
      </w:r>
      <w:r w:rsidR="000E1F83" w:rsidRPr="00D34B89">
        <w:t xml:space="preserve"> smo vidjeli da se d</w:t>
      </w:r>
      <w:r w:rsidR="00373DD0" w:rsidRPr="00D34B89">
        <w:t>ogađa</w:t>
      </w:r>
      <w:r w:rsidR="000E1F83" w:rsidRPr="00D34B89">
        <w:t xml:space="preserve"> </w:t>
      </w:r>
      <w:r w:rsidR="0020220B" w:rsidRPr="00D34B89">
        <w:t xml:space="preserve">u </w:t>
      </w:r>
      <w:r w:rsidR="00373DD0" w:rsidRPr="00D34B89">
        <w:t>Ž</w:t>
      </w:r>
      <w:r w:rsidR="0020220B" w:rsidRPr="00D34B89">
        <w:t xml:space="preserve">upaniji, </w:t>
      </w:r>
      <w:r w:rsidR="000E1F83" w:rsidRPr="00D34B89">
        <w:t xml:space="preserve">Vaše </w:t>
      </w:r>
      <w:r w:rsidR="0020220B" w:rsidRPr="00D34B89">
        <w:t xml:space="preserve">mišljenje  o tijeku </w:t>
      </w:r>
      <w:r w:rsidR="000E1F83" w:rsidRPr="00D34B89">
        <w:t xml:space="preserve">novca, </w:t>
      </w:r>
      <w:r w:rsidR="0020220B" w:rsidRPr="00D34B89">
        <w:t>odnosno</w:t>
      </w:r>
      <w:r w:rsidR="00E2745D" w:rsidRPr="00D34B89">
        <w:t xml:space="preserve"> da ne kažem</w:t>
      </w:r>
      <w:r w:rsidR="000E1F83" w:rsidRPr="00D34B89">
        <w:t xml:space="preserve"> o </w:t>
      </w:r>
      <w:r w:rsidR="0020220B" w:rsidRPr="00D34B89">
        <w:t xml:space="preserve">ne tijeku novca i </w:t>
      </w:r>
      <w:r w:rsidR="000E1F83" w:rsidRPr="00D34B89">
        <w:t xml:space="preserve">na koji načine je </w:t>
      </w:r>
      <w:r w:rsidR="0020220B" w:rsidRPr="00D34B89">
        <w:t xml:space="preserve">grad </w:t>
      </w:r>
      <w:r w:rsidR="000E1F83" w:rsidRPr="00D34B89">
        <w:t>zašti</w:t>
      </w:r>
      <w:r w:rsidR="00373DD0" w:rsidRPr="00D34B89">
        <w:t>ćen</w:t>
      </w:r>
      <w:r w:rsidR="000E1F83" w:rsidRPr="00D34B89">
        <w:t xml:space="preserve"> od takvih financijskih malverzacija</w:t>
      </w:r>
      <w:r w:rsidR="00E2745D" w:rsidRPr="00D34B89">
        <w:t xml:space="preserve"> i da li uopće ima nekakav vid zaštite?</w:t>
      </w:r>
      <w:r w:rsidR="000E1F83" w:rsidRPr="00D34B89">
        <w:t>“</w:t>
      </w:r>
      <w:r w:rsidR="004F5864" w:rsidRPr="00D34B89">
        <w:t xml:space="preserve"> </w:t>
      </w:r>
    </w:p>
    <w:p w14:paraId="16E0BC55" w14:textId="2A3D5413" w:rsidR="00461958" w:rsidRPr="00D34B89" w:rsidRDefault="00461958" w:rsidP="00EA13C7">
      <w:pPr>
        <w:pStyle w:val="Bezproreda"/>
        <w:spacing w:after="240"/>
        <w:ind w:left="708"/>
        <w:jc w:val="both"/>
      </w:pPr>
      <w:r w:rsidRPr="00D34B89">
        <w:rPr>
          <w:b/>
          <w:bCs/>
        </w:rPr>
        <w:t>GRADONAČELNIK</w:t>
      </w:r>
      <w:r w:rsidRPr="00D34B89">
        <w:t xml:space="preserve"> – odgovara potpredsjedniku Zimi sljedeće: „</w:t>
      </w:r>
      <w:r w:rsidR="00373DD0" w:rsidRPr="00D34B89">
        <w:t>G</w:t>
      </w:r>
      <w:r w:rsidR="000E1F83" w:rsidRPr="00D34B89">
        <w:t xml:space="preserve">rad ima sve protokole u skladu sa </w:t>
      </w:r>
      <w:r w:rsidR="00373DD0" w:rsidRPr="00D34B89">
        <w:t>z</w:t>
      </w:r>
      <w:r w:rsidR="000E1F83" w:rsidRPr="00D34B89">
        <w:t>akonom, kada su u pitanju</w:t>
      </w:r>
      <w:r w:rsidR="00E2745D" w:rsidRPr="00D34B89">
        <w:t xml:space="preserve"> financijske</w:t>
      </w:r>
      <w:r w:rsidR="000E1F83" w:rsidRPr="00D34B89">
        <w:t xml:space="preserve"> transakcije i k</w:t>
      </w:r>
      <w:r w:rsidR="00373DD0" w:rsidRPr="00D34B89">
        <w:t>oliko</w:t>
      </w:r>
      <w:r w:rsidR="000E1F83" w:rsidRPr="00D34B89">
        <w:t xml:space="preserve"> znam, mislim da takav sustav sigurnosni</w:t>
      </w:r>
      <w:r w:rsidR="00E2745D" w:rsidRPr="00D34B89">
        <w:t>h</w:t>
      </w:r>
      <w:r w:rsidR="00B0328F" w:rsidRPr="00D34B89">
        <w:t xml:space="preserve"> provjera</w:t>
      </w:r>
      <w:r w:rsidR="000E1F83" w:rsidRPr="00D34B89">
        <w:t xml:space="preserve"> je kod nas siguran, može </w:t>
      </w:r>
      <w:r w:rsidR="00B0328F" w:rsidRPr="00D34B89">
        <w:t xml:space="preserve">li </w:t>
      </w:r>
      <w:r w:rsidR="000E1F83" w:rsidRPr="00D34B89">
        <w:t>se desiti kakva pogreška</w:t>
      </w:r>
      <w:r w:rsidR="00B0328F" w:rsidRPr="00D34B89">
        <w:t xml:space="preserve"> ili </w:t>
      </w:r>
      <w:r w:rsidR="000E1F83" w:rsidRPr="00D34B89">
        <w:t>upad u sustav, za sada nismo imali takvih događanja</w:t>
      </w:r>
      <w:r w:rsidR="00B0328F" w:rsidRPr="00D34B89">
        <w:t>, a ne znači da nećemo biti pred izazovima, ali zasad je tijek novca u našem poslovanju siguran</w:t>
      </w:r>
      <w:r w:rsidR="000E1F83" w:rsidRPr="00D34B89">
        <w:t>“.</w:t>
      </w:r>
    </w:p>
    <w:p w14:paraId="053ACD89" w14:textId="65832786" w:rsidR="00826EA1" w:rsidRPr="00D34B89" w:rsidRDefault="00461958" w:rsidP="00EA13C7">
      <w:pPr>
        <w:pStyle w:val="Bezproreda"/>
        <w:spacing w:after="240"/>
        <w:ind w:left="708"/>
        <w:jc w:val="both"/>
      </w:pPr>
      <w:r w:rsidRPr="00D34B89">
        <w:t xml:space="preserve"> </w:t>
      </w:r>
      <w:r w:rsidR="00826EA1" w:rsidRPr="00D34B89">
        <w:rPr>
          <w:b/>
          <w:bCs/>
        </w:rPr>
        <w:t>Vijećnik ANTONIO ŠARIĆ</w:t>
      </w:r>
      <w:r w:rsidR="00826EA1" w:rsidRPr="00D34B89">
        <w:t xml:space="preserve"> – postavio je pitanje vezano za </w:t>
      </w:r>
      <w:r w:rsidR="000E1F83" w:rsidRPr="00D34B89">
        <w:t>sport u gradu Požegi i za dva kluba, konkretno za Nogometni klub Mihaljevc</w:t>
      </w:r>
      <w:r w:rsidR="008F7042" w:rsidRPr="00D34B89">
        <w:t xml:space="preserve">i </w:t>
      </w:r>
      <w:r w:rsidR="000E1F83" w:rsidRPr="00D34B89">
        <w:t xml:space="preserve"> i </w:t>
      </w:r>
      <w:r w:rsidR="008F7042" w:rsidRPr="00D34B89">
        <w:t>Nogometni klub Požeg</w:t>
      </w:r>
      <w:r w:rsidR="00373DD0" w:rsidRPr="00D34B89">
        <w:t>u</w:t>
      </w:r>
      <w:r w:rsidR="008F7042" w:rsidRPr="00D34B89">
        <w:t>,</w:t>
      </w:r>
      <w:r w:rsidR="00373DD0" w:rsidRPr="00D34B89">
        <w:t xml:space="preserve"> koji</w:t>
      </w:r>
      <w:r w:rsidR="008F7042" w:rsidRPr="00D34B89">
        <w:t xml:space="preserve"> igraju ist</w:t>
      </w:r>
      <w:r w:rsidR="00373DD0" w:rsidRPr="00D34B89">
        <w:t xml:space="preserve">i rang </w:t>
      </w:r>
      <w:r w:rsidR="00373DD0" w:rsidRPr="00D34B89">
        <w:lastRenderedPageBreak/>
        <w:t>natjecanja</w:t>
      </w:r>
      <w:r w:rsidR="008F7042" w:rsidRPr="00D34B89">
        <w:t>, oba su gradska kluba, međutim Mihaljevci nema</w:t>
      </w:r>
      <w:r w:rsidR="00337166" w:rsidRPr="00D34B89">
        <w:t>ju</w:t>
      </w:r>
      <w:r w:rsidR="008F7042" w:rsidRPr="00D34B89">
        <w:t xml:space="preserve"> jednak tretman kao </w:t>
      </w:r>
      <w:r w:rsidR="00337166" w:rsidRPr="00D34B89">
        <w:t>što ima klub</w:t>
      </w:r>
      <w:r w:rsidR="00E2745D" w:rsidRPr="00D34B89">
        <w:t xml:space="preserve"> Požega, </w:t>
      </w:r>
      <w:r w:rsidR="00B0328F" w:rsidRPr="00D34B89">
        <w:t xml:space="preserve">tražili su neka sredstva za svlačionice, </w:t>
      </w:r>
      <w:r w:rsidR="00E2745D" w:rsidRPr="00D34B89">
        <w:t xml:space="preserve">zanima ga </w:t>
      </w:r>
      <w:r w:rsidR="008F7042" w:rsidRPr="00D34B89">
        <w:t>zašto je to tako</w:t>
      </w:r>
      <w:r w:rsidR="00B0328F" w:rsidRPr="00D34B89">
        <w:t>,</w:t>
      </w:r>
      <w:r w:rsidR="008F7042" w:rsidRPr="00D34B89">
        <w:t xml:space="preserve"> u istom rangu su</w:t>
      </w:r>
      <w:r w:rsidR="0016411B" w:rsidRPr="00D34B89">
        <w:t>,</w:t>
      </w:r>
      <w:r w:rsidR="008F7042" w:rsidRPr="00D34B89">
        <w:t xml:space="preserve"> istom </w:t>
      </w:r>
      <w:r w:rsidR="0016411B" w:rsidRPr="00D34B89">
        <w:t>„levelu“</w:t>
      </w:r>
      <w:r w:rsidR="008F7042" w:rsidRPr="00D34B89">
        <w:t xml:space="preserve">, </w:t>
      </w:r>
      <w:r w:rsidR="0016411B" w:rsidRPr="00D34B89">
        <w:t xml:space="preserve">i </w:t>
      </w:r>
      <w:r w:rsidR="008F7042" w:rsidRPr="00D34B89">
        <w:t>jedan i drugi su gradski klub</w:t>
      </w:r>
      <w:r w:rsidR="00E2745D" w:rsidRPr="00D34B89">
        <w:t xml:space="preserve">, </w:t>
      </w:r>
      <w:r w:rsidR="00337166" w:rsidRPr="00D34B89">
        <w:t xml:space="preserve">a </w:t>
      </w:r>
      <w:r w:rsidR="00E2745D" w:rsidRPr="00D34B89">
        <w:t>nemaju isti tretman</w:t>
      </w:r>
      <w:r w:rsidR="008F7042" w:rsidRPr="00D34B89">
        <w:t>.</w:t>
      </w:r>
    </w:p>
    <w:p w14:paraId="74923C86" w14:textId="5DDC1214" w:rsidR="00817B2D" w:rsidRPr="00D34B89" w:rsidRDefault="00826EA1" w:rsidP="00EA13C7">
      <w:pPr>
        <w:pStyle w:val="Bezproreda"/>
        <w:spacing w:after="240"/>
        <w:ind w:left="720"/>
        <w:jc w:val="both"/>
      </w:pPr>
      <w:r w:rsidRPr="00D34B89">
        <w:rPr>
          <w:b/>
          <w:bCs/>
        </w:rPr>
        <w:t>GRADONAČELNI</w:t>
      </w:r>
      <w:r w:rsidR="008F7042" w:rsidRPr="00D34B89">
        <w:rPr>
          <w:b/>
          <w:bCs/>
        </w:rPr>
        <w:t xml:space="preserve">K </w:t>
      </w:r>
      <w:r w:rsidR="008F7042" w:rsidRPr="00D34B89">
        <w:t xml:space="preserve">– </w:t>
      </w:r>
      <w:r w:rsidR="0016411B" w:rsidRPr="00D34B89">
        <w:t>odgovara da se ne slaže s tom konstatacijom smatra da imaju isti tretman</w:t>
      </w:r>
      <w:r w:rsidR="008F7042" w:rsidRPr="00D34B89">
        <w:t xml:space="preserve">, </w:t>
      </w:r>
      <w:r w:rsidR="00A52A21" w:rsidRPr="00D34B89">
        <w:t xml:space="preserve"> </w:t>
      </w:r>
      <w:r w:rsidR="008F7042" w:rsidRPr="00D34B89">
        <w:t>sav sport u gradu Požegi</w:t>
      </w:r>
      <w:r w:rsidR="00A52A21" w:rsidRPr="00D34B89">
        <w:t xml:space="preserve">, </w:t>
      </w:r>
      <w:r w:rsidR="0016411B" w:rsidRPr="00D34B89">
        <w:t>Grad</w:t>
      </w:r>
      <w:r w:rsidR="00E2745D" w:rsidRPr="00D34B89">
        <w:t xml:space="preserve"> Požega</w:t>
      </w:r>
      <w:r w:rsidR="00B0328F" w:rsidRPr="00D34B89">
        <w:t xml:space="preserve"> </w:t>
      </w:r>
      <w:r w:rsidR="00A52A21" w:rsidRPr="00D34B89">
        <w:t>financira</w:t>
      </w:r>
      <w:r w:rsidR="00B0328F" w:rsidRPr="00D34B89">
        <w:t xml:space="preserve"> preko Požeškog športskog saveza i dok postoji Požeški sportski savez, </w:t>
      </w:r>
      <w:r w:rsidR="00E2745D" w:rsidRPr="00D34B89">
        <w:t>G</w:t>
      </w:r>
      <w:r w:rsidR="00B0328F" w:rsidRPr="00D34B89">
        <w:t>rad Požega će preko nj</w:t>
      </w:r>
      <w:r w:rsidR="0016411B" w:rsidRPr="00D34B89">
        <w:t>ega</w:t>
      </w:r>
      <w:r w:rsidR="00B0328F" w:rsidRPr="00D34B89">
        <w:t xml:space="preserve"> financirati sport. </w:t>
      </w:r>
      <w:r w:rsidR="0016411B" w:rsidRPr="00D34B89">
        <w:t>Podsjeća da uv</w:t>
      </w:r>
      <w:r w:rsidR="00B0328F" w:rsidRPr="00D34B89">
        <w:t xml:space="preserve">jete raspodjele sredstava unutar Proračuna donosi Požeški športski savez i </w:t>
      </w:r>
      <w:r w:rsidR="0016411B" w:rsidRPr="00D34B89">
        <w:t xml:space="preserve">daje </w:t>
      </w:r>
      <w:r w:rsidR="00B0328F" w:rsidRPr="00D34B89">
        <w:t xml:space="preserve">prijedlog gradu, onda grad </w:t>
      </w:r>
      <w:r w:rsidR="00EE51EA" w:rsidRPr="00D34B89">
        <w:t>s obzirom na svoj</w:t>
      </w:r>
      <w:r w:rsidR="0016411B" w:rsidRPr="00D34B89">
        <w:t>e</w:t>
      </w:r>
      <w:r w:rsidR="00EE51EA" w:rsidRPr="00D34B89">
        <w:t xml:space="preserve"> financijske mogućnosti stavlja u projekciju Proračuna i </w:t>
      </w:r>
      <w:r w:rsidR="0016411B" w:rsidRPr="00D34B89">
        <w:t xml:space="preserve">po tome </w:t>
      </w:r>
      <w:r w:rsidR="00EE51EA" w:rsidRPr="00D34B89">
        <w:t xml:space="preserve">izvršava. </w:t>
      </w:r>
      <w:r w:rsidR="00337166" w:rsidRPr="00D34B89">
        <w:t>Navodi da vijećnik Šarić postavlja</w:t>
      </w:r>
      <w:r w:rsidR="00E2745D" w:rsidRPr="00D34B89">
        <w:t xml:space="preserve"> pitanje </w:t>
      </w:r>
      <w:r w:rsidR="00EE51EA" w:rsidRPr="00D34B89">
        <w:t>na osnovu čega i kojih kriterija</w:t>
      </w:r>
      <w:r w:rsidR="00337166" w:rsidRPr="00D34B89">
        <w:t xml:space="preserve"> se to odrađuje</w:t>
      </w:r>
      <w:r w:rsidR="00EE51EA" w:rsidRPr="00D34B89">
        <w:t xml:space="preserve">, </w:t>
      </w:r>
      <w:r w:rsidR="0016411B" w:rsidRPr="00D34B89">
        <w:t>sjednici su prisutni</w:t>
      </w:r>
      <w:r w:rsidR="00EE51EA" w:rsidRPr="00D34B89">
        <w:t xml:space="preserve"> i članov</w:t>
      </w:r>
      <w:r w:rsidR="0016411B" w:rsidRPr="00D34B89">
        <w:t>i Saveza</w:t>
      </w:r>
      <w:r w:rsidR="00EE51EA" w:rsidRPr="00D34B89">
        <w:t xml:space="preserve"> koji mogu to i potvrditi</w:t>
      </w:r>
      <w:r w:rsidR="0016411B" w:rsidRPr="00D34B89">
        <w:t>,</w:t>
      </w:r>
      <w:r w:rsidR="00EE51EA" w:rsidRPr="00D34B89">
        <w:t xml:space="preserve"> da grad Požega financira kroz Požeški športski savez, a raspodjelu su oni dužni napraviti i oni dostavljaju gradu, grad u tome ne sudjeluje. Kada </w:t>
      </w:r>
      <w:r w:rsidR="00E2745D" w:rsidRPr="00D34B89">
        <w:t>je</w:t>
      </w:r>
      <w:r w:rsidR="00EE51EA" w:rsidRPr="00D34B89">
        <w:t xml:space="preserve"> u pitanju održavanje sportskih objekata</w:t>
      </w:r>
      <w:r w:rsidR="00E2745D" w:rsidRPr="00D34B89">
        <w:t>,</w:t>
      </w:r>
      <w:r w:rsidR="00EE51EA" w:rsidRPr="00D34B89">
        <w:t xml:space="preserve"> ista je stvar, jer održavanje sportskih objekata je bilo prije nekoliko godina na Ustanovi</w:t>
      </w:r>
      <w:r w:rsidR="00E2745D" w:rsidRPr="00D34B89">
        <w:t xml:space="preserve"> sportski objekti</w:t>
      </w:r>
      <w:r w:rsidR="00EE51EA" w:rsidRPr="00D34B89">
        <w:t xml:space="preserve">, ali vraćeno je u proteklom mandatu Požeškom </w:t>
      </w:r>
      <w:r w:rsidR="00E2745D" w:rsidRPr="00D34B89">
        <w:t>š</w:t>
      </w:r>
      <w:r w:rsidR="00EE51EA" w:rsidRPr="00D34B89">
        <w:t xml:space="preserve">portskom savezu, </w:t>
      </w:r>
      <w:r w:rsidR="00E2745D" w:rsidRPr="00D34B89">
        <w:t xml:space="preserve">a </w:t>
      </w:r>
      <w:r w:rsidR="00EE51EA" w:rsidRPr="00D34B89">
        <w:t xml:space="preserve">koji su razlozi da je takva raspodjela, to </w:t>
      </w:r>
      <w:r w:rsidR="00337166" w:rsidRPr="00D34B89">
        <w:t>članice donose odluke i zaključke</w:t>
      </w:r>
      <w:r w:rsidR="00EE51EA" w:rsidRPr="00D34B89">
        <w:t xml:space="preserve"> na Izvršnom </w:t>
      </w:r>
      <w:r w:rsidR="00337166" w:rsidRPr="00D34B89">
        <w:t>odboru</w:t>
      </w:r>
      <w:r w:rsidR="00EE51EA" w:rsidRPr="00D34B89">
        <w:t xml:space="preserve"> Požeškog </w:t>
      </w:r>
      <w:r w:rsidR="00E2745D" w:rsidRPr="00D34B89">
        <w:t>š</w:t>
      </w:r>
      <w:r w:rsidR="00EE51EA" w:rsidRPr="00D34B89">
        <w:t xml:space="preserve">portskog saveza. Ako ima nekih </w:t>
      </w:r>
      <w:r w:rsidR="00403A60" w:rsidRPr="00D34B89">
        <w:t>i</w:t>
      </w:r>
      <w:r w:rsidR="0016411B" w:rsidRPr="00D34B89">
        <w:t>zvanrednih</w:t>
      </w:r>
      <w:r w:rsidR="00E2745D" w:rsidRPr="00D34B89">
        <w:t xml:space="preserve"> na nekim objektima</w:t>
      </w:r>
      <w:r w:rsidR="00EE51EA" w:rsidRPr="00D34B89">
        <w:t xml:space="preserve"> situacija i ako grad ima sredstava onda </w:t>
      </w:r>
      <w:r w:rsidR="00403A60" w:rsidRPr="00D34B89">
        <w:t xml:space="preserve">pomognemo, a ako nemamo sredstava, onda </w:t>
      </w:r>
      <w:r w:rsidR="00E2745D" w:rsidRPr="00D34B89">
        <w:t>zamolimo korisnike tih objekata</w:t>
      </w:r>
      <w:r w:rsidR="00403A60" w:rsidRPr="00D34B89">
        <w:t xml:space="preserve"> neko vrijeme da to povećamo na Proračunu.</w:t>
      </w:r>
      <w:r w:rsidR="00E2745D" w:rsidRPr="00D34B89">
        <w:t xml:space="preserve"> </w:t>
      </w:r>
      <w:r w:rsidR="00403A60" w:rsidRPr="00D34B89">
        <w:t xml:space="preserve">Najvažnije je da </w:t>
      </w:r>
      <w:r w:rsidR="00E2745D" w:rsidRPr="00D34B89">
        <w:t>G</w:t>
      </w:r>
      <w:r w:rsidR="00403A60" w:rsidRPr="00D34B89">
        <w:t xml:space="preserve">rad Požega ispunjava dinamiku prema Požeškom športskom savezu, onako kako je to dogovoreno i kroz ovih 5 mjeseci smo </w:t>
      </w:r>
      <w:r w:rsidR="00E2745D" w:rsidRPr="00D34B89">
        <w:t>gotovo</w:t>
      </w:r>
      <w:r w:rsidR="00403A60" w:rsidRPr="00D34B89">
        <w:t xml:space="preserve">  65% sredstava već dodijelili korisnicima Proračuna. </w:t>
      </w:r>
      <w:r w:rsidR="00E2745D" w:rsidRPr="00D34B89">
        <w:t xml:space="preserve">Prošle godine to nije tako bilo, za prvih 6 mjeseci bilo je dodijeljeno tek oko 30-ak % sredstava, no do kraja godine smo sve svoje obaveze ispunili. </w:t>
      </w:r>
      <w:r w:rsidR="00403A60" w:rsidRPr="00D34B89">
        <w:t>Za nas svaki klub, svaki sportaš ima isti status, jer mi ne odlučujemo i o tome odlučuje Izvršni odbor Požeškog športskog saveza.</w:t>
      </w:r>
      <w:r w:rsidR="00E2745D" w:rsidRPr="00D34B89">
        <w:t xml:space="preserve"> Nitko unutar Grada nije niti će utjecati na tu raspodjelu. To je u domeni Požeškog športskog saveza.</w:t>
      </w:r>
    </w:p>
    <w:p w14:paraId="09070C1C" w14:textId="3BDDA9D0" w:rsidR="00817B2D" w:rsidRPr="00D34B89" w:rsidRDefault="00337166" w:rsidP="00EA13C7">
      <w:pPr>
        <w:pStyle w:val="Bezproreda"/>
        <w:numPr>
          <w:ilvl w:val="0"/>
          <w:numId w:val="9"/>
        </w:numPr>
        <w:spacing w:after="240"/>
        <w:jc w:val="both"/>
      </w:pPr>
      <w:r w:rsidRPr="00D34B89">
        <w:rPr>
          <w:b/>
          <w:bCs/>
        </w:rPr>
        <w:t xml:space="preserve">1) </w:t>
      </w:r>
      <w:r w:rsidR="00826EA1" w:rsidRPr="00D34B89">
        <w:rPr>
          <w:b/>
          <w:bCs/>
        </w:rPr>
        <w:t xml:space="preserve">Vijećnica MARTINA VLAŠIĆ ILJKIĆ – </w:t>
      </w:r>
      <w:r w:rsidR="00826EA1" w:rsidRPr="00D34B89">
        <w:t>postavila je pitanje</w:t>
      </w:r>
      <w:r w:rsidR="00480CCB" w:rsidRPr="00D34B89">
        <w:t xml:space="preserve"> gradonačelniku</w:t>
      </w:r>
      <w:r w:rsidR="00403A60" w:rsidRPr="00D34B89">
        <w:t>: „Kako komentirate slučaj da je potpisan Ugovor za izgradnju mosta i kružnog toka, sa firmom koja ima akt</w:t>
      </w:r>
      <w:r w:rsidR="00E2745D" w:rsidRPr="00D34B89">
        <w:t>ivni</w:t>
      </w:r>
      <w:r w:rsidR="00403A60" w:rsidRPr="00D34B89">
        <w:t xml:space="preserve"> sudski spor sa </w:t>
      </w:r>
      <w:r w:rsidR="00E2745D" w:rsidRPr="00D34B89">
        <w:t>G</w:t>
      </w:r>
      <w:r w:rsidR="00403A60" w:rsidRPr="00D34B89">
        <w:t xml:space="preserve">radom Požegom </w:t>
      </w:r>
      <w:r w:rsidR="008B742B" w:rsidRPr="00D34B89">
        <w:t>i što ste poduzeli kao gradonačelnik da ipak radovi ne traju 6 mjeseci</w:t>
      </w:r>
      <w:r w:rsidR="00480CCB" w:rsidRPr="00D34B89">
        <w:t xml:space="preserve">, nego 3 mjeseca ili kraće od </w:t>
      </w:r>
      <w:r w:rsidRPr="00D34B89">
        <w:t>6</w:t>
      </w:r>
      <w:r w:rsidR="00480CCB" w:rsidRPr="00D34B89">
        <w:t xml:space="preserve"> mjeseca u svakom slučaju, budući </w:t>
      </w:r>
      <w:r w:rsidR="0016411B" w:rsidRPr="00D34B89">
        <w:t>da su</w:t>
      </w:r>
      <w:r w:rsidR="00480CCB" w:rsidRPr="00D34B89">
        <w:t xml:space="preserve"> velike gužve koje su sada u tijeku, a koje će biti</w:t>
      </w:r>
      <w:r w:rsidRPr="00D34B89">
        <w:t xml:space="preserve"> kamoli</w:t>
      </w:r>
      <w:r w:rsidR="00480CCB" w:rsidRPr="00D34B89">
        <w:t xml:space="preserve"> još veće kada krene škola“. </w:t>
      </w:r>
      <w:r w:rsidR="0016411B" w:rsidRPr="00D34B89">
        <w:t>Navodi</w:t>
      </w:r>
      <w:r w:rsidRPr="00D34B89">
        <w:t>, nadalje,</w:t>
      </w:r>
      <w:r w:rsidR="0016411B" w:rsidRPr="00D34B89">
        <w:t xml:space="preserve"> da je i</w:t>
      </w:r>
      <w:r w:rsidR="00480CCB" w:rsidRPr="00D34B89">
        <w:t>zazova pun</w:t>
      </w:r>
      <w:r w:rsidR="0016411B" w:rsidRPr="00D34B89">
        <w:t>o</w:t>
      </w:r>
      <w:r w:rsidR="00480CCB" w:rsidRPr="00D34B89">
        <w:t xml:space="preserve">, </w:t>
      </w:r>
      <w:r w:rsidR="0016411B" w:rsidRPr="00D34B89">
        <w:t>te izražava mišljenje da se</w:t>
      </w:r>
      <w:r w:rsidR="00480CCB" w:rsidRPr="00D34B89">
        <w:t xml:space="preserve"> gradonačelnik </w:t>
      </w:r>
      <w:r w:rsidR="0016411B" w:rsidRPr="00D34B89">
        <w:t>ipak</w:t>
      </w:r>
      <w:r w:rsidR="00480CCB" w:rsidRPr="00D34B89">
        <w:t xml:space="preserve"> mog</w:t>
      </w:r>
      <w:r w:rsidR="0016411B" w:rsidRPr="00D34B89">
        <w:t>ao</w:t>
      </w:r>
      <w:r w:rsidR="00480CCB" w:rsidRPr="00D34B89">
        <w:t xml:space="preserve"> založiti  za bolju organizaciju. </w:t>
      </w:r>
    </w:p>
    <w:p w14:paraId="469B7537" w14:textId="656D9075" w:rsidR="00817B2D" w:rsidRPr="00D34B89" w:rsidRDefault="00826EA1" w:rsidP="00EA13C7">
      <w:pPr>
        <w:pStyle w:val="Bezproreda"/>
        <w:spacing w:after="240"/>
        <w:ind w:left="708"/>
        <w:jc w:val="both"/>
      </w:pPr>
      <w:r w:rsidRPr="00D34B89">
        <w:rPr>
          <w:b/>
          <w:bCs/>
        </w:rPr>
        <w:t xml:space="preserve">GRADONAČELNIK </w:t>
      </w:r>
      <w:r w:rsidRPr="00D34B89">
        <w:t xml:space="preserve">– </w:t>
      </w:r>
      <w:r w:rsidR="00480CCB" w:rsidRPr="00D34B89">
        <w:t xml:space="preserve">odgovara vijećnici: „Kružni tok i most na Orljavi je u sklopu rekonstrukcije </w:t>
      </w:r>
      <w:r w:rsidR="003A5BFB" w:rsidRPr="00D34B89">
        <w:t xml:space="preserve">državne ceste </w:t>
      </w:r>
      <w:r w:rsidR="00480CCB" w:rsidRPr="00D34B89">
        <w:t xml:space="preserve">D38, </w:t>
      </w:r>
      <w:r w:rsidR="003A5BFB" w:rsidRPr="00D34B89">
        <w:t xml:space="preserve">investitor su </w:t>
      </w:r>
      <w:r w:rsidR="00480CCB" w:rsidRPr="00D34B89">
        <w:t>Hrvatsk</w:t>
      </w:r>
      <w:r w:rsidR="003A5BFB" w:rsidRPr="00D34B89">
        <w:t>e</w:t>
      </w:r>
      <w:r w:rsidR="00480CCB" w:rsidRPr="00D34B89">
        <w:t xml:space="preserve"> cest</w:t>
      </w:r>
      <w:r w:rsidR="003A5BFB" w:rsidRPr="00D34B89">
        <w:t>e</w:t>
      </w:r>
      <w:r w:rsidR="00480CCB" w:rsidRPr="00D34B89">
        <w:t xml:space="preserve"> i postupak javne nabave, a prije toga projektiranje i ishođenje građevinske dozvole je u njihovoj ingerenciji. Niti gradonačelnik može, niti grad treba,</w:t>
      </w:r>
      <w:r w:rsidR="003A5BFB" w:rsidRPr="00D34B89">
        <w:t xml:space="preserve"> a</w:t>
      </w:r>
      <w:r w:rsidR="00480CCB" w:rsidRPr="00D34B89">
        <w:t xml:space="preserve"> niti smije u tu tvrtku i njihov postupak</w:t>
      </w:r>
      <w:r w:rsidR="003A5BFB" w:rsidRPr="00D34B89">
        <w:t xml:space="preserve"> </w:t>
      </w:r>
      <w:r w:rsidR="00337166" w:rsidRPr="00D34B89">
        <w:t>se miješati</w:t>
      </w:r>
      <w:r w:rsidR="00480CCB" w:rsidRPr="00D34B89">
        <w:t xml:space="preserve">, jer oni upravljaju i ne možemo se miješati“. Što se tiče </w:t>
      </w:r>
      <w:r w:rsidR="005E42CB" w:rsidRPr="00D34B89">
        <w:t xml:space="preserve">organizacije prometa, </w:t>
      </w:r>
      <w:r w:rsidR="00337166" w:rsidRPr="00D34B89">
        <w:t>gradonačelnik</w:t>
      </w:r>
      <w:r w:rsidR="00A35B3F" w:rsidRPr="00D34B89">
        <w:t xml:space="preserve"> </w:t>
      </w:r>
      <w:r w:rsidR="00337166" w:rsidRPr="00D34B89">
        <w:t xml:space="preserve">nadalje odgovara, </w:t>
      </w:r>
      <w:r w:rsidR="005E42CB" w:rsidRPr="00D34B89">
        <w:t>opet ist</w:t>
      </w:r>
      <w:r w:rsidR="00A35B3F" w:rsidRPr="00D34B89">
        <w:t>a stvar</w:t>
      </w:r>
      <w:r w:rsidR="003A5BFB" w:rsidRPr="00D34B89">
        <w:t>,</w:t>
      </w:r>
      <w:r w:rsidR="005E42CB" w:rsidRPr="00D34B89">
        <w:t xml:space="preserve"> izvođač radova u suradnji sa Policijskom upravom Požeško- slavonskom koordinira obilaske i niti može, niti smije u to se petljati, osim ako</w:t>
      </w:r>
      <w:r w:rsidR="003A5BFB" w:rsidRPr="00D34B89">
        <w:t xml:space="preserve"> </w:t>
      </w:r>
      <w:r w:rsidR="00A35B3F" w:rsidRPr="00D34B89">
        <w:t>gradski</w:t>
      </w:r>
      <w:r w:rsidR="003A5BFB" w:rsidRPr="00D34B89">
        <w:t xml:space="preserve"> komunalni odjel</w:t>
      </w:r>
      <w:r w:rsidR="005E42CB" w:rsidRPr="00D34B89">
        <w:t xml:space="preserve"> dobije naputak da treba osigurati određena sredstva ili određene elemente u </w:t>
      </w:r>
      <w:r w:rsidR="00A35B3F" w:rsidRPr="00D34B89">
        <w:t xml:space="preserve">organizaciji </w:t>
      </w:r>
      <w:r w:rsidR="005E42CB" w:rsidRPr="00D34B89">
        <w:t>prometa</w:t>
      </w:r>
      <w:r w:rsidR="00A35B3F" w:rsidRPr="00D34B89">
        <w:t>, tad se mora intervenirati.</w:t>
      </w:r>
      <w:r w:rsidR="005E42CB" w:rsidRPr="00D34B89">
        <w:t xml:space="preserve"> </w:t>
      </w:r>
      <w:r w:rsidR="00A35B3F" w:rsidRPr="00D34B89">
        <w:t>„</w:t>
      </w:r>
      <w:r w:rsidR="005E42CB" w:rsidRPr="00D34B89">
        <w:t>Jedno i drugo je izvan naše ingerencije, a</w:t>
      </w:r>
      <w:r w:rsidR="00A35B3F" w:rsidRPr="00D34B89">
        <w:t xml:space="preserve"> u</w:t>
      </w:r>
      <w:r w:rsidR="005E42CB" w:rsidRPr="00D34B89">
        <w:t xml:space="preserve"> izbor dobavljača</w:t>
      </w:r>
      <w:r w:rsidR="00A35B3F" w:rsidRPr="00D34B89">
        <w:t xml:space="preserve"> miješati se</w:t>
      </w:r>
      <w:r w:rsidR="005E42CB" w:rsidRPr="00D34B89">
        <w:t xml:space="preserve"> niti možemo, niti po zakonu smijemo</w:t>
      </w:r>
      <w:r w:rsidR="00A35B3F" w:rsidRPr="00D34B89">
        <w:t>“</w:t>
      </w:r>
      <w:r w:rsidR="005E42CB" w:rsidRPr="00D34B89">
        <w:t xml:space="preserve">. </w:t>
      </w:r>
    </w:p>
    <w:p w14:paraId="55341D27" w14:textId="0F4F9420" w:rsidR="00826EA1" w:rsidRPr="00D34B89" w:rsidRDefault="00337166" w:rsidP="00EA13C7">
      <w:pPr>
        <w:pStyle w:val="Bezproreda"/>
        <w:spacing w:after="240"/>
        <w:ind w:left="708"/>
        <w:jc w:val="both"/>
      </w:pPr>
      <w:r w:rsidRPr="00D34B89">
        <w:rPr>
          <w:b/>
          <w:bCs/>
        </w:rPr>
        <w:t xml:space="preserve">2) </w:t>
      </w:r>
      <w:r w:rsidR="005E42CB" w:rsidRPr="00D34B89">
        <w:rPr>
          <w:b/>
          <w:bCs/>
        </w:rPr>
        <w:t>Vijećnica MARTINA VLAŠIĆ ILJKIĆ</w:t>
      </w:r>
      <w:r w:rsidR="003A5BFB" w:rsidRPr="00D34B89">
        <w:rPr>
          <w:b/>
          <w:bCs/>
        </w:rPr>
        <w:t xml:space="preserve"> </w:t>
      </w:r>
      <w:r w:rsidR="005E42CB" w:rsidRPr="00D34B89">
        <w:t xml:space="preserve">-  postavlja </w:t>
      </w:r>
      <w:r w:rsidR="003A5BFB" w:rsidRPr="00D34B89">
        <w:t>pot</w:t>
      </w:r>
      <w:r w:rsidR="005E42CB" w:rsidRPr="00D34B89">
        <w:t xml:space="preserve">pitanje gradonačelniku: „Da li nas onda možete izvijestiti o </w:t>
      </w:r>
      <w:r w:rsidR="004D1E62" w:rsidRPr="00D34B89">
        <w:t>aktualnom spisu</w:t>
      </w:r>
      <w:r w:rsidR="003A5BFB" w:rsidRPr="00D34B89">
        <w:t>,</w:t>
      </w:r>
      <w:r w:rsidR="004D1E62" w:rsidRPr="00D34B89">
        <w:t xml:space="preserve"> što Grad Požega ima sa </w:t>
      </w:r>
      <w:r w:rsidR="005E42CB" w:rsidRPr="00D34B89">
        <w:t>tom tvrtkom</w:t>
      </w:r>
      <w:r w:rsidR="004D1E62" w:rsidRPr="00D34B89">
        <w:t>, koja je sad nositelj radova</w:t>
      </w:r>
      <w:r w:rsidR="005E42CB" w:rsidRPr="00D34B89">
        <w:t>“.</w:t>
      </w:r>
    </w:p>
    <w:p w14:paraId="1C856C09" w14:textId="30B044E4" w:rsidR="00291670" w:rsidRPr="00D34B89" w:rsidRDefault="00291670" w:rsidP="00EA13C7">
      <w:pPr>
        <w:pStyle w:val="Bezproreda"/>
        <w:spacing w:after="240"/>
        <w:ind w:left="708"/>
        <w:jc w:val="both"/>
      </w:pPr>
      <w:r w:rsidRPr="00D34B89">
        <w:rPr>
          <w:b/>
          <w:bCs/>
        </w:rPr>
        <w:t>GRADONAČELNIK</w:t>
      </w:r>
      <w:r w:rsidRPr="00D34B89">
        <w:t xml:space="preserve"> – odgovara vijećnici: ovako iz glave vas ne mogu izvijestiti, zapisati ćemo taj zahtjev, pa ćemo Vam </w:t>
      </w:r>
      <w:r w:rsidR="00AC13B3" w:rsidRPr="00D34B89">
        <w:t xml:space="preserve">dati pismeni </w:t>
      </w:r>
      <w:r w:rsidRPr="00D34B89">
        <w:t>odgovor“.</w:t>
      </w:r>
    </w:p>
    <w:p w14:paraId="419ED365" w14:textId="786C8F39" w:rsidR="00826EA1" w:rsidRPr="00D34B89" w:rsidRDefault="00826EA1" w:rsidP="00EA13C7">
      <w:pPr>
        <w:pStyle w:val="Bezproreda"/>
        <w:numPr>
          <w:ilvl w:val="0"/>
          <w:numId w:val="9"/>
        </w:numPr>
        <w:spacing w:after="240"/>
        <w:jc w:val="both"/>
      </w:pPr>
      <w:r w:rsidRPr="00D34B89">
        <w:rPr>
          <w:b/>
          <w:bCs/>
        </w:rPr>
        <w:t xml:space="preserve">Vijećnica SANELA GRUIĆ </w:t>
      </w:r>
      <w:r w:rsidRPr="00D34B89">
        <w:t xml:space="preserve">– </w:t>
      </w:r>
      <w:r w:rsidR="003B78A8" w:rsidRPr="00D34B89">
        <w:t xml:space="preserve">postavlja pitanje pročelniku za </w:t>
      </w:r>
      <w:r w:rsidR="003A5BFB" w:rsidRPr="00D34B89">
        <w:t>gospodarstvo, razvoj, zelenu tranziciju, komunalne djelatnosti i upravljanje imovinom</w:t>
      </w:r>
      <w:r w:rsidR="003B78A8" w:rsidRPr="00D34B89">
        <w:t>: „</w:t>
      </w:r>
      <w:r w:rsidR="00892432" w:rsidRPr="00D34B89">
        <w:t>Ra</w:t>
      </w:r>
      <w:r w:rsidR="003B78A8" w:rsidRPr="00D34B89">
        <w:t xml:space="preserve">zmišlja li grad o nekakvom </w:t>
      </w:r>
      <w:r w:rsidR="003B78A8" w:rsidRPr="00D34B89">
        <w:lastRenderedPageBreak/>
        <w:t xml:space="preserve">montažnom mostu baš na </w:t>
      </w:r>
      <w:r w:rsidR="003A5BFB" w:rsidRPr="00D34B89">
        <w:t>predjelu</w:t>
      </w:r>
      <w:r w:rsidR="003B78A8" w:rsidRPr="00D34B89">
        <w:t xml:space="preserve"> </w:t>
      </w:r>
      <w:r w:rsidR="00A35B3F" w:rsidRPr="00D34B89">
        <w:t>preko</w:t>
      </w:r>
      <w:r w:rsidR="003B78A8" w:rsidRPr="00D34B89">
        <w:t xml:space="preserve"> Veličanke, zbog lakšeg kretanja pješaka </w:t>
      </w:r>
      <w:r w:rsidR="00892432" w:rsidRPr="00D34B89">
        <w:t>i prilaz</w:t>
      </w:r>
      <w:r w:rsidR="00993EEE" w:rsidRPr="00D34B89">
        <w:t>u</w:t>
      </w:r>
      <w:r w:rsidR="00892432" w:rsidRPr="00D34B89">
        <w:t xml:space="preserve"> gradskim bazenima“.</w:t>
      </w:r>
    </w:p>
    <w:p w14:paraId="12A14E1F" w14:textId="23D5A824" w:rsidR="00817B2D" w:rsidRPr="00D34B89" w:rsidRDefault="00826EA1" w:rsidP="00EA13C7">
      <w:pPr>
        <w:pStyle w:val="Bezproreda"/>
        <w:spacing w:after="240"/>
        <w:ind w:left="708"/>
        <w:jc w:val="both"/>
      </w:pPr>
      <w:r w:rsidRPr="00D34B89">
        <w:rPr>
          <w:b/>
          <w:bCs/>
        </w:rPr>
        <w:t xml:space="preserve">JOAKIM FILIĆ – </w:t>
      </w:r>
      <w:r w:rsidR="00892432" w:rsidRPr="00D34B89">
        <w:t xml:space="preserve">odgovara vijećnici: „to nije u ingerenciji grada, to možemo u suradnji sa Hrvatskim </w:t>
      </w:r>
      <w:r w:rsidR="00993EEE" w:rsidRPr="00D34B89">
        <w:t xml:space="preserve"> </w:t>
      </w:r>
      <w:r w:rsidR="00892432" w:rsidRPr="00D34B89">
        <w:t>vodama</w:t>
      </w:r>
      <w:r w:rsidR="00993EEE" w:rsidRPr="00D34B89">
        <w:t xml:space="preserve"> ili nešto slično</w:t>
      </w:r>
      <w:r w:rsidR="00892432" w:rsidRPr="00D34B89">
        <w:t>, ali alternativni pravci su napravljeni što se tiče</w:t>
      </w:r>
      <w:r w:rsidR="00993EEE" w:rsidRPr="00D34B89">
        <w:t xml:space="preserve"> </w:t>
      </w:r>
      <w:r w:rsidR="00892432" w:rsidRPr="00D34B89">
        <w:t>ove strane putem šetnice i kraj atletskog stadiona za pješake, a što se tiče bazena napravljen</w:t>
      </w:r>
      <w:r w:rsidR="00A35B3F" w:rsidRPr="00D34B89">
        <w:t xml:space="preserve"> je</w:t>
      </w:r>
      <w:r w:rsidR="00892432" w:rsidRPr="00D34B89">
        <w:t xml:space="preserve"> alternativn</w:t>
      </w:r>
      <w:r w:rsidR="00993EEE" w:rsidRPr="00D34B89">
        <w:t>i</w:t>
      </w:r>
      <w:r w:rsidR="00892432" w:rsidRPr="00D34B89">
        <w:t xml:space="preserve"> ulaz</w:t>
      </w:r>
      <w:r w:rsidR="00993EEE" w:rsidRPr="00D34B89">
        <w:t xml:space="preserve"> sa druge strane,</w:t>
      </w:r>
      <w:r w:rsidR="00892432" w:rsidRPr="00D34B89">
        <w:t xml:space="preserve"> preko puta vojarne.</w:t>
      </w:r>
    </w:p>
    <w:p w14:paraId="38DD8945" w14:textId="18F47942" w:rsidR="00826EA1" w:rsidRPr="00D34B89" w:rsidRDefault="00826EA1" w:rsidP="00EA13C7">
      <w:pPr>
        <w:pStyle w:val="Bezproreda"/>
        <w:spacing w:after="240"/>
        <w:ind w:left="708"/>
        <w:jc w:val="both"/>
      </w:pPr>
      <w:r w:rsidRPr="00D34B89">
        <w:rPr>
          <w:b/>
          <w:bCs/>
        </w:rPr>
        <w:t xml:space="preserve">GRADONAČELNIK </w:t>
      </w:r>
      <w:r w:rsidR="00892432" w:rsidRPr="00D34B89">
        <w:rPr>
          <w:b/>
          <w:bCs/>
        </w:rPr>
        <w:t xml:space="preserve">– </w:t>
      </w:r>
      <w:r w:rsidR="00892432" w:rsidRPr="00D34B89">
        <w:t>odgovara vijećnici „</w:t>
      </w:r>
      <w:r w:rsidR="00D55795" w:rsidRPr="00D34B89">
        <w:t>U</w:t>
      </w:r>
      <w:r w:rsidR="00892432" w:rsidRPr="00D34B89">
        <w:t xml:space="preserve"> ingerenciji </w:t>
      </w:r>
      <w:r w:rsidR="00A35B3F" w:rsidRPr="00D34B89">
        <w:t xml:space="preserve">je </w:t>
      </w:r>
      <w:r w:rsidR="00892432" w:rsidRPr="00D34B89">
        <w:t xml:space="preserve">izvođača </w:t>
      </w:r>
      <w:r w:rsidR="00993EEE" w:rsidRPr="00D34B89">
        <w:t xml:space="preserve">i u ingerenciji naručitelja poslova, a to je investitora, a to su </w:t>
      </w:r>
      <w:r w:rsidR="00892432" w:rsidRPr="00D34B89">
        <w:t>Hrvatsk</w:t>
      </w:r>
      <w:r w:rsidR="00993EEE" w:rsidRPr="00D34B89">
        <w:t>e</w:t>
      </w:r>
      <w:r w:rsidR="00892432" w:rsidRPr="00D34B89">
        <w:t xml:space="preserve"> cest</w:t>
      </w:r>
      <w:r w:rsidR="00993EEE" w:rsidRPr="00D34B89">
        <w:t>e</w:t>
      </w:r>
      <w:r w:rsidR="00892432" w:rsidRPr="00D34B89">
        <w:t xml:space="preserve">, </w:t>
      </w:r>
      <w:r w:rsidR="00993EEE" w:rsidRPr="00D34B89">
        <w:t xml:space="preserve">mi možemo </w:t>
      </w:r>
      <w:r w:rsidR="00A35B3F" w:rsidRPr="00D34B89">
        <w:t>pledirati</w:t>
      </w:r>
      <w:r w:rsidR="003A5BFB" w:rsidRPr="00D34B89">
        <w:t>,</w:t>
      </w:r>
      <w:r w:rsidR="00993EEE" w:rsidRPr="00D34B89">
        <w:t xml:space="preserve"> mi možemo zamoliti u ime građana</w:t>
      </w:r>
      <w:r w:rsidR="00A04CBC" w:rsidRPr="00D34B89">
        <w:t>, evo i ovu vašu inicijativu kao primjer</w:t>
      </w:r>
      <w:r w:rsidR="00993EEE" w:rsidRPr="00D34B89">
        <w:t xml:space="preserve"> predložiti Hrvatskim cestama, ali mi ne možemo razmišljati o tome i mi ne možemo to raditi“. </w:t>
      </w:r>
      <w:r w:rsidR="00A35B3F" w:rsidRPr="00D34B89">
        <w:t>Nadalje navodi da je u domeni investitora</w:t>
      </w:r>
      <w:r w:rsidR="00993EEE" w:rsidRPr="00D34B89">
        <w:t xml:space="preserve"> da osiguraju protočnost, oni su investitori</w:t>
      </w:r>
      <w:r w:rsidR="00A04CBC" w:rsidRPr="00D34B89">
        <w:t xml:space="preserve">, plus </w:t>
      </w:r>
      <w:r w:rsidR="00993EEE" w:rsidRPr="00D34B89">
        <w:t xml:space="preserve">Policijska uprava koja </w:t>
      </w:r>
      <w:r w:rsidR="00A04CBC" w:rsidRPr="00D34B89">
        <w:t xml:space="preserve">daje dozvolu za takva </w:t>
      </w:r>
      <w:r w:rsidR="00E76C80" w:rsidRPr="00D34B89">
        <w:t>privremena prometna rješenja. Vaše pitanje i vašu inicijativu možemo dostaviti investitoru.</w:t>
      </w:r>
    </w:p>
    <w:p w14:paraId="57CF1649" w14:textId="75DC9A9C" w:rsidR="00817B2D" w:rsidRPr="00D34B89" w:rsidRDefault="0016411B" w:rsidP="00EA13C7">
      <w:pPr>
        <w:pStyle w:val="Bezproreda"/>
        <w:numPr>
          <w:ilvl w:val="0"/>
          <w:numId w:val="9"/>
        </w:numPr>
        <w:spacing w:after="240"/>
        <w:jc w:val="both"/>
      </w:pPr>
      <w:r w:rsidRPr="00D34B89">
        <w:rPr>
          <w:b/>
          <w:bCs/>
        </w:rPr>
        <w:t xml:space="preserve">Vijećnica </w:t>
      </w:r>
      <w:r w:rsidR="00826EA1" w:rsidRPr="00D34B89">
        <w:rPr>
          <w:b/>
          <w:bCs/>
        </w:rPr>
        <w:t>MA</w:t>
      </w:r>
      <w:r w:rsidRPr="00D34B89">
        <w:rPr>
          <w:b/>
          <w:bCs/>
        </w:rPr>
        <w:t>GDALENA</w:t>
      </w:r>
      <w:r w:rsidR="00826EA1" w:rsidRPr="00D34B89">
        <w:rPr>
          <w:b/>
          <w:bCs/>
        </w:rPr>
        <w:t xml:space="preserve"> TURKALJ ČORAK – </w:t>
      </w:r>
      <w:r w:rsidR="00704E09" w:rsidRPr="00D34B89">
        <w:t>pitanje gradonačelniku : „</w:t>
      </w:r>
      <w:r w:rsidR="00E64F0E" w:rsidRPr="00D34B89">
        <w:t>I</w:t>
      </w:r>
      <w:r w:rsidR="00704E09" w:rsidRPr="00D34B89">
        <w:t>mate li saznanja što se događa sa kuhinjom u Dječjem vrtićem u Rudinskoj ulici</w:t>
      </w:r>
      <w:r w:rsidR="005B6320" w:rsidRPr="00D34B89">
        <w:t>“</w:t>
      </w:r>
      <w:r w:rsidR="00704E09" w:rsidRPr="00D34B89">
        <w:t xml:space="preserve">. Imam informaciju da se </w:t>
      </w:r>
      <w:r w:rsidR="006533E4" w:rsidRPr="00D34B89">
        <w:t xml:space="preserve">obroci uskoro </w:t>
      </w:r>
      <w:r w:rsidR="00704E09" w:rsidRPr="00D34B89">
        <w:t xml:space="preserve">neće moći </w:t>
      </w:r>
      <w:r w:rsidR="005B6320" w:rsidRPr="00D34B89">
        <w:t>tamo pripremiti i ako slučajno imate kakve informacije, kako će se taj problem riješiti.</w:t>
      </w:r>
    </w:p>
    <w:p w14:paraId="76C4CDC9" w14:textId="24968AEA" w:rsidR="00826EA1" w:rsidRPr="00D34B89" w:rsidRDefault="00826EA1" w:rsidP="00EA13C7">
      <w:pPr>
        <w:pStyle w:val="Bezproreda"/>
        <w:spacing w:after="240"/>
        <w:ind w:left="708"/>
        <w:jc w:val="both"/>
      </w:pPr>
      <w:r w:rsidRPr="00D34B89">
        <w:rPr>
          <w:b/>
          <w:bCs/>
        </w:rPr>
        <w:t xml:space="preserve">GRADONAČELNIK </w:t>
      </w:r>
      <w:r w:rsidRPr="00D34B89">
        <w:t xml:space="preserve">– </w:t>
      </w:r>
      <w:r w:rsidR="005B6320" w:rsidRPr="00D34B89">
        <w:t xml:space="preserve">odgovara vijećnici Turkalj Čorak  „Naravno da imam, a imala je i javnost, jer su i </w:t>
      </w:r>
      <w:r w:rsidR="006533E4" w:rsidRPr="00D34B89">
        <w:t xml:space="preserve"> </w:t>
      </w:r>
      <w:r w:rsidR="005B6320" w:rsidRPr="00D34B89">
        <w:t>roditelji</w:t>
      </w:r>
      <w:r w:rsidR="006533E4" w:rsidRPr="00D34B89">
        <w:t>, a onda samim tim i javnost pa i gradonačelnik obavješteni o događajima.</w:t>
      </w:r>
      <w:r w:rsidR="005B6320" w:rsidRPr="00D34B89">
        <w:t xml:space="preserve"> </w:t>
      </w:r>
      <w:r w:rsidR="006533E4" w:rsidRPr="00D34B89">
        <w:t xml:space="preserve"> Resursi u Rudinskoj su istekli</w:t>
      </w:r>
      <w:r w:rsidR="00A35B3F" w:rsidRPr="00D34B89">
        <w:t>. N</w:t>
      </w:r>
      <w:r w:rsidR="006533E4" w:rsidRPr="00D34B89">
        <w:t>akon što je ta informacija došla</w:t>
      </w:r>
      <w:r w:rsidR="00A35B3F" w:rsidRPr="00D34B89">
        <w:t>,</w:t>
      </w:r>
      <w:r w:rsidR="006533E4" w:rsidRPr="00D34B89">
        <w:t xml:space="preserve"> nakon zatajenja jednog uređaja, Upravno vijeće i javnost su za to saznali. Nakon tog</w:t>
      </w:r>
      <w:r w:rsidR="00A35B3F" w:rsidRPr="00D34B89">
        <w:t xml:space="preserve">a </w:t>
      </w:r>
      <w:r w:rsidR="006533E4" w:rsidRPr="00D34B89">
        <w:t>predsjednik Upravnog vijeća</w:t>
      </w:r>
      <w:r w:rsidR="00C37819" w:rsidRPr="00D34B89">
        <w:t xml:space="preserve"> Dječjeg vrtića</w:t>
      </w:r>
      <w:r w:rsidR="006533E4" w:rsidRPr="00D34B89">
        <w:t xml:space="preserve"> </w:t>
      </w:r>
      <w:r w:rsidR="00DC5BA4" w:rsidRPr="00D34B89">
        <w:t>je obavijestio mene kao gradonačelnika i mi smo p</w:t>
      </w:r>
      <w:r w:rsidR="00C37819" w:rsidRPr="00D34B89">
        <w:t>ri</w:t>
      </w:r>
      <w:r w:rsidR="00DC5BA4" w:rsidRPr="00D34B89">
        <w:t>stupili rješavanju tog problema. Najprije su istekli resursi</w:t>
      </w:r>
      <w:r w:rsidR="00C37819" w:rsidRPr="00D34B89">
        <w:t>,</w:t>
      </w:r>
      <w:r w:rsidR="00641F58" w:rsidRPr="00D34B89">
        <w:t xml:space="preserve"> mi smo našli zamjensku kuhinju sa svim certifikatima u kojoj se uslužno kuha i u kojoj će se kuhati do raspisivanja javnog natječaja i do koncesije</w:t>
      </w:r>
      <w:r w:rsidR="00C37819" w:rsidRPr="00D34B89">
        <w:t xml:space="preserve"> za</w:t>
      </w:r>
      <w:r w:rsidR="00641F58" w:rsidRPr="00D34B89">
        <w:t xml:space="preserve"> rješavanje pripreme toplih obroka za svu djecu vrtića i za sve korisnike. U međuvremenu pokrenuli smo postupak </w:t>
      </w:r>
      <w:r w:rsidR="00A35B3F" w:rsidRPr="00D34B89">
        <w:t>idejnog rješenja</w:t>
      </w:r>
      <w:r w:rsidR="00641F58" w:rsidRPr="00D34B89">
        <w:t xml:space="preserve"> za izgradnju nove kuhinje</w:t>
      </w:r>
      <w:r w:rsidR="004219AD" w:rsidRPr="00D34B89">
        <w:t xml:space="preserve">, a </w:t>
      </w:r>
      <w:r w:rsidR="00A35B3F" w:rsidRPr="00D34B89">
        <w:t>što</w:t>
      </w:r>
      <w:r w:rsidR="004219AD" w:rsidRPr="00D34B89">
        <w:t xml:space="preserve"> podrazumijeva sva tehnička rješenja. Prijaviti ćemo se na natječaj Ministarstva i nakon toga ishoditi glavni projekt, odnosno svu potrebnu dokumentaciju za izgradnju nove kuhinje</w:t>
      </w:r>
      <w:r w:rsidR="00A35B3F" w:rsidRPr="00D34B89">
        <w:t>. S</w:t>
      </w:r>
      <w:r w:rsidR="004219AD" w:rsidRPr="00D34B89">
        <w:t xml:space="preserve">ad smatramo da je optimalno rješenje, pošto nemamo kuhinju u niti jednom drugom vrtiću, smatramo da ćemo izaći sa rješenjem jedne centralne kuhinje, to je proces koji traje nekoliko mjeseci i to ćemo riješiti, a do tada imamo ovo privremeno rješenje koje nam zakon omogućava </w:t>
      </w:r>
      <w:r w:rsidR="00A35B3F" w:rsidRPr="00D34B89">
        <w:t>da smo</w:t>
      </w:r>
      <w:r w:rsidR="004219AD" w:rsidRPr="00D34B89">
        <w:t xml:space="preserve"> takvoj kuhinji mi danas dogovorili pripremu obroka.</w:t>
      </w:r>
      <w:r w:rsidR="00A35B3F" w:rsidRPr="00D34B89">
        <w:t>“</w:t>
      </w:r>
      <w:r w:rsidR="00EA13C7" w:rsidRPr="00D34B89">
        <w:t>.</w:t>
      </w:r>
    </w:p>
    <w:p w14:paraId="0F76F42D" w14:textId="686C2048" w:rsidR="00826EA1" w:rsidRPr="00D34B89" w:rsidRDefault="00826EA1" w:rsidP="00EA13C7">
      <w:pPr>
        <w:pStyle w:val="Bezproreda"/>
        <w:numPr>
          <w:ilvl w:val="0"/>
          <w:numId w:val="9"/>
        </w:numPr>
        <w:spacing w:after="240"/>
        <w:jc w:val="both"/>
      </w:pPr>
      <w:r w:rsidRPr="00D34B89">
        <w:rPr>
          <w:b/>
          <w:bCs/>
        </w:rPr>
        <w:t xml:space="preserve">Vijećnik VJERAN BLAŠKOVIĆ </w:t>
      </w:r>
      <w:r w:rsidRPr="00D34B89">
        <w:t xml:space="preserve">– </w:t>
      </w:r>
      <w:r w:rsidR="00C376C3" w:rsidRPr="00D34B89">
        <w:t>postavlja pitanje gradonačelniku: „</w:t>
      </w:r>
      <w:r w:rsidR="00E64F0E" w:rsidRPr="00D34B89">
        <w:t>G</w:t>
      </w:r>
      <w:r w:rsidR="00C376C3" w:rsidRPr="00D34B89">
        <w:t>odinu dana je prošlo od kada su izbori završili pa imam jedno pitanje o ovome što ste rekli sada, 90% onog što kažete i obećavate, ispunjava se. Tako prije godinu dana spominjali su se neki projekti, a među ostaloga i uređenje kazališta i da bi tamo bile</w:t>
      </w:r>
      <w:r w:rsidR="00C37819" w:rsidRPr="00D34B89">
        <w:t xml:space="preserve"> </w:t>
      </w:r>
      <w:r w:rsidR="008406B4" w:rsidRPr="00D34B89">
        <w:t>kino</w:t>
      </w:r>
      <w:r w:rsidR="00C376C3" w:rsidRPr="00D34B89">
        <w:t xml:space="preserve"> projekcije. Pošto nisam čuo informaciju nigdje  da li se nešto poduzima po tom</w:t>
      </w:r>
      <w:r w:rsidR="00C37819" w:rsidRPr="00D34B89">
        <w:t xml:space="preserve"> pitanju</w:t>
      </w:r>
      <w:r w:rsidR="00C376C3" w:rsidRPr="00D34B89">
        <w:t>, da li će se moći u kazalištu kvalitetno pogledati film.  Također</w:t>
      </w:r>
      <w:r w:rsidR="00C37819" w:rsidRPr="00D34B89">
        <w:t>, bila su</w:t>
      </w:r>
      <w:r w:rsidR="00C376C3" w:rsidRPr="00D34B89">
        <w:t xml:space="preserve"> još</w:t>
      </w:r>
      <w:r w:rsidR="00C37819" w:rsidRPr="00D34B89">
        <w:t xml:space="preserve"> i</w:t>
      </w:r>
      <w:r w:rsidR="00C376C3" w:rsidRPr="00D34B89">
        <w:t xml:space="preserve"> dva projekta, a to su</w:t>
      </w:r>
      <w:r w:rsidR="002D620F" w:rsidRPr="00D34B89">
        <w:t>: natkrivanje</w:t>
      </w:r>
      <w:r w:rsidR="0060477F" w:rsidRPr="00D34B89">
        <w:t xml:space="preserve"> </w:t>
      </w:r>
      <w:r w:rsidR="00457587" w:rsidRPr="00D34B89">
        <w:t>privremene</w:t>
      </w:r>
      <w:r w:rsidR="002D620F" w:rsidRPr="00D34B89">
        <w:t xml:space="preserve"> tržnice</w:t>
      </w:r>
      <w:r w:rsidR="00C37819" w:rsidRPr="00D34B89">
        <w:t xml:space="preserve"> u Priorljavskoj ulici</w:t>
      </w:r>
      <w:r w:rsidR="002D620F" w:rsidRPr="00D34B89">
        <w:t xml:space="preserve"> i projekt nove požeške obilaznice.</w:t>
      </w:r>
      <w:r w:rsidR="008406B4" w:rsidRPr="00D34B89">
        <w:t xml:space="preserve"> Te tri stvari, možete li reći jesu li u onih 90% ili u onih 10%?“</w:t>
      </w:r>
    </w:p>
    <w:p w14:paraId="78F137B4" w14:textId="3AF9FF9A" w:rsidR="00A9062A" w:rsidRPr="00D34B89" w:rsidRDefault="00826EA1" w:rsidP="00EA13C7">
      <w:pPr>
        <w:pStyle w:val="Bezproreda"/>
        <w:spacing w:after="240"/>
        <w:ind w:left="708"/>
        <w:jc w:val="both"/>
      </w:pPr>
      <w:r w:rsidRPr="00D34B89">
        <w:rPr>
          <w:b/>
          <w:bCs/>
        </w:rPr>
        <w:t xml:space="preserve">GRADONAČELNIK – </w:t>
      </w:r>
      <w:r w:rsidR="00457587" w:rsidRPr="00D34B89">
        <w:t>odgovara vijećniku Blaškoviću: „</w:t>
      </w:r>
      <w:r w:rsidR="00E64F0E" w:rsidRPr="00D34B89">
        <w:t>Š</w:t>
      </w:r>
      <w:r w:rsidR="00457587" w:rsidRPr="00D34B89">
        <w:t xml:space="preserve">to se tiče kazališta </w:t>
      </w:r>
      <w:r w:rsidR="00FE1A31" w:rsidRPr="00D34B89">
        <w:t>i te funkcije kazališta, na tom prostoru se priprema projekt za projekciju filmova“. Ravnateljica kazališta je dobila naputak, zadaću da se to pripremi i to je u procesu pripreme. Kazalište je dobilo sve suglasnosti</w:t>
      </w:r>
      <w:r w:rsidR="008406B4" w:rsidRPr="00D34B89">
        <w:t xml:space="preserve"> osnivača</w:t>
      </w:r>
      <w:r w:rsidR="00FE1A31" w:rsidRPr="00D34B89">
        <w:t xml:space="preserve"> kada su u pitanju svi tehnički uvjeti, zapošljavanje tehničkih osoba  koji njima nedostaju, kako bi oni mogli to pripremiti. Ovih dana je nekakav natječaj u tijeku što se toga tiče, naravno da će</w:t>
      </w:r>
      <w:r w:rsidR="008406B4" w:rsidRPr="00D34B89">
        <w:t xml:space="preserve"> se</w:t>
      </w:r>
      <w:r w:rsidR="00FE1A31" w:rsidRPr="00D34B89">
        <w:t xml:space="preserve"> osigurati i kazalištu dodatna  sredstva kada bude ta nova  tehnika se dostavljala. To je jedna jako dobra inicijativa i naravno gdje je ravnateljica dobila zadaću da </w:t>
      </w:r>
      <w:r w:rsidR="00FE1A31" w:rsidRPr="00D34B89">
        <w:lastRenderedPageBreak/>
        <w:t>kroz Ministarstvo kulture pripremi projekt i sa LORA</w:t>
      </w:r>
      <w:r w:rsidR="00C37819" w:rsidRPr="00D34B89">
        <w:t>-om</w:t>
      </w:r>
      <w:r w:rsidR="00FE1A31" w:rsidRPr="00D34B89">
        <w:t xml:space="preserve">, od toga </w:t>
      </w:r>
      <w:r w:rsidR="008406B4" w:rsidRPr="00D34B89">
        <w:t xml:space="preserve">se </w:t>
      </w:r>
      <w:r w:rsidR="00FE1A31" w:rsidRPr="00D34B89">
        <w:t xml:space="preserve">neće odustati. </w:t>
      </w:r>
      <w:r w:rsidR="008406B4" w:rsidRPr="00D34B89">
        <w:t>Dokaz da se radi na tome je i namjera zapošljavanje dodatnog tehničkog osoblja u kazalištu.</w:t>
      </w:r>
    </w:p>
    <w:p w14:paraId="3C28C16A" w14:textId="234D93D4" w:rsidR="0025401B" w:rsidRPr="00D34B89" w:rsidRDefault="00A9062A" w:rsidP="00EA13C7">
      <w:pPr>
        <w:pStyle w:val="Bezproreda"/>
        <w:spacing w:after="240"/>
        <w:ind w:left="708"/>
        <w:jc w:val="both"/>
      </w:pPr>
      <w:r w:rsidRPr="00D34B89">
        <w:t>Što se tiče obilaznice i brzog pristupa čvoru Požega</w:t>
      </w:r>
      <w:r w:rsidR="00C37819" w:rsidRPr="00D34B89">
        <w:t xml:space="preserve"> </w:t>
      </w:r>
      <w:r w:rsidR="00F1627D" w:rsidRPr="00D34B89">
        <w:t>na autocesti</w:t>
      </w:r>
      <w:r w:rsidR="0025401B" w:rsidRPr="00D34B89">
        <w:t>,</w:t>
      </w:r>
      <w:r w:rsidR="00F1627D" w:rsidRPr="00D34B89">
        <w:t xml:space="preserve"> to </w:t>
      </w:r>
      <w:r w:rsidR="008406B4" w:rsidRPr="00D34B89">
        <w:t>se zna</w:t>
      </w:r>
      <w:r w:rsidR="00F1627D" w:rsidRPr="00D34B89">
        <w:t xml:space="preserve"> iz javnosti</w:t>
      </w:r>
      <w:r w:rsidR="0025401B" w:rsidRPr="00D34B89">
        <w:t xml:space="preserve">, to je kod Hrvatskih cesta i kod Hrvatskih autocesta, da su izvođači izabrani i da su počeli nešto raditi, te da su ugovori potpisani. Na internetu ima sve objavljeno, </w:t>
      </w:r>
      <w:r w:rsidR="008406B4" w:rsidRPr="00D34B89">
        <w:t>Grad je</w:t>
      </w:r>
      <w:r w:rsidR="0025401B" w:rsidRPr="00D34B89">
        <w:t xml:space="preserve"> tu samo promatrač i veseli se</w:t>
      </w:r>
      <w:r w:rsidR="008406B4" w:rsidRPr="00D34B89">
        <w:t xml:space="preserve"> projektu</w:t>
      </w:r>
      <w:r w:rsidR="0025401B" w:rsidRPr="00D34B89">
        <w:t xml:space="preserve">, kojom dinamikom </w:t>
      </w:r>
      <w:r w:rsidR="008406B4" w:rsidRPr="00D34B89">
        <w:t xml:space="preserve">izvođači </w:t>
      </w:r>
      <w:r w:rsidR="0025401B" w:rsidRPr="00D34B89">
        <w:t>rade za sada nigdje ni</w:t>
      </w:r>
      <w:r w:rsidR="008406B4" w:rsidRPr="00D34B89">
        <w:t>je</w:t>
      </w:r>
      <w:r w:rsidR="0025401B" w:rsidRPr="00D34B89">
        <w:t xml:space="preserve"> </w:t>
      </w:r>
      <w:r w:rsidR="008406B4" w:rsidRPr="00D34B89">
        <w:t>bila</w:t>
      </w:r>
      <w:r w:rsidR="0025401B" w:rsidRPr="00D34B89">
        <w:t xml:space="preserve"> informacij</w:t>
      </w:r>
      <w:r w:rsidR="008406B4" w:rsidRPr="00D34B89">
        <w:t xml:space="preserve">a </w:t>
      </w:r>
      <w:r w:rsidR="0025401B" w:rsidRPr="00D34B89">
        <w:t xml:space="preserve">da se nešto kasni. </w:t>
      </w:r>
    </w:p>
    <w:p w14:paraId="1920CB48" w14:textId="27856D6F" w:rsidR="00C03CD4" w:rsidRPr="00D34B89" w:rsidRDefault="008406B4" w:rsidP="00EA13C7">
      <w:pPr>
        <w:pStyle w:val="Bezproreda"/>
        <w:spacing w:after="240"/>
        <w:ind w:left="708"/>
        <w:jc w:val="both"/>
      </w:pPr>
      <w:r w:rsidRPr="00D34B89">
        <w:t>„</w:t>
      </w:r>
      <w:r w:rsidR="0025401B" w:rsidRPr="00D34B89">
        <w:t>Što se tiče natkrivene tržnice</w:t>
      </w:r>
      <w:r w:rsidR="0050495B" w:rsidRPr="00D34B89">
        <w:t>, to je projekt koji ozbiljno razmatramo</w:t>
      </w:r>
      <w:r w:rsidR="00CB3F78" w:rsidRPr="00D34B89">
        <w:t xml:space="preserve">, kroz komunalni odjel, odnosno Komunalac se time bavi i to nije baš tako jednostavno riješiti s obzirom da je to značajna investicija, prve projekcije pokazuju </w:t>
      </w:r>
      <w:r w:rsidR="00DE4A40" w:rsidRPr="00D34B89">
        <w:t xml:space="preserve">da je to </w:t>
      </w:r>
      <w:r w:rsidR="00CB3F78" w:rsidRPr="00D34B89">
        <w:t xml:space="preserve">s obzirom na ove klimatske promjene da će to </w:t>
      </w:r>
      <w:r w:rsidR="000955D7" w:rsidRPr="00D34B89">
        <w:t>inzistirati</w:t>
      </w:r>
      <w:r w:rsidR="00CB3F78" w:rsidRPr="00D34B89">
        <w:t xml:space="preserve"> mnogo veće </w:t>
      </w:r>
      <w:r w:rsidR="000955D7" w:rsidRPr="00D34B89">
        <w:t>troškove</w:t>
      </w:r>
      <w:r w:rsidR="00CB3F78" w:rsidRPr="00D34B89">
        <w:t xml:space="preserve"> </w:t>
      </w:r>
      <w:r w:rsidR="000955D7" w:rsidRPr="00D34B89">
        <w:t>i to nije tako jednostavno, ali misli</w:t>
      </w:r>
      <w:r w:rsidR="00DE4A40" w:rsidRPr="00D34B89">
        <w:t xml:space="preserve"> s</w:t>
      </w:r>
      <w:r w:rsidR="000955D7" w:rsidRPr="00D34B89">
        <w:t xml:space="preserve">mo da ćemo tržnicu vrlo brzo vratiti ovdje. </w:t>
      </w:r>
      <w:r w:rsidR="00654775" w:rsidRPr="00D34B89">
        <w:t>Na tematskoj sjednici ste upoznati i da smo mi projekt podzemne garaže i tržnice i sve</w:t>
      </w:r>
      <w:r w:rsidR="00DE4A40" w:rsidRPr="00D34B89">
        <w:t xml:space="preserve">ga onoga </w:t>
      </w:r>
      <w:r w:rsidR="00654775" w:rsidRPr="00D34B89">
        <w:t>što je bilo ovdje planirano</w:t>
      </w:r>
      <w:r w:rsidR="00DE4A40" w:rsidRPr="00D34B89">
        <w:t>,</w:t>
      </w:r>
      <w:r w:rsidR="00654775" w:rsidRPr="00D34B89">
        <w:t xml:space="preserve"> zbog onih ogromnih iznosa</w:t>
      </w:r>
      <w:r w:rsidR="0041103D" w:rsidRPr="00D34B89">
        <w:t>,</w:t>
      </w:r>
      <w:r w:rsidR="00654775" w:rsidRPr="00D34B89">
        <w:t xml:space="preserve"> prebacili u ITU 2 mehanizam.</w:t>
      </w:r>
      <w:r w:rsidR="00CB3F78" w:rsidRPr="00D34B89">
        <w:t xml:space="preserve"> </w:t>
      </w:r>
      <w:r w:rsidR="00DE4A40" w:rsidRPr="00D34B89">
        <w:t xml:space="preserve">Ova sredstva koja su u ITU 1 mehanizmu bila predviđena za integrirani teritorij kojima upravlja grad Požega su bila nedostatna, ne možete od dodijeljenih 18 milijuna eura napraviti i sufinancirati u Pleternici vatrogasno spremište, u Kaptolu </w:t>
      </w:r>
      <w:r w:rsidRPr="00D34B89">
        <w:t>n</w:t>
      </w:r>
      <w:r w:rsidR="00DE4A40" w:rsidRPr="00D34B89">
        <w:t>ogometni stadion, ne možete u Jakšiću financirati novi multikulturni centar</w:t>
      </w:r>
      <w:r w:rsidR="00F46B36" w:rsidRPr="00D34B89">
        <w:t>,</w:t>
      </w:r>
      <w:r w:rsidR="00DE4A40" w:rsidRPr="00D34B89">
        <w:t xml:space="preserve"> </w:t>
      </w:r>
      <w:r w:rsidR="00F46B36" w:rsidRPr="00D34B89">
        <w:t>u</w:t>
      </w:r>
      <w:r w:rsidRPr="00D34B89">
        <w:t xml:space="preserve"> Općini Brestovac, odnosno u </w:t>
      </w:r>
      <w:r w:rsidR="00F46B36" w:rsidRPr="00D34B89">
        <w:t xml:space="preserve"> Orljavcu hospicij te</w:t>
      </w:r>
      <w:r w:rsidR="00C37819" w:rsidRPr="00D34B89">
        <w:t xml:space="preserve"> </w:t>
      </w:r>
      <w:r w:rsidR="001546BA" w:rsidRPr="00D34B89">
        <w:t xml:space="preserve">kod nas </w:t>
      </w:r>
      <w:r w:rsidR="00910B5C" w:rsidRPr="00D34B89">
        <w:t xml:space="preserve">napraviti </w:t>
      </w:r>
      <w:r w:rsidR="001546BA" w:rsidRPr="00D34B89">
        <w:t xml:space="preserve">Atletski stadion </w:t>
      </w:r>
      <w:r w:rsidR="00F44CD6" w:rsidRPr="00D34B89">
        <w:t xml:space="preserve">u dvije faze i napraviti </w:t>
      </w:r>
      <w:r w:rsidR="00C03CD4" w:rsidRPr="00D34B89">
        <w:t xml:space="preserve">glavnu </w:t>
      </w:r>
      <w:r w:rsidR="00F44CD6" w:rsidRPr="00D34B89">
        <w:t xml:space="preserve">plohu trga i tako skupu </w:t>
      </w:r>
      <w:r w:rsidR="00C03CD4" w:rsidRPr="00D34B89">
        <w:t xml:space="preserve">podzemnu </w:t>
      </w:r>
      <w:r w:rsidR="00F44CD6" w:rsidRPr="00D34B89">
        <w:t>garažu</w:t>
      </w:r>
      <w:r w:rsidR="00C03CD4" w:rsidRPr="00D34B89">
        <w:t xml:space="preserve"> zajedno sa tržnicom. Nerješavanje jednog od tih </w:t>
      </w:r>
      <w:r w:rsidR="002C774A" w:rsidRPr="00D34B89">
        <w:t xml:space="preserve">projekata bi značilo zaustavljanje cijelog ITU mehanizma i da svi moraju vratiti svoja sredstva, pa smo napravili nešto što možda nismo dovoljno </w:t>
      </w:r>
      <w:r w:rsidR="00C37819" w:rsidRPr="00D34B89">
        <w:t>is</w:t>
      </w:r>
      <w:r w:rsidR="002C774A" w:rsidRPr="00D34B89">
        <w:t xml:space="preserve">komunicirali u javnosti, uspjeli smo sa Ministarstvom i Vladom direktno ispregovarati da se </w:t>
      </w:r>
      <w:r w:rsidR="00C37819" w:rsidRPr="00D34B89">
        <w:t>taj projekt</w:t>
      </w:r>
      <w:r w:rsidR="002C774A" w:rsidRPr="00D34B89">
        <w:t xml:space="preserve"> </w:t>
      </w:r>
      <w:r w:rsidR="00667D14" w:rsidRPr="00D34B89">
        <w:t>prebaci u novi</w:t>
      </w:r>
      <w:r w:rsidR="002C774A" w:rsidRPr="00D34B89">
        <w:t xml:space="preserve"> ITU 2 mehanizam</w:t>
      </w:r>
      <w:r w:rsidR="00667D14" w:rsidRPr="00D34B89">
        <w:t xml:space="preserve"> i Grad Požega je jedino UTU središte u Republici Hrvatskoj, od 23 ITU središta, koji već sad ima potpuno pripravan</w:t>
      </w:r>
      <w:r w:rsidRPr="00D34B89">
        <w:t xml:space="preserve"> i pripremljen</w:t>
      </w:r>
      <w:r w:rsidR="00667D14" w:rsidRPr="00D34B89">
        <w:t xml:space="preserve"> projekt za ITU 2 mehanizam.</w:t>
      </w:r>
      <w:r w:rsidRPr="00D34B89">
        <w:t>“</w:t>
      </w:r>
      <w:r w:rsidR="002C774A" w:rsidRPr="00D34B89">
        <w:t xml:space="preserve"> </w:t>
      </w:r>
    </w:p>
    <w:p w14:paraId="05B4E301" w14:textId="1434FD86" w:rsidR="002C774A" w:rsidRPr="00D34B89" w:rsidRDefault="002C774A" w:rsidP="00EA13C7">
      <w:pPr>
        <w:pStyle w:val="Bezproreda"/>
        <w:spacing w:after="240"/>
        <w:ind w:left="708"/>
        <w:jc w:val="both"/>
      </w:pPr>
      <w:r w:rsidRPr="00D34B89">
        <w:rPr>
          <w:b/>
          <w:bCs/>
        </w:rPr>
        <w:t xml:space="preserve">Vijećnik Vjeran Blašković </w:t>
      </w:r>
      <w:r w:rsidR="00DB750B" w:rsidRPr="00D34B89">
        <w:t>–</w:t>
      </w:r>
      <w:r w:rsidRPr="00D34B89">
        <w:t xml:space="preserve"> </w:t>
      </w:r>
      <w:r w:rsidR="00667D14" w:rsidRPr="00D34B89">
        <w:t xml:space="preserve"> dodaje komentar: </w:t>
      </w:r>
      <w:r w:rsidR="00DB750B" w:rsidRPr="00D34B89">
        <w:t>„dakle ako bude nastavak obilaznice ovo što rade Kinezi, onda ispunjavanje 100%“.</w:t>
      </w:r>
    </w:p>
    <w:p w14:paraId="4C944940" w14:textId="6F574F27" w:rsidR="00826EA1" w:rsidRPr="00D34B89" w:rsidRDefault="00826EA1" w:rsidP="00EA13C7">
      <w:pPr>
        <w:pStyle w:val="Bezproreda"/>
        <w:numPr>
          <w:ilvl w:val="0"/>
          <w:numId w:val="9"/>
        </w:numPr>
        <w:spacing w:after="240"/>
        <w:jc w:val="both"/>
      </w:pPr>
      <w:r w:rsidRPr="00D34B89">
        <w:rPr>
          <w:b/>
          <w:bCs/>
        </w:rPr>
        <w:t>Vijećnik dr.</w:t>
      </w:r>
      <w:r w:rsidR="002D7989" w:rsidRPr="00D34B89">
        <w:rPr>
          <w:b/>
          <w:bCs/>
        </w:rPr>
        <w:t>sc.</w:t>
      </w:r>
      <w:r w:rsidRPr="00D34B89">
        <w:rPr>
          <w:b/>
          <w:bCs/>
        </w:rPr>
        <w:t xml:space="preserve"> DINKO ZIMA </w:t>
      </w:r>
      <w:r w:rsidRPr="00D34B89">
        <w:t xml:space="preserve">– </w:t>
      </w:r>
      <w:r w:rsidR="00DB750B" w:rsidRPr="00D34B89">
        <w:t xml:space="preserve">pitanje gradonačelniku: „ </w:t>
      </w:r>
      <w:r w:rsidR="00E64F0E" w:rsidRPr="00D34B89">
        <w:t>N</w:t>
      </w:r>
      <w:r w:rsidR="00DB750B" w:rsidRPr="00D34B89">
        <w:t xml:space="preserve">a koji način će grad obilježiti </w:t>
      </w:r>
      <w:r w:rsidR="00E64F0E" w:rsidRPr="00D34B89">
        <w:t>Međunarodni dan antifašističke borbe u ponedjeljak?</w:t>
      </w:r>
    </w:p>
    <w:p w14:paraId="2AC1A619" w14:textId="6A69993E" w:rsidR="00826EA1" w:rsidRPr="00D34B89" w:rsidRDefault="00826EA1" w:rsidP="00EA13C7">
      <w:pPr>
        <w:pStyle w:val="Bezproreda"/>
        <w:spacing w:after="240"/>
        <w:ind w:left="360" w:firstLine="348"/>
        <w:jc w:val="both"/>
      </w:pPr>
      <w:r w:rsidRPr="00D34B89">
        <w:rPr>
          <w:b/>
          <w:bCs/>
        </w:rPr>
        <w:t xml:space="preserve">GRADONAČELNIK </w:t>
      </w:r>
      <w:r w:rsidR="00A5124C" w:rsidRPr="00D34B89">
        <w:rPr>
          <w:b/>
          <w:bCs/>
        </w:rPr>
        <w:t>–</w:t>
      </w:r>
      <w:r w:rsidRPr="00D34B89">
        <w:rPr>
          <w:b/>
          <w:bCs/>
        </w:rPr>
        <w:t xml:space="preserve"> </w:t>
      </w:r>
      <w:r w:rsidR="00E64F0E" w:rsidRPr="00D34B89">
        <w:t>odgovara vijećniku dr.sc. Zimi: „</w:t>
      </w:r>
      <w:r w:rsidR="008406B4" w:rsidRPr="00D34B89">
        <w:t>Z</w:t>
      </w:r>
      <w:r w:rsidR="00E64F0E" w:rsidRPr="00D34B89">
        <w:t>ašto, što bi trebali nešto posebno napraviti</w:t>
      </w:r>
      <w:r w:rsidR="008406B4" w:rsidRPr="00D34B89">
        <w:t>?</w:t>
      </w:r>
      <w:r w:rsidR="00E64F0E" w:rsidRPr="00D34B89">
        <w:t>“.</w:t>
      </w:r>
    </w:p>
    <w:p w14:paraId="46448903" w14:textId="0BE12E41" w:rsidR="00A5124C" w:rsidRPr="00D34B89" w:rsidRDefault="00A5124C" w:rsidP="00EA13C7">
      <w:pPr>
        <w:pStyle w:val="Bezproreda"/>
        <w:spacing w:after="240"/>
        <w:ind w:left="360" w:firstLine="348"/>
        <w:jc w:val="both"/>
      </w:pPr>
      <w:r w:rsidRPr="00D34B89">
        <w:rPr>
          <w:b/>
          <w:bCs/>
        </w:rPr>
        <w:t>Vijećnik dr.</w:t>
      </w:r>
      <w:r w:rsidR="002D7989" w:rsidRPr="00D34B89">
        <w:rPr>
          <w:b/>
          <w:bCs/>
        </w:rPr>
        <w:t>sc.</w:t>
      </w:r>
      <w:r w:rsidRPr="00D34B89">
        <w:rPr>
          <w:b/>
          <w:bCs/>
        </w:rPr>
        <w:t xml:space="preserve"> DINKO ZIMA </w:t>
      </w:r>
      <w:r w:rsidR="00E64F0E" w:rsidRPr="00D34B89">
        <w:rPr>
          <w:b/>
          <w:bCs/>
        </w:rPr>
        <w:t xml:space="preserve">– </w:t>
      </w:r>
      <w:r w:rsidR="00E64F0E" w:rsidRPr="00D34B89">
        <w:t>da li imate nekakve aktivnosti ili polaganje vijenaca?</w:t>
      </w:r>
    </w:p>
    <w:p w14:paraId="666F8F9B" w14:textId="58B82F2E" w:rsidR="00E64F0E" w:rsidRPr="00D34B89" w:rsidRDefault="00E64F0E" w:rsidP="00EA13C7">
      <w:pPr>
        <w:pStyle w:val="Bezproreda"/>
        <w:spacing w:after="240"/>
        <w:ind w:left="360" w:firstLine="348"/>
        <w:jc w:val="both"/>
      </w:pPr>
      <w:r w:rsidRPr="00D34B89">
        <w:rPr>
          <w:b/>
          <w:bCs/>
        </w:rPr>
        <w:t>GRADONAČELNIK –</w:t>
      </w:r>
      <w:r w:rsidRPr="00D34B89">
        <w:t xml:space="preserve"> </w:t>
      </w:r>
      <w:r w:rsidR="008406B4" w:rsidRPr="00D34B89">
        <w:t>„N</w:t>
      </w:r>
      <w:r w:rsidRPr="00D34B89">
        <w:t>ismo predvidjeli.</w:t>
      </w:r>
      <w:r w:rsidR="008406B4" w:rsidRPr="00D34B89">
        <w:t>“</w:t>
      </w:r>
    </w:p>
    <w:p w14:paraId="50E5C4F7" w14:textId="70AD3477" w:rsidR="00E64F0E" w:rsidRPr="00D34B89" w:rsidRDefault="00E64F0E" w:rsidP="00EA13C7">
      <w:pPr>
        <w:pStyle w:val="Bezproreda"/>
        <w:spacing w:after="240"/>
        <w:ind w:left="708"/>
        <w:jc w:val="both"/>
      </w:pPr>
      <w:r w:rsidRPr="00D34B89">
        <w:rPr>
          <w:b/>
          <w:bCs/>
        </w:rPr>
        <w:t>Vijećnik dr.sc. DINKO ZIMA</w:t>
      </w:r>
      <w:r w:rsidRPr="00D34B89">
        <w:t xml:space="preserve"> - neki gradovi gdje je HDZ</w:t>
      </w:r>
      <w:r w:rsidR="00667D14" w:rsidRPr="00D34B89">
        <w:t xml:space="preserve"> </w:t>
      </w:r>
      <w:r w:rsidRPr="00D34B89">
        <w:t xml:space="preserve">na vlasti su organizatori takvih događanja, pošto je Međunarodni dan. Već neki niz godina </w:t>
      </w:r>
      <w:r w:rsidR="00667D14" w:rsidRPr="00D34B89">
        <w:t>n</w:t>
      </w:r>
      <w:r w:rsidRPr="00D34B89">
        <w:t>a Međunarodne dane, nitko ne dolazi obilježavati i pitanje ide u tom smjeru?</w:t>
      </w:r>
      <w:r w:rsidR="002D7989" w:rsidRPr="00D34B89">
        <w:t xml:space="preserve"> Udruga antifašista organizira nešto malo. </w:t>
      </w:r>
    </w:p>
    <w:p w14:paraId="0C4AE34F" w14:textId="0DA535E7" w:rsidR="002D7989" w:rsidRPr="00D34B89" w:rsidRDefault="002D7989" w:rsidP="00EA13C7">
      <w:pPr>
        <w:pStyle w:val="Bezproreda"/>
        <w:spacing w:after="240"/>
        <w:ind w:left="708"/>
        <w:jc w:val="both"/>
      </w:pPr>
      <w:r w:rsidRPr="00D34B89">
        <w:rPr>
          <w:b/>
          <w:bCs/>
        </w:rPr>
        <w:t xml:space="preserve">GRADONAČELNIK </w:t>
      </w:r>
      <w:r w:rsidR="008406B4" w:rsidRPr="00D34B89">
        <w:rPr>
          <w:b/>
          <w:bCs/>
        </w:rPr>
        <w:t>–</w:t>
      </w:r>
      <w:r w:rsidRPr="00D34B89">
        <w:t xml:space="preserve"> </w:t>
      </w:r>
      <w:r w:rsidR="008406B4" w:rsidRPr="00D34B89">
        <w:t xml:space="preserve">navodi da se </w:t>
      </w:r>
      <w:r w:rsidRPr="00D34B89">
        <w:t>ništa posebno  nije na taj datum dogodilo u gradu,</w:t>
      </w:r>
      <w:r w:rsidR="00667D14" w:rsidRPr="00D34B89">
        <w:t xml:space="preserve"> u Požegi,</w:t>
      </w:r>
      <w:r w:rsidRPr="00D34B89">
        <w:t xml:space="preserve"> da se dogodilo vjerojatno bi građani Požege to obilježavali.</w:t>
      </w:r>
    </w:p>
    <w:p w14:paraId="44ABB95C" w14:textId="29DBFD32" w:rsidR="00A5124C" w:rsidRPr="00D34B89" w:rsidRDefault="00A5124C" w:rsidP="00EA13C7">
      <w:pPr>
        <w:pStyle w:val="Bezproreda"/>
        <w:numPr>
          <w:ilvl w:val="0"/>
          <w:numId w:val="9"/>
        </w:numPr>
        <w:spacing w:after="240"/>
        <w:jc w:val="both"/>
      </w:pPr>
      <w:r w:rsidRPr="00D34B89">
        <w:rPr>
          <w:b/>
          <w:bCs/>
        </w:rPr>
        <w:t xml:space="preserve">Vijećnik ANTONIO ŠARIĆ – </w:t>
      </w:r>
      <w:r w:rsidR="002D7989" w:rsidRPr="00D34B89">
        <w:t xml:space="preserve">pitanje gradonačelniku: „Na prošloj sjednici smo pitali isto vezano za </w:t>
      </w:r>
      <w:r w:rsidR="00AB2667" w:rsidRPr="00D34B89">
        <w:t>renoviranje plohe trga Sv</w:t>
      </w:r>
      <w:r w:rsidR="003F4A51" w:rsidRPr="00D34B89">
        <w:t>etog</w:t>
      </w:r>
      <w:r w:rsidR="00AB2667" w:rsidRPr="00D34B89">
        <w:t xml:space="preserve"> Trojstva , da ćete sad u ljeto objavit javni natječaj, poziv</w:t>
      </w:r>
      <w:r w:rsidR="00667D14" w:rsidRPr="00D34B89">
        <w:t xml:space="preserve"> za izvođača radova?“</w:t>
      </w:r>
    </w:p>
    <w:p w14:paraId="04FF27FC" w14:textId="747AE5EE" w:rsidR="00A5124C" w:rsidRPr="00D34B89" w:rsidRDefault="00A5124C" w:rsidP="00EA13C7">
      <w:pPr>
        <w:pStyle w:val="Bezproreda"/>
        <w:spacing w:after="240"/>
        <w:ind w:left="360" w:firstLine="348"/>
        <w:jc w:val="both"/>
      </w:pPr>
      <w:r w:rsidRPr="00D34B89">
        <w:rPr>
          <w:b/>
          <w:bCs/>
        </w:rPr>
        <w:t xml:space="preserve">GRADONAČELNIK – </w:t>
      </w:r>
      <w:r w:rsidR="00AB2667" w:rsidRPr="00D34B89">
        <w:rPr>
          <w:b/>
          <w:bCs/>
        </w:rPr>
        <w:t xml:space="preserve"> </w:t>
      </w:r>
      <w:r w:rsidR="00AB2667" w:rsidRPr="00D34B89">
        <w:t>odgovara vijećniku</w:t>
      </w:r>
      <w:r w:rsidR="00667D14" w:rsidRPr="00D34B89">
        <w:t xml:space="preserve"> da će se </w:t>
      </w:r>
      <w:r w:rsidR="00AB2667" w:rsidRPr="00D34B89">
        <w:t>sutra</w:t>
      </w:r>
      <w:r w:rsidR="00667D14" w:rsidRPr="00D34B89">
        <w:t xml:space="preserve"> </w:t>
      </w:r>
      <w:r w:rsidR="00AB2667" w:rsidRPr="00D34B89">
        <w:t>objaviti</w:t>
      </w:r>
      <w:r w:rsidR="00667D14" w:rsidRPr="00D34B89">
        <w:t xml:space="preserve"> javni poziv</w:t>
      </w:r>
      <w:r w:rsidR="00AB2667" w:rsidRPr="00D34B89">
        <w:t xml:space="preserve">. </w:t>
      </w:r>
    </w:p>
    <w:p w14:paraId="04149C1A" w14:textId="2D795906" w:rsidR="00A5124C" w:rsidRPr="00D34B89" w:rsidRDefault="00A5124C" w:rsidP="00EA13C7">
      <w:pPr>
        <w:pStyle w:val="Bezproreda"/>
        <w:spacing w:after="240"/>
        <w:ind w:left="705"/>
        <w:jc w:val="both"/>
      </w:pPr>
      <w:r w:rsidRPr="00D34B89">
        <w:rPr>
          <w:b/>
          <w:bCs/>
        </w:rPr>
        <w:t xml:space="preserve">Vijećnik ANTONIO ŠARIĆ </w:t>
      </w:r>
      <w:r w:rsidR="00AB2667" w:rsidRPr="00D34B89">
        <w:rPr>
          <w:b/>
          <w:bCs/>
        </w:rPr>
        <w:t>–</w:t>
      </w:r>
      <w:r w:rsidR="00667D14" w:rsidRPr="00D34B89">
        <w:rPr>
          <w:b/>
          <w:bCs/>
        </w:rPr>
        <w:t xml:space="preserve"> </w:t>
      </w:r>
      <w:r w:rsidR="00667D14" w:rsidRPr="00D34B89">
        <w:t>postavlja potpitanje</w:t>
      </w:r>
      <w:r w:rsidRPr="00D34B89">
        <w:rPr>
          <w:b/>
          <w:bCs/>
        </w:rPr>
        <w:t xml:space="preserve"> </w:t>
      </w:r>
      <w:r w:rsidR="00667D14" w:rsidRPr="00D34B89">
        <w:t>jesu li pozvani</w:t>
      </w:r>
      <w:r w:rsidR="00AB2667" w:rsidRPr="00D34B89">
        <w:t xml:space="preserve"> ljud</w:t>
      </w:r>
      <w:r w:rsidR="00667D14" w:rsidRPr="00D34B89">
        <w:t>i</w:t>
      </w:r>
      <w:r w:rsidR="00AB2667" w:rsidRPr="00D34B89">
        <w:t xml:space="preserve"> koji se ovdje bave ugostiteljstvom i žive </w:t>
      </w:r>
      <w:r w:rsidR="00A26684" w:rsidRPr="00D34B89">
        <w:t>od toga na nekakav sastanak</w:t>
      </w:r>
      <w:r w:rsidR="00667D14" w:rsidRPr="00D34B89">
        <w:t>,</w:t>
      </w:r>
      <w:r w:rsidR="00A26684" w:rsidRPr="00D34B89">
        <w:t xml:space="preserve"> da njima date neke odgovore što se dešava</w:t>
      </w:r>
      <w:r w:rsidR="004114B5" w:rsidRPr="00D34B89">
        <w:t xml:space="preserve"> </w:t>
      </w:r>
      <w:r w:rsidR="004114B5" w:rsidRPr="00D34B89">
        <w:lastRenderedPageBreak/>
        <w:t xml:space="preserve">i kada će to biti. Ljudi su ogorčeni jer samim time pokazujete nebrigu za ljude koji se ovdje bave obrtom. </w:t>
      </w:r>
      <w:r w:rsidR="00B57BB2" w:rsidRPr="00D34B89">
        <w:t xml:space="preserve">Niste ih pozvali i rekli ljudi biti će tako i tako, pripremite se na godinu dana da </w:t>
      </w:r>
      <w:r w:rsidR="003F4A51" w:rsidRPr="00D34B89">
        <w:t>će biti manje posla</w:t>
      </w:r>
      <w:r w:rsidR="00B57BB2" w:rsidRPr="00D34B89">
        <w:t xml:space="preserve">. </w:t>
      </w:r>
    </w:p>
    <w:p w14:paraId="6468A2BC" w14:textId="42E2BD95" w:rsidR="00B57BB2" w:rsidRPr="00D34B89" w:rsidRDefault="00B57BB2" w:rsidP="00EA13C7">
      <w:pPr>
        <w:pStyle w:val="Bezproreda"/>
        <w:spacing w:after="240"/>
        <w:ind w:left="705"/>
        <w:jc w:val="both"/>
      </w:pPr>
      <w:r w:rsidRPr="00D34B89">
        <w:rPr>
          <w:b/>
          <w:bCs/>
        </w:rPr>
        <w:t>GRADONAČEL</w:t>
      </w:r>
      <w:r w:rsidR="00C37819" w:rsidRPr="00D34B89">
        <w:rPr>
          <w:b/>
          <w:bCs/>
        </w:rPr>
        <w:t>N</w:t>
      </w:r>
      <w:r w:rsidRPr="00D34B89">
        <w:rPr>
          <w:b/>
          <w:bCs/>
        </w:rPr>
        <w:t>IK</w:t>
      </w:r>
      <w:r w:rsidRPr="00D34B89">
        <w:t xml:space="preserve"> – odgovara vijećniku Šariću: „</w:t>
      </w:r>
      <w:r w:rsidR="00D1191C" w:rsidRPr="00D34B89">
        <w:t>T</w:t>
      </w:r>
      <w:r w:rsidRPr="00D34B89">
        <w:t>o ste vi tako rekli, ali dobro. Prihvaćam takvo mišljenje i svi postupci za dinamiku su javni, tako da  ovaj poziv i  javno savjetovanje je prošlo i sutra će biti javno objavljen poziv za javnu nabavu</w:t>
      </w:r>
      <w:r w:rsidR="00D1191C" w:rsidRPr="00D34B89">
        <w:t xml:space="preserve"> za izvođača radova</w:t>
      </w:r>
      <w:r w:rsidR="00D215A7" w:rsidRPr="00D34B89">
        <w:t>. To je nešto o čemu se govori u ovom gradu već više godina i zna se da će ići</w:t>
      </w:r>
      <w:r w:rsidR="00745065" w:rsidRPr="00D34B89">
        <w:t>, zna se da smo to pripremili. Kada budemo znali t</w:t>
      </w:r>
      <w:r w:rsidR="00D1191C" w:rsidRPr="00D34B89">
        <w:t>k</w:t>
      </w:r>
      <w:r w:rsidR="00745065" w:rsidRPr="00D34B89">
        <w:t>o je izvođač</w:t>
      </w:r>
      <w:r w:rsidR="00D1191C" w:rsidRPr="00D34B89">
        <w:t>, sjest</w:t>
      </w:r>
      <w:r w:rsidR="00745065" w:rsidRPr="00D34B89">
        <w:t>i</w:t>
      </w:r>
      <w:r w:rsidR="00D1191C" w:rsidRPr="00D34B89">
        <w:t xml:space="preserve"> će se s njima</w:t>
      </w:r>
      <w:r w:rsidR="00745065" w:rsidRPr="00D34B89">
        <w:t xml:space="preserve"> i vidjeti u kojim će to ići fazama, imati ćemo tehniku kako i gdje ćemo p</w:t>
      </w:r>
      <w:r w:rsidR="000E75A1" w:rsidRPr="00D34B89">
        <w:t>ostupiti</w:t>
      </w:r>
      <w:r w:rsidR="00745065" w:rsidRPr="00D34B89">
        <w:t>, do tada grad funkcionira kako funkcionira i što će biti i kada će biti i kada budemo znali biti će svi javno obavješteni. Grad redovito obavještava</w:t>
      </w:r>
      <w:r w:rsidR="000E75A1" w:rsidRPr="00D34B89">
        <w:t xml:space="preserve"> javnost</w:t>
      </w:r>
      <w:r w:rsidR="00745065" w:rsidRPr="00D34B89">
        <w:t xml:space="preserve"> preko svoje</w:t>
      </w:r>
      <w:r w:rsidR="000E75A1" w:rsidRPr="00D34B89">
        <w:t xml:space="preserve"> internetske</w:t>
      </w:r>
      <w:r w:rsidR="00745065" w:rsidRPr="00D34B89">
        <w:t xml:space="preserve"> stranice i redovito se gradonačelnik pojavljuje u medijima.</w:t>
      </w:r>
      <w:r w:rsidR="003F4A51" w:rsidRPr="00D34B89">
        <w:t xml:space="preserve"> Jer kad se radi, onda svima smeta, a kad se ništa ne gradi, onda je i to problem, ali to je tako</w:t>
      </w:r>
      <w:r w:rsidR="000E75A1" w:rsidRPr="00D34B89">
        <w:t>“</w:t>
      </w:r>
      <w:r w:rsidR="00745065" w:rsidRPr="00D34B89">
        <w:t xml:space="preserve"> </w:t>
      </w:r>
    </w:p>
    <w:p w14:paraId="70A267FB" w14:textId="77777777" w:rsidR="0040387D" w:rsidRPr="00D34B89" w:rsidRDefault="0040387D" w:rsidP="00EA13C7">
      <w:pPr>
        <w:spacing w:after="240"/>
        <w:jc w:val="both"/>
        <w:rPr>
          <w:rFonts w:ascii="Calibri" w:hAnsi="Calibri" w:cs="Calibri"/>
          <w:b/>
          <w:u w:val="single"/>
        </w:rPr>
      </w:pPr>
      <w:r w:rsidRPr="00D34B89">
        <w:rPr>
          <w:rFonts w:ascii="Calibri" w:hAnsi="Calibri" w:cs="Calibri"/>
          <w:b/>
          <w:u w:val="single"/>
        </w:rPr>
        <w:t>IZVOD IZ ZAPISNIKA</w:t>
      </w:r>
    </w:p>
    <w:bookmarkEnd w:id="1"/>
    <w:p w14:paraId="5EF08445" w14:textId="4A6C67B2" w:rsidR="00244673" w:rsidRPr="00D34B89" w:rsidRDefault="00244673" w:rsidP="00EA13C7">
      <w:pPr>
        <w:spacing w:after="240"/>
        <w:ind w:firstLine="708"/>
        <w:jc w:val="both"/>
        <w:rPr>
          <w:rFonts w:ascii="Calibri" w:hAnsi="Calibri" w:cs="Calibri"/>
          <w:bCs/>
        </w:rPr>
      </w:pPr>
      <w:r w:rsidRPr="00D34B89">
        <w:rPr>
          <w:rFonts w:ascii="Calibri" w:hAnsi="Calibri" w:cs="Calibri"/>
          <w:bCs/>
        </w:rPr>
        <w:t>PREDSJEDNIK - stavlja na glasovanje Izvod iz zapisnika sa</w:t>
      </w:r>
      <w:r w:rsidR="0062153C" w:rsidRPr="00D34B89">
        <w:rPr>
          <w:rFonts w:ascii="Calibri" w:hAnsi="Calibri" w:cs="Calibri"/>
          <w:bCs/>
        </w:rPr>
        <w:t xml:space="preserve"> </w:t>
      </w:r>
      <w:r w:rsidR="00506241" w:rsidRPr="00D34B89">
        <w:rPr>
          <w:rFonts w:ascii="Calibri" w:hAnsi="Calibri" w:cs="Calibri"/>
          <w:bCs/>
        </w:rPr>
        <w:t>10</w:t>
      </w:r>
      <w:r w:rsidRPr="00D34B89">
        <w:rPr>
          <w:rFonts w:ascii="Calibri" w:hAnsi="Calibri" w:cs="Calibri"/>
          <w:bCs/>
        </w:rPr>
        <w:t>.</w:t>
      </w:r>
      <w:r w:rsidR="0079352C" w:rsidRPr="00D34B89">
        <w:rPr>
          <w:rFonts w:ascii="Calibri" w:hAnsi="Calibri" w:cs="Calibri"/>
          <w:bCs/>
        </w:rPr>
        <w:t xml:space="preserve"> </w:t>
      </w:r>
      <w:r w:rsidRPr="00D34B89">
        <w:rPr>
          <w:rFonts w:ascii="Calibri" w:hAnsi="Calibri" w:cs="Calibri"/>
          <w:bCs/>
        </w:rPr>
        <w:t>sjednice Gradskog vijeća Grada Požege koja je održana</w:t>
      </w:r>
      <w:r w:rsidR="007F6CE1" w:rsidRPr="00D34B89">
        <w:rPr>
          <w:rFonts w:ascii="Calibri" w:hAnsi="Calibri" w:cs="Calibri"/>
          <w:bCs/>
        </w:rPr>
        <w:t xml:space="preserve"> </w:t>
      </w:r>
      <w:r w:rsidR="002B6A72" w:rsidRPr="00D34B89">
        <w:rPr>
          <w:rFonts w:ascii="Calibri" w:hAnsi="Calibri" w:cs="Calibri"/>
          <w:bCs/>
        </w:rPr>
        <w:t>30</w:t>
      </w:r>
      <w:r w:rsidR="0062153C" w:rsidRPr="00D34B89">
        <w:rPr>
          <w:rFonts w:ascii="Calibri" w:hAnsi="Calibri" w:cs="Calibri"/>
          <w:bCs/>
        </w:rPr>
        <w:t>. travnja</w:t>
      </w:r>
      <w:r w:rsidR="00B02417" w:rsidRPr="00D34B89">
        <w:rPr>
          <w:rFonts w:ascii="Calibri" w:hAnsi="Calibri" w:cs="Calibri"/>
          <w:bCs/>
        </w:rPr>
        <w:t xml:space="preserve"> </w:t>
      </w:r>
      <w:r w:rsidRPr="00D34B89">
        <w:rPr>
          <w:rFonts w:ascii="Calibri" w:hAnsi="Calibri" w:cs="Calibri"/>
          <w:bCs/>
        </w:rPr>
        <w:t>202</w:t>
      </w:r>
      <w:r w:rsidR="00B02417" w:rsidRPr="00D34B89">
        <w:rPr>
          <w:rFonts w:ascii="Calibri" w:hAnsi="Calibri" w:cs="Calibri"/>
          <w:bCs/>
        </w:rPr>
        <w:t>6</w:t>
      </w:r>
      <w:r w:rsidRPr="00D34B89">
        <w:rPr>
          <w:rFonts w:ascii="Calibri" w:hAnsi="Calibri" w:cs="Calibri"/>
          <w:bCs/>
        </w:rPr>
        <w:t xml:space="preserve">. godine (u nastavku teksta: Gradsko vijeće) </w:t>
      </w:r>
      <w:r w:rsidR="003D6049" w:rsidRPr="00D34B89">
        <w:rPr>
          <w:rFonts w:ascii="Calibri" w:hAnsi="Calibri" w:cs="Calibri"/>
          <w:bCs/>
        </w:rPr>
        <w:t xml:space="preserve">te </w:t>
      </w:r>
      <w:r w:rsidRPr="00D34B89">
        <w:rPr>
          <w:rFonts w:ascii="Calibri" w:hAnsi="Calibri" w:cs="Calibri"/>
          <w:bCs/>
        </w:rPr>
        <w:t>konstatira da je predmetni zapisnik jednoglasno usvojen (</w:t>
      </w:r>
      <w:r w:rsidR="002103BF" w:rsidRPr="00D34B89">
        <w:rPr>
          <w:rFonts w:ascii="Calibri" w:hAnsi="Calibri" w:cs="Calibri"/>
          <w:bCs/>
        </w:rPr>
        <w:t>17</w:t>
      </w:r>
      <w:r w:rsidRPr="00D34B89">
        <w:rPr>
          <w:rFonts w:ascii="Calibri" w:hAnsi="Calibri" w:cs="Calibri"/>
          <w:bCs/>
        </w:rPr>
        <w:t xml:space="preserve"> glasova za)</w:t>
      </w:r>
      <w:r w:rsidR="0079352C" w:rsidRPr="00D34B89">
        <w:rPr>
          <w:rFonts w:ascii="Calibri" w:hAnsi="Calibri" w:cs="Calibri"/>
          <w:bCs/>
        </w:rPr>
        <w:t>.</w:t>
      </w:r>
    </w:p>
    <w:p w14:paraId="34C63EC5" w14:textId="2087E0E6" w:rsidR="00244673" w:rsidRPr="00D34B89" w:rsidRDefault="00244673" w:rsidP="00EA13C7">
      <w:pPr>
        <w:spacing w:after="240"/>
        <w:jc w:val="both"/>
        <w:rPr>
          <w:rFonts w:ascii="Calibri" w:hAnsi="Calibri" w:cs="Calibri"/>
          <w:b/>
          <w:u w:val="single"/>
        </w:rPr>
      </w:pPr>
      <w:r w:rsidRPr="00D34B89">
        <w:rPr>
          <w:rFonts w:ascii="Calibri" w:hAnsi="Calibri" w:cs="Calibri"/>
          <w:b/>
          <w:u w:val="single"/>
        </w:rPr>
        <w:t>UTVRĐIVANJE KVORUMA</w:t>
      </w:r>
    </w:p>
    <w:p w14:paraId="50721F2D" w14:textId="0D80890E" w:rsidR="00244673" w:rsidRPr="00D34B89" w:rsidRDefault="00244673" w:rsidP="00EA13C7">
      <w:pPr>
        <w:pStyle w:val="Odlomakpopisa"/>
        <w:spacing w:after="240"/>
        <w:ind w:left="0" w:firstLine="709"/>
        <w:jc w:val="both"/>
        <w:rPr>
          <w:rFonts w:ascii="Calibri" w:hAnsi="Calibri" w:cs="Calibri"/>
          <w:b w:val="0"/>
          <w:bCs/>
          <w:sz w:val="22"/>
          <w:szCs w:val="22"/>
        </w:rPr>
      </w:pPr>
      <w:r w:rsidRPr="00D34B89">
        <w:rPr>
          <w:rFonts w:ascii="Calibri" w:hAnsi="Calibri" w:cs="Calibri"/>
          <w:b w:val="0"/>
          <w:bCs/>
          <w:sz w:val="22"/>
          <w:szCs w:val="22"/>
        </w:rPr>
        <w:t xml:space="preserve">PREDSJEDNIK - konstatira da je na sjednici i nadalje nazočno </w:t>
      </w:r>
      <w:r w:rsidR="002103BF" w:rsidRPr="00D34B89">
        <w:rPr>
          <w:rFonts w:ascii="Calibri" w:hAnsi="Calibri" w:cs="Calibri"/>
          <w:b w:val="0"/>
          <w:bCs/>
          <w:sz w:val="22"/>
          <w:szCs w:val="22"/>
        </w:rPr>
        <w:t xml:space="preserve">sedamnaest </w:t>
      </w:r>
      <w:r w:rsidR="008B0CCD" w:rsidRPr="00D34B89">
        <w:rPr>
          <w:rFonts w:ascii="Calibri" w:hAnsi="Calibri" w:cs="Calibri"/>
          <w:b w:val="0"/>
          <w:bCs/>
          <w:sz w:val="22"/>
          <w:szCs w:val="22"/>
        </w:rPr>
        <w:t>(</w:t>
      </w:r>
      <w:r w:rsidR="002103BF" w:rsidRPr="00D34B89">
        <w:rPr>
          <w:rFonts w:ascii="Calibri" w:hAnsi="Calibri" w:cs="Calibri"/>
          <w:b w:val="0"/>
          <w:bCs/>
          <w:sz w:val="22"/>
          <w:szCs w:val="22"/>
        </w:rPr>
        <w:t>17</w:t>
      </w:r>
      <w:r w:rsidR="008B0CCD" w:rsidRPr="00D34B89">
        <w:rPr>
          <w:rFonts w:ascii="Calibri" w:hAnsi="Calibri" w:cs="Calibri"/>
          <w:b w:val="0"/>
          <w:bCs/>
          <w:sz w:val="22"/>
          <w:szCs w:val="22"/>
        </w:rPr>
        <w:t xml:space="preserve">) </w:t>
      </w:r>
      <w:r w:rsidRPr="00D34B89">
        <w:rPr>
          <w:rFonts w:ascii="Calibri" w:hAnsi="Calibri" w:cs="Calibri"/>
          <w:b w:val="0"/>
          <w:bCs/>
          <w:sz w:val="22"/>
          <w:szCs w:val="22"/>
        </w:rPr>
        <w:t>vijećnika.</w:t>
      </w:r>
    </w:p>
    <w:p w14:paraId="543FA285" w14:textId="7562C31E" w:rsidR="003D6049" w:rsidRPr="00D34B89" w:rsidRDefault="003D6049" w:rsidP="00EA13C7">
      <w:pPr>
        <w:spacing w:after="240"/>
        <w:jc w:val="both"/>
        <w:rPr>
          <w:rFonts w:ascii="Calibri" w:hAnsi="Calibri" w:cs="Calibri"/>
          <w:b/>
          <w:bCs/>
          <w:u w:val="single"/>
        </w:rPr>
      </w:pPr>
      <w:r w:rsidRPr="00D34B89">
        <w:rPr>
          <w:rFonts w:ascii="Calibri" w:hAnsi="Calibri" w:cs="Calibri"/>
          <w:b/>
          <w:bCs/>
          <w:u w:val="single"/>
        </w:rPr>
        <w:t>DNEVNI RED</w:t>
      </w:r>
    </w:p>
    <w:p w14:paraId="32B0E785" w14:textId="514A7D0C" w:rsidR="00244673" w:rsidRPr="00D34B89" w:rsidRDefault="00244673" w:rsidP="00EA13C7">
      <w:pPr>
        <w:spacing w:after="240"/>
        <w:ind w:firstLine="708"/>
        <w:jc w:val="both"/>
        <w:rPr>
          <w:rFonts w:ascii="Calibri" w:hAnsi="Calibri" w:cs="Calibri"/>
          <w:bCs/>
        </w:rPr>
      </w:pPr>
      <w:r w:rsidRPr="00D34B89">
        <w:rPr>
          <w:rFonts w:ascii="Calibri" w:hAnsi="Calibri" w:cs="Calibri"/>
        </w:rPr>
        <w:t>PREDSJEDNIK - predlaže dnevni red i pita ima</w:t>
      </w:r>
      <w:r w:rsidR="003D6049" w:rsidRPr="00D34B89">
        <w:rPr>
          <w:rFonts w:ascii="Calibri" w:hAnsi="Calibri" w:cs="Calibri"/>
        </w:rPr>
        <w:t xml:space="preserve"> li </w:t>
      </w:r>
      <w:r w:rsidRPr="00D34B89">
        <w:rPr>
          <w:rFonts w:ascii="Calibri" w:hAnsi="Calibri" w:cs="Calibri"/>
        </w:rPr>
        <w:t xml:space="preserve">prijedloga da se </w:t>
      </w:r>
      <w:r w:rsidRPr="00D34B89">
        <w:rPr>
          <w:rFonts w:ascii="Calibri" w:hAnsi="Calibri" w:cs="Calibri"/>
          <w:bCs/>
        </w:rPr>
        <w:t xml:space="preserve">nešto izostavi iz dnevnog reda, </w:t>
      </w:r>
      <w:r w:rsidR="000F2381" w:rsidRPr="00D34B89">
        <w:rPr>
          <w:rFonts w:ascii="Calibri" w:hAnsi="Calibri" w:cs="Calibri"/>
          <w:bCs/>
        </w:rPr>
        <w:t>p</w:t>
      </w:r>
      <w:r w:rsidR="000F2381" w:rsidRPr="00D34B89">
        <w:rPr>
          <w:rFonts w:ascii="Calibri" w:hAnsi="Calibri" w:cs="Calibri"/>
        </w:rPr>
        <w:t>otom</w:t>
      </w:r>
      <w:r w:rsidRPr="00D34B89">
        <w:rPr>
          <w:rFonts w:ascii="Calibri" w:hAnsi="Calibri" w:cs="Calibri"/>
        </w:rPr>
        <w:t xml:space="preserve"> pita ima</w:t>
      </w:r>
      <w:r w:rsidR="003D6049" w:rsidRPr="00D34B89">
        <w:rPr>
          <w:rFonts w:ascii="Calibri" w:hAnsi="Calibri" w:cs="Calibri"/>
        </w:rPr>
        <w:t xml:space="preserve"> li </w:t>
      </w:r>
      <w:r w:rsidRPr="00D34B89">
        <w:rPr>
          <w:rFonts w:ascii="Calibri" w:hAnsi="Calibri" w:cs="Calibri"/>
          <w:bCs/>
        </w:rPr>
        <w:t>prijedloga za nadopunu dnevnog reda.</w:t>
      </w:r>
      <w:r w:rsidR="000E75A1" w:rsidRPr="00D34B89">
        <w:rPr>
          <w:rFonts w:ascii="Calibri" w:hAnsi="Calibri" w:cs="Calibri"/>
          <w:bCs/>
        </w:rPr>
        <w:t xml:space="preserve"> Utvrđuje da nema prijedloga za izostavljanje ili nadopunu.</w:t>
      </w:r>
    </w:p>
    <w:p w14:paraId="41871588" w14:textId="42E61490" w:rsidR="00244673" w:rsidRPr="00D34B89" w:rsidRDefault="00244673" w:rsidP="00DF367D">
      <w:pPr>
        <w:ind w:firstLine="708"/>
        <w:jc w:val="both"/>
        <w:rPr>
          <w:rFonts w:ascii="Calibri" w:hAnsi="Calibri" w:cs="Calibri"/>
        </w:rPr>
      </w:pPr>
      <w:r w:rsidRPr="00D34B89">
        <w:rPr>
          <w:rFonts w:ascii="Calibri" w:eastAsia="Arial Unicode MS" w:hAnsi="Calibri" w:cs="Calibri"/>
        </w:rPr>
        <w:t xml:space="preserve">PREDSJEDNIK - </w:t>
      </w:r>
      <w:r w:rsidRPr="00D34B89">
        <w:rPr>
          <w:rFonts w:ascii="Calibri" w:hAnsi="Calibri" w:cs="Calibri"/>
        </w:rPr>
        <w:t>stavlja na glasovanje predloženi dnevni red i konstatira da je</w:t>
      </w:r>
      <w:r w:rsidR="000E75A1" w:rsidRPr="00D34B89">
        <w:rPr>
          <w:rFonts w:ascii="Calibri" w:hAnsi="Calibri" w:cs="Calibri"/>
        </w:rPr>
        <w:t xml:space="preserve"> sa</w:t>
      </w:r>
      <w:r w:rsidR="00CD5785" w:rsidRPr="00D34B89">
        <w:rPr>
          <w:rFonts w:ascii="Calibri" w:hAnsi="Calibri" w:cs="Calibri"/>
        </w:rPr>
        <w:t xml:space="preserve"> </w:t>
      </w:r>
      <w:r w:rsidR="002103BF" w:rsidRPr="00D34B89">
        <w:rPr>
          <w:rFonts w:ascii="Calibri" w:hAnsi="Calibri" w:cs="Calibri"/>
        </w:rPr>
        <w:t>sedamnaest</w:t>
      </w:r>
      <w:r w:rsidRPr="00D34B89">
        <w:rPr>
          <w:rFonts w:ascii="Calibri" w:hAnsi="Calibri" w:cs="Calibri"/>
        </w:rPr>
        <w:t xml:space="preserve"> </w:t>
      </w:r>
      <w:r w:rsidRPr="00D34B89">
        <w:rPr>
          <w:rFonts w:ascii="Calibri" w:hAnsi="Calibri" w:cs="Calibri"/>
          <w:iCs/>
        </w:rPr>
        <w:t>(</w:t>
      </w:r>
      <w:r w:rsidR="00695606" w:rsidRPr="00D34B89">
        <w:rPr>
          <w:rFonts w:ascii="Calibri" w:hAnsi="Calibri" w:cs="Calibri"/>
          <w:iCs/>
        </w:rPr>
        <w:t>1</w:t>
      </w:r>
      <w:r w:rsidR="002103BF" w:rsidRPr="00D34B89">
        <w:rPr>
          <w:rFonts w:ascii="Calibri" w:hAnsi="Calibri" w:cs="Calibri"/>
          <w:iCs/>
        </w:rPr>
        <w:t>7</w:t>
      </w:r>
      <w:r w:rsidR="000E75A1" w:rsidRPr="00D34B89">
        <w:rPr>
          <w:rFonts w:ascii="Calibri" w:hAnsi="Calibri" w:cs="Calibri"/>
          <w:iCs/>
        </w:rPr>
        <w:t>)</w:t>
      </w:r>
      <w:r w:rsidRPr="00D34B89">
        <w:rPr>
          <w:rFonts w:ascii="Calibri" w:hAnsi="Calibri" w:cs="Calibri"/>
          <w:iCs/>
        </w:rPr>
        <w:t xml:space="preserve"> glasova </w:t>
      </w:r>
      <w:r w:rsidR="000E75A1" w:rsidRPr="00D34B89">
        <w:rPr>
          <w:rFonts w:ascii="Calibri" w:hAnsi="Calibri" w:cs="Calibri"/>
          <w:iCs/>
        </w:rPr>
        <w:t>ZA</w:t>
      </w:r>
      <w:r w:rsidR="0056186C" w:rsidRPr="00D34B89">
        <w:rPr>
          <w:rFonts w:ascii="Calibri" w:hAnsi="Calibri" w:cs="Calibri"/>
          <w:iCs/>
        </w:rPr>
        <w:t xml:space="preserve">, </w:t>
      </w:r>
      <w:r w:rsidRPr="00D34B89">
        <w:rPr>
          <w:rFonts w:ascii="Calibri" w:hAnsi="Calibri" w:cs="Calibri"/>
        </w:rPr>
        <w:t xml:space="preserve">usvojen sljedeći </w:t>
      </w:r>
    </w:p>
    <w:p w14:paraId="3DC02B75" w14:textId="7A633AAD" w:rsidR="00244673" w:rsidRPr="00D34B89" w:rsidRDefault="00244673" w:rsidP="00EA13C7">
      <w:pPr>
        <w:spacing w:after="240"/>
        <w:jc w:val="center"/>
        <w:rPr>
          <w:rFonts w:ascii="Calibri" w:hAnsi="Calibri" w:cs="Calibri"/>
          <w:b/>
        </w:rPr>
      </w:pPr>
      <w:r w:rsidRPr="00D34B89">
        <w:rPr>
          <w:rFonts w:ascii="Calibri" w:hAnsi="Calibri" w:cs="Calibri"/>
          <w:b/>
        </w:rPr>
        <w:t>D N E V N I</w:t>
      </w:r>
      <w:r w:rsidR="00880906" w:rsidRPr="00D34B89">
        <w:rPr>
          <w:rFonts w:ascii="Calibri" w:hAnsi="Calibri" w:cs="Calibri"/>
          <w:b/>
        </w:rPr>
        <w:t xml:space="preserve">  </w:t>
      </w:r>
      <w:r w:rsidRPr="00D34B89">
        <w:rPr>
          <w:rFonts w:ascii="Calibri" w:hAnsi="Calibri" w:cs="Calibri"/>
          <w:b/>
        </w:rPr>
        <w:t>R E D :</w:t>
      </w:r>
    </w:p>
    <w:p w14:paraId="6679BD8D" w14:textId="77777777" w:rsidR="00EA13C7" w:rsidRPr="00D34B89" w:rsidRDefault="00EA13C7" w:rsidP="00EA13C7">
      <w:pPr>
        <w:ind w:left="284" w:hanging="283"/>
        <w:jc w:val="both"/>
        <w:rPr>
          <w:rFonts w:cstheme="minorHAnsi"/>
        </w:rPr>
      </w:pPr>
      <w:r w:rsidRPr="00D34B89">
        <w:rPr>
          <w:rFonts w:cstheme="minorHAnsi"/>
        </w:rPr>
        <w:t>1.</w:t>
      </w:r>
      <w:r w:rsidRPr="00D34B89">
        <w:rPr>
          <w:rFonts w:cstheme="minorHAnsi"/>
        </w:rPr>
        <w:tab/>
      </w:r>
      <w:r w:rsidRPr="00D34B89">
        <w:rPr>
          <w:rFonts w:eastAsia="Times New Roman" w:cstheme="minorHAnsi"/>
          <w:bCs/>
          <w:lang w:eastAsia="hr-HR"/>
        </w:rPr>
        <w:t>Prijedlog Godišnjeg izvještaja o izvršenju Proračuna Grada Požege za 2025. godinu</w:t>
      </w:r>
    </w:p>
    <w:p w14:paraId="6769BCC9" w14:textId="77777777" w:rsidR="00EA13C7" w:rsidRPr="00D34B89" w:rsidRDefault="00EA13C7" w:rsidP="00EA13C7">
      <w:pPr>
        <w:ind w:left="284" w:hanging="283"/>
        <w:jc w:val="both"/>
        <w:rPr>
          <w:rFonts w:cstheme="minorHAnsi"/>
        </w:rPr>
      </w:pPr>
      <w:r w:rsidRPr="00D34B89">
        <w:rPr>
          <w:rFonts w:cstheme="minorHAnsi"/>
        </w:rPr>
        <w:t>2.</w:t>
      </w:r>
      <w:r w:rsidRPr="00D34B89">
        <w:rPr>
          <w:rFonts w:cstheme="minorHAnsi"/>
        </w:rPr>
        <w:tab/>
        <w:t xml:space="preserve">Prijedlog Odluke o raspodjeli rezultata poslovanja za 2025. godinu </w:t>
      </w:r>
    </w:p>
    <w:p w14:paraId="5E7C60CE" w14:textId="77777777" w:rsidR="00EA13C7" w:rsidRPr="00D34B89" w:rsidRDefault="00EA13C7" w:rsidP="00EA13C7">
      <w:pPr>
        <w:ind w:left="284" w:hanging="283"/>
        <w:jc w:val="both"/>
        <w:rPr>
          <w:rFonts w:cstheme="minorHAnsi"/>
        </w:rPr>
      </w:pPr>
      <w:r w:rsidRPr="00D34B89">
        <w:rPr>
          <w:rFonts w:cstheme="minorHAnsi"/>
        </w:rPr>
        <w:t>3.a)</w:t>
      </w:r>
      <w:r w:rsidRPr="00D34B89">
        <w:rPr>
          <w:rFonts w:cstheme="minorHAnsi"/>
        </w:rPr>
        <w:tab/>
        <w:t>Izvješće o izvršenju Programa građenja objekata i uređaja komunalne infrastrukture za 2025. godinu</w:t>
      </w:r>
    </w:p>
    <w:p w14:paraId="649AAD5A" w14:textId="77777777" w:rsidR="00EA13C7" w:rsidRPr="00D34B89" w:rsidRDefault="00EA13C7" w:rsidP="00EA13C7">
      <w:pPr>
        <w:ind w:left="426" w:hanging="284"/>
        <w:jc w:val="both"/>
        <w:rPr>
          <w:rFonts w:cstheme="minorHAnsi"/>
        </w:rPr>
      </w:pPr>
      <w:r w:rsidRPr="00D34B89">
        <w:rPr>
          <w:rFonts w:cstheme="minorHAnsi"/>
        </w:rPr>
        <w:t>b)</w:t>
      </w:r>
      <w:r w:rsidRPr="00D34B89">
        <w:rPr>
          <w:rFonts w:cstheme="minorHAnsi"/>
        </w:rPr>
        <w:tab/>
        <w:t>Izvješće o izvršenju Programa održavanja komunalne infrastrukture u Gradu Požegi i prigradskim naseljima za 2025. godinu</w:t>
      </w:r>
    </w:p>
    <w:p w14:paraId="1CF952D4" w14:textId="77777777" w:rsidR="00EA13C7" w:rsidRPr="00D34B89" w:rsidRDefault="00EA13C7" w:rsidP="00EA13C7">
      <w:pPr>
        <w:ind w:left="284" w:hanging="283"/>
        <w:jc w:val="both"/>
        <w:rPr>
          <w:rFonts w:cstheme="minorHAnsi"/>
        </w:rPr>
      </w:pPr>
      <w:r w:rsidRPr="00D34B89">
        <w:rPr>
          <w:rFonts w:cstheme="minorHAnsi"/>
        </w:rPr>
        <w:t>4.a)</w:t>
      </w:r>
      <w:r w:rsidRPr="00D34B89">
        <w:rPr>
          <w:rFonts w:cstheme="minorHAnsi"/>
        </w:rPr>
        <w:tab/>
        <w:t>Izvješće o izvršenju Programa javnih potreba u kulturi u Gradu Požegi za 2025. godinu</w:t>
      </w:r>
    </w:p>
    <w:p w14:paraId="23EB4F88" w14:textId="77777777" w:rsidR="00EA13C7" w:rsidRPr="00D34B89" w:rsidRDefault="00EA13C7" w:rsidP="00EA13C7">
      <w:pPr>
        <w:pStyle w:val="Bezproreda"/>
        <w:ind w:left="426" w:hanging="283"/>
        <w:jc w:val="both"/>
        <w:rPr>
          <w:rFonts w:asciiTheme="minorHAnsi" w:hAnsiTheme="minorHAnsi" w:cstheme="minorHAnsi"/>
        </w:rPr>
      </w:pPr>
      <w:r w:rsidRPr="00D34B89">
        <w:rPr>
          <w:rFonts w:asciiTheme="minorHAnsi" w:hAnsiTheme="minorHAnsi" w:cstheme="minorHAnsi"/>
        </w:rPr>
        <w:t>b)</w:t>
      </w:r>
      <w:r w:rsidRPr="00D34B89">
        <w:rPr>
          <w:rFonts w:asciiTheme="minorHAnsi" w:hAnsiTheme="minorHAnsi" w:cstheme="minorHAnsi"/>
        </w:rPr>
        <w:tab/>
        <w:t>Izvješće o izvršenju Programa javnih potreba u predškolskom odgoju i školstvu u Gradu Požegi a 2025 godinu</w:t>
      </w:r>
    </w:p>
    <w:p w14:paraId="1556D6F2" w14:textId="77777777" w:rsidR="00EA13C7" w:rsidRPr="00D34B89" w:rsidRDefault="00EA13C7" w:rsidP="00EA13C7">
      <w:pPr>
        <w:pStyle w:val="Bezproreda"/>
        <w:ind w:left="426" w:hanging="283"/>
        <w:jc w:val="both"/>
        <w:rPr>
          <w:rFonts w:asciiTheme="minorHAnsi" w:hAnsiTheme="minorHAnsi" w:cstheme="minorHAnsi"/>
        </w:rPr>
      </w:pPr>
      <w:r w:rsidRPr="00D34B89">
        <w:rPr>
          <w:rFonts w:asciiTheme="minorHAnsi" w:hAnsiTheme="minorHAnsi" w:cstheme="minorHAnsi"/>
        </w:rPr>
        <w:t>c)</w:t>
      </w:r>
      <w:r w:rsidRPr="00D34B89">
        <w:rPr>
          <w:rFonts w:asciiTheme="minorHAnsi" w:hAnsiTheme="minorHAnsi" w:cstheme="minorHAnsi"/>
        </w:rPr>
        <w:tab/>
        <w:t xml:space="preserve">Izvješće o izvršenju Programa javnih potreba u sportu u Gradu Požegi za 2025. godinu </w:t>
      </w:r>
    </w:p>
    <w:p w14:paraId="3F80C0C7" w14:textId="77777777" w:rsidR="00EA13C7" w:rsidRPr="00D34B89" w:rsidRDefault="00EA13C7" w:rsidP="00EA13C7">
      <w:pPr>
        <w:pStyle w:val="Bezproreda"/>
        <w:ind w:left="426" w:hanging="283"/>
        <w:jc w:val="both"/>
        <w:rPr>
          <w:rFonts w:asciiTheme="minorHAnsi" w:hAnsiTheme="minorHAnsi" w:cstheme="minorHAnsi"/>
        </w:rPr>
      </w:pPr>
      <w:r w:rsidRPr="00D34B89">
        <w:rPr>
          <w:rFonts w:asciiTheme="minorHAnsi" w:hAnsiTheme="minorHAnsi" w:cstheme="minorHAnsi"/>
        </w:rPr>
        <w:t>d)</w:t>
      </w:r>
      <w:r w:rsidRPr="00D34B89">
        <w:rPr>
          <w:rFonts w:asciiTheme="minorHAnsi" w:hAnsiTheme="minorHAnsi" w:cstheme="minorHAnsi"/>
        </w:rPr>
        <w:tab/>
        <w:t>Izvješće o izvršenju Programa javnih potreba u socijalnoj skrbi i demografskih mjera u Gradu Požegi za 2025. godinu</w:t>
      </w:r>
    </w:p>
    <w:p w14:paraId="49707B58" w14:textId="77777777" w:rsidR="00EA13C7" w:rsidRPr="00D34B89" w:rsidRDefault="00EA13C7" w:rsidP="00EA13C7">
      <w:pPr>
        <w:pStyle w:val="Bezproreda"/>
        <w:ind w:left="426" w:hanging="283"/>
        <w:jc w:val="both"/>
        <w:rPr>
          <w:rFonts w:asciiTheme="minorHAnsi" w:hAnsiTheme="minorHAnsi" w:cstheme="minorHAnsi"/>
        </w:rPr>
      </w:pPr>
      <w:r w:rsidRPr="00D34B89">
        <w:rPr>
          <w:rFonts w:asciiTheme="minorHAnsi" w:hAnsiTheme="minorHAnsi" w:cstheme="minorHAnsi"/>
        </w:rPr>
        <w:t>e)</w:t>
      </w:r>
      <w:r w:rsidRPr="00D34B89">
        <w:rPr>
          <w:rFonts w:asciiTheme="minorHAnsi" w:hAnsiTheme="minorHAnsi" w:cstheme="minorHAnsi"/>
        </w:rPr>
        <w:tab/>
        <w:t>Izvješće o izvršenju Programa javnih potreba u turizmu i ostalih udruga i društava građana u Gradu Požegi za 2025. godinu</w:t>
      </w:r>
    </w:p>
    <w:p w14:paraId="7B38ABC4" w14:textId="77777777" w:rsidR="00EA13C7" w:rsidRPr="00D34B89" w:rsidRDefault="00EA13C7" w:rsidP="00EA13C7">
      <w:pPr>
        <w:ind w:left="284" w:hanging="283"/>
        <w:jc w:val="both"/>
        <w:rPr>
          <w:rFonts w:cstheme="minorHAnsi"/>
        </w:rPr>
      </w:pPr>
      <w:r w:rsidRPr="00D34B89">
        <w:rPr>
          <w:rFonts w:cstheme="minorHAnsi"/>
        </w:rPr>
        <w:t>5.</w:t>
      </w:r>
      <w:r w:rsidRPr="00D34B89">
        <w:rPr>
          <w:rFonts w:cstheme="minorHAnsi"/>
        </w:rPr>
        <w:tab/>
        <w:t>Izvješće o rezultatima provedbe Strategije razvoja urbanog područja grada Požege za financijsko razdoblje od 2021. do 2027. godine za 2025. godinu</w:t>
      </w:r>
    </w:p>
    <w:p w14:paraId="48228560" w14:textId="77777777" w:rsidR="00EA13C7" w:rsidRPr="00D34B89" w:rsidRDefault="00EA13C7" w:rsidP="00EA13C7">
      <w:pPr>
        <w:ind w:left="284" w:hanging="283"/>
        <w:jc w:val="both"/>
        <w:rPr>
          <w:rFonts w:cstheme="minorHAnsi"/>
        </w:rPr>
      </w:pPr>
      <w:r w:rsidRPr="00D34B89">
        <w:rPr>
          <w:rFonts w:cstheme="minorHAnsi"/>
        </w:rPr>
        <w:t>6.a)</w:t>
      </w:r>
      <w:r w:rsidRPr="00D34B89">
        <w:rPr>
          <w:rFonts w:cstheme="minorHAnsi"/>
        </w:rPr>
        <w:tab/>
        <w:t xml:space="preserve">Prijedlog I. izmjena i dopuna Proračuna Grada Požege za 2026. godinu </w:t>
      </w:r>
    </w:p>
    <w:p w14:paraId="6F63816C" w14:textId="77777777" w:rsidR="00EA13C7" w:rsidRPr="00D34B89" w:rsidRDefault="00EA13C7" w:rsidP="00EA13C7">
      <w:pPr>
        <w:ind w:left="426" w:hanging="284"/>
        <w:jc w:val="both"/>
        <w:rPr>
          <w:rFonts w:cstheme="minorHAnsi"/>
        </w:rPr>
      </w:pPr>
      <w:r w:rsidRPr="00D34B89">
        <w:rPr>
          <w:rFonts w:cstheme="minorHAnsi"/>
        </w:rPr>
        <w:t>b)</w:t>
      </w:r>
      <w:r w:rsidRPr="00D34B89">
        <w:rPr>
          <w:rFonts w:cstheme="minorHAnsi"/>
        </w:rPr>
        <w:tab/>
        <w:t>Prijedlog Odluke o izmjenama Odluke o izvršavanju Proračuna Grada Požege za 2026. godinu</w:t>
      </w:r>
    </w:p>
    <w:p w14:paraId="57690C5C" w14:textId="77777777" w:rsidR="00EA13C7" w:rsidRPr="00D34B89" w:rsidRDefault="00EA13C7" w:rsidP="00EA13C7">
      <w:pPr>
        <w:ind w:left="284" w:hanging="283"/>
        <w:jc w:val="both"/>
        <w:rPr>
          <w:rFonts w:cstheme="minorHAnsi"/>
        </w:rPr>
      </w:pPr>
      <w:r w:rsidRPr="00D34B89">
        <w:rPr>
          <w:rFonts w:cstheme="minorHAnsi"/>
        </w:rPr>
        <w:t>7.a)</w:t>
      </w:r>
      <w:r w:rsidRPr="00D34B89">
        <w:rPr>
          <w:rFonts w:cstheme="minorHAnsi"/>
        </w:rPr>
        <w:tab/>
        <w:t xml:space="preserve">Prijedlog Programa o I. izmjenama Programa javnih potreba u kulturi u Gradu Požegi za 2026. godinu </w:t>
      </w:r>
    </w:p>
    <w:p w14:paraId="740C16A3" w14:textId="77777777" w:rsidR="00EA13C7" w:rsidRPr="00D34B89" w:rsidRDefault="00EA13C7" w:rsidP="00EA13C7">
      <w:pPr>
        <w:pStyle w:val="Bezproreda"/>
        <w:ind w:left="426" w:hanging="284"/>
        <w:jc w:val="both"/>
        <w:rPr>
          <w:rFonts w:asciiTheme="minorHAnsi" w:hAnsiTheme="minorHAnsi" w:cstheme="minorHAnsi"/>
        </w:rPr>
      </w:pPr>
      <w:r w:rsidRPr="00D34B89">
        <w:rPr>
          <w:rFonts w:asciiTheme="minorHAnsi" w:hAnsiTheme="minorHAnsi" w:cstheme="minorHAnsi"/>
        </w:rPr>
        <w:lastRenderedPageBreak/>
        <w:t>b)</w:t>
      </w:r>
      <w:r w:rsidRPr="00D34B89">
        <w:rPr>
          <w:rFonts w:asciiTheme="minorHAnsi" w:hAnsiTheme="minorHAnsi" w:cstheme="minorHAnsi"/>
        </w:rPr>
        <w:tab/>
        <w:t>Prijedlog Programa o I. izmjenama Programa javnih potreba u predškolskom odgoju i školstvu u Gradu Požegi 2026 godinu</w:t>
      </w:r>
    </w:p>
    <w:p w14:paraId="0ECD56AA" w14:textId="77777777" w:rsidR="00EA13C7" w:rsidRPr="00D34B89" w:rsidRDefault="00EA13C7" w:rsidP="00EA13C7">
      <w:pPr>
        <w:pStyle w:val="Bezproreda"/>
        <w:ind w:left="426" w:hanging="284"/>
        <w:jc w:val="both"/>
        <w:rPr>
          <w:rFonts w:asciiTheme="minorHAnsi" w:hAnsiTheme="minorHAnsi" w:cstheme="minorHAnsi"/>
        </w:rPr>
      </w:pPr>
      <w:r w:rsidRPr="00D34B89">
        <w:rPr>
          <w:rFonts w:asciiTheme="minorHAnsi" w:hAnsiTheme="minorHAnsi" w:cstheme="minorHAnsi"/>
        </w:rPr>
        <w:t>c)</w:t>
      </w:r>
      <w:r w:rsidRPr="00D34B89">
        <w:rPr>
          <w:rFonts w:asciiTheme="minorHAnsi" w:hAnsiTheme="minorHAnsi" w:cstheme="minorHAnsi"/>
        </w:rPr>
        <w:tab/>
        <w:t>Prijedlog Programa o I. izmjenama Programa javnih potreba u socijalnoj skrbi i demografskih mjera u Gradu Požegi za 2026. godinu</w:t>
      </w:r>
    </w:p>
    <w:p w14:paraId="76827D83" w14:textId="77777777" w:rsidR="00EA13C7" w:rsidRPr="00D34B89" w:rsidRDefault="00EA13C7" w:rsidP="00EA13C7">
      <w:pPr>
        <w:pStyle w:val="Bezproreda"/>
        <w:ind w:left="426" w:hanging="284"/>
        <w:jc w:val="both"/>
        <w:rPr>
          <w:rFonts w:asciiTheme="minorHAnsi" w:hAnsiTheme="minorHAnsi" w:cstheme="minorHAnsi"/>
        </w:rPr>
      </w:pPr>
      <w:r w:rsidRPr="00D34B89">
        <w:rPr>
          <w:rFonts w:asciiTheme="minorHAnsi" w:hAnsiTheme="minorHAnsi" w:cstheme="minorHAnsi"/>
        </w:rPr>
        <w:t>d)</w:t>
      </w:r>
      <w:r w:rsidRPr="00D34B89">
        <w:rPr>
          <w:rFonts w:asciiTheme="minorHAnsi" w:hAnsiTheme="minorHAnsi" w:cstheme="minorHAnsi"/>
        </w:rPr>
        <w:tab/>
        <w:t>Prijedlog Programa o I. izmjenama Programa javnih potreba u turizmu i ostalih udruga i društava građana u Gradu Požegi za 2026. godinu</w:t>
      </w:r>
    </w:p>
    <w:p w14:paraId="07160EEB" w14:textId="77777777" w:rsidR="00EA13C7" w:rsidRPr="00D34B89" w:rsidRDefault="00EA13C7" w:rsidP="00EA13C7">
      <w:pPr>
        <w:ind w:left="142" w:hanging="142"/>
        <w:jc w:val="both"/>
        <w:rPr>
          <w:rFonts w:cstheme="minorHAnsi"/>
        </w:rPr>
      </w:pPr>
      <w:r w:rsidRPr="00D34B89">
        <w:rPr>
          <w:rFonts w:cstheme="minorHAnsi"/>
        </w:rPr>
        <w:t>8.a)</w:t>
      </w:r>
      <w:r w:rsidRPr="00D34B89">
        <w:rPr>
          <w:rFonts w:cstheme="minorHAnsi"/>
        </w:rPr>
        <w:tab/>
        <w:t>Prijedlog Programa o I. izmjenama Programa građenja objekata i uređaja komunalne infrastrukture za 2026. godinu</w:t>
      </w:r>
    </w:p>
    <w:p w14:paraId="7446F874" w14:textId="77777777" w:rsidR="00EA13C7" w:rsidRPr="00D34B89" w:rsidRDefault="00EA13C7" w:rsidP="00EA13C7">
      <w:pPr>
        <w:ind w:left="426" w:hanging="284"/>
        <w:jc w:val="both"/>
        <w:rPr>
          <w:rFonts w:cstheme="minorHAnsi"/>
        </w:rPr>
      </w:pPr>
      <w:r w:rsidRPr="00D34B89">
        <w:rPr>
          <w:rFonts w:cstheme="minorHAnsi"/>
        </w:rPr>
        <w:t>b)</w:t>
      </w:r>
      <w:r w:rsidRPr="00D34B89">
        <w:rPr>
          <w:rFonts w:cstheme="minorHAnsi"/>
        </w:rPr>
        <w:tab/>
        <w:t>Prijedlog Programa o I. izmjenama Programa održavanja komunalne infrastrukture i Opseg radova na održavanju uređenog građevinskog zemljišta u Gradu Požegi i prigradskim naseljima za 2026. godinu</w:t>
      </w:r>
    </w:p>
    <w:p w14:paraId="61B664FD" w14:textId="77777777" w:rsidR="00EA13C7" w:rsidRPr="00D34B89" w:rsidRDefault="00EA13C7" w:rsidP="00EA13C7">
      <w:pPr>
        <w:ind w:left="284" w:hanging="283"/>
        <w:jc w:val="both"/>
        <w:rPr>
          <w:rFonts w:cstheme="minorHAnsi"/>
        </w:rPr>
      </w:pPr>
      <w:r w:rsidRPr="00D34B89">
        <w:rPr>
          <w:rFonts w:cstheme="minorHAnsi"/>
        </w:rPr>
        <w:t>9.</w:t>
      </w:r>
      <w:r w:rsidRPr="00D34B89">
        <w:rPr>
          <w:rFonts w:cstheme="minorHAnsi"/>
        </w:rPr>
        <w:tab/>
        <w:t>Prijedlog Odluke o I. izmjenama Odluke o mjerilima i načinu rasporeda sredstava komunalne naknade za komunalne djelatnosti za 2026. godinu</w:t>
      </w:r>
    </w:p>
    <w:p w14:paraId="2D4D18A6" w14:textId="77777777" w:rsidR="00EA13C7" w:rsidRPr="00D34B89" w:rsidRDefault="00EA13C7" w:rsidP="00EA13C7">
      <w:pPr>
        <w:ind w:left="284" w:right="50" w:hanging="283"/>
        <w:jc w:val="both"/>
        <w:rPr>
          <w:rFonts w:cstheme="minorHAnsi"/>
        </w:rPr>
      </w:pPr>
      <w:r w:rsidRPr="00D34B89">
        <w:rPr>
          <w:rFonts w:cstheme="minorHAnsi"/>
        </w:rPr>
        <w:t>10.</w:t>
      </w:r>
      <w:r w:rsidRPr="00D34B89">
        <w:rPr>
          <w:rFonts w:cstheme="minorHAnsi"/>
        </w:rPr>
        <w:tab/>
      </w:r>
      <w:r w:rsidRPr="00D34B89">
        <w:rPr>
          <w:rFonts w:cstheme="minorHAnsi"/>
        </w:rPr>
        <w:tab/>
        <w:t>Prijedlog Odluke o zaduženju Grada Požega u 2026. godini</w:t>
      </w:r>
    </w:p>
    <w:p w14:paraId="01B770E0" w14:textId="77777777" w:rsidR="00EA13C7" w:rsidRPr="00D34B89" w:rsidRDefault="00EA13C7" w:rsidP="00EA13C7">
      <w:pPr>
        <w:ind w:right="50"/>
        <w:jc w:val="both"/>
        <w:rPr>
          <w:rFonts w:eastAsia="Times New Roman" w:cstheme="minorHAnsi"/>
          <w:bCs/>
          <w:lang w:eastAsia="hr-HR"/>
        </w:rPr>
      </w:pPr>
      <w:r w:rsidRPr="00D34B89">
        <w:rPr>
          <w:rFonts w:cstheme="minorHAnsi"/>
        </w:rPr>
        <w:t>11.</w:t>
      </w:r>
      <w:r w:rsidRPr="00D34B89">
        <w:rPr>
          <w:rFonts w:eastAsia="Times New Roman" w:cstheme="minorHAnsi"/>
          <w:bCs/>
          <w:lang w:eastAsia="hr-HR"/>
        </w:rPr>
        <w:t>a)</w:t>
      </w:r>
      <w:r w:rsidRPr="00D34B89">
        <w:rPr>
          <w:rFonts w:eastAsia="Times New Roman" w:cstheme="minorHAnsi"/>
          <w:bCs/>
          <w:lang w:eastAsia="hr-HR"/>
        </w:rPr>
        <w:tab/>
        <w:t>Prijedlog Odluke o davanju prethodne suglasnosti na dopunu Statuta OŠ Antuna Knaižlića</w:t>
      </w:r>
    </w:p>
    <w:p w14:paraId="7571E94F" w14:textId="77777777" w:rsidR="00EA13C7" w:rsidRPr="00D34B89" w:rsidRDefault="00EA13C7" w:rsidP="00EA13C7">
      <w:pPr>
        <w:ind w:left="426" w:right="50" w:hanging="284"/>
        <w:jc w:val="both"/>
        <w:rPr>
          <w:rFonts w:eastAsia="Times New Roman" w:cstheme="minorHAnsi"/>
          <w:bCs/>
          <w:lang w:eastAsia="hr-HR"/>
        </w:rPr>
      </w:pPr>
      <w:r w:rsidRPr="00D34B89">
        <w:rPr>
          <w:rFonts w:eastAsia="Times New Roman" w:cstheme="minorHAnsi"/>
          <w:bCs/>
          <w:lang w:eastAsia="hr-HR"/>
        </w:rPr>
        <w:t>b)</w:t>
      </w:r>
      <w:r w:rsidRPr="00D34B89">
        <w:rPr>
          <w:rFonts w:eastAsia="Times New Roman" w:cstheme="minorHAnsi"/>
          <w:bCs/>
          <w:lang w:eastAsia="hr-HR"/>
        </w:rPr>
        <w:tab/>
        <w:t>Prijedlog Odluke o davanju prethodne suglasnosti na dopunu Statuta OŠ „Dobriša Cesarić“</w:t>
      </w:r>
    </w:p>
    <w:p w14:paraId="2E1074C9" w14:textId="77777777" w:rsidR="00EA13C7" w:rsidRPr="00D34B89" w:rsidRDefault="00EA13C7" w:rsidP="00EA13C7">
      <w:pPr>
        <w:ind w:left="426" w:right="50" w:hanging="284"/>
        <w:jc w:val="both"/>
        <w:rPr>
          <w:rFonts w:cstheme="minorHAnsi"/>
        </w:rPr>
      </w:pPr>
      <w:r w:rsidRPr="00D34B89">
        <w:rPr>
          <w:rFonts w:eastAsia="Times New Roman" w:cstheme="minorHAnsi"/>
          <w:bCs/>
          <w:lang w:eastAsia="hr-HR"/>
        </w:rPr>
        <w:t>c)</w:t>
      </w:r>
      <w:r w:rsidRPr="00D34B89">
        <w:rPr>
          <w:rFonts w:eastAsia="Times New Roman" w:cstheme="minorHAnsi"/>
          <w:bCs/>
          <w:lang w:eastAsia="hr-HR"/>
        </w:rPr>
        <w:tab/>
        <w:t>Prijedlog Odluke o davanju prethodne suglasnosti na dopunu Statuta OŠ Julija Kempfa</w:t>
      </w:r>
    </w:p>
    <w:p w14:paraId="485D21F4" w14:textId="77777777" w:rsidR="00EA13C7" w:rsidRPr="00D34B89" w:rsidRDefault="00EA13C7" w:rsidP="00EA13C7">
      <w:pPr>
        <w:ind w:left="284" w:right="50" w:hanging="283"/>
        <w:jc w:val="both"/>
        <w:rPr>
          <w:rFonts w:cstheme="minorHAnsi"/>
        </w:rPr>
      </w:pPr>
      <w:r w:rsidRPr="00D34B89">
        <w:rPr>
          <w:rFonts w:cstheme="minorHAnsi"/>
        </w:rPr>
        <w:t>12.</w:t>
      </w:r>
      <w:r w:rsidRPr="00D34B89">
        <w:rPr>
          <w:rFonts w:cstheme="minorHAnsi"/>
        </w:rPr>
        <w:tab/>
      </w:r>
      <w:r w:rsidRPr="00D34B89">
        <w:rPr>
          <w:rFonts w:eastAsia="Times New Roman" w:cstheme="minorHAnsi"/>
          <w:bCs/>
          <w:lang w:eastAsia="hr-HR"/>
        </w:rPr>
        <w:t>Prijedlog Odluke o sklapanju ugovora o osnivanju prava građenja na k.č.br. 1518/1 u k.o. Požega</w:t>
      </w:r>
    </w:p>
    <w:p w14:paraId="37EC6CCD" w14:textId="77777777" w:rsidR="00EA13C7" w:rsidRPr="00D34B89" w:rsidRDefault="00EA13C7" w:rsidP="00EA13C7">
      <w:pPr>
        <w:ind w:left="284" w:right="50" w:hanging="283"/>
        <w:jc w:val="both"/>
        <w:rPr>
          <w:rFonts w:eastAsia="Times New Roman" w:cstheme="minorHAnsi"/>
          <w:bCs/>
          <w:lang w:eastAsia="hr-HR"/>
        </w:rPr>
      </w:pPr>
      <w:r w:rsidRPr="00D34B89">
        <w:rPr>
          <w:rFonts w:cstheme="minorHAnsi"/>
        </w:rPr>
        <w:t>13.</w:t>
      </w:r>
      <w:r w:rsidRPr="00D34B89">
        <w:rPr>
          <w:rFonts w:cstheme="minorHAnsi"/>
        </w:rPr>
        <w:tab/>
        <w:t>Prijedlog Odluke o grobljima</w:t>
      </w:r>
    </w:p>
    <w:p w14:paraId="0416C22D" w14:textId="77777777" w:rsidR="00EA13C7" w:rsidRPr="00D34B89" w:rsidRDefault="00EA13C7" w:rsidP="00EA13C7">
      <w:pPr>
        <w:autoSpaceDE w:val="0"/>
        <w:autoSpaceDN w:val="0"/>
        <w:adjustRightInd w:val="0"/>
        <w:ind w:left="284" w:hanging="283"/>
        <w:jc w:val="both"/>
        <w:rPr>
          <w:rFonts w:cstheme="minorHAnsi"/>
        </w:rPr>
      </w:pPr>
      <w:r w:rsidRPr="00D34B89">
        <w:rPr>
          <w:rFonts w:cstheme="minorHAnsi"/>
        </w:rPr>
        <w:t>14.</w:t>
      </w:r>
      <w:r w:rsidRPr="00D34B89">
        <w:rPr>
          <w:rFonts w:cstheme="minorHAnsi"/>
        </w:rPr>
        <w:tab/>
      </w:r>
      <w:r w:rsidRPr="00D34B89">
        <w:rPr>
          <w:rFonts w:cstheme="minorHAnsi"/>
          <w:bCs/>
        </w:rPr>
        <w:t xml:space="preserve">Prijedlog Odluke </w:t>
      </w:r>
      <w:r w:rsidRPr="00D34B89">
        <w:rPr>
          <w:rFonts w:cstheme="minorHAnsi"/>
        </w:rPr>
        <w:t>o određivanju pravnih osoba i udruga građana od interesa za sustav civilne zaštite Grada Požege</w:t>
      </w:r>
    </w:p>
    <w:p w14:paraId="7823F9AF" w14:textId="77777777" w:rsidR="00EA13C7" w:rsidRPr="00D34B89" w:rsidRDefault="00EA13C7" w:rsidP="00EA13C7">
      <w:pPr>
        <w:ind w:left="284" w:right="50" w:hanging="283"/>
        <w:jc w:val="both"/>
        <w:rPr>
          <w:rFonts w:cstheme="minorHAnsi"/>
          <w:bCs/>
        </w:rPr>
      </w:pPr>
      <w:r w:rsidRPr="00D34B89">
        <w:rPr>
          <w:rFonts w:cstheme="minorHAnsi"/>
        </w:rPr>
        <w:t>15.</w:t>
      </w:r>
      <w:r w:rsidRPr="00D34B89">
        <w:rPr>
          <w:rFonts w:cstheme="minorHAnsi"/>
        </w:rPr>
        <w:tab/>
        <w:t>P</w:t>
      </w:r>
      <w:r w:rsidRPr="00D34B89">
        <w:rPr>
          <w:rFonts w:cstheme="minorHAnsi"/>
          <w:bCs/>
        </w:rPr>
        <w:t>rijedlog Odluke o agrotehničkim mjerama te uređivanju i održavanje poljoprivrednih rudina, živica, međa, poljskih putova, uređivanje i održavanje kanala oborinske odvodnje, sprječavanje zasjenjivanja susjednih čestica te sadnju i održavanje vjetrobranskih pojasa</w:t>
      </w:r>
    </w:p>
    <w:p w14:paraId="6A962A00" w14:textId="77777777" w:rsidR="00EA13C7" w:rsidRPr="00D34B89" w:rsidRDefault="00EA13C7" w:rsidP="00EA13C7">
      <w:pPr>
        <w:spacing w:after="240"/>
        <w:ind w:left="426" w:right="1"/>
        <w:jc w:val="both"/>
        <w:rPr>
          <w:rFonts w:eastAsia="TimesNewRoman" w:cstheme="minorHAnsi"/>
        </w:rPr>
      </w:pPr>
      <w:r w:rsidRPr="00D34B89">
        <w:rPr>
          <w:rFonts w:cstheme="minorHAnsi"/>
          <w:bCs/>
        </w:rPr>
        <w:t>16.</w:t>
      </w:r>
      <w:r w:rsidRPr="00D34B89">
        <w:rPr>
          <w:rFonts w:cstheme="minorHAnsi"/>
          <w:bCs/>
        </w:rPr>
        <w:tab/>
        <w:t xml:space="preserve">Prijedlog Odluke </w:t>
      </w:r>
      <w:r w:rsidRPr="00D34B89">
        <w:rPr>
          <w:rFonts w:eastAsia="TimesNewRoman" w:cstheme="minorHAnsi"/>
        </w:rPr>
        <w:t>o mjerama zaštite od požara na otvorenom prostoru na području grada Požege.</w:t>
      </w:r>
    </w:p>
    <w:p w14:paraId="2644B4EE" w14:textId="1E562A01" w:rsidR="008B58B4" w:rsidRPr="00D34B89" w:rsidRDefault="003D6049" w:rsidP="00EA13C7">
      <w:pPr>
        <w:ind w:right="1"/>
        <w:jc w:val="both"/>
        <w:rPr>
          <w:rFonts w:ascii="Calibri" w:hAnsi="Calibri" w:cs="Calibri"/>
          <w:bCs/>
        </w:rPr>
      </w:pPr>
      <w:r w:rsidRPr="00D34B89">
        <w:rPr>
          <w:rFonts w:ascii="Calibri" w:hAnsi="Calibri" w:cs="Calibri"/>
          <w:bCs/>
        </w:rPr>
        <w:t>P</w:t>
      </w:r>
      <w:r w:rsidR="008B58B4" w:rsidRPr="00D34B89">
        <w:rPr>
          <w:rFonts w:ascii="Calibri" w:hAnsi="Calibri" w:cs="Calibri"/>
          <w:bCs/>
        </w:rPr>
        <w:t>relazi se na rad po točkama dnevnog reda.</w:t>
      </w:r>
    </w:p>
    <w:p w14:paraId="39597AE9" w14:textId="51A509D9" w:rsidR="00244673" w:rsidRPr="00D34B89" w:rsidRDefault="00244673" w:rsidP="00DF367D">
      <w:pPr>
        <w:ind w:right="1"/>
        <w:jc w:val="center"/>
        <w:rPr>
          <w:rFonts w:ascii="Calibri" w:hAnsi="Calibri" w:cs="Calibri"/>
          <w:b/>
        </w:rPr>
      </w:pPr>
      <w:r w:rsidRPr="00D34B89">
        <w:rPr>
          <w:rFonts w:ascii="Calibri" w:hAnsi="Calibri" w:cs="Calibri"/>
          <w:b/>
        </w:rPr>
        <w:t>Ad. 1.</w:t>
      </w:r>
    </w:p>
    <w:p w14:paraId="05A512CE" w14:textId="77777777" w:rsidR="00AB760D" w:rsidRPr="00D34B89" w:rsidRDefault="00AB760D" w:rsidP="00EA13C7">
      <w:pPr>
        <w:spacing w:after="240"/>
        <w:ind w:left="284" w:hanging="283"/>
        <w:jc w:val="center"/>
        <w:rPr>
          <w:rFonts w:cstheme="minorHAnsi"/>
          <w:b/>
        </w:rPr>
      </w:pPr>
      <w:r w:rsidRPr="00D34B89">
        <w:rPr>
          <w:rFonts w:eastAsia="Times New Roman" w:cstheme="minorHAnsi"/>
          <w:b/>
          <w:lang w:eastAsia="hr-HR"/>
        </w:rPr>
        <w:t>Prijedlog Godišnjeg izvještaja o izvršenju Proračuna Grada Požege za 2025. godinu</w:t>
      </w:r>
    </w:p>
    <w:p w14:paraId="0A62B262" w14:textId="08BAEAD9" w:rsidR="003D6049" w:rsidRPr="00D34B89" w:rsidRDefault="00244673" w:rsidP="00DF367D">
      <w:pPr>
        <w:ind w:firstLine="708"/>
        <w:jc w:val="both"/>
        <w:rPr>
          <w:rFonts w:ascii="Calibri" w:hAnsi="Calibri" w:cs="Calibri"/>
        </w:rPr>
      </w:pPr>
      <w:r w:rsidRPr="00D34B89">
        <w:rPr>
          <w:rFonts w:ascii="Calibri" w:hAnsi="Calibri" w:cs="Calibri"/>
        </w:rPr>
        <w:t>PREDSJEDNIK - utvrđuje da su vijećnici dobili materijal s obrazloženjem za ovu točku dnevnog reda</w:t>
      </w:r>
      <w:r w:rsidR="003D6049" w:rsidRPr="00D34B89">
        <w:rPr>
          <w:rFonts w:ascii="Calibri" w:hAnsi="Calibri" w:cs="Calibri"/>
        </w:rPr>
        <w:t>. O</w:t>
      </w:r>
      <w:r w:rsidRPr="00D34B89">
        <w:rPr>
          <w:rFonts w:ascii="Calibri" w:hAnsi="Calibri" w:cs="Calibri"/>
        </w:rPr>
        <w:t>tvara raspravu</w:t>
      </w:r>
      <w:r w:rsidR="003D6049" w:rsidRPr="00D34B89">
        <w:rPr>
          <w:rFonts w:ascii="Calibri" w:hAnsi="Calibri" w:cs="Calibri"/>
        </w:rPr>
        <w:t xml:space="preserve"> i poziva predsjednike Klubova vijećnika</w:t>
      </w:r>
      <w:r w:rsidR="00880906" w:rsidRPr="00D34B89">
        <w:rPr>
          <w:rFonts w:ascii="Calibri" w:hAnsi="Calibri" w:cs="Calibri"/>
        </w:rPr>
        <w:t xml:space="preserve">, a </w:t>
      </w:r>
      <w:r w:rsidR="003D6049" w:rsidRPr="00D34B89">
        <w:rPr>
          <w:rFonts w:ascii="Calibri" w:hAnsi="Calibri" w:cs="Calibri"/>
        </w:rPr>
        <w:t>potom vijećnike da se izjasne o ovoj točki dnevnog reda.</w:t>
      </w:r>
    </w:p>
    <w:p w14:paraId="46B822F1" w14:textId="1028076F" w:rsidR="00C00FD9" w:rsidRPr="00D34B89" w:rsidRDefault="002103BF" w:rsidP="00EA13C7">
      <w:pPr>
        <w:spacing w:after="240"/>
        <w:ind w:firstLine="708"/>
        <w:jc w:val="both"/>
        <w:rPr>
          <w:rFonts w:ascii="Calibri" w:hAnsi="Calibri" w:cs="Calibri"/>
        </w:rPr>
      </w:pPr>
      <w:r w:rsidRPr="00D34B89">
        <w:rPr>
          <w:rFonts w:ascii="Calibri" w:hAnsi="Calibri" w:cs="Calibri"/>
        </w:rPr>
        <w:t>U raspravi je sudjelovao vijećnik dr.sc. Dinko Zima</w:t>
      </w:r>
      <w:r w:rsidR="003019A9" w:rsidRPr="00D34B89">
        <w:rPr>
          <w:rFonts w:ascii="Calibri" w:hAnsi="Calibri" w:cs="Calibri"/>
        </w:rPr>
        <w:t>.</w:t>
      </w:r>
    </w:p>
    <w:p w14:paraId="3CEC6C42" w14:textId="3567607B" w:rsidR="00387D67" w:rsidRPr="00D34B89" w:rsidRDefault="00244673" w:rsidP="00EA13C7">
      <w:pPr>
        <w:spacing w:after="240"/>
        <w:ind w:right="1" w:firstLine="567"/>
        <w:jc w:val="both"/>
        <w:rPr>
          <w:rFonts w:ascii="Calibri" w:hAnsi="Calibri" w:cs="Calibri"/>
          <w:iCs/>
        </w:rPr>
      </w:pPr>
      <w:r w:rsidRPr="00D34B89">
        <w:rPr>
          <w:rFonts w:ascii="Calibri" w:hAnsi="Calibri" w:cs="Calibri"/>
        </w:rPr>
        <w:t xml:space="preserve">PREDSJEDNIK - zaključuje raspravu, daje na glasovanje </w:t>
      </w:r>
      <w:r w:rsidR="00406D10" w:rsidRPr="00D34B89">
        <w:rPr>
          <w:rFonts w:ascii="Calibri" w:hAnsi="Calibri" w:cs="Calibri"/>
        </w:rPr>
        <w:t xml:space="preserve">Godišnji izvještaj o izvršenju Proračuna Grada Požege za 2025. godinu </w:t>
      </w:r>
      <w:r w:rsidR="00720262" w:rsidRPr="00D34B89">
        <w:rPr>
          <w:rFonts w:ascii="Calibri" w:hAnsi="Calibri" w:cs="Calibri"/>
        </w:rPr>
        <w:t>i</w:t>
      </w:r>
      <w:r w:rsidRPr="00D34B89">
        <w:rPr>
          <w:rFonts w:ascii="Calibri" w:hAnsi="Calibri" w:cs="Calibri"/>
        </w:rPr>
        <w:t xml:space="preserve"> konstatira da je Gradsko vijeće Grada Požege,</w:t>
      </w:r>
      <w:r w:rsidR="00720262" w:rsidRPr="00D34B89">
        <w:rPr>
          <w:rFonts w:ascii="Calibri" w:hAnsi="Calibri" w:cs="Calibri"/>
        </w:rPr>
        <w:t xml:space="preserve"> </w:t>
      </w:r>
      <w:r w:rsidR="002103BF" w:rsidRPr="00D34B89">
        <w:rPr>
          <w:rFonts w:ascii="Calibri" w:hAnsi="Calibri" w:cs="Calibri"/>
        </w:rPr>
        <w:t>većinom glasova</w:t>
      </w:r>
      <w:r w:rsidRPr="00D34B89">
        <w:rPr>
          <w:rFonts w:ascii="Calibri" w:hAnsi="Calibri" w:cs="Calibri"/>
          <w:iCs/>
        </w:rPr>
        <w:t xml:space="preserve"> (</w:t>
      </w:r>
      <w:r w:rsidR="002103BF" w:rsidRPr="00D34B89">
        <w:rPr>
          <w:rFonts w:ascii="Calibri" w:hAnsi="Calibri" w:cs="Calibri"/>
          <w:iCs/>
        </w:rPr>
        <w:t>10</w:t>
      </w:r>
      <w:r w:rsidR="00CD5785" w:rsidRPr="00D34B89">
        <w:rPr>
          <w:rFonts w:ascii="Calibri" w:hAnsi="Calibri" w:cs="Calibri"/>
          <w:iCs/>
        </w:rPr>
        <w:t xml:space="preserve"> </w:t>
      </w:r>
      <w:r w:rsidRPr="00D34B89">
        <w:rPr>
          <w:rFonts w:ascii="Calibri" w:hAnsi="Calibri" w:cs="Calibri"/>
          <w:iCs/>
        </w:rPr>
        <w:t>glasova za</w:t>
      </w:r>
      <w:r w:rsidR="002103BF" w:rsidRPr="00D34B89">
        <w:rPr>
          <w:rFonts w:ascii="Calibri" w:hAnsi="Calibri" w:cs="Calibri"/>
          <w:iCs/>
        </w:rPr>
        <w:t>, četiri glasa protiv i tri glasa suzdržan</w:t>
      </w:r>
      <w:r w:rsidRPr="00D34B89">
        <w:rPr>
          <w:rFonts w:ascii="Calibri" w:hAnsi="Calibri" w:cs="Calibri"/>
          <w:iCs/>
        </w:rPr>
        <w:t xml:space="preserve">) usvojilo </w:t>
      </w:r>
    </w:p>
    <w:p w14:paraId="684C97CA" w14:textId="77777777" w:rsidR="00B96A6D" w:rsidRPr="00D34B89" w:rsidRDefault="00B96A6D" w:rsidP="00B96A6D">
      <w:pPr>
        <w:autoSpaceDN w:val="0"/>
        <w:jc w:val="center"/>
        <w:rPr>
          <w:rFonts w:eastAsia="Times New Roman" w:cstheme="minorHAnsi"/>
          <w:bCs/>
          <w:color w:val="000000" w:themeColor="text1"/>
        </w:rPr>
      </w:pPr>
      <w:r w:rsidRPr="00D34B89">
        <w:rPr>
          <w:rFonts w:eastAsia="Times New Roman" w:cstheme="minorHAnsi"/>
          <w:bCs/>
          <w:color w:val="000000" w:themeColor="text1"/>
        </w:rPr>
        <w:t>GODIŠNJI IZVJEŠTAJ</w:t>
      </w:r>
    </w:p>
    <w:p w14:paraId="5D680CBA" w14:textId="77777777" w:rsidR="00B96A6D" w:rsidRPr="00D34B89" w:rsidRDefault="00B96A6D" w:rsidP="00B96A6D">
      <w:pPr>
        <w:autoSpaceDN w:val="0"/>
        <w:spacing w:after="240"/>
        <w:jc w:val="center"/>
        <w:rPr>
          <w:rFonts w:eastAsia="Times New Roman" w:cstheme="minorHAnsi"/>
          <w:bCs/>
          <w:color w:val="000000" w:themeColor="text1"/>
        </w:rPr>
      </w:pPr>
      <w:r w:rsidRPr="00D34B89">
        <w:rPr>
          <w:rFonts w:eastAsia="Times New Roman" w:cstheme="minorHAnsi"/>
          <w:bCs/>
          <w:color w:val="000000" w:themeColor="text1"/>
        </w:rPr>
        <w:t>O IZVRŠENJU PRORAČUNA GRADA POŽEGE ZA 2025. GODINU</w:t>
      </w:r>
    </w:p>
    <w:p w14:paraId="7BBD2E6F" w14:textId="77777777" w:rsidR="00B96A6D" w:rsidRPr="00D34B89" w:rsidRDefault="00B96A6D" w:rsidP="00B96A6D">
      <w:pPr>
        <w:spacing w:after="240"/>
        <w:ind w:left="284"/>
        <w:rPr>
          <w:rFonts w:eastAsia="Times New Roman" w:cstheme="minorHAnsi"/>
          <w:bCs/>
          <w:color w:val="000000" w:themeColor="text1"/>
        </w:rPr>
      </w:pPr>
      <w:r w:rsidRPr="00D34B89">
        <w:rPr>
          <w:rFonts w:eastAsia="Times New Roman" w:cstheme="minorHAnsi"/>
          <w:bCs/>
          <w:color w:val="000000" w:themeColor="text1"/>
        </w:rPr>
        <w:t>I.</w:t>
      </w:r>
      <w:r w:rsidRPr="00D34B89">
        <w:rPr>
          <w:rFonts w:eastAsia="Times New Roman" w:cstheme="minorHAnsi"/>
          <w:bCs/>
          <w:color w:val="000000" w:themeColor="text1"/>
        </w:rPr>
        <w:tab/>
        <w:t>UVODNE ODREDBE</w:t>
      </w:r>
    </w:p>
    <w:p w14:paraId="23AB43A0" w14:textId="77777777" w:rsidR="00B96A6D" w:rsidRPr="00D34B89" w:rsidRDefault="00B96A6D" w:rsidP="00B96A6D">
      <w:pPr>
        <w:spacing w:after="240"/>
        <w:jc w:val="center"/>
        <w:rPr>
          <w:rFonts w:eastAsia="Times New Roman" w:cstheme="minorHAnsi"/>
          <w:bCs/>
          <w:color w:val="000000" w:themeColor="text1"/>
        </w:rPr>
      </w:pPr>
      <w:r w:rsidRPr="00D34B89">
        <w:rPr>
          <w:rFonts w:eastAsia="Times New Roman" w:cstheme="minorHAnsi"/>
          <w:bCs/>
          <w:color w:val="000000" w:themeColor="text1"/>
        </w:rPr>
        <w:t>Članak 1.</w:t>
      </w:r>
    </w:p>
    <w:p w14:paraId="7C4E08CB" w14:textId="77777777" w:rsidR="00B96A6D" w:rsidRPr="00D34B89" w:rsidRDefault="00B96A6D" w:rsidP="00B96A6D">
      <w:pPr>
        <w:ind w:firstLine="567"/>
        <w:rPr>
          <w:rFonts w:eastAsia="Times New Roman" w:cstheme="minorHAnsi"/>
          <w:color w:val="000000" w:themeColor="text1"/>
        </w:rPr>
      </w:pPr>
      <w:r w:rsidRPr="00D34B89">
        <w:rPr>
          <w:rFonts w:eastAsia="Times New Roman" w:cstheme="minorHAnsi"/>
          <w:color w:val="000000" w:themeColor="text1"/>
        </w:rPr>
        <w:t>Godišnji izvještaj o izvršenju Proračuna Grada Požege za 2025. godinu sadrži:</w:t>
      </w:r>
    </w:p>
    <w:p w14:paraId="58B45260" w14:textId="77777777" w:rsidR="00B96A6D" w:rsidRPr="00D34B89" w:rsidRDefault="00B96A6D" w:rsidP="00A95E0E">
      <w:pPr>
        <w:numPr>
          <w:ilvl w:val="0"/>
          <w:numId w:val="10"/>
        </w:numPr>
        <w:suppressAutoHyphens/>
        <w:ind w:left="851" w:hanging="284"/>
        <w:rPr>
          <w:rFonts w:eastAsia="Times New Roman" w:cstheme="minorHAnsi"/>
          <w:color w:val="000000" w:themeColor="text1"/>
        </w:rPr>
      </w:pPr>
      <w:bookmarkStart w:id="2" w:name="_Hlk164327320"/>
      <w:r w:rsidRPr="00D34B89">
        <w:rPr>
          <w:rFonts w:eastAsia="Times New Roman" w:cstheme="minorHAnsi"/>
          <w:color w:val="000000" w:themeColor="text1"/>
        </w:rPr>
        <w:t>opći dio proračuna koji čini sažetak Računa prihoda i rashoda i Računa financiranja na razini razreda ekonomske klasifikacije, Račun prihoda i rashoda i Račun financiranja (prilog tablice)</w:t>
      </w:r>
    </w:p>
    <w:p w14:paraId="18C905D1" w14:textId="77777777" w:rsidR="00B96A6D" w:rsidRPr="00D34B89" w:rsidRDefault="00B96A6D" w:rsidP="00A95E0E">
      <w:pPr>
        <w:numPr>
          <w:ilvl w:val="0"/>
          <w:numId w:val="10"/>
        </w:numPr>
        <w:suppressAutoHyphens/>
        <w:ind w:left="851" w:hanging="284"/>
        <w:rPr>
          <w:rFonts w:eastAsia="Times New Roman" w:cstheme="minorHAnsi"/>
          <w:color w:val="000000" w:themeColor="text1"/>
        </w:rPr>
      </w:pPr>
      <w:r w:rsidRPr="00D34B89">
        <w:rPr>
          <w:rFonts w:eastAsia="Times New Roman" w:cstheme="minorHAnsi"/>
          <w:color w:val="000000" w:themeColor="text1"/>
        </w:rPr>
        <w:t>posebni dio proračuna po organizacijskoj i programskoj klasifikaciji (prilog tablice)</w:t>
      </w:r>
    </w:p>
    <w:p w14:paraId="72F0EDB4" w14:textId="77777777" w:rsidR="00B96A6D" w:rsidRPr="00D34B89" w:rsidRDefault="00B96A6D" w:rsidP="00A95E0E">
      <w:pPr>
        <w:numPr>
          <w:ilvl w:val="0"/>
          <w:numId w:val="10"/>
        </w:numPr>
        <w:suppressAutoHyphens/>
        <w:ind w:left="851" w:hanging="284"/>
        <w:rPr>
          <w:rFonts w:eastAsia="Times New Roman" w:cstheme="minorHAnsi"/>
          <w:color w:val="000000" w:themeColor="text1"/>
        </w:rPr>
      </w:pPr>
      <w:r w:rsidRPr="00D34B89">
        <w:rPr>
          <w:rFonts w:eastAsia="Times New Roman" w:cstheme="minorHAnsi"/>
          <w:color w:val="000000" w:themeColor="text1"/>
        </w:rPr>
        <w:t>obrazloženje općeg i posebnog dijela izvještaja o izvršenju proračuna</w:t>
      </w:r>
    </w:p>
    <w:p w14:paraId="1FDBF6DF" w14:textId="77777777" w:rsidR="00B96A6D" w:rsidRPr="00D34B89" w:rsidRDefault="00B96A6D" w:rsidP="00A95E0E">
      <w:pPr>
        <w:numPr>
          <w:ilvl w:val="0"/>
          <w:numId w:val="10"/>
        </w:numPr>
        <w:suppressAutoHyphens/>
        <w:ind w:left="851" w:hanging="284"/>
        <w:rPr>
          <w:rFonts w:eastAsia="Times New Roman" w:cstheme="minorHAnsi"/>
          <w:color w:val="000000" w:themeColor="text1"/>
        </w:rPr>
      </w:pPr>
      <w:r w:rsidRPr="00D34B89">
        <w:rPr>
          <w:rFonts w:eastAsia="Times New Roman" w:cstheme="minorHAnsi"/>
          <w:color w:val="000000" w:themeColor="text1"/>
        </w:rPr>
        <w:lastRenderedPageBreak/>
        <w:t>posebne izvještaje u godišnjem izvještaju o izvršenju proračuna:</w:t>
      </w:r>
    </w:p>
    <w:p w14:paraId="549A92D1" w14:textId="77777777" w:rsidR="00B96A6D" w:rsidRPr="00D34B89" w:rsidRDefault="00B96A6D" w:rsidP="00B96A6D">
      <w:pPr>
        <w:ind w:left="567" w:firstLine="284"/>
        <w:rPr>
          <w:rFonts w:eastAsia="Times New Roman" w:cstheme="minorHAnsi"/>
          <w:color w:val="000000" w:themeColor="text1"/>
        </w:rPr>
      </w:pPr>
      <w:r w:rsidRPr="00D34B89">
        <w:rPr>
          <w:rFonts w:eastAsia="Times New Roman" w:cstheme="minorHAnsi"/>
          <w:color w:val="000000" w:themeColor="text1"/>
        </w:rPr>
        <w:t>-</w:t>
      </w:r>
      <w:r w:rsidRPr="00D34B89">
        <w:rPr>
          <w:rFonts w:cstheme="minorHAnsi"/>
          <w:color w:val="000000" w:themeColor="text1"/>
        </w:rPr>
        <w:t xml:space="preserve"> </w:t>
      </w:r>
      <w:r w:rsidRPr="00D34B89">
        <w:rPr>
          <w:rFonts w:eastAsia="Times New Roman" w:cstheme="minorHAnsi"/>
          <w:color w:val="000000" w:themeColor="text1"/>
        </w:rPr>
        <w:t>izvještaj o korištenju proračunske zalihe,</w:t>
      </w:r>
    </w:p>
    <w:p w14:paraId="48FF328B" w14:textId="77777777" w:rsidR="00B96A6D" w:rsidRPr="00D34B89" w:rsidRDefault="00B96A6D" w:rsidP="00B96A6D">
      <w:pPr>
        <w:ind w:left="567" w:firstLine="284"/>
        <w:rPr>
          <w:rFonts w:eastAsia="Times New Roman" w:cstheme="minorHAnsi"/>
          <w:color w:val="000000" w:themeColor="text1"/>
        </w:rPr>
      </w:pPr>
      <w:r w:rsidRPr="00D34B89">
        <w:rPr>
          <w:rFonts w:eastAsia="Times New Roman" w:cstheme="minorHAnsi"/>
          <w:color w:val="000000" w:themeColor="text1"/>
        </w:rPr>
        <w:t>- izvještaj o zaduživanju na domaćem i stranom tržištu novca i kapitala,</w:t>
      </w:r>
    </w:p>
    <w:p w14:paraId="0142D771" w14:textId="77777777" w:rsidR="00B96A6D" w:rsidRPr="00D34B89" w:rsidRDefault="00B96A6D" w:rsidP="00B96A6D">
      <w:pPr>
        <w:ind w:left="567" w:firstLine="284"/>
        <w:rPr>
          <w:rFonts w:eastAsia="Times New Roman" w:cstheme="minorHAnsi"/>
          <w:color w:val="000000" w:themeColor="text1"/>
        </w:rPr>
      </w:pPr>
      <w:r w:rsidRPr="00D34B89">
        <w:rPr>
          <w:rFonts w:eastAsia="Times New Roman" w:cstheme="minorHAnsi"/>
          <w:color w:val="000000" w:themeColor="text1"/>
        </w:rPr>
        <w:t>- izvještaj o danim jamstvima i plaćanjima po protestiranim jamstvima,</w:t>
      </w:r>
    </w:p>
    <w:p w14:paraId="7C4FAE76" w14:textId="77777777" w:rsidR="00B96A6D" w:rsidRPr="00D34B89" w:rsidRDefault="00B96A6D" w:rsidP="00B96A6D">
      <w:pPr>
        <w:ind w:firstLine="851"/>
        <w:rPr>
          <w:rFonts w:eastAsia="Times New Roman" w:cstheme="minorHAnsi"/>
        </w:rPr>
      </w:pPr>
      <w:r w:rsidRPr="00D34B89">
        <w:rPr>
          <w:rFonts w:eastAsia="Times New Roman" w:cstheme="minorHAnsi"/>
        </w:rPr>
        <w:t>- izvještaj o korištenju sredstava fondova Europske unije,</w:t>
      </w:r>
    </w:p>
    <w:p w14:paraId="17E4EFB7" w14:textId="77777777" w:rsidR="00B96A6D" w:rsidRPr="00D34B89" w:rsidRDefault="00B96A6D" w:rsidP="00B96A6D">
      <w:pPr>
        <w:ind w:firstLine="851"/>
        <w:rPr>
          <w:rFonts w:eastAsia="Times New Roman" w:cstheme="minorHAnsi"/>
        </w:rPr>
      </w:pPr>
      <w:r w:rsidRPr="00D34B89">
        <w:rPr>
          <w:rFonts w:eastAsia="Times New Roman" w:cstheme="minorHAnsi"/>
        </w:rPr>
        <w:t>- izvještaj o danim zajmovima i potraživanjima po danim zajmovima,</w:t>
      </w:r>
    </w:p>
    <w:p w14:paraId="44CCEE76" w14:textId="77777777" w:rsidR="00B96A6D" w:rsidRPr="00D34B89" w:rsidRDefault="00B96A6D" w:rsidP="00B96A6D">
      <w:pPr>
        <w:spacing w:after="240"/>
        <w:ind w:left="993" w:hanging="142"/>
        <w:rPr>
          <w:rFonts w:eastAsia="Times New Roman" w:cstheme="minorHAnsi"/>
        </w:rPr>
      </w:pPr>
      <w:r w:rsidRPr="00D34B89">
        <w:rPr>
          <w:rFonts w:eastAsia="Times New Roman" w:cstheme="minorHAnsi"/>
        </w:rPr>
        <w:t>- izvještaj o stanju potraživanja i dospjelih obveza te o stanju potencijalnih obveza po osnovi sudskih sporova.</w:t>
      </w:r>
    </w:p>
    <w:bookmarkEnd w:id="2"/>
    <w:p w14:paraId="04E4FA70" w14:textId="77777777" w:rsidR="00B96A6D" w:rsidRPr="00D34B89" w:rsidRDefault="00B96A6D" w:rsidP="00B96A6D">
      <w:pPr>
        <w:ind w:left="284"/>
        <w:rPr>
          <w:rFonts w:eastAsia="Times New Roman" w:cstheme="minorHAnsi"/>
          <w:color w:val="000000" w:themeColor="text1"/>
        </w:rPr>
      </w:pPr>
      <w:r w:rsidRPr="00D34B89">
        <w:rPr>
          <w:rFonts w:eastAsia="Times New Roman" w:cstheme="minorHAnsi"/>
          <w:color w:val="000000" w:themeColor="text1"/>
        </w:rPr>
        <w:t>II.</w:t>
      </w:r>
      <w:r w:rsidRPr="00D34B89">
        <w:rPr>
          <w:rFonts w:eastAsia="Times New Roman" w:cstheme="minorHAnsi"/>
          <w:color w:val="000000" w:themeColor="text1"/>
        </w:rPr>
        <w:tab/>
        <w:t>OPĆI DIO</w:t>
      </w:r>
    </w:p>
    <w:p w14:paraId="5F685ECC" w14:textId="77777777" w:rsidR="00B96A6D" w:rsidRPr="00D34B89" w:rsidRDefault="00B96A6D" w:rsidP="00B96A6D">
      <w:pPr>
        <w:spacing w:after="240"/>
        <w:jc w:val="center"/>
        <w:rPr>
          <w:rFonts w:eastAsia="Times New Roman" w:cstheme="minorHAnsi"/>
          <w:color w:val="000000" w:themeColor="text1"/>
        </w:rPr>
      </w:pPr>
      <w:r w:rsidRPr="00D34B89">
        <w:rPr>
          <w:rFonts w:eastAsia="Times New Roman" w:cstheme="minorHAnsi"/>
          <w:color w:val="000000" w:themeColor="text1"/>
        </w:rPr>
        <w:t>Članak 2.</w:t>
      </w:r>
    </w:p>
    <w:p w14:paraId="42099638" w14:textId="77777777" w:rsidR="00B96A6D" w:rsidRPr="00D34B89" w:rsidRDefault="00B96A6D" w:rsidP="00B96A6D">
      <w:pPr>
        <w:spacing w:after="240"/>
        <w:ind w:firstLine="720"/>
        <w:jc w:val="both"/>
        <w:rPr>
          <w:rFonts w:eastAsia="Times New Roman" w:cstheme="minorHAnsi"/>
          <w:color w:val="000000" w:themeColor="text1"/>
        </w:rPr>
      </w:pPr>
      <w:r w:rsidRPr="00D34B89">
        <w:rPr>
          <w:rFonts w:eastAsia="Times New Roman" w:cstheme="minorHAnsi"/>
          <w:color w:val="000000" w:themeColor="text1"/>
        </w:rPr>
        <w:t>Opći dio godišnjeg izvještaja o izvršenju Proračuna Grada Požege za 2025. godinu (u daljnjem tekstu: Godišnji izvještaj o izvršenju Proračuna) sadrži:</w:t>
      </w:r>
    </w:p>
    <w:p w14:paraId="04D4C195" w14:textId="77777777" w:rsidR="00B96A6D" w:rsidRPr="00D34B89" w:rsidRDefault="00B96A6D" w:rsidP="00A95E0E">
      <w:pPr>
        <w:numPr>
          <w:ilvl w:val="0"/>
          <w:numId w:val="11"/>
        </w:numPr>
        <w:tabs>
          <w:tab w:val="left" w:pos="720"/>
        </w:tabs>
        <w:suppressAutoHyphens/>
        <w:ind w:left="851" w:hanging="851"/>
        <w:rPr>
          <w:rFonts w:eastAsia="Times New Roman" w:cstheme="minorHAnsi"/>
        </w:rPr>
      </w:pPr>
      <w:r w:rsidRPr="00D34B89">
        <w:rPr>
          <w:rFonts w:eastAsia="Times New Roman" w:cstheme="minorHAnsi"/>
        </w:rPr>
        <w:t>RAČUN PRIHODA I RASHODA</w:t>
      </w:r>
    </w:p>
    <w:tbl>
      <w:tblPr>
        <w:tblW w:w="9639" w:type="dxa"/>
        <w:jc w:val="center"/>
        <w:tblLook w:val="0000" w:firstRow="0" w:lastRow="0" w:firstColumn="0" w:lastColumn="0" w:noHBand="0" w:noVBand="0"/>
      </w:tblPr>
      <w:tblGrid>
        <w:gridCol w:w="7514"/>
        <w:gridCol w:w="2125"/>
      </w:tblGrid>
      <w:tr w:rsidR="00B96A6D" w:rsidRPr="00D34B89" w14:paraId="5D8D2F31" w14:textId="77777777" w:rsidTr="00696F18">
        <w:trPr>
          <w:jc w:val="center"/>
        </w:trPr>
        <w:tc>
          <w:tcPr>
            <w:tcW w:w="7514" w:type="dxa"/>
          </w:tcPr>
          <w:p w14:paraId="71131F6F" w14:textId="77777777" w:rsidR="00B96A6D" w:rsidRPr="00D34B89" w:rsidRDefault="00B96A6D" w:rsidP="00696F18">
            <w:pPr>
              <w:rPr>
                <w:rFonts w:cstheme="minorHAnsi"/>
              </w:rPr>
            </w:pPr>
            <w:r w:rsidRPr="00D34B89">
              <w:rPr>
                <w:rFonts w:eastAsia="Times New Roman" w:cstheme="minorHAnsi"/>
              </w:rPr>
              <w:t>6 PRIHODI POSLOVANJA</w:t>
            </w:r>
          </w:p>
        </w:tc>
        <w:tc>
          <w:tcPr>
            <w:tcW w:w="2125" w:type="dxa"/>
          </w:tcPr>
          <w:p w14:paraId="05A9C8E8" w14:textId="77777777" w:rsidR="00B96A6D" w:rsidRPr="00D34B89" w:rsidRDefault="00B96A6D" w:rsidP="00696F18">
            <w:pPr>
              <w:ind w:left="33"/>
              <w:jc w:val="right"/>
              <w:rPr>
                <w:rFonts w:cstheme="minorHAnsi"/>
              </w:rPr>
            </w:pPr>
            <w:r w:rsidRPr="00D34B89">
              <w:rPr>
                <w:rFonts w:cstheme="minorHAnsi"/>
              </w:rPr>
              <w:t xml:space="preserve">28.871.720,69 </w:t>
            </w:r>
            <w:r w:rsidRPr="00D34B89">
              <w:rPr>
                <w:rFonts w:cstheme="minorHAnsi"/>
                <w:bCs/>
              </w:rPr>
              <w:t>EUR</w:t>
            </w:r>
          </w:p>
        </w:tc>
      </w:tr>
      <w:tr w:rsidR="00B96A6D" w:rsidRPr="00D34B89" w14:paraId="570CF428" w14:textId="77777777" w:rsidTr="00696F18">
        <w:trPr>
          <w:jc w:val="center"/>
        </w:trPr>
        <w:tc>
          <w:tcPr>
            <w:tcW w:w="7514" w:type="dxa"/>
          </w:tcPr>
          <w:p w14:paraId="0C584C83" w14:textId="77777777" w:rsidR="00B96A6D" w:rsidRPr="00D34B89" w:rsidRDefault="00B96A6D" w:rsidP="00696F18">
            <w:pPr>
              <w:rPr>
                <w:rFonts w:cstheme="minorHAnsi"/>
              </w:rPr>
            </w:pPr>
            <w:r w:rsidRPr="00D34B89">
              <w:rPr>
                <w:rFonts w:eastAsia="Times New Roman" w:cstheme="minorHAnsi"/>
              </w:rPr>
              <w:t>7 PRIHODI OD PRODAJE NEFINANCIJSKE IMOVINE</w:t>
            </w:r>
          </w:p>
        </w:tc>
        <w:tc>
          <w:tcPr>
            <w:tcW w:w="2125" w:type="dxa"/>
          </w:tcPr>
          <w:p w14:paraId="327BEBAC" w14:textId="77777777" w:rsidR="00B96A6D" w:rsidRPr="00D34B89" w:rsidRDefault="00B96A6D" w:rsidP="00696F18">
            <w:pPr>
              <w:ind w:left="33"/>
              <w:jc w:val="right"/>
              <w:rPr>
                <w:rFonts w:cstheme="minorHAnsi"/>
              </w:rPr>
            </w:pPr>
            <w:r w:rsidRPr="00D34B89">
              <w:rPr>
                <w:rFonts w:cstheme="minorHAnsi"/>
              </w:rPr>
              <w:t xml:space="preserve">53.138,30 </w:t>
            </w:r>
            <w:r w:rsidRPr="00D34B89">
              <w:rPr>
                <w:rFonts w:cstheme="minorHAnsi"/>
                <w:bCs/>
              </w:rPr>
              <w:t>EUR</w:t>
            </w:r>
          </w:p>
        </w:tc>
      </w:tr>
      <w:tr w:rsidR="00B96A6D" w:rsidRPr="00D34B89" w14:paraId="1AE56203" w14:textId="77777777" w:rsidTr="00696F18">
        <w:trPr>
          <w:jc w:val="center"/>
        </w:trPr>
        <w:tc>
          <w:tcPr>
            <w:tcW w:w="7514" w:type="dxa"/>
          </w:tcPr>
          <w:p w14:paraId="26FF9818" w14:textId="77777777" w:rsidR="00B96A6D" w:rsidRPr="00D34B89" w:rsidRDefault="00B96A6D" w:rsidP="00696F18">
            <w:pPr>
              <w:rPr>
                <w:rFonts w:eastAsia="Times New Roman" w:cstheme="minorHAnsi"/>
              </w:rPr>
            </w:pPr>
            <w:r w:rsidRPr="00D34B89">
              <w:rPr>
                <w:rFonts w:eastAsia="Times New Roman" w:cstheme="minorHAnsi"/>
              </w:rPr>
              <w:t>Ukupni prihodi</w:t>
            </w:r>
          </w:p>
        </w:tc>
        <w:tc>
          <w:tcPr>
            <w:tcW w:w="2125" w:type="dxa"/>
          </w:tcPr>
          <w:p w14:paraId="367AAA55" w14:textId="77777777" w:rsidR="00B96A6D" w:rsidRPr="00D34B89" w:rsidRDefault="00B96A6D" w:rsidP="00696F18">
            <w:pPr>
              <w:ind w:left="33"/>
              <w:jc w:val="right"/>
              <w:rPr>
                <w:rFonts w:eastAsia="Times New Roman" w:cstheme="minorHAnsi"/>
              </w:rPr>
            </w:pPr>
            <w:r w:rsidRPr="00D34B89">
              <w:rPr>
                <w:rFonts w:eastAsia="Times New Roman" w:cstheme="minorHAnsi"/>
              </w:rPr>
              <w:t xml:space="preserve">28.924.858,99 </w:t>
            </w:r>
            <w:r w:rsidRPr="00D34B89">
              <w:rPr>
                <w:rFonts w:cstheme="minorHAnsi"/>
                <w:bCs/>
              </w:rPr>
              <w:t>EUR</w:t>
            </w:r>
          </w:p>
        </w:tc>
      </w:tr>
      <w:tr w:rsidR="00B96A6D" w:rsidRPr="00D34B89" w14:paraId="62969069" w14:textId="77777777" w:rsidTr="00696F18">
        <w:trPr>
          <w:jc w:val="center"/>
        </w:trPr>
        <w:tc>
          <w:tcPr>
            <w:tcW w:w="7514" w:type="dxa"/>
          </w:tcPr>
          <w:p w14:paraId="6CEDCC7A" w14:textId="77777777" w:rsidR="00B96A6D" w:rsidRPr="00D34B89" w:rsidRDefault="00B96A6D" w:rsidP="00696F18">
            <w:pPr>
              <w:rPr>
                <w:rFonts w:cstheme="minorHAnsi"/>
              </w:rPr>
            </w:pPr>
            <w:r w:rsidRPr="00D34B89">
              <w:rPr>
                <w:rFonts w:eastAsia="Times New Roman" w:cstheme="minorHAnsi"/>
              </w:rPr>
              <w:t>3 RASHODI POSLOVANJA</w:t>
            </w:r>
          </w:p>
        </w:tc>
        <w:tc>
          <w:tcPr>
            <w:tcW w:w="2125" w:type="dxa"/>
          </w:tcPr>
          <w:p w14:paraId="79CA57C8" w14:textId="77777777" w:rsidR="00B96A6D" w:rsidRPr="00D34B89" w:rsidRDefault="00B96A6D" w:rsidP="00696F18">
            <w:pPr>
              <w:ind w:left="33"/>
              <w:jc w:val="right"/>
              <w:rPr>
                <w:rFonts w:cstheme="minorHAnsi"/>
              </w:rPr>
            </w:pPr>
            <w:r w:rsidRPr="00D34B89">
              <w:rPr>
                <w:rFonts w:cstheme="minorHAnsi"/>
              </w:rPr>
              <w:t xml:space="preserve">26.212.667,10 </w:t>
            </w:r>
            <w:r w:rsidRPr="00D34B89">
              <w:rPr>
                <w:rFonts w:cstheme="minorHAnsi"/>
                <w:bCs/>
              </w:rPr>
              <w:t>EUR</w:t>
            </w:r>
          </w:p>
        </w:tc>
      </w:tr>
      <w:tr w:rsidR="00B96A6D" w:rsidRPr="00D34B89" w14:paraId="6B85FF75" w14:textId="77777777" w:rsidTr="00696F18">
        <w:trPr>
          <w:jc w:val="center"/>
        </w:trPr>
        <w:tc>
          <w:tcPr>
            <w:tcW w:w="7514" w:type="dxa"/>
          </w:tcPr>
          <w:p w14:paraId="452EF69E" w14:textId="77777777" w:rsidR="00B96A6D" w:rsidRPr="00D34B89" w:rsidRDefault="00B96A6D" w:rsidP="00696F18">
            <w:pPr>
              <w:rPr>
                <w:rFonts w:cstheme="minorHAnsi"/>
              </w:rPr>
            </w:pPr>
            <w:r w:rsidRPr="00D34B89">
              <w:rPr>
                <w:rFonts w:eastAsia="Times New Roman" w:cstheme="minorHAnsi"/>
              </w:rPr>
              <w:t>4 RASHODI ZA NABAVU NEFINANCIJSKE IMOVINE</w:t>
            </w:r>
          </w:p>
        </w:tc>
        <w:tc>
          <w:tcPr>
            <w:tcW w:w="2125" w:type="dxa"/>
          </w:tcPr>
          <w:p w14:paraId="35B7E982" w14:textId="77777777" w:rsidR="00B96A6D" w:rsidRPr="00D34B89" w:rsidRDefault="00B96A6D" w:rsidP="00696F18">
            <w:pPr>
              <w:ind w:left="33"/>
              <w:jc w:val="right"/>
              <w:rPr>
                <w:rFonts w:cstheme="minorHAnsi"/>
              </w:rPr>
            </w:pPr>
            <w:r w:rsidRPr="00D34B89">
              <w:rPr>
                <w:rFonts w:cstheme="minorHAnsi"/>
              </w:rPr>
              <w:t xml:space="preserve">7.193.135,51 </w:t>
            </w:r>
            <w:r w:rsidRPr="00D34B89">
              <w:rPr>
                <w:rFonts w:cstheme="minorHAnsi"/>
                <w:bCs/>
              </w:rPr>
              <w:t>EUR</w:t>
            </w:r>
          </w:p>
        </w:tc>
      </w:tr>
      <w:tr w:rsidR="00B96A6D" w:rsidRPr="00D34B89" w14:paraId="70A7B445" w14:textId="77777777" w:rsidTr="00696F18">
        <w:trPr>
          <w:jc w:val="center"/>
        </w:trPr>
        <w:tc>
          <w:tcPr>
            <w:tcW w:w="7514" w:type="dxa"/>
          </w:tcPr>
          <w:p w14:paraId="0EA6268A" w14:textId="77777777" w:rsidR="00B96A6D" w:rsidRPr="00D34B89" w:rsidRDefault="00B96A6D" w:rsidP="00696F18">
            <w:pPr>
              <w:rPr>
                <w:rFonts w:eastAsia="Times New Roman" w:cstheme="minorHAnsi"/>
              </w:rPr>
            </w:pPr>
            <w:r w:rsidRPr="00D34B89">
              <w:rPr>
                <w:rFonts w:eastAsia="Times New Roman" w:cstheme="minorHAnsi"/>
              </w:rPr>
              <w:t>Ukupni rashodi</w:t>
            </w:r>
          </w:p>
        </w:tc>
        <w:tc>
          <w:tcPr>
            <w:tcW w:w="2125" w:type="dxa"/>
          </w:tcPr>
          <w:p w14:paraId="17213980" w14:textId="77777777" w:rsidR="00B96A6D" w:rsidRPr="00D34B89" w:rsidRDefault="00B96A6D" w:rsidP="00696F18">
            <w:pPr>
              <w:ind w:left="33"/>
              <w:jc w:val="right"/>
              <w:rPr>
                <w:rFonts w:eastAsia="Times New Roman" w:cstheme="minorHAnsi"/>
              </w:rPr>
            </w:pPr>
            <w:r w:rsidRPr="00D34B89">
              <w:rPr>
                <w:rFonts w:eastAsia="Times New Roman" w:cstheme="minorHAnsi"/>
              </w:rPr>
              <w:t xml:space="preserve">33.405.802,61 </w:t>
            </w:r>
            <w:r w:rsidRPr="00D34B89">
              <w:rPr>
                <w:rFonts w:cstheme="minorHAnsi"/>
                <w:bCs/>
              </w:rPr>
              <w:t>EUR</w:t>
            </w:r>
          </w:p>
        </w:tc>
      </w:tr>
      <w:tr w:rsidR="00B96A6D" w:rsidRPr="00D34B89" w14:paraId="2905DDB6" w14:textId="77777777" w:rsidTr="00696F18">
        <w:trPr>
          <w:jc w:val="center"/>
        </w:trPr>
        <w:tc>
          <w:tcPr>
            <w:tcW w:w="7514" w:type="dxa"/>
          </w:tcPr>
          <w:p w14:paraId="6CBBB3EC" w14:textId="77777777" w:rsidR="00B96A6D" w:rsidRPr="00D34B89" w:rsidRDefault="00B96A6D" w:rsidP="00696F18">
            <w:pPr>
              <w:rPr>
                <w:rFonts w:eastAsia="Times New Roman" w:cstheme="minorHAnsi"/>
              </w:rPr>
            </w:pPr>
            <w:r w:rsidRPr="00D34B89">
              <w:rPr>
                <w:rFonts w:eastAsia="Times New Roman" w:cstheme="minorHAnsi"/>
              </w:rPr>
              <w:t>RAZLIKA – VIŠAK/MANJAK</w:t>
            </w:r>
          </w:p>
        </w:tc>
        <w:tc>
          <w:tcPr>
            <w:tcW w:w="2125" w:type="dxa"/>
          </w:tcPr>
          <w:p w14:paraId="77F2647C" w14:textId="77777777" w:rsidR="00B96A6D" w:rsidRPr="00D34B89" w:rsidRDefault="00B96A6D" w:rsidP="00696F18">
            <w:pPr>
              <w:ind w:left="33"/>
              <w:jc w:val="right"/>
              <w:rPr>
                <w:rFonts w:eastAsia="Times New Roman" w:cstheme="minorHAnsi"/>
              </w:rPr>
            </w:pPr>
            <w:r w:rsidRPr="00D34B89">
              <w:rPr>
                <w:rFonts w:eastAsia="Times New Roman" w:cstheme="minorHAnsi"/>
              </w:rPr>
              <w:t xml:space="preserve">-4.480.943,62 </w:t>
            </w:r>
            <w:r w:rsidRPr="00D34B89">
              <w:rPr>
                <w:rFonts w:cstheme="minorHAnsi"/>
                <w:bCs/>
              </w:rPr>
              <w:t>EUR</w:t>
            </w:r>
          </w:p>
        </w:tc>
      </w:tr>
    </w:tbl>
    <w:p w14:paraId="611761E9" w14:textId="77777777" w:rsidR="00B96A6D" w:rsidRPr="00D34B89" w:rsidRDefault="00B96A6D" w:rsidP="00B96A6D">
      <w:pPr>
        <w:ind w:left="-142" w:firstLine="142"/>
        <w:rPr>
          <w:rFonts w:eastAsia="Times New Roman" w:cstheme="minorHAnsi"/>
        </w:rPr>
      </w:pPr>
      <w:r w:rsidRPr="00D34B89">
        <w:rPr>
          <w:rFonts w:eastAsia="Times New Roman" w:cstheme="minorHAnsi"/>
        </w:rPr>
        <w:t>B.</w:t>
      </w:r>
      <w:r w:rsidRPr="00D34B89">
        <w:rPr>
          <w:rFonts w:eastAsia="Times New Roman" w:cstheme="minorHAnsi"/>
        </w:rPr>
        <w:tab/>
        <w:t>RAČUN FINANCIRANJA</w:t>
      </w:r>
    </w:p>
    <w:p w14:paraId="59141CD5" w14:textId="77777777" w:rsidR="00B96A6D" w:rsidRPr="00D34B89" w:rsidRDefault="00B96A6D" w:rsidP="00B96A6D">
      <w:pPr>
        <w:ind w:left="-142" w:firstLine="142"/>
        <w:rPr>
          <w:rFonts w:eastAsia="Times New Roman" w:cstheme="minorHAnsi"/>
        </w:rPr>
      </w:pPr>
    </w:p>
    <w:tbl>
      <w:tblPr>
        <w:tblW w:w="9639" w:type="dxa"/>
        <w:jc w:val="center"/>
        <w:tblLook w:val="0000" w:firstRow="0" w:lastRow="0" w:firstColumn="0" w:lastColumn="0" w:noHBand="0" w:noVBand="0"/>
      </w:tblPr>
      <w:tblGrid>
        <w:gridCol w:w="7514"/>
        <w:gridCol w:w="2125"/>
      </w:tblGrid>
      <w:tr w:rsidR="00B96A6D" w:rsidRPr="00D34B89" w14:paraId="71BC7D2E" w14:textId="77777777" w:rsidTr="00696F18">
        <w:trPr>
          <w:jc w:val="center"/>
        </w:trPr>
        <w:tc>
          <w:tcPr>
            <w:tcW w:w="7514" w:type="dxa"/>
          </w:tcPr>
          <w:p w14:paraId="73A2F483" w14:textId="77777777" w:rsidR="00B96A6D" w:rsidRPr="00D34B89" w:rsidRDefault="00B96A6D" w:rsidP="00696F18">
            <w:pPr>
              <w:rPr>
                <w:rFonts w:cstheme="minorHAnsi"/>
              </w:rPr>
            </w:pPr>
            <w:r w:rsidRPr="00D34B89">
              <w:rPr>
                <w:rFonts w:eastAsia="Times New Roman" w:cstheme="minorHAnsi"/>
              </w:rPr>
              <w:t>8 PRIMICI OD FINANCIJSKE IMOVINE I ZADUŽIVANJA</w:t>
            </w:r>
          </w:p>
        </w:tc>
        <w:tc>
          <w:tcPr>
            <w:tcW w:w="2125" w:type="dxa"/>
          </w:tcPr>
          <w:p w14:paraId="4D8B3D53" w14:textId="77777777" w:rsidR="00B96A6D" w:rsidRPr="00D34B89" w:rsidRDefault="00B96A6D" w:rsidP="00696F18">
            <w:pPr>
              <w:ind w:left="60"/>
              <w:jc w:val="right"/>
              <w:rPr>
                <w:rFonts w:cstheme="minorHAnsi"/>
              </w:rPr>
            </w:pPr>
            <w:r w:rsidRPr="00D34B89">
              <w:rPr>
                <w:rFonts w:cstheme="minorHAnsi"/>
              </w:rPr>
              <w:t xml:space="preserve">4.500.000,00 </w:t>
            </w:r>
            <w:r w:rsidRPr="00D34B89">
              <w:rPr>
                <w:rFonts w:cstheme="minorHAnsi"/>
                <w:bCs/>
              </w:rPr>
              <w:t>EUR</w:t>
            </w:r>
          </w:p>
        </w:tc>
      </w:tr>
      <w:tr w:rsidR="00B96A6D" w:rsidRPr="00D34B89" w14:paraId="389C45E1" w14:textId="77777777" w:rsidTr="00696F18">
        <w:trPr>
          <w:jc w:val="center"/>
        </w:trPr>
        <w:tc>
          <w:tcPr>
            <w:tcW w:w="7514" w:type="dxa"/>
          </w:tcPr>
          <w:p w14:paraId="671B3A5B" w14:textId="77777777" w:rsidR="00B96A6D" w:rsidRPr="00D34B89" w:rsidRDefault="00B96A6D" w:rsidP="00696F18">
            <w:pPr>
              <w:rPr>
                <w:rFonts w:cstheme="minorHAnsi"/>
              </w:rPr>
            </w:pPr>
            <w:r w:rsidRPr="00D34B89">
              <w:rPr>
                <w:rFonts w:eastAsia="Times New Roman" w:cstheme="minorHAnsi"/>
              </w:rPr>
              <w:t>5 IZDACI ZA FINANCIJSKU IMOVINU I OTPLATE ZAJMOVA</w:t>
            </w:r>
          </w:p>
        </w:tc>
        <w:tc>
          <w:tcPr>
            <w:tcW w:w="2125" w:type="dxa"/>
          </w:tcPr>
          <w:p w14:paraId="1A9A9D96" w14:textId="77777777" w:rsidR="00B96A6D" w:rsidRPr="00D34B89" w:rsidRDefault="00B96A6D" w:rsidP="00696F18">
            <w:pPr>
              <w:ind w:left="216"/>
              <w:jc w:val="right"/>
              <w:rPr>
                <w:rFonts w:cstheme="minorHAnsi"/>
              </w:rPr>
            </w:pPr>
            <w:r w:rsidRPr="00D34B89">
              <w:rPr>
                <w:rFonts w:cstheme="minorHAnsi"/>
              </w:rPr>
              <w:t xml:space="preserve">815.829,66 </w:t>
            </w:r>
            <w:r w:rsidRPr="00D34B89">
              <w:rPr>
                <w:rFonts w:cstheme="minorHAnsi"/>
                <w:bCs/>
              </w:rPr>
              <w:t>EUR</w:t>
            </w:r>
          </w:p>
        </w:tc>
      </w:tr>
      <w:tr w:rsidR="00B96A6D" w:rsidRPr="00D34B89" w14:paraId="7AE666CB" w14:textId="77777777" w:rsidTr="00696F18">
        <w:trPr>
          <w:jc w:val="center"/>
        </w:trPr>
        <w:tc>
          <w:tcPr>
            <w:tcW w:w="7514" w:type="dxa"/>
          </w:tcPr>
          <w:p w14:paraId="5E31A007" w14:textId="77777777" w:rsidR="00B96A6D" w:rsidRPr="00D34B89" w:rsidRDefault="00B96A6D" w:rsidP="00696F18">
            <w:pPr>
              <w:rPr>
                <w:rFonts w:cstheme="minorHAnsi"/>
              </w:rPr>
            </w:pPr>
            <w:r w:rsidRPr="00D34B89">
              <w:rPr>
                <w:rFonts w:eastAsia="Times New Roman" w:cstheme="minorHAnsi"/>
              </w:rPr>
              <w:t>NETO ZADUŽIVANJE/FINANCIRANJE</w:t>
            </w:r>
          </w:p>
        </w:tc>
        <w:tc>
          <w:tcPr>
            <w:tcW w:w="2125" w:type="dxa"/>
          </w:tcPr>
          <w:p w14:paraId="30D51DD6" w14:textId="77777777" w:rsidR="00B96A6D" w:rsidRPr="00D34B89" w:rsidRDefault="00B96A6D" w:rsidP="00696F18">
            <w:pPr>
              <w:ind w:left="60"/>
              <w:jc w:val="right"/>
              <w:rPr>
                <w:rFonts w:cstheme="minorHAnsi"/>
              </w:rPr>
            </w:pPr>
            <w:r w:rsidRPr="00D34B89">
              <w:rPr>
                <w:rFonts w:cstheme="minorHAnsi"/>
              </w:rPr>
              <w:t xml:space="preserve">3.684.170,34 </w:t>
            </w:r>
            <w:r w:rsidRPr="00D34B89">
              <w:rPr>
                <w:rFonts w:cstheme="minorHAnsi"/>
                <w:bCs/>
              </w:rPr>
              <w:t>EUR</w:t>
            </w:r>
          </w:p>
        </w:tc>
      </w:tr>
    </w:tbl>
    <w:p w14:paraId="74026198" w14:textId="77777777" w:rsidR="00B96A6D" w:rsidRPr="00D34B89" w:rsidRDefault="00B96A6D" w:rsidP="00B96A6D">
      <w:pPr>
        <w:ind w:left="-142" w:right="-284"/>
        <w:rPr>
          <w:rFonts w:eastAsia="Times New Roman" w:cstheme="minorHAnsi"/>
        </w:rPr>
      </w:pPr>
    </w:p>
    <w:p w14:paraId="1A66FB22" w14:textId="77777777" w:rsidR="00B96A6D" w:rsidRPr="00D34B89" w:rsidRDefault="00B96A6D" w:rsidP="00B96A6D">
      <w:pPr>
        <w:tabs>
          <w:tab w:val="left" w:pos="7845"/>
        </w:tabs>
        <w:ind w:left="-142" w:right="-284"/>
        <w:rPr>
          <w:rFonts w:eastAsia="Times New Roman" w:cstheme="minorHAnsi"/>
        </w:rPr>
      </w:pPr>
      <w:r w:rsidRPr="00D34B89">
        <w:rPr>
          <w:rFonts w:eastAsia="Times New Roman" w:cstheme="minorHAnsi"/>
        </w:rPr>
        <w:t>UKUPNI DONOS VIŠKA/MANJKA IZ PRETHODNE(IH) GODINA</w:t>
      </w:r>
    </w:p>
    <w:tbl>
      <w:tblPr>
        <w:tblW w:w="9639" w:type="dxa"/>
        <w:jc w:val="center"/>
        <w:tblLook w:val="0000" w:firstRow="0" w:lastRow="0" w:firstColumn="0" w:lastColumn="0" w:noHBand="0" w:noVBand="0"/>
      </w:tblPr>
      <w:tblGrid>
        <w:gridCol w:w="7514"/>
        <w:gridCol w:w="2125"/>
      </w:tblGrid>
      <w:tr w:rsidR="00B96A6D" w:rsidRPr="00D34B89" w14:paraId="5FF8429B" w14:textId="77777777" w:rsidTr="00696F18">
        <w:trPr>
          <w:jc w:val="center"/>
        </w:trPr>
        <w:tc>
          <w:tcPr>
            <w:tcW w:w="7514" w:type="dxa"/>
          </w:tcPr>
          <w:p w14:paraId="7BBD0504" w14:textId="77777777" w:rsidR="00B96A6D" w:rsidRPr="00D34B89" w:rsidRDefault="00B96A6D" w:rsidP="00696F18">
            <w:pPr>
              <w:tabs>
                <w:tab w:val="left" w:pos="567"/>
                <w:tab w:val="left" w:pos="777"/>
              </w:tabs>
              <w:ind w:left="360"/>
              <w:rPr>
                <w:rFonts w:cstheme="minorHAnsi"/>
              </w:rPr>
            </w:pPr>
            <w:r w:rsidRPr="00D34B89">
              <w:rPr>
                <w:rFonts w:eastAsia="Times New Roman" w:cstheme="minorHAnsi"/>
              </w:rPr>
              <w:t>C.</w:t>
            </w:r>
            <w:r w:rsidRPr="00D34B89">
              <w:rPr>
                <w:rFonts w:eastAsia="Times New Roman" w:cstheme="minorHAnsi"/>
              </w:rPr>
              <w:tab/>
            </w:r>
            <w:r w:rsidRPr="00D34B89">
              <w:rPr>
                <w:rFonts w:eastAsia="Times New Roman" w:cstheme="minorHAnsi"/>
              </w:rPr>
              <w:tab/>
              <w:t>RASPOLOŽIVA SREDSTVA IZ PRETHODNIH GODINA</w:t>
            </w:r>
          </w:p>
        </w:tc>
        <w:tc>
          <w:tcPr>
            <w:tcW w:w="2125" w:type="dxa"/>
          </w:tcPr>
          <w:p w14:paraId="1D76571A" w14:textId="77777777" w:rsidR="00B96A6D" w:rsidRPr="00D34B89" w:rsidRDefault="00B96A6D" w:rsidP="00696F18">
            <w:pPr>
              <w:jc w:val="right"/>
              <w:rPr>
                <w:rFonts w:cstheme="minorHAnsi"/>
              </w:rPr>
            </w:pPr>
            <w:r w:rsidRPr="00D34B89">
              <w:rPr>
                <w:rFonts w:cstheme="minorHAnsi"/>
              </w:rPr>
              <w:t xml:space="preserve">260.500,98 </w:t>
            </w:r>
            <w:r w:rsidRPr="00D34B89">
              <w:rPr>
                <w:rFonts w:cstheme="minorHAnsi"/>
                <w:bCs/>
              </w:rPr>
              <w:t>EUR</w:t>
            </w:r>
          </w:p>
        </w:tc>
      </w:tr>
    </w:tbl>
    <w:p w14:paraId="52201D0F" w14:textId="77777777" w:rsidR="00B96A6D" w:rsidRPr="00D34B89" w:rsidRDefault="00B96A6D" w:rsidP="00B96A6D">
      <w:pPr>
        <w:rPr>
          <w:rFonts w:eastAsia="Times New Roman" w:cstheme="minorHAnsi"/>
        </w:rPr>
      </w:pPr>
    </w:p>
    <w:tbl>
      <w:tblPr>
        <w:tblW w:w="9639" w:type="dxa"/>
        <w:jc w:val="center"/>
        <w:tblLook w:val="0000" w:firstRow="0" w:lastRow="0" w:firstColumn="0" w:lastColumn="0" w:noHBand="0" w:noVBand="0"/>
      </w:tblPr>
      <w:tblGrid>
        <w:gridCol w:w="7514"/>
        <w:gridCol w:w="2125"/>
      </w:tblGrid>
      <w:tr w:rsidR="00B96A6D" w:rsidRPr="00D34B89" w14:paraId="7D7F8AB0" w14:textId="77777777" w:rsidTr="00696F18">
        <w:trPr>
          <w:jc w:val="center"/>
        </w:trPr>
        <w:tc>
          <w:tcPr>
            <w:tcW w:w="7514" w:type="dxa"/>
          </w:tcPr>
          <w:p w14:paraId="35079FBE" w14:textId="77777777" w:rsidR="00B96A6D" w:rsidRPr="00D34B89" w:rsidRDefault="00B96A6D" w:rsidP="00696F18">
            <w:pPr>
              <w:rPr>
                <w:rFonts w:cstheme="minorHAnsi"/>
              </w:rPr>
            </w:pPr>
            <w:r w:rsidRPr="00D34B89">
              <w:rPr>
                <w:rFonts w:eastAsia="Times New Roman" w:cstheme="minorHAnsi"/>
              </w:rPr>
              <w:t>VIŠAK/MANJAK + NETO ZADUŽIVANJE/FINANCIRANJE</w:t>
            </w:r>
          </w:p>
        </w:tc>
        <w:tc>
          <w:tcPr>
            <w:tcW w:w="2125" w:type="dxa"/>
          </w:tcPr>
          <w:p w14:paraId="008806F5" w14:textId="77777777" w:rsidR="00B96A6D" w:rsidRPr="00D34B89" w:rsidRDefault="00B96A6D" w:rsidP="00696F18">
            <w:pPr>
              <w:snapToGrid w:val="0"/>
              <w:jc w:val="right"/>
              <w:rPr>
                <w:rFonts w:eastAsia="Times New Roman" w:cstheme="minorHAnsi"/>
              </w:rPr>
            </w:pPr>
          </w:p>
        </w:tc>
      </w:tr>
      <w:tr w:rsidR="00B96A6D" w:rsidRPr="00D34B89" w14:paraId="0D0D54C8" w14:textId="77777777" w:rsidTr="00696F18">
        <w:trPr>
          <w:jc w:val="center"/>
        </w:trPr>
        <w:tc>
          <w:tcPr>
            <w:tcW w:w="7514" w:type="dxa"/>
          </w:tcPr>
          <w:p w14:paraId="20F89028" w14:textId="77777777" w:rsidR="00B96A6D" w:rsidRPr="00D34B89" w:rsidRDefault="00B96A6D" w:rsidP="00696F18">
            <w:pPr>
              <w:rPr>
                <w:rFonts w:cstheme="minorHAnsi"/>
              </w:rPr>
            </w:pPr>
            <w:r w:rsidRPr="00D34B89">
              <w:rPr>
                <w:rFonts w:eastAsia="Times New Roman" w:cstheme="minorHAnsi"/>
              </w:rPr>
              <w:t>+ RASPOLOŽIVA SREDSTVA IZ PRETHODNIH GODINA</w:t>
            </w:r>
          </w:p>
        </w:tc>
        <w:tc>
          <w:tcPr>
            <w:tcW w:w="2125" w:type="dxa"/>
          </w:tcPr>
          <w:p w14:paraId="7ABF041A" w14:textId="77777777" w:rsidR="00B96A6D" w:rsidRPr="00D34B89" w:rsidRDefault="00B96A6D" w:rsidP="00696F18">
            <w:pPr>
              <w:jc w:val="right"/>
              <w:rPr>
                <w:rFonts w:cstheme="minorHAnsi"/>
              </w:rPr>
            </w:pPr>
            <w:r w:rsidRPr="00D34B89">
              <w:rPr>
                <w:rFonts w:cstheme="minorHAnsi"/>
              </w:rPr>
              <w:t xml:space="preserve">-536.272,30 </w:t>
            </w:r>
            <w:r w:rsidRPr="00D34B89">
              <w:rPr>
                <w:rFonts w:cstheme="minorHAnsi"/>
                <w:bCs/>
              </w:rPr>
              <w:t>EUR</w:t>
            </w:r>
          </w:p>
        </w:tc>
      </w:tr>
    </w:tbl>
    <w:p w14:paraId="537A2F88" w14:textId="77777777" w:rsidR="00B96A6D" w:rsidRPr="00D34B89" w:rsidRDefault="00B96A6D" w:rsidP="00B96A6D">
      <w:pPr>
        <w:spacing w:after="240"/>
        <w:rPr>
          <w:rFonts w:eastAsia="Times New Roman" w:cstheme="minorHAnsi"/>
        </w:rPr>
      </w:pPr>
    </w:p>
    <w:p w14:paraId="117E5B10" w14:textId="77777777" w:rsidR="00B96A6D" w:rsidRPr="00D34B89" w:rsidRDefault="00B96A6D" w:rsidP="00B96A6D">
      <w:pPr>
        <w:spacing w:after="240"/>
        <w:jc w:val="center"/>
        <w:rPr>
          <w:rFonts w:eastAsia="Times New Roman" w:cstheme="minorHAnsi"/>
        </w:rPr>
      </w:pPr>
      <w:r w:rsidRPr="00D34B89">
        <w:rPr>
          <w:rFonts w:eastAsia="Times New Roman" w:cstheme="minorHAnsi"/>
        </w:rPr>
        <w:t>Članak 3.</w:t>
      </w:r>
    </w:p>
    <w:p w14:paraId="37782272" w14:textId="77777777" w:rsidR="00B96A6D" w:rsidRPr="00D34B89" w:rsidRDefault="00B96A6D" w:rsidP="00B96A6D">
      <w:pPr>
        <w:spacing w:after="240"/>
        <w:ind w:firstLine="720"/>
        <w:jc w:val="both"/>
        <w:rPr>
          <w:rFonts w:eastAsia="Times New Roman" w:cstheme="minorHAnsi"/>
        </w:rPr>
      </w:pPr>
      <w:r w:rsidRPr="00D34B89">
        <w:rPr>
          <w:rFonts w:eastAsia="Times New Roman" w:cstheme="minorHAnsi"/>
        </w:rPr>
        <w:t xml:space="preserve">U izvještajnom razdoblju ukupni prihodi i primici proračuna Grada Požege ostvareni su u iznosu 33.424.858,99 </w:t>
      </w:r>
      <w:r w:rsidRPr="00D34B89">
        <w:rPr>
          <w:rFonts w:cstheme="minorHAnsi"/>
          <w:bCs/>
        </w:rPr>
        <w:t>EUR</w:t>
      </w:r>
      <w:r w:rsidRPr="00D34B89">
        <w:rPr>
          <w:rFonts w:eastAsia="Times New Roman" w:cstheme="minorHAnsi"/>
        </w:rPr>
        <w:t xml:space="preserve">, a ukupni rashodi i izdaci u iznosu 34.221.632,27 </w:t>
      </w:r>
      <w:r w:rsidRPr="00D34B89">
        <w:rPr>
          <w:rFonts w:cstheme="minorHAnsi"/>
          <w:bCs/>
        </w:rPr>
        <w:t>EUR</w:t>
      </w:r>
      <w:r w:rsidRPr="00D34B89">
        <w:rPr>
          <w:rFonts w:eastAsia="Times New Roman" w:cstheme="minorHAnsi"/>
        </w:rPr>
        <w:t xml:space="preserve">. Iz navedenog proizlazi tekući manjak u iznosu 796.773,28 </w:t>
      </w:r>
      <w:r w:rsidRPr="00D34B89">
        <w:rPr>
          <w:rFonts w:cstheme="minorHAnsi"/>
          <w:bCs/>
        </w:rPr>
        <w:t>EUR</w:t>
      </w:r>
      <w:r w:rsidRPr="00D34B89">
        <w:rPr>
          <w:rFonts w:eastAsia="Times New Roman" w:cstheme="minorHAnsi"/>
        </w:rPr>
        <w:t xml:space="preserve">, što sa prenesenim viškom iz prethodnih proračunskih godina u iznosu 260.500,98 čini ukupni manjak od 536.272,30 </w:t>
      </w:r>
      <w:r w:rsidRPr="00D34B89">
        <w:rPr>
          <w:rFonts w:cstheme="minorHAnsi"/>
          <w:bCs/>
        </w:rPr>
        <w:t>EUR</w:t>
      </w:r>
      <w:r w:rsidRPr="00D34B89">
        <w:rPr>
          <w:rFonts w:eastAsia="Times New Roman" w:cstheme="minorHAnsi"/>
        </w:rPr>
        <w:t>.</w:t>
      </w:r>
    </w:p>
    <w:p w14:paraId="16CE3AA5" w14:textId="77777777" w:rsidR="00B96A6D" w:rsidRPr="00D34B89" w:rsidRDefault="00B96A6D" w:rsidP="00B96A6D">
      <w:pPr>
        <w:spacing w:after="240"/>
        <w:jc w:val="center"/>
        <w:rPr>
          <w:rFonts w:eastAsia="Times New Roman" w:cstheme="minorHAnsi"/>
          <w:color w:val="000000" w:themeColor="text1"/>
        </w:rPr>
      </w:pPr>
      <w:r w:rsidRPr="00D34B89">
        <w:rPr>
          <w:rFonts w:eastAsia="Times New Roman" w:cstheme="minorHAnsi"/>
          <w:color w:val="000000" w:themeColor="text1"/>
        </w:rPr>
        <w:t>Članak 4.</w:t>
      </w:r>
    </w:p>
    <w:p w14:paraId="00AC8D82" w14:textId="77777777" w:rsidR="00B96A6D" w:rsidRPr="00D34B89" w:rsidRDefault="00B96A6D" w:rsidP="00B96A6D">
      <w:pPr>
        <w:spacing w:after="240"/>
        <w:ind w:firstLine="720"/>
        <w:jc w:val="both"/>
        <w:rPr>
          <w:rFonts w:eastAsia="Times New Roman" w:cstheme="minorHAnsi"/>
          <w:color w:val="000000" w:themeColor="text1"/>
        </w:rPr>
      </w:pPr>
      <w:r w:rsidRPr="00D34B89">
        <w:rPr>
          <w:rFonts w:eastAsia="Times New Roman" w:cstheme="minorHAnsi"/>
          <w:color w:val="000000" w:themeColor="text1"/>
        </w:rPr>
        <w:t>Prihodi i rashodi te primici i izdaci na razini odjeljka ekonomske klasifikacije utvrđuju se u Računu prihoda i rashoda i Računu financiranja.</w:t>
      </w:r>
    </w:p>
    <w:p w14:paraId="269C0419" w14:textId="77777777" w:rsidR="009C523B" w:rsidRPr="00D34B89" w:rsidRDefault="00B96A6D" w:rsidP="009C523B">
      <w:pPr>
        <w:spacing w:after="240"/>
        <w:ind w:left="284"/>
        <w:rPr>
          <w:rFonts w:eastAsia="Times New Roman" w:cstheme="minorHAnsi"/>
        </w:rPr>
      </w:pPr>
      <w:r w:rsidRPr="00D34B89">
        <w:rPr>
          <w:rFonts w:eastAsia="Times New Roman" w:cstheme="minorHAnsi"/>
        </w:rPr>
        <w:t>III.</w:t>
      </w:r>
      <w:r w:rsidRPr="00D34B89">
        <w:rPr>
          <w:rFonts w:eastAsia="Times New Roman" w:cstheme="minorHAnsi"/>
        </w:rPr>
        <w:tab/>
        <w:t>POSEBNI DIO</w:t>
      </w:r>
    </w:p>
    <w:p w14:paraId="5AE15A55" w14:textId="07E635F6" w:rsidR="00B96A6D" w:rsidRPr="00D34B89" w:rsidRDefault="00EA13C7" w:rsidP="00EA13C7">
      <w:pPr>
        <w:spacing w:after="240"/>
        <w:ind w:left="284"/>
        <w:jc w:val="center"/>
        <w:rPr>
          <w:rFonts w:eastAsia="Times New Roman" w:cstheme="minorHAnsi"/>
        </w:rPr>
      </w:pPr>
      <w:r w:rsidRPr="00D34B89">
        <w:rPr>
          <w:rFonts w:eastAsia="Times New Roman" w:cstheme="minorHAnsi"/>
        </w:rPr>
        <w:t>Č</w:t>
      </w:r>
      <w:r w:rsidR="00B96A6D" w:rsidRPr="00D34B89">
        <w:rPr>
          <w:rFonts w:eastAsia="Times New Roman" w:cstheme="minorHAnsi"/>
        </w:rPr>
        <w:t>lanak 5.</w:t>
      </w:r>
    </w:p>
    <w:p w14:paraId="1253426D" w14:textId="77777777" w:rsidR="00B96A6D" w:rsidRPr="00D34B89" w:rsidRDefault="00B96A6D" w:rsidP="00B96A6D">
      <w:pPr>
        <w:spacing w:after="240"/>
        <w:ind w:firstLine="720"/>
        <w:jc w:val="both"/>
        <w:rPr>
          <w:rFonts w:eastAsia="Times New Roman" w:cstheme="minorHAnsi"/>
        </w:rPr>
      </w:pPr>
      <w:r w:rsidRPr="00D34B89">
        <w:rPr>
          <w:rFonts w:eastAsia="Times New Roman" w:cstheme="minorHAnsi"/>
        </w:rPr>
        <w:lastRenderedPageBreak/>
        <w:t xml:space="preserve">Rashodi poslovanja i rashodi za nabavu nefinancijske imovine u Proračunu Grada Požege ostvareni u ukupnom iznosu 33.405.802,61 </w:t>
      </w:r>
      <w:r w:rsidRPr="00D34B89">
        <w:rPr>
          <w:rFonts w:cstheme="minorHAnsi"/>
          <w:bCs/>
        </w:rPr>
        <w:t>EUR</w:t>
      </w:r>
      <w:r w:rsidRPr="00D34B89">
        <w:rPr>
          <w:rFonts w:eastAsia="Times New Roman" w:cstheme="minorHAnsi"/>
        </w:rPr>
        <w:t xml:space="preserve"> i izdaci za financijsku imovinu i otplate zajmova ostvareni u iznosu 815.829,66 </w:t>
      </w:r>
      <w:r w:rsidRPr="00D34B89">
        <w:rPr>
          <w:rFonts w:cstheme="minorHAnsi"/>
          <w:bCs/>
        </w:rPr>
        <w:t>EUR</w:t>
      </w:r>
      <w:r w:rsidRPr="00D34B89">
        <w:rPr>
          <w:rFonts w:eastAsia="Times New Roman" w:cstheme="minorHAnsi"/>
        </w:rPr>
        <w:t xml:space="preserve"> raspoređuju se po programima u Posebnom dijelu Proračuna.</w:t>
      </w:r>
    </w:p>
    <w:p w14:paraId="1F281762" w14:textId="77777777" w:rsidR="00B96A6D" w:rsidRPr="00D34B89" w:rsidRDefault="00B96A6D" w:rsidP="00B96A6D">
      <w:pPr>
        <w:spacing w:after="240"/>
        <w:ind w:left="284"/>
        <w:rPr>
          <w:rFonts w:eastAsia="Times New Roman" w:cstheme="minorHAnsi"/>
          <w:color w:val="000000" w:themeColor="text1"/>
        </w:rPr>
      </w:pPr>
      <w:r w:rsidRPr="00D34B89">
        <w:rPr>
          <w:rFonts w:eastAsia="Times New Roman" w:cstheme="minorHAnsi"/>
          <w:color w:val="000000" w:themeColor="text1"/>
        </w:rPr>
        <w:t>IV.</w:t>
      </w:r>
      <w:r w:rsidRPr="00D34B89">
        <w:rPr>
          <w:rFonts w:eastAsia="Times New Roman" w:cstheme="minorHAnsi"/>
          <w:color w:val="000000" w:themeColor="text1"/>
        </w:rPr>
        <w:tab/>
        <w:t>ZAVRŠNE ODREDBE</w:t>
      </w:r>
    </w:p>
    <w:p w14:paraId="6015BE86" w14:textId="77777777" w:rsidR="00B96A6D" w:rsidRPr="00D34B89" w:rsidRDefault="00B96A6D" w:rsidP="00B96A6D">
      <w:pPr>
        <w:tabs>
          <w:tab w:val="center" w:pos="4716"/>
          <w:tab w:val="left" w:pos="7269"/>
        </w:tabs>
        <w:spacing w:after="240"/>
        <w:jc w:val="center"/>
        <w:rPr>
          <w:rFonts w:eastAsia="Times New Roman" w:cstheme="minorHAnsi"/>
          <w:color w:val="000000" w:themeColor="text1"/>
        </w:rPr>
      </w:pPr>
      <w:r w:rsidRPr="00D34B89">
        <w:rPr>
          <w:rFonts w:eastAsia="Times New Roman" w:cstheme="minorHAnsi"/>
          <w:color w:val="000000" w:themeColor="text1"/>
        </w:rPr>
        <w:t>Članak 6.</w:t>
      </w:r>
    </w:p>
    <w:p w14:paraId="5B607CAA" w14:textId="2915065D" w:rsidR="001A22A2" w:rsidRPr="00D34B89" w:rsidRDefault="00B96A6D" w:rsidP="00B96A6D">
      <w:pPr>
        <w:spacing w:after="240"/>
        <w:ind w:firstLine="720"/>
        <w:jc w:val="both"/>
        <w:rPr>
          <w:rFonts w:eastAsia="Times New Roman" w:cstheme="minorHAnsi"/>
          <w:color w:val="000000" w:themeColor="text1"/>
        </w:rPr>
      </w:pPr>
      <w:r w:rsidRPr="00D34B89">
        <w:rPr>
          <w:rFonts w:eastAsia="Times New Roman" w:cstheme="minorHAnsi"/>
          <w:color w:val="000000" w:themeColor="text1"/>
        </w:rPr>
        <w:t>Godišnji izvještaj o izvršenju Proračuna Grada Požege za 2025. godinu objaviti će se u Službenim novinama Grada Požege, te na internetskim stranicama Grada Požege (</w:t>
      </w:r>
      <w:hyperlink r:id="rId10" w:history="1">
        <w:r w:rsidRPr="00D34B89">
          <w:rPr>
            <w:rFonts w:eastAsia="Times New Roman" w:cstheme="minorHAnsi"/>
            <w:color w:val="000000" w:themeColor="text1"/>
          </w:rPr>
          <w:t>www.pozega.hr</w:t>
        </w:r>
      </w:hyperlink>
      <w:r w:rsidRPr="00D34B89">
        <w:rPr>
          <w:rFonts w:eastAsia="Times New Roman" w:cstheme="minorHAnsi"/>
          <w:color w:val="000000" w:themeColor="text1"/>
        </w:rPr>
        <w:t>).</w:t>
      </w:r>
    </w:p>
    <w:p w14:paraId="13149B29" w14:textId="5B3BFE91" w:rsidR="00244673" w:rsidRPr="00D34B89" w:rsidRDefault="00244673" w:rsidP="00DF367D">
      <w:pPr>
        <w:jc w:val="center"/>
        <w:rPr>
          <w:rFonts w:ascii="Calibri" w:hAnsi="Calibri" w:cs="Calibri"/>
          <w:b/>
          <w:bCs/>
        </w:rPr>
      </w:pPr>
      <w:r w:rsidRPr="00D34B89">
        <w:rPr>
          <w:rFonts w:ascii="Calibri" w:hAnsi="Calibri" w:cs="Calibri"/>
          <w:b/>
          <w:bCs/>
        </w:rPr>
        <w:t xml:space="preserve">Ad. </w:t>
      </w:r>
      <w:r w:rsidR="00745A5F" w:rsidRPr="00D34B89">
        <w:rPr>
          <w:rFonts w:ascii="Calibri" w:hAnsi="Calibri" w:cs="Calibri"/>
          <w:b/>
          <w:bCs/>
        </w:rPr>
        <w:t>2.</w:t>
      </w:r>
    </w:p>
    <w:p w14:paraId="662D1F0E" w14:textId="6C0D4F19" w:rsidR="00635863" w:rsidRPr="00D34B89" w:rsidRDefault="00635863" w:rsidP="00EA13C7">
      <w:pPr>
        <w:spacing w:after="240"/>
        <w:ind w:left="284" w:hanging="283"/>
        <w:jc w:val="center"/>
        <w:rPr>
          <w:rFonts w:cstheme="minorHAnsi"/>
          <w:b/>
          <w:bCs/>
        </w:rPr>
      </w:pPr>
      <w:r w:rsidRPr="00D34B89">
        <w:rPr>
          <w:rFonts w:cstheme="minorHAnsi"/>
          <w:b/>
          <w:bCs/>
        </w:rPr>
        <w:t>Prijedlog Odluke o raspodjeli rezultata poslovanja za 2025. godinu</w:t>
      </w:r>
    </w:p>
    <w:p w14:paraId="6BF92AF4" w14:textId="25B0D584" w:rsidR="00244673" w:rsidRPr="00D34B89" w:rsidRDefault="00244673" w:rsidP="00EA13C7">
      <w:pPr>
        <w:spacing w:after="240"/>
        <w:ind w:firstLine="708"/>
        <w:jc w:val="both"/>
        <w:rPr>
          <w:rFonts w:ascii="Calibri" w:hAnsi="Calibri" w:cs="Calibri"/>
        </w:rPr>
      </w:pPr>
      <w:r w:rsidRPr="00D34B89">
        <w:rPr>
          <w:rFonts w:ascii="Calibri" w:hAnsi="Calibri" w:cs="Calibri"/>
        </w:rPr>
        <w:t xml:space="preserve">PREDSJEDNIK - utvrđuje da su vijećnici dobili materijal za ovu točku dnevnog reda uz </w:t>
      </w:r>
      <w:r w:rsidR="0056305F" w:rsidRPr="00D34B89">
        <w:rPr>
          <w:rFonts w:ascii="Calibri" w:hAnsi="Calibri" w:cs="Calibri"/>
        </w:rPr>
        <w:t>pisano obrazloženje</w:t>
      </w:r>
      <w:r w:rsidR="003D6049" w:rsidRPr="00D34B89">
        <w:rPr>
          <w:rFonts w:ascii="Calibri" w:hAnsi="Calibri" w:cs="Calibri"/>
        </w:rPr>
        <w:t>. Otvara raspravu i poziva predsjednike Klubova vijećnika i potom vijećnike da se izjasne o ovoj točki dnevnog reda</w:t>
      </w:r>
      <w:r w:rsidR="00613C6D" w:rsidRPr="00D34B89">
        <w:rPr>
          <w:rFonts w:ascii="Calibri" w:hAnsi="Calibri" w:cs="Calibri"/>
        </w:rPr>
        <w:t>.</w:t>
      </w:r>
    </w:p>
    <w:p w14:paraId="535B428F" w14:textId="67DB6C60" w:rsidR="00244673" w:rsidRPr="00D34B89" w:rsidRDefault="00244673" w:rsidP="00EA13C7">
      <w:pPr>
        <w:spacing w:after="240"/>
        <w:ind w:firstLine="708"/>
        <w:jc w:val="both"/>
        <w:rPr>
          <w:rFonts w:ascii="Calibri" w:hAnsi="Calibri" w:cs="Calibri"/>
        </w:rPr>
      </w:pPr>
      <w:r w:rsidRPr="00D34B89">
        <w:rPr>
          <w:rFonts w:ascii="Calibri" w:hAnsi="Calibri" w:cs="Calibri"/>
        </w:rPr>
        <w:t>PREDSJEDNIK</w:t>
      </w:r>
      <w:r w:rsidR="00D72527" w:rsidRPr="00D34B89">
        <w:rPr>
          <w:rFonts w:ascii="Calibri" w:hAnsi="Calibri" w:cs="Calibri"/>
        </w:rPr>
        <w:t xml:space="preserve"> </w:t>
      </w:r>
      <w:r w:rsidRPr="00D34B89">
        <w:rPr>
          <w:rFonts w:ascii="Calibri" w:hAnsi="Calibri" w:cs="Calibri"/>
        </w:rPr>
        <w:t>-</w:t>
      </w:r>
      <w:r w:rsidR="00D72527" w:rsidRPr="00D34B89">
        <w:rPr>
          <w:rFonts w:ascii="Calibri" w:hAnsi="Calibri" w:cs="Calibri"/>
        </w:rPr>
        <w:t xml:space="preserve"> </w:t>
      </w:r>
      <w:r w:rsidRPr="00D34B89">
        <w:rPr>
          <w:rFonts w:ascii="Calibri" w:hAnsi="Calibri" w:cs="Calibri"/>
        </w:rPr>
        <w:t xml:space="preserve">zaključuje raspravu, stavlja na glasovanje </w:t>
      </w:r>
      <w:r w:rsidR="00EA0861" w:rsidRPr="00D34B89">
        <w:rPr>
          <w:rFonts w:ascii="Calibri" w:hAnsi="Calibri" w:cs="Calibri"/>
        </w:rPr>
        <w:t xml:space="preserve">Odluku o </w:t>
      </w:r>
      <w:r w:rsidR="00635863" w:rsidRPr="00D34B89">
        <w:rPr>
          <w:rFonts w:ascii="Calibri" w:hAnsi="Calibri" w:cs="Calibri"/>
        </w:rPr>
        <w:t xml:space="preserve">raspodjeli rezultata poslovanja za 2025. godinu </w:t>
      </w:r>
      <w:r w:rsidRPr="00D34B89">
        <w:rPr>
          <w:rFonts w:ascii="Calibri" w:hAnsi="Calibri" w:cs="Calibri"/>
        </w:rPr>
        <w:t>i konstatira da je Gradsko vijeće Grada Požege,</w:t>
      </w:r>
      <w:r w:rsidR="00720262" w:rsidRPr="00D34B89">
        <w:rPr>
          <w:rFonts w:ascii="Calibri" w:hAnsi="Calibri" w:cs="Calibri"/>
        </w:rPr>
        <w:t xml:space="preserve"> bez rasprave,</w:t>
      </w:r>
      <w:r w:rsidR="009C497D" w:rsidRPr="00D34B89">
        <w:rPr>
          <w:rFonts w:ascii="Calibri" w:hAnsi="Calibri" w:cs="Calibri"/>
        </w:rPr>
        <w:t xml:space="preserve"> </w:t>
      </w:r>
      <w:r w:rsidR="002103BF" w:rsidRPr="00D34B89">
        <w:rPr>
          <w:rFonts w:ascii="Calibri" w:hAnsi="Calibri" w:cs="Calibri"/>
        </w:rPr>
        <w:t>većinom glasova</w:t>
      </w:r>
      <w:r w:rsidR="00EA0861" w:rsidRPr="00D34B89">
        <w:rPr>
          <w:rFonts w:ascii="Calibri" w:hAnsi="Calibri" w:cs="Calibri"/>
        </w:rPr>
        <w:t xml:space="preserve"> </w:t>
      </w:r>
      <w:r w:rsidRPr="00D34B89">
        <w:rPr>
          <w:rFonts w:ascii="Calibri" w:hAnsi="Calibri" w:cs="Calibri"/>
        </w:rPr>
        <w:t>(</w:t>
      </w:r>
      <w:r w:rsidR="002103BF" w:rsidRPr="00D34B89">
        <w:rPr>
          <w:rFonts w:ascii="Calibri" w:hAnsi="Calibri" w:cs="Calibri"/>
        </w:rPr>
        <w:t>10</w:t>
      </w:r>
      <w:r w:rsidRPr="00D34B89">
        <w:rPr>
          <w:rFonts w:ascii="Calibri" w:hAnsi="Calibri" w:cs="Calibri"/>
        </w:rPr>
        <w:t xml:space="preserve"> glasova za</w:t>
      </w:r>
      <w:r w:rsidR="002103BF" w:rsidRPr="00D34B89">
        <w:rPr>
          <w:rFonts w:ascii="Calibri" w:hAnsi="Calibri" w:cs="Calibri"/>
        </w:rPr>
        <w:t xml:space="preserve">, </w:t>
      </w:r>
      <w:r w:rsidR="009C497D" w:rsidRPr="00D34B89">
        <w:rPr>
          <w:rFonts w:ascii="Calibri" w:hAnsi="Calibri" w:cs="Calibri"/>
        </w:rPr>
        <w:t>četiri glasa protiv i tri suzdržana glasa</w:t>
      </w:r>
      <w:r w:rsidR="00EA0861" w:rsidRPr="00D34B89">
        <w:rPr>
          <w:rFonts w:ascii="Calibri" w:hAnsi="Calibri" w:cs="Calibri"/>
        </w:rPr>
        <w:t>)</w:t>
      </w:r>
      <w:r w:rsidRPr="00D34B89">
        <w:rPr>
          <w:rFonts w:ascii="Calibri" w:hAnsi="Calibri" w:cs="Calibri"/>
        </w:rPr>
        <w:t xml:space="preserve">, usvojilo </w:t>
      </w:r>
    </w:p>
    <w:p w14:paraId="06107DEE" w14:textId="77777777" w:rsidR="00B96A6D" w:rsidRPr="00D34B89" w:rsidRDefault="00B96A6D" w:rsidP="00B96A6D">
      <w:pPr>
        <w:jc w:val="center"/>
        <w:rPr>
          <w:rFonts w:cs="Aptos"/>
          <w:bCs/>
        </w:rPr>
      </w:pPr>
      <w:r w:rsidRPr="00D34B89">
        <w:rPr>
          <w:rFonts w:cs="Aptos"/>
          <w:bCs/>
        </w:rPr>
        <w:t xml:space="preserve">O D L U K U </w:t>
      </w:r>
    </w:p>
    <w:p w14:paraId="41BBC07E" w14:textId="77777777" w:rsidR="00B96A6D" w:rsidRPr="00D34B89" w:rsidRDefault="00B96A6D" w:rsidP="00EA13C7">
      <w:pPr>
        <w:spacing w:after="240"/>
        <w:jc w:val="center"/>
        <w:rPr>
          <w:rFonts w:cs="Aptos"/>
          <w:bCs/>
          <w:color w:val="000000"/>
        </w:rPr>
      </w:pPr>
      <w:r w:rsidRPr="00D34B89">
        <w:rPr>
          <w:rFonts w:cs="Aptos"/>
          <w:bCs/>
        </w:rPr>
        <w:t xml:space="preserve">o raspodjeli rezultata poslovanja </w:t>
      </w:r>
      <w:r w:rsidRPr="00D34B89">
        <w:rPr>
          <w:rFonts w:cs="Aptos"/>
          <w:bCs/>
          <w:color w:val="000000"/>
        </w:rPr>
        <w:t>Grada Požege za 2025. godinu</w:t>
      </w:r>
    </w:p>
    <w:p w14:paraId="5AD481FB" w14:textId="77777777" w:rsidR="00B96A6D" w:rsidRPr="00D34B89" w:rsidRDefault="00B96A6D" w:rsidP="00B96A6D">
      <w:pPr>
        <w:jc w:val="center"/>
        <w:rPr>
          <w:rFonts w:cs="Aptos"/>
          <w:bCs/>
          <w:color w:val="000000"/>
        </w:rPr>
      </w:pPr>
      <w:r w:rsidRPr="00D34B89">
        <w:rPr>
          <w:rFonts w:cs="Aptos"/>
          <w:bCs/>
          <w:color w:val="000000"/>
        </w:rPr>
        <w:t>Članak 1.</w:t>
      </w:r>
    </w:p>
    <w:p w14:paraId="258B5CB7" w14:textId="77777777" w:rsidR="00B96A6D" w:rsidRPr="00D34B89" w:rsidRDefault="00B96A6D" w:rsidP="00EA13C7">
      <w:pPr>
        <w:spacing w:after="240"/>
        <w:ind w:firstLine="720"/>
        <w:jc w:val="both"/>
        <w:rPr>
          <w:rFonts w:cs="Aptos"/>
          <w:bCs/>
        </w:rPr>
      </w:pPr>
      <w:r w:rsidRPr="00D34B89">
        <w:rPr>
          <w:rFonts w:cs="Aptos"/>
          <w:bCs/>
        </w:rPr>
        <w:t xml:space="preserve">Ovom se Odlukom utvrđuje rezultat poslovanja i obavlja preraspodjela u strukturi rezultata poslovanja koji je iskazan u financijskim izvještajima Grada Požege na dan 31. prosinca 2025. godine u iznosu 491.888,30 eura  te se utvrđuje namjena i raspodjela sredstava Grada Požege. </w:t>
      </w:r>
    </w:p>
    <w:p w14:paraId="6E70ACD9" w14:textId="77777777" w:rsidR="00B96A6D" w:rsidRPr="00D34B89" w:rsidRDefault="00B96A6D" w:rsidP="00EA13C7">
      <w:pPr>
        <w:spacing w:after="240"/>
        <w:jc w:val="center"/>
        <w:rPr>
          <w:rFonts w:cs="Aptos"/>
          <w:bCs/>
        </w:rPr>
      </w:pPr>
      <w:r w:rsidRPr="00D34B89">
        <w:rPr>
          <w:rFonts w:cs="Aptos"/>
          <w:bCs/>
        </w:rPr>
        <w:t>Članak 2.</w:t>
      </w:r>
    </w:p>
    <w:p w14:paraId="73A3EEE6" w14:textId="77777777" w:rsidR="00B96A6D" w:rsidRPr="00D34B89" w:rsidRDefault="00B96A6D" w:rsidP="00B96A6D">
      <w:pPr>
        <w:ind w:firstLine="720"/>
        <w:jc w:val="both"/>
        <w:rPr>
          <w:rFonts w:cs="Aptos"/>
          <w:bCs/>
        </w:rPr>
      </w:pPr>
      <w:r w:rsidRPr="00D34B89">
        <w:rPr>
          <w:rFonts w:cs="Aptos"/>
          <w:bCs/>
        </w:rPr>
        <w:t>Stanja na osnovnim računima podskupine 922 koja su iskazana u financijskim izvještajima Grada Požege na dan 31. prosinca 2025. godine, utvrđena su kako slijedi:</w:t>
      </w:r>
    </w:p>
    <w:p w14:paraId="7310E74F" w14:textId="77777777" w:rsidR="00B96A6D" w:rsidRPr="00D34B89" w:rsidRDefault="00B96A6D" w:rsidP="00B96A6D">
      <w:pPr>
        <w:ind w:left="142" w:firstLine="1134"/>
        <w:jc w:val="both"/>
        <w:rPr>
          <w:rFonts w:cs="Aptos"/>
          <w:bCs/>
        </w:rPr>
      </w:pPr>
      <w:r w:rsidRPr="00D34B89">
        <w:rPr>
          <w:rFonts w:cs="Aptos"/>
          <w:bCs/>
        </w:rPr>
        <w:t>92211</w:t>
      </w:r>
      <w:r w:rsidRPr="00D34B89">
        <w:rPr>
          <w:rFonts w:cs="Aptos"/>
          <w:bCs/>
        </w:rPr>
        <w:tab/>
        <w:t>Višak prihoda poslovanja</w:t>
      </w:r>
      <w:r w:rsidRPr="00D34B89">
        <w:rPr>
          <w:rFonts w:cs="Aptos"/>
          <w:bCs/>
        </w:rPr>
        <w:tab/>
      </w:r>
      <w:r w:rsidRPr="00D34B89">
        <w:rPr>
          <w:rFonts w:cs="Aptos"/>
          <w:bCs/>
        </w:rPr>
        <w:tab/>
      </w:r>
      <w:r w:rsidRPr="00D34B89">
        <w:rPr>
          <w:rFonts w:cs="Aptos"/>
          <w:bCs/>
        </w:rPr>
        <w:tab/>
        <w:t xml:space="preserve">  </w:t>
      </w:r>
      <w:bookmarkStart w:id="3" w:name="_Hlk165442496"/>
      <w:r w:rsidRPr="00D34B89">
        <w:rPr>
          <w:rFonts w:cs="Aptos"/>
          <w:bCs/>
        </w:rPr>
        <w:t xml:space="preserve"> 2.737.962,24 </w:t>
      </w:r>
      <w:bookmarkEnd w:id="3"/>
      <w:r w:rsidRPr="00D34B89">
        <w:rPr>
          <w:rFonts w:cs="Aptos"/>
          <w:bCs/>
        </w:rPr>
        <w:t>€</w:t>
      </w:r>
    </w:p>
    <w:p w14:paraId="6A86C858" w14:textId="77777777" w:rsidR="00B96A6D" w:rsidRPr="00D34B89" w:rsidRDefault="00B96A6D" w:rsidP="00B96A6D">
      <w:pPr>
        <w:ind w:left="142" w:firstLine="1134"/>
        <w:jc w:val="both"/>
        <w:rPr>
          <w:rFonts w:cs="Aptos"/>
          <w:bCs/>
        </w:rPr>
      </w:pPr>
      <w:r w:rsidRPr="00D34B89">
        <w:rPr>
          <w:rFonts w:cs="Aptos"/>
          <w:bCs/>
        </w:rPr>
        <w:t>92213</w:t>
      </w:r>
      <w:r w:rsidRPr="00D34B89">
        <w:rPr>
          <w:rFonts w:cs="Aptos"/>
          <w:bCs/>
        </w:rPr>
        <w:tab/>
        <w:t>Višak prihoda od financijske imovine</w:t>
      </w:r>
      <w:r w:rsidRPr="00D34B89">
        <w:rPr>
          <w:rFonts w:cs="Aptos"/>
          <w:bCs/>
        </w:rPr>
        <w:tab/>
      </w:r>
      <w:r w:rsidRPr="00D34B89">
        <w:rPr>
          <w:rFonts w:cs="Aptos"/>
          <w:bCs/>
        </w:rPr>
        <w:tab/>
        <w:t xml:space="preserve"> - 3.684.170,34 €</w:t>
      </w:r>
    </w:p>
    <w:p w14:paraId="4FC0C18B" w14:textId="77777777" w:rsidR="00B96A6D" w:rsidRPr="00D34B89" w:rsidRDefault="00B96A6D" w:rsidP="00B96A6D">
      <w:pPr>
        <w:ind w:left="142" w:firstLine="1134"/>
        <w:jc w:val="both"/>
        <w:rPr>
          <w:rFonts w:cs="Aptos"/>
          <w:bCs/>
        </w:rPr>
      </w:pPr>
      <w:r w:rsidRPr="00D34B89">
        <w:rPr>
          <w:rFonts w:cs="Aptos"/>
          <w:bCs/>
        </w:rPr>
        <w:t>92222</w:t>
      </w:r>
      <w:r w:rsidRPr="00D34B89">
        <w:rPr>
          <w:rFonts w:cs="Aptos"/>
          <w:bCs/>
        </w:rPr>
        <w:tab/>
        <w:t>Manjak prihoda od nefinancijske imovine</w:t>
      </w:r>
      <w:r w:rsidRPr="00D34B89">
        <w:rPr>
          <w:rFonts w:cs="Aptos"/>
          <w:bCs/>
        </w:rPr>
        <w:tab/>
        <w:t xml:space="preserve">    5.930.244,28 €</w:t>
      </w:r>
    </w:p>
    <w:p w14:paraId="30CDC8B7" w14:textId="77777777" w:rsidR="00B96A6D" w:rsidRPr="00D34B89" w:rsidRDefault="00B96A6D" w:rsidP="00EA13C7">
      <w:pPr>
        <w:spacing w:after="240"/>
        <w:ind w:left="142" w:firstLine="1134"/>
        <w:jc w:val="both"/>
        <w:rPr>
          <w:rFonts w:cs="Aptos"/>
          <w:bCs/>
        </w:rPr>
      </w:pPr>
      <w:r w:rsidRPr="00D34B89">
        <w:rPr>
          <w:rFonts w:cs="Aptos"/>
          <w:bCs/>
        </w:rPr>
        <w:t>922</w:t>
      </w:r>
      <w:r w:rsidRPr="00D34B89">
        <w:rPr>
          <w:rFonts w:cs="Aptos"/>
          <w:bCs/>
        </w:rPr>
        <w:tab/>
        <w:t>Ukupno višak prihoda</w:t>
      </w:r>
      <w:r w:rsidRPr="00D34B89">
        <w:rPr>
          <w:rFonts w:cs="Aptos"/>
          <w:bCs/>
        </w:rPr>
        <w:tab/>
      </w:r>
      <w:r w:rsidRPr="00D34B89">
        <w:rPr>
          <w:rFonts w:cs="Aptos"/>
          <w:bCs/>
        </w:rPr>
        <w:tab/>
      </w:r>
      <w:r w:rsidRPr="00D34B89">
        <w:rPr>
          <w:rFonts w:cs="Aptos"/>
          <w:bCs/>
        </w:rPr>
        <w:tab/>
      </w:r>
      <w:r w:rsidRPr="00D34B89">
        <w:rPr>
          <w:rFonts w:cs="Aptos"/>
          <w:bCs/>
        </w:rPr>
        <w:tab/>
        <w:t xml:space="preserve">       491.888,30 €.</w:t>
      </w:r>
    </w:p>
    <w:p w14:paraId="6199D870" w14:textId="77777777" w:rsidR="00B96A6D" w:rsidRPr="00D34B89" w:rsidRDefault="00B96A6D" w:rsidP="00EA13C7">
      <w:pPr>
        <w:spacing w:after="240"/>
        <w:jc w:val="center"/>
        <w:rPr>
          <w:rFonts w:cs="Aptos"/>
          <w:bCs/>
        </w:rPr>
      </w:pPr>
      <w:r w:rsidRPr="00D34B89">
        <w:rPr>
          <w:rFonts w:cs="Aptos"/>
          <w:bCs/>
        </w:rPr>
        <w:t>Članak 3.</w:t>
      </w:r>
    </w:p>
    <w:p w14:paraId="66113739" w14:textId="77777777" w:rsidR="00B96A6D" w:rsidRPr="00D34B89" w:rsidRDefault="00B96A6D" w:rsidP="00B96A6D">
      <w:pPr>
        <w:ind w:firstLine="720"/>
        <w:jc w:val="both"/>
        <w:rPr>
          <w:rFonts w:cs="Aptos"/>
          <w:bCs/>
        </w:rPr>
      </w:pPr>
      <w:bookmarkStart w:id="4" w:name="_Hlk163723225"/>
      <w:r w:rsidRPr="00D34B89">
        <w:rPr>
          <w:rFonts w:cs="Aptos"/>
          <w:bCs/>
        </w:rPr>
        <w:t>(1) Višak prihoda poslovanja iz izvora prihoda za posebne namjene (osiguranje) u iznosu 4.342,59</w:t>
      </w:r>
      <w:r w:rsidRPr="00D34B89">
        <w:rPr>
          <w:rFonts w:cs="Aptos"/>
          <w:bCs/>
          <w:color w:val="FF0000"/>
        </w:rPr>
        <w:t xml:space="preserve"> </w:t>
      </w:r>
      <w:r w:rsidRPr="00D34B89">
        <w:rPr>
          <w:rFonts w:cs="Aptos"/>
          <w:bCs/>
        </w:rPr>
        <w:t>eura preraspodjeljuje se na višak prihoda poslovanja iz izvora opći prihodi i primici jer su rashodi nastali u</w:t>
      </w:r>
      <w:r w:rsidRPr="00D34B89">
        <w:rPr>
          <w:rFonts w:cs="Aptos"/>
          <w:bCs/>
          <w:color w:val="FF0000"/>
        </w:rPr>
        <w:t xml:space="preserve"> </w:t>
      </w:r>
      <w:r w:rsidRPr="00D34B89">
        <w:rPr>
          <w:rFonts w:cs="Aptos"/>
          <w:bCs/>
        </w:rPr>
        <w:t>prethodnim razdobljima financirani iz navedenog izvora.</w:t>
      </w:r>
    </w:p>
    <w:p w14:paraId="3D806D2F" w14:textId="77777777" w:rsidR="00B96A6D" w:rsidRPr="00D34B89" w:rsidRDefault="00B96A6D" w:rsidP="00B96A6D">
      <w:pPr>
        <w:ind w:firstLine="720"/>
        <w:jc w:val="both"/>
        <w:rPr>
          <w:rFonts w:cs="Aptos"/>
          <w:bCs/>
        </w:rPr>
      </w:pPr>
      <w:r w:rsidRPr="00D34B89">
        <w:rPr>
          <w:rFonts w:cs="Aptos"/>
          <w:bCs/>
        </w:rPr>
        <w:t>(2) Višak prihoda poslovanja iz izvora pomoći u iznosu 4.066,52 eura preraspodjeljuje se na višak prihoda poslovanja iz izvora opći prihodi i primici jer su rashodi nastali u prethodnim razdobljima financirani iz navedenog izvora.</w:t>
      </w:r>
    </w:p>
    <w:p w14:paraId="02E977FF" w14:textId="77777777" w:rsidR="00B96A6D" w:rsidRPr="00D34B89" w:rsidRDefault="00B96A6D" w:rsidP="00B96A6D">
      <w:pPr>
        <w:ind w:firstLine="720"/>
        <w:jc w:val="both"/>
        <w:rPr>
          <w:rFonts w:cs="Aptos"/>
          <w:bCs/>
        </w:rPr>
      </w:pPr>
      <w:r w:rsidRPr="00D34B89">
        <w:rPr>
          <w:rFonts w:cs="Aptos"/>
          <w:bCs/>
        </w:rPr>
        <w:t>(3) Manjak prihoda od nefinancijske imovine iz izvora pomoći u iznosu 1.812,50 eura pokriva se iz izvora opći prihodi i primici, stoga se preraspodjeljuje se na manjak prihoda od nefinancijske imovine iz izvora opći prihodi i primici, a odnosi se na projekt „Rekonstrukcija i dogradnja zgrade dječjeg vrtića u Požegi“.</w:t>
      </w:r>
      <w:bookmarkEnd w:id="4"/>
      <w:r w:rsidRPr="00D34B89">
        <w:rPr>
          <w:rFonts w:cs="Aptos"/>
          <w:bCs/>
        </w:rPr>
        <w:t xml:space="preserve"> Manjak prihoda poslovanja iz izvora pomoći u iznosu 3.125,00 eura pokriva se iz izvora opći prihodi i primici, stoga se preraspodjeljuje se na manjak prihoda od nefinancijske imovine iz izvora opći prihodi i primici, a odnosi se na projekt „Sanacija klizišta“. Manjak prihoda poslovanja iz izvora pomoći u iznosu 0,01 eura pokriva se iz izvora opći prihodi i primici, stoga se preraspodjeljuje se </w:t>
      </w:r>
      <w:r w:rsidRPr="00D34B89">
        <w:rPr>
          <w:rFonts w:cs="Aptos"/>
          <w:bCs/>
        </w:rPr>
        <w:lastRenderedPageBreak/>
        <w:t>na manjak prihoda od nefinancijske imovine iz izvora opći prihodi i primici, a odnosi se na projekt „Smart city“.</w:t>
      </w:r>
    </w:p>
    <w:p w14:paraId="51AD35E5" w14:textId="77777777" w:rsidR="00B96A6D" w:rsidRPr="00D34B89" w:rsidRDefault="00B96A6D" w:rsidP="00B96A6D">
      <w:pPr>
        <w:ind w:firstLine="720"/>
        <w:jc w:val="both"/>
        <w:rPr>
          <w:rFonts w:cs="Aptos"/>
          <w:bCs/>
        </w:rPr>
      </w:pPr>
      <w:r w:rsidRPr="00D34B89">
        <w:rPr>
          <w:rFonts w:cs="Aptos"/>
          <w:bCs/>
        </w:rPr>
        <w:t xml:space="preserve">(4) Ostvarenim viškom prihoda poslovanja u iznosu 2.343.321,38 eura pokrit će se manjak prihoda od nefinancijske imovine za nabavu dugotrajne imovine u iznosu 1.527.491,72 eura i manjak primitaka od financijske imovine za otplatu kredita u iznosu 815.829,66 eura. </w:t>
      </w:r>
      <w:bookmarkStart w:id="5" w:name="_Hlk163642799"/>
    </w:p>
    <w:p w14:paraId="7CF97E3D" w14:textId="77777777" w:rsidR="00B96A6D" w:rsidRPr="00D34B89" w:rsidRDefault="00B96A6D" w:rsidP="00B96A6D">
      <w:pPr>
        <w:ind w:firstLine="720"/>
        <w:jc w:val="both"/>
        <w:rPr>
          <w:rFonts w:cs="Aptos"/>
          <w:bCs/>
        </w:rPr>
      </w:pPr>
      <w:r w:rsidRPr="00D34B89">
        <w:rPr>
          <w:rFonts w:cs="Aptos"/>
          <w:bCs/>
        </w:rPr>
        <w:t>(5) Ostvarenim viškom prihoda od nefinancijske imovine pokriva se manjak prihoda poslovanja u iznosu 11.507,71 eura.</w:t>
      </w:r>
      <w:bookmarkEnd w:id="5"/>
    </w:p>
    <w:p w14:paraId="0A6CD829" w14:textId="77777777" w:rsidR="00B96A6D" w:rsidRPr="00D34B89" w:rsidRDefault="00B96A6D" w:rsidP="00EA13C7">
      <w:pPr>
        <w:spacing w:after="240"/>
        <w:ind w:firstLine="720"/>
        <w:jc w:val="both"/>
        <w:rPr>
          <w:rFonts w:cs="Aptos"/>
          <w:bCs/>
        </w:rPr>
      </w:pPr>
      <w:r w:rsidRPr="00D34B89">
        <w:rPr>
          <w:rFonts w:cs="Aptos"/>
          <w:bCs/>
        </w:rPr>
        <w:t>(6) Ostvarenim viškom primitaka od financijske imovine  pokriva se manjak prihoda od nefinancijske imovine u iznosu 277.904,58 eura i manjak prihoda poslovanja u iznosu 5.030,51 eura.</w:t>
      </w:r>
    </w:p>
    <w:p w14:paraId="0CAD42E3" w14:textId="77777777" w:rsidR="00B96A6D" w:rsidRPr="00D34B89" w:rsidRDefault="00B96A6D" w:rsidP="00EA13C7">
      <w:pPr>
        <w:spacing w:after="240"/>
        <w:jc w:val="center"/>
        <w:rPr>
          <w:rFonts w:cs="Aptos"/>
          <w:bCs/>
        </w:rPr>
      </w:pPr>
      <w:r w:rsidRPr="00D34B89">
        <w:rPr>
          <w:rFonts w:cs="Aptos"/>
          <w:bCs/>
        </w:rPr>
        <w:t>Članak 4.</w:t>
      </w:r>
    </w:p>
    <w:p w14:paraId="6DEBB576" w14:textId="77777777" w:rsidR="00B96A6D" w:rsidRPr="00D34B89" w:rsidRDefault="00B96A6D" w:rsidP="00B96A6D">
      <w:pPr>
        <w:ind w:firstLine="720"/>
        <w:jc w:val="both"/>
        <w:rPr>
          <w:rFonts w:cs="Aptos"/>
          <w:bCs/>
        </w:rPr>
      </w:pPr>
      <w:bookmarkStart w:id="6" w:name="_Hlk42516722"/>
      <w:r w:rsidRPr="00D34B89">
        <w:rPr>
          <w:rFonts w:cs="Aptos"/>
          <w:bCs/>
        </w:rPr>
        <w:t xml:space="preserve">Rezultat Grada Požege iz članka 1. ove Odluke nakon provedene preraspodijele iznosi 491.888,30 eura, a sastoji se od: </w:t>
      </w:r>
    </w:p>
    <w:p w14:paraId="069D5626" w14:textId="77777777" w:rsidR="00B96A6D" w:rsidRPr="00D34B89" w:rsidRDefault="00B96A6D" w:rsidP="00B96A6D">
      <w:pPr>
        <w:pStyle w:val="Odlomakpopisa"/>
        <w:ind w:firstLine="720"/>
        <w:jc w:val="both"/>
        <w:rPr>
          <w:rFonts w:asciiTheme="minorHAnsi" w:hAnsiTheme="minorHAnsi" w:cs="Aptos"/>
          <w:b w:val="0"/>
          <w:bCs/>
          <w:sz w:val="22"/>
          <w:szCs w:val="22"/>
        </w:rPr>
      </w:pPr>
      <w:r w:rsidRPr="00D34B89">
        <w:rPr>
          <w:rFonts w:asciiTheme="minorHAnsi" w:hAnsiTheme="minorHAnsi" w:cs="Aptos"/>
          <w:b w:val="0"/>
          <w:bCs/>
          <w:sz w:val="22"/>
          <w:szCs w:val="22"/>
        </w:rPr>
        <w:t>- manjka prihoda iz općih prihoda i primitaka koji iznosi 2.963.068,15 eura uvećane za 570.654,08 eura zbog pokrivanja otvorenih obveza proračunskih korisnika Grada Požege iz 2024. godine (tzv. metodološki manjak) i 2.483,71 eura koji se odnose na nepodmirene obveze Gradskog vijeća srpske nacionalne manjine Požega (tzv. metodološki manjak), nakon čega višak prihoda poslovanja iz općih prihoda i primitaka iznosi 5.800,82 eura (osiguranje), a manjak prihoda od nefinancijske imovine  iz općih prihoda i primitaka iznosi 3.536.205,94 eura koji će se pokriti tekućim prihodima</w:t>
      </w:r>
    </w:p>
    <w:p w14:paraId="5CFEA108" w14:textId="77777777" w:rsidR="00B96A6D" w:rsidRPr="00D34B89" w:rsidRDefault="00B96A6D" w:rsidP="00B96A6D">
      <w:pPr>
        <w:pStyle w:val="Odlomakpopisa"/>
        <w:ind w:firstLine="720"/>
        <w:jc w:val="both"/>
        <w:rPr>
          <w:rFonts w:asciiTheme="minorHAnsi" w:hAnsiTheme="minorHAnsi" w:cs="Aptos"/>
          <w:b w:val="0"/>
          <w:bCs/>
          <w:sz w:val="22"/>
          <w:szCs w:val="22"/>
        </w:rPr>
      </w:pPr>
      <w:r w:rsidRPr="00D34B89">
        <w:rPr>
          <w:rFonts w:asciiTheme="minorHAnsi" w:hAnsiTheme="minorHAnsi" w:cs="Aptos"/>
          <w:b w:val="0"/>
          <w:bCs/>
          <w:sz w:val="22"/>
          <w:szCs w:val="22"/>
        </w:rPr>
        <w:t>- viška prihoda poslovanja općih prihoda i primitaka iz decentraliziranih sredstava osnovnih škola u iznosu 14.722,57 eura koji će se u tekućoj godini trošiti na prijevoz učenika</w:t>
      </w:r>
    </w:p>
    <w:p w14:paraId="2F7496B6" w14:textId="77777777" w:rsidR="00B96A6D" w:rsidRPr="00D34B89" w:rsidRDefault="00B96A6D" w:rsidP="00B96A6D">
      <w:pPr>
        <w:pStyle w:val="Odlomakpopisa"/>
        <w:ind w:firstLine="720"/>
        <w:jc w:val="both"/>
        <w:rPr>
          <w:rFonts w:asciiTheme="minorHAnsi" w:hAnsiTheme="minorHAnsi" w:cs="Aptos"/>
          <w:b w:val="0"/>
          <w:bCs/>
          <w:sz w:val="22"/>
          <w:szCs w:val="22"/>
        </w:rPr>
      </w:pPr>
      <w:r w:rsidRPr="00D34B89">
        <w:rPr>
          <w:rFonts w:asciiTheme="minorHAnsi" w:hAnsiTheme="minorHAnsi" w:cs="Aptos"/>
          <w:b w:val="0"/>
          <w:bCs/>
          <w:sz w:val="22"/>
          <w:szCs w:val="22"/>
        </w:rPr>
        <w:t>- manjka prihoda poslovanja iz izvora donacije u iznosu 206,06 eura (festival) koji će se pokriti tekućim prihodima</w:t>
      </w:r>
    </w:p>
    <w:p w14:paraId="26C67FB0" w14:textId="77777777" w:rsidR="00B96A6D" w:rsidRPr="00D34B89" w:rsidRDefault="00B96A6D" w:rsidP="00B96A6D">
      <w:pPr>
        <w:pStyle w:val="Odlomakpopisa"/>
        <w:ind w:firstLine="720"/>
        <w:jc w:val="both"/>
        <w:rPr>
          <w:rFonts w:asciiTheme="minorHAnsi" w:hAnsiTheme="minorHAnsi" w:cs="Aptos"/>
          <w:b w:val="0"/>
          <w:bCs/>
          <w:sz w:val="22"/>
          <w:szCs w:val="22"/>
        </w:rPr>
      </w:pPr>
      <w:r w:rsidRPr="00D34B89">
        <w:rPr>
          <w:rFonts w:asciiTheme="minorHAnsi" w:hAnsiTheme="minorHAnsi" w:cs="Aptos"/>
          <w:b w:val="0"/>
          <w:bCs/>
          <w:sz w:val="22"/>
          <w:szCs w:val="22"/>
        </w:rPr>
        <w:t xml:space="preserve">- manjka prihoda od nefinancijske imovine iz izvora prihodi od komunalne naknade i komunalnog doprinosa u iznosu 330.642,58 eura koji će se pokriti tekućim prihodima, </w:t>
      </w:r>
    </w:p>
    <w:p w14:paraId="281D45ED" w14:textId="77777777" w:rsidR="00B96A6D" w:rsidRPr="00D34B89" w:rsidRDefault="00B96A6D" w:rsidP="00B96A6D">
      <w:pPr>
        <w:pStyle w:val="Odlomakpopisa"/>
        <w:ind w:firstLine="720"/>
        <w:jc w:val="both"/>
        <w:rPr>
          <w:rFonts w:asciiTheme="minorHAnsi" w:hAnsiTheme="minorHAnsi" w:cs="Aptos"/>
          <w:b w:val="0"/>
          <w:bCs/>
          <w:sz w:val="22"/>
          <w:szCs w:val="22"/>
        </w:rPr>
      </w:pPr>
      <w:r w:rsidRPr="00D34B89">
        <w:rPr>
          <w:rFonts w:asciiTheme="minorHAnsi" w:hAnsiTheme="minorHAnsi" w:cs="Aptos"/>
          <w:b w:val="0"/>
          <w:bCs/>
          <w:sz w:val="22"/>
          <w:szCs w:val="22"/>
        </w:rPr>
        <w:t>- viška prihoda poslovanja iz izvora ostali prihodi za posebne namjene u iznosu 38.586,05 eura koji će se trošiti u tekućoj godini na planirane aktivnosti i projekte (Održavanje prometnica i mostova, Uređenje groblja, Subvencije u gospodarstvu te Ulaganje u prostorno plansku dokumentaciju)</w:t>
      </w:r>
    </w:p>
    <w:p w14:paraId="0610576A" w14:textId="77777777" w:rsidR="00B96A6D" w:rsidRPr="00D34B89" w:rsidRDefault="00B96A6D" w:rsidP="00B96A6D">
      <w:pPr>
        <w:pStyle w:val="Odlomakpopisa"/>
        <w:ind w:firstLine="720"/>
        <w:jc w:val="both"/>
        <w:rPr>
          <w:rFonts w:asciiTheme="minorHAnsi" w:hAnsiTheme="minorHAnsi" w:cs="Aptos"/>
          <w:b w:val="0"/>
          <w:bCs/>
          <w:sz w:val="22"/>
          <w:szCs w:val="22"/>
        </w:rPr>
      </w:pPr>
      <w:r w:rsidRPr="00D34B89">
        <w:rPr>
          <w:rFonts w:asciiTheme="minorHAnsi" w:hAnsiTheme="minorHAnsi" w:cs="Aptos"/>
          <w:b w:val="0"/>
          <w:bCs/>
          <w:sz w:val="22"/>
          <w:szCs w:val="22"/>
        </w:rPr>
        <w:t>- viška prihoda od nefinancijske imovine iz izvora ostali prihodi za posebne namjene u iznosu 5.160,02 eura koji će se trošiti u tekućoj godini na aktivnost Održavanja prometnica i mostova</w:t>
      </w:r>
    </w:p>
    <w:p w14:paraId="3BF62778" w14:textId="77777777" w:rsidR="00B96A6D" w:rsidRPr="00D34B89" w:rsidRDefault="00B96A6D" w:rsidP="00B96A6D">
      <w:pPr>
        <w:pStyle w:val="Odlomakpopisa"/>
        <w:ind w:firstLine="720"/>
        <w:jc w:val="both"/>
        <w:rPr>
          <w:rFonts w:asciiTheme="minorHAnsi" w:hAnsiTheme="minorHAnsi" w:cs="Aptos"/>
          <w:b w:val="0"/>
          <w:bCs/>
          <w:sz w:val="22"/>
          <w:szCs w:val="22"/>
        </w:rPr>
      </w:pPr>
      <w:r w:rsidRPr="00D34B89">
        <w:rPr>
          <w:rFonts w:asciiTheme="minorHAnsi" w:hAnsiTheme="minorHAnsi" w:cs="Aptos"/>
          <w:b w:val="0"/>
          <w:bCs/>
          <w:sz w:val="22"/>
          <w:szCs w:val="22"/>
        </w:rPr>
        <w:t>- viška prihoda od nefinancijske imovine iz izvora pomoći u iznosu 48.769,87 eura za projekt Proefficient</w:t>
      </w:r>
    </w:p>
    <w:p w14:paraId="6D54F5A4" w14:textId="77777777" w:rsidR="00B96A6D" w:rsidRPr="00D34B89" w:rsidRDefault="00B96A6D" w:rsidP="00B96A6D">
      <w:pPr>
        <w:pStyle w:val="Odlomakpopisa"/>
        <w:ind w:firstLine="720"/>
        <w:jc w:val="both"/>
        <w:rPr>
          <w:rFonts w:asciiTheme="minorHAnsi" w:hAnsiTheme="minorHAnsi" w:cs="Aptos"/>
          <w:b w:val="0"/>
          <w:bCs/>
          <w:sz w:val="22"/>
          <w:szCs w:val="22"/>
        </w:rPr>
      </w:pPr>
      <w:r w:rsidRPr="00D34B89">
        <w:rPr>
          <w:rFonts w:asciiTheme="minorHAnsi" w:hAnsiTheme="minorHAnsi" w:cs="Aptos"/>
          <w:b w:val="0"/>
          <w:bCs/>
          <w:sz w:val="22"/>
          <w:szCs w:val="22"/>
        </w:rPr>
        <w:t>- manjka prihoda od nefinancijske imovine iz izvora pomoći u iznosu 321.624,56 eura koji će se pokriti tekućim pomoćima (Projekti Izgradnja atletskog stadiona i Razvoj pametnih i održivih rješenja),</w:t>
      </w:r>
    </w:p>
    <w:p w14:paraId="6F60869E" w14:textId="77777777" w:rsidR="00B96A6D" w:rsidRPr="00D34B89" w:rsidRDefault="00B96A6D" w:rsidP="00B96A6D">
      <w:pPr>
        <w:pStyle w:val="Odlomakpopisa"/>
        <w:ind w:firstLine="720"/>
        <w:jc w:val="both"/>
        <w:rPr>
          <w:rFonts w:asciiTheme="minorHAnsi" w:hAnsiTheme="minorHAnsi" w:cs="Aptos"/>
          <w:b w:val="0"/>
          <w:bCs/>
          <w:sz w:val="22"/>
          <w:szCs w:val="22"/>
        </w:rPr>
      </w:pPr>
      <w:r w:rsidRPr="00D34B89">
        <w:rPr>
          <w:rFonts w:asciiTheme="minorHAnsi" w:hAnsiTheme="minorHAnsi" w:cs="Aptos"/>
          <w:b w:val="0"/>
          <w:bCs/>
          <w:sz w:val="22"/>
          <w:szCs w:val="22"/>
        </w:rPr>
        <w:t>- manjka prihoda poslovanja iz izvora pomoći u iznosu 312.873,88 eura (projekti Petica za dvoje VII. faza, ITU-sredstva tehničke pomoći za podršku provedbi funkcija Posredničkog tijela za odabir operacija, Izgradnja atletskog stadiona, Razvoj pametnih i održivih rješenja i usluga, ŽUC, Puk IV. faza)</w:t>
      </w:r>
    </w:p>
    <w:p w14:paraId="651946EB" w14:textId="77777777" w:rsidR="00B96A6D" w:rsidRPr="00D34B89" w:rsidRDefault="00B96A6D" w:rsidP="00B96A6D">
      <w:pPr>
        <w:pStyle w:val="Odlomakpopisa"/>
        <w:ind w:firstLine="720"/>
        <w:jc w:val="both"/>
        <w:rPr>
          <w:rFonts w:asciiTheme="minorHAnsi" w:hAnsiTheme="minorHAnsi" w:cs="Aptos"/>
          <w:b w:val="0"/>
          <w:bCs/>
          <w:sz w:val="22"/>
          <w:szCs w:val="22"/>
        </w:rPr>
      </w:pPr>
      <w:r w:rsidRPr="00D34B89">
        <w:rPr>
          <w:rFonts w:asciiTheme="minorHAnsi" w:hAnsiTheme="minorHAnsi" w:cs="Aptos"/>
          <w:b w:val="0"/>
          <w:bCs/>
          <w:sz w:val="22"/>
          <w:szCs w:val="22"/>
        </w:rPr>
        <w:t xml:space="preserve">- viška prihoda poslovanja iz izvora MOO – BS predfinanciranje iz namjenskih prihoda od zaduživanja u iznosu 4.217.064,91 eure </w:t>
      </w:r>
    </w:p>
    <w:p w14:paraId="15C29864" w14:textId="77777777" w:rsidR="00B96A6D" w:rsidRPr="00D34B89" w:rsidRDefault="00B96A6D" w:rsidP="00EA13C7">
      <w:pPr>
        <w:pStyle w:val="Odlomakpopisa"/>
        <w:spacing w:after="240"/>
        <w:ind w:firstLine="720"/>
        <w:jc w:val="both"/>
        <w:rPr>
          <w:rFonts w:asciiTheme="minorHAnsi" w:hAnsiTheme="minorHAnsi" w:cs="Aptos"/>
          <w:b w:val="0"/>
          <w:bCs/>
          <w:sz w:val="22"/>
          <w:szCs w:val="22"/>
        </w:rPr>
      </w:pPr>
      <w:r w:rsidRPr="00D34B89">
        <w:rPr>
          <w:rFonts w:asciiTheme="minorHAnsi" w:hAnsiTheme="minorHAnsi" w:cs="Aptos"/>
          <w:b w:val="0"/>
          <w:bCs/>
          <w:sz w:val="22"/>
          <w:szCs w:val="22"/>
        </w:rPr>
        <w:t xml:space="preserve">- viška prihoda poslovanja iz izvora pomoći u iznosu 92.683,00 eura (fiskalna održivost, spomen soba, Gradski muzej vrata). </w:t>
      </w:r>
    </w:p>
    <w:bookmarkEnd w:id="6"/>
    <w:p w14:paraId="655CE0D5" w14:textId="77777777" w:rsidR="00B96A6D" w:rsidRPr="00D34B89" w:rsidRDefault="00B96A6D" w:rsidP="00EA13C7">
      <w:pPr>
        <w:spacing w:after="240"/>
        <w:jc w:val="center"/>
        <w:rPr>
          <w:rFonts w:cs="Aptos"/>
          <w:bCs/>
        </w:rPr>
      </w:pPr>
      <w:r w:rsidRPr="00D34B89">
        <w:rPr>
          <w:rFonts w:cs="Aptos"/>
          <w:bCs/>
        </w:rPr>
        <w:t>Članak 5.</w:t>
      </w:r>
    </w:p>
    <w:p w14:paraId="372A4789" w14:textId="77777777" w:rsidR="00B96A6D" w:rsidRPr="00D34B89" w:rsidRDefault="00B96A6D" w:rsidP="00B96A6D">
      <w:pPr>
        <w:ind w:firstLine="720"/>
        <w:jc w:val="both"/>
        <w:rPr>
          <w:rFonts w:cs="Aptos"/>
          <w:bCs/>
        </w:rPr>
      </w:pPr>
      <w:r w:rsidRPr="00D34B89">
        <w:rPr>
          <w:rFonts w:cs="Aptos"/>
          <w:bCs/>
        </w:rPr>
        <w:t>(1) Dio ostvarenog viška prihoda poslovanja iz izvora ostali prihodi za posebne namjene iz članka 4. stavka 1. podstavka 5. ove Odluke u iznosu 2.790,40 eura raspodjeljuje se na višak prihoda od nefinancijske imovine, jer će se koristiti za nabavu dugotrajne nefinancijske imovine.</w:t>
      </w:r>
    </w:p>
    <w:p w14:paraId="6C072BC8" w14:textId="77777777" w:rsidR="00B96A6D" w:rsidRPr="00D34B89" w:rsidRDefault="00B96A6D" w:rsidP="00EA13C7">
      <w:pPr>
        <w:ind w:firstLine="720"/>
        <w:jc w:val="both"/>
        <w:rPr>
          <w:rFonts w:cs="Aptos"/>
          <w:bCs/>
        </w:rPr>
      </w:pPr>
      <w:r w:rsidRPr="00D34B89">
        <w:rPr>
          <w:rFonts w:cs="Aptos"/>
          <w:bCs/>
        </w:rPr>
        <w:lastRenderedPageBreak/>
        <w:t>(2) Dio ostvarenog viška iz izvora pomoći iz članka 4. stavka 1. podstavka 11. ove Odluke u iznosu 61.000,00 eura raspodjeljuje se na višak prihoda od nefinancijske imovine, jer će se koristiti za nabavu dugotrajne nefinancijske imovine.</w:t>
      </w:r>
    </w:p>
    <w:p w14:paraId="6A278FC4" w14:textId="77777777" w:rsidR="00B96A6D" w:rsidRPr="00D34B89" w:rsidRDefault="00B96A6D" w:rsidP="00EA13C7">
      <w:pPr>
        <w:spacing w:after="240"/>
        <w:jc w:val="center"/>
        <w:rPr>
          <w:rFonts w:cs="Aptos"/>
          <w:bCs/>
        </w:rPr>
      </w:pPr>
      <w:r w:rsidRPr="00D34B89">
        <w:rPr>
          <w:rFonts w:cs="Aptos"/>
          <w:bCs/>
        </w:rPr>
        <w:t>Članak 6.</w:t>
      </w:r>
    </w:p>
    <w:p w14:paraId="0AC332A4" w14:textId="77777777" w:rsidR="00B96A6D" w:rsidRPr="00D34B89" w:rsidRDefault="00B96A6D" w:rsidP="00EA13C7">
      <w:pPr>
        <w:spacing w:after="240"/>
        <w:ind w:firstLine="720"/>
        <w:jc w:val="both"/>
        <w:rPr>
          <w:rFonts w:cs="Aptos"/>
          <w:bCs/>
        </w:rPr>
      </w:pPr>
      <w:r w:rsidRPr="00D34B89">
        <w:rPr>
          <w:rFonts w:cs="Aptos"/>
          <w:bCs/>
        </w:rPr>
        <w:t>Viškovi i manjkovi Grada Požege uključit će se u Izmjene i dopune Proračuna Grada Požege za 2026. godinu, te će se manjkovi pokriti tekućim prihodima, a viškovi rasporediti sukladno namjenama po programima, projektima i izvorima financiranja.</w:t>
      </w:r>
    </w:p>
    <w:p w14:paraId="7D7A6849" w14:textId="77777777" w:rsidR="00B96A6D" w:rsidRPr="00D34B89" w:rsidRDefault="00B96A6D" w:rsidP="00EA13C7">
      <w:pPr>
        <w:spacing w:after="240"/>
        <w:jc w:val="center"/>
        <w:rPr>
          <w:rFonts w:cs="Aptos"/>
          <w:bCs/>
        </w:rPr>
      </w:pPr>
      <w:r w:rsidRPr="00D34B89">
        <w:rPr>
          <w:rFonts w:cs="Aptos"/>
          <w:bCs/>
        </w:rPr>
        <w:t>Članak 7.</w:t>
      </w:r>
    </w:p>
    <w:p w14:paraId="5BFFA6E3" w14:textId="77777777" w:rsidR="00B96A6D" w:rsidRPr="00D34B89" w:rsidRDefault="00B96A6D" w:rsidP="00EA13C7">
      <w:pPr>
        <w:spacing w:after="240"/>
        <w:ind w:firstLine="720"/>
        <w:jc w:val="both"/>
        <w:rPr>
          <w:rFonts w:cs="Aptos"/>
          <w:bCs/>
        </w:rPr>
      </w:pPr>
      <w:r w:rsidRPr="00D34B89">
        <w:rPr>
          <w:rFonts w:cs="Aptos"/>
          <w:bCs/>
        </w:rPr>
        <w:t>Ova Odluka stupa na snagu osmog dana od dana objave u Službenim novinama Grada Požege.</w:t>
      </w:r>
    </w:p>
    <w:p w14:paraId="18E75D4C" w14:textId="2B0C8255" w:rsidR="00DE7846" w:rsidRPr="00D34B89" w:rsidRDefault="00DE7846" w:rsidP="00DF367D">
      <w:pPr>
        <w:jc w:val="center"/>
        <w:rPr>
          <w:rFonts w:ascii="Calibri" w:hAnsi="Calibri" w:cs="Calibri"/>
          <w:b/>
          <w:bCs/>
        </w:rPr>
      </w:pPr>
      <w:r w:rsidRPr="00D34B89">
        <w:rPr>
          <w:rFonts w:ascii="Calibri" w:hAnsi="Calibri" w:cs="Calibri"/>
          <w:b/>
          <w:bCs/>
        </w:rPr>
        <w:t xml:space="preserve">Ad. </w:t>
      </w:r>
      <w:r w:rsidR="00BA14D3" w:rsidRPr="00D34B89">
        <w:rPr>
          <w:rFonts w:ascii="Calibri" w:hAnsi="Calibri" w:cs="Calibri"/>
          <w:b/>
          <w:bCs/>
        </w:rPr>
        <w:t>3</w:t>
      </w:r>
      <w:r w:rsidRPr="00D34B89">
        <w:rPr>
          <w:rFonts w:ascii="Calibri" w:hAnsi="Calibri" w:cs="Calibri"/>
          <w:b/>
          <w:bCs/>
        </w:rPr>
        <w:t>.</w:t>
      </w:r>
    </w:p>
    <w:p w14:paraId="6155741F" w14:textId="60343BF1" w:rsidR="00720262" w:rsidRPr="00D34B89" w:rsidRDefault="00635863" w:rsidP="00EA13C7">
      <w:pPr>
        <w:spacing w:after="240"/>
        <w:ind w:firstLine="708"/>
        <w:rPr>
          <w:rFonts w:cstheme="minorHAnsi"/>
          <w:b/>
          <w:bCs/>
        </w:rPr>
      </w:pPr>
      <w:r w:rsidRPr="00D34B89">
        <w:rPr>
          <w:rFonts w:cstheme="minorHAnsi"/>
          <w:b/>
          <w:bCs/>
        </w:rPr>
        <w:t>a) Izvješće o izvršenju Programa građenja objekata i uređaja komunalne infrastrukture za 2025. godinu</w:t>
      </w:r>
    </w:p>
    <w:p w14:paraId="56C68680" w14:textId="287C1918" w:rsidR="001B6694" w:rsidRPr="00D34B89" w:rsidRDefault="001B6694" w:rsidP="00EA13C7">
      <w:pPr>
        <w:spacing w:after="240"/>
        <w:ind w:firstLine="708"/>
        <w:jc w:val="both"/>
        <w:rPr>
          <w:rFonts w:ascii="Calibri" w:hAnsi="Calibri" w:cs="Calibri"/>
        </w:rPr>
      </w:pPr>
      <w:r w:rsidRPr="00D34B89">
        <w:rPr>
          <w:rFonts w:ascii="Calibri" w:hAnsi="Calibri" w:cs="Calibri"/>
        </w:rPr>
        <w:t xml:space="preserve">PREDSJEDNIK - utvrđuje da su vijećnici dobili materijal za ovu točku dnevnog reda uz </w:t>
      </w:r>
      <w:r w:rsidR="0056305F" w:rsidRPr="00D34B89">
        <w:rPr>
          <w:rFonts w:ascii="Calibri" w:hAnsi="Calibri" w:cs="Calibri"/>
        </w:rPr>
        <w:t>pisano obrazloženje</w:t>
      </w:r>
      <w:r w:rsidR="003D6049" w:rsidRPr="00D34B89">
        <w:rPr>
          <w:rFonts w:ascii="Calibri" w:hAnsi="Calibri" w:cs="Calibri"/>
        </w:rPr>
        <w:t>.</w:t>
      </w:r>
      <w:r w:rsidRPr="00D34B89">
        <w:rPr>
          <w:rFonts w:ascii="Calibri" w:hAnsi="Calibri" w:cs="Calibri"/>
        </w:rPr>
        <w:t xml:space="preserve"> </w:t>
      </w:r>
      <w:r w:rsidR="003D6049" w:rsidRPr="00D34B89">
        <w:rPr>
          <w:rFonts w:ascii="Calibri" w:hAnsi="Calibri" w:cs="Calibri"/>
        </w:rPr>
        <w:t>Otvara raspravu i poziva predsjednike Klubova vijećnika i potom vijećnike da se izjasne o ovoj točki dnevnog reda</w:t>
      </w:r>
    </w:p>
    <w:p w14:paraId="63A2FA4F" w14:textId="42618EDA" w:rsidR="001B6694" w:rsidRPr="00D34B89" w:rsidRDefault="001B6694" w:rsidP="00EA13C7">
      <w:pPr>
        <w:ind w:firstLine="708"/>
        <w:jc w:val="both"/>
        <w:rPr>
          <w:rFonts w:ascii="Calibri" w:hAnsi="Calibri" w:cs="Calibri"/>
        </w:rPr>
      </w:pPr>
      <w:r w:rsidRPr="00D34B89">
        <w:rPr>
          <w:rFonts w:ascii="Calibri" w:hAnsi="Calibri" w:cs="Calibri"/>
        </w:rPr>
        <w:t>PREDSJEDNIK-</w:t>
      </w:r>
      <w:r w:rsidR="00C25227" w:rsidRPr="00D34B89">
        <w:rPr>
          <w:rFonts w:ascii="Calibri" w:hAnsi="Calibri" w:cs="Calibri"/>
        </w:rPr>
        <w:t xml:space="preserve"> </w:t>
      </w:r>
      <w:r w:rsidRPr="00D34B89">
        <w:rPr>
          <w:rFonts w:ascii="Calibri" w:hAnsi="Calibri" w:cs="Calibri"/>
        </w:rPr>
        <w:t xml:space="preserve">zaključuje raspravu, stavlja na </w:t>
      </w:r>
      <w:r w:rsidR="00887556" w:rsidRPr="00D34B89">
        <w:rPr>
          <w:rFonts w:ascii="Calibri" w:hAnsi="Calibri" w:cs="Calibri"/>
        </w:rPr>
        <w:t>glasovanje</w:t>
      </w:r>
      <w:r w:rsidR="009C497D" w:rsidRPr="00D34B89">
        <w:rPr>
          <w:rFonts w:ascii="Calibri" w:hAnsi="Calibri" w:cs="Calibri"/>
        </w:rPr>
        <w:t xml:space="preserve"> Zaključak o prihvaćanju</w:t>
      </w:r>
      <w:r w:rsidR="00887556" w:rsidRPr="00D34B89">
        <w:rPr>
          <w:rFonts w:ascii="Calibri" w:hAnsi="Calibri" w:cs="Calibri"/>
        </w:rPr>
        <w:t xml:space="preserve"> </w:t>
      </w:r>
      <w:r w:rsidR="00635863" w:rsidRPr="00D34B89">
        <w:rPr>
          <w:rFonts w:ascii="Calibri" w:hAnsi="Calibri" w:cs="Calibri"/>
        </w:rPr>
        <w:t>Izvješć</w:t>
      </w:r>
      <w:r w:rsidR="009C497D" w:rsidRPr="00D34B89">
        <w:rPr>
          <w:rFonts w:ascii="Calibri" w:hAnsi="Calibri" w:cs="Calibri"/>
        </w:rPr>
        <w:t>a</w:t>
      </w:r>
      <w:r w:rsidR="00635863" w:rsidRPr="00D34B89">
        <w:rPr>
          <w:rFonts w:ascii="Calibri" w:hAnsi="Calibri" w:cs="Calibri"/>
        </w:rPr>
        <w:t xml:space="preserve"> o izvršenju Programa građenja objekata i uređaja komunalne infrastrukture za 2025. godinu </w:t>
      </w:r>
      <w:r w:rsidR="002A2CD2" w:rsidRPr="00D34B89">
        <w:rPr>
          <w:rFonts w:ascii="Calibri" w:hAnsi="Calibri" w:cs="Calibri"/>
        </w:rPr>
        <w:t>i</w:t>
      </w:r>
      <w:r w:rsidRPr="00D34B89">
        <w:rPr>
          <w:rFonts w:ascii="Calibri" w:hAnsi="Calibri" w:cs="Calibri"/>
        </w:rPr>
        <w:t xml:space="preserve"> konstatira da je Gradsko vijeće Grada Požege,</w:t>
      </w:r>
      <w:r w:rsidR="00E03F3C" w:rsidRPr="00D34B89">
        <w:rPr>
          <w:rFonts w:ascii="Calibri" w:hAnsi="Calibri" w:cs="Calibri"/>
        </w:rPr>
        <w:t xml:space="preserve"> bez rasprave,</w:t>
      </w:r>
      <w:r w:rsidRPr="00D34B89">
        <w:rPr>
          <w:rFonts w:ascii="Calibri" w:hAnsi="Calibri" w:cs="Calibri"/>
        </w:rPr>
        <w:t xml:space="preserve"> </w:t>
      </w:r>
      <w:r w:rsidR="00720262" w:rsidRPr="00D34B89">
        <w:rPr>
          <w:rFonts w:ascii="Calibri" w:hAnsi="Calibri" w:cs="Calibri"/>
        </w:rPr>
        <w:t xml:space="preserve">većinom glasova </w:t>
      </w:r>
      <w:r w:rsidR="002A2CD2" w:rsidRPr="00D34B89">
        <w:rPr>
          <w:rFonts w:ascii="Calibri" w:hAnsi="Calibri" w:cs="Calibri"/>
        </w:rPr>
        <w:t xml:space="preserve"> </w:t>
      </w:r>
      <w:r w:rsidRPr="00D34B89">
        <w:rPr>
          <w:rFonts w:ascii="Calibri" w:hAnsi="Calibri" w:cs="Calibri"/>
        </w:rPr>
        <w:t>(</w:t>
      </w:r>
      <w:r w:rsidR="009C497D" w:rsidRPr="00D34B89">
        <w:rPr>
          <w:rFonts w:ascii="Calibri" w:hAnsi="Calibri" w:cs="Calibri"/>
        </w:rPr>
        <w:t>10</w:t>
      </w:r>
      <w:r w:rsidRPr="00D34B89">
        <w:rPr>
          <w:rFonts w:ascii="Calibri" w:hAnsi="Calibri" w:cs="Calibri"/>
        </w:rPr>
        <w:t xml:space="preserve"> glasova za</w:t>
      </w:r>
      <w:r w:rsidR="00720262" w:rsidRPr="00D34B89">
        <w:rPr>
          <w:rFonts w:ascii="Calibri" w:hAnsi="Calibri" w:cs="Calibri"/>
        </w:rPr>
        <w:t xml:space="preserve"> i </w:t>
      </w:r>
      <w:r w:rsidR="009C497D" w:rsidRPr="00D34B89">
        <w:rPr>
          <w:rFonts w:ascii="Calibri" w:hAnsi="Calibri" w:cs="Calibri"/>
        </w:rPr>
        <w:t>sedam glasa protiv</w:t>
      </w:r>
      <w:r w:rsidR="002A2CD2" w:rsidRPr="00D34B89">
        <w:rPr>
          <w:rFonts w:ascii="Calibri" w:hAnsi="Calibri" w:cs="Calibri"/>
        </w:rPr>
        <w:t>),</w:t>
      </w:r>
      <w:r w:rsidRPr="00D34B89">
        <w:rPr>
          <w:rFonts w:ascii="Calibri" w:hAnsi="Calibri" w:cs="Calibri"/>
        </w:rPr>
        <w:t xml:space="preserve"> usvojilo</w:t>
      </w:r>
    </w:p>
    <w:p w14:paraId="68F1712D" w14:textId="77777777" w:rsidR="00B96A6D" w:rsidRPr="00D34B89" w:rsidRDefault="00B96A6D" w:rsidP="00B96A6D">
      <w:pPr>
        <w:jc w:val="center"/>
      </w:pPr>
      <w:r w:rsidRPr="00D34B89">
        <w:t>Z A K L J U Č A K</w:t>
      </w:r>
    </w:p>
    <w:p w14:paraId="118FC329" w14:textId="77777777" w:rsidR="00B96A6D" w:rsidRPr="00D34B89" w:rsidRDefault="00B96A6D" w:rsidP="00B96A6D">
      <w:pPr>
        <w:jc w:val="center"/>
      </w:pPr>
      <w:r w:rsidRPr="00D34B89">
        <w:t>o prihvaćanju Izvješća o izvršenju Programa građenja objekata i uređaja</w:t>
      </w:r>
    </w:p>
    <w:p w14:paraId="533EC061" w14:textId="77777777" w:rsidR="00B96A6D" w:rsidRPr="00D34B89" w:rsidRDefault="00B96A6D" w:rsidP="00B96A6D">
      <w:pPr>
        <w:spacing w:after="240"/>
        <w:jc w:val="center"/>
      </w:pPr>
      <w:r w:rsidRPr="00D34B89">
        <w:t>komunalne infrastrukture za 2025. godinu</w:t>
      </w:r>
    </w:p>
    <w:p w14:paraId="296723D4" w14:textId="77777777" w:rsidR="00B96A6D" w:rsidRPr="00D34B89" w:rsidRDefault="00B96A6D" w:rsidP="00EA13C7">
      <w:pPr>
        <w:spacing w:after="240"/>
        <w:jc w:val="center"/>
      </w:pPr>
      <w:r w:rsidRPr="00D34B89">
        <w:t>I.</w:t>
      </w:r>
    </w:p>
    <w:p w14:paraId="74D646A4" w14:textId="77777777" w:rsidR="00B96A6D" w:rsidRPr="00D34B89" w:rsidRDefault="00B96A6D" w:rsidP="00EA13C7">
      <w:pPr>
        <w:spacing w:after="240"/>
        <w:ind w:firstLine="708"/>
        <w:jc w:val="both"/>
      </w:pPr>
      <w:r w:rsidRPr="00D34B89">
        <w:t>Gradsko vijeće Grada Požege prihvaća Izvješće o izvršenju Programa građenja objekata i uređaja komunalne infrastrukture za 2025. godinu.</w:t>
      </w:r>
    </w:p>
    <w:p w14:paraId="5B60FE7B" w14:textId="77777777" w:rsidR="00B96A6D" w:rsidRPr="00D34B89" w:rsidRDefault="00B96A6D" w:rsidP="00EA13C7">
      <w:pPr>
        <w:spacing w:after="240"/>
        <w:jc w:val="center"/>
      </w:pPr>
      <w:r w:rsidRPr="00D34B89">
        <w:t>II.</w:t>
      </w:r>
    </w:p>
    <w:p w14:paraId="330FAD18" w14:textId="77777777" w:rsidR="00B96A6D" w:rsidRPr="00D34B89" w:rsidRDefault="00B96A6D" w:rsidP="00EA13C7">
      <w:pPr>
        <w:spacing w:after="240"/>
        <w:ind w:firstLine="708"/>
      </w:pPr>
      <w:r w:rsidRPr="00D34B89">
        <w:t>Ovaj će se Zaključak objaviti u Službenim novinama Grada Požege.</w:t>
      </w:r>
    </w:p>
    <w:p w14:paraId="1FD0896A" w14:textId="487442E5" w:rsidR="00635863" w:rsidRPr="00D34B89" w:rsidRDefault="00635863" w:rsidP="00EA13C7">
      <w:pPr>
        <w:spacing w:after="240"/>
        <w:ind w:firstLine="708"/>
        <w:jc w:val="both"/>
        <w:rPr>
          <w:rFonts w:cstheme="minorHAnsi"/>
          <w:b/>
          <w:bCs/>
        </w:rPr>
      </w:pPr>
      <w:r w:rsidRPr="00D34B89">
        <w:rPr>
          <w:rFonts w:cstheme="minorHAnsi"/>
          <w:b/>
          <w:bCs/>
        </w:rPr>
        <w:t>b) Izvješće o izvršenju Programa održavanja komunalne infrastrukture u Gradu Požegi i prigradskim naseljima za 2025. godinu</w:t>
      </w:r>
    </w:p>
    <w:p w14:paraId="1A946F5A" w14:textId="77777777" w:rsidR="00635863" w:rsidRPr="00D34B89" w:rsidRDefault="00635863" w:rsidP="00EA13C7">
      <w:pPr>
        <w:spacing w:after="240"/>
        <w:ind w:firstLine="708"/>
        <w:jc w:val="both"/>
        <w:rPr>
          <w:rFonts w:ascii="Calibri" w:hAnsi="Calibri" w:cs="Calibri"/>
        </w:rPr>
      </w:pPr>
      <w:r w:rsidRPr="00D34B89">
        <w:rPr>
          <w:rFonts w:ascii="Calibri" w:hAnsi="Calibri" w:cs="Calibri"/>
        </w:rPr>
        <w:t>PREDSJEDNIK - utvrđuje da su vijećnici dobili materijal za ovu točku dnevnog reda uz pisano obrazloženje. Otvara raspravu i poziva predsjednike Klubova vijećnika i potom vijećnike da se izjasne o ovoj točki dnevnog reda</w:t>
      </w:r>
    </w:p>
    <w:p w14:paraId="76416370" w14:textId="35307094" w:rsidR="00635863" w:rsidRPr="00D34B89" w:rsidRDefault="00635863" w:rsidP="00EA13C7">
      <w:pPr>
        <w:spacing w:after="240"/>
        <w:ind w:firstLine="708"/>
        <w:jc w:val="both"/>
        <w:rPr>
          <w:rFonts w:ascii="Calibri" w:hAnsi="Calibri" w:cs="Calibri"/>
        </w:rPr>
      </w:pPr>
      <w:r w:rsidRPr="00D34B89">
        <w:rPr>
          <w:rFonts w:ascii="Calibri" w:hAnsi="Calibri" w:cs="Calibri"/>
        </w:rPr>
        <w:t xml:space="preserve">PREDSJEDNIK- zaključuje raspravu, stavlja na glasovanje </w:t>
      </w:r>
      <w:r w:rsidR="00E03F3C" w:rsidRPr="00D34B89">
        <w:rPr>
          <w:rFonts w:ascii="Calibri" w:hAnsi="Calibri" w:cs="Calibri"/>
        </w:rPr>
        <w:t xml:space="preserve">Zaključak o prihvaćanju </w:t>
      </w:r>
      <w:r w:rsidRPr="00D34B89">
        <w:rPr>
          <w:rFonts w:ascii="Calibri" w:hAnsi="Calibri" w:cs="Calibri"/>
        </w:rPr>
        <w:t>Izvješć</w:t>
      </w:r>
      <w:r w:rsidR="00E03F3C" w:rsidRPr="00D34B89">
        <w:rPr>
          <w:rFonts w:ascii="Calibri" w:hAnsi="Calibri" w:cs="Calibri"/>
        </w:rPr>
        <w:t>a</w:t>
      </w:r>
      <w:r w:rsidRPr="00D34B89">
        <w:rPr>
          <w:rFonts w:ascii="Calibri" w:hAnsi="Calibri" w:cs="Calibri"/>
        </w:rPr>
        <w:t xml:space="preserve"> o izvršenju Programa održavanja komunalne infrastrukture u Gradu Požegi i prigradskim naseljima za 2025. godinu i konstatira da je Gradsko vijeće Grada Požege,</w:t>
      </w:r>
      <w:r w:rsidR="00E03F3C" w:rsidRPr="00D34B89">
        <w:rPr>
          <w:rFonts w:ascii="Calibri" w:hAnsi="Calibri" w:cs="Calibri"/>
        </w:rPr>
        <w:t xml:space="preserve"> bez rasprave,</w:t>
      </w:r>
      <w:r w:rsidRPr="00D34B89">
        <w:rPr>
          <w:rFonts w:ascii="Calibri" w:hAnsi="Calibri" w:cs="Calibri"/>
        </w:rPr>
        <w:t xml:space="preserve"> većinom glasova  (</w:t>
      </w:r>
      <w:r w:rsidR="00E03F3C" w:rsidRPr="00D34B89">
        <w:rPr>
          <w:rFonts w:ascii="Calibri" w:hAnsi="Calibri" w:cs="Calibri"/>
        </w:rPr>
        <w:t>10</w:t>
      </w:r>
      <w:r w:rsidRPr="00D34B89">
        <w:rPr>
          <w:rFonts w:ascii="Calibri" w:hAnsi="Calibri" w:cs="Calibri"/>
        </w:rPr>
        <w:t xml:space="preserve"> glasova za i </w:t>
      </w:r>
      <w:r w:rsidR="00E03F3C" w:rsidRPr="00D34B89">
        <w:rPr>
          <w:rFonts w:ascii="Calibri" w:hAnsi="Calibri" w:cs="Calibri"/>
        </w:rPr>
        <w:t>sedam glasova protiv</w:t>
      </w:r>
      <w:r w:rsidRPr="00D34B89">
        <w:rPr>
          <w:rFonts w:ascii="Calibri" w:hAnsi="Calibri" w:cs="Calibri"/>
        </w:rPr>
        <w:t xml:space="preserve">), usvojilo </w:t>
      </w:r>
    </w:p>
    <w:p w14:paraId="643BC761" w14:textId="77777777" w:rsidR="00B96A6D" w:rsidRPr="00D34B89" w:rsidRDefault="00B96A6D" w:rsidP="00B96A6D">
      <w:pPr>
        <w:jc w:val="center"/>
        <w:rPr>
          <w:rFonts w:cstheme="minorHAnsi"/>
        </w:rPr>
      </w:pPr>
      <w:r w:rsidRPr="00D34B89">
        <w:rPr>
          <w:rFonts w:cstheme="minorHAnsi"/>
        </w:rPr>
        <w:t>Z A K L J U Č A K</w:t>
      </w:r>
    </w:p>
    <w:p w14:paraId="645CBC03" w14:textId="77777777" w:rsidR="00B96A6D" w:rsidRPr="00D34B89" w:rsidRDefault="00B96A6D" w:rsidP="00B96A6D">
      <w:pPr>
        <w:jc w:val="center"/>
        <w:rPr>
          <w:rFonts w:cstheme="minorHAnsi"/>
        </w:rPr>
      </w:pPr>
      <w:r w:rsidRPr="00D34B89">
        <w:rPr>
          <w:rFonts w:cstheme="minorHAnsi"/>
        </w:rPr>
        <w:t xml:space="preserve">o prihvaćanju Izvješća o izvršenju Programa održavanja komunalne infrastrukture u Gradu Požegi </w:t>
      </w:r>
    </w:p>
    <w:p w14:paraId="54A5AEE2" w14:textId="77777777" w:rsidR="00B96A6D" w:rsidRPr="00D34B89" w:rsidRDefault="00B96A6D" w:rsidP="00B96A6D">
      <w:pPr>
        <w:spacing w:after="240"/>
        <w:jc w:val="center"/>
        <w:rPr>
          <w:rFonts w:cstheme="minorHAnsi"/>
        </w:rPr>
      </w:pPr>
      <w:r w:rsidRPr="00D34B89">
        <w:rPr>
          <w:rFonts w:cstheme="minorHAnsi"/>
        </w:rPr>
        <w:t>i prigradskim naseljima za 2025. godinu</w:t>
      </w:r>
    </w:p>
    <w:p w14:paraId="7332EE3D" w14:textId="77777777" w:rsidR="00B96A6D" w:rsidRPr="00D34B89" w:rsidRDefault="00B96A6D" w:rsidP="00B96A6D">
      <w:pPr>
        <w:jc w:val="center"/>
        <w:rPr>
          <w:rFonts w:cstheme="minorHAnsi"/>
        </w:rPr>
      </w:pPr>
      <w:r w:rsidRPr="00D34B89">
        <w:rPr>
          <w:rFonts w:cstheme="minorHAnsi"/>
        </w:rPr>
        <w:lastRenderedPageBreak/>
        <w:t>I.</w:t>
      </w:r>
    </w:p>
    <w:p w14:paraId="03EA87B6" w14:textId="77C79E00" w:rsidR="00B96A6D" w:rsidRPr="00D34B89" w:rsidRDefault="00B96A6D" w:rsidP="00EA13C7">
      <w:pPr>
        <w:spacing w:after="240"/>
        <w:ind w:firstLine="708"/>
        <w:jc w:val="both"/>
        <w:rPr>
          <w:rFonts w:cstheme="minorHAnsi"/>
          <w:color w:val="000000"/>
        </w:rPr>
      </w:pPr>
      <w:r w:rsidRPr="00D34B89">
        <w:rPr>
          <w:rFonts w:cstheme="minorHAnsi"/>
        </w:rPr>
        <w:t xml:space="preserve">Gradsko vijeće Grada Požege prihvaća Izvješće o izvršenju Programa održavanja komunalne </w:t>
      </w:r>
      <w:r w:rsidRPr="00D34B89">
        <w:rPr>
          <w:rFonts w:cstheme="minorHAnsi"/>
          <w:color w:val="000000"/>
        </w:rPr>
        <w:t>infrastrukture u Gradu Požegi i prigradskim naseljima za 2025. godinu.</w:t>
      </w:r>
    </w:p>
    <w:p w14:paraId="5764F3CF" w14:textId="77777777" w:rsidR="00B96A6D" w:rsidRPr="00D34B89" w:rsidRDefault="00B96A6D" w:rsidP="00EA13C7">
      <w:pPr>
        <w:spacing w:after="240"/>
        <w:jc w:val="center"/>
        <w:rPr>
          <w:rFonts w:cstheme="minorHAnsi"/>
        </w:rPr>
      </w:pPr>
      <w:r w:rsidRPr="00D34B89">
        <w:rPr>
          <w:rFonts w:cstheme="minorHAnsi"/>
        </w:rPr>
        <w:t>II.</w:t>
      </w:r>
    </w:p>
    <w:p w14:paraId="56EA29DC" w14:textId="77777777" w:rsidR="00B96A6D" w:rsidRPr="00D34B89" w:rsidRDefault="00B96A6D" w:rsidP="00EA13C7">
      <w:pPr>
        <w:spacing w:after="240"/>
        <w:ind w:firstLine="708"/>
        <w:jc w:val="both"/>
        <w:rPr>
          <w:rFonts w:cstheme="minorHAnsi"/>
        </w:rPr>
      </w:pPr>
      <w:r w:rsidRPr="00D34B89">
        <w:rPr>
          <w:rFonts w:cstheme="minorHAnsi"/>
        </w:rPr>
        <w:t>Ovaj će se Zaključak objaviti u Službenim novinama Grada Požege.</w:t>
      </w:r>
    </w:p>
    <w:p w14:paraId="47BEE8AF" w14:textId="3A0C56C7" w:rsidR="001B6694" w:rsidRPr="00D34B89" w:rsidRDefault="001B6694" w:rsidP="00DF367D">
      <w:pPr>
        <w:jc w:val="center"/>
        <w:rPr>
          <w:rFonts w:ascii="Calibri" w:hAnsi="Calibri" w:cs="Calibri"/>
          <w:b/>
          <w:bCs/>
        </w:rPr>
      </w:pPr>
      <w:r w:rsidRPr="00D34B89">
        <w:rPr>
          <w:rFonts w:ascii="Calibri" w:hAnsi="Calibri" w:cs="Calibri"/>
          <w:b/>
          <w:bCs/>
        </w:rPr>
        <w:t xml:space="preserve">Ad. </w:t>
      </w:r>
      <w:r w:rsidR="00B46FAD" w:rsidRPr="00D34B89">
        <w:rPr>
          <w:rFonts w:ascii="Calibri" w:hAnsi="Calibri" w:cs="Calibri"/>
          <w:b/>
          <w:bCs/>
        </w:rPr>
        <w:t>4</w:t>
      </w:r>
      <w:r w:rsidRPr="00D34B89">
        <w:rPr>
          <w:rFonts w:ascii="Calibri" w:hAnsi="Calibri" w:cs="Calibri"/>
          <w:b/>
          <w:bCs/>
        </w:rPr>
        <w:t>.</w:t>
      </w:r>
    </w:p>
    <w:p w14:paraId="638180BB" w14:textId="4B080A07" w:rsidR="006A4F6F" w:rsidRPr="00D34B89" w:rsidRDefault="006A4F6F" w:rsidP="00EA13C7">
      <w:pPr>
        <w:spacing w:after="240"/>
        <w:ind w:left="284" w:hanging="283"/>
        <w:jc w:val="both"/>
        <w:rPr>
          <w:rFonts w:cstheme="minorHAnsi"/>
          <w:b/>
          <w:bCs/>
        </w:rPr>
      </w:pPr>
      <w:r w:rsidRPr="00D34B89">
        <w:rPr>
          <w:rFonts w:cstheme="minorHAnsi"/>
          <w:b/>
          <w:bCs/>
        </w:rPr>
        <w:t>a) Izvješće o izvršenju Programa javnih potreba u kulturi u Gradu Požegi za 2025. godinu</w:t>
      </w:r>
    </w:p>
    <w:p w14:paraId="176B950D" w14:textId="69075A59" w:rsidR="001B6694" w:rsidRPr="00D34B89" w:rsidRDefault="001B6694" w:rsidP="00EA13C7">
      <w:pPr>
        <w:spacing w:after="240"/>
        <w:ind w:firstLine="708"/>
        <w:jc w:val="both"/>
        <w:rPr>
          <w:rFonts w:ascii="Calibri" w:hAnsi="Calibri" w:cs="Calibri"/>
        </w:rPr>
      </w:pPr>
      <w:r w:rsidRPr="00D34B89">
        <w:rPr>
          <w:rFonts w:ascii="Calibri" w:hAnsi="Calibri" w:cs="Calibri"/>
        </w:rPr>
        <w:t xml:space="preserve">PREDSJEDNIK - utvrđuje da su vijećnici dobili materijal za ovu točku dnevnog reda uz </w:t>
      </w:r>
      <w:r w:rsidR="0056305F" w:rsidRPr="00D34B89">
        <w:rPr>
          <w:rFonts w:ascii="Calibri" w:hAnsi="Calibri" w:cs="Calibri"/>
        </w:rPr>
        <w:t>pisano obrazloženje</w:t>
      </w:r>
      <w:r w:rsidR="003D6049" w:rsidRPr="00D34B89">
        <w:rPr>
          <w:rFonts w:ascii="Calibri" w:hAnsi="Calibri" w:cs="Calibri"/>
        </w:rPr>
        <w:t>. Otvara raspravu i poziva predsjednike Klubova vijećnika i potom vijećnike da se izjasne o ovoj točki dnevnog reda.</w:t>
      </w:r>
      <w:r w:rsidRPr="00D34B89">
        <w:rPr>
          <w:rFonts w:ascii="Calibri" w:hAnsi="Calibri" w:cs="Calibri"/>
        </w:rPr>
        <w:t xml:space="preserve"> </w:t>
      </w:r>
    </w:p>
    <w:p w14:paraId="069B6FA4" w14:textId="390E684A" w:rsidR="00661241" w:rsidRPr="00D34B89" w:rsidRDefault="001B6694" w:rsidP="00EA13C7">
      <w:pPr>
        <w:spacing w:after="240"/>
        <w:ind w:firstLine="708"/>
        <w:jc w:val="both"/>
        <w:rPr>
          <w:rFonts w:ascii="Calibri" w:hAnsi="Calibri" w:cs="Calibri"/>
        </w:rPr>
      </w:pPr>
      <w:r w:rsidRPr="00D34B89">
        <w:rPr>
          <w:rFonts w:ascii="Calibri" w:hAnsi="Calibri" w:cs="Calibri"/>
        </w:rPr>
        <w:t>PREDSJEDNIK -zaključuje raspravu, stavlja na glasovanje</w:t>
      </w:r>
      <w:r w:rsidR="00E03F3C" w:rsidRPr="00D34B89">
        <w:rPr>
          <w:rFonts w:ascii="Calibri" w:hAnsi="Calibri" w:cs="Calibri"/>
        </w:rPr>
        <w:t xml:space="preserve"> Zaključak o prihvaćanju</w:t>
      </w:r>
      <w:r w:rsidRPr="00D34B89">
        <w:rPr>
          <w:rFonts w:ascii="Calibri" w:hAnsi="Calibri" w:cs="Calibri"/>
        </w:rPr>
        <w:t xml:space="preserve"> </w:t>
      </w:r>
      <w:r w:rsidR="006A4F6F" w:rsidRPr="00D34B89">
        <w:rPr>
          <w:rFonts w:ascii="Calibri" w:hAnsi="Calibri" w:cs="Calibri"/>
        </w:rPr>
        <w:t>Izvješć</w:t>
      </w:r>
      <w:r w:rsidR="00E03F3C" w:rsidRPr="00D34B89">
        <w:rPr>
          <w:rFonts w:ascii="Calibri" w:hAnsi="Calibri" w:cs="Calibri"/>
        </w:rPr>
        <w:t>a</w:t>
      </w:r>
      <w:r w:rsidR="006A4F6F" w:rsidRPr="00D34B89">
        <w:rPr>
          <w:rFonts w:ascii="Calibri" w:hAnsi="Calibri" w:cs="Calibri"/>
        </w:rPr>
        <w:t xml:space="preserve"> o izvršenju Programa javnih potreba u kulturi u Gradu Požegi za 2025. godinu </w:t>
      </w:r>
      <w:r w:rsidRPr="00D34B89">
        <w:rPr>
          <w:rFonts w:ascii="Calibri" w:hAnsi="Calibri" w:cs="Calibri"/>
        </w:rPr>
        <w:t>i konstatira da je Gradsko vijeće Grada Požege,</w:t>
      </w:r>
      <w:r w:rsidR="00E03F3C" w:rsidRPr="00D34B89">
        <w:rPr>
          <w:rFonts w:ascii="Calibri" w:hAnsi="Calibri" w:cs="Calibri"/>
        </w:rPr>
        <w:t xml:space="preserve"> bez rasprave, većinom glasova</w:t>
      </w:r>
      <w:r w:rsidRPr="00D34B89">
        <w:rPr>
          <w:rFonts w:ascii="Calibri" w:hAnsi="Calibri" w:cs="Calibri"/>
        </w:rPr>
        <w:t xml:space="preserve"> (</w:t>
      </w:r>
      <w:r w:rsidR="00E03F3C" w:rsidRPr="00D34B89">
        <w:rPr>
          <w:rFonts w:ascii="Calibri" w:hAnsi="Calibri" w:cs="Calibri"/>
        </w:rPr>
        <w:t xml:space="preserve">10 </w:t>
      </w:r>
      <w:r w:rsidRPr="00D34B89">
        <w:rPr>
          <w:rFonts w:ascii="Calibri" w:hAnsi="Calibri" w:cs="Calibri"/>
        </w:rPr>
        <w:t>glasova za</w:t>
      </w:r>
      <w:r w:rsidR="00E03F3C" w:rsidRPr="00D34B89">
        <w:rPr>
          <w:rFonts w:ascii="Calibri" w:hAnsi="Calibri" w:cs="Calibri"/>
        </w:rPr>
        <w:t>, četiri glasa protiv i tri suzdržana glasa</w:t>
      </w:r>
      <w:r w:rsidR="00C25227" w:rsidRPr="00D34B89">
        <w:rPr>
          <w:rFonts w:ascii="Calibri" w:hAnsi="Calibri" w:cs="Calibri"/>
        </w:rPr>
        <w:t xml:space="preserve">), </w:t>
      </w:r>
      <w:r w:rsidRPr="00D34B89">
        <w:rPr>
          <w:rFonts w:ascii="Calibri" w:hAnsi="Calibri" w:cs="Calibri"/>
        </w:rPr>
        <w:t xml:space="preserve">usvojilo </w:t>
      </w:r>
    </w:p>
    <w:p w14:paraId="516B1A43" w14:textId="77777777" w:rsidR="00B96A6D" w:rsidRPr="00D34B89" w:rsidRDefault="00B96A6D" w:rsidP="00B96A6D">
      <w:pPr>
        <w:ind w:right="23"/>
        <w:jc w:val="center"/>
        <w:rPr>
          <w:rFonts w:cstheme="minorHAnsi"/>
        </w:rPr>
      </w:pPr>
      <w:r w:rsidRPr="00D34B89">
        <w:rPr>
          <w:rFonts w:cstheme="minorHAnsi"/>
        </w:rPr>
        <w:t>Z A K L J U Č A K</w:t>
      </w:r>
    </w:p>
    <w:p w14:paraId="14DB50DD" w14:textId="77777777" w:rsidR="00B96A6D" w:rsidRPr="00D34B89" w:rsidRDefault="00B96A6D" w:rsidP="00B96A6D">
      <w:pPr>
        <w:jc w:val="center"/>
        <w:rPr>
          <w:rFonts w:cstheme="minorHAnsi"/>
        </w:rPr>
      </w:pPr>
      <w:r w:rsidRPr="00D34B89">
        <w:rPr>
          <w:rFonts w:cstheme="minorHAnsi"/>
        </w:rPr>
        <w:t xml:space="preserve">o prihvaćanju Izvješća o realizaciji Programa javnih potreba u kulturi u Gradu Požegi </w:t>
      </w:r>
    </w:p>
    <w:p w14:paraId="3CB9DD91" w14:textId="77777777" w:rsidR="00B96A6D" w:rsidRPr="00D34B89" w:rsidRDefault="00B96A6D" w:rsidP="00B96A6D">
      <w:pPr>
        <w:spacing w:after="240"/>
        <w:jc w:val="center"/>
        <w:rPr>
          <w:rFonts w:cstheme="minorHAnsi"/>
        </w:rPr>
      </w:pPr>
      <w:r w:rsidRPr="00D34B89">
        <w:rPr>
          <w:rFonts w:cstheme="minorHAnsi"/>
        </w:rPr>
        <w:t>za 2025. godinu</w:t>
      </w:r>
    </w:p>
    <w:p w14:paraId="4175CEC1" w14:textId="77777777" w:rsidR="00B96A6D" w:rsidRPr="00D34B89" w:rsidRDefault="00B96A6D" w:rsidP="00B96A6D">
      <w:pPr>
        <w:jc w:val="center"/>
        <w:rPr>
          <w:rFonts w:cstheme="minorHAnsi"/>
          <w:bCs/>
        </w:rPr>
      </w:pPr>
      <w:r w:rsidRPr="00D34B89">
        <w:rPr>
          <w:rFonts w:cstheme="minorHAnsi"/>
          <w:bCs/>
        </w:rPr>
        <w:t>I.</w:t>
      </w:r>
    </w:p>
    <w:p w14:paraId="5F899C1A" w14:textId="77777777" w:rsidR="00B96A6D" w:rsidRPr="00D34B89" w:rsidRDefault="00B96A6D" w:rsidP="00EA13C7">
      <w:pPr>
        <w:spacing w:after="240"/>
        <w:ind w:firstLine="708"/>
        <w:jc w:val="both"/>
        <w:rPr>
          <w:rFonts w:cstheme="minorHAnsi"/>
        </w:rPr>
      </w:pPr>
      <w:r w:rsidRPr="00D34B89">
        <w:rPr>
          <w:rFonts w:cstheme="minorHAnsi"/>
          <w:bCs/>
        </w:rPr>
        <w:t xml:space="preserve">Gradsko vijeće Grada Požege prihvaća </w:t>
      </w:r>
      <w:r w:rsidRPr="00D34B89">
        <w:rPr>
          <w:rFonts w:cstheme="minorHAnsi"/>
        </w:rPr>
        <w:t xml:space="preserve">Izvješće o realizaciji programa javnih potreba u kulturi u Gradu Požegi za 2025. godinu. </w:t>
      </w:r>
    </w:p>
    <w:p w14:paraId="3D36710E" w14:textId="77777777" w:rsidR="00B96A6D" w:rsidRPr="00D34B89" w:rsidRDefault="00B96A6D" w:rsidP="00EA13C7">
      <w:pPr>
        <w:spacing w:after="240"/>
        <w:jc w:val="center"/>
        <w:rPr>
          <w:rFonts w:cstheme="minorHAnsi"/>
          <w:bCs/>
        </w:rPr>
      </w:pPr>
      <w:r w:rsidRPr="00D34B89">
        <w:rPr>
          <w:rFonts w:cstheme="minorHAnsi"/>
          <w:bCs/>
        </w:rPr>
        <w:t>II.</w:t>
      </w:r>
    </w:p>
    <w:p w14:paraId="519601AC" w14:textId="3F81CC9D" w:rsidR="006A4F6F" w:rsidRPr="00D34B89" w:rsidRDefault="00B96A6D" w:rsidP="00EA13C7">
      <w:pPr>
        <w:spacing w:after="240"/>
        <w:ind w:firstLine="709"/>
        <w:jc w:val="both"/>
        <w:rPr>
          <w:rFonts w:cstheme="minorHAnsi"/>
        </w:rPr>
      </w:pPr>
      <w:r w:rsidRPr="00D34B89">
        <w:rPr>
          <w:rFonts w:cstheme="minorHAnsi"/>
          <w:bCs/>
          <w:iCs/>
        </w:rPr>
        <w:t>Ovaj će se Zaključak objaviti u Službenim novinama Grada Požege</w:t>
      </w:r>
      <w:r w:rsidRPr="00D34B89">
        <w:rPr>
          <w:rFonts w:cstheme="minorHAnsi"/>
        </w:rPr>
        <w:t>.</w:t>
      </w:r>
    </w:p>
    <w:p w14:paraId="5242EA35" w14:textId="47F9E197" w:rsidR="006A4F6F" w:rsidRPr="00D34B89" w:rsidRDefault="006A4F6F" w:rsidP="00EA13C7">
      <w:pPr>
        <w:spacing w:after="240"/>
        <w:ind w:left="284" w:firstLine="424"/>
        <w:rPr>
          <w:rFonts w:cstheme="minorHAnsi"/>
          <w:b/>
          <w:bCs/>
        </w:rPr>
      </w:pPr>
      <w:r w:rsidRPr="00D34B89">
        <w:rPr>
          <w:rFonts w:cstheme="minorHAnsi"/>
          <w:b/>
          <w:bCs/>
        </w:rPr>
        <w:t>b) Izvješće o izvršenju Programa javnih potreba u predškolskom odgoju i školstvu u Gradu Požegi za 2025. godinu</w:t>
      </w:r>
    </w:p>
    <w:p w14:paraId="0ED33A72" w14:textId="77777777" w:rsidR="006A4F6F" w:rsidRPr="00D34B89" w:rsidRDefault="006A4F6F" w:rsidP="00EA13C7">
      <w:pPr>
        <w:spacing w:after="240"/>
        <w:ind w:firstLine="708"/>
        <w:jc w:val="both"/>
        <w:rPr>
          <w:rFonts w:ascii="Calibri" w:hAnsi="Calibri" w:cs="Calibri"/>
        </w:rPr>
      </w:pPr>
      <w:r w:rsidRPr="00D34B89">
        <w:rPr>
          <w:rFonts w:ascii="Calibri" w:hAnsi="Calibri" w:cs="Calibri"/>
        </w:rPr>
        <w:t xml:space="preserve">PREDSJEDNIK - utvrđuje da su vijećnici dobili materijal za ovu točku dnevnog reda uz pisano obrazloženje. Otvara raspravu i poziva predsjednike Klubova vijećnika i potom vijećnike da se izjasne o ovoj točki dnevnog reda. </w:t>
      </w:r>
    </w:p>
    <w:p w14:paraId="610FDC60" w14:textId="5A0EC43C" w:rsidR="006A4F6F" w:rsidRPr="00D34B89" w:rsidRDefault="006A4F6F" w:rsidP="00EA13C7">
      <w:pPr>
        <w:spacing w:after="240"/>
        <w:ind w:firstLine="708"/>
        <w:jc w:val="both"/>
        <w:rPr>
          <w:rFonts w:ascii="Calibri" w:hAnsi="Calibri" w:cs="Calibri"/>
        </w:rPr>
      </w:pPr>
      <w:r w:rsidRPr="00D34B89">
        <w:rPr>
          <w:rFonts w:ascii="Calibri" w:hAnsi="Calibri" w:cs="Calibri"/>
        </w:rPr>
        <w:t xml:space="preserve">PREDSJEDNIK -zaključuje raspravu, stavlja na glasovanje </w:t>
      </w:r>
      <w:r w:rsidR="008218EF" w:rsidRPr="00D34B89">
        <w:rPr>
          <w:rFonts w:ascii="Calibri" w:hAnsi="Calibri" w:cs="Calibri"/>
        </w:rPr>
        <w:t xml:space="preserve">Zaključak o prihvaćanju </w:t>
      </w:r>
      <w:r w:rsidRPr="00D34B89">
        <w:rPr>
          <w:rFonts w:ascii="Calibri" w:hAnsi="Calibri" w:cs="Calibri"/>
        </w:rPr>
        <w:t>Izvješće o izvršenju Programa javnih potreba u predškolskom odgoju i školstvu u Gradu Požegi za 2025. godinu i konstatira da je Gradsko vijeće Grada Požege</w:t>
      </w:r>
      <w:r w:rsidR="008218EF" w:rsidRPr="00D34B89">
        <w:rPr>
          <w:rFonts w:ascii="Calibri" w:hAnsi="Calibri" w:cs="Calibri"/>
        </w:rPr>
        <w:t>, većinom glasova</w:t>
      </w:r>
      <w:r w:rsidRPr="00D34B89">
        <w:rPr>
          <w:rFonts w:ascii="Calibri" w:hAnsi="Calibri" w:cs="Calibri"/>
        </w:rPr>
        <w:t xml:space="preserve">  (</w:t>
      </w:r>
      <w:r w:rsidR="008218EF" w:rsidRPr="00D34B89">
        <w:rPr>
          <w:rFonts w:ascii="Calibri" w:hAnsi="Calibri" w:cs="Calibri"/>
        </w:rPr>
        <w:t>10</w:t>
      </w:r>
      <w:r w:rsidRPr="00D34B89">
        <w:rPr>
          <w:rFonts w:ascii="Calibri" w:hAnsi="Calibri" w:cs="Calibri"/>
        </w:rPr>
        <w:t xml:space="preserve"> glasova za</w:t>
      </w:r>
      <w:r w:rsidR="008218EF" w:rsidRPr="00D34B89">
        <w:rPr>
          <w:rFonts w:ascii="Calibri" w:hAnsi="Calibri" w:cs="Calibri"/>
        </w:rPr>
        <w:t>, četiri glasa protiv i tri suzdržana glasa</w:t>
      </w:r>
      <w:r w:rsidRPr="00D34B89">
        <w:rPr>
          <w:rFonts w:ascii="Calibri" w:hAnsi="Calibri" w:cs="Calibri"/>
        </w:rPr>
        <w:t xml:space="preserve">), usvojilo </w:t>
      </w:r>
    </w:p>
    <w:p w14:paraId="7CA85F57" w14:textId="77777777" w:rsidR="00C67039" w:rsidRPr="00D34B89" w:rsidRDefault="00C67039" w:rsidP="00C67039">
      <w:pPr>
        <w:ind w:right="23"/>
        <w:jc w:val="center"/>
        <w:rPr>
          <w:rFonts w:cstheme="minorHAnsi"/>
        </w:rPr>
      </w:pPr>
      <w:r w:rsidRPr="00D34B89">
        <w:rPr>
          <w:rFonts w:cstheme="minorHAnsi"/>
        </w:rPr>
        <w:t>Z A K L J U Č A K</w:t>
      </w:r>
    </w:p>
    <w:p w14:paraId="625E8251" w14:textId="77777777" w:rsidR="00C67039" w:rsidRPr="00D34B89" w:rsidRDefault="00C67039" w:rsidP="00C67039">
      <w:pPr>
        <w:jc w:val="center"/>
        <w:rPr>
          <w:rFonts w:cstheme="minorHAnsi"/>
        </w:rPr>
      </w:pPr>
      <w:r w:rsidRPr="00D34B89">
        <w:rPr>
          <w:rFonts w:cstheme="minorHAnsi"/>
        </w:rPr>
        <w:t>o prihvaćanju Izvješća o realizaciji Programa javnih potreba u predškolskom odgoju i školstvu</w:t>
      </w:r>
    </w:p>
    <w:p w14:paraId="5EBA450D" w14:textId="77777777" w:rsidR="00C67039" w:rsidRPr="00D34B89" w:rsidRDefault="00C67039" w:rsidP="00C67039">
      <w:pPr>
        <w:spacing w:after="240"/>
        <w:jc w:val="center"/>
        <w:rPr>
          <w:rFonts w:cstheme="minorHAnsi"/>
        </w:rPr>
      </w:pPr>
      <w:r w:rsidRPr="00D34B89">
        <w:rPr>
          <w:rFonts w:cstheme="minorHAnsi"/>
        </w:rPr>
        <w:t>u Gradu Požegi za 2025. godinu</w:t>
      </w:r>
    </w:p>
    <w:p w14:paraId="2AF7E595" w14:textId="77777777" w:rsidR="00C67039" w:rsidRPr="00D34B89" w:rsidRDefault="00C67039" w:rsidP="00C67039">
      <w:pPr>
        <w:jc w:val="center"/>
        <w:rPr>
          <w:rFonts w:cstheme="minorHAnsi"/>
          <w:bCs/>
        </w:rPr>
      </w:pPr>
      <w:r w:rsidRPr="00D34B89">
        <w:rPr>
          <w:rFonts w:cstheme="minorHAnsi"/>
          <w:bCs/>
        </w:rPr>
        <w:t>I.</w:t>
      </w:r>
    </w:p>
    <w:p w14:paraId="032F4127" w14:textId="77777777" w:rsidR="00C67039" w:rsidRPr="00D34B89" w:rsidRDefault="00C67039" w:rsidP="004E42B6">
      <w:pPr>
        <w:spacing w:after="240"/>
        <w:ind w:firstLine="708"/>
        <w:jc w:val="both"/>
        <w:rPr>
          <w:rFonts w:cstheme="minorHAnsi"/>
        </w:rPr>
      </w:pPr>
      <w:r w:rsidRPr="00D34B89">
        <w:rPr>
          <w:rFonts w:cstheme="minorHAnsi"/>
          <w:bCs/>
        </w:rPr>
        <w:t xml:space="preserve">Gradsko vijeće Grada Požege prihvaća </w:t>
      </w:r>
      <w:r w:rsidRPr="00D34B89">
        <w:rPr>
          <w:rFonts w:cstheme="minorHAnsi"/>
        </w:rPr>
        <w:t>Izvješće o realizaciji Programa javnih potreba u predškolskom odgoju i školstvu u Gradu Požegi za 2025. godinu.</w:t>
      </w:r>
    </w:p>
    <w:p w14:paraId="214F6536" w14:textId="77777777" w:rsidR="00C67039" w:rsidRPr="00D34B89" w:rsidRDefault="00C67039" w:rsidP="004E42B6">
      <w:pPr>
        <w:spacing w:after="240"/>
        <w:ind w:firstLine="708"/>
        <w:jc w:val="both"/>
        <w:rPr>
          <w:rFonts w:cstheme="minorHAnsi"/>
        </w:rPr>
      </w:pPr>
    </w:p>
    <w:p w14:paraId="46E3153D" w14:textId="77777777" w:rsidR="00C67039" w:rsidRPr="00D34B89" w:rsidRDefault="00C67039" w:rsidP="004E42B6">
      <w:pPr>
        <w:spacing w:after="240"/>
        <w:jc w:val="center"/>
        <w:rPr>
          <w:rFonts w:cstheme="minorHAnsi"/>
          <w:bCs/>
        </w:rPr>
      </w:pPr>
      <w:r w:rsidRPr="00D34B89">
        <w:rPr>
          <w:rFonts w:cstheme="minorHAnsi"/>
          <w:bCs/>
        </w:rPr>
        <w:lastRenderedPageBreak/>
        <w:t>II.</w:t>
      </w:r>
    </w:p>
    <w:p w14:paraId="10B2951D" w14:textId="77777777" w:rsidR="00C67039" w:rsidRPr="00D34B89" w:rsidRDefault="00C67039" w:rsidP="004E42B6">
      <w:pPr>
        <w:spacing w:after="240"/>
        <w:ind w:firstLine="709"/>
        <w:jc w:val="both"/>
        <w:rPr>
          <w:rFonts w:cstheme="minorHAnsi"/>
        </w:rPr>
      </w:pPr>
      <w:r w:rsidRPr="00D34B89">
        <w:rPr>
          <w:rFonts w:cstheme="minorHAnsi"/>
          <w:bCs/>
          <w:iCs/>
        </w:rPr>
        <w:t>Ovaj će se Zaključak objaviti u Službenim novinama Grada Požege</w:t>
      </w:r>
      <w:r w:rsidRPr="00D34B89">
        <w:rPr>
          <w:rFonts w:cstheme="minorHAnsi"/>
        </w:rPr>
        <w:t>.</w:t>
      </w:r>
    </w:p>
    <w:p w14:paraId="16F3282D" w14:textId="06D5420E" w:rsidR="006A4F6F" w:rsidRPr="00D34B89" w:rsidRDefault="006A4F6F" w:rsidP="004E42B6">
      <w:pPr>
        <w:spacing w:after="240"/>
        <w:ind w:left="284" w:firstLine="424"/>
        <w:rPr>
          <w:rFonts w:cstheme="minorHAnsi"/>
          <w:b/>
          <w:bCs/>
        </w:rPr>
      </w:pPr>
      <w:r w:rsidRPr="00D34B89">
        <w:rPr>
          <w:rFonts w:cstheme="minorHAnsi"/>
          <w:b/>
          <w:bCs/>
        </w:rPr>
        <w:t>c) Izvješće o izvršenju Programa javnih potreba u sportu u Gradu Požegi za 2025. godinu</w:t>
      </w:r>
    </w:p>
    <w:p w14:paraId="1555D909" w14:textId="77777777" w:rsidR="006A4F6F" w:rsidRPr="00D34B89" w:rsidRDefault="006A4F6F" w:rsidP="004E42B6">
      <w:pPr>
        <w:spacing w:after="240"/>
        <w:ind w:firstLine="708"/>
        <w:jc w:val="both"/>
        <w:rPr>
          <w:rFonts w:ascii="Calibri" w:hAnsi="Calibri" w:cs="Calibri"/>
        </w:rPr>
      </w:pPr>
      <w:r w:rsidRPr="00D34B89">
        <w:rPr>
          <w:rFonts w:ascii="Calibri" w:hAnsi="Calibri" w:cs="Calibri"/>
        </w:rPr>
        <w:t xml:space="preserve">PREDSJEDNIK - utvrđuje da su vijećnici dobili materijal za ovu točku dnevnog reda uz pisano obrazloženje. Otvara raspravu i poziva predsjednike Klubova vijećnika i potom vijećnike da se izjasne o ovoj točki dnevnog reda. </w:t>
      </w:r>
    </w:p>
    <w:p w14:paraId="6E2BAD53" w14:textId="2835783A" w:rsidR="006A4F6F" w:rsidRPr="00D34B89" w:rsidRDefault="006A4F6F" w:rsidP="004E42B6">
      <w:pPr>
        <w:spacing w:after="240"/>
        <w:ind w:firstLine="708"/>
        <w:jc w:val="both"/>
        <w:rPr>
          <w:rFonts w:ascii="Calibri" w:hAnsi="Calibri" w:cs="Calibri"/>
        </w:rPr>
      </w:pPr>
      <w:r w:rsidRPr="00D34B89">
        <w:rPr>
          <w:rFonts w:ascii="Calibri" w:hAnsi="Calibri" w:cs="Calibri"/>
        </w:rPr>
        <w:t xml:space="preserve">PREDSJEDNIK -zaključuje raspravu, stavlja na glasovanje </w:t>
      </w:r>
      <w:r w:rsidR="00C411B8" w:rsidRPr="00D34B89">
        <w:rPr>
          <w:rFonts w:ascii="Calibri" w:hAnsi="Calibri" w:cs="Calibri"/>
        </w:rPr>
        <w:t xml:space="preserve">Zaključak o prihvaćanju </w:t>
      </w:r>
      <w:r w:rsidRPr="00D34B89">
        <w:rPr>
          <w:rFonts w:ascii="Calibri" w:hAnsi="Calibri" w:cs="Calibri"/>
        </w:rPr>
        <w:t>Izvješć</w:t>
      </w:r>
      <w:r w:rsidR="00C411B8" w:rsidRPr="00D34B89">
        <w:rPr>
          <w:rFonts w:ascii="Calibri" w:hAnsi="Calibri" w:cs="Calibri"/>
        </w:rPr>
        <w:t>a</w:t>
      </w:r>
      <w:r w:rsidRPr="00D34B89">
        <w:rPr>
          <w:rFonts w:ascii="Calibri" w:hAnsi="Calibri" w:cs="Calibri"/>
        </w:rPr>
        <w:t xml:space="preserve"> o izvršenju Programa javnih potreba u sportu u Gradu Požegi za 2025. godinu i konstatira da je Gradsko vijeće Grada Požege</w:t>
      </w:r>
      <w:r w:rsidRPr="00D34B89">
        <w:rPr>
          <w:rFonts w:ascii="Calibri" w:hAnsi="Calibri" w:cs="Calibri"/>
          <w:b/>
          <w:bCs/>
        </w:rPr>
        <w:t>,</w:t>
      </w:r>
      <w:r w:rsidR="00C411B8" w:rsidRPr="00D34B89">
        <w:rPr>
          <w:rFonts w:ascii="Calibri" w:hAnsi="Calibri" w:cs="Calibri"/>
          <w:b/>
          <w:bCs/>
        </w:rPr>
        <w:t xml:space="preserve"> </w:t>
      </w:r>
      <w:r w:rsidR="00C411B8" w:rsidRPr="00D34B89">
        <w:rPr>
          <w:rFonts w:ascii="Calibri" w:hAnsi="Calibri" w:cs="Calibri"/>
        </w:rPr>
        <w:t>većinom glasova</w:t>
      </w:r>
      <w:r w:rsidRPr="00D34B89">
        <w:rPr>
          <w:rFonts w:ascii="Calibri" w:hAnsi="Calibri" w:cs="Calibri"/>
        </w:rPr>
        <w:t xml:space="preserve"> ( </w:t>
      </w:r>
      <w:r w:rsidR="00C411B8" w:rsidRPr="00D34B89">
        <w:rPr>
          <w:rFonts w:ascii="Calibri" w:hAnsi="Calibri" w:cs="Calibri"/>
        </w:rPr>
        <w:t xml:space="preserve">10 </w:t>
      </w:r>
      <w:r w:rsidRPr="00D34B89">
        <w:rPr>
          <w:rFonts w:ascii="Calibri" w:hAnsi="Calibri" w:cs="Calibri"/>
        </w:rPr>
        <w:t>glasova za</w:t>
      </w:r>
      <w:r w:rsidR="00C411B8" w:rsidRPr="00D34B89">
        <w:rPr>
          <w:rFonts w:ascii="Calibri" w:hAnsi="Calibri" w:cs="Calibri"/>
        </w:rPr>
        <w:t xml:space="preserve"> i sedam glasova protiv</w:t>
      </w:r>
      <w:r w:rsidRPr="00D34B89">
        <w:rPr>
          <w:rFonts w:ascii="Calibri" w:hAnsi="Calibri" w:cs="Calibri"/>
        </w:rPr>
        <w:t xml:space="preserve">), usvojilo </w:t>
      </w:r>
    </w:p>
    <w:p w14:paraId="6B1875E5" w14:textId="77777777" w:rsidR="00C67039" w:rsidRPr="00D34B89" w:rsidRDefault="00C67039" w:rsidP="00C67039">
      <w:pPr>
        <w:ind w:right="23"/>
        <w:jc w:val="center"/>
        <w:rPr>
          <w:rFonts w:cstheme="minorHAnsi"/>
        </w:rPr>
      </w:pPr>
      <w:r w:rsidRPr="00D34B89">
        <w:rPr>
          <w:rFonts w:cstheme="minorHAnsi"/>
        </w:rPr>
        <w:t>Z A K L J U Č A K</w:t>
      </w:r>
    </w:p>
    <w:p w14:paraId="246FB34D" w14:textId="77777777" w:rsidR="00C67039" w:rsidRPr="00D34B89" w:rsidRDefault="00C67039" w:rsidP="00C67039">
      <w:pPr>
        <w:ind w:firstLine="57"/>
        <w:jc w:val="center"/>
        <w:rPr>
          <w:rFonts w:cstheme="minorHAnsi"/>
        </w:rPr>
      </w:pPr>
      <w:r w:rsidRPr="00D34B89">
        <w:rPr>
          <w:rFonts w:cstheme="minorHAnsi"/>
        </w:rPr>
        <w:t xml:space="preserve">o prihvaćanju Izvješća o realizaciji Programa javnih potreba u sportu </w:t>
      </w:r>
    </w:p>
    <w:p w14:paraId="6C3E5408" w14:textId="77777777" w:rsidR="00C67039" w:rsidRPr="00D34B89" w:rsidRDefault="00C67039" w:rsidP="00C67039">
      <w:pPr>
        <w:spacing w:after="240"/>
        <w:ind w:firstLine="57"/>
        <w:jc w:val="center"/>
        <w:rPr>
          <w:rFonts w:cstheme="minorHAnsi"/>
        </w:rPr>
      </w:pPr>
      <w:r w:rsidRPr="00D34B89">
        <w:rPr>
          <w:rFonts w:cstheme="minorHAnsi"/>
        </w:rPr>
        <w:t>u Gradu Požegi za 2025. godinu</w:t>
      </w:r>
    </w:p>
    <w:p w14:paraId="2E2AA68D" w14:textId="77777777" w:rsidR="00C67039" w:rsidRPr="00D34B89" w:rsidRDefault="00C67039" w:rsidP="004E42B6">
      <w:pPr>
        <w:spacing w:after="240"/>
        <w:jc w:val="center"/>
        <w:rPr>
          <w:rFonts w:cstheme="minorHAnsi"/>
          <w:bCs/>
        </w:rPr>
      </w:pPr>
      <w:r w:rsidRPr="00D34B89">
        <w:rPr>
          <w:rFonts w:cstheme="minorHAnsi"/>
          <w:bCs/>
        </w:rPr>
        <w:t>I.</w:t>
      </w:r>
    </w:p>
    <w:p w14:paraId="35443B93" w14:textId="77777777" w:rsidR="00C67039" w:rsidRPr="00D34B89" w:rsidRDefault="00C67039" w:rsidP="004E42B6">
      <w:pPr>
        <w:spacing w:after="240"/>
        <w:ind w:firstLine="708"/>
        <w:jc w:val="both"/>
        <w:rPr>
          <w:rFonts w:cstheme="minorHAnsi"/>
        </w:rPr>
      </w:pPr>
      <w:r w:rsidRPr="00D34B89">
        <w:rPr>
          <w:rFonts w:cstheme="minorHAnsi"/>
          <w:bCs/>
        </w:rPr>
        <w:t xml:space="preserve">Gradsko vijeće Grada Požege prihvaća Izvješće o </w:t>
      </w:r>
      <w:r w:rsidRPr="00D34B89">
        <w:rPr>
          <w:rFonts w:cstheme="minorHAnsi"/>
        </w:rPr>
        <w:t>izvješće o realizaciji Programa javnih potreba u sportu u Gradu Požegi za 2025. godinu.</w:t>
      </w:r>
    </w:p>
    <w:p w14:paraId="15AE53C4" w14:textId="77777777" w:rsidR="00C67039" w:rsidRPr="00D34B89" w:rsidRDefault="00C67039" w:rsidP="004E42B6">
      <w:pPr>
        <w:spacing w:after="240"/>
        <w:jc w:val="center"/>
        <w:rPr>
          <w:rFonts w:cstheme="minorHAnsi"/>
          <w:bCs/>
        </w:rPr>
      </w:pPr>
      <w:r w:rsidRPr="00D34B89">
        <w:rPr>
          <w:rFonts w:cstheme="minorHAnsi"/>
          <w:bCs/>
        </w:rPr>
        <w:t>II.</w:t>
      </w:r>
    </w:p>
    <w:p w14:paraId="5BD0461E" w14:textId="77777777" w:rsidR="00C67039" w:rsidRPr="00D34B89" w:rsidRDefault="00C67039" w:rsidP="004E42B6">
      <w:pPr>
        <w:spacing w:after="240"/>
        <w:ind w:firstLine="709"/>
        <w:jc w:val="both"/>
        <w:rPr>
          <w:rFonts w:cstheme="minorHAnsi"/>
        </w:rPr>
      </w:pPr>
      <w:r w:rsidRPr="00D34B89">
        <w:rPr>
          <w:rFonts w:cstheme="minorHAnsi"/>
          <w:bCs/>
          <w:iCs/>
        </w:rPr>
        <w:t>Ovaj će se Zaključak objaviti u Službenim novinama Grada Požege</w:t>
      </w:r>
      <w:r w:rsidRPr="00D34B89">
        <w:rPr>
          <w:rFonts w:cstheme="minorHAnsi"/>
        </w:rPr>
        <w:t>.</w:t>
      </w:r>
    </w:p>
    <w:p w14:paraId="790702F8" w14:textId="68A4E39A" w:rsidR="006A4F6F" w:rsidRPr="00D34B89" w:rsidRDefault="006A4F6F" w:rsidP="004E42B6">
      <w:pPr>
        <w:spacing w:after="240"/>
        <w:ind w:left="284" w:firstLine="424"/>
        <w:rPr>
          <w:rFonts w:cstheme="minorHAnsi"/>
          <w:b/>
          <w:bCs/>
        </w:rPr>
      </w:pPr>
      <w:r w:rsidRPr="00D34B89">
        <w:rPr>
          <w:rFonts w:cstheme="minorHAnsi"/>
          <w:b/>
          <w:bCs/>
        </w:rPr>
        <w:t>d) Izvješće o izvršenju Programa javnih potreba u socijalnoj skrbi i demografskim mjera u Gradu Požegi za 2025. godinu</w:t>
      </w:r>
    </w:p>
    <w:p w14:paraId="581A36AB" w14:textId="77777777" w:rsidR="006A4F6F" w:rsidRPr="00D34B89" w:rsidRDefault="006A4F6F" w:rsidP="004E42B6">
      <w:pPr>
        <w:spacing w:after="240"/>
        <w:ind w:firstLine="708"/>
        <w:jc w:val="both"/>
        <w:rPr>
          <w:rFonts w:ascii="Calibri" w:hAnsi="Calibri" w:cs="Calibri"/>
        </w:rPr>
      </w:pPr>
      <w:r w:rsidRPr="00D34B89">
        <w:rPr>
          <w:rFonts w:ascii="Calibri" w:hAnsi="Calibri" w:cs="Calibri"/>
        </w:rPr>
        <w:t xml:space="preserve">PREDSJEDNIK - utvrđuje da su vijećnici dobili materijal za ovu točku dnevnog reda uz pisano obrazloženje. Otvara raspravu i poziva predsjednike Klubova vijećnika i potom vijećnike da se izjasne o ovoj točki dnevnog reda. </w:t>
      </w:r>
    </w:p>
    <w:p w14:paraId="18BEC40D" w14:textId="15B754E8" w:rsidR="006A4F6F" w:rsidRPr="00D34B89" w:rsidRDefault="006A4F6F" w:rsidP="004E42B6">
      <w:pPr>
        <w:spacing w:after="240"/>
        <w:ind w:firstLine="708"/>
        <w:jc w:val="both"/>
        <w:rPr>
          <w:rFonts w:ascii="Calibri" w:hAnsi="Calibri" w:cs="Calibri"/>
        </w:rPr>
      </w:pPr>
      <w:r w:rsidRPr="00D34B89">
        <w:rPr>
          <w:rFonts w:ascii="Calibri" w:hAnsi="Calibri" w:cs="Calibri"/>
        </w:rPr>
        <w:t xml:space="preserve">PREDSJEDNIK -zaključuje raspravu, stavlja na glasovanje </w:t>
      </w:r>
      <w:r w:rsidR="00C411B8" w:rsidRPr="00D34B89">
        <w:rPr>
          <w:rFonts w:ascii="Calibri" w:hAnsi="Calibri" w:cs="Calibri"/>
        </w:rPr>
        <w:t xml:space="preserve">Zaključak o prihvaćanju </w:t>
      </w:r>
      <w:r w:rsidRPr="00D34B89">
        <w:rPr>
          <w:rFonts w:ascii="Calibri" w:hAnsi="Calibri" w:cs="Calibri"/>
        </w:rPr>
        <w:t>Izvješć</w:t>
      </w:r>
      <w:r w:rsidR="00C411B8" w:rsidRPr="00D34B89">
        <w:rPr>
          <w:rFonts w:ascii="Calibri" w:hAnsi="Calibri" w:cs="Calibri"/>
        </w:rPr>
        <w:t>a</w:t>
      </w:r>
      <w:r w:rsidRPr="00D34B89">
        <w:rPr>
          <w:rFonts w:ascii="Calibri" w:hAnsi="Calibri" w:cs="Calibri"/>
        </w:rPr>
        <w:t xml:space="preserve"> o izvršenju Programa javnih potreba u </w:t>
      </w:r>
      <w:r w:rsidR="009E3DF8" w:rsidRPr="00D34B89">
        <w:rPr>
          <w:rFonts w:ascii="Calibri" w:hAnsi="Calibri" w:cs="Calibri"/>
        </w:rPr>
        <w:t xml:space="preserve">socijalnoj skrbi i demografskim mjera </w:t>
      </w:r>
      <w:r w:rsidRPr="00D34B89">
        <w:rPr>
          <w:rFonts w:ascii="Calibri" w:hAnsi="Calibri" w:cs="Calibri"/>
        </w:rPr>
        <w:t xml:space="preserve">u Gradu Požegi za 2025. godinu i konstatira da je Gradsko vijeće Grada </w:t>
      </w:r>
      <w:r w:rsidR="002819D6" w:rsidRPr="00D34B89">
        <w:rPr>
          <w:rFonts w:ascii="Calibri" w:hAnsi="Calibri" w:cs="Calibri"/>
        </w:rPr>
        <w:t xml:space="preserve"> </w:t>
      </w:r>
      <w:r w:rsidRPr="00D34B89">
        <w:rPr>
          <w:rFonts w:ascii="Calibri" w:hAnsi="Calibri" w:cs="Calibri"/>
        </w:rPr>
        <w:t>Požege</w:t>
      </w:r>
      <w:r w:rsidRPr="00D34B89">
        <w:rPr>
          <w:rFonts w:ascii="Calibri" w:hAnsi="Calibri" w:cs="Calibri"/>
          <w:b/>
          <w:bCs/>
        </w:rPr>
        <w:t>,</w:t>
      </w:r>
      <w:r w:rsidR="00C411B8" w:rsidRPr="00D34B89">
        <w:rPr>
          <w:rFonts w:ascii="Calibri" w:hAnsi="Calibri" w:cs="Calibri"/>
          <w:b/>
          <w:bCs/>
        </w:rPr>
        <w:t xml:space="preserve"> </w:t>
      </w:r>
      <w:r w:rsidR="00C411B8" w:rsidRPr="00D34B89">
        <w:rPr>
          <w:rFonts w:ascii="Calibri" w:hAnsi="Calibri" w:cs="Calibri"/>
        </w:rPr>
        <w:t xml:space="preserve">većinom glasova </w:t>
      </w:r>
      <w:r w:rsidRPr="00D34B89">
        <w:rPr>
          <w:rFonts w:ascii="Calibri" w:hAnsi="Calibri" w:cs="Calibri"/>
        </w:rPr>
        <w:t>(</w:t>
      </w:r>
      <w:r w:rsidR="00C411B8" w:rsidRPr="00D34B89">
        <w:rPr>
          <w:rFonts w:ascii="Calibri" w:hAnsi="Calibri" w:cs="Calibri"/>
        </w:rPr>
        <w:t xml:space="preserve">10 </w:t>
      </w:r>
      <w:r w:rsidRPr="00D34B89">
        <w:rPr>
          <w:rFonts w:ascii="Calibri" w:hAnsi="Calibri" w:cs="Calibri"/>
        </w:rPr>
        <w:t>glasova za</w:t>
      </w:r>
      <w:r w:rsidR="00C411B8" w:rsidRPr="00D34B89">
        <w:rPr>
          <w:rFonts w:ascii="Calibri" w:hAnsi="Calibri" w:cs="Calibri"/>
        </w:rPr>
        <w:t>, četiri glasa protiv i tri suzdržana glasa</w:t>
      </w:r>
      <w:r w:rsidRPr="00D34B89">
        <w:rPr>
          <w:rFonts w:ascii="Calibri" w:hAnsi="Calibri" w:cs="Calibri"/>
        </w:rPr>
        <w:t xml:space="preserve">), usvojilo </w:t>
      </w:r>
    </w:p>
    <w:p w14:paraId="219B1A1C" w14:textId="77777777" w:rsidR="00C67039" w:rsidRPr="00D34B89" w:rsidRDefault="00C67039" w:rsidP="00C67039">
      <w:pPr>
        <w:ind w:right="23"/>
        <w:jc w:val="center"/>
        <w:rPr>
          <w:rFonts w:cstheme="minorHAnsi"/>
        </w:rPr>
      </w:pPr>
      <w:r w:rsidRPr="00D34B89">
        <w:rPr>
          <w:rFonts w:cstheme="minorHAnsi"/>
        </w:rPr>
        <w:t>Z A K L J U Č A K</w:t>
      </w:r>
    </w:p>
    <w:p w14:paraId="56456CED" w14:textId="77777777" w:rsidR="00C67039" w:rsidRPr="00D34B89" w:rsidRDefault="00C67039" w:rsidP="00C67039">
      <w:pPr>
        <w:jc w:val="center"/>
        <w:rPr>
          <w:rFonts w:cstheme="minorHAnsi"/>
        </w:rPr>
      </w:pPr>
      <w:r w:rsidRPr="00D34B89">
        <w:rPr>
          <w:rFonts w:cstheme="minorHAnsi"/>
        </w:rPr>
        <w:t xml:space="preserve">o prihvaćanju Izvješća o realizaciji Programa javnih potreba u socijalnoj skrbi i demografskih mjera </w:t>
      </w:r>
    </w:p>
    <w:p w14:paraId="4070A840" w14:textId="77777777" w:rsidR="00C67039" w:rsidRPr="00D34B89" w:rsidRDefault="00C67039" w:rsidP="004E42B6">
      <w:pPr>
        <w:spacing w:after="240"/>
        <w:jc w:val="center"/>
        <w:rPr>
          <w:rFonts w:cstheme="minorHAnsi"/>
        </w:rPr>
      </w:pPr>
      <w:r w:rsidRPr="00D34B89">
        <w:rPr>
          <w:rFonts w:cstheme="minorHAnsi"/>
        </w:rPr>
        <w:t>u Gradu Požegi za 2025. godinu</w:t>
      </w:r>
    </w:p>
    <w:p w14:paraId="3CF36529" w14:textId="77777777" w:rsidR="00C67039" w:rsidRPr="00D34B89" w:rsidRDefault="00C67039" w:rsidP="004E42B6">
      <w:pPr>
        <w:spacing w:after="240"/>
        <w:jc w:val="center"/>
        <w:rPr>
          <w:rFonts w:cstheme="minorHAnsi"/>
          <w:bCs/>
        </w:rPr>
      </w:pPr>
      <w:r w:rsidRPr="00D34B89">
        <w:rPr>
          <w:rFonts w:cstheme="minorHAnsi"/>
          <w:bCs/>
        </w:rPr>
        <w:t>I.</w:t>
      </w:r>
    </w:p>
    <w:p w14:paraId="607C9B6D" w14:textId="77777777" w:rsidR="00C67039" w:rsidRPr="00D34B89" w:rsidRDefault="00C67039" w:rsidP="004E42B6">
      <w:pPr>
        <w:spacing w:after="240"/>
        <w:ind w:firstLine="708"/>
        <w:jc w:val="both"/>
        <w:rPr>
          <w:rFonts w:cstheme="minorHAnsi"/>
        </w:rPr>
      </w:pPr>
      <w:r w:rsidRPr="00D34B89">
        <w:rPr>
          <w:rFonts w:cstheme="minorHAnsi"/>
          <w:bCs/>
        </w:rPr>
        <w:t xml:space="preserve">Gradsko vijeće Grada Požege prihvaća </w:t>
      </w:r>
      <w:r w:rsidRPr="00D34B89">
        <w:rPr>
          <w:rFonts w:cstheme="minorHAnsi"/>
        </w:rPr>
        <w:t>Izvješće o realizaciji Programa javnih potreba u socijalnoj skrbi i demografskih mjera u Gradu Požegi za 2025. godinu.</w:t>
      </w:r>
    </w:p>
    <w:p w14:paraId="27639405" w14:textId="77777777" w:rsidR="00C67039" w:rsidRPr="00D34B89" w:rsidRDefault="00C67039" w:rsidP="004E42B6">
      <w:pPr>
        <w:spacing w:after="240"/>
        <w:jc w:val="center"/>
        <w:rPr>
          <w:rFonts w:cstheme="minorHAnsi"/>
          <w:bCs/>
        </w:rPr>
      </w:pPr>
      <w:r w:rsidRPr="00D34B89">
        <w:rPr>
          <w:rFonts w:cstheme="minorHAnsi"/>
          <w:bCs/>
        </w:rPr>
        <w:t>II.</w:t>
      </w:r>
    </w:p>
    <w:p w14:paraId="6973DE8B" w14:textId="1E33C29C" w:rsidR="006A4F6F" w:rsidRPr="00D34B89" w:rsidRDefault="00C67039" w:rsidP="004E42B6">
      <w:pPr>
        <w:spacing w:after="240"/>
        <w:ind w:firstLine="709"/>
        <w:jc w:val="both"/>
        <w:rPr>
          <w:rFonts w:cstheme="minorHAnsi"/>
        </w:rPr>
      </w:pPr>
      <w:r w:rsidRPr="00D34B89">
        <w:rPr>
          <w:rFonts w:cstheme="minorHAnsi"/>
          <w:bCs/>
          <w:iCs/>
        </w:rPr>
        <w:t>Ovaj će se Zaključak objaviti u Službenim novinama Grada Požege</w:t>
      </w:r>
      <w:r w:rsidRPr="00D34B89">
        <w:rPr>
          <w:rFonts w:cstheme="minorHAnsi"/>
        </w:rPr>
        <w:t>.</w:t>
      </w:r>
    </w:p>
    <w:p w14:paraId="70E38393" w14:textId="4B4E74B5" w:rsidR="006A4F6F" w:rsidRPr="00D34B89" w:rsidRDefault="009E3DF8" w:rsidP="004E42B6">
      <w:pPr>
        <w:spacing w:after="240"/>
        <w:ind w:left="284" w:firstLine="424"/>
        <w:rPr>
          <w:rFonts w:cstheme="minorHAnsi"/>
          <w:b/>
          <w:bCs/>
        </w:rPr>
      </w:pPr>
      <w:r w:rsidRPr="00D34B89">
        <w:rPr>
          <w:rFonts w:cstheme="minorHAnsi"/>
          <w:b/>
          <w:bCs/>
        </w:rPr>
        <w:t>e</w:t>
      </w:r>
      <w:r w:rsidR="006A4F6F" w:rsidRPr="00D34B89">
        <w:rPr>
          <w:rFonts w:cstheme="minorHAnsi"/>
          <w:b/>
          <w:bCs/>
        </w:rPr>
        <w:t>) Izvješće o izvršenju Programa javnih potreba u turizmu i ostalih udruga i društava građana u Gradu Požegi za 2025. godinu</w:t>
      </w:r>
    </w:p>
    <w:p w14:paraId="38292C8B" w14:textId="77777777" w:rsidR="009E3DF8" w:rsidRPr="00D34B89" w:rsidRDefault="009E3DF8" w:rsidP="004E42B6">
      <w:pPr>
        <w:spacing w:after="240"/>
        <w:ind w:firstLine="708"/>
        <w:jc w:val="both"/>
        <w:rPr>
          <w:rFonts w:ascii="Calibri" w:hAnsi="Calibri" w:cs="Calibri"/>
        </w:rPr>
      </w:pPr>
      <w:r w:rsidRPr="00D34B89">
        <w:rPr>
          <w:rFonts w:ascii="Calibri" w:hAnsi="Calibri" w:cs="Calibri"/>
        </w:rPr>
        <w:lastRenderedPageBreak/>
        <w:t xml:space="preserve">PREDSJEDNIK - utvrđuje da su vijećnici dobili materijal za ovu točku dnevnog reda uz pisano obrazloženje. Otvara raspravu i poziva predsjednike Klubova vijećnika i potom vijećnike da se izjasne o ovoj točki dnevnog reda. </w:t>
      </w:r>
    </w:p>
    <w:p w14:paraId="7B069AC3" w14:textId="7317B7E1" w:rsidR="009E3DF8" w:rsidRPr="00D34B89" w:rsidRDefault="009E3DF8" w:rsidP="004E42B6">
      <w:pPr>
        <w:spacing w:after="240"/>
        <w:ind w:firstLine="708"/>
        <w:jc w:val="both"/>
        <w:rPr>
          <w:rFonts w:ascii="Calibri" w:hAnsi="Calibri" w:cs="Calibri"/>
        </w:rPr>
      </w:pPr>
      <w:r w:rsidRPr="00D34B89">
        <w:rPr>
          <w:rFonts w:ascii="Calibri" w:hAnsi="Calibri" w:cs="Calibri"/>
        </w:rPr>
        <w:t>PREDSJEDNIK -zaključuje raspravu, stavlja na glasovanje</w:t>
      </w:r>
      <w:r w:rsidR="00C411B8" w:rsidRPr="00D34B89">
        <w:rPr>
          <w:rFonts w:ascii="Calibri" w:hAnsi="Calibri" w:cs="Calibri"/>
        </w:rPr>
        <w:t xml:space="preserve"> Zaključak o prihvaćanju</w:t>
      </w:r>
      <w:r w:rsidRPr="00D34B89">
        <w:rPr>
          <w:rFonts w:ascii="Calibri" w:hAnsi="Calibri" w:cs="Calibri"/>
        </w:rPr>
        <w:t xml:space="preserve"> Izvješć</w:t>
      </w:r>
      <w:r w:rsidR="00C411B8" w:rsidRPr="00D34B89">
        <w:rPr>
          <w:rFonts w:ascii="Calibri" w:hAnsi="Calibri" w:cs="Calibri"/>
        </w:rPr>
        <w:t>a</w:t>
      </w:r>
      <w:r w:rsidRPr="00D34B89">
        <w:rPr>
          <w:rFonts w:ascii="Calibri" w:hAnsi="Calibri" w:cs="Calibri"/>
        </w:rPr>
        <w:t xml:space="preserve"> o izvršenju Programa javnih potreba u turizmu i ostalih udruga i društava građana u Gradu Požegi za 2025. godinu i konstatira da je Gradsko vijeće Grada Požege, </w:t>
      </w:r>
      <w:r w:rsidR="00C411B8" w:rsidRPr="00D34B89">
        <w:rPr>
          <w:rFonts w:ascii="Calibri" w:hAnsi="Calibri" w:cs="Calibri"/>
        </w:rPr>
        <w:t xml:space="preserve">većinom glasova </w:t>
      </w:r>
      <w:r w:rsidRPr="00D34B89">
        <w:rPr>
          <w:rFonts w:ascii="Calibri" w:hAnsi="Calibri" w:cs="Calibri"/>
        </w:rPr>
        <w:t>(</w:t>
      </w:r>
      <w:r w:rsidR="00142BD9" w:rsidRPr="00D34B89">
        <w:rPr>
          <w:rFonts w:ascii="Calibri" w:hAnsi="Calibri" w:cs="Calibri"/>
        </w:rPr>
        <w:t>10</w:t>
      </w:r>
      <w:r w:rsidRPr="00D34B89">
        <w:rPr>
          <w:rFonts w:ascii="Calibri" w:hAnsi="Calibri" w:cs="Calibri"/>
        </w:rPr>
        <w:t xml:space="preserve"> glasova za</w:t>
      </w:r>
      <w:r w:rsidR="00142BD9" w:rsidRPr="00D34B89">
        <w:rPr>
          <w:rFonts w:ascii="Calibri" w:hAnsi="Calibri" w:cs="Calibri"/>
        </w:rPr>
        <w:t>, pet glasova protiv i dva suzdržana glasa</w:t>
      </w:r>
      <w:r w:rsidRPr="00D34B89">
        <w:rPr>
          <w:rFonts w:ascii="Calibri" w:hAnsi="Calibri" w:cs="Calibri"/>
        </w:rPr>
        <w:t xml:space="preserve">), usvojilo </w:t>
      </w:r>
    </w:p>
    <w:p w14:paraId="09405467" w14:textId="1A266806" w:rsidR="00C67039" w:rsidRPr="00D34B89" w:rsidRDefault="00C67039" w:rsidP="00C67039">
      <w:pPr>
        <w:ind w:right="23"/>
        <w:jc w:val="center"/>
        <w:rPr>
          <w:rFonts w:cstheme="minorHAnsi"/>
        </w:rPr>
      </w:pPr>
      <w:r w:rsidRPr="00D34B89">
        <w:rPr>
          <w:rFonts w:cstheme="minorHAnsi"/>
        </w:rPr>
        <w:t>Z A K L J U Č A K</w:t>
      </w:r>
    </w:p>
    <w:p w14:paraId="03F29776" w14:textId="77777777" w:rsidR="00C67039" w:rsidRPr="00D34B89" w:rsidRDefault="00C67039" w:rsidP="00C67039">
      <w:pPr>
        <w:spacing w:after="240"/>
        <w:jc w:val="center"/>
        <w:rPr>
          <w:rFonts w:cstheme="minorHAnsi"/>
        </w:rPr>
      </w:pPr>
      <w:r w:rsidRPr="00D34B89">
        <w:rPr>
          <w:rFonts w:cstheme="minorHAnsi"/>
        </w:rPr>
        <w:t>o prihvaćanju Izvješća o realizaciji Programa javnih potreba u turizmu i ostalih udruga i društava građana u Gradu Požegi za 2025. godinu</w:t>
      </w:r>
    </w:p>
    <w:p w14:paraId="0CA94B82" w14:textId="77777777" w:rsidR="00C67039" w:rsidRPr="00D34B89" w:rsidRDefault="00C67039" w:rsidP="004E42B6">
      <w:pPr>
        <w:spacing w:after="240"/>
        <w:jc w:val="center"/>
        <w:rPr>
          <w:rFonts w:cstheme="minorHAnsi"/>
          <w:bCs/>
        </w:rPr>
      </w:pPr>
      <w:r w:rsidRPr="00D34B89">
        <w:rPr>
          <w:rFonts w:cstheme="minorHAnsi"/>
          <w:bCs/>
        </w:rPr>
        <w:t>I.</w:t>
      </w:r>
    </w:p>
    <w:p w14:paraId="55C27232" w14:textId="77777777" w:rsidR="00C67039" w:rsidRPr="00D34B89" w:rsidRDefault="00C67039" w:rsidP="004E42B6">
      <w:pPr>
        <w:spacing w:after="240"/>
        <w:ind w:firstLine="708"/>
        <w:jc w:val="both"/>
        <w:rPr>
          <w:rFonts w:cstheme="minorHAnsi"/>
        </w:rPr>
      </w:pPr>
      <w:r w:rsidRPr="00D34B89">
        <w:rPr>
          <w:rFonts w:cstheme="minorHAnsi"/>
          <w:bCs/>
        </w:rPr>
        <w:t xml:space="preserve">Gradsko vijeće Grada Požege prihvaća Izvješće o </w:t>
      </w:r>
      <w:r w:rsidRPr="00D34B89">
        <w:rPr>
          <w:rFonts w:cstheme="minorHAnsi"/>
        </w:rPr>
        <w:t>realizaciji Programa javnih potreba u turizmu i ostalih udruga i društava građana u Gradu Požegi za 2025. godinu.</w:t>
      </w:r>
    </w:p>
    <w:p w14:paraId="1FA3DC4E" w14:textId="77777777" w:rsidR="00C67039" w:rsidRPr="00D34B89" w:rsidRDefault="00C67039" w:rsidP="004E42B6">
      <w:pPr>
        <w:spacing w:after="240"/>
        <w:jc w:val="center"/>
        <w:rPr>
          <w:rFonts w:cstheme="minorHAnsi"/>
          <w:bCs/>
        </w:rPr>
      </w:pPr>
      <w:r w:rsidRPr="00D34B89">
        <w:rPr>
          <w:rFonts w:cstheme="minorHAnsi"/>
          <w:bCs/>
        </w:rPr>
        <w:t>II.</w:t>
      </w:r>
    </w:p>
    <w:p w14:paraId="6C4764A4" w14:textId="77777777" w:rsidR="00C67039" w:rsidRPr="00D34B89" w:rsidRDefault="00C67039" w:rsidP="004E42B6">
      <w:pPr>
        <w:spacing w:after="240"/>
        <w:ind w:firstLine="709"/>
        <w:jc w:val="both"/>
        <w:rPr>
          <w:rFonts w:cstheme="minorHAnsi"/>
        </w:rPr>
      </w:pPr>
      <w:r w:rsidRPr="00D34B89">
        <w:rPr>
          <w:rFonts w:cstheme="minorHAnsi"/>
          <w:bCs/>
          <w:iCs/>
        </w:rPr>
        <w:t>Ovaj će se Zaključak objaviti u Službenim novinama Grada Požege</w:t>
      </w:r>
      <w:r w:rsidRPr="00D34B89">
        <w:rPr>
          <w:rFonts w:cstheme="minorHAnsi"/>
        </w:rPr>
        <w:t>.</w:t>
      </w:r>
    </w:p>
    <w:p w14:paraId="03BDA858" w14:textId="4BD76AE4" w:rsidR="00663377" w:rsidRPr="00D34B89" w:rsidRDefault="00116473" w:rsidP="00DF367D">
      <w:pPr>
        <w:jc w:val="center"/>
        <w:rPr>
          <w:rFonts w:ascii="Calibri" w:hAnsi="Calibri" w:cs="Calibri"/>
          <w:b/>
        </w:rPr>
      </w:pPr>
      <w:r w:rsidRPr="00D34B89">
        <w:rPr>
          <w:rFonts w:ascii="Calibri" w:hAnsi="Calibri" w:cs="Calibri"/>
          <w:b/>
        </w:rPr>
        <w:t xml:space="preserve">Ad. </w:t>
      </w:r>
      <w:r w:rsidR="00F27D83" w:rsidRPr="00D34B89">
        <w:rPr>
          <w:rFonts w:ascii="Calibri" w:hAnsi="Calibri" w:cs="Calibri"/>
          <w:b/>
        </w:rPr>
        <w:t>5</w:t>
      </w:r>
      <w:r w:rsidRPr="00D34B89">
        <w:rPr>
          <w:rFonts w:ascii="Calibri" w:hAnsi="Calibri" w:cs="Calibri"/>
          <w:b/>
        </w:rPr>
        <w:t>.</w:t>
      </w:r>
    </w:p>
    <w:p w14:paraId="2E0A623B" w14:textId="17020226" w:rsidR="009E3DF8" w:rsidRPr="00D34B89" w:rsidRDefault="009E3DF8" w:rsidP="009E3DF8">
      <w:pPr>
        <w:ind w:left="284" w:hanging="283"/>
        <w:jc w:val="center"/>
        <w:rPr>
          <w:rFonts w:cstheme="minorHAnsi"/>
          <w:b/>
          <w:bCs/>
        </w:rPr>
      </w:pPr>
      <w:r w:rsidRPr="00D34B89">
        <w:rPr>
          <w:rFonts w:cstheme="minorHAnsi"/>
          <w:b/>
          <w:bCs/>
        </w:rPr>
        <w:t>Izvješće o rezultatima provedbe Strategije razvoja urbanog područja grada Požege za financijsko</w:t>
      </w:r>
    </w:p>
    <w:p w14:paraId="5F673FA8" w14:textId="77777777" w:rsidR="009E3DF8" w:rsidRPr="00D34B89" w:rsidRDefault="009E3DF8" w:rsidP="004E42B6">
      <w:pPr>
        <w:spacing w:after="240"/>
        <w:ind w:left="284"/>
        <w:jc w:val="center"/>
        <w:rPr>
          <w:rFonts w:cstheme="minorHAnsi"/>
          <w:b/>
          <w:bCs/>
        </w:rPr>
      </w:pPr>
      <w:r w:rsidRPr="00D34B89">
        <w:rPr>
          <w:rFonts w:cstheme="minorHAnsi"/>
          <w:b/>
          <w:bCs/>
        </w:rPr>
        <w:t>razdoblje od 2021. do 2027. godine za 2025. godinu</w:t>
      </w:r>
    </w:p>
    <w:p w14:paraId="4B89A01F" w14:textId="1DA4626B" w:rsidR="00116473" w:rsidRPr="00D34B89" w:rsidRDefault="00116473" w:rsidP="004E42B6">
      <w:pPr>
        <w:spacing w:after="240"/>
        <w:ind w:right="1" w:firstLine="709"/>
        <w:jc w:val="both"/>
        <w:rPr>
          <w:rFonts w:ascii="Calibri" w:hAnsi="Calibri" w:cs="Calibri"/>
        </w:rPr>
      </w:pPr>
      <w:r w:rsidRPr="00D34B89">
        <w:rPr>
          <w:rFonts w:ascii="Calibri" w:hAnsi="Calibri" w:cs="Calibri"/>
        </w:rPr>
        <w:t xml:space="preserve">PREDSJEDNIK - utvrđuje da su vijećnici dobili materijal za ovu točku dnevnog reda uz </w:t>
      </w:r>
      <w:r w:rsidR="0056305F" w:rsidRPr="00D34B89">
        <w:rPr>
          <w:rFonts w:ascii="Calibri" w:hAnsi="Calibri" w:cs="Calibri"/>
        </w:rPr>
        <w:t>pisano obrazloženje</w:t>
      </w:r>
      <w:r w:rsidRPr="00D34B89">
        <w:rPr>
          <w:rFonts w:ascii="Calibri" w:hAnsi="Calibri" w:cs="Calibri"/>
        </w:rPr>
        <w:t xml:space="preserve"> te po istom otvara raspravu. Poziva predsjednike Klubova vijećnika i potom vijećnike da se izjasne o ovoj točki dnevnog reda.</w:t>
      </w:r>
    </w:p>
    <w:p w14:paraId="03CCD455" w14:textId="77777777" w:rsidR="003019A9" w:rsidRPr="00D34B89" w:rsidRDefault="00AB78B1" w:rsidP="00DF367D">
      <w:pPr>
        <w:ind w:firstLine="708"/>
        <w:jc w:val="both"/>
        <w:rPr>
          <w:rFonts w:ascii="Calibri" w:hAnsi="Calibri" w:cs="Calibri"/>
        </w:rPr>
      </w:pPr>
      <w:r w:rsidRPr="00D34B89">
        <w:rPr>
          <w:rFonts w:ascii="Calibri" w:hAnsi="Calibri" w:cs="Calibri"/>
        </w:rPr>
        <w:t>U raspravi su sudjelovali</w:t>
      </w:r>
      <w:r w:rsidR="003019A9" w:rsidRPr="00D34B89">
        <w:rPr>
          <w:rFonts w:ascii="Calibri" w:hAnsi="Calibri" w:cs="Calibri"/>
        </w:rPr>
        <w:t>:</w:t>
      </w:r>
    </w:p>
    <w:p w14:paraId="30629154" w14:textId="03CA1920" w:rsidR="00AB78B1" w:rsidRPr="00D34B89" w:rsidRDefault="003019A9" w:rsidP="004E42B6">
      <w:pPr>
        <w:pStyle w:val="Odlomakpopisa"/>
        <w:spacing w:after="240"/>
        <w:ind w:left="1068"/>
        <w:jc w:val="both"/>
        <w:rPr>
          <w:rFonts w:ascii="Calibri" w:hAnsi="Calibri" w:cs="Calibri"/>
          <w:b w:val="0"/>
          <w:bCs/>
          <w:sz w:val="22"/>
          <w:szCs w:val="22"/>
        </w:rPr>
      </w:pPr>
      <w:r w:rsidRPr="00D34B89">
        <w:rPr>
          <w:rFonts w:ascii="Calibri" w:hAnsi="Calibri" w:cs="Calibri"/>
          <w:b w:val="0"/>
          <w:bCs/>
          <w:sz w:val="22"/>
          <w:szCs w:val="22"/>
        </w:rPr>
        <w:t xml:space="preserve">- </w:t>
      </w:r>
      <w:r w:rsidR="00AB78B1" w:rsidRPr="00D34B89">
        <w:rPr>
          <w:rFonts w:ascii="Calibri" w:hAnsi="Calibri" w:cs="Calibri"/>
          <w:b w:val="0"/>
          <w:bCs/>
          <w:sz w:val="22"/>
          <w:szCs w:val="22"/>
        </w:rPr>
        <w:t xml:space="preserve"> vijećnik Antonio Šarić,</w:t>
      </w:r>
      <w:r w:rsidRPr="00D34B89">
        <w:rPr>
          <w:rFonts w:ascii="Calibri" w:hAnsi="Calibri" w:cs="Calibri"/>
          <w:b w:val="0"/>
          <w:bCs/>
          <w:sz w:val="22"/>
          <w:szCs w:val="22"/>
        </w:rPr>
        <w:t xml:space="preserve"> vijećnica</w:t>
      </w:r>
      <w:r w:rsidR="00AB78B1" w:rsidRPr="00D34B89">
        <w:rPr>
          <w:rFonts w:ascii="Calibri" w:hAnsi="Calibri" w:cs="Calibri"/>
          <w:b w:val="0"/>
          <w:bCs/>
          <w:sz w:val="22"/>
          <w:szCs w:val="22"/>
        </w:rPr>
        <w:t xml:space="preserve"> Martina Vlašić Iljkić</w:t>
      </w:r>
      <w:r w:rsidR="00BC0BE2" w:rsidRPr="00D34B89">
        <w:rPr>
          <w:rFonts w:ascii="Calibri" w:hAnsi="Calibri" w:cs="Calibri"/>
          <w:b w:val="0"/>
          <w:bCs/>
          <w:sz w:val="22"/>
          <w:szCs w:val="22"/>
        </w:rPr>
        <w:t xml:space="preserve"> </w:t>
      </w:r>
      <w:r w:rsidR="00AB78B1" w:rsidRPr="00D34B89">
        <w:rPr>
          <w:rFonts w:ascii="Calibri" w:hAnsi="Calibri" w:cs="Calibri"/>
          <w:b w:val="0"/>
          <w:bCs/>
          <w:sz w:val="22"/>
          <w:szCs w:val="22"/>
        </w:rPr>
        <w:t xml:space="preserve"> i </w:t>
      </w:r>
      <w:r w:rsidRPr="00D34B89">
        <w:rPr>
          <w:rFonts w:ascii="Calibri" w:hAnsi="Calibri" w:cs="Calibri"/>
          <w:b w:val="0"/>
          <w:bCs/>
          <w:sz w:val="22"/>
          <w:szCs w:val="22"/>
        </w:rPr>
        <w:t xml:space="preserve"> </w:t>
      </w:r>
      <w:r w:rsidR="00AB78B1" w:rsidRPr="00D34B89">
        <w:rPr>
          <w:rFonts w:ascii="Calibri" w:hAnsi="Calibri" w:cs="Calibri"/>
          <w:b w:val="0"/>
          <w:bCs/>
          <w:sz w:val="22"/>
          <w:szCs w:val="22"/>
        </w:rPr>
        <w:t xml:space="preserve">gradonačelnik prof.dr.sc. Borislav Miličević. </w:t>
      </w:r>
    </w:p>
    <w:p w14:paraId="530A1EE7" w14:textId="16A8AF36" w:rsidR="00116473" w:rsidRPr="00D34B89" w:rsidRDefault="00116473" w:rsidP="004E42B6">
      <w:pPr>
        <w:spacing w:after="240"/>
        <w:ind w:firstLine="708"/>
        <w:jc w:val="both"/>
        <w:rPr>
          <w:rFonts w:ascii="Calibri" w:hAnsi="Calibri" w:cs="Calibri"/>
        </w:rPr>
      </w:pPr>
      <w:r w:rsidRPr="00D34B89">
        <w:rPr>
          <w:rFonts w:ascii="Calibri" w:hAnsi="Calibri" w:cs="Calibri"/>
        </w:rPr>
        <w:t>PREDSJEDNIK-</w:t>
      </w:r>
      <w:r w:rsidR="00C25227" w:rsidRPr="00D34B89">
        <w:rPr>
          <w:rFonts w:ascii="Calibri" w:hAnsi="Calibri" w:cs="Calibri"/>
        </w:rPr>
        <w:t xml:space="preserve"> </w:t>
      </w:r>
      <w:r w:rsidRPr="00D34B89">
        <w:rPr>
          <w:rFonts w:ascii="Calibri" w:hAnsi="Calibri" w:cs="Calibri"/>
        </w:rPr>
        <w:t>zaključuje raspravu, stavlja na glasovanje</w:t>
      </w:r>
      <w:r w:rsidR="009E3DF8" w:rsidRPr="00D34B89">
        <w:rPr>
          <w:rFonts w:ascii="Calibri" w:hAnsi="Calibri" w:cs="Calibri"/>
        </w:rPr>
        <w:t xml:space="preserve"> </w:t>
      </w:r>
      <w:r w:rsidR="00BC0BE2" w:rsidRPr="00D34B89">
        <w:rPr>
          <w:rFonts w:ascii="Calibri" w:hAnsi="Calibri" w:cs="Calibri"/>
        </w:rPr>
        <w:t xml:space="preserve">Zaključak o prihvaćanju </w:t>
      </w:r>
      <w:r w:rsidR="009E3DF8" w:rsidRPr="00D34B89">
        <w:rPr>
          <w:rFonts w:ascii="Calibri" w:hAnsi="Calibri" w:cs="Calibri"/>
        </w:rPr>
        <w:t>Izvješć</w:t>
      </w:r>
      <w:r w:rsidR="00BC0BE2" w:rsidRPr="00D34B89">
        <w:rPr>
          <w:rFonts w:ascii="Calibri" w:hAnsi="Calibri" w:cs="Calibri"/>
        </w:rPr>
        <w:t>a</w:t>
      </w:r>
      <w:r w:rsidR="009E3DF8" w:rsidRPr="00D34B89">
        <w:rPr>
          <w:rFonts w:ascii="Calibri" w:hAnsi="Calibri" w:cs="Calibri"/>
        </w:rPr>
        <w:t xml:space="preserve"> o rezultatima provedbe Strategije razvoja urbanog područja grada Požege za financijsko razdoblje od 2021. do 2027. godine za 2025. godinu </w:t>
      </w:r>
      <w:r w:rsidRPr="00D34B89">
        <w:rPr>
          <w:rFonts w:ascii="Calibri" w:hAnsi="Calibri" w:cs="Calibri"/>
        </w:rPr>
        <w:t xml:space="preserve"> i konstatira da je Gradsko vijeće Grada Požege,</w:t>
      </w:r>
      <w:r w:rsidR="00BC0BE2" w:rsidRPr="00D34B89">
        <w:rPr>
          <w:rFonts w:ascii="Calibri" w:hAnsi="Calibri" w:cs="Calibri"/>
        </w:rPr>
        <w:t xml:space="preserve"> većinom glasova </w:t>
      </w:r>
      <w:r w:rsidR="00E07BCD" w:rsidRPr="00D34B89">
        <w:rPr>
          <w:rFonts w:ascii="Calibri" w:hAnsi="Calibri" w:cs="Calibri"/>
        </w:rPr>
        <w:t xml:space="preserve"> </w:t>
      </w:r>
      <w:r w:rsidRPr="00D34B89">
        <w:rPr>
          <w:rFonts w:ascii="Calibri" w:hAnsi="Calibri" w:cs="Calibri"/>
        </w:rPr>
        <w:t>(</w:t>
      </w:r>
      <w:r w:rsidR="00BC0BE2" w:rsidRPr="00D34B89">
        <w:rPr>
          <w:rFonts w:ascii="Calibri" w:hAnsi="Calibri" w:cs="Calibri"/>
        </w:rPr>
        <w:t>10</w:t>
      </w:r>
      <w:r w:rsidRPr="00D34B89">
        <w:rPr>
          <w:rFonts w:ascii="Calibri" w:hAnsi="Calibri" w:cs="Calibri"/>
        </w:rPr>
        <w:t xml:space="preserve"> glasova za</w:t>
      </w:r>
      <w:r w:rsidR="00BC0BE2" w:rsidRPr="00D34B89">
        <w:rPr>
          <w:rFonts w:ascii="Calibri" w:hAnsi="Calibri" w:cs="Calibri"/>
        </w:rPr>
        <w:t>, tri glasa protiv i četiri glasa suzdržana</w:t>
      </w:r>
      <w:r w:rsidR="00781262" w:rsidRPr="00D34B89">
        <w:rPr>
          <w:rFonts w:ascii="Calibri" w:hAnsi="Calibri" w:cs="Calibri"/>
        </w:rPr>
        <w:t>)</w:t>
      </w:r>
      <w:r w:rsidR="008A0DA1" w:rsidRPr="00D34B89">
        <w:rPr>
          <w:rFonts w:ascii="Calibri" w:hAnsi="Calibri" w:cs="Calibri"/>
        </w:rPr>
        <w:t xml:space="preserve"> </w:t>
      </w:r>
      <w:r w:rsidRPr="00D34B89">
        <w:rPr>
          <w:rFonts w:ascii="Calibri" w:hAnsi="Calibri" w:cs="Calibri"/>
        </w:rPr>
        <w:t xml:space="preserve">usvojilo </w:t>
      </w:r>
    </w:p>
    <w:p w14:paraId="4F648483" w14:textId="77777777" w:rsidR="00C67039" w:rsidRPr="00D34B89" w:rsidRDefault="00C67039" w:rsidP="00C67039">
      <w:pPr>
        <w:jc w:val="center"/>
        <w:rPr>
          <w:rFonts w:cs="Calibri"/>
        </w:rPr>
      </w:pPr>
      <w:r w:rsidRPr="00D34B89">
        <w:rPr>
          <w:rFonts w:cs="Calibri"/>
        </w:rPr>
        <w:t>Z A K L J U Č A K</w:t>
      </w:r>
    </w:p>
    <w:p w14:paraId="5E3C7A5E" w14:textId="77777777" w:rsidR="00C67039" w:rsidRPr="00D34B89" w:rsidRDefault="00C67039" w:rsidP="004E42B6">
      <w:pPr>
        <w:spacing w:after="240"/>
        <w:jc w:val="center"/>
        <w:rPr>
          <w:rFonts w:cs="Calibri"/>
          <w:bCs/>
        </w:rPr>
      </w:pPr>
      <w:r w:rsidRPr="00D34B89">
        <w:rPr>
          <w:rFonts w:cs="Calibri"/>
        </w:rPr>
        <w:t>o usvajanju Izvješća o rezultatima provedbe strategije razvoja</w:t>
      </w:r>
      <w:r w:rsidRPr="00D34B89">
        <w:rPr>
          <w:rFonts w:cs="Calibri"/>
          <w:bCs/>
        </w:rPr>
        <w:t xml:space="preserve"> urbanog područja grada Požege financijsko razdoblje od 2021. do 2027. godine za 2025. godinu </w:t>
      </w:r>
    </w:p>
    <w:p w14:paraId="512F4DC0" w14:textId="77777777" w:rsidR="00C67039" w:rsidRPr="00D34B89" w:rsidRDefault="00C67039" w:rsidP="004E42B6">
      <w:pPr>
        <w:spacing w:after="240"/>
        <w:jc w:val="center"/>
        <w:rPr>
          <w:rFonts w:cs="Calibri"/>
          <w:bCs/>
        </w:rPr>
      </w:pPr>
      <w:r w:rsidRPr="00D34B89">
        <w:rPr>
          <w:rFonts w:cs="Calibri"/>
          <w:bCs/>
        </w:rPr>
        <w:t>I.</w:t>
      </w:r>
    </w:p>
    <w:p w14:paraId="1EC6A448" w14:textId="77777777" w:rsidR="00C67039" w:rsidRPr="00D34B89" w:rsidRDefault="00C67039" w:rsidP="004E42B6">
      <w:pPr>
        <w:spacing w:after="240"/>
        <w:ind w:firstLine="720"/>
        <w:jc w:val="both"/>
        <w:rPr>
          <w:rFonts w:cs="Calibri"/>
          <w:bCs/>
        </w:rPr>
      </w:pPr>
      <w:r w:rsidRPr="00D34B89">
        <w:rPr>
          <w:rFonts w:cs="Calibri"/>
          <w:bCs/>
        </w:rPr>
        <w:t xml:space="preserve">Gradsko vijeće Grada Požege usvaja Izvješće o rezultatima provedbe strategije razvoja urbanog područja grada Požege financijsko razdoblje od 2021. do 2027. godine za 2025. godinu. </w:t>
      </w:r>
    </w:p>
    <w:p w14:paraId="4599165A" w14:textId="77777777" w:rsidR="00C67039" w:rsidRPr="00D34B89" w:rsidRDefault="00C67039" w:rsidP="004E42B6">
      <w:pPr>
        <w:pStyle w:val="StandardWeb"/>
        <w:spacing w:before="240" w:beforeAutospacing="0" w:after="240" w:afterAutospacing="0"/>
        <w:jc w:val="center"/>
        <w:rPr>
          <w:rFonts w:cs="Calibri"/>
          <w:sz w:val="22"/>
          <w:szCs w:val="22"/>
        </w:rPr>
      </w:pPr>
      <w:r w:rsidRPr="00D34B89">
        <w:rPr>
          <w:rFonts w:cs="Calibri"/>
          <w:sz w:val="22"/>
          <w:szCs w:val="22"/>
        </w:rPr>
        <w:t>II.</w:t>
      </w:r>
    </w:p>
    <w:p w14:paraId="48F6A5F6" w14:textId="2FAE598C" w:rsidR="00585A45" w:rsidRPr="00D34B89" w:rsidRDefault="00C67039" w:rsidP="004E42B6">
      <w:pPr>
        <w:pStyle w:val="StandardWeb"/>
        <w:spacing w:before="0" w:beforeAutospacing="0" w:after="240" w:afterAutospacing="0"/>
        <w:ind w:firstLine="720"/>
        <w:jc w:val="both"/>
        <w:rPr>
          <w:rFonts w:cs="Calibri"/>
          <w:sz w:val="22"/>
          <w:szCs w:val="22"/>
        </w:rPr>
      </w:pPr>
      <w:r w:rsidRPr="00D34B89">
        <w:rPr>
          <w:rFonts w:cs="Calibri"/>
          <w:sz w:val="22"/>
          <w:szCs w:val="22"/>
        </w:rPr>
        <w:t>Ovaj će se Zaključak objaviti u Službenim novinama Grada Požege.</w:t>
      </w:r>
    </w:p>
    <w:p w14:paraId="1E030D55" w14:textId="3DEDBA1E" w:rsidR="001A2F49" w:rsidRPr="00D34B89" w:rsidRDefault="001A2F49" w:rsidP="001A2F49">
      <w:pPr>
        <w:jc w:val="center"/>
        <w:rPr>
          <w:rFonts w:ascii="Calibri" w:hAnsi="Calibri" w:cs="Calibri"/>
          <w:b/>
        </w:rPr>
      </w:pPr>
      <w:r w:rsidRPr="00D34B89">
        <w:rPr>
          <w:rFonts w:ascii="Calibri" w:hAnsi="Calibri" w:cs="Calibri"/>
          <w:b/>
        </w:rPr>
        <w:t>Ad. 6.</w:t>
      </w:r>
    </w:p>
    <w:p w14:paraId="6F3B99CE" w14:textId="6E2F7B12" w:rsidR="001A2F49" w:rsidRPr="00D34B89" w:rsidRDefault="001A2F49" w:rsidP="001A2F49">
      <w:pPr>
        <w:ind w:left="284" w:firstLine="424"/>
        <w:rPr>
          <w:rFonts w:ascii="Calibri" w:hAnsi="Calibri" w:cs="Calibri"/>
          <w:b/>
          <w:bCs/>
        </w:rPr>
      </w:pPr>
      <w:r w:rsidRPr="00D34B89">
        <w:rPr>
          <w:rFonts w:cstheme="minorHAnsi"/>
          <w:b/>
          <w:bCs/>
        </w:rPr>
        <w:t>a) Prijedlog I. izmjena i dopuna Proračuna Grada Požege za 2026. godinu</w:t>
      </w:r>
    </w:p>
    <w:p w14:paraId="0CA9EAB1" w14:textId="77777777" w:rsidR="001A2F49" w:rsidRPr="00D34B89" w:rsidRDefault="001A2F49" w:rsidP="004E42B6">
      <w:pPr>
        <w:spacing w:after="240"/>
        <w:ind w:right="1" w:firstLine="708"/>
        <w:jc w:val="both"/>
        <w:rPr>
          <w:rFonts w:ascii="Calibri" w:hAnsi="Calibri" w:cs="Calibri"/>
        </w:rPr>
      </w:pPr>
      <w:r w:rsidRPr="00D34B89">
        <w:rPr>
          <w:rFonts w:ascii="Calibri" w:hAnsi="Calibri" w:cs="Calibri"/>
        </w:rPr>
        <w:lastRenderedPageBreak/>
        <w:t>PREDSJEDNIK - utvrđuje da su vijećnici dobili materijal za ovu točku dnevnog reda uz pisano obrazloženje te po istom otvara raspravu. Poziva predsjednike Klubova vijećnika i potom vijećnike da se izjasne o ovoj točki dnevnog reda.</w:t>
      </w:r>
    </w:p>
    <w:p w14:paraId="1BD2C146" w14:textId="77777777" w:rsidR="003019A9" w:rsidRPr="00D34B89" w:rsidRDefault="00BC0BE2" w:rsidP="004E42B6">
      <w:pPr>
        <w:spacing w:after="240"/>
        <w:ind w:firstLine="708"/>
        <w:jc w:val="both"/>
        <w:rPr>
          <w:rFonts w:ascii="Calibri" w:hAnsi="Calibri" w:cs="Calibri"/>
        </w:rPr>
      </w:pPr>
      <w:r w:rsidRPr="00D34B89">
        <w:rPr>
          <w:rFonts w:ascii="Calibri" w:hAnsi="Calibri" w:cs="Calibri"/>
        </w:rPr>
        <w:t>U raspravi su sudjelovali</w:t>
      </w:r>
      <w:r w:rsidR="003019A9" w:rsidRPr="00D34B89">
        <w:rPr>
          <w:rFonts w:ascii="Calibri" w:hAnsi="Calibri" w:cs="Calibri"/>
        </w:rPr>
        <w:t>:</w:t>
      </w:r>
    </w:p>
    <w:p w14:paraId="6B9B5971" w14:textId="5D8E04F2" w:rsidR="00BC0BE2" w:rsidRPr="00D34B89" w:rsidRDefault="003019A9" w:rsidP="004E42B6">
      <w:pPr>
        <w:spacing w:after="240"/>
        <w:ind w:left="708" w:firstLine="708"/>
        <w:jc w:val="both"/>
        <w:rPr>
          <w:rFonts w:ascii="Calibri" w:hAnsi="Calibri" w:cs="Calibri"/>
        </w:rPr>
      </w:pPr>
      <w:r w:rsidRPr="00D34B89">
        <w:rPr>
          <w:rFonts w:ascii="Calibri" w:hAnsi="Calibri" w:cs="Calibri"/>
        </w:rPr>
        <w:t>-</w:t>
      </w:r>
      <w:r w:rsidR="00BC0BE2" w:rsidRPr="00D34B89">
        <w:rPr>
          <w:rFonts w:ascii="Calibri" w:hAnsi="Calibri" w:cs="Calibri"/>
        </w:rPr>
        <w:t xml:space="preserve"> vijećnik  dr. sc. Dinko Zima, vijećnik Antonio Šarić, vijećnica Magdalena Turkalj Čorak, vijećnica Martina Vlašić Iljkić  i </w:t>
      </w:r>
      <w:r w:rsidRPr="00D34B89">
        <w:rPr>
          <w:rFonts w:ascii="Calibri" w:hAnsi="Calibri" w:cs="Calibri"/>
        </w:rPr>
        <w:t xml:space="preserve"> </w:t>
      </w:r>
      <w:r w:rsidR="00BC0BE2" w:rsidRPr="00D34B89">
        <w:rPr>
          <w:rFonts w:ascii="Calibri" w:hAnsi="Calibri" w:cs="Calibri"/>
        </w:rPr>
        <w:t>gradonačelnik prof.dr.sc. Borislav Miličević</w:t>
      </w:r>
      <w:r w:rsidRPr="00D34B89">
        <w:rPr>
          <w:rFonts w:ascii="Calibri" w:hAnsi="Calibri" w:cs="Calibri"/>
        </w:rPr>
        <w:t>.</w:t>
      </w:r>
    </w:p>
    <w:p w14:paraId="4677F708" w14:textId="2BF5A938" w:rsidR="001A2F49" w:rsidRPr="00D34B89" w:rsidRDefault="001A2F49" w:rsidP="004E42B6">
      <w:pPr>
        <w:spacing w:after="240"/>
        <w:ind w:firstLine="708"/>
        <w:jc w:val="both"/>
        <w:rPr>
          <w:rFonts w:ascii="Calibri" w:hAnsi="Calibri" w:cs="Calibri"/>
        </w:rPr>
      </w:pPr>
      <w:r w:rsidRPr="00D34B89">
        <w:rPr>
          <w:rFonts w:ascii="Calibri" w:hAnsi="Calibri" w:cs="Calibri"/>
        </w:rPr>
        <w:t xml:space="preserve">PREDSJEDNIK- zaključuje raspravu, stavlja na glasovanje I. izmjene i dopune Proračuna Grada Požege za 2026. godinu  i konstatira da je Gradsko vijeće Grada Požege, </w:t>
      </w:r>
      <w:r w:rsidR="00BC0BE2" w:rsidRPr="00D34B89">
        <w:rPr>
          <w:rFonts w:ascii="Calibri" w:hAnsi="Calibri" w:cs="Calibri"/>
        </w:rPr>
        <w:t>većinom glasova</w:t>
      </w:r>
      <w:r w:rsidRPr="00D34B89">
        <w:rPr>
          <w:rFonts w:ascii="Calibri" w:hAnsi="Calibri" w:cs="Calibri"/>
          <w:b/>
          <w:bCs/>
        </w:rPr>
        <w:t xml:space="preserve"> </w:t>
      </w:r>
      <w:r w:rsidRPr="00D34B89">
        <w:rPr>
          <w:rFonts w:ascii="Calibri" w:hAnsi="Calibri" w:cs="Calibri"/>
        </w:rPr>
        <w:t>(</w:t>
      </w:r>
      <w:r w:rsidR="00BC0BE2" w:rsidRPr="00D34B89">
        <w:rPr>
          <w:rFonts w:ascii="Calibri" w:hAnsi="Calibri" w:cs="Calibri"/>
        </w:rPr>
        <w:t>10</w:t>
      </w:r>
      <w:r w:rsidRPr="00D34B89">
        <w:rPr>
          <w:rFonts w:ascii="Calibri" w:hAnsi="Calibri" w:cs="Calibri"/>
        </w:rPr>
        <w:t xml:space="preserve"> glasova za</w:t>
      </w:r>
      <w:r w:rsidR="00BC0BE2" w:rsidRPr="00D34B89">
        <w:rPr>
          <w:rFonts w:ascii="Calibri" w:hAnsi="Calibri" w:cs="Calibri"/>
        </w:rPr>
        <w:t xml:space="preserve"> i sedam glasova protiv</w:t>
      </w:r>
      <w:r w:rsidRPr="00D34B89">
        <w:rPr>
          <w:rFonts w:ascii="Calibri" w:hAnsi="Calibri" w:cs="Calibri"/>
        </w:rPr>
        <w:t>) usvojilo</w:t>
      </w:r>
    </w:p>
    <w:p w14:paraId="662A489E" w14:textId="77777777" w:rsidR="00C67039" w:rsidRPr="00D34B89" w:rsidRDefault="00C67039" w:rsidP="00C67039">
      <w:pPr>
        <w:spacing w:after="240"/>
        <w:ind w:left="1080"/>
        <w:rPr>
          <w:rFonts w:cstheme="minorHAnsi"/>
        </w:rPr>
      </w:pPr>
      <w:r w:rsidRPr="00D34B89">
        <w:rPr>
          <w:rFonts w:cstheme="minorHAnsi"/>
        </w:rPr>
        <w:t>I. IZMJENE I DOPUNE PRORAČUNA GRADA POŽEGE ZA 2026. GODINU</w:t>
      </w:r>
    </w:p>
    <w:p w14:paraId="7F30BF58" w14:textId="77777777" w:rsidR="00C67039" w:rsidRPr="00D34B89" w:rsidRDefault="00C67039" w:rsidP="00A95E0E">
      <w:pPr>
        <w:pStyle w:val="Odlomakpopisa"/>
        <w:numPr>
          <w:ilvl w:val="0"/>
          <w:numId w:val="13"/>
        </w:numPr>
        <w:suppressAutoHyphens w:val="0"/>
        <w:autoSpaceDN/>
        <w:spacing w:after="240"/>
        <w:ind w:left="284" w:firstLine="0"/>
        <w:contextualSpacing/>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OPĆI DIO</w:t>
      </w:r>
    </w:p>
    <w:p w14:paraId="0C298D08" w14:textId="77777777" w:rsidR="00C67039" w:rsidRPr="00D34B89" w:rsidRDefault="00C67039" w:rsidP="00C67039">
      <w:pPr>
        <w:spacing w:after="240"/>
        <w:jc w:val="center"/>
        <w:rPr>
          <w:rFonts w:cstheme="minorHAnsi"/>
        </w:rPr>
      </w:pPr>
      <w:r w:rsidRPr="00D34B89">
        <w:rPr>
          <w:rFonts w:cstheme="minorHAnsi"/>
        </w:rPr>
        <w:t>Članak 1.</w:t>
      </w:r>
    </w:p>
    <w:p w14:paraId="31141B56" w14:textId="77777777" w:rsidR="00C67039" w:rsidRPr="00D34B89" w:rsidRDefault="00C67039" w:rsidP="00C67039">
      <w:pPr>
        <w:spacing w:after="240"/>
        <w:ind w:firstLine="708"/>
        <w:jc w:val="both"/>
        <w:rPr>
          <w:rFonts w:cstheme="minorHAnsi"/>
        </w:rPr>
      </w:pPr>
      <w:r w:rsidRPr="00D34B89">
        <w:rPr>
          <w:rFonts w:cstheme="minorHAnsi"/>
        </w:rPr>
        <w:t>Ovim I. izmjenama i dopunama Proračuna Grada Požege za 2026. godinu mijenja se i dopunjuje Proračun Grada Požege za 2026. godinu (Službene novine Grada Požege, broj: 18/25.) (u nastavku teksta: Proračun).</w:t>
      </w:r>
    </w:p>
    <w:p w14:paraId="6B698B41" w14:textId="77777777" w:rsidR="00C67039" w:rsidRPr="00D34B89" w:rsidRDefault="00C67039" w:rsidP="00C67039">
      <w:pPr>
        <w:spacing w:after="240"/>
        <w:jc w:val="center"/>
        <w:rPr>
          <w:rFonts w:cstheme="minorHAnsi"/>
        </w:rPr>
      </w:pPr>
      <w:r w:rsidRPr="00D34B89">
        <w:rPr>
          <w:rFonts w:cstheme="minorHAnsi"/>
        </w:rPr>
        <w:t>Članak 2.</w:t>
      </w:r>
    </w:p>
    <w:p w14:paraId="4B1034B9" w14:textId="77777777" w:rsidR="00C67039" w:rsidRPr="00D34B89" w:rsidRDefault="00C67039" w:rsidP="00C67039">
      <w:pPr>
        <w:ind w:firstLine="708"/>
        <w:rPr>
          <w:rFonts w:cstheme="minorHAnsi"/>
        </w:rPr>
      </w:pPr>
      <w:r w:rsidRPr="00D34B89">
        <w:rPr>
          <w:rFonts w:cstheme="minorHAnsi"/>
        </w:rPr>
        <w:t xml:space="preserve">Članak 1. Proračuna mijenja se i glasi: </w:t>
      </w:r>
    </w:p>
    <w:p w14:paraId="47C37DA4" w14:textId="77777777" w:rsidR="00C67039" w:rsidRPr="00D34B89" w:rsidRDefault="00C67039" w:rsidP="00C67039">
      <w:pPr>
        <w:rPr>
          <w:rFonts w:cstheme="minorHAnsi"/>
        </w:rPr>
      </w:pPr>
      <w:r w:rsidRPr="00D34B89">
        <w:rPr>
          <w:rFonts w:cstheme="minorHAnsi"/>
        </w:rPr>
        <w:t>„Proračun Grada Požege za 2026. godinu sastoji se od:</w:t>
      </w:r>
    </w:p>
    <w:p w14:paraId="31B7CDA7" w14:textId="77777777" w:rsidR="00C67039" w:rsidRPr="00D34B89" w:rsidRDefault="00C67039" w:rsidP="00A95E0E">
      <w:pPr>
        <w:numPr>
          <w:ilvl w:val="0"/>
          <w:numId w:val="12"/>
        </w:numPr>
        <w:rPr>
          <w:rFonts w:cstheme="minorHAnsi"/>
        </w:rPr>
      </w:pPr>
      <w:r w:rsidRPr="00D34B89">
        <w:rPr>
          <w:rFonts w:cstheme="minorHAnsi"/>
        </w:rPr>
        <w:t>RAČUN PRIHODA I RASHODA</w:t>
      </w:r>
    </w:p>
    <w:p w14:paraId="735947AC" w14:textId="77777777" w:rsidR="00C67039" w:rsidRPr="00D34B89" w:rsidRDefault="00C67039" w:rsidP="00C67039">
      <w:pPr>
        <w:ind w:firstLine="432"/>
        <w:rPr>
          <w:rFonts w:cstheme="minorHAnsi"/>
        </w:rPr>
      </w:pPr>
      <w:r w:rsidRPr="00D34B89">
        <w:rPr>
          <w:rFonts w:cstheme="minorHAnsi"/>
        </w:rPr>
        <w:t>6 PRIHODI POSLOVANJA</w:t>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t>59.172.345,00 €</w:t>
      </w:r>
    </w:p>
    <w:p w14:paraId="431F80AE" w14:textId="77777777" w:rsidR="00C67039" w:rsidRPr="00D34B89" w:rsidRDefault="00C67039" w:rsidP="00C67039">
      <w:pPr>
        <w:ind w:firstLine="432"/>
        <w:rPr>
          <w:rFonts w:cstheme="minorHAnsi"/>
        </w:rPr>
      </w:pPr>
      <w:r w:rsidRPr="00D34B89">
        <w:rPr>
          <w:rFonts w:cstheme="minorHAnsi"/>
        </w:rPr>
        <w:t>7 PRIHODI OD PRODAJE NEFINANCIJSKE IMOVINE</w:t>
      </w:r>
      <w:r w:rsidRPr="00D34B89">
        <w:rPr>
          <w:rFonts w:cstheme="minorHAnsi"/>
        </w:rPr>
        <w:tab/>
      </w:r>
      <w:r w:rsidRPr="00D34B89">
        <w:rPr>
          <w:rFonts w:cstheme="minorHAnsi"/>
        </w:rPr>
        <w:tab/>
      </w:r>
      <w:r w:rsidRPr="00D34B89">
        <w:rPr>
          <w:rFonts w:cstheme="minorHAnsi"/>
        </w:rPr>
        <w:tab/>
        <w:t xml:space="preserve">      300.000,00 €</w:t>
      </w:r>
    </w:p>
    <w:p w14:paraId="2A985BF8" w14:textId="77777777" w:rsidR="00C67039" w:rsidRPr="00D34B89" w:rsidRDefault="00C67039" w:rsidP="00C67039">
      <w:pPr>
        <w:ind w:firstLine="432"/>
        <w:rPr>
          <w:rFonts w:cstheme="minorHAnsi"/>
        </w:rPr>
      </w:pPr>
      <w:r w:rsidRPr="00D34B89">
        <w:rPr>
          <w:rFonts w:cstheme="minorHAnsi"/>
        </w:rPr>
        <w:t>PRIHODI UKUPNO</w:t>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t>59.472.345,00 €</w:t>
      </w:r>
    </w:p>
    <w:p w14:paraId="320CFAE2" w14:textId="77777777" w:rsidR="00C67039" w:rsidRPr="00D34B89" w:rsidRDefault="00C67039" w:rsidP="00C67039">
      <w:pPr>
        <w:ind w:firstLine="432"/>
        <w:rPr>
          <w:rFonts w:cstheme="minorHAnsi"/>
        </w:rPr>
      </w:pPr>
      <w:r w:rsidRPr="00D34B89">
        <w:rPr>
          <w:rFonts w:cstheme="minorHAnsi"/>
        </w:rPr>
        <w:t xml:space="preserve">3 RASHODI POSLOVANJA </w:t>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t>28.092.706,00 €</w:t>
      </w:r>
    </w:p>
    <w:p w14:paraId="37017603" w14:textId="77777777" w:rsidR="00C67039" w:rsidRPr="00D34B89" w:rsidRDefault="00C67039" w:rsidP="00C67039">
      <w:pPr>
        <w:ind w:firstLine="432"/>
        <w:rPr>
          <w:rFonts w:cstheme="minorHAnsi"/>
        </w:rPr>
      </w:pPr>
      <w:r w:rsidRPr="00D34B89">
        <w:rPr>
          <w:rFonts w:cstheme="minorHAnsi"/>
        </w:rPr>
        <w:t>4 RASHODI ZA NABAVU NEFINANCIJSKE IMOVINE</w:t>
      </w:r>
      <w:r w:rsidRPr="00D34B89">
        <w:rPr>
          <w:rFonts w:cstheme="minorHAnsi"/>
        </w:rPr>
        <w:tab/>
      </w:r>
      <w:r w:rsidRPr="00D34B89">
        <w:rPr>
          <w:rFonts w:cstheme="minorHAnsi"/>
        </w:rPr>
        <w:tab/>
      </w:r>
      <w:r w:rsidRPr="00D34B89">
        <w:rPr>
          <w:rFonts w:cstheme="minorHAnsi"/>
        </w:rPr>
        <w:tab/>
        <w:t>32.178.197,00 €</w:t>
      </w:r>
    </w:p>
    <w:p w14:paraId="4E19169F" w14:textId="77777777" w:rsidR="00C67039" w:rsidRPr="00D34B89" w:rsidRDefault="00C67039" w:rsidP="00C67039">
      <w:pPr>
        <w:ind w:firstLine="432"/>
        <w:rPr>
          <w:rFonts w:cstheme="minorHAnsi"/>
        </w:rPr>
      </w:pPr>
      <w:r w:rsidRPr="00D34B89">
        <w:rPr>
          <w:rFonts w:cstheme="minorHAnsi"/>
        </w:rPr>
        <w:t>RASHODI UKUPNO</w:t>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t>60.270.903,00 €</w:t>
      </w:r>
    </w:p>
    <w:p w14:paraId="3385C12E" w14:textId="77777777" w:rsidR="00C67039" w:rsidRPr="00D34B89" w:rsidRDefault="00C67039" w:rsidP="00C67039">
      <w:pPr>
        <w:ind w:firstLine="432"/>
        <w:rPr>
          <w:rFonts w:cstheme="minorHAnsi"/>
        </w:rPr>
      </w:pPr>
      <w:r w:rsidRPr="00D34B89">
        <w:rPr>
          <w:rFonts w:cstheme="minorHAnsi"/>
        </w:rPr>
        <w:t xml:space="preserve">RAZLIKA - VIŠAK/MANJAK </w:t>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t xml:space="preserve">     -798.558,00 €</w:t>
      </w:r>
    </w:p>
    <w:p w14:paraId="2D50DF5F" w14:textId="77777777" w:rsidR="00C67039" w:rsidRPr="00D34B89" w:rsidRDefault="00C67039" w:rsidP="00A95E0E">
      <w:pPr>
        <w:numPr>
          <w:ilvl w:val="0"/>
          <w:numId w:val="12"/>
        </w:numPr>
        <w:rPr>
          <w:rFonts w:cstheme="minorHAnsi"/>
        </w:rPr>
      </w:pPr>
      <w:r w:rsidRPr="00D34B89">
        <w:rPr>
          <w:rFonts w:cstheme="minorHAnsi"/>
        </w:rPr>
        <w:t>RAČUN  FINANCIRANJA</w:t>
      </w:r>
    </w:p>
    <w:p w14:paraId="12961B4D" w14:textId="77777777" w:rsidR="00C67039" w:rsidRPr="00D34B89" w:rsidRDefault="00C67039" w:rsidP="00C67039">
      <w:pPr>
        <w:ind w:firstLine="432"/>
        <w:rPr>
          <w:rFonts w:cstheme="minorHAnsi"/>
        </w:rPr>
      </w:pPr>
      <w:r w:rsidRPr="00D34B89">
        <w:rPr>
          <w:rFonts w:cstheme="minorHAnsi"/>
        </w:rPr>
        <w:t>8 PRIMICI OD FINANCIJSKE IMOVINE I ZADUŽIVANJA</w:t>
      </w:r>
      <w:r w:rsidRPr="00D34B89">
        <w:rPr>
          <w:rFonts w:cstheme="minorHAnsi"/>
        </w:rPr>
        <w:tab/>
      </w:r>
      <w:r w:rsidRPr="00D34B89">
        <w:rPr>
          <w:rFonts w:cstheme="minorHAnsi"/>
        </w:rPr>
        <w:tab/>
        <w:t xml:space="preserve">    2.502.500,00 €</w:t>
      </w:r>
    </w:p>
    <w:p w14:paraId="23A22002" w14:textId="77777777" w:rsidR="00C67039" w:rsidRPr="00D34B89" w:rsidRDefault="00C67039" w:rsidP="00C67039">
      <w:pPr>
        <w:ind w:firstLine="432"/>
        <w:rPr>
          <w:rFonts w:cstheme="minorHAnsi"/>
        </w:rPr>
      </w:pPr>
      <w:r w:rsidRPr="00D34B89">
        <w:rPr>
          <w:rFonts w:cstheme="minorHAnsi"/>
        </w:rPr>
        <w:t>5 IZDACI ZA FINANCIJSKU IMOVINU I OTPLATE ZAJMOVA</w:t>
      </w:r>
      <w:r w:rsidRPr="00D34B89">
        <w:rPr>
          <w:rFonts w:cstheme="minorHAnsi"/>
        </w:rPr>
        <w:tab/>
      </w:r>
      <w:r w:rsidRPr="00D34B89">
        <w:rPr>
          <w:rFonts w:cstheme="minorHAnsi"/>
        </w:rPr>
        <w:tab/>
        <w:t xml:space="preserve">     1.167.670,00 €</w:t>
      </w:r>
    </w:p>
    <w:p w14:paraId="1DB2A7B3" w14:textId="77777777" w:rsidR="00C67039" w:rsidRPr="00D34B89" w:rsidRDefault="00C67039" w:rsidP="00C67039">
      <w:pPr>
        <w:ind w:firstLine="432"/>
        <w:rPr>
          <w:rFonts w:cstheme="minorHAnsi"/>
        </w:rPr>
      </w:pPr>
      <w:r w:rsidRPr="00D34B89">
        <w:rPr>
          <w:rFonts w:cstheme="minorHAnsi"/>
        </w:rPr>
        <w:t xml:space="preserve">NETO FINANCIRANJE </w:t>
      </w:r>
      <w:r w:rsidRPr="00D34B89">
        <w:rPr>
          <w:rFonts w:cstheme="minorHAnsi"/>
        </w:rPr>
        <w:tab/>
      </w:r>
      <w:r w:rsidRPr="00D34B89">
        <w:rPr>
          <w:rFonts w:cstheme="minorHAnsi"/>
        </w:rPr>
        <w:tab/>
      </w:r>
      <w:r w:rsidRPr="00D34B89">
        <w:rPr>
          <w:rFonts w:cstheme="minorHAnsi"/>
        </w:rPr>
        <w:tab/>
      </w:r>
      <w:r w:rsidRPr="00D34B89">
        <w:rPr>
          <w:rFonts w:cstheme="minorHAnsi"/>
        </w:rPr>
        <w:tab/>
      </w:r>
      <w:r w:rsidRPr="00D34B89">
        <w:rPr>
          <w:rFonts w:cstheme="minorHAnsi"/>
        </w:rPr>
        <w:tab/>
        <w:t xml:space="preserve"> </w:t>
      </w:r>
      <w:r w:rsidRPr="00D34B89">
        <w:rPr>
          <w:rFonts w:cstheme="minorHAnsi"/>
        </w:rPr>
        <w:tab/>
        <w:t xml:space="preserve">     1.334.830,00 €</w:t>
      </w:r>
    </w:p>
    <w:p w14:paraId="69D82FA1" w14:textId="77777777" w:rsidR="00C67039" w:rsidRPr="00D34B89" w:rsidRDefault="00C67039" w:rsidP="00C67039">
      <w:pPr>
        <w:rPr>
          <w:rFonts w:cstheme="minorHAnsi"/>
        </w:rPr>
      </w:pPr>
    </w:p>
    <w:p w14:paraId="25A816C5" w14:textId="77777777" w:rsidR="00C67039" w:rsidRPr="00D34B89" w:rsidRDefault="00C67039" w:rsidP="00A95E0E">
      <w:pPr>
        <w:numPr>
          <w:ilvl w:val="0"/>
          <w:numId w:val="12"/>
        </w:numPr>
        <w:rPr>
          <w:rFonts w:cstheme="minorHAnsi"/>
        </w:rPr>
      </w:pPr>
      <w:r w:rsidRPr="00D34B89">
        <w:rPr>
          <w:rFonts w:cstheme="minorHAnsi"/>
        </w:rPr>
        <w:t>9 DONOS VIŠKA/MANJKA IZ PRETHODNE(IH) GODINA</w:t>
      </w:r>
      <w:r w:rsidRPr="00D34B89">
        <w:rPr>
          <w:rFonts w:cstheme="minorHAnsi"/>
        </w:rPr>
        <w:tab/>
      </w:r>
      <w:r w:rsidRPr="00D34B89">
        <w:rPr>
          <w:rFonts w:cstheme="minorHAnsi"/>
        </w:rPr>
        <w:tab/>
        <w:t xml:space="preserve">       -536.272,00 €</w:t>
      </w:r>
    </w:p>
    <w:p w14:paraId="3C7E50E5" w14:textId="77777777" w:rsidR="00C67039" w:rsidRPr="00D34B89" w:rsidRDefault="00C67039" w:rsidP="00C67039">
      <w:pPr>
        <w:ind w:firstLine="432"/>
        <w:rPr>
          <w:rFonts w:cstheme="minorHAnsi"/>
        </w:rPr>
      </w:pPr>
      <w:r w:rsidRPr="00D34B89">
        <w:rPr>
          <w:rFonts w:cstheme="minorHAnsi"/>
        </w:rPr>
        <w:t>VIŠAK/MANJAK + NETO FINANCIRANJE</w:t>
      </w:r>
      <w:r w:rsidRPr="00D34B89">
        <w:rPr>
          <w:rFonts w:cstheme="minorHAnsi"/>
        </w:rPr>
        <w:tab/>
      </w:r>
      <w:r w:rsidRPr="00D34B89">
        <w:rPr>
          <w:rFonts w:cstheme="minorHAnsi"/>
        </w:rPr>
        <w:tab/>
      </w:r>
      <w:r w:rsidRPr="00D34B89">
        <w:rPr>
          <w:rFonts w:cstheme="minorHAnsi"/>
        </w:rPr>
        <w:tab/>
      </w:r>
      <w:r w:rsidRPr="00D34B89">
        <w:rPr>
          <w:rFonts w:cstheme="minorHAnsi"/>
        </w:rPr>
        <w:tab/>
        <w:t xml:space="preserve">                     0,00 €.</w:t>
      </w:r>
    </w:p>
    <w:p w14:paraId="54F2260D" w14:textId="7CE539E7" w:rsidR="00C67039" w:rsidRPr="00D34B89" w:rsidRDefault="00C67039" w:rsidP="00C67039">
      <w:pPr>
        <w:rPr>
          <w:rFonts w:cstheme="minorHAnsi"/>
        </w:rPr>
      </w:pPr>
    </w:p>
    <w:p w14:paraId="68AA97CA" w14:textId="77777777" w:rsidR="00C67039" w:rsidRPr="00D34B89" w:rsidRDefault="00C67039" w:rsidP="00C67039">
      <w:pPr>
        <w:spacing w:after="240"/>
        <w:ind w:left="284"/>
        <w:rPr>
          <w:rFonts w:cstheme="minorHAnsi"/>
          <w:bCs/>
        </w:rPr>
      </w:pPr>
      <w:r w:rsidRPr="00D34B89">
        <w:rPr>
          <w:rFonts w:cstheme="minorHAnsi"/>
          <w:bCs/>
        </w:rPr>
        <w:t>II.</w:t>
      </w:r>
      <w:r w:rsidRPr="00D34B89">
        <w:rPr>
          <w:rFonts w:cstheme="minorHAnsi"/>
          <w:bCs/>
        </w:rPr>
        <w:tab/>
        <w:t>POSEBNI DIO</w:t>
      </w:r>
    </w:p>
    <w:p w14:paraId="738DFCC4" w14:textId="77777777" w:rsidR="00C67039" w:rsidRPr="00D34B89" w:rsidRDefault="00C67039" w:rsidP="00C67039">
      <w:pPr>
        <w:spacing w:after="240"/>
        <w:jc w:val="center"/>
        <w:rPr>
          <w:rFonts w:cstheme="minorHAnsi"/>
        </w:rPr>
      </w:pPr>
      <w:r w:rsidRPr="00D34B89">
        <w:rPr>
          <w:rFonts w:cstheme="minorHAnsi"/>
        </w:rPr>
        <w:t>Članak 3.</w:t>
      </w:r>
    </w:p>
    <w:p w14:paraId="2926E9FC" w14:textId="77777777" w:rsidR="00C67039" w:rsidRPr="00D34B89" w:rsidRDefault="00C67039" w:rsidP="00C67039">
      <w:pPr>
        <w:spacing w:after="240"/>
        <w:ind w:firstLine="708"/>
        <w:rPr>
          <w:rFonts w:cstheme="minorHAnsi"/>
        </w:rPr>
      </w:pPr>
      <w:r w:rsidRPr="00D34B89">
        <w:rPr>
          <w:rFonts w:cstheme="minorHAnsi"/>
        </w:rPr>
        <w:t>Članak 3. Proračuna mijenja se i glasi:</w:t>
      </w:r>
    </w:p>
    <w:p w14:paraId="54EB28E9" w14:textId="77777777" w:rsidR="00C67039" w:rsidRPr="00D34B89" w:rsidRDefault="00C67039" w:rsidP="00C67039">
      <w:pPr>
        <w:spacing w:after="240"/>
        <w:jc w:val="both"/>
        <w:rPr>
          <w:rFonts w:cstheme="minorHAnsi"/>
        </w:rPr>
      </w:pPr>
      <w:r w:rsidRPr="00D34B89">
        <w:rPr>
          <w:rFonts w:cstheme="minorHAnsi"/>
        </w:rPr>
        <w:t xml:space="preserve">„Rashodi poslovanja i rashodi za nabavu nefinancijske imovine u Proračunu Grada Požege u ukupnoj svoti od 60.270.903,00 € i izdaci za financijsku imovinu i otplate zajmova od 1.167.670,00 € raspoređuju se po programima u Posebnom dijelu Proračuna Grada Požege.“ </w:t>
      </w:r>
    </w:p>
    <w:p w14:paraId="5C8D4D9B" w14:textId="77777777" w:rsidR="00C67039" w:rsidRPr="00D34B89" w:rsidRDefault="00C67039" w:rsidP="00C67039">
      <w:pPr>
        <w:spacing w:after="240"/>
        <w:ind w:left="284"/>
        <w:rPr>
          <w:rFonts w:cstheme="minorHAnsi"/>
        </w:rPr>
      </w:pPr>
      <w:r w:rsidRPr="00D34B89">
        <w:rPr>
          <w:rFonts w:cstheme="minorHAnsi"/>
        </w:rPr>
        <w:t>III.</w:t>
      </w:r>
      <w:r w:rsidRPr="00D34B89">
        <w:rPr>
          <w:rFonts w:cstheme="minorHAnsi"/>
        </w:rPr>
        <w:tab/>
        <w:t>ZAVRŠNA ODREDBA</w:t>
      </w:r>
    </w:p>
    <w:p w14:paraId="33E720C8" w14:textId="77777777" w:rsidR="00C67039" w:rsidRPr="00D34B89" w:rsidRDefault="00C67039" w:rsidP="00C67039">
      <w:pPr>
        <w:spacing w:after="240"/>
        <w:jc w:val="center"/>
        <w:rPr>
          <w:rFonts w:cstheme="minorHAnsi"/>
        </w:rPr>
      </w:pPr>
      <w:r w:rsidRPr="00D34B89">
        <w:rPr>
          <w:rFonts w:cstheme="minorHAnsi"/>
        </w:rPr>
        <w:lastRenderedPageBreak/>
        <w:t>Članak 4.</w:t>
      </w:r>
    </w:p>
    <w:p w14:paraId="56996DE9" w14:textId="0B13425A" w:rsidR="00BC0BE2" w:rsidRPr="00D34B89" w:rsidRDefault="00C67039" w:rsidP="00C67039">
      <w:pPr>
        <w:spacing w:after="240"/>
        <w:ind w:firstLine="708"/>
        <w:jc w:val="both"/>
        <w:rPr>
          <w:rFonts w:cstheme="minorHAnsi"/>
        </w:rPr>
      </w:pPr>
      <w:r w:rsidRPr="00D34B89">
        <w:rPr>
          <w:rFonts w:cstheme="minorHAnsi"/>
        </w:rPr>
        <w:t xml:space="preserve">Ovaj Proračun stupa na snagu prvog dana od dana njegove objave u Službenim novinama Grada Požege. </w:t>
      </w:r>
    </w:p>
    <w:p w14:paraId="21469C1C" w14:textId="41A7DB81" w:rsidR="001A2F49" w:rsidRPr="00D34B89" w:rsidRDefault="001A2F49" w:rsidP="004E42B6">
      <w:pPr>
        <w:spacing w:after="240"/>
        <w:ind w:left="284" w:firstLine="424"/>
        <w:rPr>
          <w:rFonts w:ascii="Calibri" w:hAnsi="Calibri" w:cs="Calibri"/>
          <w:b/>
          <w:bCs/>
        </w:rPr>
      </w:pPr>
      <w:r w:rsidRPr="00D34B89">
        <w:rPr>
          <w:rFonts w:cstheme="minorHAnsi"/>
          <w:b/>
          <w:bCs/>
        </w:rPr>
        <w:t>b) Prijedlog Odluke o izmjenama Odluke o izvršavanju Proračuna Grada Požege za 2026. godinu</w:t>
      </w:r>
    </w:p>
    <w:p w14:paraId="428015BD" w14:textId="77777777" w:rsidR="001A2F49" w:rsidRPr="00D34B89" w:rsidRDefault="001A2F49" w:rsidP="004E42B6">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05A32534" w14:textId="45C320B8" w:rsidR="001A2F49" w:rsidRPr="00D34B89" w:rsidRDefault="001A2F49" w:rsidP="004E42B6">
      <w:pPr>
        <w:spacing w:after="240"/>
        <w:ind w:firstLine="708"/>
        <w:jc w:val="both"/>
        <w:rPr>
          <w:rFonts w:ascii="Calibri" w:hAnsi="Calibri" w:cs="Calibri"/>
        </w:rPr>
      </w:pPr>
      <w:r w:rsidRPr="00D34B89">
        <w:rPr>
          <w:rFonts w:ascii="Calibri" w:hAnsi="Calibri" w:cs="Calibri"/>
        </w:rPr>
        <w:t>PREDSJEDNIK- zaključuje raspravu, stavlja na glasovanje I. izmjene i dopune Proračuna Grada Požege za 2026. godinu  i konstatira da je Gradsko vijeće Grada Požege, većinom glasova  (</w:t>
      </w:r>
      <w:r w:rsidR="00BC0BE2" w:rsidRPr="00D34B89">
        <w:rPr>
          <w:rFonts w:ascii="Calibri" w:hAnsi="Calibri" w:cs="Calibri"/>
        </w:rPr>
        <w:t>10</w:t>
      </w:r>
      <w:r w:rsidRPr="00D34B89">
        <w:rPr>
          <w:rFonts w:ascii="Calibri" w:hAnsi="Calibri" w:cs="Calibri"/>
        </w:rPr>
        <w:t xml:space="preserve"> glasova za</w:t>
      </w:r>
      <w:r w:rsidR="00BC0BE2" w:rsidRPr="00D34B89">
        <w:rPr>
          <w:rFonts w:ascii="Calibri" w:hAnsi="Calibri" w:cs="Calibri"/>
        </w:rPr>
        <w:t xml:space="preserve"> i sedam glasova protiv</w:t>
      </w:r>
      <w:r w:rsidRPr="00D34B89">
        <w:rPr>
          <w:rFonts w:ascii="Calibri" w:hAnsi="Calibri" w:cs="Calibri"/>
        </w:rPr>
        <w:t xml:space="preserve">) usvojilo </w:t>
      </w:r>
    </w:p>
    <w:p w14:paraId="65A77137" w14:textId="77777777" w:rsidR="00C67039" w:rsidRPr="00D34B89" w:rsidRDefault="00C67039" w:rsidP="00C67039">
      <w:pPr>
        <w:pStyle w:val="Default"/>
        <w:jc w:val="center"/>
        <w:rPr>
          <w:rFonts w:asciiTheme="minorHAnsi" w:hAnsiTheme="minorHAnsi" w:cstheme="minorHAnsi"/>
          <w:bCs/>
          <w:iCs/>
          <w:color w:val="auto"/>
          <w:szCs w:val="22"/>
        </w:rPr>
      </w:pPr>
      <w:r w:rsidRPr="00D34B89">
        <w:rPr>
          <w:rFonts w:asciiTheme="minorHAnsi" w:hAnsiTheme="minorHAnsi" w:cstheme="minorHAnsi"/>
          <w:bCs/>
          <w:iCs/>
          <w:color w:val="auto"/>
          <w:szCs w:val="22"/>
        </w:rPr>
        <w:t xml:space="preserve">O D L U K U </w:t>
      </w:r>
    </w:p>
    <w:p w14:paraId="63AF2617" w14:textId="77777777" w:rsidR="00C67039" w:rsidRPr="00D34B89" w:rsidRDefault="00C67039" w:rsidP="00C67039">
      <w:pPr>
        <w:pStyle w:val="Default"/>
        <w:spacing w:after="240"/>
        <w:jc w:val="center"/>
        <w:rPr>
          <w:rFonts w:asciiTheme="minorHAnsi" w:hAnsiTheme="minorHAnsi" w:cstheme="minorHAnsi"/>
          <w:bCs/>
          <w:iCs/>
          <w:color w:val="auto"/>
          <w:szCs w:val="22"/>
        </w:rPr>
      </w:pPr>
      <w:r w:rsidRPr="00D34B89">
        <w:rPr>
          <w:rFonts w:asciiTheme="minorHAnsi" w:hAnsiTheme="minorHAnsi" w:cstheme="minorHAnsi"/>
          <w:bCs/>
          <w:iCs/>
          <w:color w:val="auto"/>
          <w:szCs w:val="22"/>
        </w:rPr>
        <w:t>O IZMJENAMA ODLUKE O IZVRŠAVANJU PRORAČUNA GRADA POŽEGE ZA 2026. GODINU</w:t>
      </w:r>
    </w:p>
    <w:p w14:paraId="51553BC3" w14:textId="77777777" w:rsidR="00C67039" w:rsidRPr="00D34B89" w:rsidRDefault="00C67039" w:rsidP="00C67039">
      <w:pPr>
        <w:autoSpaceDE w:val="0"/>
        <w:autoSpaceDN w:val="0"/>
        <w:adjustRightInd w:val="0"/>
        <w:spacing w:after="240"/>
        <w:jc w:val="center"/>
        <w:rPr>
          <w:rFonts w:eastAsia="Times New Roman" w:cstheme="minorHAnsi"/>
        </w:rPr>
      </w:pPr>
      <w:r w:rsidRPr="00D34B89">
        <w:rPr>
          <w:rFonts w:eastAsia="Times New Roman" w:cstheme="minorHAnsi"/>
          <w:iCs/>
        </w:rPr>
        <w:t>Članak 1.</w:t>
      </w:r>
    </w:p>
    <w:p w14:paraId="4DE287E6" w14:textId="77777777" w:rsidR="00C67039" w:rsidRPr="00D34B89" w:rsidRDefault="00C67039" w:rsidP="00C67039">
      <w:pPr>
        <w:spacing w:after="240"/>
        <w:ind w:firstLine="720"/>
        <w:jc w:val="both"/>
        <w:rPr>
          <w:rFonts w:cstheme="minorHAnsi"/>
        </w:rPr>
      </w:pPr>
      <w:bookmarkStart w:id="7" w:name="_Hlk25150251"/>
      <w:r w:rsidRPr="00D34B89">
        <w:rPr>
          <w:rFonts w:cstheme="minorHAnsi"/>
        </w:rPr>
        <w:t>Ovom se Odlukom mijenja Odluka o izvršavanju Proračuna Grada Požege za 2026.godinu (Službene novine Grada Požege, broj: 18/25.) (u nastavku teksta: Odluka).</w:t>
      </w:r>
    </w:p>
    <w:bookmarkEnd w:id="7"/>
    <w:p w14:paraId="06845727" w14:textId="77777777" w:rsidR="00C67039" w:rsidRPr="00D34B89" w:rsidRDefault="00C67039" w:rsidP="00C67039">
      <w:pPr>
        <w:autoSpaceDE w:val="0"/>
        <w:autoSpaceDN w:val="0"/>
        <w:adjustRightInd w:val="0"/>
        <w:spacing w:after="240"/>
        <w:jc w:val="center"/>
        <w:rPr>
          <w:rFonts w:eastAsia="Times New Roman" w:cstheme="minorHAnsi"/>
        </w:rPr>
      </w:pPr>
      <w:r w:rsidRPr="00D34B89">
        <w:rPr>
          <w:rFonts w:eastAsia="Times New Roman" w:cstheme="minorHAnsi"/>
        </w:rPr>
        <w:t>Članak 2.</w:t>
      </w:r>
    </w:p>
    <w:p w14:paraId="1E10296B" w14:textId="77777777" w:rsidR="00C67039" w:rsidRPr="00D34B89" w:rsidRDefault="00C67039" w:rsidP="00C67039">
      <w:pPr>
        <w:spacing w:after="240"/>
        <w:ind w:firstLine="720"/>
        <w:jc w:val="both"/>
        <w:rPr>
          <w:rFonts w:cstheme="minorHAnsi"/>
        </w:rPr>
      </w:pPr>
      <w:r w:rsidRPr="00D34B89">
        <w:rPr>
          <w:rFonts w:cstheme="minorHAnsi"/>
        </w:rPr>
        <w:t>U članku 18. stavak 2. Odluke mijenja se i glasi:</w:t>
      </w:r>
    </w:p>
    <w:p w14:paraId="6D11B4D3" w14:textId="77777777" w:rsidR="00C67039" w:rsidRPr="00D34B89" w:rsidRDefault="00C67039" w:rsidP="00C67039">
      <w:pPr>
        <w:spacing w:after="240"/>
        <w:ind w:firstLine="720"/>
        <w:jc w:val="both"/>
        <w:rPr>
          <w:rFonts w:cstheme="minorHAnsi"/>
        </w:rPr>
      </w:pPr>
      <w:r w:rsidRPr="00D34B89">
        <w:rPr>
          <w:rFonts w:cstheme="minorHAnsi"/>
        </w:rPr>
        <w:t>“(2) Grad se može dugoročno zadužiti samo za investiciju koja se financira iz njegova Proračuna, a koju potvrdi Gradsko vijeće uz suglasnost Vlade RH, na prijedlog ministra financija ili suglasnost ministra financija.”</w:t>
      </w:r>
    </w:p>
    <w:p w14:paraId="5B530361" w14:textId="77777777" w:rsidR="00C67039" w:rsidRPr="00D34B89" w:rsidRDefault="00C67039" w:rsidP="00C67039">
      <w:pPr>
        <w:spacing w:after="240"/>
        <w:jc w:val="center"/>
        <w:rPr>
          <w:rFonts w:cstheme="minorHAnsi"/>
        </w:rPr>
      </w:pPr>
      <w:r w:rsidRPr="00D34B89">
        <w:rPr>
          <w:rFonts w:cstheme="minorHAnsi"/>
        </w:rPr>
        <w:t>Članak 3.</w:t>
      </w:r>
    </w:p>
    <w:p w14:paraId="1AB57C7A" w14:textId="77777777" w:rsidR="00C67039" w:rsidRPr="00D34B89" w:rsidRDefault="00C67039" w:rsidP="00C67039">
      <w:pPr>
        <w:spacing w:after="240"/>
        <w:ind w:firstLine="720"/>
        <w:jc w:val="both"/>
        <w:rPr>
          <w:rFonts w:cstheme="minorHAnsi"/>
        </w:rPr>
      </w:pPr>
      <w:r w:rsidRPr="00D34B89">
        <w:rPr>
          <w:rFonts w:cstheme="minorHAnsi"/>
        </w:rPr>
        <w:t xml:space="preserve">U članku 19. stavak 3. Odluke mijenja se i glasi: </w:t>
      </w:r>
    </w:p>
    <w:p w14:paraId="3F751ECD" w14:textId="77777777" w:rsidR="00C67039" w:rsidRPr="00D34B89" w:rsidRDefault="00C67039" w:rsidP="00C67039">
      <w:pPr>
        <w:autoSpaceDE w:val="0"/>
        <w:autoSpaceDN w:val="0"/>
        <w:adjustRightInd w:val="0"/>
        <w:spacing w:after="240"/>
        <w:ind w:firstLine="708"/>
        <w:jc w:val="both"/>
        <w:rPr>
          <w:rFonts w:eastAsia="Aptos" w:cs="Calibri"/>
          <w14:ligatures w14:val="standardContextual"/>
        </w:rPr>
      </w:pPr>
      <w:r w:rsidRPr="00D34B89">
        <w:rPr>
          <w:rFonts w:eastAsia="Aptos" w:cs="Calibri"/>
          <w14:ligatures w14:val="standardContextual"/>
        </w:rPr>
        <w:t>„(3) Očekivana otplata ukupnog duga Grada u 2026. godini s osnova zaduženja iznosi 1.307.127,00 € prema sredstvima planiranim u Proračunu (glavnica i kamate za kredit od HBOR-a iz 2016. i Zagrebačke Banke d.d. iz 2025. godine).“</w:t>
      </w:r>
    </w:p>
    <w:p w14:paraId="0B2B6715" w14:textId="77777777" w:rsidR="00C67039" w:rsidRPr="00D34B89" w:rsidRDefault="00C67039" w:rsidP="00C67039">
      <w:pPr>
        <w:autoSpaceDE w:val="0"/>
        <w:autoSpaceDN w:val="0"/>
        <w:adjustRightInd w:val="0"/>
        <w:spacing w:after="240"/>
        <w:jc w:val="center"/>
        <w:rPr>
          <w:rFonts w:eastAsia="Times New Roman" w:cstheme="minorHAnsi"/>
          <w:iCs/>
        </w:rPr>
      </w:pPr>
      <w:r w:rsidRPr="00D34B89">
        <w:rPr>
          <w:rFonts w:eastAsia="Times New Roman" w:cstheme="minorHAnsi"/>
          <w:iCs/>
        </w:rPr>
        <w:t>Članak 4.</w:t>
      </w:r>
    </w:p>
    <w:p w14:paraId="1B1E447B" w14:textId="77777777" w:rsidR="00C67039" w:rsidRPr="00D34B89" w:rsidRDefault="00C67039" w:rsidP="00C67039">
      <w:pPr>
        <w:spacing w:after="240"/>
        <w:ind w:firstLine="720"/>
        <w:jc w:val="both"/>
        <w:rPr>
          <w:rFonts w:cstheme="minorHAnsi"/>
          <w:bCs/>
        </w:rPr>
      </w:pPr>
      <w:r w:rsidRPr="00D34B89">
        <w:rPr>
          <w:rFonts w:cstheme="minorHAnsi"/>
          <w:bCs/>
        </w:rPr>
        <w:t>Ova Odluka stupa na snagu osmog dana od dana objave u Službenim novinama Grada Požege.</w:t>
      </w:r>
    </w:p>
    <w:p w14:paraId="30AF5A63" w14:textId="4A7157D9" w:rsidR="001A2F49" w:rsidRPr="00D34B89" w:rsidRDefault="001A2F49" w:rsidP="001A2F49">
      <w:pPr>
        <w:jc w:val="center"/>
        <w:rPr>
          <w:rFonts w:ascii="Calibri" w:hAnsi="Calibri" w:cs="Calibri"/>
          <w:b/>
        </w:rPr>
      </w:pPr>
      <w:r w:rsidRPr="00D34B89">
        <w:rPr>
          <w:rFonts w:ascii="Calibri" w:hAnsi="Calibri" w:cs="Calibri"/>
          <w:b/>
        </w:rPr>
        <w:t>Ad. 7.</w:t>
      </w:r>
    </w:p>
    <w:p w14:paraId="522B5D15" w14:textId="5023D46D" w:rsidR="001A2F49" w:rsidRPr="00D34B89" w:rsidRDefault="001A2F49" w:rsidP="004E42B6">
      <w:pPr>
        <w:spacing w:after="240"/>
        <w:ind w:left="284" w:firstLine="424"/>
        <w:rPr>
          <w:rFonts w:ascii="Calibri" w:hAnsi="Calibri" w:cs="Calibri"/>
          <w:b/>
          <w:bCs/>
        </w:rPr>
      </w:pPr>
      <w:r w:rsidRPr="00D34B89">
        <w:rPr>
          <w:rFonts w:cstheme="minorHAnsi"/>
          <w:b/>
          <w:bCs/>
        </w:rPr>
        <w:t xml:space="preserve">a) Prijedlog </w:t>
      </w:r>
      <w:r w:rsidR="004848DF" w:rsidRPr="00D34B89">
        <w:rPr>
          <w:rFonts w:cstheme="minorHAnsi"/>
          <w:b/>
          <w:bCs/>
        </w:rPr>
        <w:t>Programa o I. izmjenama Programa javnih potreba u kulturi u Gradu Požegi za 2026. godinu</w:t>
      </w:r>
    </w:p>
    <w:p w14:paraId="0C8337ED" w14:textId="4A6EC19E" w:rsidR="004848DF" w:rsidRPr="00D34B89" w:rsidRDefault="004848DF" w:rsidP="004E42B6">
      <w:pPr>
        <w:spacing w:after="240"/>
        <w:ind w:right="1" w:firstLine="708"/>
        <w:jc w:val="both"/>
        <w:rPr>
          <w:rFonts w:ascii="Calibri" w:hAnsi="Calibri" w:cs="Calibri"/>
        </w:rPr>
      </w:pPr>
      <w:r w:rsidRPr="00D34B89">
        <w:rPr>
          <w:rFonts w:ascii="Calibri" w:hAnsi="Calibri" w:cs="Calibri"/>
        </w:rPr>
        <w:t xml:space="preserve">PREDSJEDNIK - utvrđuje da su vijećnici dobili materijal za ovu točku dnevnog reda uz pisano obrazloženje te po istom otvara raspravu. Poziva predsjednike Klubova vijećnika i potom vijećnike da se izjasne </w:t>
      </w:r>
      <w:r w:rsidR="005A79C9" w:rsidRPr="00D34B89">
        <w:rPr>
          <w:rFonts w:ascii="Calibri" w:hAnsi="Calibri" w:cs="Calibri"/>
        </w:rPr>
        <w:t>objedinjen</w:t>
      </w:r>
      <w:r w:rsidRPr="00D34B89">
        <w:rPr>
          <w:rFonts w:ascii="Calibri" w:hAnsi="Calibri" w:cs="Calibri"/>
        </w:rPr>
        <w:t>o ovoj točki dnevnog reda.</w:t>
      </w:r>
    </w:p>
    <w:p w14:paraId="4F2DA166" w14:textId="07C76DF8" w:rsidR="00620EE0" w:rsidRPr="00D34B89" w:rsidRDefault="00620EE0" w:rsidP="004848DF">
      <w:pPr>
        <w:ind w:right="1" w:firstLine="708"/>
        <w:jc w:val="both"/>
        <w:rPr>
          <w:rFonts w:ascii="Calibri" w:hAnsi="Calibri" w:cs="Calibri"/>
        </w:rPr>
      </w:pPr>
      <w:r w:rsidRPr="00D34B89">
        <w:rPr>
          <w:rFonts w:ascii="Calibri" w:hAnsi="Calibri" w:cs="Calibri"/>
        </w:rPr>
        <w:t>U raspravi su sudjelovali:</w:t>
      </w:r>
    </w:p>
    <w:p w14:paraId="129E99AE" w14:textId="5BDAEC97" w:rsidR="00620EE0" w:rsidRPr="00D34B89" w:rsidRDefault="00620EE0" w:rsidP="00620EE0">
      <w:pPr>
        <w:ind w:left="708" w:right="1" w:firstLine="708"/>
        <w:jc w:val="both"/>
        <w:rPr>
          <w:rFonts w:ascii="Calibri" w:hAnsi="Calibri" w:cs="Calibri"/>
        </w:rPr>
      </w:pPr>
      <w:r w:rsidRPr="00D34B89">
        <w:rPr>
          <w:rFonts w:ascii="Calibri" w:hAnsi="Calibri" w:cs="Calibri"/>
        </w:rPr>
        <w:t xml:space="preserve">- </w:t>
      </w:r>
      <w:r w:rsidR="003019A9" w:rsidRPr="00D34B89">
        <w:rPr>
          <w:rFonts w:ascii="Calibri" w:hAnsi="Calibri" w:cs="Calibri"/>
        </w:rPr>
        <w:t>v</w:t>
      </w:r>
      <w:r w:rsidRPr="00D34B89">
        <w:rPr>
          <w:rFonts w:ascii="Calibri" w:hAnsi="Calibri" w:cs="Calibri"/>
        </w:rPr>
        <w:t>ijećnik dr.sc. Dinko Zima i vijećnik Vjeran Blašković i</w:t>
      </w:r>
      <w:r w:rsidR="003820E4" w:rsidRPr="00D34B89">
        <w:rPr>
          <w:rFonts w:ascii="Calibri" w:hAnsi="Calibri" w:cs="Calibri"/>
        </w:rPr>
        <w:t xml:space="preserve"> </w:t>
      </w:r>
      <w:r w:rsidRPr="00D34B89">
        <w:rPr>
          <w:rFonts w:ascii="Calibri" w:hAnsi="Calibri" w:cs="Calibri"/>
        </w:rPr>
        <w:t>gradonačelnik prof. dr.sc. Borislav Miličević.</w:t>
      </w:r>
    </w:p>
    <w:p w14:paraId="5E808DF0" w14:textId="118703BA" w:rsidR="004848DF" w:rsidRPr="00D34B89" w:rsidRDefault="004848DF" w:rsidP="004E42B6">
      <w:pPr>
        <w:spacing w:after="240"/>
        <w:ind w:firstLine="708"/>
        <w:jc w:val="both"/>
        <w:rPr>
          <w:rFonts w:ascii="Calibri" w:hAnsi="Calibri" w:cs="Calibri"/>
        </w:rPr>
      </w:pPr>
      <w:r w:rsidRPr="00D34B89">
        <w:rPr>
          <w:rFonts w:ascii="Calibri" w:hAnsi="Calibri" w:cs="Calibri"/>
        </w:rPr>
        <w:lastRenderedPageBreak/>
        <w:t xml:space="preserve">PREDSJEDNIK- zaključuje raspravu, stavlja na glasovanje Program o I. izmjenama Programa javnih potreba u kulturi za 2026. godinu  i konstatira da je Gradsko vijeće Grada Požege, </w:t>
      </w:r>
      <w:r w:rsidR="00620EE0" w:rsidRPr="00D34B89">
        <w:rPr>
          <w:rFonts w:ascii="Calibri" w:hAnsi="Calibri" w:cs="Calibri"/>
        </w:rPr>
        <w:t>većinom glasova</w:t>
      </w:r>
      <w:r w:rsidRPr="00D34B89">
        <w:rPr>
          <w:rFonts w:ascii="Calibri" w:hAnsi="Calibri" w:cs="Calibri"/>
          <w:b/>
          <w:bCs/>
        </w:rPr>
        <w:t xml:space="preserve"> </w:t>
      </w:r>
      <w:r w:rsidRPr="00D34B89">
        <w:rPr>
          <w:rFonts w:ascii="Calibri" w:hAnsi="Calibri" w:cs="Calibri"/>
        </w:rPr>
        <w:t>(</w:t>
      </w:r>
      <w:r w:rsidR="00620EE0" w:rsidRPr="00D34B89">
        <w:rPr>
          <w:rFonts w:ascii="Calibri" w:hAnsi="Calibri" w:cs="Calibri"/>
        </w:rPr>
        <w:t xml:space="preserve">10 </w:t>
      </w:r>
      <w:r w:rsidRPr="00D34B89">
        <w:rPr>
          <w:rFonts w:ascii="Calibri" w:hAnsi="Calibri" w:cs="Calibri"/>
        </w:rPr>
        <w:t>glasova za</w:t>
      </w:r>
      <w:r w:rsidR="00620EE0" w:rsidRPr="00D34B89">
        <w:rPr>
          <w:rFonts w:ascii="Calibri" w:hAnsi="Calibri" w:cs="Calibri"/>
        </w:rPr>
        <w:t xml:space="preserve"> i </w:t>
      </w:r>
      <w:r w:rsidR="00BB280A" w:rsidRPr="00D34B89">
        <w:rPr>
          <w:rFonts w:ascii="Calibri" w:hAnsi="Calibri" w:cs="Calibri"/>
        </w:rPr>
        <w:t>sedam</w:t>
      </w:r>
      <w:r w:rsidR="00620EE0" w:rsidRPr="00D34B89">
        <w:rPr>
          <w:rFonts w:ascii="Calibri" w:hAnsi="Calibri" w:cs="Calibri"/>
        </w:rPr>
        <w:t xml:space="preserve"> glas</w:t>
      </w:r>
      <w:r w:rsidR="00BB280A" w:rsidRPr="00D34B89">
        <w:rPr>
          <w:rFonts w:ascii="Calibri" w:hAnsi="Calibri" w:cs="Calibri"/>
        </w:rPr>
        <w:t>ova</w:t>
      </w:r>
      <w:r w:rsidR="00620EE0" w:rsidRPr="00D34B89">
        <w:rPr>
          <w:rFonts w:ascii="Calibri" w:hAnsi="Calibri" w:cs="Calibri"/>
        </w:rPr>
        <w:t xml:space="preserve"> protiv</w:t>
      </w:r>
      <w:r w:rsidRPr="00D34B89">
        <w:rPr>
          <w:rFonts w:ascii="Calibri" w:hAnsi="Calibri" w:cs="Calibri"/>
        </w:rPr>
        <w:t xml:space="preserve">) usvojilo </w:t>
      </w:r>
    </w:p>
    <w:p w14:paraId="5FCE0953" w14:textId="77777777" w:rsidR="00BB280A" w:rsidRPr="00D34B89" w:rsidRDefault="00BB280A" w:rsidP="00BB280A">
      <w:pPr>
        <w:suppressAutoHyphens/>
        <w:autoSpaceDN w:val="0"/>
        <w:jc w:val="center"/>
        <w:rPr>
          <w:rFonts w:eastAsia="Times New Roman" w:cstheme="minorHAnsi"/>
          <w:bCs/>
          <w:lang w:eastAsia="hr-HR"/>
        </w:rPr>
      </w:pPr>
      <w:r w:rsidRPr="00D34B89">
        <w:rPr>
          <w:rFonts w:eastAsia="Times New Roman" w:cstheme="minorHAnsi"/>
          <w:bCs/>
          <w:lang w:eastAsia="hr-HR"/>
        </w:rPr>
        <w:t xml:space="preserve">P R O G R A M </w:t>
      </w:r>
    </w:p>
    <w:p w14:paraId="7E488CAA" w14:textId="77777777" w:rsidR="00BB280A" w:rsidRPr="00D34B89" w:rsidRDefault="00BB280A" w:rsidP="004E42B6">
      <w:pPr>
        <w:suppressAutoHyphens/>
        <w:autoSpaceDN w:val="0"/>
        <w:spacing w:after="240"/>
        <w:jc w:val="center"/>
        <w:rPr>
          <w:rFonts w:eastAsia="Times New Roman" w:cstheme="minorHAnsi"/>
          <w:bCs/>
          <w:lang w:eastAsia="hr-HR"/>
        </w:rPr>
      </w:pPr>
      <w:r w:rsidRPr="00D34B89">
        <w:rPr>
          <w:rFonts w:eastAsia="Times New Roman" w:cstheme="minorHAnsi"/>
          <w:bCs/>
          <w:lang w:eastAsia="hr-HR"/>
        </w:rPr>
        <w:t>o I. izmjenama</w:t>
      </w:r>
      <w:r w:rsidRPr="00D34B89">
        <w:rPr>
          <w:rFonts w:eastAsia="Times New Roman" w:cstheme="minorHAnsi"/>
          <w:bCs/>
          <w:color w:val="EE0000"/>
          <w:lang w:eastAsia="hr-HR"/>
        </w:rPr>
        <w:t xml:space="preserve"> </w:t>
      </w:r>
      <w:r w:rsidRPr="00D34B89">
        <w:rPr>
          <w:rFonts w:eastAsia="Times New Roman" w:cstheme="minorHAnsi"/>
          <w:bCs/>
          <w:lang w:eastAsia="hr-HR"/>
        </w:rPr>
        <w:t>Programa javnih potreba u kulturi u Gradu Požegi za 2026. godinu</w:t>
      </w:r>
    </w:p>
    <w:p w14:paraId="40495BF4" w14:textId="77777777" w:rsidR="00BB280A" w:rsidRPr="00D34B89" w:rsidRDefault="00BB280A" w:rsidP="004E42B6">
      <w:pPr>
        <w:suppressAutoHyphens/>
        <w:autoSpaceDN w:val="0"/>
        <w:spacing w:after="240"/>
        <w:jc w:val="center"/>
        <w:rPr>
          <w:rFonts w:eastAsia="Times New Roman" w:cstheme="minorHAnsi"/>
          <w:bCs/>
          <w:lang w:eastAsia="hr-HR"/>
        </w:rPr>
      </w:pPr>
      <w:r w:rsidRPr="00D34B89">
        <w:rPr>
          <w:rFonts w:eastAsia="Times New Roman" w:cstheme="minorHAnsi"/>
          <w:bCs/>
          <w:lang w:eastAsia="hr-HR"/>
        </w:rPr>
        <w:t>Članak 1.</w:t>
      </w:r>
    </w:p>
    <w:p w14:paraId="595985C4" w14:textId="77777777" w:rsidR="00BB280A" w:rsidRPr="00D34B89" w:rsidRDefault="00BB280A" w:rsidP="004E42B6">
      <w:pPr>
        <w:suppressAutoHyphens/>
        <w:autoSpaceDN w:val="0"/>
        <w:spacing w:after="240"/>
        <w:ind w:firstLine="708"/>
        <w:jc w:val="both"/>
        <w:textAlignment w:val="baseline"/>
        <w:rPr>
          <w:rFonts w:eastAsia="Times New Roman" w:cstheme="minorHAnsi"/>
          <w:bCs/>
          <w:kern w:val="3"/>
          <w:lang w:eastAsia="zh-CN"/>
        </w:rPr>
      </w:pPr>
      <w:r w:rsidRPr="00D34B89">
        <w:rPr>
          <w:rFonts w:eastAsia="Times New Roman" w:cstheme="minorHAnsi"/>
          <w:bCs/>
          <w:kern w:val="3"/>
          <w:lang w:eastAsia="zh-CN"/>
        </w:rPr>
        <w:t>Ovim Programom o I. izmjenama</w:t>
      </w:r>
      <w:r w:rsidRPr="00D34B89">
        <w:rPr>
          <w:rFonts w:eastAsia="Times New Roman" w:cstheme="minorHAnsi"/>
          <w:bCs/>
          <w:color w:val="EE0000"/>
          <w:kern w:val="3"/>
          <w:lang w:eastAsia="zh-CN"/>
        </w:rPr>
        <w:t xml:space="preserve"> </w:t>
      </w:r>
      <w:r w:rsidRPr="00D34B89">
        <w:rPr>
          <w:rFonts w:eastAsia="Times New Roman" w:cstheme="minorHAnsi"/>
          <w:bCs/>
          <w:kern w:val="3"/>
          <w:lang w:eastAsia="zh-CN"/>
        </w:rPr>
        <w:t>Programa mijenja se i dopunjuje Program javnih potreba u kulturi u Gradu Požegi za 2026. godinu (Službene novine Grada Požege, broj: 18/25.) (u nastavku teksta: Program).</w:t>
      </w:r>
    </w:p>
    <w:p w14:paraId="5A6DA025" w14:textId="77777777" w:rsidR="00BB280A" w:rsidRPr="00D34B89" w:rsidRDefault="00BB280A" w:rsidP="004E42B6">
      <w:pPr>
        <w:suppressAutoHyphens/>
        <w:autoSpaceDN w:val="0"/>
        <w:spacing w:after="240"/>
        <w:jc w:val="center"/>
        <w:rPr>
          <w:rFonts w:eastAsia="Times New Roman" w:cstheme="minorHAnsi"/>
          <w:bCs/>
          <w:lang w:eastAsia="hr-HR"/>
        </w:rPr>
      </w:pPr>
      <w:r w:rsidRPr="00D34B89">
        <w:rPr>
          <w:rFonts w:eastAsia="Times New Roman" w:cstheme="minorHAnsi"/>
          <w:bCs/>
          <w:lang w:eastAsia="hr-HR"/>
        </w:rPr>
        <w:t>Članak 2.</w:t>
      </w:r>
    </w:p>
    <w:p w14:paraId="3AA59384" w14:textId="77777777" w:rsidR="00BB280A" w:rsidRPr="00D34B89" w:rsidRDefault="00BB280A" w:rsidP="00BB280A">
      <w:pPr>
        <w:suppressAutoHyphens/>
        <w:autoSpaceDN w:val="0"/>
        <w:ind w:firstLine="708"/>
        <w:jc w:val="both"/>
        <w:rPr>
          <w:rFonts w:eastAsia="Times New Roman" w:cstheme="minorHAnsi"/>
          <w:bCs/>
          <w:lang w:eastAsia="hr-HR"/>
        </w:rPr>
      </w:pPr>
      <w:r w:rsidRPr="00D34B89">
        <w:rPr>
          <w:rFonts w:eastAsia="Times New Roman" w:cstheme="minorHAnsi"/>
          <w:bCs/>
          <w:lang w:eastAsia="hr-HR"/>
        </w:rPr>
        <w:t xml:space="preserve">Članak 2. Programa mijenja se i glasi: </w:t>
      </w:r>
    </w:p>
    <w:p w14:paraId="7D191441" w14:textId="77777777" w:rsidR="00BB280A" w:rsidRPr="00D34B89" w:rsidRDefault="00BB280A" w:rsidP="00BB280A">
      <w:pPr>
        <w:suppressAutoHyphens/>
        <w:autoSpaceDN w:val="0"/>
        <w:ind w:firstLine="708"/>
        <w:jc w:val="both"/>
        <w:rPr>
          <w:rFonts w:eastAsia="Times New Roman" w:cstheme="minorHAnsi"/>
          <w:bCs/>
          <w:lang w:eastAsia="hr-HR"/>
        </w:rPr>
      </w:pPr>
      <w:r w:rsidRPr="00D34B89">
        <w:rPr>
          <w:rFonts w:eastAsia="Times New Roman" w:cstheme="minorHAnsi"/>
          <w:bCs/>
          <w:lang w:eastAsia="hr-HR"/>
        </w:rPr>
        <w:t xml:space="preserve">„ Financijska sredstva za ostvarivanje ovoga Programa osigurana su u Proračunu Grada Požege za 2026. godinu u ukupnom iznosu 2.437.923,00 € za financiranje sljedećih javnih potreba u kulturi: </w:t>
      </w:r>
    </w:p>
    <w:p w14:paraId="78849C9B" w14:textId="160F5411" w:rsidR="00BB280A" w:rsidRPr="00D34B89" w:rsidRDefault="00BB280A" w:rsidP="00BB280A">
      <w:pPr>
        <w:suppressAutoHyphens/>
        <w:autoSpaceDN w:val="0"/>
        <w:ind w:left="993" w:hanging="142"/>
        <w:jc w:val="both"/>
        <w:rPr>
          <w:rFonts w:eastAsia="Times New Roman" w:cstheme="minorHAnsi"/>
          <w:bCs/>
          <w:lang w:eastAsia="hr-HR"/>
        </w:rPr>
      </w:pPr>
      <w:bookmarkStart w:id="8" w:name="_Hlk121211727"/>
      <w:r w:rsidRPr="00D34B89">
        <w:rPr>
          <w:rFonts w:eastAsia="Times New Roman" w:cstheme="minorHAnsi"/>
          <w:bCs/>
          <w:lang w:eastAsia="hr-HR"/>
        </w:rPr>
        <w:t>I.</w:t>
      </w:r>
      <w:r w:rsidRPr="00D34B89">
        <w:rPr>
          <w:rFonts w:eastAsia="Times New Roman" w:cstheme="minorHAnsi"/>
          <w:bCs/>
          <w:lang w:eastAsia="hr-HR"/>
        </w:rPr>
        <w:tab/>
        <w:t xml:space="preserve"> Program Kultura - djelatnosti udruga i društava u kulturi i ostala kulturna događanja i projekti</w:t>
      </w:r>
    </w:p>
    <w:p w14:paraId="1278CE76" w14:textId="77777777" w:rsidR="00BB280A" w:rsidRPr="00D34B89" w:rsidRDefault="00BB280A" w:rsidP="00BB280A">
      <w:pPr>
        <w:suppressAutoHyphens/>
        <w:autoSpaceDN w:val="0"/>
        <w:ind w:left="993" w:hanging="142"/>
        <w:jc w:val="both"/>
        <w:rPr>
          <w:rFonts w:eastAsia="Times New Roman" w:cstheme="minorHAnsi"/>
          <w:bCs/>
          <w:lang w:eastAsia="hr-HR"/>
        </w:rPr>
      </w:pPr>
      <w:r w:rsidRPr="00D34B89">
        <w:rPr>
          <w:rFonts w:eastAsia="Times New Roman" w:cstheme="minorHAnsi"/>
          <w:bCs/>
          <w:lang w:eastAsia="hr-HR"/>
        </w:rPr>
        <w:t>II. Programi javnih ustanova u kulturi kojima je osnivač Grad Požega:</w:t>
      </w:r>
    </w:p>
    <w:p w14:paraId="3F954AED" w14:textId="77777777" w:rsidR="00BB280A" w:rsidRPr="00D34B89" w:rsidRDefault="00BB280A" w:rsidP="00A95E0E">
      <w:pPr>
        <w:pStyle w:val="Odlomakpopisa"/>
        <w:numPr>
          <w:ilvl w:val="0"/>
          <w:numId w:val="14"/>
        </w:numPr>
        <w:ind w:left="1276" w:hanging="142"/>
        <w:contextualSpacing/>
        <w:jc w:val="both"/>
        <w:textAlignment w:val="auto"/>
        <w:rPr>
          <w:rFonts w:asciiTheme="minorHAnsi" w:hAnsiTheme="minorHAnsi" w:cstheme="minorHAnsi"/>
          <w:b w:val="0"/>
          <w:bCs/>
          <w:sz w:val="22"/>
          <w:szCs w:val="22"/>
        </w:rPr>
      </w:pPr>
      <w:r w:rsidRPr="00D34B89">
        <w:rPr>
          <w:rFonts w:asciiTheme="minorHAnsi" w:hAnsiTheme="minorHAnsi" w:cstheme="minorHAnsi"/>
          <w:b w:val="0"/>
          <w:bCs/>
          <w:sz w:val="22"/>
          <w:szCs w:val="22"/>
        </w:rPr>
        <w:t xml:space="preserve">Gradski muzej Požega </w:t>
      </w:r>
    </w:p>
    <w:p w14:paraId="5D683991" w14:textId="77777777" w:rsidR="00BB280A" w:rsidRPr="00D34B89" w:rsidRDefault="00BB280A" w:rsidP="00A95E0E">
      <w:pPr>
        <w:pStyle w:val="Odlomakpopisa"/>
        <w:numPr>
          <w:ilvl w:val="0"/>
          <w:numId w:val="14"/>
        </w:numPr>
        <w:ind w:left="1276" w:hanging="142"/>
        <w:contextualSpacing/>
        <w:jc w:val="both"/>
        <w:textAlignment w:val="auto"/>
        <w:rPr>
          <w:rFonts w:asciiTheme="minorHAnsi" w:hAnsiTheme="minorHAnsi" w:cstheme="minorHAnsi"/>
          <w:b w:val="0"/>
          <w:bCs/>
          <w:sz w:val="22"/>
          <w:szCs w:val="22"/>
        </w:rPr>
      </w:pPr>
      <w:r w:rsidRPr="00D34B89">
        <w:rPr>
          <w:rFonts w:asciiTheme="minorHAnsi" w:hAnsiTheme="minorHAnsi" w:cstheme="minorHAnsi"/>
          <w:b w:val="0"/>
          <w:bCs/>
          <w:sz w:val="22"/>
          <w:szCs w:val="22"/>
        </w:rPr>
        <w:t>Gradska knjižnica Požega</w:t>
      </w:r>
    </w:p>
    <w:p w14:paraId="027556DB" w14:textId="77777777" w:rsidR="00BB280A" w:rsidRPr="00D34B89" w:rsidRDefault="00BB280A" w:rsidP="00A95E0E">
      <w:pPr>
        <w:pStyle w:val="Odlomakpopisa"/>
        <w:numPr>
          <w:ilvl w:val="0"/>
          <w:numId w:val="14"/>
        </w:numPr>
        <w:spacing w:after="160"/>
        <w:ind w:left="1276" w:hanging="142"/>
        <w:contextualSpacing/>
        <w:jc w:val="both"/>
        <w:textAlignment w:val="auto"/>
        <w:rPr>
          <w:rFonts w:asciiTheme="minorHAnsi" w:hAnsiTheme="minorHAnsi" w:cstheme="minorHAnsi"/>
          <w:b w:val="0"/>
          <w:bCs/>
          <w:sz w:val="22"/>
          <w:szCs w:val="22"/>
        </w:rPr>
      </w:pPr>
      <w:r w:rsidRPr="00D34B89">
        <w:rPr>
          <w:rFonts w:asciiTheme="minorHAnsi" w:hAnsiTheme="minorHAnsi" w:cstheme="minorHAnsi"/>
          <w:b w:val="0"/>
          <w:bCs/>
          <w:sz w:val="22"/>
          <w:szCs w:val="22"/>
        </w:rPr>
        <w:t>Gradsko kazalište Požega.</w:t>
      </w:r>
    </w:p>
    <w:bookmarkEnd w:id="8"/>
    <w:p w14:paraId="6A91C79A" w14:textId="77777777" w:rsidR="00BB280A" w:rsidRPr="00D34B89" w:rsidRDefault="00BB280A" w:rsidP="004E42B6">
      <w:pPr>
        <w:suppressAutoHyphens/>
        <w:autoSpaceDN w:val="0"/>
        <w:spacing w:after="240"/>
        <w:ind w:left="851" w:hanging="284"/>
        <w:rPr>
          <w:rFonts w:eastAsia="Times New Roman" w:cstheme="minorHAnsi"/>
          <w:bCs/>
          <w:lang w:eastAsia="hr-HR"/>
        </w:rPr>
      </w:pPr>
      <w:r w:rsidRPr="00D34B89">
        <w:rPr>
          <w:rFonts w:eastAsia="Times New Roman" w:cstheme="minorHAnsi"/>
          <w:bCs/>
          <w:lang w:eastAsia="hr-HR"/>
        </w:rPr>
        <w:t>I.</w:t>
      </w:r>
      <w:r w:rsidRPr="00D34B89">
        <w:rPr>
          <w:rFonts w:eastAsia="Times New Roman" w:cstheme="minorHAnsi"/>
          <w:bCs/>
          <w:lang w:eastAsia="hr-HR"/>
        </w:rPr>
        <w:tab/>
        <w:t>PROGRAM KULTURA - DJELATNOSTI UDRUGA I DRUŠTAVA U KULTURI I OSTALA KULTURNA DOGAĐANJA</w:t>
      </w:r>
    </w:p>
    <w:p w14:paraId="75A35A0D" w14:textId="77777777" w:rsidR="00BB280A" w:rsidRPr="00D34B89" w:rsidRDefault="00BB280A" w:rsidP="00BB280A">
      <w:pPr>
        <w:suppressAutoHyphens/>
        <w:autoSpaceDN w:val="0"/>
        <w:ind w:firstLine="708"/>
        <w:jc w:val="both"/>
        <w:rPr>
          <w:rFonts w:eastAsia="Times New Roman" w:cstheme="minorHAnsi"/>
          <w:bCs/>
          <w:lang w:eastAsia="hr-HR"/>
        </w:rPr>
      </w:pPr>
      <w:r w:rsidRPr="00D34B89">
        <w:rPr>
          <w:rFonts w:eastAsia="Times New Roman" w:cstheme="minorHAnsi"/>
          <w:bCs/>
          <w:lang w:eastAsia="hr-HR"/>
        </w:rPr>
        <w:t>Grad Požega će iz Proračuna za 2026. godinu za potrebe zadovoljavanja javnih potreba u kulturi, a koje s</w:t>
      </w:r>
      <w:r w:rsidRPr="00D34B89">
        <w:rPr>
          <w:rFonts w:eastAsia="Times New Roman" w:cstheme="minorHAnsi"/>
          <w:bCs/>
          <w:iCs/>
          <w:lang w:eastAsia="hr-HR"/>
        </w:rPr>
        <w:t>e</w:t>
      </w:r>
      <w:r w:rsidRPr="00D34B89">
        <w:rPr>
          <w:rFonts w:eastAsia="Times New Roman" w:cstheme="minorHAnsi"/>
          <w:bCs/>
          <w:i/>
          <w:iCs/>
          <w:lang w:eastAsia="hr-HR"/>
        </w:rPr>
        <w:t xml:space="preserve"> </w:t>
      </w:r>
      <w:r w:rsidRPr="00D34B89">
        <w:rPr>
          <w:rFonts w:eastAsia="Times New Roman" w:cstheme="minorHAnsi"/>
          <w:bCs/>
          <w:lang w:eastAsia="hr-HR"/>
        </w:rPr>
        <w:t>odnose na kulturne projekte i djelovanje udruga i društava registriranih na području kulture u Gradu Požega sufinancirati slijedeće programe i projekte, kako slijedi:</w:t>
      </w:r>
    </w:p>
    <w:p w14:paraId="16C2A647" w14:textId="77777777" w:rsidR="00BB280A" w:rsidRPr="00D34B89" w:rsidRDefault="00BB280A" w:rsidP="00BB280A">
      <w:pPr>
        <w:suppressAutoHyphens/>
        <w:autoSpaceDN w:val="0"/>
        <w:ind w:firstLine="708"/>
        <w:jc w:val="both"/>
        <w:rPr>
          <w:rFonts w:eastAsia="Times New Roman" w:cstheme="minorHAnsi"/>
          <w:bCs/>
          <w:lang w:eastAsia="hr-HR"/>
        </w:rPr>
      </w:pPr>
      <w:r w:rsidRPr="00D34B89">
        <w:rPr>
          <w:rFonts w:eastAsia="Times New Roman" w:cstheme="minorHAnsi"/>
          <w:bCs/>
          <w:lang w:eastAsia="hr-HR"/>
        </w:rPr>
        <w:t>- programi udruga građana u kulturi od interesa za Grad Požegu</w:t>
      </w:r>
    </w:p>
    <w:p w14:paraId="4471A784" w14:textId="77777777" w:rsidR="00BB280A" w:rsidRPr="00D34B89" w:rsidRDefault="00BB280A" w:rsidP="00BB280A">
      <w:pPr>
        <w:suppressAutoHyphens/>
        <w:autoSpaceDN w:val="0"/>
        <w:ind w:firstLine="708"/>
        <w:jc w:val="both"/>
        <w:rPr>
          <w:rFonts w:eastAsia="Times New Roman" w:cstheme="minorHAnsi"/>
          <w:bCs/>
          <w:lang w:eastAsia="hr-HR"/>
        </w:rPr>
      </w:pPr>
      <w:r w:rsidRPr="00D34B89">
        <w:rPr>
          <w:rFonts w:eastAsia="Times New Roman" w:cstheme="minorHAnsi"/>
          <w:bCs/>
          <w:lang w:eastAsia="hr-HR"/>
        </w:rPr>
        <w:t>- program glazbenih, filmskih, književnih i scenskih djelatnosti</w:t>
      </w:r>
    </w:p>
    <w:p w14:paraId="573455DB" w14:textId="77777777" w:rsidR="00BB280A" w:rsidRPr="00D34B89" w:rsidRDefault="00BB280A" w:rsidP="00BB280A">
      <w:pPr>
        <w:suppressAutoHyphens/>
        <w:autoSpaceDN w:val="0"/>
        <w:ind w:firstLine="708"/>
        <w:jc w:val="both"/>
        <w:rPr>
          <w:rFonts w:eastAsia="Times New Roman" w:cstheme="minorHAnsi"/>
          <w:bCs/>
          <w:lang w:eastAsia="hr-HR"/>
        </w:rPr>
      </w:pPr>
      <w:r w:rsidRPr="00D34B89">
        <w:rPr>
          <w:rFonts w:eastAsia="Times New Roman" w:cstheme="minorHAnsi"/>
          <w:bCs/>
          <w:lang w:eastAsia="hr-HR"/>
        </w:rPr>
        <w:t>- program za zadovoljavanje kulturnih potreba djece i mladih</w:t>
      </w:r>
    </w:p>
    <w:p w14:paraId="0DCEA9C6" w14:textId="77777777" w:rsidR="00BB280A" w:rsidRPr="00D34B89" w:rsidRDefault="00BB280A" w:rsidP="00BB280A">
      <w:pPr>
        <w:suppressAutoHyphens/>
        <w:autoSpaceDN w:val="0"/>
        <w:ind w:firstLine="708"/>
        <w:jc w:val="both"/>
        <w:rPr>
          <w:rFonts w:eastAsia="Times New Roman" w:cstheme="minorHAnsi"/>
          <w:bCs/>
          <w:lang w:eastAsia="hr-HR"/>
        </w:rPr>
      </w:pPr>
      <w:r w:rsidRPr="00D34B89">
        <w:rPr>
          <w:rFonts w:eastAsia="Times New Roman" w:cstheme="minorHAnsi"/>
          <w:bCs/>
          <w:lang w:eastAsia="hr-HR"/>
        </w:rPr>
        <w:t>- program kulture nacionalnih manjina</w:t>
      </w:r>
    </w:p>
    <w:p w14:paraId="4C53C408" w14:textId="77777777" w:rsidR="00BB280A" w:rsidRPr="00D34B89" w:rsidRDefault="00BB280A" w:rsidP="00BB280A">
      <w:pPr>
        <w:suppressAutoHyphens/>
        <w:autoSpaceDN w:val="0"/>
        <w:ind w:firstLine="708"/>
        <w:jc w:val="both"/>
        <w:rPr>
          <w:rFonts w:eastAsia="Times New Roman" w:cstheme="minorHAnsi"/>
          <w:bCs/>
          <w:lang w:eastAsia="hr-HR"/>
        </w:rPr>
      </w:pPr>
      <w:r w:rsidRPr="00D34B89">
        <w:rPr>
          <w:rFonts w:eastAsia="Times New Roman" w:cstheme="minorHAnsi"/>
          <w:bCs/>
          <w:lang w:eastAsia="hr-HR"/>
        </w:rPr>
        <w:t>- znanstveno-istraživačke skupove i popratna izdanja na području kulture</w:t>
      </w:r>
    </w:p>
    <w:p w14:paraId="44943C1A" w14:textId="77777777" w:rsidR="00BB280A" w:rsidRPr="00D34B89" w:rsidRDefault="00BB280A" w:rsidP="00BB280A">
      <w:pPr>
        <w:suppressAutoHyphens/>
        <w:autoSpaceDN w:val="0"/>
        <w:ind w:firstLine="708"/>
        <w:jc w:val="both"/>
        <w:rPr>
          <w:rFonts w:eastAsia="Times New Roman" w:cstheme="minorHAnsi"/>
          <w:bCs/>
          <w:lang w:eastAsia="hr-HR"/>
        </w:rPr>
      </w:pPr>
      <w:r w:rsidRPr="00D34B89">
        <w:rPr>
          <w:rFonts w:eastAsia="Times New Roman" w:cstheme="minorHAnsi"/>
          <w:bCs/>
          <w:lang w:eastAsia="hr-HR"/>
        </w:rPr>
        <w:t>- programe kulturnih manifestacija.</w:t>
      </w:r>
    </w:p>
    <w:p w14:paraId="05D27915" w14:textId="2C74D871" w:rsidR="00BB280A" w:rsidRPr="00D34B89" w:rsidRDefault="00BB280A" w:rsidP="004E42B6">
      <w:pPr>
        <w:suppressAutoHyphens/>
        <w:autoSpaceDN w:val="0"/>
        <w:spacing w:after="240"/>
        <w:ind w:firstLine="708"/>
        <w:jc w:val="both"/>
        <w:rPr>
          <w:rFonts w:eastAsia="Times New Roman" w:cstheme="minorHAnsi"/>
          <w:bCs/>
          <w:lang w:eastAsia="hr-HR"/>
        </w:rPr>
      </w:pPr>
      <w:r w:rsidRPr="00D34B89">
        <w:rPr>
          <w:rFonts w:eastAsia="Times New Roman" w:cstheme="minorHAnsi"/>
          <w:bCs/>
          <w:lang w:eastAsia="hr-HR"/>
        </w:rPr>
        <w:t xml:space="preserve">Udruge u kulturi, te kulturno - umjetnička društva organizirana su u skladu sa Zakonom o udrugama (Narodne novine, broj: 74/14., 70/17., 98/19. i 151/22.) i samostalne su u svom djelovanju i poslovanju. Odlukom o </w:t>
      </w:r>
      <w:r w:rsidRPr="00D34B89">
        <w:rPr>
          <w:rFonts w:eastAsia="Arial Unicode MS" w:cstheme="minorHAnsi"/>
          <w:bCs/>
          <w:lang w:eastAsia="hr-HR"/>
        </w:rPr>
        <w:t xml:space="preserve">financiranju programa i projekata udruga od interesa za opće dobro u Gradu Požegi </w:t>
      </w:r>
      <w:r w:rsidRPr="00D34B89">
        <w:rPr>
          <w:rFonts w:eastAsia="Times New Roman" w:cstheme="minorHAnsi"/>
          <w:bCs/>
          <w:lang w:eastAsia="hr-HR"/>
        </w:rPr>
        <w:t>(Službene novine Grada Požege, broj: 14/15. i 17/18.) propisani su uvjeti, način te postupak odobravanja financijskih sredstava iz sredstava Proračuna Grada za te namjene. Udrugama, odnosno društvima se iz proračuna Grada doznačavaju sredstva kroz donaciju, na temelju javnog poziva, uz obvezu dostavljanja obrazloženih programa po aktivnostima i projektima i druge dokumentacije, prijedloga odabranih programa koje obavlja Kulturno vijeće Grada Požege i odluke Gradonačelnika o raspodjeli sredstava.</w:t>
      </w:r>
    </w:p>
    <w:p w14:paraId="767BC09D" w14:textId="28ACA958" w:rsidR="004E42B6" w:rsidRPr="00D34B89" w:rsidRDefault="00BB280A" w:rsidP="004E42B6">
      <w:pPr>
        <w:suppressAutoHyphens/>
        <w:autoSpaceDN w:val="0"/>
        <w:spacing w:after="240"/>
        <w:ind w:left="142" w:firstLine="566"/>
        <w:jc w:val="both"/>
        <w:rPr>
          <w:rFonts w:eastAsia="Times New Roman" w:cstheme="minorHAnsi"/>
          <w:bCs/>
          <w:lang w:eastAsia="hr-HR"/>
        </w:rPr>
      </w:pPr>
      <w:r w:rsidRPr="00D34B89">
        <w:rPr>
          <w:rFonts w:eastAsia="Times New Roman" w:cstheme="minorHAnsi"/>
          <w:bCs/>
          <w:lang w:eastAsia="hr-HR"/>
        </w:rPr>
        <w:t>Program KULTURA financirat će se u ukupnom iznosu 359.000,00 €, kroz aktivnosti i projekte, kako slijedi:</w:t>
      </w:r>
    </w:p>
    <w:p w14:paraId="02E95BEE" w14:textId="77777777" w:rsidR="004E42B6" w:rsidRPr="00D34B89" w:rsidRDefault="004E42B6">
      <w:pPr>
        <w:rPr>
          <w:rFonts w:eastAsia="Times New Roman" w:cstheme="minorHAnsi"/>
          <w:bCs/>
          <w:lang w:eastAsia="hr-HR"/>
        </w:rPr>
      </w:pPr>
      <w:r w:rsidRPr="00D34B89">
        <w:rPr>
          <w:rFonts w:eastAsia="Times New Roman" w:cstheme="minorHAnsi"/>
          <w:bCs/>
          <w:lang w:eastAsia="hr-HR"/>
        </w:rPr>
        <w:br w:type="page"/>
      </w:r>
    </w:p>
    <w:tbl>
      <w:tblPr>
        <w:tblStyle w:val="Reetkatablice"/>
        <w:tblW w:w="9072" w:type="dxa"/>
        <w:jc w:val="center"/>
        <w:tblLook w:val="04A0" w:firstRow="1" w:lastRow="0" w:firstColumn="1" w:lastColumn="0" w:noHBand="0" w:noVBand="1"/>
      </w:tblPr>
      <w:tblGrid>
        <w:gridCol w:w="2405"/>
        <w:gridCol w:w="5387"/>
        <w:gridCol w:w="1280"/>
      </w:tblGrid>
      <w:tr w:rsidR="00BB280A" w:rsidRPr="00D34B89" w14:paraId="37A9D51B" w14:textId="77777777" w:rsidTr="00696F18">
        <w:trPr>
          <w:trHeight w:val="433"/>
          <w:jc w:val="center"/>
        </w:trPr>
        <w:tc>
          <w:tcPr>
            <w:tcW w:w="2405" w:type="dxa"/>
          </w:tcPr>
          <w:p w14:paraId="04994AC3" w14:textId="77777777" w:rsidR="00BB280A" w:rsidRPr="00D34B89" w:rsidRDefault="00BB280A" w:rsidP="00696F18">
            <w:pPr>
              <w:suppressAutoHyphens/>
              <w:autoSpaceDN w:val="0"/>
              <w:jc w:val="center"/>
              <w:rPr>
                <w:rFonts w:eastAsia="Times New Roman" w:cstheme="minorHAnsi"/>
                <w:bCs/>
                <w:lang w:eastAsia="hr-HR"/>
              </w:rPr>
            </w:pPr>
            <w:bookmarkStart w:id="9" w:name="_Hlk120874675"/>
            <w:r w:rsidRPr="00D34B89">
              <w:rPr>
                <w:rFonts w:eastAsia="Times New Roman" w:cstheme="minorHAnsi"/>
                <w:bCs/>
                <w:lang w:eastAsia="hr-HR"/>
              </w:rPr>
              <w:lastRenderedPageBreak/>
              <w:t>PROJEKT/AKTIVNOST</w:t>
            </w:r>
          </w:p>
        </w:tc>
        <w:tc>
          <w:tcPr>
            <w:tcW w:w="5387" w:type="dxa"/>
          </w:tcPr>
          <w:p w14:paraId="07D5DAE8" w14:textId="77777777" w:rsidR="00BB280A" w:rsidRPr="00D34B89" w:rsidRDefault="00BB280A" w:rsidP="00696F18">
            <w:pPr>
              <w:suppressAutoHyphens/>
              <w:autoSpaceDN w:val="0"/>
              <w:jc w:val="center"/>
              <w:rPr>
                <w:rFonts w:eastAsia="Times New Roman" w:cstheme="minorHAnsi"/>
                <w:bCs/>
                <w:lang w:eastAsia="hr-HR"/>
              </w:rPr>
            </w:pPr>
            <w:r w:rsidRPr="00D34B89">
              <w:rPr>
                <w:rFonts w:eastAsia="Times New Roman" w:cstheme="minorHAnsi"/>
                <w:bCs/>
                <w:lang w:eastAsia="hr-HR"/>
              </w:rPr>
              <w:t>NAMJENA SREDSTAVA</w:t>
            </w:r>
          </w:p>
        </w:tc>
        <w:tc>
          <w:tcPr>
            <w:tcW w:w="1280" w:type="dxa"/>
          </w:tcPr>
          <w:p w14:paraId="323BB55F" w14:textId="77777777" w:rsidR="00BB280A" w:rsidRPr="00D34B89" w:rsidRDefault="00BB280A" w:rsidP="00696F18">
            <w:pPr>
              <w:suppressAutoHyphens/>
              <w:autoSpaceDN w:val="0"/>
              <w:jc w:val="center"/>
              <w:rPr>
                <w:rFonts w:eastAsia="Times New Roman" w:cstheme="minorHAnsi"/>
                <w:bCs/>
                <w:lang w:eastAsia="hr-HR"/>
              </w:rPr>
            </w:pPr>
            <w:r w:rsidRPr="00D34B89">
              <w:rPr>
                <w:rFonts w:eastAsia="Times New Roman" w:cstheme="minorHAnsi"/>
                <w:bCs/>
                <w:lang w:eastAsia="hr-HR"/>
              </w:rPr>
              <w:t>IZNOS</w:t>
            </w:r>
          </w:p>
        </w:tc>
      </w:tr>
      <w:tr w:rsidR="00BB280A" w:rsidRPr="00D34B89" w14:paraId="37843508" w14:textId="77777777" w:rsidTr="00696F18">
        <w:trPr>
          <w:trHeight w:val="3791"/>
          <w:jc w:val="center"/>
        </w:trPr>
        <w:tc>
          <w:tcPr>
            <w:tcW w:w="2405" w:type="dxa"/>
          </w:tcPr>
          <w:p w14:paraId="09612D40" w14:textId="77777777" w:rsidR="00BB280A" w:rsidRPr="00D34B89" w:rsidRDefault="00BB280A" w:rsidP="00696F18">
            <w:pPr>
              <w:pStyle w:val="Odlomakpopisa"/>
              <w:ind w:left="0"/>
              <w:jc w:val="both"/>
              <w:rPr>
                <w:rFonts w:asciiTheme="minorHAnsi" w:hAnsiTheme="minorHAnsi" w:cstheme="minorHAnsi"/>
                <w:b w:val="0"/>
                <w:bCs/>
                <w:sz w:val="22"/>
                <w:szCs w:val="22"/>
              </w:rPr>
            </w:pPr>
            <w:r w:rsidRPr="00D34B89">
              <w:rPr>
                <w:rFonts w:asciiTheme="minorHAnsi" w:hAnsiTheme="minorHAnsi" w:cstheme="minorHAnsi"/>
                <w:b w:val="0"/>
                <w:bCs/>
                <w:sz w:val="22"/>
                <w:szCs w:val="22"/>
              </w:rPr>
              <w:t xml:space="preserve">Aktivnost </w:t>
            </w:r>
          </w:p>
          <w:p w14:paraId="7011ABD1" w14:textId="77777777" w:rsidR="00BB280A" w:rsidRPr="00D34B89" w:rsidRDefault="00BB280A" w:rsidP="00696F18">
            <w:pPr>
              <w:pStyle w:val="Odlomakpopisa"/>
              <w:ind w:left="0"/>
              <w:jc w:val="both"/>
              <w:rPr>
                <w:rFonts w:asciiTheme="minorHAnsi" w:hAnsiTheme="minorHAnsi" w:cstheme="minorHAnsi"/>
                <w:b w:val="0"/>
                <w:bCs/>
                <w:sz w:val="22"/>
                <w:szCs w:val="22"/>
              </w:rPr>
            </w:pPr>
            <w:r w:rsidRPr="00D34B89">
              <w:rPr>
                <w:rFonts w:asciiTheme="minorHAnsi" w:hAnsiTheme="minorHAnsi" w:cstheme="minorHAnsi"/>
                <w:b w:val="0"/>
                <w:bCs/>
                <w:sz w:val="22"/>
                <w:szCs w:val="22"/>
              </w:rPr>
              <w:t xml:space="preserve">DONACIJE UDRUGAMA U KULTURI </w:t>
            </w:r>
          </w:p>
        </w:tc>
        <w:tc>
          <w:tcPr>
            <w:tcW w:w="5387" w:type="dxa"/>
          </w:tcPr>
          <w:p w14:paraId="70F95A46" w14:textId="77777777" w:rsidR="00BB280A" w:rsidRPr="00D34B89" w:rsidRDefault="00BB280A" w:rsidP="00696F18">
            <w:pPr>
              <w:contextualSpacing/>
              <w:jc w:val="both"/>
              <w:rPr>
                <w:rFonts w:eastAsia="Times New Roman" w:cstheme="minorHAnsi"/>
                <w:bCs/>
                <w:lang w:eastAsia="hr-HR"/>
              </w:rPr>
            </w:pPr>
            <w:r w:rsidRPr="00D34B89">
              <w:rPr>
                <w:rFonts w:eastAsia="Aptos" w:cstheme="minorHAnsi"/>
                <w:bCs/>
                <w:kern w:val="2"/>
                <w14:ligatures w14:val="standardContextual"/>
              </w:rPr>
              <w:t>-financiranje javnih potreba udruga u kulturi putem donacija koje se dodjeljuju na osnovi javnog poziva za financiranje javnih potreba u kulturi udruga građana iz područja kulture u iznosu 56.000,00 €</w:t>
            </w:r>
          </w:p>
          <w:p w14:paraId="29091842" w14:textId="77777777" w:rsidR="00BB280A" w:rsidRPr="00D34B89" w:rsidRDefault="00BB280A" w:rsidP="00696F18">
            <w:pPr>
              <w:contextualSpacing/>
              <w:jc w:val="both"/>
              <w:rPr>
                <w:rFonts w:eastAsia="Aptos" w:cstheme="minorHAnsi"/>
                <w:bCs/>
                <w:kern w:val="2"/>
                <w14:ligatures w14:val="standardContextual"/>
              </w:rPr>
            </w:pPr>
            <w:r w:rsidRPr="00D34B89">
              <w:rPr>
                <w:rFonts w:eastAsia="Aptos" w:cstheme="minorHAnsi"/>
                <w:bCs/>
                <w:kern w:val="2"/>
                <w14:ligatures w14:val="standardContextual"/>
              </w:rPr>
              <w:t>-financiranje ostalih kulturnih priredbi i događanja na području Grada Požege u iznosu 15.000,00 €</w:t>
            </w:r>
          </w:p>
          <w:p w14:paraId="5CF453F2" w14:textId="77777777" w:rsidR="00BB280A" w:rsidRPr="00D34B89" w:rsidRDefault="00BB280A" w:rsidP="00696F18">
            <w:pPr>
              <w:contextualSpacing/>
              <w:jc w:val="both"/>
              <w:rPr>
                <w:rFonts w:eastAsia="Aptos" w:cstheme="minorHAnsi"/>
                <w:bCs/>
                <w:kern w:val="2"/>
                <w14:ligatures w14:val="standardContextual"/>
              </w:rPr>
            </w:pPr>
            <w:r w:rsidRPr="00D34B89">
              <w:rPr>
                <w:rFonts w:eastAsia="Aptos" w:cstheme="minorHAnsi"/>
                <w:bCs/>
                <w:kern w:val="2"/>
                <w14:ligatures w14:val="standardContextual"/>
              </w:rPr>
              <w:t>-sufinanciranje rada HAZU-a u Požegi prema ugovoru između HAZU-a, Požeško-slavonske županije i Grada Požege u iznosu mjesečne dvanaestine od ugovorenog iznosa 20.000,00 €</w:t>
            </w:r>
          </w:p>
          <w:p w14:paraId="24455F0E" w14:textId="77777777" w:rsidR="00BB280A" w:rsidRPr="00D34B89" w:rsidRDefault="00BB280A" w:rsidP="00696F18">
            <w:pPr>
              <w:contextualSpacing/>
              <w:jc w:val="both"/>
              <w:rPr>
                <w:rFonts w:eastAsia="Aptos" w:cstheme="minorHAnsi"/>
                <w:bCs/>
                <w:kern w:val="2"/>
                <w14:ligatures w14:val="standardContextual"/>
              </w:rPr>
            </w:pPr>
            <w:r w:rsidRPr="00D34B89">
              <w:rPr>
                <w:rFonts w:eastAsia="Aptos" w:cstheme="minorHAnsi"/>
                <w:bCs/>
                <w:kern w:val="2"/>
                <w14:ligatures w14:val="standardContextual"/>
              </w:rPr>
              <w:t>-financiranje obnove obeliska/starog spomenika kralju Tomislavu na lokalitetu Staroga grada u Požegi, u suradnji s Družbom „Braća Hrvatskog Zmaja“, kroz kapitalnu donaciju u iznosu 35.000,00 €.</w:t>
            </w:r>
          </w:p>
        </w:tc>
        <w:tc>
          <w:tcPr>
            <w:tcW w:w="1280" w:type="dxa"/>
          </w:tcPr>
          <w:p w14:paraId="145C6465" w14:textId="77777777" w:rsidR="00BB280A" w:rsidRPr="00D34B89" w:rsidRDefault="00BB280A" w:rsidP="00696F18">
            <w:pPr>
              <w:suppressAutoHyphens/>
              <w:autoSpaceDN w:val="0"/>
              <w:jc w:val="right"/>
              <w:rPr>
                <w:rFonts w:eastAsia="Times New Roman" w:cstheme="minorHAnsi"/>
                <w:bCs/>
                <w:lang w:eastAsia="hr-HR"/>
              </w:rPr>
            </w:pPr>
            <w:r w:rsidRPr="00D34B89">
              <w:rPr>
                <w:rFonts w:eastAsia="Times New Roman" w:cstheme="minorHAnsi"/>
                <w:bCs/>
                <w:lang w:eastAsia="hr-HR"/>
              </w:rPr>
              <w:t>126.000,00</w:t>
            </w:r>
          </w:p>
        </w:tc>
      </w:tr>
      <w:bookmarkEnd w:id="9"/>
      <w:tr w:rsidR="00BB280A" w:rsidRPr="00D34B89" w14:paraId="67D4783F" w14:textId="77777777" w:rsidTr="00696F18">
        <w:trPr>
          <w:jc w:val="center"/>
        </w:trPr>
        <w:tc>
          <w:tcPr>
            <w:tcW w:w="2405" w:type="dxa"/>
          </w:tcPr>
          <w:p w14:paraId="65F3528A" w14:textId="77777777" w:rsidR="00BB280A" w:rsidRPr="00D34B89" w:rsidRDefault="00BB280A" w:rsidP="00696F18">
            <w:pPr>
              <w:suppressAutoHyphens/>
              <w:autoSpaceDN w:val="0"/>
              <w:jc w:val="both"/>
              <w:rPr>
                <w:rFonts w:eastAsia="Times New Roman" w:cstheme="minorHAnsi"/>
                <w:bCs/>
                <w:lang w:eastAsia="hr-HR"/>
              </w:rPr>
            </w:pPr>
            <w:r w:rsidRPr="00D34B89">
              <w:rPr>
                <w:rFonts w:eastAsia="Times New Roman" w:cstheme="minorHAnsi"/>
                <w:bCs/>
                <w:lang w:eastAsia="hr-HR"/>
              </w:rPr>
              <w:t xml:space="preserve">Tekući projekt </w:t>
            </w:r>
          </w:p>
          <w:p w14:paraId="42B261C8" w14:textId="77777777" w:rsidR="00BB280A" w:rsidRPr="00D34B89" w:rsidRDefault="00BB280A" w:rsidP="00696F18">
            <w:pPr>
              <w:suppressAutoHyphens/>
              <w:autoSpaceDN w:val="0"/>
              <w:jc w:val="both"/>
              <w:rPr>
                <w:rFonts w:eastAsia="Times New Roman" w:cstheme="minorHAnsi"/>
                <w:bCs/>
                <w:lang w:eastAsia="hr-HR"/>
              </w:rPr>
            </w:pPr>
            <w:r w:rsidRPr="00D34B89">
              <w:rPr>
                <w:rFonts w:eastAsia="Times New Roman" w:cstheme="minorHAnsi"/>
                <w:bCs/>
                <w:lang w:eastAsia="hr-HR"/>
              </w:rPr>
              <w:t>ZLATNE ŽICE SLAVONIJE</w:t>
            </w:r>
          </w:p>
        </w:tc>
        <w:tc>
          <w:tcPr>
            <w:tcW w:w="5387" w:type="dxa"/>
          </w:tcPr>
          <w:p w14:paraId="505E13D7" w14:textId="77777777" w:rsidR="00BB280A" w:rsidRPr="00D34B89" w:rsidRDefault="00BB280A" w:rsidP="00696F18">
            <w:pPr>
              <w:suppressAutoHyphens/>
              <w:autoSpaceDN w:val="0"/>
              <w:rPr>
                <w:rFonts w:eastAsia="Times New Roman" w:cstheme="minorHAnsi"/>
                <w:bCs/>
                <w:lang w:eastAsia="hr-HR"/>
              </w:rPr>
            </w:pPr>
            <w:r w:rsidRPr="00D34B89">
              <w:rPr>
                <w:rFonts w:eastAsia="Times New Roman" w:cstheme="minorHAnsi"/>
                <w:bCs/>
                <w:lang w:eastAsia="hr-HR"/>
              </w:rPr>
              <w:t>za organizaciju festivala tamburaške i zabavne glazbe Udruzi Zlatne žice Slavonije</w:t>
            </w:r>
          </w:p>
        </w:tc>
        <w:tc>
          <w:tcPr>
            <w:tcW w:w="1280" w:type="dxa"/>
          </w:tcPr>
          <w:p w14:paraId="442C054F" w14:textId="77777777" w:rsidR="00BB280A" w:rsidRPr="00D34B89" w:rsidRDefault="00BB280A" w:rsidP="00696F18">
            <w:pPr>
              <w:suppressAutoHyphens/>
              <w:autoSpaceDN w:val="0"/>
              <w:jc w:val="right"/>
              <w:rPr>
                <w:rFonts w:eastAsia="Times New Roman" w:cstheme="minorHAnsi"/>
                <w:bCs/>
                <w:lang w:eastAsia="hr-HR"/>
              </w:rPr>
            </w:pPr>
            <w:r w:rsidRPr="00D34B89">
              <w:rPr>
                <w:rFonts w:eastAsia="Times New Roman" w:cstheme="minorHAnsi"/>
                <w:bCs/>
                <w:lang w:eastAsia="hr-HR"/>
              </w:rPr>
              <w:t>233.000,00</w:t>
            </w:r>
          </w:p>
        </w:tc>
      </w:tr>
      <w:tr w:rsidR="00BB280A" w:rsidRPr="00D34B89" w14:paraId="107CD15E" w14:textId="77777777" w:rsidTr="00696F18">
        <w:trPr>
          <w:jc w:val="center"/>
        </w:trPr>
        <w:tc>
          <w:tcPr>
            <w:tcW w:w="2405" w:type="dxa"/>
          </w:tcPr>
          <w:p w14:paraId="5D15ECD7" w14:textId="77777777" w:rsidR="00BB280A" w:rsidRPr="00D34B89" w:rsidRDefault="00BB280A" w:rsidP="00696F18">
            <w:pPr>
              <w:suppressAutoHyphens/>
              <w:autoSpaceDN w:val="0"/>
              <w:jc w:val="both"/>
              <w:rPr>
                <w:rFonts w:eastAsia="Times New Roman" w:cstheme="minorHAnsi"/>
                <w:bCs/>
                <w:lang w:eastAsia="hr-HR"/>
              </w:rPr>
            </w:pPr>
            <w:r w:rsidRPr="00D34B89">
              <w:rPr>
                <w:rFonts w:eastAsia="Times New Roman" w:cstheme="minorHAnsi"/>
                <w:bCs/>
                <w:lang w:eastAsia="hr-HR"/>
              </w:rPr>
              <w:t>Tekući projekt</w:t>
            </w:r>
          </w:p>
          <w:p w14:paraId="2D2BD9C9" w14:textId="77777777" w:rsidR="00BB280A" w:rsidRPr="00D34B89" w:rsidRDefault="00BB280A" w:rsidP="00696F18">
            <w:pPr>
              <w:suppressAutoHyphens/>
              <w:autoSpaceDN w:val="0"/>
              <w:jc w:val="both"/>
              <w:rPr>
                <w:rFonts w:eastAsia="Times New Roman" w:cstheme="minorHAnsi"/>
                <w:bCs/>
                <w:lang w:eastAsia="hr-HR"/>
              </w:rPr>
            </w:pPr>
            <w:r w:rsidRPr="00D34B89">
              <w:rPr>
                <w:rFonts w:eastAsia="Times New Roman" w:cstheme="minorHAnsi"/>
                <w:bCs/>
                <w:lang w:eastAsia="hr-HR"/>
              </w:rPr>
              <w:t>URBAN FESTIVAL</w:t>
            </w:r>
          </w:p>
        </w:tc>
        <w:tc>
          <w:tcPr>
            <w:tcW w:w="5387" w:type="dxa"/>
          </w:tcPr>
          <w:p w14:paraId="064EBA28" w14:textId="77777777" w:rsidR="00BB280A" w:rsidRPr="00D34B89" w:rsidRDefault="00BB280A" w:rsidP="00696F18">
            <w:pPr>
              <w:suppressAutoHyphens/>
              <w:autoSpaceDN w:val="0"/>
              <w:jc w:val="both"/>
              <w:rPr>
                <w:rFonts w:eastAsia="Times New Roman" w:cstheme="minorHAnsi"/>
                <w:bCs/>
                <w:lang w:eastAsia="hr-HR"/>
              </w:rPr>
            </w:pPr>
            <w:r w:rsidRPr="00D34B89">
              <w:rPr>
                <w:rFonts w:eastAsia="Times New Roman" w:cstheme="minorHAnsi"/>
                <w:bCs/>
                <w:lang w:eastAsia="hr-HR"/>
              </w:rPr>
              <w:t>za organizaciju festivala urbane glazbe Udruzi Big Band</w:t>
            </w:r>
          </w:p>
        </w:tc>
        <w:tc>
          <w:tcPr>
            <w:tcW w:w="1280" w:type="dxa"/>
          </w:tcPr>
          <w:p w14:paraId="1548449C" w14:textId="77777777" w:rsidR="00BB280A" w:rsidRPr="00D34B89" w:rsidRDefault="00BB280A" w:rsidP="00696F18">
            <w:pPr>
              <w:suppressAutoHyphens/>
              <w:autoSpaceDN w:val="0"/>
              <w:jc w:val="right"/>
              <w:rPr>
                <w:rFonts w:eastAsia="Times New Roman" w:cstheme="minorHAnsi"/>
                <w:bCs/>
                <w:lang w:eastAsia="hr-HR"/>
              </w:rPr>
            </w:pPr>
            <w:r w:rsidRPr="00D34B89">
              <w:rPr>
                <w:rFonts w:eastAsia="Times New Roman" w:cstheme="minorHAnsi"/>
                <w:bCs/>
                <w:lang w:eastAsia="hr-HR"/>
              </w:rPr>
              <w:t>0,00</w:t>
            </w:r>
          </w:p>
        </w:tc>
      </w:tr>
    </w:tbl>
    <w:p w14:paraId="1F78BB92" w14:textId="77777777" w:rsidR="00BB280A" w:rsidRPr="00D34B89" w:rsidRDefault="00BB280A" w:rsidP="00BB280A">
      <w:pPr>
        <w:suppressAutoHyphens/>
        <w:autoSpaceDN w:val="0"/>
        <w:spacing w:before="240"/>
        <w:ind w:left="851" w:hanging="284"/>
        <w:jc w:val="both"/>
        <w:rPr>
          <w:rFonts w:eastAsia="Times New Roman" w:cstheme="minorHAnsi"/>
          <w:bCs/>
          <w:lang w:eastAsia="hr-HR"/>
        </w:rPr>
      </w:pPr>
      <w:r w:rsidRPr="00D34B89">
        <w:rPr>
          <w:rFonts w:eastAsia="Times New Roman" w:cstheme="minorHAnsi"/>
          <w:bCs/>
          <w:lang w:eastAsia="hr-HR"/>
        </w:rPr>
        <w:t>II.</w:t>
      </w:r>
      <w:r w:rsidRPr="00D34B89">
        <w:rPr>
          <w:rFonts w:eastAsia="Times New Roman" w:cstheme="minorHAnsi"/>
          <w:bCs/>
          <w:lang w:eastAsia="hr-HR"/>
        </w:rPr>
        <w:tab/>
        <w:t>PROGRAM JAVNIH USTANOVA U KULTURI KOJIMA JE OSNIVAČ GRAD POŽEGA</w:t>
      </w:r>
    </w:p>
    <w:p w14:paraId="75C0A142" w14:textId="77777777" w:rsidR="00BB280A" w:rsidRPr="00D34B89" w:rsidRDefault="00BB280A" w:rsidP="00BB280A">
      <w:pPr>
        <w:pStyle w:val="Bezproreda"/>
        <w:ind w:firstLine="567"/>
        <w:jc w:val="both"/>
        <w:rPr>
          <w:rFonts w:asciiTheme="minorHAnsi" w:hAnsiTheme="minorHAnsi" w:cstheme="minorHAnsi"/>
          <w:bCs/>
          <w:lang w:eastAsia="hr-HR"/>
        </w:rPr>
      </w:pPr>
      <w:r w:rsidRPr="00D34B89">
        <w:rPr>
          <w:rFonts w:asciiTheme="minorHAnsi" w:hAnsiTheme="minorHAnsi" w:cstheme="minorHAnsi"/>
          <w:bCs/>
          <w:lang w:eastAsia="hr-HR"/>
        </w:rPr>
        <w:t xml:space="preserve">Na području Grada Požege djeluju tri ustanove u kulturi, i to: Gradski muzej Požega, Gradska knjižnica Požega i Gradsko kazalište Požega, kojima je Grad osnivač, te za koje se sredstva osiguravaju kroz Program javnih potreba u kulturi, sukladno članku 5. Zakona o kulturnim vijećima i financiranju javnih potreba u kulturi (Narodne novine, broj: 83/22.). </w:t>
      </w:r>
    </w:p>
    <w:p w14:paraId="79F75D48" w14:textId="77777777" w:rsidR="00BB280A" w:rsidRPr="00D34B89" w:rsidRDefault="00BB280A" w:rsidP="00BB280A">
      <w:pPr>
        <w:pStyle w:val="Bezproreda"/>
        <w:ind w:firstLine="567"/>
        <w:jc w:val="both"/>
        <w:rPr>
          <w:rFonts w:asciiTheme="minorHAnsi" w:hAnsiTheme="minorHAnsi" w:cstheme="minorHAnsi"/>
          <w:bCs/>
          <w:lang w:eastAsia="hr-HR"/>
        </w:rPr>
      </w:pPr>
      <w:r w:rsidRPr="00D34B89">
        <w:rPr>
          <w:rFonts w:asciiTheme="minorHAnsi" w:hAnsiTheme="minorHAnsi" w:cstheme="minorHAnsi"/>
          <w:bCs/>
          <w:lang w:eastAsia="hr-HR"/>
        </w:rPr>
        <w:t>Prethodno navedene ustanove osnovane su na temelju Zakona o ustanovama (Narodne novine, broj: 76/93., 29/97., 47/99., 35/08., 127/19. i 151/22.), a obavljaju osnovnu djelatnost u skladu sa Zakonom o upravljanju javnim ustanovama u kulturi (Narodne novine, broj: 96/01. i 98/19.), Zakonom o muzejima (Narodne novine, broj: 61/18., 98/19., 114/22. i 36/24.), Zakonom o knjižnicama i knjižničnoj djelatnosti (Narodne novine, broj: 17/19., 98/19., 114/22. i 36/24.) i Zakonom o kazalištima (Narodne novine, broj: 23/23.).</w:t>
      </w:r>
    </w:p>
    <w:p w14:paraId="21C27A2F" w14:textId="77777777" w:rsidR="00BB280A" w:rsidRPr="00D34B89" w:rsidRDefault="00BB280A" w:rsidP="00BB280A">
      <w:pPr>
        <w:pStyle w:val="Bezproreda"/>
        <w:spacing w:after="240"/>
        <w:ind w:firstLine="567"/>
        <w:jc w:val="both"/>
        <w:rPr>
          <w:rFonts w:asciiTheme="minorHAnsi" w:hAnsiTheme="minorHAnsi" w:cstheme="minorHAnsi"/>
          <w:bCs/>
          <w:lang w:eastAsia="en-GB"/>
        </w:rPr>
      </w:pPr>
      <w:r w:rsidRPr="00D34B89">
        <w:rPr>
          <w:rFonts w:asciiTheme="minorHAnsi" w:hAnsiTheme="minorHAnsi" w:cstheme="minorHAnsi"/>
          <w:bCs/>
          <w:lang w:eastAsia="en-GB"/>
        </w:rPr>
        <w:t>Program javnih ustanova u kulturi kojima je osnivač Grad Požega financirat će se, kroz lokalnu riznicu Grada Požege, u iznosu od 2.078.923,00 €, kako slijedi:</w:t>
      </w:r>
    </w:p>
    <w:tbl>
      <w:tblPr>
        <w:tblStyle w:val="Reetkatablice"/>
        <w:tblW w:w="9072" w:type="dxa"/>
        <w:jc w:val="center"/>
        <w:tblLook w:val="04A0" w:firstRow="1" w:lastRow="0" w:firstColumn="1" w:lastColumn="0" w:noHBand="0" w:noVBand="1"/>
      </w:tblPr>
      <w:tblGrid>
        <w:gridCol w:w="4678"/>
        <w:gridCol w:w="2696"/>
        <w:gridCol w:w="1698"/>
      </w:tblGrid>
      <w:tr w:rsidR="00BB280A" w:rsidRPr="00D34B89" w14:paraId="032A451B" w14:textId="77777777" w:rsidTr="00696F18">
        <w:trPr>
          <w:jc w:val="center"/>
        </w:trPr>
        <w:tc>
          <w:tcPr>
            <w:tcW w:w="4678" w:type="dxa"/>
          </w:tcPr>
          <w:p w14:paraId="3CD62D9F" w14:textId="77777777" w:rsidR="00BB280A" w:rsidRPr="00D34B89" w:rsidRDefault="00BB280A" w:rsidP="00696F18">
            <w:pPr>
              <w:suppressAutoHyphens/>
              <w:autoSpaceDN w:val="0"/>
              <w:jc w:val="center"/>
              <w:rPr>
                <w:rFonts w:eastAsia="Times New Roman" w:cstheme="minorHAnsi"/>
                <w:bCs/>
                <w:lang w:eastAsia="en-GB"/>
              </w:rPr>
            </w:pPr>
            <w:r w:rsidRPr="00D34B89">
              <w:rPr>
                <w:rFonts w:eastAsia="Times New Roman" w:cstheme="minorHAnsi"/>
                <w:bCs/>
                <w:lang w:eastAsia="en-GB"/>
              </w:rPr>
              <w:t>PRORAČUNSKI KORISNIK/NAMJENA SREDSTAVA</w:t>
            </w:r>
          </w:p>
        </w:tc>
        <w:tc>
          <w:tcPr>
            <w:tcW w:w="2696" w:type="dxa"/>
            <w:tcBorders>
              <w:top w:val="single" w:sz="4" w:space="0" w:color="000000"/>
              <w:left w:val="single" w:sz="4" w:space="0" w:color="000000"/>
              <w:bottom w:val="single" w:sz="4" w:space="0" w:color="auto"/>
              <w:right w:val="nil"/>
            </w:tcBorders>
            <w:vAlign w:val="center"/>
          </w:tcPr>
          <w:p w14:paraId="7FA110B6" w14:textId="77777777" w:rsidR="00BB280A" w:rsidRPr="00D34B89" w:rsidRDefault="00BB280A" w:rsidP="00696F18">
            <w:pPr>
              <w:suppressAutoHyphens/>
              <w:autoSpaceDN w:val="0"/>
              <w:jc w:val="center"/>
              <w:rPr>
                <w:rFonts w:eastAsia="Times New Roman" w:cstheme="minorHAnsi"/>
                <w:bCs/>
                <w:lang w:eastAsia="en-GB"/>
              </w:rPr>
            </w:pPr>
            <w:r w:rsidRPr="00D34B89">
              <w:rPr>
                <w:rFonts w:eastAsia="Times New Roman" w:cstheme="minorHAnsi"/>
                <w:bCs/>
                <w:lang w:eastAsia="en-GB"/>
              </w:rPr>
              <w:t>PLANIRANI IZNOS/€</w:t>
            </w:r>
          </w:p>
        </w:tc>
        <w:tc>
          <w:tcPr>
            <w:tcW w:w="1698" w:type="dxa"/>
          </w:tcPr>
          <w:p w14:paraId="610B2228" w14:textId="77777777" w:rsidR="00BB280A" w:rsidRPr="00D34B89" w:rsidRDefault="00BB280A" w:rsidP="00696F18">
            <w:pPr>
              <w:suppressAutoHyphens/>
              <w:autoSpaceDN w:val="0"/>
              <w:jc w:val="center"/>
              <w:rPr>
                <w:rFonts w:eastAsia="Times New Roman" w:cstheme="minorHAnsi"/>
                <w:bCs/>
                <w:lang w:eastAsia="en-GB"/>
              </w:rPr>
            </w:pPr>
            <w:r w:rsidRPr="00D34B89">
              <w:rPr>
                <w:rFonts w:eastAsia="Times New Roman" w:cstheme="minorHAnsi"/>
                <w:bCs/>
                <w:lang w:eastAsia="en-GB"/>
              </w:rPr>
              <w:t xml:space="preserve"> UKUPAN PLANIRANI IZNOS/€</w:t>
            </w:r>
          </w:p>
        </w:tc>
      </w:tr>
      <w:tr w:rsidR="00BB280A" w:rsidRPr="00D34B89" w14:paraId="0E2DD925" w14:textId="77777777" w:rsidTr="00696F18">
        <w:trPr>
          <w:jc w:val="center"/>
        </w:trPr>
        <w:tc>
          <w:tcPr>
            <w:tcW w:w="7374" w:type="dxa"/>
            <w:gridSpan w:val="2"/>
          </w:tcPr>
          <w:p w14:paraId="07A9D7DB"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GRADSKI MUZEJ POŽEGA</w:t>
            </w:r>
          </w:p>
        </w:tc>
        <w:tc>
          <w:tcPr>
            <w:tcW w:w="1698" w:type="dxa"/>
          </w:tcPr>
          <w:p w14:paraId="19CAA522"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798.394,00</w:t>
            </w:r>
          </w:p>
        </w:tc>
      </w:tr>
      <w:tr w:rsidR="00BB280A" w:rsidRPr="00D34B89" w14:paraId="5828A3B7" w14:textId="77777777" w:rsidTr="00696F18">
        <w:trPr>
          <w:jc w:val="center"/>
        </w:trPr>
        <w:tc>
          <w:tcPr>
            <w:tcW w:w="4678" w:type="dxa"/>
          </w:tcPr>
          <w:p w14:paraId="0FF015D5"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PROGRAM</w:t>
            </w:r>
          </w:p>
          <w:p w14:paraId="08823CC0"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REDOVNA DJELATNOST</w:t>
            </w:r>
          </w:p>
        </w:tc>
        <w:tc>
          <w:tcPr>
            <w:tcW w:w="2696" w:type="dxa"/>
          </w:tcPr>
          <w:p w14:paraId="07613B9A" w14:textId="77777777" w:rsidR="00BB280A" w:rsidRPr="00D34B89" w:rsidRDefault="00BB280A" w:rsidP="00696F18">
            <w:pPr>
              <w:suppressAutoHyphens/>
              <w:autoSpaceDN w:val="0"/>
              <w:jc w:val="right"/>
              <w:rPr>
                <w:rFonts w:eastAsia="Times New Roman" w:cstheme="minorHAnsi"/>
                <w:bCs/>
                <w:lang w:eastAsia="en-GB"/>
              </w:rPr>
            </w:pPr>
          </w:p>
          <w:p w14:paraId="3838345C"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697.924,00</w:t>
            </w:r>
          </w:p>
        </w:tc>
        <w:tc>
          <w:tcPr>
            <w:tcW w:w="1698" w:type="dxa"/>
          </w:tcPr>
          <w:p w14:paraId="5F3D9276"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255C0656" w14:textId="77777777" w:rsidTr="00696F18">
        <w:trPr>
          <w:jc w:val="center"/>
        </w:trPr>
        <w:tc>
          <w:tcPr>
            <w:tcW w:w="4678" w:type="dxa"/>
          </w:tcPr>
          <w:p w14:paraId="2A1D7E12"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Aktivnost Osnovna aktivnost Gradskog muzeja Požega</w:t>
            </w:r>
          </w:p>
        </w:tc>
        <w:tc>
          <w:tcPr>
            <w:tcW w:w="2696" w:type="dxa"/>
          </w:tcPr>
          <w:p w14:paraId="487A432B" w14:textId="77777777" w:rsidR="00BB280A" w:rsidRPr="00D34B89" w:rsidRDefault="00BB280A" w:rsidP="00696F18">
            <w:pPr>
              <w:suppressAutoHyphens/>
              <w:autoSpaceDN w:val="0"/>
              <w:jc w:val="right"/>
              <w:rPr>
                <w:rFonts w:eastAsia="Times New Roman" w:cstheme="minorHAnsi"/>
                <w:bCs/>
                <w:lang w:eastAsia="en-GB"/>
              </w:rPr>
            </w:pPr>
          </w:p>
          <w:p w14:paraId="156F9F2B"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697.924,00</w:t>
            </w:r>
          </w:p>
        </w:tc>
        <w:tc>
          <w:tcPr>
            <w:tcW w:w="1698" w:type="dxa"/>
          </w:tcPr>
          <w:p w14:paraId="7639E03A"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7981809F" w14:textId="77777777" w:rsidTr="00696F18">
        <w:trPr>
          <w:jc w:val="center"/>
        </w:trPr>
        <w:tc>
          <w:tcPr>
            <w:tcW w:w="4678" w:type="dxa"/>
          </w:tcPr>
          <w:p w14:paraId="566BCF0F"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PROGRAM</w:t>
            </w:r>
          </w:p>
          <w:p w14:paraId="00F346AC"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JAVNI RAD</w:t>
            </w:r>
          </w:p>
        </w:tc>
        <w:tc>
          <w:tcPr>
            <w:tcW w:w="2696" w:type="dxa"/>
          </w:tcPr>
          <w:p w14:paraId="0FEAEE42" w14:textId="77777777" w:rsidR="00BB280A" w:rsidRPr="00D34B89" w:rsidRDefault="00BB280A" w:rsidP="00696F18">
            <w:pPr>
              <w:suppressAutoHyphens/>
              <w:autoSpaceDN w:val="0"/>
              <w:jc w:val="right"/>
              <w:rPr>
                <w:rFonts w:eastAsia="Times New Roman" w:cstheme="minorHAnsi"/>
                <w:bCs/>
                <w:lang w:eastAsia="en-GB"/>
              </w:rPr>
            </w:pPr>
          </w:p>
          <w:p w14:paraId="42C30F2D"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5.920,00</w:t>
            </w:r>
          </w:p>
        </w:tc>
        <w:tc>
          <w:tcPr>
            <w:tcW w:w="1698" w:type="dxa"/>
          </w:tcPr>
          <w:p w14:paraId="502A1557"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02D9AFCA" w14:textId="77777777" w:rsidTr="00696F18">
        <w:trPr>
          <w:jc w:val="center"/>
        </w:trPr>
        <w:tc>
          <w:tcPr>
            <w:tcW w:w="4678" w:type="dxa"/>
          </w:tcPr>
          <w:p w14:paraId="783041AE"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Aktivnost Javni rad u Gradskom muzeju Požega</w:t>
            </w:r>
          </w:p>
        </w:tc>
        <w:tc>
          <w:tcPr>
            <w:tcW w:w="2696" w:type="dxa"/>
          </w:tcPr>
          <w:p w14:paraId="6E549C08"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5.920,00</w:t>
            </w:r>
          </w:p>
        </w:tc>
        <w:tc>
          <w:tcPr>
            <w:tcW w:w="1698" w:type="dxa"/>
          </w:tcPr>
          <w:p w14:paraId="3EF2C76E"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48F5997B" w14:textId="77777777" w:rsidTr="00696F18">
        <w:trPr>
          <w:jc w:val="center"/>
        </w:trPr>
        <w:tc>
          <w:tcPr>
            <w:tcW w:w="4678" w:type="dxa"/>
          </w:tcPr>
          <w:p w14:paraId="74399047"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PROGRAM</w:t>
            </w:r>
          </w:p>
          <w:p w14:paraId="5F60E0F7"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MUZEJSKA DJELATNOST</w:t>
            </w:r>
          </w:p>
        </w:tc>
        <w:tc>
          <w:tcPr>
            <w:tcW w:w="2696" w:type="dxa"/>
          </w:tcPr>
          <w:p w14:paraId="22A3472A" w14:textId="77777777" w:rsidR="00BB280A" w:rsidRPr="00D34B89" w:rsidRDefault="00BB280A" w:rsidP="00696F18">
            <w:pPr>
              <w:suppressAutoHyphens/>
              <w:autoSpaceDN w:val="0"/>
              <w:jc w:val="right"/>
              <w:rPr>
                <w:rFonts w:eastAsia="Times New Roman" w:cstheme="minorHAnsi"/>
                <w:bCs/>
                <w:lang w:eastAsia="en-GB"/>
              </w:rPr>
            </w:pPr>
          </w:p>
          <w:p w14:paraId="6CEDCB28"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94.550,00</w:t>
            </w:r>
          </w:p>
        </w:tc>
        <w:tc>
          <w:tcPr>
            <w:tcW w:w="1698" w:type="dxa"/>
          </w:tcPr>
          <w:p w14:paraId="7997A082"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4E17E61C" w14:textId="77777777" w:rsidTr="00696F18">
        <w:trPr>
          <w:jc w:val="center"/>
        </w:trPr>
        <w:tc>
          <w:tcPr>
            <w:tcW w:w="4678" w:type="dxa"/>
          </w:tcPr>
          <w:p w14:paraId="110DE013"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Kapitalni projekt Otkup umjetnina</w:t>
            </w:r>
          </w:p>
        </w:tc>
        <w:tc>
          <w:tcPr>
            <w:tcW w:w="2696" w:type="dxa"/>
          </w:tcPr>
          <w:p w14:paraId="5C59EAF4"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150,00</w:t>
            </w:r>
          </w:p>
        </w:tc>
        <w:tc>
          <w:tcPr>
            <w:tcW w:w="1698" w:type="dxa"/>
          </w:tcPr>
          <w:p w14:paraId="0097795F"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2099F40F" w14:textId="77777777" w:rsidTr="00696F18">
        <w:trPr>
          <w:jc w:val="center"/>
        </w:trPr>
        <w:tc>
          <w:tcPr>
            <w:tcW w:w="4678" w:type="dxa"/>
          </w:tcPr>
          <w:p w14:paraId="05E3ADA6"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 xml:space="preserve">Kapitalni projekt Restauracije </w:t>
            </w:r>
          </w:p>
        </w:tc>
        <w:tc>
          <w:tcPr>
            <w:tcW w:w="2696" w:type="dxa"/>
          </w:tcPr>
          <w:p w14:paraId="0A896059"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21.000,00</w:t>
            </w:r>
          </w:p>
        </w:tc>
        <w:tc>
          <w:tcPr>
            <w:tcW w:w="1698" w:type="dxa"/>
          </w:tcPr>
          <w:p w14:paraId="5341DBCC"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70148E22" w14:textId="77777777" w:rsidTr="00696F18">
        <w:trPr>
          <w:jc w:val="center"/>
        </w:trPr>
        <w:tc>
          <w:tcPr>
            <w:tcW w:w="4678" w:type="dxa"/>
          </w:tcPr>
          <w:p w14:paraId="4D3499D9"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Tekući projekt Izložbe</w:t>
            </w:r>
          </w:p>
        </w:tc>
        <w:tc>
          <w:tcPr>
            <w:tcW w:w="2696" w:type="dxa"/>
          </w:tcPr>
          <w:p w14:paraId="75FEEEB9"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54.800,00</w:t>
            </w:r>
          </w:p>
        </w:tc>
        <w:tc>
          <w:tcPr>
            <w:tcW w:w="1698" w:type="dxa"/>
          </w:tcPr>
          <w:p w14:paraId="501927B1"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2143DDA2" w14:textId="77777777" w:rsidTr="00696F18">
        <w:trPr>
          <w:jc w:val="center"/>
        </w:trPr>
        <w:tc>
          <w:tcPr>
            <w:tcW w:w="4678" w:type="dxa"/>
          </w:tcPr>
          <w:p w14:paraId="5F9DB093"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Tekući projekt Muzejske radionice</w:t>
            </w:r>
          </w:p>
        </w:tc>
        <w:tc>
          <w:tcPr>
            <w:tcW w:w="2696" w:type="dxa"/>
          </w:tcPr>
          <w:p w14:paraId="3F8BEBEB"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4.500,00</w:t>
            </w:r>
          </w:p>
        </w:tc>
        <w:tc>
          <w:tcPr>
            <w:tcW w:w="1698" w:type="dxa"/>
          </w:tcPr>
          <w:p w14:paraId="75E65B27"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43DA5E7D" w14:textId="77777777" w:rsidTr="00696F18">
        <w:trPr>
          <w:jc w:val="center"/>
        </w:trPr>
        <w:tc>
          <w:tcPr>
            <w:tcW w:w="4678" w:type="dxa"/>
          </w:tcPr>
          <w:p w14:paraId="439A4A12"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Tekući projekt Prekogranična suradnja (HRV-BIH)</w:t>
            </w:r>
          </w:p>
        </w:tc>
        <w:tc>
          <w:tcPr>
            <w:tcW w:w="2696" w:type="dxa"/>
          </w:tcPr>
          <w:p w14:paraId="1118738D"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14.100,00</w:t>
            </w:r>
          </w:p>
        </w:tc>
        <w:tc>
          <w:tcPr>
            <w:tcW w:w="1698" w:type="dxa"/>
          </w:tcPr>
          <w:p w14:paraId="7215A7FC"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29143D22" w14:textId="77777777" w:rsidTr="00696F18">
        <w:trPr>
          <w:jc w:val="center"/>
        </w:trPr>
        <w:tc>
          <w:tcPr>
            <w:tcW w:w="7374" w:type="dxa"/>
            <w:gridSpan w:val="2"/>
          </w:tcPr>
          <w:p w14:paraId="2B67C9A3"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lastRenderedPageBreak/>
              <w:t>GRADSKA KNJIŽNICA POŽEGA</w:t>
            </w:r>
          </w:p>
        </w:tc>
        <w:tc>
          <w:tcPr>
            <w:tcW w:w="1698" w:type="dxa"/>
          </w:tcPr>
          <w:p w14:paraId="47AF3F17"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729.047,00</w:t>
            </w:r>
          </w:p>
        </w:tc>
      </w:tr>
      <w:tr w:rsidR="00BB280A" w:rsidRPr="00D34B89" w14:paraId="5F31E0DB" w14:textId="77777777" w:rsidTr="00696F18">
        <w:trPr>
          <w:jc w:val="center"/>
        </w:trPr>
        <w:tc>
          <w:tcPr>
            <w:tcW w:w="4678" w:type="dxa"/>
          </w:tcPr>
          <w:p w14:paraId="087A0AC9"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PROGRAM</w:t>
            </w:r>
          </w:p>
          <w:p w14:paraId="4CFC74CB"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REDOVNA DJELATNOST</w:t>
            </w:r>
          </w:p>
        </w:tc>
        <w:tc>
          <w:tcPr>
            <w:tcW w:w="2696" w:type="dxa"/>
          </w:tcPr>
          <w:p w14:paraId="0C197D4B" w14:textId="77777777" w:rsidR="00BB280A" w:rsidRPr="00D34B89" w:rsidRDefault="00BB280A" w:rsidP="00696F18">
            <w:pPr>
              <w:suppressAutoHyphens/>
              <w:autoSpaceDN w:val="0"/>
              <w:jc w:val="right"/>
              <w:rPr>
                <w:rFonts w:eastAsia="Times New Roman" w:cstheme="minorHAnsi"/>
                <w:bCs/>
                <w:lang w:eastAsia="en-GB"/>
              </w:rPr>
            </w:pPr>
          </w:p>
          <w:p w14:paraId="48E86F27"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618.250,00</w:t>
            </w:r>
          </w:p>
        </w:tc>
        <w:tc>
          <w:tcPr>
            <w:tcW w:w="1698" w:type="dxa"/>
          </w:tcPr>
          <w:p w14:paraId="17FCFAE5"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23F903F4" w14:textId="77777777" w:rsidTr="00696F18">
        <w:trPr>
          <w:jc w:val="center"/>
        </w:trPr>
        <w:tc>
          <w:tcPr>
            <w:tcW w:w="4678" w:type="dxa"/>
          </w:tcPr>
          <w:p w14:paraId="178C1E35"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Aktivnost</w:t>
            </w:r>
          </w:p>
          <w:p w14:paraId="756F9943"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Osnovna aktivnost Gradske knjižnice Požega</w:t>
            </w:r>
          </w:p>
        </w:tc>
        <w:tc>
          <w:tcPr>
            <w:tcW w:w="2696" w:type="dxa"/>
          </w:tcPr>
          <w:p w14:paraId="5557A084" w14:textId="77777777" w:rsidR="00BB280A" w:rsidRPr="00D34B89" w:rsidRDefault="00BB280A" w:rsidP="00696F18">
            <w:pPr>
              <w:suppressAutoHyphens/>
              <w:autoSpaceDN w:val="0"/>
              <w:jc w:val="right"/>
              <w:rPr>
                <w:rFonts w:eastAsia="Times New Roman" w:cstheme="minorHAnsi"/>
                <w:bCs/>
                <w:lang w:eastAsia="en-GB"/>
              </w:rPr>
            </w:pPr>
          </w:p>
          <w:p w14:paraId="1DB5C77D"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618.250,00</w:t>
            </w:r>
          </w:p>
        </w:tc>
        <w:tc>
          <w:tcPr>
            <w:tcW w:w="1698" w:type="dxa"/>
          </w:tcPr>
          <w:p w14:paraId="61B2D096"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290425BB" w14:textId="77777777" w:rsidTr="00696F18">
        <w:trPr>
          <w:jc w:val="center"/>
        </w:trPr>
        <w:tc>
          <w:tcPr>
            <w:tcW w:w="4678" w:type="dxa"/>
          </w:tcPr>
          <w:p w14:paraId="23196BFA"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PROGRAM</w:t>
            </w:r>
          </w:p>
          <w:p w14:paraId="21502279"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JAVNI RAD</w:t>
            </w:r>
          </w:p>
        </w:tc>
        <w:tc>
          <w:tcPr>
            <w:tcW w:w="2696" w:type="dxa"/>
          </w:tcPr>
          <w:p w14:paraId="1A474ED5" w14:textId="77777777" w:rsidR="00BB280A" w:rsidRPr="00D34B89" w:rsidRDefault="00BB280A" w:rsidP="00696F18">
            <w:pPr>
              <w:suppressAutoHyphens/>
              <w:autoSpaceDN w:val="0"/>
              <w:jc w:val="right"/>
              <w:rPr>
                <w:rFonts w:eastAsia="Times New Roman" w:cstheme="minorHAnsi"/>
                <w:bCs/>
                <w:lang w:eastAsia="en-GB"/>
              </w:rPr>
            </w:pPr>
          </w:p>
          <w:p w14:paraId="3CA7F0CF"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4.597,00</w:t>
            </w:r>
          </w:p>
        </w:tc>
        <w:tc>
          <w:tcPr>
            <w:tcW w:w="1698" w:type="dxa"/>
          </w:tcPr>
          <w:p w14:paraId="11CE0E38"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5292594A" w14:textId="77777777" w:rsidTr="00696F18">
        <w:trPr>
          <w:jc w:val="center"/>
        </w:trPr>
        <w:tc>
          <w:tcPr>
            <w:tcW w:w="4678" w:type="dxa"/>
          </w:tcPr>
          <w:p w14:paraId="1F2830EE"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Aktivnost Javni rad u Gradskoj knjižnici Požega</w:t>
            </w:r>
          </w:p>
        </w:tc>
        <w:tc>
          <w:tcPr>
            <w:tcW w:w="2696" w:type="dxa"/>
          </w:tcPr>
          <w:p w14:paraId="63E9E490"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4.597,00</w:t>
            </w:r>
          </w:p>
        </w:tc>
        <w:tc>
          <w:tcPr>
            <w:tcW w:w="1698" w:type="dxa"/>
          </w:tcPr>
          <w:p w14:paraId="1EF25ACE"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6FDEDF4E" w14:textId="77777777" w:rsidTr="00696F18">
        <w:trPr>
          <w:jc w:val="center"/>
        </w:trPr>
        <w:tc>
          <w:tcPr>
            <w:tcW w:w="4678" w:type="dxa"/>
          </w:tcPr>
          <w:p w14:paraId="53785E86"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PROGRAM</w:t>
            </w:r>
          </w:p>
          <w:p w14:paraId="4BCF1112"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KNJIŽNIČNA DJELATNOST</w:t>
            </w:r>
          </w:p>
        </w:tc>
        <w:tc>
          <w:tcPr>
            <w:tcW w:w="2696" w:type="dxa"/>
          </w:tcPr>
          <w:p w14:paraId="61CEC9EF" w14:textId="77777777" w:rsidR="00BB280A" w:rsidRPr="00D34B89" w:rsidRDefault="00BB280A" w:rsidP="00696F18">
            <w:pPr>
              <w:suppressAutoHyphens/>
              <w:autoSpaceDN w:val="0"/>
              <w:jc w:val="right"/>
              <w:rPr>
                <w:rFonts w:eastAsia="Times New Roman" w:cstheme="minorHAnsi"/>
                <w:bCs/>
                <w:lang w:eastAsia="en-GB"/>
              </w:rPr>
            </w:pPr>
          </w:p>
          <w:p w14:paraId="5525D354"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106.200,00</w:t>
            </w:r>
          </w:p>
        </w:tc>
        <w:tc>
          <w:tcPr>
            <w:tcW w:w="1698" w:type="dxa"/>
          </w:tcPr>
          <w:p w14:paraId="272920DF"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3122995F" w14:textId="77777777" w:rsidTr="00696F18">
        <w:trPr>
          <w:jc w:val="center"/>
        </w:trPr>
        <w:tc>
          <w:tcPr>
            <w:tcW w:w="4678" w:type="dxa"/>
          </w:tcPr>
          <w:p w14:paraId="54299A70"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Kapitalni projekt Nabava knjiga</w:t>
            </w:r>
          </w:p>
        </w:tc>
        <w:tc>
          <w:tcPr>
            <w:tcW w:w="2696" w:type="dxa"/>
          </w:tcPr>
          <w:p w14:paraId="5B169221"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72.700,00</w:t>
            </w:r>
          </w:p>
        </w:tc>
        <w:tc>
          <w:tcPr>
            <w:tcW w:w="1698" w:type="dxa"/>
          </w:tcPr>
          <w:p w14:paraId="0BF0D4DB"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4540347D" w14:textId="77777777" w:rsidTr="00696F18">
        <w:trPr>
          <w:jc w:val="center"/>
        </w:trPr>
        <w:tc>
          <w:tcPr>
            <w:tcW w:w="4678" w:type="dxa"/>
          </w:tcPr>
          <w:p w14:paraId="176293C0"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Tekući projekt Mjesec hrvatske knjige</w:t>
            </w:r>
          </w:p>
        </w:tc>
        <w:tc>
          <w:tcPr>
            <w:tcW w:w="2696" w:type="dxa"/>
          </w:tcPr>
          <w:p w14:paraId="3BCAF61B"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2.500,00</w:t>
            </w:r>
          </w:p>
        </w:tc>
        <w:tc>
          <w:tcPr>
            <w:tcW w:w="1698" w:type="dxa"/>
          </w:tcPr>
          <w:p w14:paraId="74503CFA"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75EB8B36" w14:textId="77777777" w:rsidTr="00696F18">
        <w:trPr>
          <w:jc w:val="center"/>
        </w:trPr>
        <w:tc>
          <w:tcPr>
            <w:tcW w:w="4678" w:type="dxa"/>
          </w:tcPr>
          <w:p w14:paraId="4B2A6804"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Tekući projekt Akcije i manifestacije u knjižničnoj djelatnosti</w:t>
            </w:r>
          </w:p>
        </w:tc>
        <w:tc>
          <w:tcPr>
            <w:tcW w:w="2696" w:type="dxa"/>
          </w:tcPr>
          <w:p w14:paraId="34E53BAB"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17.000,00</w:t>
            </w:r>
          </w:p>
        </w:tc>
        <w:tc>
          <w:tcPr>
            <w:tcW w:w="1698" w:type="dxa"/>
          </w:tcPr>
          <w:p w14:paraId="592EDD45"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7E07ED3B" w14:textId="77777777" w:rsidTr="00696F18">
        <w:trPr>
          <w:jc w:val="center"/>
        </w:trPr>
        <w:tc>
          <w:tcPr>
            <w:tcW w:w="4678" w:type="dxa"/>
          </w:tcPr>
          <w:p w14:paraId="68488D14"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Tekući projekt Glazbeni program Knjižnice</w:t>
            </w:r>
          </w:p>
        </w:tc>
        <w:tc>
          <w:tcPr>
            <w:tcW w:w="2696" w:type="dxa"/>
          </w:tcPr>
          <w:p w14:paraId="425918D9"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2.000,00</w:t>
            </w:r>
          </w:p>
        </w:tc>
        <w:tc>
          <w:tcPr>
            <w:tcW w:w="1698" w:type="dxa"/>
          </w:tcPr>
          <w:p w14:paraId="6F1B1BD7"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282104E1" w14:textId="77777777" w:rsidTr="00696F18">
        <w:trPr>
          <w:jc w:val="center"/>
        </w:trPr>
        <w:tc>
          <w:tcPr>
            <w:tcW w:w="4678" w:type="dxa"/>
          </w:tcPr>
          <w:p w14:paraId="1124E074"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Tekući projekt Izdavačka djelatnost</w:t>
            </w:r>
          </w:p>
        </w:tc>
        <w:tc>
          <w:tcPr>
            <w:tcW w:w="2696" w:type="dxa"/>
          </w:tcPr>
          <w:p w14:paraId="4EC38AE5"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1.000,00</w:t>
            </w:r>
          </w:p>
        </w:tc>
        <w:tc>
          <w:tcPr>
            <w:tcW w:w="1698" w:type="dxa"/>
          </w:tcPr>
          <w:p w14:paraId="3EB45B58"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3A95108B" w14:textId="77777777" w:rsidTr="00696F18">
        <w:trPr>
          <w:jc w:val="center"/>
        </w:trPr>
        <w:tc>
          <w:tcPr>
            <w:tcW w:w="4678" w:type="dxa"/>
          </w:tcPr>
          <w:p w14:paraId="15C4F146"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Tekući projekt Razvoj publike u kulturi</w:t>
            </w:r>
          </w:p>
        </w:tc>
        <w:tc>
          <w:tcPr>
            <w:tcW w:w="2696" w:type="dxa"/>
          </w:tcPr>
          <w:p w14:paraId="3F68D37C"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11.000,00</w:t>
            </w:r>
          </w:p>
        </w:tc>
        <w:tc>
          <w:tcPr>
            <w:tcW w:w="1698" w:type="dxa"/>
          </w:tcPr>
          <w:p w14:paraId="338619B5"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6B8569D7" w14:textId="77777777" w:rsidTr="00696F18">
        <w:trPr>
          <w:jc w:val="center"/>
        </w:trPr>
        <w:tc>
          <w:tcPr>
            <w:tcW w:w="7374" w:type="dxa"/>
            <w:gridSpan w:val="2"/>
          </w:tcPr>
          <w:p w14:paraId="03A86B88"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GRADSKO KAZALIŠTE POŽEGA</w:t>
            </w:r>
          </w:p>
        </w:tc>
        <w:tc>
          <w:tcPr>
            <w:tcW w:w="1698" w:type="dxa"/>
          </w:tcPr>
          <w:p w14:paraId="6F31FB5F"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551.482,00</w:t>
            </w:r>
          </w:p>
        </w:tc>
      </w:tr>
      <w:tr w:rsidR="00BB280A" w:rsidRPr="00D34B89" w14:paraId="616B9087" w14:textId="77777777" w:rsidTr="00696F18">
        <w:trPr>
          <w:jc w:val="center"/>
        </w:trPr>
        <w:tc>
          <w:tcPr>
            <w:tcW w:w="4678" w:type="dxa"/>
          </w:tcPr>
          <w:p w14:paraId="783A4088"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PROGRAM</w:t>
            </w:r>
          </w:p>
          <w:p w14:paraId="6DCAA31B"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REDOVNA DJELATNOST</w:t>
            </w:r>
          </w:p>
        </w:tc>
        <w:tc>
          <w:tcPr>
            <w:tcW w:w="2696" w:type="dxa"/>
          </w:tcPr>
          <w:p w14:paraId="11E02CD6" w14:textId="77777777" w:rsidR="00BB280A" w:rsidRPr="00D34B89" w:rsidRDefault="00BB280A" w:rsidP="00696F18">
            <w:pPr>
              <w:suppressAutoHyphens/>
              <w:autoSpaceDN w:val="0"/>
              <w:jc w:val="right"/>
              <w:rPr>
                <w:rFonts w:eastAsia="Times New Roman" w:cstheme="minorHAnsi"/>
                <w:bCs/>
                <w:lang w:eastAsia="en-GB"/>
              </w:rPr>
            </w:pPr>
          </w:p>
          <w:p w14:paraId="6024C21E"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345.250,00</w:t>
            </w:r>
          </w:p>
        </w:tc>
        <w:tc>
          <w:tcPr>
            <w:tcW w:w="1698" w:type="dxa"/>
          </w:tcPr>
          <w:p w14:paraId="7D37D176"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36C4B8C5" w14:textId="77777777" w:rsidTr="00696F18">
        <w:trPr>
          <w:jc w:val="center"/>
        </w:trPr>
        <w:tc>
          <w:tcPr>
            <w:tcW w:w="4678" w:type="dxa"/>
          </w:tcPr>
          <w:p w14:paraId="76948433"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Aktivnost Osnovna aktivnost Gradskog kazališta Požega</w:t>
            </w:r>
          </w:p>
        </w:tc>
        <w:tc>
          <w:tcPr>
            <w:tcW w:w="2696" w:type="dxa"/>
          </w:tcPr>
          <w:p w14:paraId="3AA08DB7"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345.250,00</w:t>
            </w:r>
          </w:p>
        </w:tc>
        <w:tc>
          <w:tcPr>
            <w:tcW w:w="1698" w:type="dxa"/>
          </w:tcPr>
          <w:p w14:paraId="3C69829E"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0E93A5C1" w14:textId="77777777" w:rsidTr="00696F18">
        <w:trPr>
          <w:jc w:val="center"/>
        </w:trPr>
        <w:tc>
          <w:tcPr>
            <w:tcW w:w="4678" w:type="dxa"/>
          </w:tcPr>
          <w:p w14:paraId="33F14172"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PROGRAM</w:t>
            </w:r>
          </w:p>
          <w:p w14:paraId="49689120" w14:textId="77777777" w:rsidR="00BB280A" w:rsidRPr="00D34B89" w:rsidRDefault="00BB280A" w:rsidP="00696F18">
            <w:pPr>
              <w:suppressAutoHyphens/>
              <w:autoSpaceDN w:val="0"/>
              <w:jc w:val="both"/>
              <w:rPr>
                <w:rFonts w:eastAsia="Times New Roman" w:cstheme="minorHAnsi"/>
                <w:bCs/>
                <w:lang w:eastAsia="en-GB"/>
              </w:rPr>
            </w:pPr>
            <w:r w:rsidRPr="00D34B89">
              <w:rPr>
                <w:rFonts w:eastAsia="Times New Roman" w:cstheme="minorHAnsi"/>
                <w:bCs/>
                <w:lang w:eastAsia="en-GB"/>
              </w:rPr>
              <w:t>JAVNI RAD</w:t>
            </w:r>
          </w:p>
        </w:tc>
        <w:tc>
          <w:tcPr>
            <w:tcW w:w="2696" w:type="dxa"/>
          </w:tcPr>
          <w:p w14:paraId="4B9442E1" w14:textId="77777777" w:rsidR="00BB280A" w:rsidRPr="00D34B89" w:rsidRDefault="00BB280A" w:rsidP="00696F18">
            <w:pPr>
              <w:suppressAutoHyphens/>
              <w:autoSpaceDN w:val="0"/>
              <w:jc w:val="right"/>
              <w:rPr>
                <w:rFonts w:eastAsia="Times New Roman" w:cstheme="minorHAnsi"/>
                <w:bCs/>
                <w:lang w:eastAsia="en-GB"/>
              </w:rPr>
            </w:pPr>
          </w:p>
          <w:p w14:paraId="11D68BCE"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7.852,00</w:t>
            </w:r>
          </w:p>
        </w:tc>
        <w:tc>
          <w:tcPr>
            <w:tcW w:w="1698" w:type="dxa"/>
          </w:tcPr>
          <w:p w14:paraId="6EBE1E0C"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20512A2A" w14:textId="77777777" w:rsidTr="00696F18">
        <w:trPr>
          <w:jc w:val="center"/>
        </w:trPr>
        <w:tc>
          <w:tcPr>
            <w:tcW w:w="4678" w:type="dxa"/>
          </w:tcPr>
          <w:p w14:paraId="514A8619"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Aktivnost Javni rad u Gradskom kazalištu Požega</w:t>
            </w:r>
          </w:p>
        </w:tc>
        <w:tc>
          <w:tcPr>
            <w:tcW w:w="2696" w:type="dxa"/>
          </w:tcPr>
          <w:p w14:paraId="330754A2"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7.852,00</w:t>
            </w:r>
          </w:p>
        </w:tc>
        <w:tc>
          <w:tcPr>
            <w:tcW w:w="1698" w:type="dxa"/>
          </w:tcPr>
          <w:p w14:paraId="3B46A5BD"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4FE9C3EC" w14:textId="77777777" w:rsidTr="00696F18">
        <w:trPr>
          <w:jc w:val="center"/>
        </w:trPr>
        <w:tc>
          <w:tcPr>
            <w:tcW w:w="4678" w:type="dxa"/>
          </w:tcPr>
          <w:p w14:paraId="64CB5350"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PROGRAM</w:t>
            </w:r>
          </w:p>
          <w:p w14:paraId="67481DE5"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KAZALIŠNA DJELATNOST</w:t>
            </w:r>
          </w:p>
        </w:tc>
        <w:tc>
          <w:tcPr>
            <w:tcW w:w="2696" w:type="dxa"/>
          </w:tcPr>
          <w:p w14:paraId="54AFC15E" w14:textId="77777777" w:rsidR="00BB280A" w:rsidRPr="00D34B89" w:rsidRDefault="00BB280A" w:rsidP="00696F18">
            <w:pPr>
              <w:suppressAutoHyphens/>
              <w:autoSpaceDN w:val="0"/>
              <w:jc w:val="right"/>
              <w:rPr>
                <w:rFonts w:eastAsia="Times New Roman" w:cstheme="minorHAnsi"/>
                <w:bCs/>
                <w:lang w:eastAsia="en-GB"/>
              </w:rPr>
            </w:pPr>
          </w:p>
          <w:p w14:paraId="759A118E"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193.380,00</w:t>
            </w:r>
          </w:p>
        </w:tc>
        <w:tc>
          <w:tcPr>
            <w:tcW w:w="1698" w:type="dxa"/>
          </w:tcPr>
          <w:p w14:paraId="32A06FB2" w14:textId="77777777" w:rsidR="00BB280A" w:rsidRPr="00D34B89" w:rsidRDefault="00BB280A" w:rsidP="00696F18">
            <w:pPr>
              <w:suppressAutoHyphens/>
              <w:autoSpaceDN w:val="0"/>
              <w:jc w:val="right"/>
              <w:rPr>
                <w:rFonts w:eastAsia="Times New Roman" w:cstheme="minorHAnsi"/>
                <w:bCs/>
                <w:lang w:eastAsia="en-GB"/>
              </w:rPr>
            </w:pPr>
          </w:p>
        </w:tc>
      </w:tr>
      <w:tr w:rsidR="00BB280A" w:rsidRPr="00D34B89" w14:paraId="086F7DBF" w14:textId="77777777" w:rsidTr="00696F18">
        <w:trPr>
          <w:jc w:val="center"/>
        </w:trPr>
        <w:tc>
          <w:tcPr>
            <w:tcW w:w="4678" w:type="dxa"/>
          </w:tcPr>
          <w:p w14:paraId="560E20C8" w14:textId="77777777" w:rsidR="00BB280A" w:rsidRPr="00D34B89" w:rsidRDefault="00BB280A" w:rsidP="00696F18">
            <w:pPr>
              <w:suppressAutoHyphens/>
              <w:autoSpaceDN w:val="0"/>
              <w:rPr>
                <w:rFonts w:eastAsia="Times New Roman" w:cstheme="minorHAnsi"/>
                <w:bCs/>
                <w:lang w:eastAsia="en-GB"/>
              </w:rPr>
            </w:pPr>
            <w:r w:rsidRPr="00D34B89">
              <w:rPr>
                <w:rFonts w:eastAsia="Times New Roman" w:cstheme="minorHAnsi"/>
                <w:bCs/>
                <w:lang w:eastAsia="en-GB"/>
              </w:rPr>
              <w:t>Aktivnost Predstave</w:t>
            </w:r>
          </w:p>
        </w:tc>
        <w:tc>
          <w:tcPr>
            <w:tcW w:w="2696" w:type="dxa"/>
          </w:tcPr>
          <w:p w14:paraId="770C6FA5" w14:textId="77777777" w:rsidR="00BB280A" w:rsidRPr="00D34B89" w:rsidRDefault="00BB280A" w:rsidP="00696F18">
            <w:pPr>
              <w:suppressAutoHyphens/>
              <w:autoSpaceDN w:val="0"/>
              <w:jc w:val="right"/>
              <w:rPr>
                <w:rFonts w:eastAsia="Times New Roman" w:cstheme="minorHAnsi"/>
                <w:bCs/>
                <w:lang w:eastAsia="en-GB"/>
              </w:rPr>
            </w:pPr>
            <w:r w:rsidRPr="00D34B89">
              <w:rPr>
                <w:rFonts w:eastAsia="Times New Roman" w:cstheme="minorHAnsi"/>
                <w:bCs/>
                <w:lang w:eastAsia="en-GB"/>
              </w:rPr>
              <w:t>193.380,00“</w:t>
            </w:r>
          </w:p>
        </w:tc>
        <w:tc>
          <w:tcPr>
            <w:tcW w:w="1698" w:type="dxa"/>
          </w:tcPr>
          <w:p w14:paraId="332408B9" w14:textId="77777777" w:rsidR="00BB280A" w:rsidRPr="00D34B89" w:rsidRDefault="00BB280A" w:rsidP="00696F18">
            <w:pPr>
              <w:suppressAutoHyphens/>
              <w:autoSpaceDN w:val="0"/>
              <w:jc w:val="right"/>
              <w:rPr>
                <w:rFonts w:eastAsia="Times New Roman" w:cstheme="minorHAnsi"/>
                <w:bCs/>
                <w:lang w:eastAsia="en-GB"/>
              </w:rPr>
            </w:pPr>
          </w:p>
        </w:tc>
      </w:tr>
    </w:tbl>
    <w:p w14:paraId="3837C860" w14:textId="77777777" w:rsidR="00BB280A" w:rsidRPr="00D34B89" w:rsidRDefault="00BB280A" w:rsidP="00BB280A">
      <w:pPr>
        <w:suppressAutoHyphens/>
        <w:autoSpaceDN w:val="0"/>
        <w:spacing w:before="240"/>
        <w:jc w:val="center"/>
        <w:rPr>
          <w:rFonts w:eastAsia="Times New Roman" w:cstheme="minorHAnsi"/>
          <w:bCs/>
          <w:lang w:eastAsia="hr-HR"/>
        </w:rPr>
      </w:pPr>
      <w:r w:rsidRPr="00D34B89">
        <w:rPr>
          <w:rFonts w:eastAsia="Times New Roman" w:cstheme="minorHAnsi"/>
          <w:bCs/>
          <w:lang w:eastAsia="hr-HR"/>
        </w:rPr>
        <w:t xml:space="preserve">Članak 3. </w:t>
      </w:r>
    </w:p>
    <w:p w14:paraId="4F0EE95C" w14:textId="77777777" w:rsidR="00BB280A" w:rsidRPr="00D34B89" w:rsidRDefault="00BB280A" w:rsidP="004E42B6">
      <w:pPr>
        <w:suppressAutoHyphens/>
        <w:autoSpaceDN w:val="0"/>
        <w:spacing w:after="240"/>
        <w:ind w:firstLine="708"/>
        <w:jc w:val="both"/>
        <w:rPr>
          <w:rFonts w:eastAsia="Times New Roman" w:cstheme="minorHAnsi"/>
          <w:bCs/>
          <w:lang w:eastAsia="hr-HR"/>
        </w:rPr>
      </w:pPr>
      <w:r w:rsidRPr="00D34B89">
        <w:rPr>
          <w:rFonts w:eastAsia="Times New Roman" w:cstheme="minorHAnsi"/>
          <w:bCs/>
          <w:lang w:eastAsia="hr-HR"/>
        </w:rPr>
        <w:t>Ovaj će se Program objaviti u Službenim novinama Grada Požege.</w:t>
      </w:r>
    </w:p>
    <w:p w14:paraId="04782316" w14:textId="798FCCE6" w:rsidR="0095117C" w:rsidRPr="00D34B89" w:rsidRDefault="0095117C" w:rsidP="004E42B6">
      <w:pPr>
        <w:spacing w:after="240"/>
        <w:ind w:firstLine="708"/>
        <w:rPr>
          <w:rFonts w:ascii="Calibri" w:hAnsi="Calibri" w:cs="Calibri"/>
          <w:b/>
          <w:bCs/>
        </w:rPr>
      </w:pPr>
      <w:r w:rsidRPr="00D34B89">
        <w:rPr>
          <w:rFonts w:cstheme="minorHAnsi"/>
          <w:b/>
          <w:bCs/>
        </w:rPr>
        <w:t>b) Prijedlog Programa o I. izmjenama Programa javnih potreba u predškolskom odgoju i školstvu  u Gradu Požegi za 2026. godinu</w:t>
      </w:r>
    </w:p>
    <w:p w14:paraId="02515B61" w14:textId="77777777" w:rsidR="0095117C" w:rsidRPr="00D34B89" w:rsidRDefault="0095117C" w:rsidP="004E42B6">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5FC38C10" w14:textId="77777777" w:rsidR="00620EE0" w:rsidRPr="00D34B89" w:rsidRDefault="00620EE0" w:rsidP="00620EE0">
      <w:pPr>
        <w:ind w:right="1" w:firstLine="708"/>
        <w:jc w:val="both"/>
        <w:rPr>
          <w:rFonts w:ascii="Calibri" w:hAnsi="Calibri" w:cs="Calibri"/>
        </w:rPr>
      </w:pPr>
      <w:r w:rsidRPr="00D34B89">
        <w:rPr>
          <w:rFonts w:ascii="Calibri" w:hAnsi="Calibri" w:cs="Calibri"/>
        </w:rPr>
        <w:t>U raspravi su sudjelovali:</w:t>
      </w:r>
    </w:p>
    <w:p w14:paraId="359E2AF6" w14:textId="09427AD5" w:rsidR="00620EE0" w:rsidRPr="00D34B89" w:rsidRDefault="00620EE0" w:rsidP="004E42B6">
      <w:pPr>
        <w:spacing w:after="240"/>
        <w:ind w:left="708" w:right="1" w:firstLine="708"/>
        <w:jc w:val="both"/>
        <w:rPr>
          <w:rFonts w:ascii="Calibri" w:hAnsi="Calibri" w:cs="Calibri"/>
        </w:rPr>
      </w:pPr>
      <w:r w:rsidRPr="00D34B89">
        <w:rPr>
          <w:rFonts w:ascii="Calibri" w:hAnsi="Calibri" w:cs="Calibri"/>
        </w:rPr>
        <w:t xml:space="preserve">- </w:t>
      </w:r>
      <w:r w:rsidR="003019A9" w:rsidRPr="00D34B89">
        <w:rPr>
          <w:rFonts w:ascii="Calibri" w:hAnsi="Calibri" w:cs="Calibri"/>
        </w:rPr>
        <w:t>v</w:t>
      </w:r>
      <w:r w:rsidRPr="00D34B89">
        <w:rPr>
          <w:rFonts w:ascii="Calibri" w:hAnsi="Calibri" w:cs="Calibri"/>
        </w:rPr>
        <w:t>ijećnik dr.sc. Dinko Zima i vijećnik Vjeran Blašković i</w:t>
      </w:r>
      <w:r w:rsidR="003820E4" w:rsidRPr="00D34B89">
        <w:rPr>
          <w:rFonts w:ascii="Calibri" w:hAnsi="Calibri" w:cs="Calibri"/>
        </w:rPr>
        <w:t xml:space="preserve"> </w:t>
      </w:r>
      <w:r w:rsidRPr="00D34B89">
        <w:rPr>
          <w:rFonts w:ascii="Calibri" w:hAnsi="Calibri" w:cs="Calibri"/>
        </w:rPr>
        <w:t>gradonačelnik prof. dr.sc. Borislav Miličević.</w:t>
      </w:r>
    </w:p>
    <w:p w14:paraId="43FF146F" w14:textId="4830BEC3" w:rsidR="0095117C" w:rsidRPr="00D34B89" w:rsidRDefault="0095117C" w:rsidP="004E42B6">
      <w:pPr>
        <w:spacing w:after="240"/>
        <w:ind w:firstLine="708"/>
        <w:jc w:val="both"/>
        <w:rPr>
          <w:rFonts w:ascii="Calibri" w:hAnsi="Calibri" w:cs="Calibri"/>
          <w:b/>
          <w:bCs/>
        </w:rPr>
      </w:pPr>
      <w:r w:rsidRPr="00D34B89">
        <w:rPr>
          <w:rFonts w:ascii="Calibri" w:hAnsi="Calibri" w:cs="Calibri"/>
        </w:rPr>
        <w:t xml:space="preserve">PREDSJEDNIK- zaključuje raspravu, stavlja na glasovanje Program o I. izmjenama Programa javnih potreba u predškolskom odgoju i školstvu i konstatira da je Gradsko vijeće Grada Požege, </w:t>
      </w:r>
      <w:r w:rsidR="00371536" w:rsidRPr="00D34B89">
        <w:rPr>
          <w:rFonts w:ascii="Calibri" w:hAnsi="Calibri" w:cs="Calibri"/>
        </w:rPr>
        <w:t>većinom glasova</w:t>
      </w:r>
      <w:r w:rsidRPr="00D34B89">
        <w:rPr>
          <w:rFonts w:ascii="Calibri" w:hAnsi="Calibri" w:cs="Calibri"/>
        </w:rPr>
        <w:t xml:space="preserve"> </w:t>
      </w:r>
      <w:r w:rsidR="00371536" w:rsidRPr="00D34B89">
        <w:rPr>
          <w:rFonts w:ascii="Calibri" w:hAnsi="Calibri" w:cs="Calibri"/>
        </w:rPr>
        <w:t>(10 glasova za i sedam glasova protiv</w:t>
      </w:r>
      <w:r w:rsidRPr="00D34B89">
        <w:rPr>
          <w:rFonts w:ascii="Calibri" w:hAnsi="Calibri" w:cs="Calibri"/>
        </w:rPr>
        <w:t>) usvojilo</w:t>
      </w:r>
      <w:r w:rsidRPr="00D34B89">
        <w:rPr>
          <w:rFonts w:ascii="Calibri" w:hAnsi="Calibri" w:cs="Calibri"/>
          <w:b/>
          <w:bCs/>
        </w:rPr>
        <w:t xml:space="preserve"> </w:t>
      </w:r>
    </w:p>
    <w:p w14:paraId="174A778A" w14:textId="77777777" w:rsidR="00BB280A" w:rsidRPr="00D34B89" w:rsidRDefault="00BB280A" w:rsidP="00BB280A">
      <w:pPr>
        <w:pStyle w:val="Bezproreda"/>
        <w:jc w:val="center"/>
        <w:rPr>
          <w:rFonts w:asciiTheme="minorHAnsi" w:hAnsiTheme="minorHAnsi" w:cstheme="minorHAnsi"/>
          <w:b/>
          <w:bCs/>
        </w:rPr>
      </w:pPr>
      <w:r w:rsidRPr="00D34B89">
        <w:rPr>
          <w:rFonts w:asciiTheme="minorHAnsi" w:hAnsiTheme="minorHAnsi" w:cstheme="minorHAnsi"/>
          <w:bCs/>
        </w:rPr>
        <w:t>PROGRAM</w:t>
      </w:r>
    </w:p>
    <w:p w14:paraId="1ED898CA" w14:textId="77777777" w:rsidR="00BB280A" w:rsidRPr="00D34B89" w:rsidRDefault="00BB280A" w:rsidP="00BB280A">
      <w:pPr>
        <w:pStyle w:val="Bezproreda"/>
        <w:jc w:val="center"/>
        <w:rPr>
          <w:rFonts w:asciiTheme="minorHAnsi" w:hAnsiTheme="minorHAnsi" w:cstheme="minorHAnsi"/>
          <w:b/>
          <w:bCs/>
        </w:rPr>
      </w:pPr>
      <w:r w:rsidRPr="00D34B89">
        <w:rPr>
          <w:rFonts w:asciiTheme="minorHAnsi" w:hAnsiTheme="minorHAnsi" w:cstheme="minorHAnsi"/>
          <w:bCs/>
        </w:rPr>
        <w:t>o I. izmjenama</w:t>
      </w:r>
      <w:r w:rsidRPr="00D34B89">
        <w:rPr>
          <w:rFonts w:asciiTheme="minorHAnsi" w:hAnsiTheme="minorHAnsi" w:cstheme="minorHAnsi"/>
          <w:bCs/>
          <w:color w:val="EE0000"/>
        </w:rPr>
        <w:t xml:space="preserve"> </w:t>
      </w:r>
      <w:r w:rsidRPr="00D34B89">
        <w:rPr>
          <w:rFonts w:asciiTheme="minorHAnsi" w:hAnsiTheme="minorHAnsi" w:cstheme="minorHAnsi"/>
          <w:bCs/>
        </w:rPr>
        <w:t>Programa javnih potreba u predškolskom odgoju i školstvu</w:t>
      </w:r>
    </w:p>
    <w:p w14:paraId="766A44F0" w14:textId="77777777" w:rsidR="00BB280A" w:rsidRPr="00D34B89" w:rsidRDefault="00BB280A" w:rsidP="00BB280A">
      <w:pPr>
        <w:spacing w:after="240"/>
        <w:jc w:val="center"/>
        <w:rPr>
          <w:rFonts w:cstheme="minorHAnsi"/>
          <w:b/>
          <w:bCs/>
        </w:rPr>
      </w:pPr>
      <w:r w:rsidRPr="00D34B89">
        <w:rPr>
          <w:rFonts w:cstheme="minorHAnsi"/>
          <w:bCs/>
        </w:rPr>
        <w:t>u Gradu Požegi za 2026. godinu</w:t>
      </w:r>
    </w:p>
    <w:p w14:paraId="65E396EF" w14:textId="77777777" w:rsidR="00BB280A" w:rsidRPr="00D34B89" w:rsidRDefault="00BB280A" w:rsidP="00BB280A">
      <w:pPr>
        <w:spacing w:after="240"/>
        <w:jc w:val="center"/>
        <w:rPr>
          <w:rFonts w:cs="Calibri"/>
          <w:b/>
          <w:bCs/>
        </w:rPr>
      </w:pPr>
      <w:r w:rsidRPr="00D34B89">
        <w:rPr>
          <w:rFonts w:cs="Calibri"/>
          <w:bCs/>
        </w:rPr>
        <w:t>Članak 1.</w:t>
      </w:r>
    </w:p>
    <w:p w14:paraId="67223074" w14:textId="77777777" w:rsidR="00BB280A" w:rsidRPr="00D34B89" w:rsidRDefault="00BB280A" w:rsidP="00BB280A">
      <w:pPr>
        <w:ind w:firstLine="708"/>
        <w:jc w:val="both"/>
        <w:rPr>
          <w:rFonts w:cs="Calibri"/>
          <w:b/>
          <w:lang w:eastAsia="zh-CN"/>
        </w:rPr>
      </w:pPr>
      <w:r w:rsidRPr="00D34B89">
        <w:rPr>
          <w:rFonts w:cs="Calibri"/>
          <w:lang w:eastAsia="zh-CN"/>
        </w:rPr>
        <w:lastRenderedPageBreak/>
        <w:t>Ovim Programom o I. i</w:t>
      </w:r>
      <w:r w:rsidRPr="00D34B89">
        <w:rPr>
          <w:rFonts w:eastAsia="Arial Unicode MS" w:cs="Calibri"/>
          <w:bCs/>
          <w:lang w:eastAsia="zh-CN"/>
        </w:rPr>
        <w:t xml:space="preserve">zmjenama Programa </w:t>
      </w:r>
      <w:r w:rsidRPr="00D34B89">
        <w:rPr>
          <w:rFonts w:cs="Calibri"/>
          <w:lang w:eastAsia="zh-CN"/>
        </w:rPr>
        <w:t>mijenja se i dopunjuje Program javnih potreba u predškolskom odgoju i školstvu u Gradu Požegi za 2026. godinu (Službene novine Grada Požege: broj 18/25.) (u nastavku teksta: Program).</w:t>
      </w:r>
    </w:p>
    <w:p w14:paraId="25A9C5FB" w14:textId="77777777" w:rsidR="00BB280A" w:rsidRPr="00D34B89" w:rsidRDefault="00BB280A" w:rsidP="00BB280A">
      <w:pPr>
        <w:spacing w:after="240"/>
        <w:jc w:val="center"/>
        <w:rPr>
          <w:rFonts w:cs="Calibri"/>
          <w:b/>
          <w:lang w:eastAsia="zh-CN"/>
        </w:rPr>
      </w:pPr>
      <w:r w:rsidRPr="00D34B89">
        <w:rPr>
          <w:rFonts w:cs="Calibri"/>
          <w:lang w:eastAsia="zh-CN"/>
        </w:rPr>
        <w:t>Članak 2.</w:t>
      </w:r>
    </w:p>
    <w:p w14:paraId="7D1D00FA" w14:textId="77777777" w:rsidR="00BB280A" w:rsidRPr="00D34B89" w:rsidRDefault="00BB280A" w:rsidP="00BB280A">
      <w:pPr>
        <w:ind w:firstLine="708"/>
        <w:jc w:val="both"/>
        <w:rPr>
          <w:rFonts w:cstheme="minorHAnsi"/>
          <w:b/>
          <w:bCs/>
        </w:rPr>
      </w:pPr>
      <w:r w:rsidRPr="00D34B89">
        <w:rPr>
          <w:rFonts w:cs="Calibri"/>
          <w:lang w:eastAsia="zh-CN"/>
        </w:rPr>
        <w:t>Članak 2. Programa mijenja se i glasi:</w:t>
      </w:r>
    </w:p>
    <w:p w14:paraId="5CBB6C02" w14:textId="77777777" w:rsidR="00BB280A" w:rsidRPr="00D34B89" w:rsidRDefault="00BB280A" w:rsidP="00BB280A">
      <w:pPr>
        <w:ind w:firstLine="708"/>
        <w:jc w:val="both"/>
        <w:rPr>
          <w:rFonts w:cstheme="minorHAnsi"/>
          <w:b/>
          <w:bCs/>
        </w:rPr>
      </w:pPr>
      <w:r w:rsidRPr="00D34B89">
        <w:rPr>
          <w:rFonts w:cstheme="minorHAnsi"/>
          <w:bCs/>
        </w:rPr>
        <w:t>„ Financijska sredstva za ostvarivanje ovoga Programa osigurana su u Proračunu Grada Požege za 2026. godinu u ukupnom iznosu 13.165.115,00 €, za financiranje javnih potreba kroz slijedeće programe:</w:t>
      </w:r>
    </w:p>
    <w:p w14:paraId="1D2B65DD" w14:textId="77777777" w:rsidR="00BB280A" w:rsidRPr="00D34B89" w:rsidRDefault="00BB280A" w:rsidP="00A95E0E">
      <w:pPr>
        <w:pStyle w:val="Odlomakpopisa"/>
        <w:numPr>
          <w:ilvl w:val="0"/>
          <w:numId w:val="15"/>
        </w:numPr>
        <w:suppressAutoHyphens w:val="0"/>
        <w:autoSpaceDN/>
        <w:ind w:left="1134" w:hanging="283"/>
        <w:contextualSpacing/>
        <w:jc w:val="both"/>
        <w:textAlignment w:val="auto"/>
        <w:rPr>
          <w:rFonts w:asciiTheme="minorHAnsi" w:hAnsiTheme="minorHAnsi" w:cstheme="minorHAnsi"/>
          <w:b w:val="0"/>
          <w:bCs/>
          <w:sz w:val="22"/>
          <w:szCs w:val="22"/>
        </w:rPr>
      </w:pPr>
      <w:r w:rsidRPr="00D34B89">
        <w:rPr>
          <w:rFonts w:asciiTheme="minorHAnsi" w:hAnsiTheme="minorHAnsi" w:cstheme="minorHAnsi"/>
          <w:b w:val="0"/>
          <w:bCs/>
          <w:sz w:val="22"/>
          <w:szCs w:val="22"/>
        </w:rPr>
        <w:t>Program javnih potreba u predškolskom odgoju</w:t>
      </w:r>
    </w:p>
    <w:p w14:paraId="24EFA0A9" w14:textId="77777777" w:rsidR="00BB280A" w:rsidRPr="00D34B89" w:rsidRDefault="00BB280A" w:rsidP="00A95E0E">
      <w:pPr>
        <w:pStyle w:val="Odlomakpopisa"/>
        <w:numPr>
          <w:ilvl w:val="0"/>
          <w:numId w:val="15"/>
        </w:numPr>
        <w:suppressAutoHyphens w:val="0"/>
        <w:autoSpaceDN/>
        <w:ind w:left="1134" w:hanging="283"/>
        <w:contextualSpacing/>
        <w:jc w:val="both"/>
        <w:textAlignment w:val="auto"/>
        <w:rPr>
          <w:rFonts w:asciiTheme="minorHAnsi" w:hAnsiTheme="minorHAnsi" w:cstheme="minorHAnsi"/>
          <w:b w:val="0"/>
          <w:bCs/>
          <w:sz w:val="22"/>
          <w:szCs w:val="22"/>
        </w:rPr>
      </w:pPr>
      <w:r w:rsidRPr="00D34B89">
        <w:rPr>
          <w:rFonts w:asciiTheme="minorHAnsi" w:hAnsiTheme="minorHAnsi" w:cstheme="minorHAnsi"/>
          <w:b w:val="0"/>
          <w:bCs/>
          <w:sz w:val="22"/>
          <w:szCs w:val="22"/>
        </w:rPr>
        <w:t>Program javnih potreba u osnovnom školstvu</w:t>
      </w:r>
    </w:p>
    <w:p w14:paraId="17F330EA" w14:textId="77777777" w:rsidR="00BB280A" w:rsidRPr="00D34B89" w:rsidRDefault="00BB280A" w:rsidP="00A95E0E">
      <w:pPr>
        <w:pStyle w:val="Odlomakpopisa"/>
        <w:numPr>
          <w:ilvl w:val="0"/>
          <w:numId w:val="15"/>
        </w:numPr>
        <w:suppressAutoHyphens w:val="0"/>
        <w:autoSpaceDN/>
        <w:spacing w:after="240"/>
        <w:ind w:left="1135" w:hanging="284"/>
        <w:jc w:val="both"/>
        <w:textAlignment w:val="auto"/>
        <w:rPr>
          <w:rFonts w:asciiTheme="minorHAnsi" w:hAnsiTheme="minorHAnsi" w:cstheme="minorHAnsi"/>
          <w:b w:val="0"/>
          <w:bCs/>
          <w:sz w:val="22"/>
          <w:szCs w:val="22"/>
        </w:rPr>
      </w:pPr>
      <w:r w:rsidRPr="00D34B89">
        <w:rPr>
          <w:rFonts w:asciiTheme="minorHAnsi" w:hAnsiTheme="minorHAnsi" w:cstheme="minorHAnsi"/>
          <w:b w:val="0"/>
          <w:bCs/>
          <w:sz w:val="22"/>
          <w:szCs w:val="22"/>
        </w:rPr>
        <w:t>Program ostalih aktivnosti i projekata iz područja odgoja i školstva</w:t>
      </w:r>
    </w:p>
    <w:p w14:paraId="67A8395A" w14:textId="77777777" w:rsidR="00BB280A" w:rsidRPr="00D34B89" w:rsidRDefault="00BB280A" w:rsidP="00A95E0E">
      <w:pPr>
        <w:pStyle w:val="Odlomakpopisa"/>
        <w:numPr>
          <w:ilvl w:val="0"/>
          <w:numId w:val="16"/>
        </w:numPr>
        <w:suppressAutoHyphens w:val="0"/>
        <w:autoSpaceDN/>
        <w:spacing w:after="240"/>
        <w:contextualSpacing/>
        <w:jc w:val="both"/>
        <w:textAlignment w:val="auto"/>
        <w:rPr>
          <w:rFonts w:asciiTheme="minorHAnsi" w:hAnsiTheme="minorHAnsi" w:cstheme="minorHAnsi"/>
          <w:b w:val="0"/>
          <w:bCs/>
          <w:sz w:val="22"/>
          <w:szCs w:val="22"/>
        </w:rPr>
      </w:pPr>
      <w:r w:rsidRPr="00D34B89">
        <w:rPr>
          <w:rFonts w:asciiTheme="minorHAnsi" w:hAnsiTheme="minorHAnsi" w:cstheme="minorHAnsi"/>
          <w:b w:val="0"/>
          <w:bCs/>
          <w:sz w:val="22"/>
          <w:szCs w:val="22"/>
        </w:rPr>
        <w:t>PROGRAM JAVNIH POTREBA U PREDŠKOLSKOM ODGOJU</w:t>
      </w:r>
    </w:p>
    <w:p w14:paraId="3BAD2250" w14:textId="77777777" w:rsidR="00BB280A" w:rsidRPr="00D34B89" w:rsidRDefault="00BB280A" w:rsidP="00BB280A">
      <w:pPr>
        <w:spacing w:after="240"/>
        <w:ind w:firstLine="708"/>
        <w:jc w:val="both"/>
        <w:rPr>
          <w:rFonts w:cstheme="minorHAnsi"/>
          <w:b/>
          <w:bCs/>
        </w:rPr>
      </w:pPr>
      <w:r w:rsidRPr="00D34B89">
        <w:rPr>
          <w:rFonts w:cstheme="minorHAnsi"/>
          <w:bCs/>
        </w:rPr>
        <w:t>Grad Požega je u Proračunu za 2026. godinu za potrebe zadovoljavanja javnih potreba u predškolskom odgoju planirao sredstva u iznosu 4.271.895,00 €, kroz slijedeće programe i aktivnosti:</w:t>
      </w:r>
    </w:p>
    <w:p w14:paraId="7C0A311F" w14:textId="77777777" w:rsidR="00BB280A" w:rsidRPr="00D34B89" w:rsidRDefault="00BB280A" w:rsidP="00A95E0E">
      <w:pPr>
        <w:pStyle w:val="Odlomakpopisa"/>
        <w:numPr>
          <w:ilvl w:val="0"/>
          <w:numId w:val="17"/>
        </w:numPr>
        <w:suppressAutoHyphens w:val="0"/>
        <w:autoSpaceDN/>
        <w:spacing w:after="240"/>
        <w:contextualSpacing/>
        <w:jc w:val="both"/>
        <w:textAlignment w:val="auto"/>
        <w:rPr>
          <w:rFonts w:asciiTheme="minorHAnsi" w:hAnsiTheme="minorHAnsi" w:cstheme="minorHAnsi"/>
          <w:b w:val="0"/>
          <w:bCs/>
          <w:sz w:val="22"/>
          <w:szCs w:val="22"/>
        </w:rPr>
      </w:pPr>
      <w:r w:rsidRPr="00D34B89">
        <w:rPr>
          <w:rFonts w:asciiTheme="minorHAnsi" w:hAnsiTheme="minorHAnsi" w:cstheme="minorHAnsi"/>
          <w:b w:val="0"/>
          <w:bCs/>
          <w:sz w:val="22"/>
          <w:szCs w:val="22"/>
        </w:rPr>
        <w:t>Program Obrazovanje, Aktivnost Subvencije u predškolskom odgoju</w:t>
      </w:r>
    </w:p>
    <w:tbl>
      <w:tblPr>
        <w:tblStyle w:val="Reetkatablice"/>
        <w:tblW w:w="9072" w:type="dxa"/>
        <w:jc w:val="center"/>
        <w:tblLook w:val="04A0" w:firstRow="1" w:lastRow="0" w:firstColumn="1" w:lastColumn="0" w:noHBand="0" w:noVBand="1"/>
      </w:tblPr>
      <w:tblGrid>
        <w:gridCol w:w="2265"/>
        <w:gridCol w:w="5393"/>
        <w:gridCol w:w="1414"/>
      </w:tblGrid>
      <w:tr w:rsidR="00BB280A" w:rsidRPr="00D34B89" w14:paraId="38DC1C49" w14:textId="77777777" w:rsidTr="00696F18">
        <w:trPr>
          <w:jc w:val="center"/>
        </w:trPr>
        <w:tc>
          <w:tcPr>
            <w:tcW w:w="2263" w:type="dxa"/>
          </w:tcPr>
          <w:p w14:paraId="2E0B7F34" w14:textId="77777777" w:rsidR="00BB280A" w:rsidRPr="00D34B89" w:rsidRDefault="00BB280A" w:rsidP="00696F18">
            <w:pPr>
              <w:jc w:val="center"/>
              <w:rPr>
                <w:rFonts w:cstheme="minorHAnsi"/>
                <w:b/>
                <w:bCs/>
              </w:rPr>
            </w:pPr>
            <w:r w:rsidRPr="00D34B89">
              <w:rPr>
                <w:rFonts w:cstheme="minorHAnsi"/>
                <w:bCs/>
              </w:rPr>
              <w:t>PROJEKT/AKTIVNOST</w:t>
            </w:r>
          </w:p>
        </w:tc>
        <w:tc>
          <w:tcPr>
            <w:tcW w:w="5387" w:type="dxa"/>
          </w:tcPr>
          <w:p w14:paraId="0A1BBAFF" w14:textId="77777777" w:rsidR="00BB280A" w:rsidRPr="00D34B89" w:rsidRDefault="00BB280A" w:rsidP="00696F18">
            <w:pPr>
              <w:jc w:val="center"/>
              <w:rPr>
                <w:rFonts w:cstheme="minorHAnsi"/>
                <w:b/>
                <w:bCs/>
              </w:rPr>
            </w:pPr>
            <w:r w:rsidRPr="00D34B89">
              <w:rPr>
                <w:rFonts w:cstheme="minorHAnsi"/>
                <w:bCs/>
              </w:rPr>
              <w:t>NAMJENA SREDSTAVA</w:t>
            </w:r>
          </w:p>
        </w:tc>
        <w:tc>
          <w:tcPr>
            <w:tcW w:w="1412" w:type="dxa"/>
          </w:tcPr>
          <w:p w14:paraId="64E17897" w14:textId="77777777" w:rsidR="00BB280A" w:rsidRPr="00D34B89" w:rsidRDefault="00BB280A" w:rsidP="00696F18">
            <w:pPr>
              <w:jc w:val="center"/>
              <w:rPr>
                <w:rFonts w:cstheme="minorHAnsi"/>
                <w:b/>
                <w:bCs/>
              </w:rPr>
            </w:pPr>
            <w:r w:rsidRPr="00D34B89">
              <w:rPr>
                <w:rFonts w:cstheme="minorHAnsi"/>
                <w:bCs/>
              </w:rPr>
              <w:t xml:space="preserve"> PLANIRANI IZNOS/€</w:t>
            </w:r>
          </w:p>
        </w:tc>
      </w:tr>
      <w:tr w:rsidR="00BB280A" w:rsidRPr="00D34B89" w14:paraId="5112198E" w14:textId="77777777" w:rsidTr="00696F18">
        <w:trPr>
          <w:jc w:val="center"/>
        </w:trPr>
        <w:tc>
          <w:tcPr>
            <w:tcW w:w="2263" w:type="dxa"/>
          </w:tcPr>
          <w:p w14:paraId="6F35F7C8" w14:textId="77777777" w:rsidR="00BB280A" w:rsidRPr="00D34B89" w:rsidRDefault="00BB280A" w:rsidP="00696F18">
            <w:pPr>
              <w:rPr>
                <w:rFonts w:cstheme="minorHAnsi"/>
                <w:b/>
                <w:bCs/>
              </w:rPr>
            </w:pPr>
            <w:r w:rsidRPr="00D34B89">
              <w:rPr>
                <w:rFonts w:cstheme="minorHAnsi"/>
                <w:bCs/>
              </w:rPr>
              <w:t xml:space="preserve">Aktivnost </w:t>
            </w:r>
          </w:p>
          <w:p w14:paraId="046F96A4" w14:textId="77777777" w:rsidR="00BB280A" w:rsidRPr="00D34B89" w:rsidRDefault="00BB280A" w:rsidP="00696F18">
            <w:pPr>
              <w:rPr>
                <w:rFonts w:cstheme="minorHAnsi"/>
                <w:b/>
                <w:bCs/>
              </w:rPr>
            </w:pPr>
            <w:r w:rsidRPr="00D34B89">
              <w:rPr>
                <w:rFonts w:cstheme="minorHAnsi"/>
                <w:bCs/>
              </w:rPr>
              <w:t>SUBVENCIJE U PREDŠKOLSKOM ODGOJU</w:t>
            </w:r>
          </w:p>
        </w:tc>
        <w:tc>
          <w:tcPr>
            <w:tcW w:w="5387" w:type="dxa"/>
          </w:tcPr>
          <w:p w14:paraId="47F2C31B" w14:textId="77777777" w:rsidR="00BB280A" w:rsidRPr="00D34B89" w:rsidRDefault="00BB280A" w:rsidP="00696F18">
            <w:pPr>
              <w:jc w:val="both"/>
              <w:rPr>
                <w:rFonts w:eastAsia="Aptos" w:cstheme="minorHAnsi"/>
                <w:b/>
                <w:kern w:val="2"/>
                <w14:ligatures w14:val="standardContextual"/>
              </w:rPr>
            </w:pPr>
            <w:r w:rsidRPr="00D34B89">
              <w:rPr>
                <w:rFonts w:eastAsia="Aptos" w:cstheme="minorHAnsi"/>
                <w:kern w:val="2"/>
                <w14:ligatures w14:val="standardContextual"/>
              </w:rPr>
              <w:t>Za zadovoljavanje javnih potreba u predškolskom odgoju doznačavati će se sredstva prema obrtima i ustanovama kojima Grad Požega nije osnivač, a prema odlukama o visini, kriterijima i mjerilima koje donosi Gradsko vijeće i Gradonačelnik, kako slijedi:</w:t>
            </w:r>
          </w:p>
          <w:p w14:paraId="4733BF1F" w14:textId="77777777" w:rsidR="00BB280A" w:rsidRPr="00D34B89" w:rsidRDefault="00BB280A" w:rsidP="00696F18">
            <w:pPr>
              <w:spacing w:after="160" w:line="259" w:lineRule="auto"/>
              <w:contextualSpacing/>
              <w:jc w:val="both"/>
              <w:rPr>
                <w:rFonts w:eastAsia="Aptos" w:cstheme="minorHAnsi"/>
                <w:b/>
                <w:kern w:val="2"/>
                <w14:ligatures w14:val="standardContextual"/>
              </w:rPr>
            </w:pPr>
            <w:r w:rsidRPr="00D34B89">
              <w:rPr>
                <w:rFonts w:eastAsia="Aptos" w:cstheme="minorHAnsi"/>
                <w:kern w:val="2"/>
                <w14:ligatures w14:val="standardContextual"/>
              </w:rPr>
              <w:t>- subvencije obrtima za čuvanje djece, kako bi se olakšalo financiranje čuvanja roditeljima, i to: Obrt Bambi i Obrt Kutak sreće u ukupnom iznosu 28.800,00 €</w:t>
            </w:r>
          </w:p>
          <w:p w14:paraId="2737D9B6" w14:textId="77777777" w:rsidR="00BB280A" w:rsidRPr="00D34B89" w:rsidRDefault="00BB280A" w:rsidP="00696F18">
            <w:pPr>
              <w:spacing w:after="160" w:line="259" w:lineRule="auto"/>
              <w:contextualSpacing/>
              <w:jc w:val="both"/>
              <w:rPr>
                <w:rFonts w:eastAsia="Aptos" w:cstheme="minorHAnsi"/>
                <w:b/>
                <w:kern w:val="2"/>
                <w14:ligatures w14:val="standardContextual"/>
              </w:rPr>
            </w:pPr>
          </w:p>
          <w:p w14:paraId="24A7DF9B" w14:textId="77777777" w:rsidR="00BB280A" w:rsidRPr="00D34B89" w:rsidRDefault="00BB280A" w:rsidP="00696F18">
            <w:pPr>
              <w:spacing w:after="160" w:line="259" w:lineRule="auto"/>
              <w:contextualSpacing/>
              <w:jc w:val="both"/>
              <w:rPr>
                <w:rFonts w:eastAsia="Aptos" w:cstheme="minorHAnsi"/>
                <w:b/>
                <w:kern w:val="2"/>
                <w14:ligatures w14:val="standardContextual"/>
              </w:rPr>
            </w:pPr>
            <w:r w:rsidRPr="00D34B89">
              <w:rPr>
                <w:rFonts w:eastAsia="Aptos" w:cstheme="minorHAnsi"/>
                <w:kern w:val="2"/>
                <w14:ligatures w14:val="standardContextual"/>
              </w:rPr>
              <w:t>-sufinanciranje troškova smještaja djece s područja Grada Požege u dječjim vrtićima drugih osnivača na području Požeško-slavonske županije u iznosu 6.700,00 €</w:t>
            </w:r>
          </w:p>
          <w:p w14:paraId="5739F188" w14:textId="77777777" w:rsidR="00BB280A" w:rsidRPr="00D34B89" w:rsidRDefault="00BB280A" w:rsidP="00696F18">
            <w:pPr>
              <w:spacing w:after="160" w:line="259" w:lineRule="auto"/>
              <w:contextualSpacing/>
              <w:jc w:val="both"/>
              <w:rPr>
                <w:rFonts w:eastAsia="Aptos" w:cstheme="minorHAnsi"/>
                <w:b/>
                <w:kern w:val="2"/>
                <w14:ligatures w14:val="standardContextual"/>
              </w:rPr>
            </w:pPr>
          </w:p>
          <w:p w14:paraId="64F3DF65" w14:textId="77777777" w:rsidR="00BB280A" w:rsidRPr="00D34B89" w:rsidRDefault="00BB280A" w:rsidP="00696F18">
            <w:pPr>
              <w:spacing w:after="160" w:line="259" w:lineRule="auto"/>
              <w:contextualSpacing/>
              <w:jc w:val="both"/>
              <w:rPr>
                <w:rFonts w:cstheme="minorHAnsi"/>
                <w:b/>
                <w:bCs/>
              </w:rPr>
            </w:pPr>
            <w:r w:rsidRPr="00D34B89">
              <w:rPr>
                <w:rFonts w:eastAsia="Aptos" w:cstheme="minorHAnsi"/>
                <w:kern w:val="2"/>
                <w14:ligatures w14:val="standardContextual"/>
              </w:rPr>
              <w:t>-sufinanciranje programa predškolskog odgoja dječjih vrtića u vlasništvu drugih osnivača, i to: Dječji vrtić Radost, Dječji vrtić sv. Leopold Mandić i Dječji vrtić Šareni svijet u ukupnom iznosu 650.905,00 €.</w:t>
            </w:r>
          </w:p>
        </w:tc>
        <w:tc>
          <w:tcPr>
            <w:tcW w:w="1412" w:type="dxa"/>
          </w:tcPr>
          <w:p w14:paraId="7ACE2298" w14:textId="77777777" w:rsidR="00BB280A" w:rsidRPr="00D34B89" w:rsidRDefault="00BB280A" w:rsidP="00696F18">
            <w:pPr>
              <w:jc w:val="right"/>
              <w:rPr>
                <w:rFonts w:cstheme="minorHAnsi"/>
                <w:b/>
                <w:bCs/>
              </w:rPr>
            </w:pPr>
            <w:r w:rsidRPr="00D34B89">
              <w:rPr>
                <w:rFonts w:cstheme="minorHAnsi"/>
                <w:bCs/>
              </w:rPr>
              <w:t>686.405,00</w:t>
            </w:r>
          </w:p>
        </w:tc>
      </w:tr>
    </w:tbl>
    <w:p w14:paraId="3E6B2BA3" w14:textId="77777777" w:rsidR="00BB280A" w:rsidRPr="00D34B89" w:rsidRDefault="00BB280A" w:rsidP="00A95E0E">
      <w:pPr>
        <w:pStyle w:val="Odlomakpopisa"/>
        <w:numPr>
          <w:ilvl w:val="0"/>
          <w:numId w:val="17"/>
        </w:numPr>
        <w:suppressAutoHyphens w:val="0"/>
        <w:autoSpaceDN/>
        <w:spacing w:before="240" w:after="240"/>
        <w:contextualSpacing/>
        <w:jc w:val="both"/>
        <w:textAlignment w:val="auto"/>
        <w:rPr>
          <w:rFonts w:asciiTheme="minorHAnsi" w:hAnsiTheme="minorHAnsi" w:cstheme="minorHAnsi"/>
          <w:b w:val="0"/>
          <w:bCs/>
          <w:sz w:val="22"/>
          <w:szCs w:val="22"/>
        </w:rPr>
      </w:pPr>
      <w:r w:rsidRPr="00D34B89">
        <w:rPr>
          <w:rFonts w:asciiTheme="minorHAnsi" w:hAnsiTheme="minorHAnsi" w:cstheme="minorHAnsi"/>
          <w:b w:val="0"/>
          <w:bCs/>
          <w:sz w:val="22"/>
          <w:szCs w:val="22"/>
        </w:rPr>
        <w:t>Program javne ustanove predškolskog odgoja, proračunski korisnik Dječji vrtić Požega</w:t>
      </w:r>
    </w:p>
    <w:p w14:paraId="3075D7E5" w14:textId="77777777" w:rsidR="00BB280A" w:rsidRPr="00D34B89" w:rsidRDefault="00BB280A" w:rsidP="00BB280A">
      <w:pPr>
        <w:ind w:firstLine="708"/>
        <w:jc w:val="both"/>
        <w:rPr>
          <w:rFonts w:cstheme="minorHAnsi"/>
          <w:b/>
          <w:bCs/>
        </w:rPr>
      </w:pPr>
      <w:r w:rsidRPr="00D34B89">
        <w:rPr>
          <w:rFonts w:cstheme="minorHAnsi"/>
          <w:bCs/>
        </w:rPr>
        <w:t>Grad Požega je osnivač ustanove predškolskog odgoja Dječji vrtići Požega, koja je ustrojena i radi sukladno Zakonu o ustanovama (Narodne novine, broj: 76/93., 29/97., 47/99., 35/08., 127/19. i 151/22.) i Zakonu o predškolskom odgoju i obrazovanju (Narodne novine, broj: 10/97., 107/07., 94/13., 98/19., 57/22., 101/23., 145/23., 145/24., 146/25. i 22/26.). Ustanova Dječji vrtić Požega poslove predškolskog odgoja obavlja u tri objekta, i to u matičnom objektu u Rudinskoj ulici, te u objektima Cvjetna livada i Pod Gradom.</w:t>
      </w:r>
    </w:p>
    <w:p w14:paraId="33E83134" w14:textId="77777777" w:rsidR="00BB280A" w:rsidRPr="00D34B89" w:rsidRDefault="00BB280A" w:rsidP="00BB280A">
      <w:pPr>
        <w:spacing w:after="240"/>
        <w:ind w:firstLine="708"/>
        <w:jc w:val="both"/>
        <w:rPr>
          <w:rFonts w:cstheme="minorHAnsi"/>
          <w:b/>
          <w:bCs/>
        </w:rPr>
      </w:pPr>
      <w:r w:rsidRPr="00D34B89">
        <w:rPr>
          <w:rFonts w:cstheme="minorHAnsi"/>
          <w:bCs/>
        </w:rPr>
        <w:t>Program ustanove Dječji vrtići Požega financira se, kroz lokalnu riznicu Grada Požege, najvećim djelom iz izvora sredstava Grada Požege, iz prihoda od uplata korisnika vrtića, te sredstvima fiskalne održivosti iz Državnog proračuna</w:t>
      </w:r>
      <w:bookmarkStart w:id="10" w:name="_Hlk152658306"/>
      <w:r w:rsidRPr="00D34B89">
        <w:rPr>
          <w:rFonts w:cstheme="minorHAnsi"/>
          <w:bCs/>
        </w:rPr>
        <w:t>, u iznosu 3.585.490,00 €, kako slijedi:</w:t>
      </w:r>
    </w:p>
    <w:tbl>
      <w:tblPr>
        <w:tblStyle w:val="Reetkatablice"/>
        <w:tblW w:w="9067" w:type="dxa"/>
        <w:jc w:val="center"/>
        <w:tblLook w:val="04A0" w:firstRow="1" w:lastRow="0" w:firstColumn="1" w:lastColumn="0" w:noHBand="0" w:noVBand="1"/>
      </w:tblPr>
      <w:tblGrid>
        <w:gridCol w:w="7083"/>
        <w:gridCol w:w="1984"/>
      </w:tblGrid>
      <w:tr w:rsidR="00BB280A" w:rsidRPr="00D34B89" w14:paraId="5425C176" w14:textId="77777777" w:rsidTr="00696F18">
        <w:trPr>
          <w:jc w:val="center"/>
        </w:trPr>
        <w:tc>
          <w:tcPr>
            <w:tcW w:w="7083" w:type="dxa"/>
          </w:tcPr>
          <w:p w14:paraId="6DB45687" w14:textId="77777777" w:rsidR="00BB280A" w:rsidRPr="00D34B89" w:rsidRDefault="00BB280A" w:rsidP="00696F18">
            <w:pPr>
              <w:jc w:val="center"/>
              <w:rPr>
                <w:rFonts w:cstheme="minorHAnsi"/>
                <w:b/>
                <w:bCs/>
              </w:rPr>
            </w:pPr>
            <w:r w:rsidRPr="00D34B89">
              <w:rPr>
                <w:rFonts w:cstheme="minorHAnsi"/>
                <w:bCs/>
              </w:rPr>
              <w:lastRenderedPageBreak/>
              <w:t>NAMJENA SREDSTAVA</w:t>
            </w:r>
          </w:p>
        </w:tc>
        <w:tc>
          <w:tcPr>
            <w:tcW w:w="1984" w:type="dxa"/>
          </w:tcPr>
          <w:p w14:paraId="3A68738D" w14:textId="77777777" w:rsidR="00BB280A" w:rsidRPr="00D34B89" w:rsidRDefault="00BB280A" w:rsidP="00696F18">
            <w:pPr>
              <w:jc w:val="center"/>
              <w:rPr>
                <w:rFonts w:cstheme="minorHAnsi"/>
                <w:b/>
                <w:bCs/>
              </w:rPr>
            </w:pPr>
            <w:r w:rsidRPr="00D34B89">
              <w:rPr>
                <w:rFonts w:cstheme="minorHAnsi"/>
                <w:bCs/>
              </w:rPr>
              <w:t>PLANIRANI IZNOS/€</w:t>
            </w:r>
          </w:p>
        </w:tc>
      </w:tr>
      <w:tr w:rsidR="00BB280A" w:rsidRPr="00D34B89" w14:paraId="193572D0" w14:textId="77777777" w:rsidTr="00696F18">
        <w:trPr>
          <w:jc w:val="center"/>
        </w:trPr>
        <w:tc>
          <w:tcPr>
            <w:tcW w:w="7083" w:type="dxa"/>
          </w:tcPr>
          <w:p w14:paraId="477BB285" w14:textId="77777777" w:rsidR="00BB280A" w:rsidRPr="00D34B89" w:rsidRDefault="00BB280A" w:rsidP="00696F18">
            <w:pPr>
              <w:jc w:val="both"/>
              <w:rPr>
                <w:rFonts w:cstheme="minorHAnsi"/>
                <w:b/>
                <w:bCs/>
              </w:rPr>
            </w:pPr>
            <w:r w:rsidRPr="00D34B89">
              <w:rPr>
                <w:rFonts w:cstheme="minorHAnsi"/>
                <w:bCs/>
              </w:rPr>
              <w:t>PROGRAM</w:t>
            </w:r>
          </w:p>
          <w:p w14:paraId="6F7C6C4F" w14:textId="77777777" w:rsidR="00BB280A" w:rsidRPr="00D34B89" w:rsidRDefault="00BB280A" w:rsidP="00696F18">
            <w:pPr>
              <w:jc w:val="both"/>
              <w:rPr>
                <w:rFonts w:cstheme="minorHAnsi"/>
                <w:b/>
                <w:bCs/>
              </w:rPr>
            </w:pPr>
            <w:r w:rsidRPr="00D34B89">
              <w:rPr>
                <w:rFonts w:cstheme="minorHAnsi"/>
                <w:bCs/>
              </w:rPr>
              <w:t>REDOVNA DJELATNOST</w:t>
            </w:r>
          </w:p>
        </w:tc>
        <w:tc>
          <w:tcPr>
            <w:tcW w:w="1984" w:type="dxa"/>
          </w:tcPr>
          <w:p w14:paraId="1354044B" w14:textId="77777777" w:rsidR="00BB280A" w:rsidRPr="00D34B89" w:rsidRDefault="00BB280A" w:rsidP="00696F18">
            <w:pPr>
              <w:jc w:val="right"/>
              <w:rPr>
                <w:rFonts w:cstheme="minorHAnsi"/>
                <w:b/>
                <w:bCs/>
              </w:rPr>
            </w:pPr>
            <w:r w:rsidRPr="00D34B89">
              <w:rPr>
                <w:rFonts w:cstheme="minorHAnsi"/>
                <w:bCs/>
              </w:rPr>
              <w:t>3.585.490,00</w:t>
            </w:r>
          </w:p>
        </w:tc>
      </w:tr>
      <w:tr w:rsidR="00BB280A" w:rsidRPr="00D34B89" w14:paraId="5A30221A" w14:textId="77777777" w:rsidTr="00696F18">
        <w:trPr>
          <w:jc w:val="center"/>
        </w:trPr>
        <w:tc>
          <w:tcPr>
            <w:tcW w:w="7083" w:type="dxa"/>
          </w:tcPr>
          <w:p w14:paraId="32824691" w14:textId="77777777" w:rsidR="00BB280A" w:rsidRPr="00D34B89" w:rsidRDefault="00BB280A" w:rsidP="00696F18">
            <w:pPr>
              <w:jc w:val="both"/>
              <w:rPr>
                <w:rFonts w:cstheme="minorHAnsi"/>
                <w:b/>
                <w:bCs/>
              </w:rPr>
            </w:pPr>
            <w:r w:rsidRPr="00D34B89">
              <w:rPr>
                <w:rFonts w:cstheme="minorHAnsi"/>
                <w:bCs/>
              </w:rPr>
              <w:t>Aktivnost</w:t>
            </w:r>
          </w:p>
          <w:p w14:paraId="4AD9FA92" w14:textId="77777777" w:rsidR="00BB280A" w:rsidRPr="00D34B89" w:rsidRDefault="00BB280A" w:rsidP="00696F18">
            <w:pPr>
              <w:jc w:val="both"/>
              <w:rPr>
                <w:rFonts w:cstheme="minorHAnsi"/>
                <w:b/>
                <w:bCs/>
              </w:rPr>
            </w:pPr>
            <w:r w:rsidRPr="00D34B89">
              <w:rPr>
                <w:rFonts w:cstheme="minorHAnsi"/>
                <w:bCs/>
              </w:rPr>
              <w:t>Osnovna aktivnost Dječjeg vrtića Požega</w:t>
            </w:r>
          </w:p>
        </w:tc>
        <w:tc>
          <w:tcPr>
            <w:tcW w:w="1984" w:type="dxa"/>
          </w:tcPr>
          <w:p w14:paraId="276EA156" w14:textId="77777777" w:rsidR="00BB280A" w:rsidRPr="00D34B89" w:rsidRDefault="00BB280A" w:rsidP="00696F18">
            <w:pPr>
              <w:jc w:val="right"/>
              <w:rPr>
                <w:rFonts w:cstheme="minorHAnsi"/>
                <w:b/>
                <w:bCs/>
              </w:rPr>
            </w:pPr>
            <w:r w:rsidRPr="00D34B89">
              <w:rPr>
                <w:rFonts w:cstheme="minorHAnsi"/>
                <w:bCs/>
              </w:rPr>
              <w:t>3.585.490,00</w:t>
            </w:r>
          </w:p>
        </w:tc>
      </w:tr>
    </w:tbl>
    <w:p w14:paraId="039932B0" w14:textId="77777777" w:rsidR="00BB280A" w:rsidRPr="00D34B89" w:rsidRDefault="00BB280A" w:rsidP="00A95E0E">
      <w:pPr>
        <w:pStyle w:val="Odlomakpopisa"/>
        <w:numPr>
          <w:ilvl w:val="0"/>
          <w:numId w:val="16"/>
        </w:numPr>
        <w:suppressAutoHyphens w:val="0"/>
        <w:autoSpaceDN/>
        <w:spacing w:before="240" w:after="240"/>
        <w:contextualSpacing/>
        <w:jc w:val="both"/>
        <w:textAlignment w:val="auto"/>
        <w:rPr>
          <w:rFonts w:asciiTheme="minorHAnsi" w:hAnsiTheme="minorHAnsi" w:cstheme="minorHAnsi"/>
          <w:b w:val="0"/>
          <w:bCs/>
          <w:sz w:val="22"/>
          <w:szCs w:val="22"/>
        </w:rPr>
      </w:pPr>
      <w:r w:rsidRPr="00D34B89">
        <w:rPr>
          <w:rFonts w:asciiTheme="minorHAnsi" w:hAnsiTheme="minorHAnsi" w:cstheme="minorHAnsi"/>
          <w:b w:val="0"/>
          <w:bCs/>
          <w:sz w:val="22"/>
          <w:szCs w:val="22"/>
        </w:rPr>
        <w:t>PROGRAM JAVNIH  POTREBA U OSNOVNOM ŠKOLSTVU</w:t>
      </w:r>
    </w:p>
    <w:p w14:paraId="273A4B5A" w14:textId="77777777" w:rsidR="00BB280A" w:rsidRPr="00D34B89" w:rsidRDefault="00BB280A" w:rsidP="00BB280A">
      <w:pPr>
        <w:ind w:firstLine="708"/>
        <w:jc w:val="both"/>
        <w:rPr>
          <w:rFonts w:cstheme="minorHAnsi"/>
          <w:b/>
          <w:bCs/>
        </w:rPr>
      </w:pPr>
      <w:r w:rsidRPr="00D34B89">
        <w:rPr>
          <w:rFonts w:cstheme="minorHAnsi"/>
          <w:bCs/>
        </w:rPr>
        <w:t>Grad Požega je za zadovoljavanje javnih potreba u osnovnom školstvu planirao sredstava u iznosu 8.676.070,00 € za programe osnovnog školstva za minimalni standard i za šire potrebe u školstvu.</w:t>
      </w:r>
    </w:p>
    <w:bookmarkEnd w:id="10"/>
    <w:p w14:paraId="02698521" w14:textId="77777777" w:rsidR="00BB280A" w:rsidRPr="00D34B89" w:rsidRDefault="00BB280A" w:rsidP="00BB280A">
      <w:pPr>
        <w:ind w:firstLine="708"/>
        <w:jc w:val="both"/>
        <w:rPr>
          <w:rFonts w:cstheme="minorHAnsi"/>
          <w:b/>
          <w:bCs/>
        </w:rPr>
      </w:pPr>
      <w:r w:rsidRPr="00D34B89">
        <w:rPr>
          <w:rFonts w:cstheme="minorHAnsi"/>
          <w:bCs/>
        </w:rPr>
        <w:t xml:space="preserve">Na području Grada Požege, sukladno Zakonu o ustanovama (Narodne novine, broj: 76/93., 29/97., 47/99., 35/08., 127/19. i 151/22.) i Zakonu o odgoju i obrazovanju u osnovnoj i srednjoj školi (Narodne novine, broj: 87/08., 86/09., 92/10., 105/10., 90/11., 5/12., 16/12., 86/12., 126/12.- pročišćeni tekst, 94/13., 152/14., 07/17., 68/18., 98/19., 64/20., 151/22., 155/23. i 156/23. - u nastavku teksta: Zakon) ustrojene su tri osnovne škole kojima je osnivač Grad Požega, i to: OŠ Julija Kempfa, OŠ Antuna Kanižlića , OŠ „Dobriša Cesarić“ i Katolička osnovna škola u Požegi, kojoj je osnivač Požeška biskupija. U Proračunu Grada Požege planiraju se sredstva iz svih izvora financiranja za zaposlene, za prijevoz učenika osnovnih škola, materijalne i financijske rashode škola koji obuhvaćaju i rashode za materijal, dijelove i usluge tekućeg i investicijskog održavanja, te opremanje školskih ustanova prema standardima i normativima koje propisuje ministar, a u skladu s državnim pedagoškim standardima. </w:t>
      </w:r>
    </w:p>
    <w:p w14:paraId="2524F6C4" w14:textId="77777777" w:rsidR="00BB280A" w:rsidRPr="00D34B89" w:rsidRDefault="00BB280A" w:rsidP="00BB280A">
      <w:pPr>
        <w:spacing w:after="240"/>
        <w:ind w:firstLine="708"/>
        <w:jc w:val="both"/>
        <w:rPr>
          <w:rFonts w:cstheme="minorHAnsi"/>
          <w:b/>
          <w:bCs/>
        </w:rPr>
      </w:pPr>
      <w:r w:rsidRPr="00D34B89">
        <w:rPr>
          <w:rFonts w:cstheme="minorHAnsi"/>
          <w:bCs/>
        </w:rPr>
        <w:t>Proračunom Grada Požege za 2026. godine financirat će kroz Program Decentralizirana sredstva redovna djelatnost osnovnog školstva tri osnovne škole kojima je Grad Požega osnivač i Katoličku osnovnu školu u Požegi (zakonski standard) u iznosu od 779.633,00 € (762.748,00 € iz DEC sredstava za 2026. godinu i 16.885,00 € iz neutrošenih sredstava iz prethodne godine) za sljedeće namjene:</w:t>
      </w:r>
    </w:p>
    <w:tbl>
      <w:tblPr>
        <w:tblStyle w:val="Reetkatablice"/>
        <w:tblW w:w="9072" w:type="dxa"/>
        <w:jc w:val="center"/>
        <w:tblLook w:val="04A0" w:firstRow="1" w:lastRow="0" w:firstColumn="1" w:lastColumn="0" w:noHBand="0" w:noVBand="1"/>
      </w:tblPr>
      <w:tblGrid>
        <w:gridCol w:w="7404"/>
        <w:gridCol w:w="1668"/>
      </w:tblGrid>
      <w:tr w:rsidR="00BB280A" w:rsidRPr="00D34B89" w14:paraId="392BBD08" w14:textId="77777777" w:rsidTr="00696F18">
        <w:trPr>
          <w:jc w:val="center"/>
        </w:trPr>
        <w:tc>
          <w:tcPr>
            <w:tcW w:w="7666" w:type="dxa"/>
            <w:vAlign w:val="center"/>
          </w:tcPr>
          <w:p w14:paraId="161B8464" w14:textId="77777777" w:rsidR="00BB280A" w:rsidRPr="00D34B89" w:rsidRDefault="00BB280A" w:rsidP="00696F18">
            <w:pPr>
              <w:spacing w:line="360" w:lineRule="auto"/>
              <w:jc w:val="center"/>
              <w:rPr>
                <w:rFonts w:cstheme="minorHAnsi"/>
                <w:b/>
                <w:bCs/>
              </w:rPr>
            </w:pPr>
            <w:r w:rsidRPr="00D34B89">
              <w:rPr>
                <w:rFonts w:cstheme="minorHAnsi"/>
                <w:bCs/>
              </w:rPr>
              <w:t>NAZIV KORISNIKA/NAMJENA SREDSTAVA</w:t>
            </w:r>
          </w:p>
        </w:tc>
        <w:tc>
          <w:tcPr>
            <w:tcW w:w="1690" w:type="dxa"/>
            <w:vAlign w:val="center"/>
          </w:tcPr>
          <w:p w14:paraId="38B2A9E0" w14:textId="77777777" w:rsidR="00BB280A" w:rsidRPr="00D34B89" w:rsidRDefault="00BB280A" w:rsidP="00696F18">
            <w:pPr>
              <w:spacing w:line="360" w:lineRule="auto"/>
              <w:jc w:val="center"/>
              <w:rPr>
                <w:rFonts w:cstheme="minorHAnsi"/>
                <w:b/>
                <w:bCs/>
              </w:rPr>
            </w:pPr>
            <w:r w:rsidRPr="00D34B89">
              <w:rPr>
                <w:rFonts w:cstheme="minorHAnsi"/>
                <w:bCs/>
              </w:rPr>
              <w:t>IZNOS/€</w:t>
            </w:r>
          </w:p>
        </w:tc>
      </w:tr>
      <w:tr w:rsidR="00BB280A" w:rsidRPr="00D34B89" w14:paraId="13B810C5" w14:textId="77777777" w:rsidTr="00696F18">
        <w:trPr>
          <w:jc w:val="center"/>
        </w:trPr>
        <w:tc>
          <w:tcPr>
            <w:tcW w:w="7666" w:type="dxa"/>
            <w:vAlign w:val="center"/>
          </w:tcPr>
          <w:p w14:paraId="5DFFC0C2" w14:textId="77777777" w:rsidR="00BB280A" w:rsidRPr="00D34B89" w:rsidRDefault="00BB280A" w:rsidP="00696F18">
            <w:pPr>
              <w:spacing w:line="360" w:lineRule="auto"/>
              <w:rPr>
                <w:rFonts w:cstheme="minorHAnsi"/>
                <w:b/>
                <w:bCs/>
              </w:rPr>
            </w:pPr>
            <w:r w:rsidRPr="00D34B89">
              <w:rPr>
                <w:rFonts w:cstheme="minorHAnsi"/>
                <w:bCs/>
              </w:rPr>
              <w:t xml:space="preserve">KATOLIČKA OSNOVNA ŠKOLA U POŽEGI – donacije za materijalne troškove </w:t>
            </w:r>
          </w:p>
        </w:tc>
        <w:tc>
          <w:tcPr>
            <w:tcW w:w="1690" w:type="dxa"/>
            <w:vAlign w:val="center"/>
          </w:tcPr>
          <w:p w14:paraId="3792BF0C" w14:textId="77777777" w:rsidR="00BB280A" w:rsidRPr="00D34B89" w:rsidRDefault="00BB280A" w:rsidP="00696F18">
            <w:pPr>
              <w:spacing w:line="360" w:lineRule="auto"/>
              <w:jc w:val="right"/>
              <w:rPr>
                <w:rFonts w:cstheme="minorHAnsi"/>
                <w:b/>
                <w:bCs/>
              </w:rPr>
            </w:pPr>
            <w:r w:rsidRPr="00D34B89">
              <w:rPr>
                <w:rFonts w:cstheme="minorHAnsi"/>
                <w:bCs/>
              </w:rPr>
              <w:t>63.580,00</w:t>
            </w:r>
          </w:p>
        </w:tc>
      </w:tr>
      <w:tr w:rsidR="00BB280A" w:rsidRPr="00D34B89" w14:paraId="4619E613" w14:textId="77777777" w:rsidTr="00696F18">
        <w:trPr>
          <w:jc w:val="center"/>
        </w:trPr>
        <w:tc>
          <w:tcPr>
            <w:tcW w:w="7666" w:type="dxa"/>
            <w:vAlign w:val="center"/>
          </w:tcPr>
          <w:p w14:paraId="17680E24" w14:textId="77777777" w:rsidR="00BB280A" w:rsidRPr="00D34B89" w:rsidRDefault="00BB280A" w:rsidP="00696F18">
            <w:pPr>
              <w:spacing w:line="360" w:lineRule="auto"/>
              <w:rPr>
                <w:rFonts w:cstheme="minorHAnsi"/>
                <w:b/>
                <w:bCs/>
              </w:rPr>
            </w:pPr>
            <w:r w:rsidRPr="00D34B89">
              <w:rPr>
                <w:rFonts w:cstheme="minorHAnsi"/>
                <w:bCs/>
              </w:rPr>
              <w:t>PRIJEVOZ UČENIKA – prema računu prijevoznika</w:t>
            </w:r>
          </w:p>
        </w:tc>
        <w:tc>
          <w:tcPr>
            <w:tcW w:w="1690" w:type="dxa"/>
            <w:vAlign w:val="center"/>
          </w:tcPr>
          <w:p w14:paraId="0DF333E1" w14:textId="77777777" w:rsidR="00BB280A" w:rsidRPr="00D34B89" w:rsidRDefault="00BB280A" w:rsidP="00696F18">
            <w:pPr>
              <w:spacing w:line="360" w:lineRule="auto"/>
              <w:jc w:val="right"/>
              <w:rPr>
                <w:rFonts w:cstheme="minorHAnsi"/>
                <w:b/>
                <w:bCs/>
              </w:rPr>
            </w:pPr>
            <w:r w:rsidRPr="00D34B89">
              <w:rPr>
                <w:rFonts w:cstheme="minorHAnsi"/>
                <w:bCs/>
              </w:rPr>
              <w:t>333.685,00</w:t>
            </w:r>
          </w:p>
        </w:tc>
      </w:tr>
      <w:tr w:rsidR="00BB280A" w:rsidRPr="00D34B89" w14:paraId="1AF42DD4" w14:textId="77777777" w:rsidTr="00696F18">
        <w:trPr>
          <w:jc w:val="center"/>
        </w:trPr>
        <w:tc>
          <w:tcPr>
            <w:tcW w:w="7666" w:type="dxa"/>
            <w:vAlign w:val="center"/>
          </w:tcPr>
          <w:p w14:paraId="6A9C4E9A" w14:textId="77777777" w:rsidR="00BB280A" w:rsidRPr="00D34B89" w:rsidRDefault="00BB280A" w:rsidP="00696F18">
            <w:pPr>
              <w:spacing w:line="360" w:lineRule="auto"/>
              <w:rPr>
                <w:rFonts w:cstheme="minorHAnsi"/>
                <w:b/>
                <w:bCs/>
              </w:rPr>
            </w:pPr>
            <w:r w:rsidRPr="00D34B89">
              <w:rPr>
                <w:rFonts w:cstheme="minorHAnsi"/>
                <w:bCs/>
              </w:rPr>
              <w:t xml:space="preserve">I. UKUPNO – Katolička osnovna škola, prijevoz učenika </w:t>
            </w:r>
          </w:p>
        </w:tc>
        <w:tc>
          <w:tcPr>
            <w:tcW w:w="1690" w:type="dxa"/>
            <w:vAlign w:val="center"/>
          </w:tcPr>
          <w:p w14:paraId="098052C6" w14:textId="77777777" w:rsidR="00BB280A" w:rsidRPr="00D34B89" w:rsidRDefault="00BB280A" w:rsidP="00696F18">
            <w:pPr>
              <w:spacing w:line="360" w:lineRule="auto"/>
              <w:jc w:val="right"/>
              <w:rPr>
                <w:rFonts w:cstheme="minorHAnsi"/>
                <w:b/>
                <w:bCs/>
              </w:rPr>
            </w:pPr>
            <w:r w:rsidRPr="00D34B89">
              <w:rPr>
                <w:rFonts w:cstheme="minorHAnsi"/>
                <w:bCs/>
              </w:rPr>
              <w:t>397.265,00</w:t>
            </w:r>
          </w:p>
        </w:tc>
      </w:tr>
      <w:tr w:rsidR="00BB280A" w:rsidRPr="00D34B89" w14:paraId="6099C698" w14:textId="77777777" w:rsidTr="00696F18">
        <w:trPr>
          <w:trHeight w:val="115"/>
          <w:jc w:val="center"/>
        </w:trPr>
        <w:tc>
          <w:tcPr>
            <w:tcW w:w="7666" w:type="dxa"/>
            <w:vAlign w:val="center"/>
          </w:tcPr>
          <w:p w14:paraId="248EE4D3" w14:textId="77777777" w:rsidR="00BB280A" w:rsidRPr="00D34B89" w:rsidRDefault="00BB280A" w:rsidP="00696F18">
            <w:pPr>
              <w:spacing w:line="360" w:lineRule="auto"/>
              <w:jc w:val="center"/>
              <w:rPr>
                <w:rFonts w:cstheme="minorHAnsi"/>
                <w:b/>
                <w:bCs/>
              </w:rPr>
            </w:pPr>
          </w:p>
        </w:tc>
        <w:tc>
          <w:tcPr>
            <w:tcW w:w="1690" w:type="dxa"/>
            <w:vAlign w:val="center"/>
          </w:tcPr>
          <w:p w14:paraId="18ED3F15" w14:textId="77777777" w:rsidR="00BB280A" w:rsidRPr="00D34B89" w:rsidRDefault="00BB280A" w:rsidP="00696F18">
            <w:pPr>
              <w:spacing w:line="360" w:lineRule="auto"/>
              <w:jc w:val="right"/>
              <w:rPr>
                <w:rFonts w:cstheme="minorHAnsi"/>
                <w:b/>
                <w:bCs/>
              </w:rPr>
            </w:pPr>
          </w:p>
        </w:tc>
      </w:tr>
      <w:tr w:rsidR="00BB280A" w:rsidRPr="00D34B89" w14:paraId="701FDC83" w14:textId="77777777" w:rsidTr="00696F18">
        <w:trPr>
          <w:jc w:val="center"/>
        </w:trPr>
        <w:tc>
          <w:tcPr>
            <w:tcW w:w="7666" w:type="dxa"/>
            <w:vAlign w:val="center"/>
          </w:tcPr>
          <w:p w14:paraId="06649761" w14:textId="77777777" w:rsidR="00BB280A" w:rsidRPr="00D34B89" w:rsidRDefault="00BB280A" w:rsidP="00696F18">
            <w:pPr>
              <w:spacing w:line="360" w:lineRule="auto"/>
              <w:rPr>
                <w:rFonts w:cstheme="minorHAnsi"/>
                <w:b/>
                <w:bCs/>
              </w:rPr>
            </w:pPr>
            <w:r w:rsidRPr="00D34B89">
              <w:rPr>
                <w:rFonts w:cstheme="minorHAnsi"/>
                <w:bCs/>
              </w:rPr>
              <w:t>OŠ DOBRIŠE CESARIĆA – za materijalne troškove, održavanja i opremanje</w:t>
            </w:r>
          </w:p>
        </w:tc>
        <w:tc>
          <w:tcPr>
            <w:tcW w:w="1690" w:type="dxa"/>
            <w:vAlign w:val="center"/>
          </w:tcPr>
          <w:p w14:paraId="5C1015C4" w14:textId="77777777" w:rsidR="00BB280A" w:rsidRPr="00D34B89" w:rsidRDefault="00BB280A" w:rsidP="00696F18">
            <w:pPr>
              <w:spacing w:line="360" w:lineRule="auto"/>
              <w:jc w:val="right"/>
              <w:rPr>
                <w:rFonts w:cstheme="minorHAnsi"/>
                <w:b/>
                <w:bCs/>
              </w:rPr>
            </w:pPr>
            <w:r w:rsidRPr="00D34B89">
              <w:rPr>
                <w:rFonts w:cstheme="minorHAnsi"/>
                <w:bCs/>
              </w:rPr>
              <w:t>126.111,00</w:t>
            </w:r>
          </w:p>
        </w:tc>
      </w:tr>
      <w:tr w:rsidR="00BB280A" w:rsidRPr="00D34B89" w14:paraId="110F4C61" w14:textId="77777777" w:rsidTr="00696F18">
        <w:trPr>
          <w:jc w:val="center"/>
        </w:trPr>
        <w:tc>
          <w:tcPr>
            <w:tcW w:w="7666" w:type="dxa"/>
            <w:vAlign w:val="center"/>
          </w:tcPr>
          <w:p w14:paraId="115B8567" w14:textId="77777777" w:rsidR="00BB280A" w:rsidRPr="00D34B89" w:rsidRDefault="00BB280A" w:rsidP="00696F18">
            <w:pPr>
              <w:spacing w:line="360" w:lineRule="auto"/>
              <w:rPr>
                <w:rFonts w:cstheme="minorHAnsi"/>
                <w:b/>
                <w:bCs/>
              </w:rPr>
            </w:pPr>
            <w:r w:rsidRPr="00D34B89">
              <w:rPr>
                <w:rFonts w:cstheme="minorHAnsi"/>
                <w:bCs/>
              </w:rPr>
              <w:t>OŠ JULIJA KEMPFA – za materijalne troškove, održavanja i opremanje</w:t>
            </w:r>
          </w:p>
        </w:tc>
        <w:tc>
          <w:tcPr>
            <w:tcW w:w="1690" w:type="dxa"/>
            <w:vAlign w:val="center"/>
          </w:tcPr>
          <w:p w14:paraId="7F1984F9" w14:textId="77777777" w:rsidR="00BB280A" w:rsidRPr="00D34B89" w:rsidRDefault="00BB280A" w:rsidP="00696F18">
            <w:pPr>
              <w:spacing w:line="360" w:lineRule="auto"/>
              <w:jc w:val="right"/>
              <w:rPr>
                <w:rFonts w:cstheme="minorHAnsi"/>
                <w:b/>
                <w:bCs/>
              </w:rPr>
            </w:pPr>
            <w:r w:rsidRPr="00D34B89">
              <w:rPr>
                <w:rFonts w:cstheme="minorHAnsi"/>
                <w:bCs/>
              </w:rPr>
              <w:t>145.741,00</w:t>
            </w:r>
          </w:p>
        </w:tc>
      </w:tr>
      <w:tr w:rsidR="00BB280A" w:rsidRPr="00D34B89" w14:paraId="4CA9B391" w14:textId="77777777" w:rsidTr="00696F18">
        <w:trPr>
          <w:jc w:val="center"/>
        </w:trPr>
        <w:tc>
          <w:tcPr>
            <w:tcW w:w="7666" w:type="dxa"/>
            <w:vAlign w:val="center"/>
          </w:tcPr>
          <w:p w14:paraId="12F1EBE6" w14:textId="77777777" w:rsidR="00BB280A" w:rsidRPr="00D34B89" w:rsidRDefault="00BB280A" w:rsidP="00696F18">
            <w:pPr>
              <w:spacing w:line="360" w:lineRule="auto"/>
              <w:rPr>
                <w:rFonts w:cstheme="minorHAnsi"/>
                <w:b/>
                <w:bCs/>
              </w:rPr>
            </w:pPr>
            <w:r w:rsidRPr="00D34B89">
              <w:rPr>
                <w:rFonts w:cstheme="minorHAnsi"/>
                <w:bCs/>
              </w:rPr>
              <w:t>OŠ ANTUNA KANIŽLIĆA – za materijalne troškove, održavanja i opremanje</w:t>
            </w:r>
          </w:p>
        </w:tc>
        <w:tc>
          <w:tcPr>
            <w:tcW w:w="1690" w:type="dxa"/>
            <w:vAlign w:val="center"/>
          </w:tcPr>
          <w:p w14:paraId="65F3950B" w14:textId="77777777" w:rsidR="00BB280A" w:rsidRPr="00D34B89" w:rsidRDefault="00BB280A" w:rsidP="00696F18">
            <w:pPr>
              <w:spacing w:line="360" w:lineRule="auto"/>
              <w:jc w:val="right"/>
              <w:rPr>
                <w:rFonts w:cstheme="minorHAnsi"/>
                <w:b/>
                <w:bCs/>
              </w:rPr>
            </w:pPr>
            <w:r w:rsidRPr="00D34B89">
              <w:rPr>
                <w:rFonts w:cstheme="minorHAnsi"/>
                <w:bCs/>
              </w:rPr>
              <w:t>110.516,00</w:t>
            </w:r>
          </w:p>
        </w:tc>
      </w:tr>
      <w:tr w:rsidR="00BB280A" w:rsidRPr="00D34B89" w14:paraId="2C0CE279" w14:textId="77777777" w:rsidTr="00696F18">
        <w:trPr>
          <w:jc w:val="center"/>
        </w:trPr>
        <w:tc>
          <w:tcPr>
            <w:tcW w:w="7666" w:type="dxa"/>
            <w:vAlign w:val="center"/>
          </w:tcPr>
          <w:p w14:paraId="255AA316" w14:textId="77777777" w:rsidR="00BB280A" w:rsidRPr="00D34B89" w:rsidRDefault="00BB280A" w:rsidP="00696F18">
            <w:pPr>
              <w:spacing w:line="360" w:lineRule="auto"/>
              <w:rPr>
                <w:rFonts w:cstheme="minorHAnsi"/>
                <w:b/>
                <w:bCs/>
              </w:rPr>
            </w:pPr>
            <w:r w:rsidRPr="00D34B89">
              <w:rPr>
                <w:rFonts w:cstheme="minorHAnsi"/>
                <w:bCs/>
              </w:rPr>
              <w:t>II. UKUPNO -  Osnovne škole Grada Požege kroz lokalnu riznicu</w:t>
            </w:r>
          </w:p>
        </w:tc>
        <w:tc>
          <w:tcPr>
            <w:tcW w:w="1690" w:type="dxa"/>
            <w:vAlign w:val="center"/>
          </w:tcPr>
          <w:p w14:paraId="212F3B91" w14:textId="77777777" w:rsidR="00BB280A" w:rsidRPr="00D34B89" w:rsidRDefault="00BB280A" w:rsidP="00696F18">
            <w:pPr>
              <w:spacing w:line="360" w:lineRule="auto"/>
              <w:jc w:val="right"/>
              <w:rPr>
                <w:rFonts w:cstheme="minorHAnsi"/>
                <w:b/>
                <w:bCs/>
              </w:rPr>
            </w:pPr>
            <w:r w:rsidRPr="00D34B89">
              <w:rPr>
                <w:rFonts w:cstheme="minorHAnsi"/>
                <w:bCs/>
              </w:rPr>
              <w:t>382.368,00</w:t>
            </w:r>
          </w:p>
        </w:tc>
      </w:tr>
      <w:tr w:rsidR="00BB280A" w:rsidRPr="00D34B89" w14:paraId="448343C2" w14:textId="77777777" w:rsidTr="00696F18">
        <w:trPr>
          <w:jc w:val="center"/>
        </w:trPr>
        <w:tc>
          <w:tcPr>
            <w:tcW w:w="7666" w:type="dxa"/>
            <w:vAlign w:val="center"/>
          </w:tcPr>
          <w:p w14:paraId="055909A9" w14:textId="77777777" w:rsidR="00BB280A" w:rsidRPr="00D34B89" w:rsidRDefault="00BB280A" w:rsidP="00696F18">
            <w:pPr>
              <w:spacing w:line="360" w:lineRule="auto"/>
              <w:rPr>
                <w:rFonts w:cstheme="minorHAnsi"/>
                <w:b/>
                <w:bCs/>
              </w:rPr>
            </w:pPr>
            <w:r w:rsidRPr="00D34B89">
              <w:rPr>
                <w:rFonts w:cstheme="minorHAnsi"/>
                <w:bCs/>
              </w:rPr>
              <w:t xml:space="preserve">I.+II. SVEUKUPNO PROGRAM DECENTRALIZIRANA SREDSTVA </w:t>
            </w:r>
          </w:p>
        </w:tc>
        <w:tc>
          <w:tcPr>
            <w:tcW w:w="1690" w:type="dxa"/>
            <w:vAlign w:val="center"/>
          </w:tcPr>
          <w:p w14:paraId="43D459BB" w14:textId="77777777" w:rsidR="00BB280A" w:rsidRPr="00D34B89" w:rsidRDefault="00BB280A" w:rsidP="00696F18">
            <w:pPr>
              <w:spacing w:line="360" w:lineRule="auto"/>
              <w:jc w:val="right"/>
              <w:rPr>
                <w:rFonts w:cstheme="minorHAnsi"/>
                <w:b/>
                <w:bCs/>
              </w:rPr>
            </w:pPr>
            <w:r w:rsidRPr="00D34B89">
              <w:rPr>
                <w:rFonts w:cstheme="minorHAnsi"/>
                <w:bCs/>
              </w:rPr>
              <w:t>779.633,00</w:t>
            </w:r>
          </w:p>
        </w:tc>
      </w:tr>
    </w:tbl>
    <w:p w14:paraId="7ACB47BC" w14:textId="77777777" w:rsidR="00BB280A" w:rsidRPr="00D34B89" w:rsidRDefault="00BB280A" w:rsidP="00BB280A">
      <w:pPr>
        <w:spacing w:before="240"/>
        <w:ind w:firstLine="708"/>
        <w:jc w:val="both"/>
        <w:rPr>
          <w:rFonts w:cstheme="minorHAnsi"/>
          <w:b/>
          <w:bCs/>
        </w:rPr>
      </w:pPr>
      <w:r w:rsidRPr="00D34B89">
        <w:rPr>
          <w:rFonts w:cstheme="minorHAnsi"/>
          <w:bCs/>
        </w:rPr>
        <w:t>Na temelju članka 143. Zakona, u Proračunu Grada Požege osiguravaju se sredstva za financiranje širih potreba u školstvu iz sredstava Grada Požege  u iznosu 714.970,00 €, kako slijedi:</w:t>
      </w:r>
    </w:p>
    <w:p w14:paraId="638BE477" w14:textId="77777777" w:rsidR="00BB280A" w:rsidRPr="00D34B89" w:rsidRDefault="00BB280A" w:rsidP="00BB280A">
      <w:pPr>
        <w:spacing w:before="240"/>
        <w:ind w:firstLine="708"/>
        <w:jc w:val="both"/>
        <w:rPr>
          <w:rFonts w:cstheme="minorHAnsi"/>
          <w:b/>
          <w:bCs/>
        </w:rPr>
      </w:pPr>
      <w:r w:rsidRPr="00D34B89">
        <w:rPr>
          <w:rFonts w:cstheme="minorHAnsi"/>
          <w:bCs/>
        </w:rPr>
        <w:t>-</w:t>
      </w:r>
      <w:r w:rsidRPr="00D34B89">
        <w:rPr>
          <w:rFonts w:cstheme="minorHAnsi"/>
          <w:bCs/>
        </w:rPr>
        <w:tab/>
        <w:t xml:space="preserve">   33.500,00 € Katolička osnovna škola u Požegi </w:t>
      </w:r>
    </w:p>
    <w:p w14:paraId="08C89C19" w14:textId="77777777" w:rsidR="00BB280A" w:rsidRPr="00D34B89" w:rsidRDefault="00BB280A" w:rsidP="00BB280A">
      <w:pPr>
        <w:ind w:left="851"/>
        <w:jc w:val="both"/>
        <w:rPr>
          <w:rFonts w:cstheme="minorHAnsi"/>
          <w:b/>
          <w:bCs/>
        </w:rPr>
      </w:pPr>
      <w:r w:rsidRPr="00D34B89">
        <w:rPr>
          <w:rFonts w:cstheme="minorHAnsi"/>
          <w:bCs/>
        </w:rPr>
        <w:t>-</w:t>
      </w:r>
      <w:r w:rsidRPr="00D34B89">
        <w:rPr>
          <w:rFonts w:cstheme="minorHAnsi"/>
          <w:bCs/>
        </w:rPr>
        <w:tab/>
        <w:t>150.565,00 € prijevoz učenika (sredstva prema računu prijevoznika)</w:t>
      </w:r>
    </w:p>
    <w:p w14:paraId="13193005" w14:textId="77777777" w:rsidR="00BB280A" w:rsidRPr="00D34B89" w:rsidRDefault="00BB280A" w:rsidP="00BB280A">
      <w:pPr>
        <w:spacing w:after="240"/>
        <w:ind w:left="851"/>
        <w:jc w:val="both"/>
        <w:rPr>
          <w:rFonts w:cstheme="minorHAnsi"/>
          <w:b/>
          <w:bCs/>
        </w:rPr>
      </w:pPr>
      <w:r w:rsidRPr="00D34B89">
        <w:rPr>
          <w:rFonts w:cstheme="minorHAnsi"/>
          <w:bCs/>
        </w:rPr>
        <w:t>-</w:t>
      </w:r>
      <w:r w:rsidRPr="00D34B89">
        <w:rPr>
          <w:rFonts w:cstheme="minorHAnsi"/>
          <w:bCs/>
        </w:rPr>
        <w:tab/>
        <w:t xml:space="preserve">530.905,00 € osnovnim školama Grada Požege kojima je osnivač Grad Požega kroz lokalnu riznicu i prijenos za projekt. </w:t>
      </w:r>
    </w:p>
    <w:tbl>
      <w:tblPr>
        <w:tblW w:w="9072" w:type="dxa"/>
        <w:jc w:val="center"/>
        <w:tblLayout w:type="fixed"/>
        <w:tblLook w:val="0000" w:firstRow="0" w:lastRow="0" w:firstColumn="0" w:lastColumn="0" w:noHBand="0" w:noVBand="0"/>
      </w:tblPr>
      <w:tblGrid>
        <w:gridCol w:w="2149"/>
        <w:gridCol w:w="3878"/>
        <w:gridCol w:w="1298"/>
        <w:gridCol w:w="1747"/>
      </w:tblGrid>
      <w:tr w:rsidR="00BB280A" w:rsidRPr="00D34B89" w14:paraId="5CE5CF6B" w14:textId="77777777" w:rsidTr="00696F18">
        <w:trPr>
          <w:trHeight w:val="340"/>
          <w:jc w:val="center"/>
        </w:trPr>
        <w:tc>
          <w:tcPr>
            <w:tcW w:w="2216" w:type="dxa"/>
            <w:tcBorders>
              <w:top w:val="single" w:sz="4" w:space="0" w:color="000000"/>
              <w:left w:val="single" w:sz="4" w:space="0" w:color="000000"/>
              <w:bottom w:val="single" w:sz="4" w:space="0" w:color="000000"/>
            </w:tcBorders>
            <w:vAlign w:val="center"/>
          </w:tcPr>
          <w:p w14:paraId="4853E77D" w14:textId="77777777" w:rsidR="00BB280A" w:rsidRPr="00D34B89" w:rsidRDefault="00BB280A" w:rsidP="00696F18">
            <w:pPr>
              <w:jc w:val="center"/>
              <w:rPr>
                <w:rFonts w:cstheme="minorHAnsi"/>
                <w:b/>
                <w:bCs/>
              </w:rPr>
            </w:pPr>
            <w:r w:rsidRPr="00D34B89">
              <w:rPr>
                <w:rFonts w:cstheme="minorHAnsi"/>
                <w:bCs/>
              </w:rPr>
              <w:lastRenderedPageBreak/>
              <w:t>NAZIV KORISNIKA</w:t>
            </w:r>
          </w:p>
        </w:tc>
        <w:tc>
          <w:tcPr>
            <w:tcW w:w="5340" w:type="dxa"/>
            <w:gridSpan w:val="2"/>
            <w:tcBorders>
              <w:top w:val="single" w:sz="4" w:space="0" w:color="000000"/>
              <w:left w:val="single" w:sz="4" w:space="0" w:color="000000"/>
              <w:bottom w:val="single" w:sz="4" w:space="0" w:color="auto"/>
            </w:tcBorders>
            <w:vAlign w:val="center"/>
          </w:tcPr>
          <w:p w14:paraId="55E47EAD" w14:textId="77777777" w:rsidR="00BB280A" w:rsidRPr="00D34B89" w:rsidRDefault="00BB280A" w:rsidP="00696F18">
            <w:pPr>
              <w:jc w:val="center"/>
              <w:rPr>
                <w:rFonts w:cstheme="minorHAnsi"/>
                <w:b/>
                <w:bCs/>
              </w:rPr>
            </w:pPr>
            <w:r w:rsidRPr="00D34B89">
              <w:rPr>
                <w:rFonts w:cstheme="minorHAnsi"/>
                <w:bCs/>
              </w:rPr>
              <w:t>NAMJENA SREDSTAVA</w:t>
            </w:r>
          </w:p>
        </w:tc>
        <w:tc>
          <w:tcPr>
            <w:tcW w:w="1800" w:type="dxa"/>
            <w:tcBorders>
              <w:top w:val="single" w:sz="4" w:space="0" w:color="000000"/>
              <w:left w:val="single" w:sz="4" w:space="0" w:color="000000"/>
              <w:bottom w:val="single" w:sz="4" w:space="0" w:color="000000"/>
              <w:right w:val="single" w:sz="4" w:space="0" w:color="000000"/>
            </w:tcBorders>
            <w:vAlign w:val="center"/>
          </w:tcPr>
          <w:p w14:paraId="39DC8BA3" w14:textId="77777777" w:rsidR="00BB280A" w:rsidRPr="00D34B89" w:rsidRDefault="00BB280A" w:rsidP="00696F18">
            <w:pPr>
              <w:jc w:val="center"/>
              <w:rPr>
                <w:rFonts w:cstheme="minorHAnsi"/>
                <w:b/>
                <w:bCs/>
              </w:rPr>
            </w:pPr>
            <w:r w:rsidRPr="00D34B89">
              <w:rPr>
                <w:rFonts w:cstheme="minorHAnsi"/>
                <w:bCs/>
              </w:rPr>
              <w:t>IZNOS/€</w:t>
            </w:r>
          </w:p>
        </w:tc>
      </w:tr>
      <w:tr w:rsidR="00BB280A" w:rsidRPr="00D34B89" w14:paraId="59D0DCAE" w14:textId="77777777" w:rsidTr="00696F18">
        <w:trPr>
          <w:trHeight w:val="340"/>
          <w:jc w:val="center"/>
        </w:trPr>
        <w:tc>
          <w:tcPr>
            <w:tcW w:w="2216" w:type="dxa"/>
            <w:tcBorders>
              <w:top w:val="single" w:sz="4" w:space="0" w:color="000000"/>
              <w:left w:val="single" w:sz="4" w:space="0" w:color="000000"/>
              <w:bottom w:val="single" w:sz="4" w:space="0" w:color="000000"/>
              <w:right w:val="single" w:sz="4" w:space="0" w:color="auto"/>
            </w:tcBorders>
            <w:vAlign w:val="center"/>
          </w:tcPr>
          <w:p w14:paraId="77532897" w14:textId="77777777" w:rsidR="00BB280A" w:rsidRPr="00D34B89" w:rsidRDefault="00BB280A" w:rsidP="00696F18">
            <w:pPr>
              <w:rPr>
                <w:rFonts w:cstheme="minorHAnsi"/>
                <w:b/>
                <w:bCs/>
              </w:rPr>
            </w:pPr>
            <w:r w:rsidRPr="00D34B89">
              <w:rPr>
                <w:rFonts w:cstheme="minorHAnsi"/>
                <w:bCs/>
              </w:rPr>
              <w:t>KATOLIČKA OSNOVNA ŠKOLA U POŽEGI</w:t>
            </w:r>
          </w:p>
        </w:tc>
        <w:tc>
          <w:tcPr>
            <w:tcW w:w="4005" w:type="dxa"/>
            <w:tcBorders>
              <w:top w:val="single" w:sz="4" w:space="0" w:color="auto"/>
              <w:left w:val="single" w:sz="4" w:space="0" w:color="auto"/>
              <w:bottom w:val="single" w:sz="4" w:space="0" w:color="auto"/>
            </w:tcBorders>
            <w:vAlign w:val="center"/>
          </w:tcPr>
          <w:p w14:paraId="4C491833" w14:textId="77777777" w:rsidR="00BB280A" w:rsidRPr="00D34B89" w:rsidRDefault="00BB280A" w:rsidP="00696F18">
            <w:pPr>
              <w:rPr>
                <w:rFonts w:cstheme="minorHAnsi"/>
                <w:b/>
                <w:bCs/>
              </w:rPr>
            </w:pPr>
            <w:r w:rsidRPr="00D34B89">
              <w:rPr>
                <w:rFonts w:cstheme="minorHAnsi"/>
                <w:bCs/>
              </w:rPr>
              <w:t>-radne bilježnice</w:t>
            </w:r>
          </w:p>
          <w:p w14:paraId="2B32335F" w14:textId="77777777" w:rsidR="00BB280A" w:rsidRPr="00D34B89" w:rsidRDefault="00BB280A" w:rsidP="00696F18">
            <w:pPr>
              <w:rPr>
                <w:rFonts w:cstheme="minorHAnsi"/>
                <w:b/>
                <w:bCs/>
              </w:rPr>
            </w:pPr>
            <w:r w:rsidRPr="00D34B89">
              <w:rPr>
                <w:rFonts w:cstheme="minorHAnsi"/>
                <w:bCs/>
              </w:rPr>
              <w:t>-projekt Festival matematike u Požegi</w:t>
            </w:r>
          </w:p>
          <w:p w14:paraId="3FE98AFE" w14:textId="77777777" w:rsidR="00BB280A" w:rsidRPr="00D34B89" w:rsidRDefault="00BB280A" w:rsidP="00696F18">
            <w:pPr>
              <w:rPr>
                <w:rFonts w:cstheme="minorHAnsi"/>
                <w:b/>
                <w:bCs/>
              </w:rPr>
            </w:pPr>
            <w:r w:rsidRPr="00D34B89">
              <w:rPr>
                <w:rFonts w:cstheme="minorHAnsi"/>
                <w:bCs/>
              </w:rPr>
              <w:t>-sufinanciranje pomoćnika u nastavi za jednog učenika</w:t>
            </w:r>
          </w:p>
        </w:tc>
        <w:tc>
          <w:tcPr>
            <w:tcW w:w="1335" w:type="dxa"/>
            <w:tcBorders>
              <w:top w:val="single" w:sz="4" w:space="0" w:color="auto"/>
              <w:bottom w:val="single" w:sz="4" w:space="0" w:color="auto"/>
              <w:right w:val="single" w:sz="4" w:space="0" w:color="auto"/>
            </w:tcBorders>
            <w:vAlign w:val="center"/>
          </w:tcPr>
          <w:p w14:paraId="7D86170C" w14:textId="77777777" w:rsidR="00BB280A" w:rsidRPr="00D34B89" w:rsidRDefault="00BB280A" w:rsidP="00696F18">
            <w:pPr>
              <w:ind w:left="72"/>
              <w:jc w:val="right"/>
              <w:rPr>
                <w:rFonts w:cstheme="minorHAnsi"/>
                <w:b/>
                <w:bCs/>
              </w:rPr>
            </w:pPr>
          </w:p>
        </w:tc>
        <w:tc>
          <w:tcPr>
            <w:tcW w:w="1800" w:type="dxa"/>
            <w:tcBorders>
              <w:top w:val="single" w:sz="4" w:space="0" w:color="000000"/>
              <w:left w:val="single" w:sz="4" w:space="0" w:color="auto"/>
              <w:bottom w:val="single" w:sz="4" w:space="0" w:color="000000"/>
              <w:right w:val="single" w:sz="4" w:space="0" w:color="000000"/>
            </w:tcBorders>
            <w:vAlign w:val="center"/>
          </w:tcPr>
          <w:p w14:paraId="1C2F3354" w14:textId="77777777" w:rsidR="00BB280A" w:rsidRPr="00D34B89" w:rsidRDefault="00BB280A" w:rsidP="00696F18">
            <w:pPr>
              <w:jc w:val="right"/>
              <w:rPr>
                <w:rFonts w:cstheme="minorHAnsi"/>
                <w:b/>
                <w:bCs/>
              </w:rPr>
            </w:pPr>
            <w:r w:rsidRPr="00D34B89">
              <w:rPr>
                <w:rFonts w:cstheme="minorHAnsi"/>
                <w:bCs/>
              </w:rPr>
              <w:t>33.500,00</w:t>
            </w:r>
          </w:p>
        </w:tc>
      </w:tr>
      <w:tr w:rsidR="00BB280A" w:rsidRPr="00D34B89" w14:paraId="061CBD90" w14:textId="77777777" w:rsidTr="00696F18">
        <w:trPr>
          <w:trHeight w:val="340"/>
          <w:jc w:val="center"/>
        </w:trPr>
        <w:tc>
          <w:tcPr>
            <w:tcW w:w="2216" w:type="dxa"/>
            <w:tcBorders>
              <w:top w:val="single" w:sz="4" w:space="0" w:color="000000"/>
              <w:left w:val="single" w:sz="4" w:space="0" w:color="000000"/>
              <w:bottom w:val="single" w:sz="4" w:space="0" w:color="000000"/>
              <w:right w:val="single" w:sz="4" w:space="0" w:color="auto"/>
            </w:tcBorders>
            <w:vAlign w:val="center"/>
          </w:tcPr>
          <w:p w14:paraId="3CAEDDC5" w14:textId="77777777" w:rsidR="00BB280A" w:rsidRPr="00D34B89" w:rsidRDefault="00BB280A" w:rsidP="00696F18">
            <w:pPr>
              <w:rPr>
                <w:rFonts w:cstheme="minorHAnsi"/>
                <w:b/>
                <w:bCs/>
              </w:rPr>
            </w:pPr>
            <w:r w:rsidRPr="00D34B89">
              <w:rPr>
                <w:rFonts w:cstheme="minorHAnsi"/>
                <w:bCs/>
              </w:rPr>
              <w:t>OSNOVNE ŠKOLE GRADA POŽEGE</w:t>
            </w:r>
          </w:p>
        </w:tc>
        <w:tc>
          <w:tcPr>
            <w:tcW w:w="4005" w:type="dxa"/>
            <w:tcBorders>
              <w:top w:val="single" w:sz="4" w:space="0" w:color="auto"/>
              <w:left w:val="single" w:sz="4" w:space="0" w:color="auto"/>
              <w:bottom w:val="single" w:sz="4" w:space="0" w:color="auto"/>
            </w:tcBorders>
            <w:vAlign w:val="center"/>
          </w:tcPr>
          <w:p w14:paraId="1B7EB140" w14:textId="77777777" w:rsidR="00BB280A" w:rsidRPr="00D34B89" w:rsidRDefault="00BB280A" w:rsidP="00696F18">
            <w:pPr>
              <w:rPr>
                <w:rFonts w:cstheme="minorHAnsi"/>
                <w:b/>
                <w:bCs/>
              </w:rPr>
            </w:pPr>
            <w:r w:rsidRPr="00D34B89">
              <w:rPr>
                <w:rFonts w:cstheme="minorHAnsi"/>
                <w:bCs/>
              </w:rPr>
              <w:t>-prijevoz učenika (podmiruje Grad Požega iz sredstava iznad zakonskog standarda)</w:t>
            </w:r>
          </w:p>
        </w:tc>
        <w:tc>
          <w:tcPr>
            <w:tcW w:w="1335" w:type="dxa"/>
            <w:tcBorders>
              <w:top w:val="single" w:sz="4" w:space="0" w:color="auto"/>
              <w:bottom w:val="single" w:sz="4" w:space="0" w:color="auto"/>
              <w:right w:val="single" w:sz="4" w:space="0" w:color="auto"/>
            </w:tcBorders>
            <w:vAlign w:val="center"/>
          </w:tcPr>
          <w:p w14:paraId="6662A031" w14:textId="77777777" w:rsidR="00BB280A" w:rsidRPr="00D34B89" w:rsidRDefault="00BB280A" w:rsidP="00696F18">
            <w:pPr>
              <w:ind w:left="72"/>
              <w:jc w:val="right"/>
              <w:rPr>
                <w:rFonts w:cstheme="minorHAnsi"/>
                <w:b/>
                <w:bCs/>
              </w:rPr>
            </w:pPr>
          </w:p>
        </w:tc>
        <w:tc>
          <w:tcPr>
            <w:tcW w:w="1800" w:type="dxa"/>
            <w:tcBorders>
              <w:top w:val="single" w:sz="4" w:space="0" w:color="000000"/>
              <w:left w:val="single" w:sz="4" w:space="0" w:color="auto"/>
              <w:bottom w:val="single" w:sz="4" w:space="0" w:color="000000"/>
              <w:right w:val="single" w:sz="4" w:space="0" w:color="000000"/>
            </w:tcBorders>
            <w:vAlign w:val="center"/>
          </w:tcPr>
          <w:p w14:paraId="70A85DA0" w14:textId="77777777" w:rsidR="00BB280A" w:rsidRPr="00D34B89" w:rsidRDefault="00BB280A" w:rsidP="00696F18">
            <w:pPr>
              <w:jc w:val="right"/>
              <w:rPr>
                <w:rFonts w:cstheme="minorHAnsi"/>
                <w:b/>
                <w:bCs/>
              </w:rPr>
            </w:pPr>
            <w:r w:rsidRPr="00D34B89">
              <w:rPr>
                <w:rFonts w:cstheme="minorHAnsi"/>
                <w:bCs/>
              </w:rPr>
              <w:t>150.565,00</w:t>
            </w:r>
          </w:p>
        </w:tc>
      </w:tr>
      <w:tr w:rsidR="00BB280A" w:rsidRPr="00D34B89" w14:paraId="3B059C88" w14:textId="77777777" w:rsidTr="00696F18">
        <w:trPr>
          <w:trHeight w:val="340"/>
          <w:jc w:val="center"/>
        </w:trPr>
        <w:tc>
          <w:tcPr>
            <w:tcW w:w="2216" w:type="dxa"/>
            <w:tcBorders>
              <w:top w:val="single" w:sz="4" w:space="0" w:color="000000"/>
              <w:left w:val="single" w:sz="4" w:space="0" w:color="000000"/>
              <w:bottom w:val="single" w:sz="4" w:space="0" w:color="000000"/>
              <w:right w:val="single" w:sz="4" w:space="0" w:color="auto"/>
            </w:tcBorders>
            <w:vAlign w:val="center"/>
          </w:tcPr>
          <w:p w14:paraId="17A0E94C" w14:textId="77777777" w:rsidR="00BB280A" w:rsidRPr="00D34B89" w:rsidRDefault="00BB280A" w:rsidP="00696F18">
            <w:pPr>
              <w:rPr>
                <w:rFonts w:cstheme="minorHAnsi"/>
                <w:b/>
                <w:bCs/>
              </w:rPr>
            </w:pPr>
            <w:r w:rsidRPr="00D34B89">
              <w:rPr>
                <w:rFonts w:cstheme="minorHAnsi"/>
                <w:bCs/>
              </w:rPr>
              <w:t>OŠ DOBRIŠE CESARIĆA</w:t>
            </w:r>
          </w:p>
        </w:tc>
        <w:tc>
          <w:tcPr>
            <w:tcW w:w="4005" w:type="dxa"/>
            <w:tcBorders>
              <w:top w:val="single" w:sz="4" w:space="0" w:color="auto"/>
              <w:left w:val="single" w:sz="4" w:space="0" w:color="auto"/>
              <w:bottom w:val="single" w:sz="4" w:space="0" w:color="auto"/>
            </w:tcBorders>
            <w:vAlign w:val="center"/>
          </w:tcPr>
          <w:p w14:paraId="1322D3FE" w14:textId="77777777" w:rsidR="00BB280A" w:rsidRPr="00D34B89" w:rsidRDefault="00BB280A" w:rsidP="00696F18">
            <w:pPr>
              <w:rPr>
                <w:rFonts w:cstheme="minorHAnsi"/>
                <w:b/>
                <w:bCs/>
              </w:rPr>
            </w:pPr>
            <w:r w:rsidRPr="00D34B89">
              <w:rPr>
                <w:rFonts w:cstheme="minorHAnsi"/>
                <w:bCs/>
              </w:rPr>
              <w:t>-rad nastavnika u produženom boravku</w:t>
            </w:r>
          </w:p>
          <w:p w14:paraId="3A2B6069" w14:textId="77777777" w:rsidR="00BB280A" w:rsidRPr="00D34B89" w:rsidRDefault="00BB280A" w:rsidP="00696F18">
            <w:pPr>
              <w:rPr>
                <w:rFonts w:cstheme="minorHAnsi"/>
                <w:b/>
                <w:bCs/>
              </w:rPr>
            </w:pPr>
            <w:r w:rsidRPr="00D34B89">
              <w:rPr>
                <w:rFonts w:cstheme="minorHAnsi"/>
                <w:bCs/>
              </w:rPr>
              <w:t>-radne bilježnice</w:t>
            </w:r>
          </w:p>
          <w:p w14:paraId="2D1E6B45" w14:textId="77777777" w:rsidR="00BB280A" w:rsidRPr="00D34B89" w:rsidRDefault="00BB280A" w:rsidP="00696F18">
            <w:pPr>
              <w:rPr>
                <w:rFonts w:cstheme="minorHAnsi"/>
                <w:b/>
                <w:bCs/>
              </w:rPr>
            </w:pPr>
            <w:r w:rsidRPr="00D34B89">
              <w:rPr>
                <w:rFonts w:cstheme="minorHAnsi"/>
                <w:bCs/>
              </w:rPr>
              <w:t>-sufinanciranje pomoćnika u nastavi kroz Projekt “Petica za dvoje VIII. faza” i kroz Osnovnu aktivnost OŠ Dobriša Cesarić</w:t>
            </w:r>
          </w:p>
        </w:tc>
        <w:tc>
          <w:tcPr>
            <w:tcW w:w="1335" w:type="dxa"/>
            <w:tcBorders>
              <w:top w:val="single" w:sz="4" w:space="0" w:color="auto"/>
              <w:bottom w:val="single" w:sz="4" w:space="0" w:color="auto"/>
              <w:right w:val="single" w:sz="4" w:space="0" w:color="auto"/>
            </w:tcBorders>
            <w:vAlign w:val="center"/>
          </w:tcPr>
          <w:p w14:paraId="030608B7" w14:textId="77777777" w:rsidR="00BB280A" w:rsidRPr="00D34B89" w:rsidRDefault="00BB280A" w:rsidP="00696F18">
            <w:pPr>
              <w:ind w:left="72"/>
              <w:jc w:val="right"/>
              <w:rPr>
                <w:rFonts w:cstheme="minorHAnsi"/>
                <w:b/>
                <w:bCs/>
              </w:rPr>
            </w:pPr>
          </w:p>
        </w:tc>
        <w:tc>
          <w:tcPr>
            <w:tcW w:w="1800" w:type="dxa"/>
            <w:tcBorders>
              <w:top w:val="single" w:sz="4" w:space="0" w:color="000000"/>
              <w:left w:val="single" w:sz="4" w:space="0" w:color="auto"/>
              <w:bottom w:val="single" w:sz="4" w:space="0" w:color="000000"/>
              <w:right w:val="single" w:sz="4" w:space="0" w:color="000000"/>
            </w:tcBorders>
            <w:vAlign w:val="center"/>
          </w:tcPr>
          <w:p w14:paraId="1989155F" w14:textId="77777777" w:rsidR="00BB280A" w:rsidRPr="00D34B89" w:rsidRDefault="00BB280A" w:rsidP="00696F18">
            <w:pPr>
              <w:jc w:val="right"/>
              <w:rPr>
                <w:rFonts w:cstheme="minorHAnsi"/>
                <w:b/>
                <w:bCs/>
              </w:rPr>
            </w:pPr>
            <w:r w:rsidRPr="00D34B89">
              <w:rPr>
                <w:rFonts w:cstheme="minorHAnsi"/>
                <w:bCs/>
              </w:rPr>
              <w:t>179.765,00</w:t>
            </w:r>
          </w:p>
        </w:tc>
      </w:tr>
      <w:tr w:rsidR="00BB280A" w:rsidRPr="00D34B89" w14:paraId="758407CB" w14:textId="77777777" w:rsidTr="00696F18">
        <w:trPr>
          <w:trHeight w:val="340"/>
          <w:jc w:val="center"/>
        </w:trPr>
        <w:tc>
          <w:tcPr>
            <w:tcW w:w="2216" w:type="dxa"/>
            <w:tcBorders>
              <w:top w:val="single" w:sz="4" w:space="0" w:color="000000"/>
              <w:left w:val="single" w:sz="4" w:space="0" w:color="000000"/>
              <w:bottom w:val="single" w:sz="4" w:space="0" w:color="000000"/>
              <w:right w:val="single" w:sz="4" w:space="0" w:color="auto"/>
            </w:tcBorders>
            <w:vAlign w:val="center"/>
          </w:tcPr>
          <w:p w14:paraId="6152CEAB" w14:textId="77777777" w:rsidR="00BB280A" w:rsidRPr="00D34B89" w:rsidRDefault="00BB280A" w:rsidP="00696F18">
            <w:pPr>
              <w:rPr>
                <w:rFonts w:cstheme="minorHAnsi"/>
                <w:b/>
                <w:bCs/>
              </w:rPr>
            </w:pPr>
            <w:r w:rsidRPr="00D34B89">
              <w:rPr>
                <w:rFonts w:cstheme="minorHAnsi"/>
                <w:bCs/>
              </w:rPr>
              <w:t xml:space="preserve">OŠ JULIJA </w:t>
            </w:r>
          </w:p>
          <w:p w14:paraId="40CF57FA" w14:textId="77777777" w:rsidR="00BB280A" w:rsidRPr="00D34B89" w:rsidRDefault="00BB280A" w:rsidP="00696F18">
            <w:pPr>
              <w:rPr>
                <w:rFonts w:cstheme="minorHAnsi"/>
                <w:b/>
                <w:bCs/>
              </w:rPr>
            </w:pPr>
            <w:r w:rsidRPr="00D34B89">
              <w:rPr>
                <w:rFonts w:cstheme="minorHAnsi"/>
                <w:bCs/>
              </w:rPr>
              <w:t>KEMPFA</w:t>
            </w:r>
          </w:p>
        </w:tc>
        <w:tc>
          <w:tcPr>
            <w:tcW w:w="4005" w:type="dxa"/>
            <w:tcBorders>
              <w:top w:val="single" w:sz="4" w:space="0" w:color="auto"/>
              <w:left w:val="single" w:sz="4" w:space="0" w:color="auto"/>
              <w:bottom w:val="single" w:sz="4" w:space="0" w:color="auto"/>
            </w:tcBorders>
            <w:vAlign w:val="center"/>
          </w:tcPr>
          <w:p w14:paraId="6D6EF433" w14:textId="77777777" w:rsidR="00BB280A" w:rsidRPr="00D34B89" w:rsidRDefault="00BB280A" w:rsidP="00696F18">
            <w:pPr>
              <w:rPr>
                <w:rFonts w:cstheme="minorHAnsi"/>
                <w:b/>
                <w:bCs/>
              </w:rPr>
            </w:pPr>
            <w:r w:rsidRPr="00D34B89">
              <w:rPr>
                <w:rFonts w:cstheme="minorHAnsi"/>
                <w:bCs/>
              </w:rPr>
              <w:t>-rad nastavnika u produženom boravku i pomoćnika u nastavi</w:t>
            </w:r>
          </w:p>
          <w:p w14:paraId="549B3553" w14:textId="77777777" w:rsidR="00BB280A" w:rsidRPr="00D34B89" w:rsidRDefault="00BB280A" w:rsidP="00696F18">
            <w:pPr>
              <w:rPr>
                <w:rFonts w:cstheme="minorHAnsi"/>
                <w:b/>
                <w:bCs/>
              </w:rPr>
            </w:pPr>
            <w:r w:rsidRPr="00D34B89">
              <w:rPr>
                <w:rFonts w:cstheme="minorHAnsi"/>
                <w:bCs/>
              </w:rPr>
              <w:t>-radne bilježnice</w:t>
            </w:r>
          </w:p>
          <w:p w14:paraId="61598119" w14:textId="77777777" w:rsidR="00BB280A" w:rsidRPr="00D34B89" w:rsidRDefault="00BB280A" w:rsidP="00696F18">
            <w:pPr>
              <w:rPr>
                <w:rFonts w:cstheme="minorHAnsi"/>
                <w:b/>
                <w:bCs/>
              </w:rPr>
            </w:pPr>
            <w:r w:rsidRPr="00D34B89">
              <w:rPr>
                <w:rFonts w:cstheme="minorHAnsi"/>
                <w:bCs/>
              </w:rPr>
              <w:t>-sufinanciranje pomoćnika u nastavi kroz Projekt “Petica za dvoje VIII. faza” i kroz Osnovnu aktivnost OŠ Julija Kempfa</w:t>
            </w:r>
          </w:p>
        </w:tc>
        <w:tc>
          <w:tcPr>
            <w:tcW w:w="1335" w:type="dxa"/>
            <w:tcBorders>
              <w:top w:val="single" w:sz="4" w:space="0" w:color="auto"/>
              <w:bottom w:val="single" w:sz="4" w:space="0" w:color="auto"/>
              <w:right w:val="single" w:sz="4" w:space="0" w:color="auto"/>
            </w:tcBorders>
            <w:vAlign w:val="center"/>
          </w:tcPr>
          <w:p w14:paraId="41BA9504" w14:textId="77777777" w:rsidR="00BB280A" w:rsidRPr="00D34B89" w:rsidRDefault="00BB280A" w:rsidP="00696F18">
            <w:pPr>
              <w:ind w:left="132"/>
              <w:jc w:val="right"/>
              <w:rPr>
                <w:rFonts w:cstheme="minorHAnsi"/>
                <w:b/>
                <w:bCs/>
              </w:rPr>
            </w:pPr>
          </w:p>
        </w:tc>
        <w:tc>
          <w:tcPr>
            <w:tcW w:w="1800" w:type="dxa"/>
            <w:tcBorders>
              <w:top w:val="single" w:sz="4" w:space="0" w:color="000000"/>
              <w:left w:val="single" w:sz="4" w:space="0" w:color="auto"/>
              <w:bottom w:val="single" w:sz="4" w:space="0" w:color="000000"/>
              <w:right w:val="single" w:sz="4" w:space="0" w:color="000000"/>
            </w:tcBorders>
            <w:vAlign w:val="center"/>
          </w:tcPr>
          <w:p w14:paraId="2DF39ABD" w14:textId="77777777" w:rsidR="00BB280A" w:rsidRPr="00D34B89" w:rsidRDefault="00BB280A" w:rsidP="00696F18">
            <w:pPr>
              <w:jc w:val="right"/>
              <w:rPr>
                <w:rFonts w:cstheme="minorHAnsi"/>
                <w:b/>
                <w:bCs/>
              </w:rPr>
            </w:pPr>
            <w:r w:rsidRPr="00D34B89">
              <w:rPr>
                <w:rFonts w:cstheme="minorHAnsi"/>
                <w:bCs/>
              </w:rPr>
              <w:t>203.040,00</w:t>
            </w:r>
          </w:p>
        </w:tc>
      </w:tr>
      <w:tr w:rsidR="00BB280A" w:rsidRPr="00D34B89" w14:paraId="0F7EB657" w14:textId="77777777" w:rsidTr="00696F18">
        <w:trPr>
          <w:trHeight w:val="267"/>
          <w:jc w:val="center"/>
        </w:trPr>
        <w:tc>
          <w:tcPr>
            <w:tcW w:w="2216" w:type="dxa"/>
            <w:tcBorders>
              <w:top w:val="single" w:sz="4" w:space="0" w:color="000000"/>
              <w:left w:val="single" w:sz="4" w:space="0" w:color="000000"/>
              <w:right w:val="single" w:sz="4" w:space="0" w:color="auto"/>
            </w:tcBorders>
            <w:vAlign w:val="center"/>
          </w:tcPr>
          <w:p w14:paraId="652BED5B" w14:textId="77777777" w:rsidR="00BB280A" w:rsidRPr="00D34B89" w:rsidRDefault="00BB280A" w:rsidP="00696F18">
            <w:pPr>
              <w:rPr>
                <w:rFonts w:cstheme="minorHAnsi"/>
                <w:b/>
                <w:bCs/>
              </w:rPr>
            </w:pPr>
            <w:r w:rsidRPr="00D34B89">
              <w:rPr>
                <w:rFonts w:cstheme="minorHAnsi"/>
                <w:bCs/>
              </w:rPr>
              <w:t>OŠ ANTUNA KANIŽLIĆA</w:t>
            </w:r>
          </w:p>
        </w:tc>
        <w:tc>
          <w:tcPr>
            <w:tcW w:w="4005" w:type="dxa"/>
            <w:tcBorders>
              <w:top w:val="single" w:sz="4" w:space="0" w:color="auto"/>
              <w:left w:val="single" w:sz="4" w:space="0" w:color="auto"/>
            </w:tcBorders>
            <w:vAlign w:val="center"/>
          </w:tcPr>
          <w:p w14:paraId="613DAA93" w14:textId="77777777" w:rsidR="00BB280A" w:rsidRPr="00D34B89" w:rsidRDefault="00BB280A" w:rsidP="00696F18">
            <w:pPr>
              <w:rPr>
                <w:rFonts w:cstheme="minorHAnsi"/>
                <w:b/>
                <w:bCs/>
              </w:rPr>
            </w:pPr>
            <w:r w:rsidRPr="00D34B89">
              <w:rPr>
                <w:rFonts w:cstheme="minorHAnsi"/>
                <w:bCs/>
              </w:rPr>
              <w:t>-rad nastavnika u produženom boravku i pomoćnika u nastavi</w:t>
            </w:r>
          </w:p>
          <w:p w14:paraId="15C5C689" w14:textId="77777777" w:rsidR="00BB280A" w:rsidRPr="00D34B89" w:rsidRDefault="00BB280A" w:rsidP="00696F18">
            <w:pPr>
              <w:rPr>
                <w:rFonts w:cstheme="minorHAnsi"/>
                <w:b/>
                <w:bCs/>
              </w:rPr>
            </w:pPr>
            <w:r w:rsidRPr="00D34B89">
              <w:rPr>
                <w:rFonts w:cstheme="minorHAnsi"/>
                <w:bCs/>
              </w:rPr>
              <w:t>-radne bilježnice</w:t>
            </w:r>
          </w:p>
          <w:p w14:paraId="5F5E3648" w14:textId="77777777" w:rsidR="00BB280A" w:rsidRPr="00D34B89" w:rsidRDefault="00BB280A" w:rsidP="00696F18">
            <w:pPr>
              <w:rPr>
                <w:rFonts w:cstheme="minorHAnsi"/>
                <w:b/>
                <w:bCs/>
              </w:rPr>
            </w:pPr>
            <w:r w:rsidRPr="00D34B89">
              <w:rPr>
                <w:rFonts w:cstheme="minorHAnsi"/>
                <w:bCs/>
              </w:rPr>
              <w:t>-sufinanciranje pomoćnika u nastavi kroz Projekt “Petica za dvoje VIII. faza” i kroz Osnovnu aktivnost OŠ Antuna Kanižlića</w:t>
            </w:r>
          </w:p>
        </w:tc>
        <w:tc>
          <w:tcPr>
            <w:tcW w:w="1335" w:type="dxa"/>
            <w:tcBorders>
              <w:top w:val="single" w:sz="4" w:space="0" w:color="auto"/>
              <w:right w:val="single" w:sz="4" w:space="0" w:color="auto"/>
            </w:tcBorders>
            <w:vAlign w:val="center"/>
          </w:tcPr>
          <w:p w14:paraId="3C55510E" w14:textId="77777777" w:rsidR="00BB280A" w:rsidRPr="00D34B89" w:rsidRDefault="00BB280A" w:rsidP="00696F18">
            <w:pPr>
              <w:ind w:left="72"/>
              <w:jc w:val="right"/>
              <w:rPr>
                <w:rFonts w:cstheme="minorHAnsi"/>
                <w:b/>
                <w:bCs/>
              </w:rPr>
            </w:pPr>
          </w:p>
          <w:p w14:paraId="30136B51" w14:textId="77777777" w:rsidR="00BB280A" w:rsidRPr="00D34B89" w:rsidRDefault="00BB280A" w:rsidP="00696F18">
            <w:pPr>
              <w:ind w:left="72"/>
              <w:jc w:val="right"/>
              <w:rPr>
                <w:rFonts w:cstheme="minorHAnsi"/>
                <w:b/>
                <w:bCs/>
              </w:rPr>
            </w:pPr>
          </w:p>
        </w:tc>
        <w:tc>
          <w:tcPr>
            <w:tcW w:w="1800" w:type="dxa"/>
            <w:tcBorders>
              <w:top w:val="single" w:sz="4" w:space="0" w:color="000000"/>
              <w:left w:val="single" w:sz="4" w:space="0" w:color="auto"/>
              <w:right w:val="single" w:sz="4" w:space="0" w:color="000000"/>
            </w:tcBorders>
            <w:vAlign w:val="center"/>
          </w:tcPr>
          <w:p w14:paraId="7408C51C" w14:textId="77777777" w:rsidR="00BB280A" w:rsidRPr="00D34B89" w:rsidRDefault="00BB280A" w:rsidP="00696F18">
            <w:pPr>
              <w:jc w:val="right"/>
              <w:rPr>
                <w:rFonts w:cstheme="minorHAnsi"/>
                <w:b/>
                <w:bCs/>
              </w:rPr>
            </w:pPr>
            <w:r w:rsidRPr="00D34B89">
              <w:rPr>
                <w:rFonts w:cstheme="minorHAnsi"/>
                <w:bCs/>
              </w:rPr>
              <w:t>148.100,00</w:t>
            </w:r>
          </w:p>
        </w:tc>
      </w:tr>
      <w:tr w:rsidR="00BB280A" w:rsidRPr="00D34B89" w14:paraId="64D1F315" w14:textId="77777777" w:rsidTr="00696F18">
        <w:trPr>
          <w:trHeight w:val="340"/>
          <w:jc w:val="center"/>
        </w:trPr>
        <w:tc>
          <w:tcPr>
            <w:tcW w:w="7556" w:type="dxa"/>
            <w:gridSpan w:val="3"/>
            <w:tcBorders>
              <w:top w:val="single" w:sz="4" w:space="0" w:color="000000"/>
              <w:left w:val="single" w:sz="4" w:space="0" w:color="000000"/>
              <w:bottom w:val="single" w:sz="4" w:space="0" w:color="000000"/>
            </w:tcBorders>
            <w:vAlign w:val="center"/>
          </w:tcPr>
          <w:p w14:paraId="0B25E221" w14:textId="77777777" w:rsidR="00BB280A" w:rsidRPr="00D34B89" w:rsidRDefault="00BB280A" w:rsidP="00696F18">
            <w:pPr>
              <w:snapToGrid w:val="0"/>
              <w:rPr>
                <w:rFonts w:cstheme="minorHAnsi"/>
                <w:b/>
                <w:bCs/>
              </w:rPr>
            </w:pPr>
            <w:r w:rsidRPr="00D34B89">
              <w:rPr>
                <w:rFonts w:cstheme="minorHAnsi"/>
                <w:bCs/>
              </w:rPr>
              <w:t>UKUPNO SREDSTVA ZA ŠIRE POTREBE U ŠKOLSTVU - IZVOR GRAD POŽEGA</w:t>
            </w:r>
          </w:p>
        </w:tc>
        <w:tc>
          <w:tcPr>
            <w:tcW w:w="1800" w:type="dxa"/>
            <w:tcBorders>
              <w:top w:val="single" w:sz="4" w:space="0" w:color="000000"/>
              <w:left w:val="single" w:sz="4" w:space="0" w:color="000000"/>
              <w:bottom w:val="single" w:sz="4" w:space="0" w:color="000000"/>
              <w:right w:val="single" w:sz="4" w:space="0" w:color="000000"/>
            </w:tcBorders>
            <w:vAlign w:val="center"/>
          </w:tcPr>
          <w:p w14:paraId="4760BA25" w14:textId="77777777" w:rsidR="00BB280A" w:rsidRPr="00D34B89" w:rsidRDefault="00BB280A" w:rsidP="00696F18">
            <w:pPr>
              <w:jc w:val="right"/>
              <w:rPr>
                <w:rFonts w:cstheme="minorHAnsi"/>
                <w:b/>
                <w:bCs/>
              </w:rPr>
            </w:pPr>
            <w:r w:rsidRPr="00D34B89">
              <w:rPr>
                <w:rFonts w:cstheme="minorHAnsi"/>
                <w:bCs/>
              </w:rPr>
              <w:t>714.970,00</w:t>
            </w:r>
          </w:p>
        </w:tc>
      </w:tr>
    </w:tbl>
    <w:p w14:paraId="65675E12" w14:textId="77777777" w:rsidR="00BB280A" w:rsidRPr="00D34B89" w:rsidRDefault="00BB280A" w:rsidP="00BB280A">
      <w:pPr>
        <w:spacing w:before="240" w:after="240"/>
        <w:ind w:firstLine="708"/>
        <w:jc w:val="both"/>
        <w:rPr>
          <w:rFonts w:cstheme="minorHAnsi"/>
          <w:b/>
          <w:bCs/>
        </w:rPr>
      </w:pPr>
      <w:r w:rsidRPr="00D34B89">
        <w:rPr>
          <w:rFonts w:cstheme="minorHAnsi"/>
          <w:bCs/>
        </w:rPr>
        <w:t>Rashodi iz ostalih izvora (Ministarstvo znanosti, obrazovanja i mladih (MZOM), vlastiti prihodi i ostali namjenski prihodi) za financiranje potreba u školstvu za Programe Redovna djelatnost i Programska djelatnost osnovnih škola kojima je Grad Požega osnivač u 2026. godini iznose 7.181.467,00 €.</w:t>
      </w:r>
    </w:p>
    <w:tbl>
      <w:tblPr>
        <w:tblStyle w:val="Reetkatablice"/>
        <w:tblW w:w="9072" w:type="dxa"/>
        <w:jc w:val="center"/>
        <w:tblLook w:val="04A0" w:firstRow="1" w:lastRow="0" w:firstColumn="1" w:lastColumn="0" w:noHBand="0" w:noVBand="1"/>
      </w:tblPr>
      <w:tblGrid>
        <w:gridCol w:w="2289"/>
        <w:gridCol w:w="4858"/>
        <w:gridCol w:w="1925"/>
      </w:tblGrid>
      <w:tr w:rsidR="00BB280A" w:rsidRPr="00D34B89" w14:paraId="69E81FE6" w14:textId="77777777" w:rsidTr="00696F18">
        <w:trPr>
          <w:trHeight w:val="557"/>
          <w:jc w:val="center"/>
        </w:trPr>
        <w:tc>
          <w:tcPr>
            <w:tcW w:w="2411" w:type="dxa"/>
            <w:tcBorders>
              <w:top w:val="single" w:sz="4" w:space="0" w:color="000000"/>
              <w:left w:val="single" w:sz="4" w:space="0" w:color="000000"/>
              <w:bottom w:val="single" w:sz="4" w:space="0" w:color="000000"/>
            </w:tcBorders>
            <w:vAlign w:val="center"/>
          </w:tcPr>
          <w:p w14:paraId="4990B287" w14:textId="77777777" w:rsidR="00BB280A" w:rsidRPr="00D34B89" w:rsidRDefault="00BB280A" w:rsidP="00696F18">
            <w:pPr>
              <w:spacing w:before="240" w:after="240"/>
              <w:jc w:val="center"/>
              <w:rPr>
                <w:rFonts w:cstheme="minorHAnsi"/>
                <w:b/>
                <w:bCs/>
              </w:rPr>
            </w:pPr>
            <w:r w:rsidRPr="00D34B89">
              <w:rPr>
                <w:rFonts w:cstheme="minorHAnsi"/>
                <w:bCs/>
              </w:rPr>
              <w:t>NAZIV KORISNIKA</w:t>
            </w:r>
          </w:p>
        </w:tc>
        <w:tc>
          <w:tcPr>
            <w:tcW w:w="5244" w:type="dxa"/>
            <w:tcBorders>
              <w:top w:val="single" w:sz="4" w:space="0" w:color="000000"/>
              <w:left w:val="single" w:sz="4" w:space="0" w:color="000000"/>
              <w:bottom w:val="single" w:sz="4" w:space="0" w:color="auto"/>
            </w:tcBorders>
            <w:vAlign w:val="center"/>
          </w:tcPr>
          <w:p w14:paraId="4F1DC4A7" w14:textId="77777777" w:rsidR="00BB280A" w:rsidRPr="00D34B89" w:rsidRDefault="00BB280A" w:rsidP="00696F18">
            <w:pPr>
              <w:spacing w:before="240" w:after="240"/>
              <w:rPr>
                <w:rFonts w:cstheme="minorHAnsi"/>
                <w:b/>
                <w:bCs/>
              </w:rPr>
            </w:pPr>
            <w:r w:rsidRPr="00D34B89">
              <w:rPr>
                <w:rFonts w:cstheme="minorHAnsi"/>
                <w:bCs/>
              </w:rPr>
              <w:t>NAMJENA SREDSTAVA</w:t>
            </w:r>
          </w:p>
        </w:tc>
        <w:tc>
          <w:tcPr>
            <w:tcW w:w="1985" w:type="dxa"/>
            <w:tcBorders>
              <w:top w:val="single" w:sz="4" w:space="0" w:color="000000"/>
              <w:left w:val="single" w:sz="4" w:space="0" w:color="000000"/>
              <w:bottom w:val="single" w:sz="4" w:space="0" w:color="000000"/>
              <w:right w:val="single" w:sz="4" w:space="0" w:color="000000"/>
            </w:tcBorders>
            <w:vAlign w:val="center"/>
          </w:tcPr>
          <w:p w14:paraId="440E0BD1" w14:textId="77777777" w:rsidR="00BB280A" w:rsidRPr="00D34B89" w:rsidRDefault="00BB280A" w:rsidP="00696F18">
            <w:pPr>
              <w:spacing w:before="240" w:after="240"/>
              <w:jc w:val="center"/>
              <w:rPr>
                <w:rFonts w:cstheme="minorHAnsi"/>
                <w:b/>
                <w:bCs/>
              </w:rPr>
            </w:pPr>
            <w:r w:rsidRPr="00D34B89">
              <w:rPr>
                <w:rFonts w:cstheme="minorHAnsi"/>
                <w:bCs/>
              </w:rPr>
              <w:t>IZNOS/€</w:t>
            </w:r>
          </w:p>
        </w:tc>
      </w:tr>
      <w:tr w:rsidR="00BB280A" w:rsidRPr="00D34B89" w14:paraId="597A1835" w14:textId="77777777" w:rsidTr="00696F18">
        <w:trPr>
          <w:trHeight w:val="802"/>
          <w:jc w:val="center"/>
        </w:trPr>
        <w:tc>
          <w:tcPr>
            <w:tcW w:w="2411" w:type="dxa"/>
          </w:tcPr>
          <w:p w14:paraId="091CA5A2" w14:textId="77777777" w:rsidR="00BB280A" w:rsidRPr="00D34B89" w:rsidRDefault="00BB280A" w:rsidP="00696F18">
            <w:pPr>
              <w:spacing w:before="240" w:after="240"/>
              <w:rPr>
                <w:rFonts w:cstheme="minorHAnsi"/>
                <w:b/>
                <w:bCs/>
              </w:rPr>
            </w:pPr>
            <w:r w:rsidRPr="00D34B89">
              <w:rPr>
                <w:rFonts w:cstheme="minorHAnsi"/>
                <w:bCs/>
              </w:rPr>
              <w:t>OŠ DOBRIŠE CESARIĆA</w:t>
            </w:r>
          </w:p>
        </w:tc>
        <w:tc>
          <w:tcPr>
            <w:tcW w:w="5244" w:type="dxa"/>
          </w:tcPr>
          <w:p w14:paraId="2B0ADA9F" w14:textId="77777777" w:rsidR="00BB280A" w:rsidRPr="00D34B89" w:rsidRDefault="00BB280A" w:rsidP="00696F18">
            <w:pPr>
              <w:spacing w:before="240" w:after="240"/>
              <w:rPr>
                <w:rFonts w:cstheme="minorHAnsi"/>
                <w:b/>
                <w:bCs/>
              </w:rPr>
            </w:pPr>
            <w:r w:rsidRPr="00D34B89">
              <w:rPr>
                <w:rFonts w:cstheme="minorHAnsi"/>
                <w:bCs/>
              </w:rPr>
              <w:t>rashodi za zaposlene i naknade troškova zaposlenima, materijalni i ostali rashodi, opremanje</w:t>
            </w:r>
          </w:p>
        </w:tc>
        <w:tc>
          <w:tcPr>
            <w:tcW w:w="1985" w:type="dxa"/>
          </w:tcPr>
          <w:p w14:paraId="5A71C407" w14:textId="77777777" w:rsidR="00BB280A" w:rsidRPr="00D34B89" w:rsidRDefault="00BB280A" w:rsidP="00696F18">
            <w:pPr>
              <w:spacing w:before="240" w:after="240"/>
              <w:jc w:val="right"/>
              <w:rPr>
                <w:rFonts w:cstheme="minorHAnsi"/>
                <w:b/>
                <w:bCs/>
              </w:rPr>
            </w:pPr>
            <w:r w:rsidRPr="00D34B89">
              <w:rPr>
                <w:rFonts w:cstheme="minorHAnsi"/>
                <w:bCs/>
              </w:rPr>
              <w:t>2.128.945,00</w:t>
            </w:r>
          </w:p>
        </w:tc>
      </w:tr>
      <w:tr w:rsidR="00BB280A" w:rsidRPr="00D34B89" w14:paraId="3AA8E101" w14:textId="77777777" w:rsidTr="00696F18">
        <w:trPr>
          <w:trHeight w:val="760"/>
          <w:jc w:val="center"/>
        </w:trPr>
        <w:tc>
          <w:tcPr>
            <w:tcW w:w="2411" w:type="dxa"/>
          </w:tcPr>
          <w:p w14:paraId="3BFF9706" w14:textId="77777777" w:rsidR="00BB280A" w:rsidRPr="00D34B89" w:rsidRDefault="00BB280A" w:rsidP="00696F18">
            <w:pPr>
              <w:spacing w:before="240" w:after="240"/>
              <w:rPr>
                <w:rFonts w:cstheme="minorHAnsi"/>
                <w:b/>
                <w:bCs/>
              </w:rPr>
            </w:pPr>
            <w:r w:rsidRPr="00D34B89">
              <w:rPr>
                <w:rFonts w:cstheme="minorHAnsi"/>
                <w:bCs/>
              </w:rPr>
              <w:t>OŠ JULIJA KEMPFA</w:t>
            </w:r>
          </w:p>
        </w:tc>
        <w:tc>
          <w:tcPr>
            <w:tcW w:w="5244" w:type="dxa"/>
          </w:tcPr>
          <w:p w14:paraId="57519EFD" w14:textId="77777777" w:rsidR="00BB280A" w:rsidRPr="00D34B89" w:rsidRDefault="00BB280A" w:rsidP="00696F18">
            <w:pPr>
              <w:spacing w:before="240" w:after="240"/>
              <w:rPr>
                <w:rFonts w:cstheme="minorHAnsi"/>
                <w:b/>
                <w:bCs/>
              </w:rPr>
            </w:pPr>
            <w:r w:rsidRPr="00D34B89">
              <w:rPr>
                <w:rFonts w:cstheme="minorHAnsi"/>
                <w:bCs/>
              </w:rPr>
              <w:t>rashodi za zaposlene i naknade troškova zaposlenima, materijalni i ostali rashodi, opremanje</w:t>
            </w:r>
          </w:p>
        </w:tc>
        <w:tc>
          <w:tcPr>
            <w:tcW w:w="1985" w:type="dxa"/>
          </w:tcPr>
          <w:p w14:paraId="714D39A2" w14:textId="77777777" w:rsidR="00BB280A" w:rsidRPr="00D34B89" w:rsidRDefault="00BB280A" w:rsidP="00696F18">
            <w:pPr>
              <w:spacing w:before="240" w:after="240"/>
              <w:jc w:val="right"/>
              <w:rPr>
                <w:rFonts w:cstheme="minorHAnsi"/>
                <w:b/>
                <w:bCs/>
              </w:rPr>
            </w:pPr>
            <w:r w:rsidRPr="00D34B89">
              <w:rPr>
                <w:rFonts w:cstheme="minorHAnsi"/>
                <w:bCs/>
              </w:rPr>
              <w:t>2.847.370,00</w:t>
            </w:r>
          </w:p>
        </w:tc>
      </w:tr>
      <w:tr w:rsidR="00BB280A" w:rsidRPr="00D34B89" w14:paraId="08426425" w14:textId="77777777" w:rsidTr="00696F18">
        <w:trPr>
          <w:trHeight w:val="397"/>
          <w:jc w:val="center"/>
        </w:trPr>
        <w:tc>
          <w:tcPr>
            <w:tcW w:w="2411" w:type="dxa"/>
          </w:tcPr>
          <w:p w14:paraId="7BCCC597" w14:textId="77777777" w:rsidR="00BB280A" w:rsidRPr="00D34B89" w:rsidRDefault="00BB280A" w:rsidP="00696F18">
            <w:pPr>
              <w:spacing w:before="240" w:after="240"/>
              <w:rPr>
                <w:rFonts w:cstheme="minorHAnsi"/>
                <w:b/>
                <w:bCs/>
              </w:rPr>
            </w:pPr>
            <w:r w:rsidRPr="00D34B89">
              <w:rPr>
                <w:rFonts w:cstheme="minorHAnsi"/>
                <w:bCs/>
              </w:rPr>
              <w:t>OŠ ANTUNA KANIŽLIĆA</w:t>
            </w:r>
          </w:p>
        </w:tc>
        <w:tc>
          <w:tcPr>
            <w:tcW w:w="5244" w:type="dxa"/>
          </w:tcPr>
          <w:p w14:paraId="79C53713" w14:textId="77777777" w:rsidR="00BB280A" w:rsidRPr="00D34B89" w:rsidRDefault="00BB280A" w:rsidP="00696F18">
            <w:pPr>
              <w:spacing w:before="240" w:after="240"/>
              <w:rPr>
                <w:rFonts w:cstheme="minorHAnsi"/>
                <w:b/>
                <w:bCs/>
              </w:rPr>
            </w:pPr>
            <w:r w:rsidRPr="00D34B89">
              <w:rPr>
                <w:rFonts w:cstheme="minorHAnsi"/>
                <w:bCs/>
              </w:rPr>
              <w:t>rashodi za zaposlene i naknade troškova zaposlenima, materijalni i ostali rashodi, opremanje</w:t>
            </w:r>
          </w:p>
        </w:tc>
        <w:tc>
          <w:tcPr>
            <w:tcW w:w="1985" w:type="dxa"/>
          </w:tcPr>
          <w:p w14:paraId="1DDED29C" w14:textId="77777777" w:rsidR="00BB280A" w:rsidRPr="00D34B89" w:rsidRDefault="00BB280A" w:rsidP="00696F18">
            <w:pPr>
              <w:spacing w:before="240" w:after="240"/>
              <w:jc w:val="right"/>
              <w:rPr>
                <w:rFonts w:cstheme="minorHAnsi"/>
                <w:b/>
                <w:bCs/>
              </w:rPr>
            </w:pPr>
            <w:r w:rsidRPr="00D34B89">
              <w:rPr>
                <w:rFonts w:cstheme="minorHAnsi"/>
                <w:bCs/>
              </w:rPr>
              <w:t>2.205.152,00</w:t>
            </w:r>
          </w:p>
        </w:tc>
      </w:tr>
      <w:tr w:rsidR="00BB280A" w:rsidRPr="00D34B89" w14:paraId="4231D2A4" w14:textId="77777777" w:rsidTr="00696F18">
        <w:trPr>
          <w:trHeight w:val="406"/>
          <w:jc w:val="center"/>
        </w:trPr>
        <w:tc>
          <w:tcPr>
            <w:tcW w:w="7655" w:type="dxa"/>
            <w:gridSpan w:val="2"/>
            <w:vAlign w:val="center"/>
          </w:tcPr>
          <w:p w14:paraId="76089F21" w14:textId="77777777" w:rsidR="00BB280A" w:rsidRPr="00D34B89" w:rsidRDefault="00BB280A" w:rsidP="00696F18">
            <w:pPr>
              <w:rPr>
                <w:rFonts w:cstheme="minorHAnsi"/>
                <w:b/>
              </w:rPr>
            </w:pPr>
            <w:r w:rsidRPr="00D34B89">
              <w:rPr>
                <w:rFonts w:cstheme="minorHAnsi"/>
              </w:rPr>
              <w:t>UKUPNO SREDSTVA - OSTALI IZVORI</w:t>
            </w:r>
          </w:p>
        </w:tc>
        <w:tc>
          <w:tcPr>
            <w:tcW w:w="1985" w:type="dxa"/>
          </w:tcPr>
          <w:p w14:paraId="43CD9DF7" w14:textId="77777777" w:rsidR="00BB280A" w:rsidRPr="00D34B89" w:rsidRDefault="00BB280A" w:rsidP="00696F18">
            <w:pPr>
              <w:spacing w:before="240" w:after="240"/>
              <w:jc w:val="right"/>
              <w:rPr>
                <w:rFonts w:cstheme="minorHAnsi"/>
                <w:b/>
                <w:bCs/>
              </w:rPr>
            </w:pPr>
            <w:r w:rsidRPr="00D34B89">
              <w:rPr>
                <w:rFonts w:cstheme="minorHAnsi"/>
                <w:bCs/>
              </w:rPr>
              <w:t>7.181.467,00</w:t>
            </w:r>
          </w:p>
        </w:tc>
      </w:tr>
    </w:tbl>
    <w:p w14:paraId="0C6AA31D" w14:textId="77777777" w:rsidR="00BB280A" w:rsidRPr="00D34B89" w:rsidRDefault="00BB280A" w:rsidP="00A95E0E">
      <w:pPr>
        <w:pStyle w:val="Odlomakpopisa"/>
        <w:numPr>
          <w:ilvl w:val="0"/>
          <w:numId w:val="16"/>
        </w:numPr>
        <w:suppressAutoHyphens w:val="0"/>
        <w:autoSpaceDN/>
        <w:spacing w:before="240" w:after="240"/>
        <w:contextualSpacing/>
        <w:jc w:val="both"/>
        <w:textAlignment w:val="auto"/>
        <w:rPr>
          <w:rFonts w:asciiTheme="minorHAnsi" w:hAnsiTheme="minorHAnsi" w:cstheme="minorHAnsi"/>
          <w:b w:val="0"/>
          <w:bCs/>
          <w:sz w:val="22"/>
          <w:szCs w:val="22"/>
        </w:rPr>
      </w:pPr>
      <w:r w:rsidRPr="00D34B89">
        <w:rPr>
          <w:rFonts w:asciiTheme="minorHAnsi" w:hAnsiTheme="minorHAnsi" w:cstheme="minorHAnsi"/>
          <w:b w:val="0"/>
          <w:bCs/>
          <w:sz w:val="22"/>
          <w:szCs w:val="22"/>
        </w:rPr>
        <w:t>PROGRAM OSTALIH AKTIVNOSTI I PROJEKATA IZ PODRUČJA ODGOJA I ŠKOLSTVA</w:t>
      </w:r>
    </w:p>
    <w:p w14:paraId="72005896" w14:textId="77777777" w:rsidR="00BB280A" w:rsidRPr="00D34B89" w:rsidRDefault="00BB280A" w:rsidP="00BB280A">
      <w:pPr>
        <w:ind w:firstLine="708"/>
        <w:jc w:val="both"/>
        <w:rPr>
          <w:rFonts w:cstheme="minorHAnsi"/>
          <w:b/>
          <w:bCs/>
        </w:rPr>
      </w:pPr>
      <w:r w:rsidRPr="00D34B89">
        <w:rPr>
          <w:rFonts w:cstheme="minorHAnsi"/>
          <w:bCs/>
        </w:rPr>
        <w:lastRenderedPageBreak/>
        <w:t xml:space="preserve">Grad Požega će iz Proračuna za 2026. godinu za potrebe zadovoljavanja javnih potreba odgoja i školstva djece i mladih kroz razne oblike financiranja podržati i provoditi aktivnosti i projekte i na taj način povećavati kvalitetu odgoja i obrazovanja. </w:t>
      </w:r>
    </w:p>
    <w:p w14:paraId="12537685" w14:textId="77777777" w:rsidR="00BB280A" w:rsidRPr="00D34B89" w:rsidRDefault="00BB280A" w:rsidP="00BB280A">
      <w:pPr>
        <w:spacing w:after="240"/>
        <w:ind w:firstLine="708"/>
        <w:jc w:val="both"/>
        <w:rPr>
          <w:rFonts w:cstheme="minorHAnsi"/>
          <w:b/>
          <w:bCs/>
        </w:rPr>
      </w:pPr>
      <w:r w:rsidRPr="00D34B89">
        <w:rPr>
          <w:rFonts w:cstheme="minorHAnsi"/>
          <w:bCs/>
        </w:rPr>
        <w:t>Planirana sredstva u Proračunu Grada Požege kroz program Obrazovanje (aktivnosti i projekti koji nisu uključeni u program javnih potreba u predškolskom odgoju i osnovnom školstvu) iznose 217.150,00 €, kroz aktivnost i projekte, kako slijede:</w:t>
      </w:r>
    </w:p>
    <w:tbl>
      <w:tblPr>
        <w:tblStyle w:val="Reetkatablice"/>
        <w:tblW w:w="9072" w:type="dxa"/>
        <w:jc w:val="center"/>
        <w:tblLook w:val="04A0" w:firstRow="1" w:lastRow="0" w:firstColumn="1" w:lastColumn="0" w:noHBand="0" w:noVBand="1"/>
      </w:tblPr>
      <w:tblGrid>
        <w:gridCol w:w="2265"/>
        <w:gridCol w:w="5393"/>
        <w:gridCol w:w="1414"/>
      </w:tblGrid>
      <w:tr w:rsidR="00BB280A" w:rsidRPr="00D34B89" w14:paraId="617E183E" w14:textId="77777777" w:rsidTr="00696F18">
        <w:trPr>
          <w:jc w:val="center"/>
        </w:trPr>
        <w:tc>
          <w:tcPr>
            <w:tcW w:w="2263" w:type="dxa"/>
          </w:tcPr>
          <w:p w14:paraId="26F681E4" w14:textId="77777777" w:rsidR="00BB280A" w:rsidRPr="00D34B89" w:rsidRDefault="00BB280A" w:rsidP="00696F18">
            <w:pPr>
              <w:jc w:val="center"/>
              <w:rPr>
                <w:rFonts w:cstheme="minorHAnsi"/>
                <w:b/>
                <w:bCs/>
              </w:rPr>
            </w:pPr>
            <w:bookmarkStart w:id="11" w:name="_Hlk216077172"/>
            <w:r w:rsidRPr="00D34B89">
              <w:rPr>
                <w:rFonts w:cstheme="minorHAnsi"/>
                <w:bCs/>
              </w:rPr>
              <w:t>PROJEKT/AKTIVNOST</w:t>
            </w:r>
          </w:p>
        </w:tc>
        <w:tc>
          <w:tcPr>
            <w:tcW w:w="5387" w:type="dxa"/>
          </w:tcPr>
          <w:p w14:paraId="59E1DCCC" w14:textId="77777777" w:rsidR="00BB280A" w:rsidRPr="00D34B89" w:rsidRDefault="00BB280A" w:rsidP="00696F18">
            <w:pPr>
              <w:jc w:val="center"/>
              <w:rPr>
                <w:rFonts w:cstheme="minorHAnsi"/>
                <w:b/>
                <w:bCs/>
              </w:rPr>
            </w:pPr>
            <w:r w:rsidRPr="00D34B89">
              <w:rPr>
                <w:rFonts w:cstheme="minorHAnsi"/>
                <w:bCs/>
              </w:rPr>
              <w:t>NAMJENA SREDSTAVA</w:t>
            </w:r>
          </w:p>
        </w:tc>
        <w:tc>
          <w:tcPr>
            <w:tcW w:w="1412" w:type="dxa"/>
          </w:tcPr>
          <w:p w14:paraId="48E05733" w14:textId="77777777" w:rsidR="00BB280A" w:rsidRPr="00D34B89" w:rsidRDefault="00BB280A" w:rsidP="00696F18">
            <w:pPr>
              <w:jc w:val="center"/>
              <w:rPr>
                <w:rFonts w:cstheme="minorHAnsi"/>
                <w:b/>
                <w:bCs/>
              </w:rPr>
            </w:pPr>
            <w:r w:rsidRPr="00D34B89">
              <w:rPr>
                <w:rFonts w:cstheme="minorHAnsi"/>
                <w:bCs/>
              </w:rPr>
              <w:t>IZNOS/€</w:t>
            </w:r>
          </w:p>
        </w:tc>
      </w:tr>
      <w:tr w:rsidR="00BB280A" w:rsidRPr="00D34B89" w14:paraId="013DB54E" w14:textId="77777777" w:rsidTr="00696F18">
        <w:trPr>
          <w:jc w:val="center"/>
        </w:trPr>
        <w:tc>
          <w:tcPr>
            <w:tcW w:w="2263" w:type="dxa"/>
          </w:tcPr>
          <w:p w14:paraId="3D74DEC3" w14:textId="77777777" w:rsidR="00BB280A" w:rsidRPr="00D34B89" w:rsidRDefault="00BB280A" w:rsidP="00696F18">
            <w:pPr>
              <w:rPr>
                <w:rFonts w:cstheme="minorHAnsi"/>
                <w:b/>
                <w:bCs/>
              </w:rPr>
            </w:pPr>
            <w:r w:rsidRPr="00D34B89">
              <w:rPr>
                <w:rFonts w:cstheme="minorHAnsi"/>
                <w:bCs/>
              </w:rPr>
              <w:t xml:space="preserve">Aktivnost </w:t>
            </w:r>
          </w:p>
          <w:p w14:paraId="4792A952" w14:textId="77777777" w:rsidR="00BB280A" w:rsidRPr="00D34B89" w:rsidRDefault="00BB280A" w:rsidP="00696F18">
            <w:pPr>
              <w:rPr>
                <w:rFonts w:cstheme="minorHAnsi"/>
                <w:b/>
                <w:bCs/>
              </w:rPr>
            </w:pPr>
            <w:r w:rsidRPr="00D34B89">
              <w:rPr>
                <w:rFonts w:cstheme="minorHAnsi"/>
                <w:bCs/>
              </w:rPr>
              <w:t>STIPENDIJE, ŠKOLARINE I DRUGE NAKNADE</w:t>
            </w:r>
          </w:p>
        </w:tc>
        <w:tc>
          <w:tcPr>
            <w:tcW w:w="5387" w:type="dxa"/>
            <w:vAlign w:val="center"/>
          </w:tcPr>
          <w:p w14:paraId="60767765" w14:textId="77777777" w:rsidR="00BB280A" w:rsidRPr="00D34B89" w:rsidRDefault="00BB280A" w:rsidP="00696F18">
            <w:pPr>
              <w:jc w:val="both"/>
              <w:rPr>
                <w:rFonts w:cstheme="minorHAnsi"/>
                <w:b/>
                <w:bCs/>
              </w:rPr>
            </w:pPr>
            <w:r w:rsidRPr="00D34B89">
              <w:rPr>
                <w:rFonts w:eastAsia="Aptos" w:cstheme="minorHAnsi"/>
                <w:kern w:val="2"/>
                <w14:ligatures w14:val="standardContextual"/>
              </w:rPr>
              <w:t>Za dodjelu stipendija i drugih pomoći, kako slijedi:</w:t>
            </w:r>
          </w:p>
          <w:p w14:paraId="3BCF37E8" w14:textId="77777777" w:rsidR="00BB280A" w:rsidRPr="00D34B89" w:rsidRDefault="00BB280A" w:rsidP="00696F18">
            <w:pPr>
              <w:jc w:val="both"/>
              <w:rPr>
                <w:rFonts w:cstheme="minorHAnsi"/>
                <w:b/>
                <w:bCs/>
              </w:rPr>
            </w:pPr>
            <w:r w:rsidRPr="00D34B89">
              <w:rPr>
                <w:rFonts w:cstheme="minorHAnsi"/>
                <w:bCs/>
              </w:rPr>
              <w:t>-sufinanciranje studenata medicine, stipendista Požeško-slavonske županije, prema odluci Gradskog vijeća o navedenom sufinanciranju, dodjelom pomoći Požeško-slavonskoj županiji u iznosu 20.000,00 €</w:t>
            </w:r>
          </w:p>
          <w:p w14:paraId="17A08D6F" w14:textId="77777777" w:rsidR="00BB280A" w:rsidRPr="00D34B89" w:rsidRDefault="00BB280A" w:rsidP="00696F18">
            <w:pPr>
              <w:jc w:val="both"/>
              <w:rPr>
                <w:rFonts w:cstheme="minorHAnsi"/>
                <w:b/>
                <w:bCs/>
              </w:rPr>
            </w:pPr>
          </w:p>
          <w:p w14:paraId="055EA01D" w14:textId="77777777" w:rsidR="00BB280A" w:rsidRPr="00D34B89" w:rsidRDefault="00BB280A" w:rsidP="00696F18">
            <w:pPr>
              <w:jc w:val="both"/>
              <w:rPr>
                <w:rFonts w:cstheme="minorHAnsi"/>
                <w:b/>
                <w:bCs/>
              </w:rPr>
            </w:pPr>
            <w:r w:rsidRPr="00D34B89">
              <w:rPr>
                <w:rFonts w:cstheme="minorHAnsi"/>
                <w:bCs/>
              </w:rPr>
              <w:t>-sufinanciranje Fakulteta za odgojne i obrazovne znanosti Osijek, Sveučilišta J.J. Strossmayera u Osijeku, radi održavanja programa sveučilišnog prijediplomskog studija ranog i predškolskog odgoja i obrazovanja u Požegi u iznosu 20.000,00 €</w:t>
            </w:r>
          </w:p>
          <w:p w14:paraId="1A312246" w14:textId="77777777" w:rsidR="00BB280A" w:rsidRPr="00D34B89" w:rsidRDefault="00BB280A" w:rsidP="00696F18">
            <w:pPr>
              <w:jc w:val="both"/>
              <w:rPr>
                <w:rFonts w:cstheme="minorHAnsi"/>
                <w:b/>
                <w:bCs/>
              </w:rPr>
            </w:pPr>
          </w:p>
          <w:p w14:paraId="69FC9192" w14:textId="77777777" w:rsidR="00BB280A" w:rsidRPr="00D34B89" w:rsidRDefault="00BB280A" w:rsidP="00696F18">
            <w:pPr>
              <w:jc w:val="both"/>
              <w:rPr>
                <w:rFonts w:cstheme="minorHAnsi"/>
                <w:b/>
                <w:bCs/>
              </w:rPr>
            </w:pPr>
            <w:r w:rsidRPr="00D34B89">
              <w:rPr>
                <w:rFonts w:cstheme="minorHAnsi"/>
                <w:bCs/>
              </w:rPr>
              <w:t>-dodjela stipendija darovitim učenicima s područja Grada Požege koji pohađaju srednju školu temeljem raspisanog javnog natječaja za dodjelu stipendija darovitim učenicima srednjih škola, dodjela stipendija studentima s područja Grada Požege na temelju javnog natječaja za dodjelu stipendija studentima, a prema prethodnim odlukama Gradonačelnika o broju stipendija koje će se dodijeliti, te dodjela novčanih nagrada najuspješnijim učenicima osmih razreda osnovnih škola kojima je Grad Požega osnivač (po jedan iz svake škole) u iznosu 173.000,00 €</w:t>
            </w:r>
          </w:p>
        </w:tc>
        <w:tc>
          <w:tcPr>
            <w:tcW w:w="1412" w:type="dxa"/>
          </w:tcPr>
          <w:p w14:paraId="19698C72" w14:textId="77777777" w:rsidR="00BB280A" w:rsidRPr="00D34B89" w:rsidRDefault="00BB280A" w:rsidP="00696F18">
            <w:pPr>
              <w:jc w:val="right"/>
              <w:rPr>
                <w:rFonts w:cstheme="minorHAnsi"/>
                <w:b/>
                <w:bCs/>
              </w:rPr>
            </w:pPr>
            <w:r w:rsidRPr="00D34B89">
              <w:rPr>
                <w:rFonts w:cstheme="minorHAnsi"/>
                <w:bCs/>
              </w:rPr>
              <w:t>213.000,00</w:t>
            </w:r>
          </w:p>
        </w:tc>
      </w:tr>
      <w:bookmarkEnd w:id="11"/>
      <w:tr w:rsidR="00BB280A" w:rsidRPr="00D34B89" w14:paraId="0CCFB2DD" w14:textId="77777777" w:rsidTr="00696F18">
        <w:trPr>
          <w:jc w:val="center"/>
        </w:trPr>
        <w:tc>
          <w:tcPr>
            <w:tcW w:w="2263" w:type="dxa"/>
            <w:tcBorders>
              <w:bottom w:val="single" w:sz="4" w:space="0" w:color="auto"/>
            </w:tcBorders>
          </w:tcPr>
          <w:p w14:paraId="3761142E" w14:textId="77777777" w:rsidR="00BB280A" w:rsidRPr="00D34B89" w:rsidRDefault="00BB280A" w:rsidP="00696F18">
            <w:pPr>
              <w:rPr>
                <w:rFonts w:cstheme="minorHAnsi"/>
                <w:b/>
                <w:bCs/>
              </w:rPr>
            </w:pPr>
            <w:r w:rsidRPr="00D34B89">
              <w:rPr>
                <w:rFonts w:cstheme="minorHAnsi"/>
                <w:bCs/>
              </w:rPr>
              <w:t>Tekući projekt SUFINANCIRANJE GLAZBENE ŠKOLE POŽEGA</w:t>
            </w:r>
          </w:p>
        </w:tc>
        <w:tc>
          <w:tcPr>
            <w:tcW w:w="5387" w:type="dxa"/>
            <w:tcBorders>
              <w:bottom w:val="single" w:sz="4" w:space="0" w:color="auto"/>
            </w:tcBorders>
          </w:tcPr>
          <w:p w14:paraId="224FEDF3" w14:textId="77777777" w:rsidR="00BB280A" w:rsidRPr="00D34B89" w:rsidRDefault="00BB280A" w:rsidP="00696F18">
            <w:pPr>
              <w:jc w:val="both"/>
              <w:rPr>
                <w:rFonts w:cstheme="minorHAnsi"/>
                <w:b/>
                <w:bCs/>
              </w:rPr>
            </w:pPr>
            <w:r w:rsidRPr="00D34B89">
              <w:rPr>
                <w:rFonts w:eastAsia="Aptos" w:cstheme="minorHAnsi"/>
                <w:kern w:val="2"/>
                <w14:ligatures w14:val="standardContextual"/>
              </w:rPr>
              <w:t>Za sufinanciranje projekta Poticanje izvrsnosti kojim su obuhvaćeni nagrađeni učenici osnovne i srednje škole za sufinanciranje školarine</w:t>
            </w:r>
          </w:p>
        </w:tc>
        <w:tc>
          <w:tcPr>
            <w:tcW w:w="1412" w:type="dxa"/>
            <w:tcBorders>
              <w:bottom w:val="single" w:sz="4" w:space="0" w:color="auto"/>
            </w:tcBorders>
          </w:tcPr>
          <w:p w14:paraId="6F683BEC" w14:textId="77777777" w:rsidR="00BB280A" w:rsidRPr="00D34B89" w:rsidRDefault="00BB280A" w:rsidP="00696F18">
            <w:pPr>
              <w:jc w:val="right"/>
              <w:rPr>
                <w:rFonts w:cstheme="minorHAnsi"/>
                <w:b/>
                <w:bCs/>
              </w:rPr>
            </w:pPr>
            <w:r w:rsidRPr="00D34B89">
              <w:rPr>
                <w:rFonts w:cstheme="minorHAnsi"/>
                <w:bCs/>
              </w:rPr>
              <w:t>1.250,00</w:t>
            </w:r>
          </w:p>
        </w:tc>
      </w:tr>
      <w:tr w:rsidR="00BB280A" w:rsidRPr="00D34B89" w14:paraId="4816BA81" w14:textId="77777777" w:rsidTr="00696F18">
        <w:trPr>
          <w:jc w:val="center"/>
        </w:trPr>
        <w:tc>
          <w:tcPr>
            <w:tcW w:w="2263" w:type="dxa"/>
            <w:tcBorders>
              <w:top w:val="single" w:sz="4" w:space="0" w:color="auto"/>
            </w:tcBorders>
          </w:tcPr>
          <w:p w14:paraId="170D91F1" w14:textId="77777777" w:rsidR="00BB280A" w:rsidRPr="00D34B89" w:rsidRDefault="00BB280A" w:rsidP="00696F18">
            <w:pPr>
              <w:rPr>
                <w:rFonts w:cstheme="minorHAnsi"/>
                <w:b/>
                <w:bCs/>
              </w:rPr>
            </w:pPr>
            <w:r w:rsidRPr="00D34B89">
              <w:rPr>
                <w:rFonts w:cstheme="minorHAnsi"/>
                <w:bCs/>
              </w:rPr>
              <w:t>Tekući projekt MEDNI DANI</w:t>
            </w:r>
          </w:p>
        </w:tc>
        <w:tc>
          <w:tcPr>
            <w:tcW w:w="5387" w:type="dxa"/>
            <w:tcBorders>
              <w:top w:val="single" w:sz="4" w:space="0" w:color="auto"/>
            </w:tcBorders>
          </w:tcPr>
          <w:p w14:paraId="7EA4933A" w14:textId="77777777" w:rsidR="00BB280A" w:rsidRPr="00D34B89" w:rsidRDefault="00BB280A" w:rsidP="00696F18">
            <w:pPr>
              <w:jc w:val="both"/>
              <w:rPr>
                <w:rFonts w:cstheme="minorHAnsi"/>
                <w:b/>
                <w:bCs/>
              </w:rPr>
            </w:pPr>
            <w:r w:rsidRPr="00D34B89">
              <w:rPr>
                <w:rFonts w:eastAsia="Aptos" w:cstheme="minorHAnsi"/>
                <w:kern w:val="2"/>
                <w14:ligatures w14:val="standardContextual"/>
              </w:rPr>
              <w:t>Za nabavu meda od lokalnih proizvođača za učenike prvih razreda i učenike raspoređene u posebne odjele i odgojno obrazovne skupine osnovnih škola kojima je Grad Požega osnivač, kroz projekt Školski medni dan, a koji provode i financiraju Ministarstvo poljoprivrede, Agencija za plaćanja u poljoprivredi, ribarstvu i ruralnom razvoju u suradnji s Gradom Požegom i osnovnim školama.</w:t>
            </w:r>
          </w:p>
        </w:tc>
        <w:tc>
          <w:tcPr>
            <w:tcW w:w="1412" w:type="dxa"/>
            <w:tcBorders>
              <w:top w:val="single" w:sz="4" w:space="0" w:color="auto"/>
            </w:tcBorders>
          </w:tcPr>
          <w:p w14:paraId="0AB11F9F" w14:textId="77777777" w:rsidR="00BB280A" w:rsidRPr="00D34B89" w:rsidRDefault="00BB280A" w:rsidP="00696F18">
            <w:pPr>
              <w:jc w:val="right"/>
              <w:rPr>
                <w:rFonts w:cstheme="minorHAnsi"/>
                <w:b/>
                <w:bCs/>
              </w:rPr>
            </w:pPr>
            <w:r w:rsidRPr="00D34B89">
              <w:rPr>
                <w:rFonts w:cstheme="minorHAnsi"/>
                <w:bCs/>
              </w:rPr>
              <w:t>900,00</w:t>
            </w:r>
          </w:p>
        </w:tc>
      </w:tr>
      <w:tr w:rsidR="00BB280A" w:rsidRPr="00D34B89" w14:paraId="547D4A02" w14:textId="77777777" w:rsidTr="00696F18">
        <w:trPr>
          <w:jc w:val="center"/>
        </w:trPr>
        <w:tc>
          <w:tcPr>
            <w:tcW w:w="2263" w:type="dxa"/>
          </w:tcPr>
          <w:p w14:paraId="2AFDB2FE" w14:textId="77777777" w:rsidR="00BB280A" w:rsidRPr="00D34B89" w:rsidRDefault="00BB280A" w:rsidP="00696F18">
            <w:pPr>
              <w:rPr>
                <w:rFonts w:cstheme="minorHAnsi"/>
                <w:b/>
                <w:bCs/>
              </w:rPr>
            </w:pPr>
            <w:r w:rsidRPr="00D34B89">
              <w:rPr>
                <w:rFonts w:cstheme="minorHAnsi"/>
                <w:bCs/>
              </w:rPr>
              <w:t>Tekući projekt ZDRAVOZUBCI</w:t>
            </w:r>
          </w:p>
        </w:tc>
        <w:tc>
          <w:tcPr>
            <w:tcW w:w="5387" w:type="dxa"/>
          </w:tcPr>
          <w:p w14:paraId="61C882BA" w14:textId="77777777" w:rsidR="00BB280A" w:rsidRPr="00D34B89" w:rsidRDefault="00BB280A" w:rsidP="00696F18">
            <w:pPr>
              <w:jc w:val="both"/>
              <w:rPr>
                <w:rFonts w:cstheme="minorHAnsi"/>
                <w:b/>
                <w:bCs/>
              </w:rPr>
            </w:pPr>
            <w:r w:rsidRPr="00D34B89">
              <w:rPr>
                <w:rFonts w:cstheme="minorHAnsi"/>
                <w:bCs/>
              </w:rPr>
              <w:t xml:space="preserve">Za </w:t>
            </w:r>
            <w:r w:rsidRPr="00D34B89">
              <w:rPr>
                <w:rFonts w:eastAsia="Aptos" w:cstheme="minorHAnsi"/>
                <w:kern w:val="2"/>
                <w14:ligatures w14:val="standardContextual"/>
              </w:rPr>
              <w:t>projekt koji je dio programa Prevencija i promocija oralnog zdravlja, a namijenjen je učenicima prvih razreda osnovnih škola na području Požeško-slavonske županije, radi prevencije i promocije oralnog zdravlja. Nositelj projekta je Dom zdravlja PSŽ, a partneri su mu Zavod za hitnu medicinu PSŽ i PSŽ. Rashodi za navedeni projekt odnose se na materijalne troškove materijala za provedbu projekta.</w:t>
            </w:r>
          </w:p>
        </w:tc>
        <w:tc>
          <w:tcPr>
            <w:tcW w:w="1412" w:type="dxa"/>
          </w:tcPr>
          <w:p w14:paraId="644C0C35" w14:textId="6DF8DF4C" w:rsidR="00BB280A" w:rsidRPr="00D34B89" w:rsidRDefault="00BB280A" w:rsidP="00696F18">
            <w:pPr>
              <w:jc w:val="right"/>
              <w:rPr>
                <w:rFonts w:cstheme="minorHAnsi"/>
                <w:b/>
                <w:bCs/>
              </w:rPr>
            </w:pPr>
            <w:r w:rsidRPr="00D34B89">
              <w:rPr>
                <w:rFonts w:cstheme="minorHAnsi"/>
                <w:bCs/>
              </w:rPr>
              <w:t>2.000,00</w:t>
            </w:r>
          </w:p>
        </w:tc>
      </w:tr>
    </w:tbl>
    <w:p w14:paraId="658D191F" w14:textId="77777777" w:rsidR="00BB280A" w:rsidRPr="00D34B89" w:rsidRDefault="00BB280A" w:rsidP="00BB280A">
      <w:pPr>
        <w:spacing w:before="240" w:after="240"/>
        <w:jc w:val="center"/>
        <w:rPr>
          <w:rFonts w:cstheme="minorHAnsi"/>
          <w:b/>
          <w:bCs/>
        </w:rPr>
      </w:pPr>
      <w:r w:rsidRPr="00D34B89">
        <w:rPr>
          <w:rFonts w:cstheme="minorHAnsi"/>
          <w:bCs/>
        </w:rPr>
        <w:t>Članak 3.</w:t>
      </w:r>
    </w:p>
    <w:p w14:paraId="7109B7C4" w14:textId="77777777" w:rsidR="00BB280A" w:rsidRPr="00D34B89" w:rsidRDefault="00BB280A" w:rsidP="00BB280A">
      <w:pPr>
        <w:spacing w:after="160"/>
        <w:ind w:firstLine="708"/>
        <w:jc w:val="both"/>
        <w:rPr>
          <w:rFonts w:cstheme="minorHAnsi"/>
          <w:b/>
          <w:bCs/>
        </w:rPr>
      </w:pPr>
      <w:r w:rsidRPr="00D34B89">
        <w:rPr>
          <w:rFonts w:cstheme="minorHAnsi"/>
          <w:bCs/>
        </w:rPr>
        <w:t>Ovaj će se Program objaviti u Službenim novinama Grada Požege.</w:t>
      </w:r>
    </w:p>
    <w:p w14:paraId="5DBB6CBB" w14:textId="591BF17A" w:rsidR="00E745E5" w:rsidRPr="00D34B89" w:rsidRDefault="00E745E5" w:rsidP="004E42B6">
      <w:pPr>
        <w:spacing w:after="240"/>
        <w:ind w:firstLine="708"/>
        <w:jc w:val="both"/>
        <w:rPr>
          <w:rFonts w:ascii="Calibri" w:hAnsi="Calibri" w:cs="Calibri"/>
          <w:b/>
          <w:bCs/>
        </w:rPr>
      </w:pPr>
      <w:r w:rsidRPr="00D34B89">
        <w:rPr>
          <w:rFonts w:cstheme="minorHAnsi"/>
          <w:b/>
          <w:bCs/>
        </w:rPr>
        <w:lastRenderedPageBreak/>
        <w:t xml:space="preserve">c) Prijedlog Programa o I. izmjenama Programa javnih potreba u </w:t>
      </w:r>
      <w:r w:rsidR="00CA1CA1" w:rsidRPr="00D34B89">
        <w:rPr>
          <w:rFonts w:cstheme="minorHAnsi"/>
          <w:b/>
          <w:bCs/>
        </w:rPr>
        <w:t xml:space="preserve">socijalnoj skrbi </w:t>
      </w:r>
      <w:r w:rsidR="00EF0904" w:rsidRPr="00D34B89">
        <w:rPr>
          <w:rFonts w:cstheme="minorHAnsi"/>
          <w:b/>
          <w:bCs/>
        </w:rPr>
        <w:t xml:space="preserve">i demografskih mjera </w:t>
      </w:r>
      <w:r w:rsidRPr="00D34B89">
        <w:rPr>
          <w:rFonts w:cstheme="minorHAnsi"/>
          <w:b/>
          <w:bCs/>
        </w:rPr>
        <w:t>u Gradu Požegi za 2026.  godinu</w:t>
      </w:r>
    </w:p>
    <w:p w14:paraId="15716790" w14:textId="77777777" w:rsidR="00E745E5" w:rsidRPr="00D34B89" w:rsidRDefault="00E745E5" w:rsidP="004E42B6">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4ED40943" w14:textId="77777777" w:rsidR="00371536" w:rsidRPr="00D34B89" w:rsidRDefault="00371536" w:rsidP="00371536">
      <w:pPr>
        <w:ind w:right="1" w:firstLine="708"/>
        <w:jc w:val="both"/>
        <w:rPr>
          <w:rFonts w:ascii="Calibri" w:hAnsi="Calibri" w:cs="Calibri"/>
        </w:rPr>
      </w:pPr>
      <w:r w:rsidRPr="00D34B89">
        <w:rPr>
          <w:rFonts w:ascii="Calibri" w:hAnsi="Calibri" w:cs="Calibri"/>
        </w:rPr>
        <w:t>U raspravi su sudjelovali:</w:t>
      </w:r>
    </w:p>
    <w:p w14:paraId="7C5A1287" w14:textId="65F9B6EB" w:rsidR="00371536" w:rsidRPr="00D34B89" w:rsidRDefault="00371536" w:rsidP="004E42B6">
      <w:pPr>
        <w:spacing w:after="240"/>
        <w:ind w:left="708" w:right="1" w:firstLine="708"/>
        <w:jc w:val="both"/>
        <w:rPr>
          <w:rFonts w:ascii="Calibri" w:hAnsi="Calibri" w:cs="Calibri"/>
        </w:rPr>
      </w:pPr>
      <w:r w:rsidRPr="00D34B89">
        <w:rPr>
          <w:rFonts w:ascii="Calibri" w:hAnsi="Calibri" w:cs="Calibri"/>
        </w:rPr>
        <w:t xml:space="preserve">- </w:t>
      </w:r>
      <w:r w:rsidR="003019A9" w:rsidRPr="00D34B89">
        <w:rPr>
          <w:rFonts w:ascii="Calibri" w:hAnsi="Calibri" w:cs="Calibri"/>
        </w:rPr>
        <w:t>v</w:t>
      </w:r>
      <w:r w:rsidRPr="00D34B89">
        <w:rPr>
          <w:rFonts w:ascii="Calibri" w:hAnsi="Calibri" w:cs="Calibri"/>
        </w:rPr>
        <w:t>ijećnik dr.sc. Dinko Zima i vijećnik Vjeran Blašković i</w:t>
      </w:r>
      <w:r w:rsidR="003820E4" w:rsidRPr="00D34B89">
        <w:rPr>
          <w:rFonts w:ascii="Calibri" w:hAnsi="Calibri" w:cs="Calibri"/>
        </w:rPr>
        <w:t xml:space="preserve"> </w:t>
      </w:r>
      <w:r w:rsidRPr="00D34B89">
        <w:rPr>
          <w:rFonts w:ascii="Calibri" w:hAnsi="Calibri" w:cs="Calibri"/>
        </w:rPr>
        <w:t>gradonačelnik prof. dr.sc. Borislav Miličević.</w:t>
      </w:r>
    </w:p>
    <w:p w14:paraId="7BA2723C" w14:textId="077A510A" w:rsidR="00371536" w:rsidRPr="00D34B89" w:rsidRDefault="00371536" w:rsidP="004E42B6">
      <w:pPr>
        <w:spacing w:after="240"/>
        <w:ind w:firstLine="708"/>
        <w:jc w:val="both"/>
        <w:rPr>
          <w:rFonts w:ascii="Calibri" w:hAnsi="Calibri" w:cs="Calibri"/>
        </w:rPr>
      </w:pPr>
      <w:r w:rsidRPr="00D34B89">
        <w:rPr>
          <w:rFonts w:ascii="Calibri" w:hAnsi="Calibri" w:cs="Calibri"/>
        </w:rPr>
        <w:t xml:space="preserve">PREDSJEDNIK- zaključuje raspravu, stavlja na glasovanje Program o I. izmjenama Programa javnih potreba u turizmu i ostalih udruga i društava građana u Gradu Požegi za 2026. godinu i konstatira da je Gradsko vijeće Grada Požege, većinom glasova (10 glasova za i sedam glasova protiv) usvojilo </w:t>
      </w:r>
    </w:p>
    <w:p w14:paraId="378033C1" w14:textId="77777777" w:rsidR="00BB280A" w:rsidRPr="00D34B89" w:rsidRDefault="00BB280A" w:rsidP="00BB280A">
      <w:pPr>
        <w:suppressAutoHyphens/>
        <w:autoSpaceDN w:val="0"/>
        <w:jc w:val="center"/>
        <w:rPr>
          <w:rFonts w:eastAsia="Times New Roman" w:cstheme="minorHAnsi"/>
          <w:bCs/>
          <w:lang w:eastAsia="hr-HR"/>
        </w:rPr>
      </w:pPr>
      <w:r w:rsidRPr="00D34B89">
        <w:rPr>
          <w:rFonts w:eastAsia="Times New Roman" w:cstheme="minorHAnsi"/>
          <w:bCs/>
          <w:lang w:eastAsia="hr-HR"/>
        </w:rPr>
        <w:t>PROGRAM</w:t>
      </w:r>
    </w:p>
    <w:p w14:paraId="4C4E508C" w14:textId="77777777" w:rsidR="00BB280A" w:rsidRPr="00D34B89" w:rsidRDefault="00BB280A" w:rsidP="00BB280A">
      <w:pPr>
        <w:suppressAutoHyphens/>
        <w:autoSpaceDN w:val="0"/>
        <w:jc w:val="center"/>
        <w:rPr>
          <w:rFonts w:eastAsia="Times New Roman" w:cstheme="minorHAnsi"/>
          <w:bCs/>
          <w:lang w:eastAsia="hr-HR"/>
        </w:rPr>
      </w:pPr>
      <w:r w:rsidRPr="00D34B89">
        <w:rPr>
          <w:rFonts w:eastAsia="Times New Roman" w:cstheme="minorHAnsi"/>
          <w:bCs/>
          <w:lang w:eastAsia="hr-HR"/>
        </w:rPr>
        <w:t xml:space="preserve">o I. izmjenama Programa  javnih potreba u socijalnoj skrbi i demografskih mjera </w:t>
      </w:r>
    </w:p>
    <w:p w14:paraId="7374F81A" w14:textId="77777777" w:rsidR="00BB280A" w:rsidRPr="00D34B89" w:rsidRDefault="00BB280A" w:rsidP="00BB280A">
      <w:pPr>
        <w:suppressAutoHyphens/>
        <w:autoSpaceDN w:val="0"/>
        <w:jc w:val="center"/>
        <w:rPr>
          <w:rFonts w:eastAsia="Times New Roman" w:cstheme="minorHAnsi"/>
          <w:b/>
          <w:lang w:eastAsia="hr-HR"/>
        </w:rPr>
      </w:pPr>
      <w:r w:rsidRPr="00D34B89">
        <w:rPr>
          <w:rFonts w:eastAsia="Times New Roman" w:cstheme="minorHAnsi"/>
          <w:bCs/>
          <w:lang w:eastAsia="hr-HR"/>
        </w:rPr>
        <w:t>u Gradu Požegi za 2026. godinu</w:t>
      </w:r>
    </w:p>
    <w:p w14:paraId="695EF734" w14:textId="77777777" w:rsidR="00BB280A" w:rsidRPr="00D34B89" w:rsidRDefault="00BB280A" w:rsidP="00BB280A">
      <w:pPr>
        <w:suppressAutoHyphens/>
        <w:autoSpaceDN w:val="0"/>
        <w:jc w:val="center"/>
        <w:rPr>
          <w:rFonts w:eastAsia="Times New Roman" w:cstheme="minorHAnsi"/>
          <w:bCs/>
          <w:lang w:eastAsia="hr-HR"/>
        </w:rPr>
      </w:pPr>
      <w:r w:rsidRPr="00D34B89">
        <w:rPr>
          <w:rFonts w:eastAsia="Times New Roman" w:cstheme="minorHAnsi"/>
          <w:bCs/>
          <w:lang w:eastAsia="hr-HR"/>
        </w:rPr>
        <w:t>Članak 1.</w:t>
      </w:r>
    </w:p>
    <w:p w14:paraId="7B3E662C" w14:textId="77777777" w:rsidR="00BB280A" w:rsidRPr="00D34B89" w:rsidRDefault="00BB280A" w:rsidP="00BB280A">
      <w:pPr>
        <w:suppressAutoHyphens/>
        <w:ind w:firstLine="708"/>
        <w:jc w:val="both"/>
        <w:rPr>
          <w:rFonts w:eastAsia="Times New Roman" w:cstheme="minorHAnsi"/>
          <w:lang w:eastAsia="zh-CN"/>
        </w:rPr>
      </w:pPr>
      <w:r w:rsidRPr="00D34B89">
        <w:rPr>
          <w:rFonts w:eastAsia="Times New Roman" w:cstheme="minorHAnsi"/>
          <w:lang w:eastAsia="zh-CN"/>
        </w:rPr>
        <w:t xml:space="preserve">Ovim </w:t>
      </w:r>
      <w:r w:rsidRPr="00D34B89">
        <w:rPr>
          <w:rFonts w:eastAsia="Arial Unicode MS" w:cstheme="minorHAnsi"/>
          <w:bCs/>
          <w:lang w:eastAsia="zh-CN"/>
        </w:rPr>
        <w:t>Izmjenama</w:t>
      </w:r>
      <w:r w:rsidRPr="00D34B89">
        <w:rPr>
          <w:rFonts w:eastAsia="Arial Unicode MS" w:cstheme="minorHAnsi"/>
          <w:bCs/>
          <w:color w:val="EE0000"/>
          <w:lang w:eastAsia="zh-CN"/>
        </w:rPr>
        <w:t xml:space="preserve"> </w:t>
      </w:r>
      <w:r w:rsidRPr="00D34B89">
        <w:rPr>
          <w:rFonts w:eastAsia="Arial Unicode MS" w:cstheme="minorHAnsi"/>
          <w:bCs/>
          <w:lang w:eastAsia="zh-CN"/>
        </w:rPr>
        <w:t xml:space="preserve">Programa </w:t>
      </w:r>
      <w:r w:rsidRPr="00D34B89">
        <w:rPr>
          <w:rFonts w:eastAsia="Times New Roman" w:cstheme="minorHAnsi"/>
          <w:lang w:eastAsia="zh-CN"/>
        </w:rPr>
        <w:t>mijenja se i dopunjuje Program javnih potreba u socijalnoj skrbi i demografskih mjera u Gradu Požegi za 2026. godinu (Službene novine Grada Požege: broj 18/25.) (u nastavku teksta: Program).</w:t>
      </w:r>
    </w:p>
    <w:p w14:paraId="23E28F7C" w14:textId="77777777" w:rsidR="00BB280A" w:rsidRPr="00D34B89" w:rsidRDefault="00BB280A" w:rsidP="00BB280A">
      <w:pPr>
        <w:suppressAutoHyphens/>
        <w:autoSpaceDE w:val="0"/>
        <w:autoSpaceDN w:val="0"/>
        <w:ind w:firstLine="708"/>
        <w:jc w:val="both"/>
        <w:rPr>
          <w:rFonts w:eastAsia="Calibri" w:cstheme="minorHAnsi"/>
          <w:bCs/>
        </w:rPr>
      </w:pPr>
      <w:r w:rsidRPr="00D34B89">
        <w:rPr>
          <w:rFonts w:eastAsia="Calibri" w:cstheme="minorHAnsi"/>
          <w:bCs/>
        </w:rPr>
        <w:t xml:space="preserve">Članak 1. Programa mijenja se i glasi: </w:t>
      </w:r>
    </w:p>
    <w:p w14:paraId="45A7584C" w14:textId="77777777" w:rsidR="00BB280A" w:rsidRPr="00D34B89" w:rsidRDefault="00BB280A" w:rsidP="00BB280A">
      <w:pPr>
        <w:widowControl w:val="0"/>
        <w:suppressAutoHyphens/>
        <w:autoSpaceDE w:val="0"/>
        <w:autoSpaceDN w:val="0"/>
        <w:ind w:firstLine="708"/>
        <w:jc w:val="both"/>
        <w:rPr>
          <w:rFonts w:eastAsia="Calibri" w:cstheme="minorHAnsi"/>
          <w:bCs/>
          <w:kern w:val="2"/>
          <w:lang w:eastAsia="hr-HR"/>
        </w:rPr>
      </w:pPr>
      <w:r w:rsidRPr="00D34B89">
        <w:rPr>
          <w:rFonts w:eastAsia="Calibri" w:cstheme="minorHAnsi"/>
          <w:bCs/>
          <w:kern w:val="2"/>
          <w:lang w:eastAsia="hr-HR"/>
        </w:rPr>
        <w:t>„Programom javnih potreba u socijalnoj skrbi i demografskih mjera u Gradu Požegi za 2026. godinu utvrđuju se planiraju se sredstva  u ukupnom iznosu 439.450,00 € za slijedeće naknade i donacije:</w:t>
      </w:r>
    </w:p>
    <w:p w14:paraId="3FF323B1" w14:textId="77777777" w:rsidR="00BB280A" w:rsidRPr="00D34B89" w:rsidRDefault="00BB280A" w:rsidP="00A95E0E">
      <w:pPr>
        <w:widowControl w:val="0"/>
        <w:numPr>
          <w:ilvl w:val="0"/>
          <w:numId w:val="18"/>
        </w:numPr>
        <w:suppressAutoHyphens/>
        <w:autoSpaceDE w:val="0"/>
        <w:autoSpaceDN w:val="0"/>
        <w:ind w:left="1418" w:hanging="709"/>
        <w:contextualSpacing/>
        <w:jc w:val="both"/>
        <w:rPr>
          <w:rFonts w:eastAsia="Calibri" w:cstheme="minorHAnsi"/>
          <w:bCs/>
          <w:kern w:val="2"/>
          <w:lang w:eastAsia="hr-HR"/>
        </w:rPr>
      </w:pPr>
      <w:r w:rsidRPr="00D34B89">
        <w:rPr>
          <w:rFonts w:eastAsia="Calibri" w:cstheme="minorHAnsi"/>
          <w:bCs/>
          <w:kern w:val="2"/>
          <w:lang w:eastAsia="hr-HR"/>
        </w:rPr>
        <w:t>Mjere socijalne skrbi za koje se sredstva osiguravaju u Proračunu Grada Požege su prava na pomoći iz socijalne skrbi za podmirenje osnovnih životnih potreba socijalno ugroženih, nemoćnih i drugih osoba koje one same ili uz pomoć članova obitelji ne mogu zadovoljiti zbog nepovoljnih osobnih, gospodarskih, socijalnih i drugih okolnosti</w:t>
      </w:r>
    </w:p>
    <w:p w14:paraId="6DAD0D19" w14:textId="77777777" w:rsidR="00BB280A" w:rsidRPr="00D34B89" w:rsidRDefault="00BB280A" w:rsidP="00A95E0E">
      <w:pPr>
        <w:widowControl w:val="0"/>
        <w:numPr>
          <w:ilvl w:val="0"/>
          <w:numId w:val="18"/>
        </w:numPr>
        <w:suppressAutoHyphens/>
        <w:autoSpaceDE w:val="0"/>
        <w:spacing w:after="160"/>
        <w:ind w:left="1418" w:right="-141" w:hanging="709"/>
        <w:jc w:val="both"/>
        <w:rPr>
          <w:rFonts w:eastAsia="Times New Roman" w:cstheme="minorHAnsi"/>
          <w:bCs/>
          <w:kern w:val="2"/>
          <w:lang w:eastAsia="zh-CN"/>
        </w:rPr>
      </w:pPr>
      <w:r w:rsidRPr="00D34B89">
        <w:rPr>
          <w:rFonts w:eastAsia="Calibri" w:cstheme="minorHAnsi"/>
          <w:bCs/>
          <w:kern w:val="2"/>
          <w:lang w:eastAsia="hr-HR"/>
        </w:rPr>
        <w:t xml:space="preserve">Demografske mjere za koje se sredstva osiguravaju u Proračunu Grada Požege su pojedina prava na naknade i donacije djeci i obiteljima. </w:t>
      </w:r>
      <w:r w:rsidRPr="00D34B89">
        <w:rPr>
          <w:rFonts w:eastAsia="Times New Roman" w:cstheme="minorHAnsi"/>
          <w:bCs/>
          <w:kern w:val="2"/>
          <w:lang w:eastAsia="zh-CN"/>
        </w:rPr>
        <w:t>Cilj ovoga programa je stvaranje poticajnog okruženja za obitelj i mlade, kroz novčana davanja i sufinanciranje različitih troškova obiteljima s djecom.“</w:t>
      </w:r>
    </w:p>
    <w:p w14:paraId="22DC6315" w14:textId="77777777" w:rsidR="00BB280A" w:rsidRPr="00D34B89" w:rsidRDefault="00BB280A" w:rsidP="004E42B6">
      <w:pPr>
        <w:suppressAutoHyphens/>
        <w:autoSpaceDN w:val="0"/>
        <w:spacing w:after="240"/>
        <w:jc w:val="center"/>
        <w:rPr>
          <w:rFonts w:eastAsia="Times New Roman" w:cstheme="minorHAnsi"/>
          <w:bCs/>
          <w:lang w:eastAsia="hr-HR"/>
        </w:rPr>
      </w:pPr>
      <w:r w:rsidRPr="00D34B89">
        <w:rPr>
          <w:rFonts w:eastAsia="Times New Roman" w:cstheme="minorHAnsi"/>
          <w:bCs/>
          <w:lang w:eastAsia="hr-HR"/>
        </w:rPr>
        <w:t>Članak 2.</w:t>
      </w:r>
    </w:p>
    <w:p w14:paraId="7BD1DECA" w14:textId="77777777" w:rsidR="00BB280A" w:rsidRPr="00D34B89" w:rsidRDefault="00BB280A" w:rsidP="00BB280A">
      <w:pPr>
        <w:ind w:firstLine="708"/>
        <w:rPr>
          <w:rFonts w:eastAsia="Calibri" w:cstheme="minorHAnsi"/>
          <w:lang w:eastAsia="hr-HR"/>
        </w:rPr>
      </w:pPr>
      <w:r w:rsidRPr="00D34B89">
        <w:rPr>
          <w:rFonts w:cstheme="minorHAnsi"/>
          <w:lang w:eastAsia="hr-HR"/>
        </w:rPr>
        <w:t>Članak 2. Programa mijenja se i glasi:</w:t>
      </w:r>
    </w:p>
    <w:p w14:paraId="3D5CD422" w14:textId="77777777" w:rsidR="00BB280A" w:rsidRPr="00D34B89" w:rsidRDefault="00BB280A" w:rsidP="00BB280A">
      <w:pPr>
        <w:pStyle w:val="Odlomakpopisa"/>
        <w:tabs>
          <w:tab w:val="left" w:pos="993"/>
        </w:tabs>
        <w:ind w:left="709"/>
        <w:jc w:val="both"/>
        <w:rPr>
          <w:rFonts w:asciiTheme="minorHAnsi" w:hAnsiTheme="minorHAnsi" w:cstheme="minorHAnsi"/>
          <w:bCs/>
          <w:sz w:val="22"/>
          <w:szCs w:val="22"/>
        </w:rPr>
      </w:pPr>
      <w:r w:rsidRPr="00D34B89">
        <w:rPr>
          <w:rFonts w:asciiTheme="minorHAnsi" w:hAnsiTheme="minorHAnsi" w:cstheme="minorHAnsi"/>
          <w:bCs/>
          <w:sz w:val="22"/>
          <w:szCs w:val="22"/>
        </w:rPr>
        <w:t>„I.</w:t>
      </w:r>
      <w:r w:rsidRPr="00D34B89">
        <w:rPr>
          <w:rFonts w:asciiTheme="minorHAnsi" w:hAnsiTheme="minorHAnsi" w:cstheme="minorHAnsi"/>
          <w:bCs/>
          <w:sz w:val="22"/>
          <w:szCs w:val="22"/>
        </w:rPr>
        <w:tab/>
      </w:r>
      <w:r w:rsidRPr="00D34B89">
        <w:rPr>
          <w:rFonts w:asciiTheme="minorHAnsi" w:hAnsiTheme="minorHAnsi" w:cstheme="minorHAnsi"/>
          <w:bCs/>
          <w:sz w:val="22"/>
          <w:szCs w:val="22"/>
        </w:rPr>
        <w:tab/>
        <w:t>PROGRAM MJERE SOCIJALNE SKRBI</w:t>
      </w:r>
    </w:p>
    <w:p w14:paraId="2D42F3CB" w14:textId="77777777" w:rsidR="00BB280A" w:rsidRPr="00D34B89" w:rsidRDefault="00BB280A" w:rsidP="004E42B6">
      <w:pPr>
        <w:suppressAutoHyphens/>
        <w:autoSpaceDN w:val="0"/>
        <w:spacing w:after="240"/>
        <w:ind w:firstLine="708"/>
        <w:jc w:val="both"/>
        <w:rPr>
          <w:rFonts w:eastAsia="Times New Roman" w:cstheme="minorHAnsi"/>
          <w:bCs/>
          <w:lang w:eastAsia="hr-HR"/>
        </w:rPr>
      </w:pPr>
      <w:r w:rsidRPr="00D34B89">
        <w:rPr>
          <w:rFonts w:eastAsia="Times New Roman" w:cstheme="minorHAnsi"/>
          <w:bCs/>
          <w:lang w:eastAsia="hr-HR"/>
        </w:rPr>
        <w:t>Sredstva za financiranje Programa Mjere socijalne skrbi u Gradu Požegi u 2026. godini osiguravaju se Proračunu Grada Požege za 2026. godinu, u ukupnom iznosu od 208.650,00 €, kako slijedi:</w:t>
      </w:r>
    </w:p>
    <w:tbl>
      <w:tblPr>
        <w:tblStyle w:val="Reetkatablice"/>
        <w:tblW w:w="9072" w:type="dxa"/>
        <w:jc w:val="center"/>
        <w:tblLook w:val="04A0" w:firstRow="1" w:lastRow="0" w:firstColumn="1" w:lastColumn="0" w:noHBand="0" w:noVBand="1"/>
      </w:tblPr>
      <w:tblGrid>
        <w:gridCol w:w="2269"/>
        <w:gridCol w:w="5248"/>
        <w:gridCol w:w="1555"/>
      </w:tblGrid>
      <w:tr w:rsidR="00BB280A" w:rsidRPr="00D34B89" w14:paraId="2794F7C4" w14:textId="77777777" w:rsidTr="00696F18">
        <w:trPr>
          <w:trHeight w:val="841"/>
          <w:jc w:val="center"/>
        </w:trPr>
        <w:tc>
          <w:tcPr>
            <w:tcW w:w="2268" w:type="dxa"/>
          </w:tcPr>
          <w:p w14:paraId="7C8F8B9C" w14:textId="77777777" w:rsidR="00BB280A" w:rsidRPr="00D34B89" w:rsidRDefault="00BB280A" w:rsidP="00696F18">
            <w:pPr>
              <w:pStyle w:val="Odlomakpopisa"/>
              <w:autoSpaceDE w:val="0"/>
              <w:spacing w:after="240"/>
              <w:ind w:left="0"/>
              <w:jc w:val="center"/>
              <w:rPr>
                <w:rFonts w:asciiTheme="minorHAnsi" w:eastAsia="Calibri" w:hAnsiTheme="minorHAnsi" w:cstheme="minorHAnsi"/>
                <w:bCs/>
                <w:sz w:val="22"/>
                <w:szCs w:val="22"/>
              </w:rPr>
            </w:pPr>
            <w:bookmarkStart w:id="12" w:name="_Hlk184194980"/>
            <w:r w:rsidRPr="00D34B89">
              <w:rPr>
                <w:rFonts w:asciiTheme="minorHAnsi" w:eastAsia="Calibri" w:hAnsiTheme="minorHAnsi" w:cstheme="minorHAnsi"/>
                <w:bCs/>
                <w:sz w:val="22"/>
                <w:szCs w:val="22"/>
              </w:rPr>
              <w:t>AKTIVNOSTI</w:t>
            </w:r>
          </w:p>
        </w:tc>
        <w:tc>
          <w:tcPr>
            <w:tcW w:w="5245" w:type="dxa"/>
          </w:tcPr>
          <w:p w14:paraId="29EBC9D9" w14:textId="77777777" w:rsidR="00BB280A" w:rsidRPr="00D34B89" w:rsidRDefault="00BB280A" w:rsidP="00696F18">
            <w:pPr>
              <w:pStyle w:val="Odlomakpopisa"/>
              <w:autoSpaceDE w:val="0"/>
              <w:spacing w:after="240"/>
              <w:ind w:left="0"/>
              <w:jc w:val="center"/>
              <w:rPr>
                <w:rFonts w:asciiTheme="minorHAnsi" w:eastAsia="Calibri" w:hAnsiTheme="minorHAnsi" w:cstheme="minorHAnsi"/>
                <w:bCs/>
                <w:sz w:val="22"/>
                <w:szCs w:val="22"/>
              </w:rPr>
            </w:pPr>
            <w:r w:rsidRPr="00D34B89">
              <w:rPr>
                <w:rFonts w:asciiTheme="minorHAnsi" w:eastAsia="Calibri" w:hAnsiTheme="minorHAnsi" w:cstheme="minorHAnsi"/>
                <w:bCs/>
                <w:sz w:val="22"/>
                <w:szCs w:val="22"/>
              </w:rPr>
              <w:t>NAMJENA SREDSTAVA</w:t>
            </w:r>
          </w:p>
        </w:tc>
        <w:tc>
          <w:tcPr>
            <w:tcW w:w="1554" w:type="dxa"/>
          </w:tcPr>
          <w:p w14:paraId="55AB4C24" w14:textId="77777777" w:rsidR="00BB280A" w:rsidRPr="00D34B89" w:rsidRDefault="00BB280A" w:rsidP="00696F18">
            <w:pPr>
              <w:pStyle w:val="Odlomakpopisa"/>
              <w:autoSpaceDE w:val="0"/>
              <w:spacing w:after="240"/>
              <w:ind w:left="0"/>
              <w:jc w:val="center"/>
              <w:rPr>
                <w:rFonts w:asciiTheme="minorHAnsi" w:eastAsia="Calibri" w:hAnsiTheme="minorHAnsi" w:cstheme="minorHAnsi"/>
                <w:bCs/>
                <w:sz w:val="22"/>
                <w:szCs w:val="22"/>
              </w:rPr>
            </w:pPr>
            <w:r w:rsidRPr="00D34B89">
              <w:rPr>
                <w:rFonts w:asciiTheme="minorHAnsi" w:eastAsia="Calibri" w:hAnsiTheme="minorHAnsi" w:cstheme="minorHAnsi"/>
                <w:bCs/>
                <w:sz w:val="22"/>
                <w:szCs w:val="22"/>
              </w:rPr>
              <w:t>UKUPNO PLANIRANI IZNOS/€</w:t>
            </w:r>
          </w:p>
        </w:tc>
      </w:tr>
      <w:tr w:rsidR="00BB280A" w:rsidRPr="00D34B89" w14:paraId="3CB04475" w14:textId="77777777" w:rsidTr="00696F18">
        <w:trPr>
          <w:jc w:val="center"/>
        </w:trPr>
        <w:tc>
          <w:tcPr>
            <w:tcW w:w="2268" w:type="dxa"/>
          </w:tcPr>
          <w:p w14:paraId="18F1E941" w14:textId="77777777" w:rsidR="00BB280A" w:rsidRPr="00D34B89" w:rsidRDefault="00BB280A" w:rsidP="00696F18">
            <w:pPr>
              <w:pStyle w:val="Bezproreda"/>
              <w:rPr>
                <w:rFonts w:asciiTheme="minorHAnsi" w:hAnsiTheme="minorHAnsi" w:cstheme="minorHAnsi"/>
              </w:rPr>
            </w:pPr>
            <w:r w:rsidRPr="00D34B89">
              <w:rPr>
                <w:rFonts w:asciiTheme="minorHAnsi" w:hAnsiTheme="minorHAnsi" w:cstheme="minorHAnsi"/>
              </w:rPr>
              <w:t>Aktivnost</w:t>
            </w:r>
          </w:p>
          <w:p w14:paraId="138E2E4B" w14:textId="77777777" w:rsidR="00BB280A" w:rsidRPr="00D34B89" w:rsidRDefault="00BB280A" w:rsidP="00696F18">
            <w:pPr>
              <w:pStyle w:val="Bezproreda"/>
              <w:rPr>
                <w:rFonts w:asciiTheme="minorHAnsi" w:hAnsiTheme="minorHAnsi" w:cstheme="minorHAnsi"/>
              </w:rPr>
            </w:pPr>
            <w:r w:rsidRPr="00D34B89">
              <w:rPr>
                <w:rFonts w:asciiTheme="minorHAnsi" w:hAnsiTheme="minorHAnsi" w:cstheme="minorHAnsi"/>
              </w:rPr>
              <w:t>REŽIJSKI TROŠKOVI</w:t>
            </w:r>
          </w:p>
        </w:tc>
        <w:tc>
          <w:tcPr>
            <w:tcW w:w="5245" w:type="dxa"/>
          </w:tcPr>
          <w:p w14:paraId="5092B841" w14:textId="77777777" w:rsidR="00BB280A" w:rsidRPr="00D34B89" w:rsidRDefault="00BB280A" w:rsidP="00696F18">
            <w:pPr>
              <w:jc w:val="both"/>
              <w:rPr>
                <w:rFonts w:eastAsia="Aptos" w:cstheme="minorHAnsi"/>
                <w:kern w:val="2"/>
                <w14:ligatures w14:val="standardContextual"/>
              </w:rPr>
            </w:pPr>
            <w:r w:rsidRPr="00D34B89">
              <w:rPr>
                <w:rFonts w:eastAsia="Aptos" w:cstheme="minorHAnsi"/>
                <w:kern w:val="2"/>
                <w14:ligatures w14:val="standardContextual"/>
              </w:rPr>
              <w:t>Za pomoći iz socijalne skrbi za podmirenje osnovnih životnih potreba socijalno ugroženih, nemoćnih i drugih osoba koje one same ili uz pomoć članova obitelji ne mogu zadovoljiti zbog nepovoljnih, osobnih, gospodarskih, socijalnih i drugih okolnosti, kako slijedi:</w:t>
            </w:r>
          </w:p>
          <w:p w14:paraId="27B37A9E"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 xml:space="preserve">-pravo na pomoć za podmirenje troškova stanovanja, i to podmirenje troškova najamnine, komunalne naknade, </w:t>
            </w:r>
            <w:r w:rsidRPr="00D34B89">
              <w:rPr>
                <w:rFonts w:eastAsia="Aptos" w:cstheme="minorHAnsi"/>
                <w:kern w:val="2"/>
                <w14:ligatures w14:val="standardContextual"/>
              </w:rPr>
              <w:lastRenderedPageBreak/>
              <w:t>troškove grijanja, vodne usluge, troškove nastale zbog radova na povećanju energetske učinkovitosti zgrade, troškova ogrjeva</w:t>
            </w:r>
          </w:p>
          <w:p w14:paraId="2B73D38B"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-pravo na pomoć za podmirenje boravka djece u jaslicama i vrtiću</w:t>
            </w:r>
          </w:p>
          <w:p w14:paraId="158754AA"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-pravo na pomoć za podmirenje pogrebnih troškova (osnovne pogrebne opreme i troškova ukopa)</w:t>
            </w:r>
          </w:p>
          <w:p w14:paraId="03C7B715" w14:textId="77777777" w:rsidR="00BB280A" w:rsidRPr="00D34B89" w:rsidRDefault="00BB280A" w:rsidP="00696F18">
            <w:pPr>
              <w:suppressAutoHyphens/>
              <w:autoSpaceDE w:val="0"/>
              <w:autoSpaceDN w:val="0"/>
              <w:jc w:val="both"/>
              <w:rPr>
                <w:rFonts w:eastAsia="Calibri" w:cstheme="minorHAnsi"/>
                <w:bCs/>
              </w:rPr>
            </w:pPr>
            <w:r w:rsidRPr="00D34B89">
              <w:rPr>
                <w:rFonts w:eastAsia="Aptos" w:cstheme="minorHAnsi"/>
                <w:kern w:val="2"/>
                <w14:ligatures w14:val="standardContextual"/>
              </w:rPr>
              <w:t>-jednokratna novčana pomoć, ostale pomoći obitelji, koje se mogu Korisniku samcu ili obitelji zbog trenutačnih okolnosti (bolest, smrti, elementarne nepogode ili drugih nevolja) koje nisu u svezi sa osnovnim životnim potrebama</w:t>
            </w:r>
          </w:p>
        </w:tc>
        <w:tc>
          <w:tcPr>
            <w:tcW w:w="1554" w:type="dxa"/>
          </w:tcPr>
          <w:p w14:paraId="1FC75262" w14:textId="77777777" w:rsidR="00BB280A" w:rsidRPr="00D34B89" w:rsidRDefault="00BB280A" w:rsidP="00696F18">
            <w:pPr>
              <w:pStyle w:val="Odlomakpopisa"/>
              <w:autoSpaceDE w:val="0"/>
              <w:spacing w:after="240"/>
              <w:ind w:left="0"/>
              <w:jc w:val="center"/>
              <w:rPr>
                <w:rFonts w:asciiTheme="minorHAnsi" w:eastAsia="Calibri" w:hAnsiTheme="minorHAnsi" w:cstheme="minorHAnsi"/>
                <w:bCs/>
                <w:sz w:val="22"/>
                <w:szCs w:val="22"/>
              </w:rPr>
            </w:pPr>
            <w:r w:rsidRPr="00D34B89">
              <w:rPr>
                <w:rFonts w:asciiTheme="minorHAnsi" w:eastAsia="Calibri" w:hAnsiTheme="minorHAnsi" w:cstheme="minorHAnsi"/>
                <w:bCs/>
                <w:sz w:val="22"/>
                <w:szCs w:val="22"/>
              </w:rPr>
              <w:lastRenderedPageBreak/>
              <w:t>71.000,00</w:t>
            </w:r>
          </w:p>
        </w:tc>
      </w:tr>
      <w:tr w:rsidR="00BB280A" w:rsidRPr="00D34B89" w14:paraId="61C9EB54" w14:textId="77777777" w:rsidTr="00696F18">
        <w:trPr>
          <w:jc w:val="center"/>
        </w:trPr>
        <w:tc>
          <w:tcPr>
            <w:tcW w:w="2268" w:type="dxa"/>
          </w:tcPr>
          <w:p w14:paraId="513F0196" w14:textId="77777777" w:rsidR="00BB280A" w:rsidRPr="00D34B89" w:rsidRDefault="00BB280A" w:rsidP="00696F18">
            <w:pPr>
              <w:pStyle w:val="Bezproreda"/>
              <w:rPr>
                <w:rFonts w:asciiTheme="minorHAnsi" w:hAnsiTheme="minorHAnsi" w:cstheme="minorHAnsi"/>
              </w:rPr>
            </w:pPr>
            <w:r w:rsidRPr="00D34B89">
              <w:rPr>
                <w:rFonts w:asciiTheme="minorHAnsi" w:hAnsiTheme="minorHAnsi" w:cstheme="minorHAnsi"/>
              </w:rPr>
              <w:t>Aktivnost</w:t>
            </w:r>
          </w:p>
          <w:p w14:paraId="792CC376" w14:textId="77777777" w:rsidR="00BB280A" w:rsidRPr="00D34B89" w:rsidRDefault="00BB280A" w:rsidP="00696F18">
            <w:pPr>
              <w:pStyle w:val="Bezproreda"/>
              <w:rPr>
                <w:rFonts w:asciiTheme="minorHAnsi" w:hAnsiTheme="minorHAnsi" w:cstheme="minorHAnsi"/>
              </w:rPr>
            </w:pPr>
            <w:r w:rsidRPr="00D34B89">
              <w:rPr>
                <w:rFonts w:asciiTheme="minorHAnsi" w:hAnsiTheme="minorHAnsi" w:cstheme="minorHAnsi"/>
              </w:rPr>
              <w:t>OBITELJ I DJECA</w:t>
            </w:r>
          </w:p>
        </w:tc>
        <w:tc>
          <w:tcPr>
            <w:tcW w:w="5245" w:type="dxa"/>
          </w:tcPr>
          <w:p w14:paraId="45537C41" w14:textId="77777777" w:rsidR="00BB280A" w:rsidRPr="00D34B89" w:rsidRDefault="00BB280A" w:rsidP="00696F18">
            <w:pPr>
              <w:jc w:val="both"/>
              <w:rPr>
                <w:rFonts w:eastAsia="Calibri" w:cstheme="minorHAnsi"/>
                <w:bCs/>
              </w:rPr>
            </w:pPr>
            <w:r w:rsidRPr="00D34B89">
              <w:rPr>
                <w:rFonts w:eastAsia="Aptos" w:cstheme="minorHAnsi"/>
                <w:kern w:val="2"/>
                <w14:ligatures w14:val="standardContextual"/>
              </w:rPr>
              <w:t>Za pravo na besplatno ljetovanje učenika osnovnih škola u Baški sukladno Odluci o socijalnoj skrbi Grada Požege i ostale pomoći djeci i mladeži.</w:t>
            </w:r>
          </w:p>
        </w:tc>
        <w:tc>
          <w:tcPr>
            <w:tcW w:w="1554" w:type="dxa"/>
          </w:tcPr>
          <w:p w14:paraId="2ED2A327" w14:textId="77777777" w:rsidR="00BB280A" w:rsidRPr="00D34B89" w:rsidRDefault="00BB280A" w:rsidP="00696F18">
            <w:pPr>
              <w:pStyle w:val="Odlomakpopisa"/>
              <w:autoSpaceDE w:val="0"/>
              <w:spacing w:after="240"/>
              <w:ind w:left="0"/>
              <w:jc w:val="center"/>
              <w:rPr>
                <w:rFonts w:asciiTheme="minorHAnsi" w:eastAsia="Calibri" w:hAnsiTheme="minorHAnsi" w:cstheme="minorHAnsi"/>
                <w:bCs/>
                <w:sz w:val="22"/>
                <w:szCs w:val="22"/>
              </w:rPr>
            </w:pPr>
            <w:r w:rsidRPr="00D34B89">
              <w:rPr>
                <w:rFonts w:asciiTheme="minorHAnsi" w:eastAsia="Calibri" w:hAnsiTheme="minorHAnsi" w:cstheme="minorHAnsi"/>
                <w:bCs/>
                <w:sz w:val="22"/>
                <w:szCs w:val="22"/>
              </w:rPr>
              <w:t>20.000,00</w:t>
            </w:r>
          </w:p>
        </w:tc>
      </w:tr>
      <w:tr w:rsidR="00BB280A" w:rsidRPr="00D34B89" w14:paraId="221D4A01" w14:textId="77777777" w:rsidTr="00696F18">
        <w:trPr>
          <w:trHeight w:val="2845"/>
          <w:jc w:val="center"/>
        </w:trPr>
        <w:tc>
          <w:tcPr>
            <w:tcW w:w="2268" w:type="dxa"/>
          </w:tcPr>
          <w:p w14:paraId="1A55DF64" w14:textId="77777777" w:rsidR="00BB280A" w:rsidRPr="00D34B89" w:rsidRDefault="00BB280A" w:rsidP="00696F18">
            <w:pPr>
              <w:pStyle w:val="Bezproreda"/>
              <w:rPr>
                <w:rFonts w:asciiTheme="minorHAnsi" w:hAnsiTheme="minorHAnsi" w:cstheme="minorHAnsi"/>
              </w:rPr>
            </w:pPr>
            <w:r w:rsidRPr="00D34B89">
              <w:rPr>
                <w:rFonts w:asciiTheme="minorHAnsi" w:hAnsiTheme="minorHAnsi" w:cstheme="minorHAnsi"/>
              </w:rPr>
              <w:t>Aktivnost</w:t>
            </w:r>
          </w:p>
          <w:p w14:paraId="6B67CC0D" w14:textId="77777777" w:rsidR="00BB280A" w:rsidRPr="00D34B89" w:rsidRDefault="00BB280A" w:rsidP="00696F18">
            <w:pPr>
              <w:pStyle w:val="Bezproreda"/>
              <w:rPr>
                <w:rFonts w:asciiTheme="minorHAnsi" w:hAnsiTheme="minorHAnsi" w:cstheme="minorHAnsi"/>
              </w:rPr>
            </w:pPr>
            <w:r w:rsidRPr="00D34B89">
              <w:rPr>
                <w:rFonts w:asciiTheme="minorHAnsi" w:hAnsiTheme="minorHAnsi" w:cstheme="minorHAnsi"/>
              </w:rPr>
              <w:t>POMOĆI STARIJM OSOBAMA</w:t>
            </w:r>
          </w:p>
        </w:tc>
        <w:tc>
          <w:tcPr>
            <w:tcW w:w="5245" w:type="dxa"/>
          </w:tcPr>
          <w:p w14:paraId="080C0EEE" w14:textId="77777777" w:rsidR="00BB280A" w:rsidRPr="00D34B89" w:rsidRDefault="00BB280A" w:rsidP="00696F18">
            <w:pPr>
              <w:jc w:val="both"/>
              <w:rPr>
                <w:rFonts w:eastAsia="Aptos" w:cstheme="minorHAnsi"/>
                <w:kern w:val="2"/>
                <w14:ligatures w14:val="standardContextual"/>
              </w:rPr>
            </w:pPr>
            <w:r w:rsidRPr="00D34B89">
              <w:rPr>
                <w:rFonts w:eastAsia="Aptos" w:cstheme="minorHAnsi"/>
                <w:kern w:val="2"/>
                <w14:ligatures w14:val="standardContextual"/>
              </w:rPr>
              <w:t>Za pomoći obiteljima i kućanstvima starije životne dobi, za slijedeće namjene:</w:t>
            </w:r>
          </w:p>
          <w:p w14:paraId="51A56BD8"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-dodatak na mirovinu - 8.000,00 €</w:t>
            </w:r>
          </w:p>
          <w:p w14:paraId="52271DD3"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-akcija za Božić „Nitko ne smije biti sam“ za osobe starije od 70 godina bez bračnog druga - 22.100,00 €</w:t>
            </w:r>
          </w:p>
          <w:p w14:paraId="41B0181F"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-prijevoz umirovljenika na liječenje izvan mjesta prebivališta - 1.000,00 €</w:t>
            </w:r>
          </w:p>
          <w:p w14:paraId="1B9A2964"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-akcija za Valentinovo za bračne parove sa 50 i više godina braka - 14.550,00 €</w:t>
            </w:r>
          </w:p>
          <w:p w14:paraId="0432A9CA" w14:textId="77777777" w:rsidR="00BB280A" w:rsidRPr="00D34B89" w:rsidRDefault="00BB280A" w:rsidP="00696F18">
            <w:pPr>
              <w:contextualSpacing/>
              <w:jc w:val="both"/>
              <w:rPr>
                <w:rFonts w:eastAsia="Calibri" w:cstheme="minorHAnsi"/>
                <w:bCs/>
              </w:rPr>
            </w:pPr>
            <w:r w:rsidRPr="00D34B89">
              <w:rPr>
                <w:rFonts w:eastAsia="Aptos" w:cstheme="minorHAnsi"/>
                <w:kern w:val="2"/>
                <w14:ligatures w14:val="standardContextual"/>
              </w:rPr>
              <w:t>- uskrsnica i božićnica umirovljenicima do određene visine mirovine - 72.000,00 €</w:t>
            </w:r>
          </w:p>
        </w:tc>
        <w:tc>
          <w:tcPr>
            <w:tcW w:w="1554" w:type="dxa"/>
          </w:tcPr>
          <w:p w14:paraId="26A8504C" w14:textId="77777777" w:rsidR="00BB280A" w:rsidRPr="00D34B89" w:rsidRDefault="00BB280A" w:rsidP="00696F18">
            <w:pPr>
              <w:pStyle w:val="Odlomakpopisa"/>
              <w:autoSpaceDE w:val="0"/>
              <w:spacing w:after="240"/>
              <w:ind w:left="0"/>
              <w:jc w:val="center"/>
              <w:rPr>
                <w:rFonts w:asciiTheme="minorHAnsi" w:eastAsia="Calibri" w:hAnsiTheme="minorHAnsi" w:cstheme="minorHAnsi"/>
                <w:bCs/>
                <w:sz w:val="22"/>
                <w:szCs w:val="22"/>
              </w:rPr>
            </w:pPr>
            <w:r w:rsidRPr="00D34B89">
              <w:rPr>
                <w:rFonts w:asciiTheme="minorHAnsi" w:eastAsia="Calibri" w:hAnsiTheme="minorHAnsi" w:cstheme="minorHAnsi"/>
                <w:bCs/>
                <w:sz w:val="22"/>
                <w:szCs w:val="22"/>
              </w:rPr>
              <w:t>117.650,00</w:t>
            </w:r>
          </w:p>
        </w:tc>
      </w:tr>
    </w:tbl>
    <w:bookmarkEnd w:id="12"/>
    <w:p w14:paraId="58ACCC66" w14:textId="77777777" w:rsidR="00BB280A" w:rsidRPr="00D34B89" w:rsidRDefault="00BB280A" w:rsidP="00BB280A">
      <w:pPr>
        <w:suppressAutoHyphens/>
        <w:autoSpaceDN w:val="0"/>
        <w:spacing w:before="240"/>
        <w:ind w:left="708"/>
        <w:jc w:val="both"/>
        <w:rPr>
          <w:rFonts w:eastAsia="Times New Roman" w:cstheme="minorHAnsi"/>
          <w:bCs/>
          <w:lang w:eastAsia="hr-HR"/>
        </w:rPr>
      </w:pPr>
      <w:r w:rsidRPr="00D34B89">
        <w:rPr>
          <w:rFonts w:eastAsia="Times New Roman" w:cstheme="minorHAnsi"/>
          <w:bCs/>
          <w:lang w:eastAsia="hr-HR"/>
        </w:rPr>
        <w:t>II.</w:t>
      </w:r>
      <w:r w:rsidRPr="00D34B89">
        <w:rPr>
          <w:rFonts w:eastAsia="Times New Roman" w:cstheme="minorHAnsi"/>
          <w:bCs/>
          <w:lang w:eastAsia="hr-HR"/>
        </w:rPr>
        <w:tab/>
        <w:t>PROGRAM DEMOGRAFSKE MJERE</w:t>
      </w:r>
    </w:p>
    <w:p w14:paraId="782A3C31" w14:textId="77777777" w:rsidR="00BB280A" w:rsidRPr="00D34B89" w:rsidRDefault="00BB280A" w:rsidP="004E42B6">
      <w:pPr>
        <w:suppressAutoHyphens/>
        <w:autoSpaceDN w:val="0"/>
        <w:spacing w:after="240"/>
        <w:ind w:firstLine="708"/>
        <w:jc w:val="both"/>
        <w:rPr>
          <w:rFonts w:eastAsia="Times New Roman" w:cstheme="minorHAnsi"/>
          <w:bCs/>
          <w:lang w:eastAsia="hr-HR"/>
        </w:rPr>
      </w:pPr>
      <w:r w:rsidRPr="00D34B89">
        <w:rPr>
          <w:rFonts w:eastAsia="Times New Roman" w:cstheme="minorHAnsi"/>
          <w:bCs/>
          <w:lang w:eastAsia="hr-HR"/>
        </w:rPr>
        <w:t>Za financiranje Programa Demografske mjere u Gradu Požegi u 2026. godini osiguravaju se Proračunu Grada Požege za 2026. godinu kroz Aktivnost Pomoć djeci, mladima i obiteljima u ukupnom iznosu od 230.800,00 €, kako slijedi:</w:t>
      </w:r>
    </w:p>
    <w:tbl>
      <w:tblPr>
        <w:tblStyle w:val="Reetkatablice"/>
        <w:tblW w:w="9072" w:type="dxa"/>
        <w:jc w:val="center"/>
        <w:tblLook w:val="04A0" w:firstRow="1" w:lastRow="0" w:firstColumn="1" w:lastColumn="0" w:noHBand="0" w:noVBand="1"/>
      </w:tblPr>
      <w:tblGrid>
        <w:gridCol w:w="2269"/>
        <w:gridCol w:w="5248"/>
        <w:gridCol w:w="1555"/>
      </w:tblGrid>
      <w:tr w:rsidR="00BB280A" w:rsidRPr="00D34B89" w14:paraId="6F2E5526" w14:textId="77777777" w:rsidTr="00696F18">
        <w:trPr>
          <w:trHeight w:val="831"/>
          <w:jc w:val="center"/>
        </w:trPr>
        <w:tc>
          <w:tcPr>
            <w:tcW w:w="2268" w:type="dxa"/>
          </w:tcPr>
          <w:p w14:paraId="07542D86" w14:textId="77777777" w:rsidR="00BB280A" w:rsidRPr="00D34B89" w:rsidRDefault="00BB280A" w:rsidP="00696F18">
            <w:pPr>
              <w:pStyle w:val="Odlomakpopisa"/>
              <w:autoSpaceDE w:val="0"/>
              <w:spacing w:after="240"/>
              <w:ind w:left="0"/>
              <w:jc w:val="center"/>
              <w:rPr>
                <w:rFonts w:asciiTheme="minorHAnsi" w:eastAsia="Calibri" w:hAnsiTheme="minorHAnsi" w:cstheme="minorHAnsi"/>
                <w:bCs/>
                <w:sz w:val="22"/>
                <w:szCs w:val="22"/>
              </w:rPr>
            </w:pPr>
            <w:r w:rsidRPr="00D34B89">
              <w:rPr>
                <w:rFonts w:asciiTheme="minorHAnsi" w:eastAsia="Calibri" w:hAnsiTheme="minorHAnsi" w:cstheme="minorHAnsi"/>
                <w:bCs/>
                <w:sz w:val="22"/>
                <w:szCs w:val="22"/>
              </w:rPr>
              <w:t>AKTIVNOSTI</w:t>
            </w:r>
          </w:p>
        </w:tc>
        <w:tc>
          <w:tcPr>
            <w:tcW w:w="5245" w:type="dxa"/>
          </w:tcPr>
          <w:p w14:paraId="43631BC3" w14:textId="77777777" w:rsidR="00BB280A" w:rsidRPr="00D34B89" w:rsidRDefault="00BB280A" w:rsidP="00696F18">
            <w:pPr>
              <w:pStyle w:val="Odlomakpopisa"/>
              <w:autoSpaceDE w:val="0"/>
              <w:spacing w:after="240"/>
              <w:ind w:left="0"/>
              <w:jc w:val="center"/>
              <w:rPr>
                <w:rFonts w:asciiTheme="minorHAnsi" w:eastAsia="Calibri" w:hAnsiTheme="minorHAnsi" w:cstheme="minorHAnsi"/>
                <w:bCs/>
                <w:sz w:val="22"/>
                <w:szCs w:val="22"/>
              </w:rPr>
            </w:pPr>
            <w:r w:rsidRPr="00D34B89">
              <w:rPr>
                <w:rFonts w:asciiTheme="minorHAnsi" w:eastAsia="Calibri" w:hAnsiTheme="minorHAnsi" w:cstheme="minorHAnsi"/>
                <w:bCs/>
                <w:sz w:val="22"/>
                <w:szCs w:val="22"/>
              </w:rPr>
              <w:t>NAMJENA SREDSTAVA</w:t>
            </w:r>
          </w:p>
        </w:tc>
        <w:tc>
          <w:tcPr>
            <w:tcW w:w="1554" w:type="dxa"/>
          </w:tcPr>
          <w:p w14:paraId="4C2CD684" w14:textId="77777777" w:rsidR="00BB280A" w:rsidRPr="00D34B89" w:rsidRDefault="00BB280A" w:rsidP="00696F18">
            <w:pPr>
              <w:pStyle w:val="Odlomakpopisa"/>
              <w:autoSpaceDE w:val="0"/>
              <w:spacing w:after="240"/>
              <w:ind w:left="0"/>
              <w:jc w:val="center"/>
              <w:rPr>
                <w:rFonts w:asciiTheme="minorHAnsi" w:eastAsia="Calibri" w:hAnsiTheme="minorHAnsi" w:cstheme="minorHAnsi"/>
                <w:bCs/>
                <w:sz w:val="22"/>
                <w:szCs w:val="22"/>
              </w:rPr>
            </w:pPr>
            <w:r w:rsidRPr="00D34B89">
              <w:rPr>
                <w:rFonts w:asciiTheme="minorHAnsi" w:eastAsia="Calibri" w:hAnsiTheme="minorHAnsi" w:cstheme="minorHAnsi"/>
                <w:bCs/>
                <w:sz w:val="22"/>
                <w:szCs w:val="22"/>
              </w:rPr>
              <w:t>UKUPNO PLANIRANI IZNOS/€</w:t>
            </w:r>
          </w:p>
        </w:tc>
      </w:tr>
      <w:tr w:rsidR="00BB280A" w:rsidRPr="00D34B89" w14:paraId="204535E8" w14:textId="77777777" w:rsidTr="00696F18">
        <w:trPr>
          <w:trHeight w:val="2537"/>
          <w:jc w:val="center"/>
        </w:trPr>
        <w:tc>
          <w:tcPr>
            <w:tcW w:w="2268" w:type="dxa"/>
          </w:tcPr>
          <w:p w14:paraId="5F8592C8" w14:textId="77777777" w:rsidR="00BB280A" w:rsidRPr="00D34B89" w:rsidRDefault="00BB280A" w:rsidP="00696F18">
            <w:pPr>
              <w:pStyle w:val="Bezproreda"/>
              <w:rPr>
                <w:rFonts w:asciiTheme="minorHAnsi" w:hAnsiTheme="minorHAnsi" w:cstheme="minorHAnsi"/>
              </w:rPr>
            </w:pPr>
            <w:r w:rsidRPr="00D34B89">
              <w:rPr>
                <w:rFonts w:asciiTheme="minorHAnsi" w:hAnsiTheme="minorHAnsi" w:cstheme="minorHAnsi"/>
              </w:rPr>
              <w:t>Aktivnost</w:t>
            </w:r>
          </w:p>
          <w:p w14:paraId="225CE5CA" w14:textId="77777777" w:rsidR="00BB280A" w:rsidRPr="00D34B89" w:rsidRDefault="00BB280A" w:rsidP="00696F18">
            <w:pPr>
              <w:pStyle w:val="Bezproreda"/>
              <w:rPr>
                <w:rFonts w:asciiTheme="minorHAnsi" w:hAnsiTheme="minorHAnsi" w:cstheme="minorHAnsi"/>
              </w:rPr>
            </w:pPr>
            <w:r w:rsidRPr="00D34B89">
              <w:rPr>
                <w:rFonts w:asciiTheme="minorHAnsi" w:hAnsiTheme="minorHAnsi" w:cstheme="minorHAnsi"/>
              </w:rPr>
              <w:t>POMOĆ DJECI, MLADIMA I OBITELJIMA</w:t>
            </w:r>
          </w:p>
        </w:tc>
        <w:tc>
          <w:tcPr>
            <w:tcW w:w="5245" w:type="dxa"/>
          </w:tcPr>
          <w:p w14:paraId="60E835C5" w14:textId="77777777" w:rsidR="00BB280A" w:rsidRPr="00D34B89" w:rsidRDefault="00BB280A" w:rsidP="00696F18">
            <w:pPr>
              <w:jc w:val="both"/>
              <w:rPr>
                <w:rFonts w:eastAsia="Aptos" w:cstheme="minorHAnsi"/>
                <w:kern w:val="2"/>
                <w14:ligatures w14:val="standardContextual"/>
              </w:rPr>
            </w:pPr>
            <w:r w:rsidRPr="00D34B89">
              <w:rPr>
                <w:rFonts w:eastAsia="Aptos" w:cstheme="minorHAnsi"/>
                <w:kern w:val="2"/>
                <w14:ligatures w14:val="standardContextual"/>
              </w:rPr>
              <w:t>Za slijedeće demografske mjere predviđene u Proračunu Grada Požege, kako slijedi:</w:t>
            </w:r>
          </w:p>
          <w:p w14:paraId="4763BA08"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 xml:space="preserve">-jednokratna novčana naknada za novorođeno dijete i za posvojeno dijete – 98.700,00 € </w:t>
            </w:r>
          </w:p>
          <w:p w14:paraId="57E49B39"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-prigodni novčani dar roditelju njegovatelju ili njegovatelju djeteta s teškoćama u razvoju u prigodi Božića – 5.000,00 €</w:t>
            </w:r>
          </w:p>
          <w:p w14:paraId="7823BD22"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-osiguravanje poklon paketa dobrodošlice za učenike 1. razreda osnovni škola – 3.000,00 €</w:t>
            </w:r>
          </w:p>
          <w:p w14:paraId="0E1BC2FB"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-sufinanciranje auto-škole za učenike srednjih škola s područja Grada Požege – 30.000,00 €</w:t>
            </w:r>
          </w:p>
          <w:p w14:paraId="5A13D3F3"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-prigodni novčani dar višečlanim obiteljima,  obiteljima udomitelja, djeci s rijetkim bolestima i djeci koja boluju od dijabetesa u prigodi Božića – 2.000,00 €</w:t>
            </w:r>
          </w:p>
          <w:p w14:paraId="45B6F708"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-sufinanciranje ljetovanja djece osnovnih škola u Baški – 19.500,00 €</w:t>
            </w:r>
          </w:p>
          <w:p w14:paraId="172FBB03"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lastRenderedPageBreak/>
              <w:t>-pravo na besplatnu školu u prirodi učenika 4. razreda osnovnih škola s područja Grada Požege u dječjem odmaralištu u Baški – 68.000,00 €</w:t>
            </w:r>
          </w:p>
          <w:p w14:paraId="1D26120C"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-darivanje u naravi djece dječjih vrtića, obrta za čuvanje djece, djece u Kaznionici Požega i odjela pedijatrije Opće županijske bolnice Požega u prigodi blagdana sv. Nikole – 2.500,00 €</w:t>
            </w:r>
          </w:p>
          <w:p w14:paraId="588F136D" w14:textId="77777777" w:rsidR="00BB280A" w:rsidRPr="00D34B89" w:rsidRDefault="00BB280A" w:rsidP="00696F18">
            <w:pPr>
              <w:contextualSpacing/>
              <w:jc w:val="both"/>
              <w:rPr>
                <w:rFonts w:eastAsia="Calibri" w:cstheme="minorHAnsi"/>
                <w:bCs/>
              </w:rPr>
            </w:pPr>
            <w:r w:rsidRPr="00D34B89">
              <w:rPr>
                <w:rFonts w:eastAsia="Calibri" w:cstheme="minorHAnsi"/>
                <w:bCs/>
              </w:rPr>
              <w:t>-financiranje upisa u Gradsku knjižnicu Požega studentima Fakulteta turizma i ruralnog razvoja – 2.100,00 €</w:t>
            </w:r>
          </w:p>
        </w:tc>
        <w:tc>
          <w:tcPr>
            <w:tcW w:w="1554" w:type="dxa"/>
          </w:tcPr>
          <w:p w14:paraId="03E917DD" w14:textId="77777777" w:rsidR="00BB280A" w:rsidRPr="00D34B89" w:rsidRDefault="00BB280A" w:rsidP="00696F18">
            <w:pPr>
              <w:pStyle w:val="Odlomakpopisa"/>
              <w:autoSpaceDE w:val="0"/>
              <w:spacing w:after="240"/>
              <w:ind w:left="0"/>
              <w:jc w:val="center"/>
              <w:rPr>
                <w:rFonts w:asciiTheme="minorHAnsi" w:eastAsia="Calibri" w:hAnsiTheme="minorHAnsi" w:cstheme="minorHAnsi"/>
                <w:bCs/>
                <w:sz w:val="22"/>
                <w:szCs w:val="22"/>
              </w:rPr>
            </w:pPr>
            <w:r w:rsidRPr="00D34B89">
              <w:rPr>
                <w:rFonts w:asciiTheme="minorHAnsi" w:eastAsia="Calibri" w:hAnsiTheme="minorHAnsi" w:cstheme="minorHAnsi"/>
                <w:bCs/>
                <w:sz w:val="22"/>
                <w:szCs w:val="22"/>
              </w:rPr>
              <w:lastRenderedPageBreak/>
              <w:t>230.800,00“</w:t>
            </w:r>
          </w:p>
        </w:tc>
      </w:tr>
    </w:tbl>
    <w:p w14:paraId="1A31B6BD" w14:textId="77777777" w:rsidR="00BB280A" w:rsidRPr="00D34B89" w:rsidRDefault="00BB280A" w:rsidP="00BB280A">
      <w:pPr>
        <w:suppressAutoHyphens/>
        <w:autoSpaceDN w:val="0"/>
        <w:spacing w:before="240"/>
        <w:jc w:val="center"/>
        <w:rPr>
          <w:rFonts w:eastAsia="Times New Roman" w:cstheme="minorHAnsi"/>
          <w:bCs/>
          <w:lang w:eastAsia="hr-HR"/>
        </w:rPr>
      </w:pPr>
      <w:r w:rsidRPr="00D34B89">
        <w:rPr>
          <w:rFonts w:eastAsia="Times New Roman" w:cstheme="minorHAnsi"/>
          <w:bCs/>
          <w:lang w:eastAsia="hr-HR"/>
        </w:rPr>
        <w:t>Članak 3.</w:t>
      </w:r>
    </w:p>
    <w:p w14:paraId="003C1FA5" w14:textId="77777777" w:rsidR="00BB280A" w:rsidRPr="00D34B89" w:rsidRDefault="00BB280A" w:rsidP="004E42B6">
      <w:pPr>
        <w:suppressAutoHyphens/>
        <w:autoSpaceDN w:val="0"/>
        <w:spacing w:after="240"/>
        <w:ind w:firstLine="708"/>
        <w:jc w:val="both"/>
        <w:rPr>
          <w:rFonts w:eastAsia="Times New Roman" w:cstheme="minorHAnsi"/>
          <w:bCs/>
          <w:lang w:eastAsia="hr-HR"/>
        </w:rPr>
      </w:pPr>
      <w:r w:rsidRPr="00D34B89">
        <w:rPr>
          <w:rFonts w:eastAsia="Times New Roman" w:cstheme="minorHAnsi"/>
          <w:bCs/>
          <w:lang w:eastAsia="hr-HR"/>
        </w:rPr>
        <w:t xml:space="preserve">Ovaj će se Program objaviti u Službenim novinama Grada Požege. </w:t>
      </w:r>
    </w:p>
    <w:p w14:paraId="767534CF" w14:textId="5DED5CD3" w:rsidR="00EF0904" w:rsidRPr="00D34B89" w:rsidRDefault="00EF0904" w:rsidP="004E42B6">
      <w:pPr>
        <w:spacing w:after="240"/>
        <w:ind w:firstLine="708"/>
        <w:rPr>
          <w:rFonts w:ascii="Calibri" w:hAnsi="Calibri" w:cs="Calibri"/>
          <w:b/>
          <w:bCs/>
        </w:rPr>
      </w:pPr>
      <w:r w:rsidRPr="00D34B89">
        <w:rPr>
          <w:rFonts w:cstheme="minorHAnsi"/>
          <w:b/>
          <w:bCs/>
        </w:rPr>
        <w:t>d) Prijedlog Programa o I. izmjenama Programa javnih potreba u turizmu i ostalih udruga i društava građana u Gradu Požegi za 2026.  godinu</w:t>
      </w:r>
    </w:p>
    <w:p w14:paraId="574AB149" w14:textId="77777777" w:rsidR="00EF0904" w:rsidRPr="00D34B89" w:rsidRDefault="00EF0904" w:rsidP="004E42B6">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2880B3CF" w14:textId="77777777" w:rsidR="00371536" w:rsidRPr="00D34B89" w:rsidRDefault="00371536" w:rsidP="00371536">
      <w:pPr>
        <w:ind w:right="1" w:firstLine="708"/>
        <w:jc w:val="both"/>
        <w:rPr>
          <w:rFonts w:ascii="Calibri" w:hAnsi="Calibri" w:cs="Calibri"/>
        </w:rPr>
      </w:pPr>
      <w:r w:rsidRPr="00D34B89">
        <w:rPr>
          <w:rFonts w:ascii="Calibri" w:hAnsi="Calibri" w:cs="Calibri"/>
        </w:rPr>
        <w:t>U raspravi su sudjelovali:</w:t>
      </w:r>
    </w:p>
    <w:p w14:paraId="592F779E" w14:textId="13599E34" w:rsidR="00371536" w:rsidRPr="00D34B89" w:rsidRDefault="00371536" w:rsidP="004E42B6">
      <w:pPr>
        <w:spacing w:after="240"/>
        <w:ind w:left="708" w:right="1" w:firstLine="708"/>
        <w:jc w:val="both"/>
        <w:rPr>
          <w:rFonts w:ascii="Calibri" w:hAnsi="Calibri" w:cs="Calibri"/>
        </w:rPr>
      </w:pPr>
      <w:r w:rsidRPr="00D34B89">
        <w:rPr>
          <w:rFonts w:ascii="Calibri" w:hAnsi="Calibri" w:cs="Calibri"/>
        </w:rPr>
        <w:t>- Vijećnik dr.sc. Dinko Zima i vijećnik Vjeran Blašković i</w:t>
      </w:r>
      <w:r w:rsidR="003820E4" w:rsidRPr="00D34B89">
        <w:rPr>
          <w:rFonts w:ascii="Calibri" w:hAnsi="Calibri" w:cs="Calibri"/>
        </w:rPr>
        <w:t xml:space="preserve"> </w:t>
      </w:r>
      <w:r w:rsidRPr="00D34B89">
        <w:rPr>
          <w:rFonts w:ascii="Calibri" w:hAnsi="Calibri" w:cs="Calibri"/>
        </w:rPr>
        <w:t>gradonačelnik prof. dr.sc. Borislav Miličević.</w:t>
      </w:r>
    </w:p>
    <w:p w14:paraId="3A65BB11" w14:textId="769AD4F8" w:rsidR="00EF0904" w:rsidRPr="00D34B89" w:rsidRDefault="00EF0904" w:rsidP="004E42B6">
      <w:pPr>
        <w:spacing w:after="240"/>
        <w:ind w:firstLine="708"/>
        <w:jc w:val="both"/>
        <w:rPr>
          <w:rFonts w:ascii="Calibri" w:hAnsi="Calibri" w:cs="Calibri"/>
        </w:rPr>
      </w:pPr>
      <w:r w:rsidRPr="00D34B89">
        <w:rPr>
          <w:rFonts w:ascii="Calibri" w:hAnsi="Calibri" w:cs="Calibri"/>
        </w:rPr>
        <w:t xml:space="preserve">PREDSJEDNIK- zaključuje raspravu, stavlja na glasovanje Program o I. izmjenama Programa javnih potreba u turizmu i ostalih udruga i društava građana u Gradu Požegi za 2026. godinu i konstatira da je Gradsko vijeće Grada Požege, </w:t>
      </w:r>
      <w:r w:rsidR="00371536" w:rsidRPr="00D34B89">
        <w:rPr>
          <w:rFonts w:ascii="Calibri" w:hAnsi="Calibri" w:cs="Calibri"/>
        </w:rPr>
        <w:t xml:space="preserve">većinom glasova </w:t>
      </w:r>
      <w:r w:rsidRPr="00D34B89">
        <w:rPr>
          <w:rFonts w:ascii="Calibri" w:hAnsi="Calibri" w:cs="Calibri"/>
        </w:rPr>
        <w:t>(</w:t>
      </w:r>
      <w:r w:rsidR="00371536" w:rsidRPr="00D34B89">
        <w:rPr>
          <w:rFonts w:ascii="Calibri" w:hAnsi="Calibri" w:cs="Calibri"/>
        </w:rPr>
        <w:t xml:space="preserve">10 </w:t>
      </w:r>
      <w:r w:rsidRPr="00D34B89">
        <w:rPr>
          <w:rFonts w:ascii="Calibri" w:hAnsi="Calibri" w:cs="Calibri"/>
        </w:rPr>
        <w:t>glasova za</w:t>
      </w:r>
      <w:r w:rsidR="00371536" w:rsidRPr="00D34B89">
        <w:rPr>
          <w:rFonts w:ascii="Calibri" w:hAnsi="Calibri" w:cs="Calibri"/>
        </w:rPr>
        <w:t xml:space="preserve"> i sedam glasova protiv</w:t>
      </w:r>
      <w:r w:rsidRPr="00D34B89">
        <w:rPr>
          <w:rFonts w:ascii="Calibri" w:hAnsi="Calibri" w:cs="Calibri"/>
        </w:rPr>
        <w:t xml:space="preserve">) usvojilo </w:t>
      </w:r>
    </w:p>
    <w:p w14:paraId="472A9F1B" w14:textId="77777777" w:rsidR="00BB280A" w:rsidRPr="00D34B89" w:rsidRDefault="00BB280A" w:rsidP="00BB280A">
      <w:pPr>
        <w:suppressAutoHyphens/>
        <w:autoSpaceDN w:val="0"/>
        <w:jc w:val="center"/>
        <w:rPr>
          <w:rFonts w:eastAsia="Times New Roman" w:cstheme="minorHAnsi"/>
          <w:bCs/>
          <w:lang w:eastAsia="hr-HR"/>
        </w:rPr>
      </w:pPr>
      <w:r w:rsidRPr="00D34B89">
        <w:rPr>
          <w:rFonts w:eastAsia="Times New Roman" w:cstheme="minorHAnsi"/>
          <w:bCs/>
          <w:lang w:eastAsia="hr-HR"/>
        </w:rPr>
        <w:t xml:space="preserve">PROGRAM </w:t>
      </w:r>
    </w:p>
    <w:p w14:paraId="4926AFEA" w14:textId="77777777" w:rsidR="00BB280A" w:rsidRPr="00D34B89" w:rsidRDefault="00BB280A" w:rsidP="00BB280A">
      <w:pPr>
        <w:suppressAutoHyphens/>
        <w:autoSpaceDN w:val="0"/>
        <w:jc w:val="center"/>
        <w:rPr>
          <w:rFonts w:eastAsia="Times New Roman" w:cstheme="minorHAnsi"/>
          <w:bCs/>
          <w:lang w:eastAsia="hr-HR"/>
        </w:rPr>
      </w:pPr>
      <w:r w:rsidRPr="00D34B89">
        <w:rPr>
          <w:rFonts w:eastAsia="Times New Roman" w:cstheme="minorHAnsi"/>
          <w:bCs/>
          <w:lang w:eastAsia="hr-HR"/>
        </w:rPr>
        <w:t xml:space="preserve">o I. izmjenama Programa javnih potreba u turizmu i ostalih udruga </w:t>
      </w:r>
    </w:p>
    <w:p w14:paraId="6C378D6E" w14:textId="77777777" w:rsidR="00BB280A" w:rsidRPr="00D34B89" w:rsidRDefault="00BB280A" w:rsidP="004E42B6">
      <w:pPr>
        <w:suppressAutoHyphens/>
        <w:autoSpaceDN w:val="0"/>
        <w:spacing w:after="240"/>
        <w:jc w:val="center"/>
        <w:rPr>
          <w:rFonts w:eastAsia="Times New Roman" w:cstheme="minorHAnsi"/>
          <w:bCs/>
          <w:lang w:eastAsia="hr-HR"/>
        </w:rPr>
      </w:pPr>
      <w:r w:rsidRPr="00D34B89">
        <w:rPr>
          <w:rFonts w:eastAsia="Times New Roman" w:cstheme="minorHAnsi"/>
          <w:bCs/>
          <w:lang w:eastAsia="hr-HR"/>
        </w:rPr>
        <w:t>i društava građana u Gradu Požegi za 2026. godinu</w:t>
      </w:r>
    </w:p>
    <w:p w14:paraId="2A39A49B" w14:textId="77777777" w:rsidR="00BB280A" w:rsidRPr="00D34B89" w:rsidRDefault="00BB280A" w:rsidP="004E42B6">
      <w:pPr>
        <w:suppressAutoHyphens/>
        <w:autoSpaceDN w:val="0"/>
        <w:spacing w:after="240"/>
        <w:jc w:val="center"/>
        <w:rPr>
          <w:rFonts w:eastAsia="Times New Roman" w:cstheme="minorHAnsi"/>
          <w:bCs/>
          <w:lang w:eastAsia="hr-HR"/>
        </w:rPr>
      </w:pPr>
      <w:r w:rsidRPr="00D34B89">
        <w:rPr>
          <w:rFonts w:eastAsia="Times New Roman" w:cstheme="minorHAnsi"/>
          <w:bCs/>
          <w:lang w:eastAsia="hr-HR"/>
        </w:rPr>
        <w:t>Članak 1.</w:t>
      </w:r>
    </w:p>
    <w:p w14:paraId="006C9AAA" w14:textId="77777777" w:rsidR="00BB280A" w:rsidRPr="00D34B89" w:rsidRDefault="00BB280A" w:rsidP="004E42B6">
      <w:pPr>
        <w:suppressAutoHyphens/>
        <w:autoSpaceDE w:val="0"/>
        <w:autoSpaceDN w:val="0"/>
        <w:spacing w:after="240"/>
        <w:ind w:firstLine="708"/>
        <w:jc w:val="both"/>
        <w:textAlignment w:val="baseline"/>
        <w:rPr>
          <w:rFonts w:eastAsia="Times New Roman" w:cstheme="minorHAnsi"/>
          <w:kern w:val="3"/>
          <w:lang w:eastAsia="zh-CN"/>
        </w:rPr>
      </w:pPr>
      <w:r w:rsidRPr="00D34B89">
        <w:rPr>
          <w:rFonts w:eastAsia="Times New Roman" w:cstheme="minorHAnsi"/>
          <w:kern w:val="3"/>
          <w:lang w:eastAsia="zh-CN"/>
        </w:rPr>
        <w:t>Ovim Programom o I. izmjenama Programa, mijenja se i dopunjuje Program javnih potreba u turizmu i ostalih udruga i društava građana u Gradu Požegi za 2026. godinu (Službene novine Grada Požege, broj: 18/25.) (u nastavku teksta: Program).</w:t>
      </w:r>
    </w:p>
    <w:p w14:paraId="617622C1" w14:textId="77777777" w:rsidR="00BB280A" w:rsidRPr="00D34B89" w:rsidRDefault="00BB280A" w:rsidP="004E42B6">
      <w:pPr>
        <w:suppressAutoHyphens/>
        <w:autoSpaceDE w:val="0"/>
        <w:autoSpaceDN w:val="0"/>
        <w:spacing w:after="240"/>
        <w:jc w:val="center"/>
        <w:rPr>
          <w:rFonts w:eastAsia="Calibri" w:cstheme="minorHAnsi"/>
          <w:bCs/>
        </w:rPr>
      </w:pPr>
      <w:r w:rsidRPr="00D34B89">
        <w:rPr>
          <w:rFonts w:eastAsia="Calibri" w:cstheme="minorHAnsi"/>
          <w:bCs/>
        </w:rPr>
        <w:t>Članak 2.</w:t>
      </w:r>
    </w:p>
    <w:p w14:paraId="0C202C65" w14:textId="77777777" w:rsidR="00BB280A" w:rsidRPr="00D34B89" w:rsidRDefault="00BB280A" w:rsidP="00BB280A">
      <w:pPr>
        <w:suppressAutoHyphens/>
        <w:autoSpaceDE w:val="0"/>
        <w:autoSpaceDN w:val="0"/>
        <w:ind w:firstLine="708"/>
        <w:rPr>
          <w:rFonts w:eastAsia="Calibri" w:cstheme="minorHAnsi"/>
          <w:bCs/>
        </w:rPr>
      </w:pPr>
      <w:r w:rsidRPr="00D34B89">
        <w:rPr>
          <w:rFonts w:eastAsia="Calibri" w:cstheme="minorHAnsi"/>
          <w:bCs/>
        </w:rPr>
        <w:t>Članak 2. Programa mijenja se i glasi:</w:t>
      </w:r>
    </w:p>
    <w:p w14:paraId="4953DB4F" w14:textId="77777777" w:rsidR="00BB280A" w:rsidRPr="00D34B89" w:rsidRDefault="00BB280A" w:rsidP="00BB280A">
      <w:pPr>
        <w:suppressAutoHyphens/>
        <w:autoSpaceDN w:val="0"/>
        <w:ind w:firstLine="705"/>
        <w:jc w:val="both"/>
        <w:rPr>
          <w:rFonts w:eastAsia="Times New Roman" w:cstheme="minorHAnsi"/>
          <w:bCs/>
          <w:lang w:eastAsia="hr-HR"/>
        </w:rPr>
      </w:pPr>
      <w:r w:rsidRPr="00D34B89">
        <w:rPr>
          <w:rFonts w:eastAsia="Times New Roman" w:cstheme="minorHAnsi"/>
          <w:bCs/>
          <w:lang w:eastAsia="hr-HR"/>
        </w:rPr>
        <w:t>„Financijska sredstva za ostvarivanje javnih potreba u turizmu i ostalih udruga i društava građana u Gradu Požegi za 2026. godinu osiguravaju se u Proračunu Grada za 2026. godinu u ukupnom iznosu od 534.729,00 € za slijedeće javne potrebe:</w:t>
      </w:r>
    </w:p>
    <w:p w14:paraId="31113D84" w14:textId="77777777" w:rsidR="00BB280A" w:rsidRPr="00D34B89" w:rsidRDefault="00BB280A" w:rsidP="00A95E0E">
      <w:pPr>
        <w:pStyle w:val="Odlomakpopisa"/>
        <w:numPr>
          <w:ilvl w:val="0"/>
          <w:numId w:val="19"/>
        </w:numPr>
        <w:ind w:left="851" w:firstLine="0"/>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Program Turizam</w:t>
      </w:r>
    </w:p>
    <w:p w14:paraId="7D71C64B" w14:textId="77777777" w:rsidR="00BB280A" w:rsidRPr="00D34B89" w:rsidRDefault="00BB280A" w:rsidP="00A95E0E">
      <w:pPr>
        <w:pStyle w:val="Odlomakpopisa"/>
        <w:numPr>
          <w:ilvl w:val="0"/>
          <w:numId w:val="19"/>
        </w:numPr>
        <w:ind w:left="851" w:firstLine="0"/>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 xml:space="preserve">Program Ostale donacije udrugama i društvima </w:t>
      </w:r>
    </w:p>
    <w:p w14:paraId="10D1272E" w14:textId="77777777" w:rsidR="00BB280A" w:rsidRPr="00D34B89" w:rsidRDefault="00BB280A" w:rsidP="00A95E0E">
      <w:pPr>
        <w:pStyle w:val="Odlomakpopisa"/>
        <w:numPr>
          <w:ilvl w:val="0"/>
          <w:numId w:val="19"/>
        </w:numPr>
        <w:spacing w:after="240"/>
        <w:ind w:left="851" w:firstLine="0"/>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Program proračunskog korisnika Vijeća srpske nacionalne manjine Grada Požege</w:t>
      </w:r>
    </w:p>
    <w:p w14:paraId="42D8D3F9" w14:textId="77777777" w:rsidR="00BB280A" w:rsidRPr="00D34B89" w:rsidRDefault="00BB280A" w:rsidP="00A95E0E">
      <w:pPr>
        <w:pStyle w:val="Odlomakpopisa"/>
        <w:numPr>
          <w:ilvl w:val="0"/>
          <w:numId w:val="20"/>
        </w:numPr>
        <w:spacing w:after="240"/>
        <w:ind w:left="851" w:hanging="284"/>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PROGRAM TURIZAM</w:t>
      </w:r>
    </w:p>
    <w:p w14:paraId="1348BD25" w14:textId="77777777" w:rsidR="00BB280A" w:rsidRPr="00D34B89" w:rsidRDefault="00BB280A" w:rsidP="00BB280A">
      <w:pPr>
        <w:pStyle w:val="Odlomakpopisa"/>
        <w:spacing w:after="240"/>
        <w:ind w:left="0" w:firstLine="567"/>
        <w:jc w:val="both"/>
        <w:rPr>
          <w:rFonts w:asciiTheme="minorHAnsi" w:hAnsiTheme="minorHAnsi" w:cstheme="minorHAnsi"/>
          <w:b w:val="0"/>
          <w:sz w:val="22"/>
          <w:szCs w:val="22"/>
        </w:rPr>
      </w:pPr>
      <w:r w:rsidRPr="00D34B89">
        <w:rPr>
          <w:rFonts w:asciiTheme="minorHAnsi" w:hAnsiTheme="minorHAnsi" w:cstheme="minorHAnsi"/>
          <w:b w:val="0"/>
          <w:sz w:val="22"/>
          <w:szCs w:val="22"/>
        </w:rPr>
        <w:t>Grad Požega će iz Proračuna za 2026. godinu za potrebe zadovoljavanja javnih potreba u turizmu sufinancirati Turističku zajednicu Grada Požege u iznosu 258.200,00 €, za slijedeće aktivnosti, kako slijedi:</w:t>
      </w:r>
    </w:p>
    <w:tbl>
      <w:tblPr>
        <w:tblStyle w:val="Reetkatablice1"/>
        <w:tblW w:w="9072" w:type="dxa"/>
        <w:jc w:val="center"/>
        <w:tblInd w:w="0" w:type="dxa"/>
        <w:tblLook w:val="04A0" w:firstRow="1" w:lastRow="0" w:firstColumn="1" w:lastColumn="0" w:noHBand="0" w:noVBand="1"/>
      </w:tblPr>
      <w:tblGrid>
        <w:gridCol w:w="2547"/>
        <w:gridCol w:w="5128"/>
        <w:gridCol w:w="1397"/>
      </w:tblGrid>
      <w:tr w:rsidR="00BB280A" w:rsidRPr="00D34B89" w14:paraId="237A737D" w14:textId="77777777" w:rsidTr="00696F18">
        <w:trPr>
          <w:trHeight w:val="327"/>
          <w:jc w:val="center"/>
        </w:trPr>
        <w:tc>
          <w:tcPr>
            <w:tcW w:w="2547" w:type="dxa"/>
          </w:tcPr>
          <w:p w14:paraId="688CE511" w14:textId="77777777" w:rsidR="00BB280A" w:rsidRPr="00D34B89" w:rsidRDefault="00BB280A" w:rsidP="00696F18">
            <w:pPr>
              <w:suppressAutoHyphens/>
              <w:autoSpaceDN w:val="0"/>
              <w:jc w:val="center"/>
              <w:rPr>
                <w:rFonts w:asciiTheme="minorHAnsi" w:hAnsiTheme="minorHAnsi" w:cstheme="minorHAnsi"/>
                <w:bCs/>
              </w:rPr>
            </w:pPr>
            <w:r w:rsidRPr="00D34B89">
              <w:rPr>
                <w:rFonts w:asciiTheme="minorHAnsi" w:hAnsiTheme="minorHAnsi" w:cstheme="minorHAnsi"/>
                <w:bCs/>
              </w:rPr>
              <w:lastRenderedPageBreak/>
              <w:t>AKTIVNOSTI</w:t>
            </w:r>
          </w:p>
        </w:tc>
        <w:tc>
          <w:tcPr>
            <w:tcW w:w="5128" w:type="dxa"/>
          </w:tcPr>
          <w:p w14:paraId="003CB8F6" w14:textId="77777777" w:rsidR="00BB280A" w:rsidRPr="00D34B89" w:rsidRDefault="00BB280A" w:rsidP="00696F18">
            <w:pPr>
              <w:suppressAutoHyphens/>
              <w:autoSpaceDN w:val="0"/>
              <w:jc w:val="center"/>
              <w:rPr>
                <w:rFonts w:asciiTheme="minorHAnsi" w:hAnsiTheme="minorHAnsi" w:cstheme="minorHAnsi"/>
                <w:bCs/>
              </w:rPr>
            </w:pPr>
            <w:r w:rsidRPr="00D34B89">
              <w:rPr>
                <w:rFonts w:asciiTheme="minorHAnsi" w:hAnsiTheme="minorHAnsi" w:cstheme="minorHAnsi"/>
                <w:bCs/>
              </w:rPr>
              <w:t>NAMJENA SREDSTAVA</w:t>
            </w:r>
          </w:p>
        </w:tc>
        <w:tc>
          <w:tcPr>
            <w:tcW w:w="1397" w:type="dxa"/>
          </w:tcPr>
          <w:p w14:paraId="34906B8B" w14:textId="77777777" w:rsidR="00BB280A" w:rsidRPr="00D34B89" w:rsidRDefault="00BB280A" w:rsidP="00696F18">
            <w:pPr>
              <w:suppressAutoHyphens/>
              <w:autoSpaceDN w:val="0"/>
              <w:jc w:val="center"/>
              <w:rPr>
                <w:rFonts w:asciiTheme="minorHAnsi" w:hAnsiTheme="minorHAnsi" w:cstheme="minorHAnsi"/>
                <w:bCs/>
              </w:rPr>
            </w:pPr>
            <w:r w:rsidRPr="00D34B89">
              <w:rPr>
                <w:rFonts w:asciiTheme="minorHAnsi" w:hAnsiTheme="minorHAnsi" w:cstheme="minorHAnsi"/>
                <w:bCs/>
              </w:rPr>
              <w:t>IZNOS/€</w:t>
            </w:r>
          </w:p>
        </w:tc>
      </w:tr>
      <w:tr w:rsidR="00BB280A" w:rsidRPr="00D34B89" w14:paraId="1909EE65" w14:textId="77777777" w:rsidTr="00696F18">
        <w:trPr>
          <w:jc w:val="center"/>
        </w:trPr>
        <w:tc>
          <w:tcPr>
            <w:tcW w:w="2547" w:type="dxa"/>
          </w:tcPr>
          <w:p w14:paraId="2BAD48EB" w14:textId="77777777" w:rsidR="00BB280A" w:rsidRPr="00D34B89" w:rsidRDefault="00BB280A" w:rsidP="00696F18">
            <w:pPr>
              <w:suppressAutoHyphens/>
              <w:autoSpaceDN w:val="0"/>
              <w:ind w:left="-104"/>
              <w:contextualSpacing/>
              <w:rPr>
                <w:rFonts w:asciiTheme="minorHAnsi" w:hAnsiTheme="minorHAnsi" w:cstheme="minorHAnsi"/>
                <w:bCs/>
              </w:rPr>
            </w:pPr>
            <w:r w:rsidRPr="00D34B89">
              <w:rPr>
                <w:rFonts w:asciiTheme="minorHAnsi" w:hAnsiTheme="minorHAnsi" w:cstheme="minorHAnsi"/>
                <w:bCs/>
              </w:rPr>
              <w:t>Aktivnost</w:t>
            </w:r>
          </w:p>
          <w:p w14:paraId="31D3364A" w14:textId="77777777" w:rsidR="00BB280A" w:rsidRPr="00D34B89" w:rsidRDefault="00BB280A" w:rsidP="00696F18">
            <w:pPr>
              <w:suppressAutoHyphens/>
              <w:autoSpaceDN w:val="0"/>
              <w:ind w:left="-104"/>
              <w:contextualSpacing/>
              <w:rPr>
                <w:rFonts w:asciiTheme="minorHAnsi" w:hAnsiTheme="minorHAnsi" w:cstheme="minorHAnsi"/>
                <w:bCs/>
              </w:rPr>
            </w:pPr>
            <w:r w:rsidRPr="00D34B89">
              <w:rPr>
                <w:rFonts w:asciiTheme="minorHAnsi" w:hAnsiTheme="minorHAnsi" w:cstheme="minorHAnsi"/>
                <w:bCs/>
              </w:rPr>
              <w:t>DONACIJE TURISTIČKOJ ZAJEDNICI GRADA POŽEGE</w:t>
            </w:r>
          </w:p>
        </w:tc>
        <w:tc>
          <w:tcPr>
            <w:tcW w:w="5128" w:type="dxa"/>
          </w:tcPr>
          <w:p w14:paraId="0ED68356" w14:textId="77777777" w:rsidR="00BB280A" w:rsidRPr="00D34B89" w:rsidRDefault="00BB280A" w:rsidP="00696F18">
            <w:pPr>
              <w:contextualSpacing/>
              <w:jc w:val="both"/>
              <w:rPr>
                <w:rFonts w:asciiTheme="minorHAnsi" w:eastAsia="Aptos" w:hAnsiTheme="minorHAnsi" w:cstheme="minorHAnsi"/>
                <w:kern w:val="2"/>
                <w14:ligatures w14:val="standardContextual"/>
              </w:rPr>
            </w:pPr>
            <w:r w:rsidRPr="00D34B89">
              <w:rPr>
                <w:rFonts w:asciiTheme="minorHAnsi" w:eastAsia="Aptos" w:hAnsiTheme="minorHAnsi" w:cstheme="minorHAnsi"/>
                <w:kern w:val="2"/>
                <w14:ligatures w14:val="standardContextual"/>
              </w:rPr>
              <w:t>-za redovnu djelatnost Turističke zajednice Grada Požege, odnosno za sufinanciranje plaća  zaposlenika - 92.000,00 €</w:t>
            </w:r>
          </w:p>
          <w:p w14:paraId="56793489" w14:textId="77777777" w:rsidR="00BB280A" w:rsidRPr="00D34B89" w:rsidRDefault="00BB280A" w:rsidP="00696F18">
            <w:pPr>
              <w:jc w:val="both"/>
              <w:rPr>
                <w:rFonts w:asciiTheme="minorHAnsi" w:hAnsiTheme="minorHAnsi" w:cstheme="minorHAnsi"/>
                <w:bCs/>
              </w:rPr>
            </w:pPr>
            <w:r w:rsidRPr="00D34B89">
              <w:rPr>
                <w:rFonts w:asciiTheme="minorHAnsi" w:eastAsia="Aptos" w:hAnsiTheme="minorHAnsi" w:cstheme="minorHAnsi"/>
                <w:kern w:val="2"/>
                <w14:ligatures w14:val="standardContextual"/>
              </w:rPr>
              <w:t>-za sufinanciranje priredbi i manifestacija od značaja za Grad Požegu, kao što su: Vincelovo, Požeški gradski maskenbal, Dan Grada i Grgurevo, Požeški kotlić, Kulenijada, Ivanjski krijes, Požeško kulturno ljeto, Zlatne žice Slavonije, Fišijada, Okusi jeseni&amp;Martinje u Požegi, Advent u Požegi, Doček nove godine i druge – 166.200,00 €</w:t>
            </w:r>
          </w:p>
        </w:tc>
        <w:tc>
          <w:tcPr>
            <w:tcW w:w="1397" w:type="dxa"/>
          </w:tcPr>
          <w:p w14:paraId="02E151C0" w14:textId="77777777" w:rsidR="00BB280A" w:rsidRPr="00D34B89" w:rsidRDefault="00BB280A" w:rsidP="00696F18">
            <w:pPr>
              <w:suppressAutoHyphens/>
              <w:autoSpaceDN w:val="0"/>
              <w:jc w:val="right"/>
              <w:rPr>
                <w:rFonts w:asciiTheme="minorHAnsi" w:hAnsiTheme="minorHAnsi" w:cstheme="minorHAnsi"/>
                <w:bCs/>
              </w:rPr>
            </w:pPr>
            <w:r w:rsidRPr="00D34B89">
              <w:rPr>
                <w:rFonts w:asciiTheme="minorHAnsi" w:hAnsiTheme="minorHAnsi" w:cstheme="minorHAnsi"/>
                <w:bCs/>
              </w:rPr>
              <w:t>258.200,00</w:t>
            </w:r>
          </w:p>
        </w:tc>
      </w:tr>
    </w:tbl>
    <w:p w14:paraId="2D0B62A6" w14:textId="77777777" w:rsidR="00BB280A" w:rsidRPr="00D34B89" w:rsidRDefault="00BB280A" w:rsidP="00A95E0E">
      <w:pPr>
        <w:pStyle w:val="Odlomakpopisa"/>
        <w:numPr>
          <w:ilvl w:val="0"/>
          <w:numId w:val="20"/>
        </w:numPr>
        <w:spacing w:before="240" w:after="160"/>
        <w:contextualSpacing/>
        <w:textAlignment w:val="auto"/>
        <w:rPr>
          <w:rFonts w:asciiTheme="minorHAnsi" w:hAnsiTheme="minorHAnsi" w:cstheme="minorHAnsi"/>
          <w:bCs/>
          <w:sz w:val="22"/>
          <w:szCs w:val="22"/>
        </w:rPr>
      </w:pPr>
      <w:r w:rsidRPr="00D34B89">
        <w:rPr>
          <w:rFonts w:asciiTheme="minorHAnsi" w:hAnsiTheme="minorHAnsi" w:cstheme="minorHAnsi"/>
          <w:bCs/>
          <w:sz w:val="22"/>
          <w:szCs w:val="22"/>
        </w:rPr>
        <w:t>PROGRAM OSTALE DONACIJE UDRUGAMA I DRUŠTVIMA</w:t>
      </w:r>
    </w:p>
    <w:p w14:paraId="28D44F80" w14:textId="77777777" w:rsidR="00BB280A" w:rsidRPr="00D34B89" w:rsidRDefault="00BB280A" w:rsidP="00BB280A">
      <w:pPr>
        <w:pStyle w:val="Bezproreda"/>
        <w:ind w:firstLine="705"/>
        <w:jc w:val="both"/>
        <w:rPr>
          <w:rFonts w:asciiTheme="minorHAnsi" w:hAnsiTheme="minorHAnsi" w:cstheme="minorHAnsi"/>
          <w:lang w:eastAsia="hr-HR"/>
        </w:rPr>
      </w:pPr>
      <w:r w:rsidRPr="00D34B89">
        <w:rPr>
          <w:rFonts w:asciiTheme="minorHAnsi" w:hAnsiTheme="minorHAnsi" w:cstheme="minorHAnsi"/>
          <w:lang w:eastAsia="hr-HR"/>
        </w:rPr>
        <w:t>Ovim programom javnih potreba kroz sufinanciranje ostalih udruga i društava osigurava se redovan rad udruga i društava o provođenje projekata u svrhu zadovoljavanja potreba stanovništva i stvaranja poticajnog okruženja, održavanja postignutih aktivnosti i poticanje daljnjeg rada, te povećava dostupnost pomoći i drugih sadržaja ranjivim skupinama. Nadalje, kroz ovaj program sufinanciraju se rad i projekti Crvenog križa Požega, HGSS-a, Stanice Požega, Caritasa Požeške biskupije i vjerskih zajednica.</w:t>
      </w:r>
    </w:p>
    <w:p w14:paraId="73FAA921" w14:textId="77777777" w:rsidR="00BB280A" w:rsidRPr="00D34B89" w:rsidRDefault="00BB280A" w:rsidP="00BB280A">
      <w:pPr>
        <w:pStyle w:val="Bezproreda"/>
        <w:spacing w:after="240"/>
        <w:ind w:firstLine="705"/>
        <w:jc w:val="both"/>
        <w:rPr>
          <w:rFonts w:asciiTheme="minorHAnsi" w:hAnsiTheme="minorHAnsi" w:cstheme="minorHAnsi"/>
          <w:lang w:eastAsia="hr-HR"/>
        </w:rPr>
      </w:pPr>
      <w:r w:rsidRPr="00D34B89">
        <w:rPr>
          <w:rFonts w:asciiTheme="minorHAnsi" w:hAnsiTheme="minorHAnsi" w:cstheme="minorHAnsi"/>
          <w:lang w:eastAsia="hr-HR"/>
        </w:rPr>
        <w:t>U Proračunu za 2026. godinu planirana su sredstva u iznosu 265.329,00 €, za aktivnosti i projekte, kako slijedi:</w:t>
      </w:r>
    </w:p>
    <w:tbl>
      <w:tblPr>
        <w:tblStyle w:val="Reetkatablice"/>
        <w:tblW w:w="9072" w:type="dxa"/>
        <w:jc w:val="center"/>
        <w:tblLook w:val="04A0" w:firstRow="1" w:lastRow="0" w:firstColumn="1" w:lastColumn="0" w:noHBand="0" w:noVBand="1"/>
      </w:tblPr>
      <w:tblGrid>
        <w:gridCol w:w="2405"/>
        <w:gridCol w:w="5245"/>
        <w:gridCol w:w="1422"/>
      </w:tblGrid>
      <w:tr w:rsidR="00BB280A" w:rsidRPr="00D34B89" w14:paraId="13641CD3" w14:textId="77777777" w:rsidTr="00696F18">
        <w:trPr>
          <w:jc w:val="center"/>
        </w:trPr>
        <w:tc>
          <w:tcPr>
            <w:tcW w:w="2405" w:type="dxa"/>
          </w:tcPr>
          <w:p w14:paraId="723749B3" w14:textId="77777777" w:rsidR="00BB280A" w:rsidRPr="00D34B89" w:rsidRDefault="00BB280A" w:rsidP="00696F18">
            <w:pPr>
              <w:pStyle w:val="Bezproreda"/>
              <w:jc w:val="center"/>
              <w:rPr>
                <w:rFonts w:asciiTheme="minorHAnsi" w:hAnsiTheme="minorHAnsi" w:cstheme="minorHAnsi"/>
                <w:lang w:eastAsia="hr-HR"/>
              </w:rPr>
            </w:pPr>
            <w:r w:rsidRPr="00D34B89">
              <w:rPr>
                <w:rFonts w:asciiTheme="minorHAnsi" w:hAnsiTheme="minorHAnsi" w:cstheme="minorHAnsi"/>
                <w:lang w:eastAsia="hr-HR"/>
              </w:rPr>
              <w:t>PROJEKT/AKTIVNOST</w:t>
            </w:r>
          </w:p>
        </w:tc>
        <w:tc>
          <w:tcPr>
            <w:tcW w:w="5245" w:type="dxa"/>
          </w:tcPr>
          <w:p w14:paraId="4E135BD3" w14:textId="77777777" w:rsidR="00BB280A" w:rsidRPr="00D34B89" w:rsidRDefault="00BB280A" w:rsidP="00696F18">
            <w:pPr>
              <w:pStyle w:val="Bezproreda"/>
              <w:jc w:val="center"/>
              <w:rPr>
                <w:rFonts w:asciiTheme="minorHAnsi" w:hAnsiTheme="minorHAnsi" w:cstheme="minorHAnsi"/>
                <w:lang w:eastAsia="hr-HR"/>
              </w:rPr>
            </w:pPr>
            <w:r w:rsidRPr="00D34B89">
              <w:rPr>
                <w:rFonts w:asciiTheme="minorHAnsi" w:hAnsiTheme="minorHAnsi" w:cstheme="minorHAnsi"/>
                <w:lang w:eastAsia="hr-HR"/>
              </w:rPr>
              <w:t>NAMJENA SREDSTAVA</w:t>
            </w:r>
          </w:p>
        </w:tc>
        <w:tc>
          <w:tcPr>
            <w:tcW w:w="1422" w:type="dxa"/>
          </w:tcPr>
          <w:p w14:paraId="57B69AF9" w14:textId="77777777" w:rsidR="00BB280A" w:rsidRPr="00D34B89" w:rsidRDefault="00BB280A" w:rsidP="00696F18">
            <w:pPr>
              <w:pStyle w:val="Bezproreda"/>
              <w:jc w:val="center"/>
              <w:rPr>
                <w:rFonts w:asciiTheme="minorHAnsi" w:hAnsiTheme="minorHAnsi" w:cstheme="minorHAnsi"/>
                <w:lang w:eastAsia="hr-HR"/>
              </w:rPr>
            </w:pPr>
            <w:r w:rsidRPr="00D34B89">
              <w:rPr>
                <w:rFonts w:asciiTheme="minorHAnsi" w:hAnsiTheme="minorHAnsi" w:cstheme="minorHAnsi"/>
                <w:lang w:eastAsia="hr-HR"/>
              </w:rPr>
              <w:t>IZNOS/€</w:t>
            </w:r>
          </w:p>
        </w:tc>
      </w:tr>
      <w:tr w:rsidR="00BB280A" w:rsidRPr="00D34B89" w14:paraId="5BB84401" w14:textId="77777777" w:rsidTr="00696F18">
        <w:trPr>
          <w:jc w:val="center"/>
        </w:trPr>
        <w:tc>
          <w:tcPr>
            <w:tcW w:w="2405" w:type="dxa"/>
          </w:tcPr>
          <w:p w14:paraId="02B28061" w14:textId="77777777" w:rsidR="00BB280A" w:rsidRPr="00D34B89" w:rsidRDefault="00BB280A" w:rsidP="00696F18">
            <w:pPr>
              <w:pStyle w:val="Bezproreda"/>
              <w:rPr>
                <w:rFonts w:asciiTheme="minorHAnsi" w:hAnsiTheme="minorHAnsi" w:cstheme="minorHAnsi"/>
                <w:lang w:eastAsia="hr-HR"/>
              </w:rPr>
            </w:pPr>
            <w:r w:rsidRPr="00D34B89">
              <w:rPr>
                <w:rFonts w:asciiTheme="minorHAnsi" w:hAnsiTheme="minorHAnsi" w:cstheme="minorHAnsi"/>
                <w:lang w:eastAsia="hr-HR"/>
              </w:rPr>
              <w:t xml:space="preserve">Aktivnost </w:t>
            </w:r>
          </w:p>
          <w:p w14:paraId="14F3C5C9" w14:textId="77777777" w:rsidR="00BB280A" w:rsidRPr="00D34B89" w:rsidRDefault="00BB280A" w:rsidP="00696F18">
            <w:pPr>
              <w:pStyle w:val="Bezproreda"/>
              <w:rPr>
                <w:rFonts w:asciiTheme="minorHAnsi" w:hAnsiTheme="minorHAnsi" w:cstheme="minorHAnsi"/>
                <w:lang w:eastAsia="hr-HR"/>
              </w:rPr>
            </w:pPr>
            <w:r w:rsidRPr="00D34B89">
              <w:rPr>
                <w:rFonts w:asciiTheme="minorHAnsi" w:hAnsiTheme="minorHAnsi" w:cstheme="minorHAnsi"/>
                <w:lang w:eastAsia="hr-HR"/>
              </w:rPr>
              <w:t>DONACIJE HRVATSKOM CRVENOM KRIŽU</w:t>
            </w:r>
          </w:p>
        </w:tc>
        <w:tc>
          <w:tcPr>
            <w:tcW w:w="5245" w:type="dxa"/>
          </w:tcPr>
          <w:p w14:paraId="66F75A81" w14:textId="77777777" w:rsidR="00BB280A" w:rsidRPr="00D34B89" w:rsidRDefault="00BB280A" w:rsidP="00696F18">
            <w:pPr>
              <w:jc w:val="both"/>
              <w:rPr>
                <w:rFonts w:cstheme="minorHAnsi"/>
                <w:lang w:eastAsia="hr-HR"/>
              </w:rPr>
            </w:pPr>
            <w:r w:rsidRPr="00D34B89">
              <w:rPr>
                <w:rFonts w:cstheme="minorHAnsi"/>
                <w:lang w:eastAsia="hr-HR"/>
              </w:rPr>
              <w:t>-</w:t>
            </w:r>
            <w:r w:rsidRPr="00D34B89">
              <w:rPr>
                <w:rFonts w:eastAsia="Aptos" w:cstheme="minorHAnsi"/>
                <w:kern w:val="2"/>
                <w14:ligatures w14:val="standardContextual"/>
              </w:rPr>
              <w:t>donacije Crvenom križu Požega za namjene i u visini kako je propisano Zakonom o Hrvatskom crvenom križu.</w:t>
            </w:r>
          </w:p>
        </w:tc>
        <w:tc>
          <w:tcPr>
            <w:tcW w:w="1422" w:type="dxa"/>
          </w:tcPr>
          <w:p w14:paraId="3A57F755" w14:textId="77777777" w:rsidR="00BB280A" w:rsidRPr="00D34B89" w:rsidRDefault="00BB280A" w:rsidP="00696F18">
            <w:pPr>
              <w:pStyle w:val="Bezproreda"/>
              <w:jc w:val="right"/>
              <w:rPr>
                <w:rFonts w:asciiTheme="minorHAnsi" w:hAnsiTheme="minorHAnsi" w:cstheme="minorHAnsi"/>
                <w:lang w:eastAsia="hr-HR"/>
              </w:rPr>
            </w:pPr>
            <w:r w:rsidRPr="00D34B89">
              <w:rPr>
                <w:rFonts w:asciiTheme="minorHAnsi" w:hAnsiTheme="minorHAnsi" w:cstheme="minorHAnsi"/>
                <w:lang w:eastAsia="hr-HR"/>
              </w:rPr>
              <w:t>73.329,00</w:t>
            </w:r>
          </w:p>
        </w:tc>
      </w:tr>
      <w:tr w:rsidR="00BB280A" w:rsidRPr="00D34B89" w14:paraId="0A6F3078" w14:textId="77777777" w:rsidTr="00696F18">
        <w:trPr>
          <w:jc w:val="center"/>
        </w:trPr>
        <w:tc>
          <w:tcPr>
            <w:tcW w:w="2405" w:type="dxa"/>
          </w:tcPr>
          <w:p w14:paraId="4715C92F" w14:textId="77777777" w:rsidR="00BB280A" w:rsidRPr="00D34B89" w:rsidRDefault="00BB280A" w:rsidP="00696F18">
            <w:pPr>
              <w:pStyle w:val="Bezproreda"/>
              <w:rPr>
                <w:rFonts w:asciiTheme="minorHAnsi" w:hAnsiTheme="minorHAnsi" w:cstheme="minorHAnsi"/>
                <w:lang w:eastAsia="hr-HR"/>
              </w:rPr>
            </w:pPr>
            <w:r w:rsidRPr="00D34B89">
              <w:rPr>
                <w:rFonts w:asciiTheme="minorHAnsi" w:hAnsiTheme="minorHAnsi" w:cstheme="minorHAnsi"/>
                <w:lang w:eastAsia="hr-HR"/>
              </w:rPr>
              <w:t xml:space="preserve">Aktivnost </w:t>
            </w:r>
          </w:p>
          <w:p w14:paraId="29D3DC5A" w14:textId="77777777" w:rsidR="00BB280A" w:rsidRPr="00D34B89" w:rsidRDefault="00BB280A" w:rsidP="00696F18">
            <w:pPr>
              <w:pStyle w:val="Bezproreda"/>
              <w:rPr>
                <w:rFonts w:asciiTheme="minorHAnsi" w:hAnsiTheme="minorHAnsi" w:cstheme="minorHAnsi"/>
                <w:lang w:eastAsia="hr-HR"/>
              </w:rPr>
            </w:pPr>
            <w:r w:rsidRPr="00D34B89">
              <w:rPr>
                <w:rFonts w:asciiTheme="minorHAnsi" w:hAnsiTheme="minorHAnsi" w:cstheme="minorHAnsi"/>
                <w:lang w:eastAsia="hr-HR"/>
              </w:rPr>
              <w:t>DONACIJE UDRUGAMA</w:t>
            </w:r>
          </w:p>
        </w:tc>
        <w:tc>
          <w:tcPr>
            <w:tcW w:w="5245" w:type="dxa"/>
          </w:tcPr>
          <w:p w14:paraId="3FB93F17"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 xml:space="preserve">-tekuće donacije ostalim udrugama i društvima za sufinanciranje rada i drugih događanja od značaja za Grad Požegu - 48.000,00 € </w:t>
            </w:r>
          </w:p>
          <w:p w14:paraId="40B61964"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-kapitalne donacije ostalim udrugama i društvima za  opremanje - 26.000,00 €</w:t>
            </w:r>
          </w:p>
          <w:p w14:paraId="24F8E879"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-tekuće donacije udrugama proizašlim iz Domovinskog rata za rad i obilježavanje važnih obljetnica - 40.000,00 €</w:t>
            </w:r>
          </w:p>
          <w:p w14:paraId="7BFB26F2" w14:textId="77777777" w:rsidR="00BB280A" w:rsidRPr="00D34B89" w:rsidRDefault="00BB280A" w:rsidP="00696F18">
            <w:pPr>
              <w:contextualSpacing/>
              <w:jc w:val="both"/>
              <w:rPr>
                <w:rFonts w:eastAsia="Aptos" w:cstheme="minorHAnsi"/>
                <w:kern w:val="2"/>
                <w14:ligatures w14:val="standardContextual"/>
              </w:rPr>
            </w:pPr>
            <w:r w:rsidRPr="00D34B89">
              <w:rPr>
                <w:rFonts w:eastAsia="Aptos" w:cstheme="minorHAnsi"/>
                <w:kern w:val="2"/>
                <w14:ligatures w14:val="standardContextual"/>
              </w:rPr>
              <w:t>-tekuće donacije humanitarnim udrugama za rad i projekte - 2.000,00 €</w:t>
            </w:r>
          </w:p>
          <w:p w14:paraId="6D120C92" w14:textId="77777777" w:rsidR="00BB280A" w:rsidRPr="00D34B89" w:rsidRDefault="00BB280A" w:rsidP="00696F18">
            <w:pPr>
              <w:contextualSpacing/>
              <w:jc w:val="both"/>
              <w:rPr>
                <w:rFonts w:cstheme="minorHAnsi"/>
                <w:lang w:eastAsia="hr-HR"/>
              </w:rPr>
            </w:pPr>
            <w:r w:rsidRPr="00D34B89">
              <w:rPr>
                <w:rFonts w:eastAsia="Aptos" w:cstheme="minorHAnsi"/>
                <w:kern w:val="2"/>
                <w14:ligatures w14:val="standardContextual"/>
              </w:rPr>
              <w:t>-tekuće donacije udrugama osoba s invaliditetom za rad i projekte - 11.000,00 €</w:t>
            </w:r>
          </w:p>
        </w:tc>
        <w:tc>
          <w:tcPr>
            <w:tcW w:w="1422" w:type="dxa"/>
          </w:tcPr>
          <w:p w14:paraId="68792437" w14:textId="77777777" w:rsidR="00BB280A" w:rsidRPr="00D34B89" w:rsidRDefault="00BB280A" w:rsidP="00696F18">
            <w:pPr>
              <w:pStyle w:val="Bezproreda"/>
              <w:jc w:val="right"/>
              <w:rPr>
                <w:rFonts w:asciiTheme="minorHAnsi" w:hAnsiTheme="minorHAnsi" w:cstheme="minorHAnsi"/>
                <w:lang w:eastAsia="hr-HR"/>
              </w:rPr>
            </w:pPr>
            <w:r w:rsidRPr="00D34B89">
              <w:rPr>
                <w:rFonts w:asciiTheme="minorHAnsi" w:hAnsiTheme="minorHAnsi" w:cstheme="minorHAnsi"/>
                <w:lang w:eastAsia="hr-HR"/>
              </w:rPr>
              <w:t>127.000,00</w:t>
            </w:r>
          </w:p>
        </w:tc>
      </w:tr>
      <w:tr w:rsidR="00BB280A" w:rsidRPr="00D34B89" w14:paraId="6F697954" w14:textId="77777777" w:rsidTr="00696F18">
        <w:trPr>
          <w:jc w:val="center"/>
        </w:trPr>
        <w:tc>
          <w:tcPr>
            <w:tcW w:w="2405" w:type="dxa"/>
          </w:tcPr>
          <w:p w14:paraId="66A320F1" w14:textId="77777777" w:rsidR="00BB280A" w:rsidRPr="00D34B89" w:rsidRDefault="00BB280A" w:rsidP="00696F18">
            <w:pPr>
              <w:pStyle w:val="Bezproreda"/>
              <w:rPr>
                <w:rFonts w:asciiTheme="minorHAnsi" w:hAnsiTheme="minorHAnsi" w:cstheme="minorHAnsi"/>
                <w:lang w:eastAsia="hr-HR"/>
              </w:rPr>
            </w:pPr>
            <w:r w:rsidRPr="00D34B89">
              <w:rPr>
                <w:rFonts w:asciiTheme="minorHAnsi" w:hAnsiTheme="minorHAnsi" w:cstheme="minorHAnsi"/>
                <w:lang w:eastAsia="hr-HR"/>
              </w:rPr>
              <w:t>Tekući projekt</w:t>
            </w:r>
          </w:p>
          <w:p w14:paraId="1B33A3FB" w14:textId="77777777" w:rsidR="00BB280A" w:rsidRPr="00D34B89" w:rsidRDefault="00BB280A" w:rsidP="00696F18">
            <w:pPr>
              <w:pStyle w:val="Bezproreda"/>
              <w:rPr>
                <w:rFonts w:asciiTheme="minorHAnsi" w:hAnsiTheme="minorHAnsi" w:cstheme="minorHAnsi"/>
                <w:lang w:eastAsia="hr-HR"/>
              </w:rPr>
            </w:pPr>
            <w:r w:rsidRPr="00D34B89">
              <w:rPr>
                <w:rFonts w:asciiTheme="minorHAnsi" w:hAnsiTheme="minorHAnsi" w:cstheme="minorHAnsi"/>
                <w:lang w:eastAsia="hr-HR"/>
              </w:rPr>
              <w:t>DONACIJE HGSS-u</w:t>
            </w:r>
          </w:p>
        </w:tc>
        <w:tc>
          <w:tcPr>
            <w:tcW w:w="5245" w:type="dxa"/>
          </w:tcPr>
          <w:p w14:paraId="27269346" w14:textId="77777777" w:rsidR="00BB280A" w:rsidRPr="00D34B89" w:rsidRDefault="00BB280A" w:rsidP="00696F18">
            <w:pPr>
              <w:jc w:val="both"/>
              <w:rPr>
                <w:rFonts w:eastAsia="Aptos" w:cstheme="minorHAnsi"/>
                <w:kern w:val="2"/>
                <w14:ligatures w14:val="standardContextual"/>
              </w:rPr>
            </w:pPr>
            <w:r w:rsidRPr="00D34B89">
              <w:rPr>
                <w:rFonts w:eastAsia="Aptos" w:cstheme="minorHAnsi"/>
                <w:kern w:val="2"/>
                <w14:ligatures w14:val="standardContextual"/>
              </w:rPr>
              <w:t>-tekuće donacije HGSS-u, Stanici Požega za sufinanciranje rada - 8.000,00 €</w:t>
            </w:r>
          </w:p>
          <w:p w14:paraId="0DECBC06" w14:textId="77777777" w:rsidR="00BB280A" w:rsidRPr="00D34B89" w:rsidRDefault="00BB280A" w:rsidP="00696F18">
            <w:pPr>
              <w:jc w:val="both"/>
              <w:rPr>
                <w:rFonts w:cstheme="minorHAnsi"/>
                <w:lang w:eastAsia="hr-HR"/>
              </w:rPr>
            </w:pPr>
            <w:r w:rsidRPr="00D34B89">
              <w:rPr>
                <w:rFonts w:eastAsia="Aptos" w:cstheme="minorHAnsi"/>
                <w:kern w:val="2"/>
                <w14:ligatures w14:val="standardContextual"/>
              </w:rPr>
              <w:t>-kapitalne donacije za sufinanciranje kapitalnih investicija - 2.000,00 €</w:t>
            </w:r>
          </w:p>
        </w:tc>
        <w:tc>
          <w:tcPr>
            <w:tcW w:w="1422" w:type="dxa"/>
          </w:tcPr>
          <w:p w14:paraId="4DF5F29E" w14:textId="77777777" w:rsidR="00BB280A" w:rsidRPr="00D34B89" w:rsidRDefault="00BB280A" w:rsidP="00696F18">
            <w:pPr>
              <w:pStyle w:val="Bezproreda"/>
              <w:jc w:val="right"/>
              <w:rPr>
                <w:rFonts w:asciiTheme="minorHAnsi" w:hAnsiTheme="minorHAnsi" w:cstheme="minorHAnsi"/>
                <w:lang w:eastAsia="hr-HR"/>
              </w:rPr>
            </w:pPr>
            <w:r w:rsidRPr="00D34B89">
              <w:rPr>
                <w:rFonts w:asciiTheme="minorHAnsi" w:hAnsiTheme="minorHAnsi" w:cstheme="minorHAnsi"/>
                <w:lang w:eastAsia="hr-HR"/>
              </w:rPr>
              <w:t>10.000,00</w:t>
            </w:r>
          </w:p>
        </w:tc>
      </w:tr>
      <w:tr w:rsidR="00BB280A" w:rsidRPr="00D34B89" w14:paraId="23D7467F" w14:textId="77777777" w:rsidTr="00696F18">
        <w:trPr>
          <w:jc w:val="center"/>
        </w:trPr>
        <w:tc>
          <w:tcPr>
            <w:tcW w:w="2405" w:type="dxa"/>
          </w:tcPr>
          <w:p w14:paraId="3C6074DE" w14:textId="77777777" w:rsidR="00BB280A" w:rsidRPr="00D34B89" w:rsidRDefault="00BB280A" w:rsidP="00696F18">
            <w:pPr>
              <w:pStyle w:val="Bezproreda"/>
              <w:rPr>
                <w:rFonts w:asciiTheme="minorHAnsi" w:hAnsiTheme="minorHAnsi" w:cstheme="minorHAnsi"/>
                <w:lang w:eastAsia="hr-HR"/>
              </w:rPr>
            </w:pPr>
            <w:r w:rsidRPr="00D34B89">
              <w:rPr>
                <w:rFonts w:asciiTheme="minorHAnsi" w:hAnsiTheme="minorHAnsi" w:cstheme="minorHAnsi"/>
                <w:lang w:eastAsia="hr-HR"/>
              </w:rPr>
              <w:t xml:space="preserve">Tekući projekt </w:t>
            </w:r>
          </w:p>
          <w:p w14:paraId="5B702B1C" w14:textId="77777777" w:rsidR="00BB280A" w:rsidRPr="00D34B89" w:rsidRDefault="00BB280A" w:rsidP="00696F18">
            <w:pPr>
              <w:pStyle w:val="Bezproreda"/>
              <w:rPr>
                <w:rFonts w:asciiTheme="minorHAnsi" w:hAnsiTheme="minorHAnsi" w:cstheme="minorHAnsi"/>
                <w:lang w:eastAsia="hr-HR"/>
              </w:rPr>
            </w:pPr>
            <w:r w:rsidRPr="00D34B89">
              <w:rPr>
                <w:rFonts w:asciiTheme="minorHAnsi" w:hAnsiTheme="minorHAnsi" w:cstheme="minorHAnsi"/>
                <w:lang w:eastAsia="hr-HR"/>
              </w:rPr>
              <w:t>DONACIJE CARITASU POŽEŠKE BISKUPIJE</w:t>
            </w:r>
          </w:p>
        </w:tc>
        <w:tc>
          <w:tcPr>
            <w:tcW w:w="5245" w:type="dxa"/>
          </w:tcPr>
          <w:p w14:paraId="7932AF6E" w14:textId="77777777" w:rsidR="00BB280A" w:rsidRPr="00D34B89" w:rsidRDefault="00BB280A" w:rsidP="00696F18">
            <w:pPr>
              <w:jc w:val="both"/>
              <w:rPr>
                <w:rFonts w:eastAsia="Aptos" w:cstheme="minorHAnsi"/>
                <w:kern w:val="2"/>
                <w14:ligatures w14:val="standardContextual"/>
              </w:rPr>
            </w:pPr>
            <w:r w:rsidRPr="00D34B89">
              <w:rPr>
                <w:rFonts w:eastAsia="Aptos" w:cstheme="minorHAnsi"/>
                <w:kern w:val="2"/>
                <w14:ligatures w14:val="standardContextual"/>
              </w:rPr>
              <w:t>-donacija za sufinanciranje rada Caritasa Požeške biskupije</w:t>
            </w:r>
          </w:p>
          <w:p w14:paraId="2880FC22" w14:textId="77777777" w:rsidR="00BB280A" w:rsidRPr="00D34B89" w:rsidRDefault="00BB280A" w:rsidP="00696F18">
            <w:pPr>
              <w:pStyle w:val="Bezproreda"/>
              <w:rPr>
                <w:rFonts w:asciiTheme="minorHAnsi" w:hAnsiTheme="minorHAnsi" w:cstheme="minorHAnsi"/>
                <w:lang w:eastAsia="hr-HR"/>
              </w:rPr>
            </w:pPr>
          </w:p>
        </w:tc>
        <w:tc>
          <w:tcPr>
            <w:tcW w:w="1422" w:type="dxa"/>
          </w:tcPr>
          <w:p w14:paraId="775570DA" w14:textId="77777777" w:rsidR="00BB280A" w:rsidRPr="00D34B89" w:rsidRDefault="00BB280A" w:rsidP="00696F18">
            <w:pPr>
              <w:pStyle w:val="Bezproreda"/>
              <w:jc w:val="right"/>
              <w:rPr>
                <w:rFonts w:asciiTheme="minorHAnsi" w:hAnsiTheme="minorHAnsi" w:cstheme="minorHAnsi"/>
                <w:lang w:eastAsia="hr-HR"/>
              </w:rPr>
            </w:pPr>
            <w:r w:rsidRPr="00D34B89">
              <w:rPr>
                <w:rFonts w:asciiTheme="minorHAnsi" w:hAnsiTheme="minorHAnsi" w:cstheme="minorHAnsi"/>
                <w:lang w:eastAsia="hr-HR"/>
              </w:rPr>
              <w:t>10.000,00</w:t>
            </w:r>
          </w:p>
        </w:tc>
      </w:tr>
      <w:tr w:rsidR="00BB280A" w:rsidRPr="00D34B89" w14:paraId="34C4D401" w14:textId="77777777" w:rsidTr="00696F18">
        <w:trPr>
          <w:jc w:val="center"/>
        </w:trPr>
        <w:tc>
          <w:tcPr>
            <w:tcW w:w="2405" w:type="dxa"/>
          </w:tcPr>
          <w:p w14:paraId="14B82DD0" w14:textId="77777777" w:rsidR="00BB280A" w:rsidRPr="00D34B89" w:rsidRDefault="00BB280A" w:rsidP="00696F18">
            <w:pPr>
              <w:pStyle w:val="Bezproreda"/>
              <w:rPr>
                <w:rFonts w:asciiTheme="minorHAnsi" w:hAnsiTheme="minorHAnsi" w:cstheme="minorHAnsi"/>
                <w:lang w:eastAsia="hr-HR"/>
              </w:rPr>
            </w:pPr>
            <w:r w:rsidRPr="00D34B89">
              <w:rPr>
                <w:rFonts w:asciiTheme="minorHAnsi" w:hAnsiTheme="minorHAnsi" w:cstheme="minorHAnsi"/>
                <w:lang w:eastAsia="hr-HR"/>
              </w:rPr>
              <w:t xml:space="preserve">Tekući projekt </w:t>
            </w:r>
          </w:p>
          <w:p w14:paraId="78C23676" w14:textId="77777777" w:rsidR="00BB280A" w:rsidRPr="00D34B89" w:rsidRDefault="00BB280A" w:rsidP="00696F18">
            <w:pPr>
              <w:pStyle w:val="Bezproreda"/>
              <w:rPr>
                <w:rFonts w:asciiTheme="minorHAnsi" w:hAnsiTheme="minorHAnsi" w:cstheme="minorHAnsi"/>
                <w:lang w:eastAsia="hr-HR"/>
              </w:rPr>
            </w:pPr>
            <w:r w:rsidRPr="00D34B89">
              <w:rPr>
                <w:rFonts w:asciiTheme="minorHAnsi" w:hAnsiTheme="minorHAnsi" w:cstheme="minorHAnsi"/>
                <w:lang w:eastAsia="hr-HR"/>
              </w:rPr>
              <w:t>DONACIJE VJERSKIM ZAJEDNICAMA</w:t>
            </w:r>
          </w:p>
        </w:tc>
        <w:tc>
          <w:tcPr>
            <w:tcW w:w="5245" w:type="dxa"/>
          </w:tcPr>
          <w:p w14:paraId="4DB04C05" w14:textId="77777777" w:rsidR="00BB280A" w:rsidRPr="00D34B89" w:rsidRDefault="00BB280A" w:rsidP="00696F18">
            <w:pPr>
              <w:jc w:val="both"/>
              <w:rPr>
                <w:rFonts w:eastAsia="Aptos" w:cstheme="minorHAnsi"/>
                <w:kern w:val="2"/>
                <w14:ligatures w14:val="standardContextual"/>
              </w:rPr>
            </w:pPr>
            <w:r w:rsidRPr="00D34B89">
              <w:rPr>
                <w:rFonts w:eastAsia="Aptos" w:cstheme="minorHAnsi"/>
                <w:kern w:val="2"/>
                <w14:ligatures w14:val="standardContextual"/>
              </w:rPr>
              <w:t>-tekuće donacije vjerskim zajednicama na području Grada Požege za sufinanciranje 13. Susreta hrvatske katoličke mladeži u Požegi- 25.000,00 €</w:t>
            </w:r>
          </w:p>
          <w:p w14:paraId="7F613F18" w14:textId="77777777" w:rsidR="00BB280A" w:rsidRPr="00D34B89" w:rsidRDefault="00BB280A" w:rsidP="00696F18">
            <w:pPr>
              <w:jc w:val="both"/>
              <w:rPr>
                <w:rFonts w:cstheme="minorHAnsi"/>
                <w:lang w:eastAsia="hr-HR"/>
              </w:rPr>
            </w:pPr>
            <w:r w:rsidRPr="00D34B89">
              <w:rPr>
                <w:rFonts w:eastAsia="Aptos" w:cstheme="minorHAnsi"/>
                <w:kern w:val="2"/>
                <w14:ligatures w14:val="standardContextual"/>
              </w:rPr>
              <w:t>-kapitalne donacije za izgradnju i opremanje vjerskih i sakralnih objekata - 20.000,00 €</w:t>
            </w:r>
          </w:p>
        </w:tc>
        <w:tc>
          <w:tcPr>
            <w:tcW w:w="1422" w:type="dxa"/>
          </w:tcPr>
          <w:p w14:paraId="50BE6F68" w14:textId="77777777" w:rsidR="00BB280A" w:rsidRPr="00D34B89" w:rsidRDefault="00BB280A" w:rsidP="00696F18">
            <w:pPr>
              <w:pStyle w:val="Bezproreda"/>
              <w:jc w:val="right"/>
              <w:rPr>
                <w:rFonts w:asciiTheme="minorHAnsi" w:hAnsiTheme="minorHAnsi" w:cstheme="minorHAnsi"/>
                <w:lang w:eastAsia="hr-HR"/>
              </w:rPr>
            </w:pPr>
            <w:r w:rsidRPr="00D34B89">
              <w:rPr>
                <w:rFonts w:asciiTheme="minorHAnsi" w:hAnsiTheme="minorHAnsi" w:cstheme="minorHAnsi"/>
                <w:lang w:eastAsia="hr-HR"/>
              </w:rPr>
              <w:t>45.000,00</w:t>
            </w:r>
          </w:p>
        </w:tc>
      </w:tr>
      <w:tr w:rsidR="00D34B89" w:rsidRPr="00D34B89" w14:paraId="50C9933A" w14:textId="77777777" w:rsidTr="00696F18">
        <w:trPr>
          <w:jc w:val="center"/>
        </w:trPr>
        <w:tc>
          <w:tcPr>
            <w:tcW w:w="2405" w:type="dxa"/>
          </w:tcPr>
          <w:p w14:paraId="3DE6C33D" w14:textId="77777777" w:rsidR="00D34B89" w:rsidRPr="00D34B89" w:rsidRDefault="00D34B89" w:rsidP="00696F18">
            <w:pPr>
              <w:pStyle w:val="Bezproreda"/>
              <w:rPr>
                <w:rFonts w:asciiTheme="minorHAnsi" w:hAnsiTheme="minorHAnsi" w:cstheme="minorHAnsi"/>
                <w:lang w:eastAsia="hr-HR"/>
              </w:rPr>
            </w:pPr>
          </w:p>
        </w:tc>
        <w:tc>
          <w:tcPr>
            <w:tcW w:w="5245" w:type="dxa"/>
          </w:tcPr>
          <w:p w14:paraId="58DCC7BC" w14:textId="77777777" w:rsidR="00D34B89" w:rsidRPr="00D34B89" w:rsidRDefault="00D34B89" w:rsidP="00696F18">
            <w:pPr>
              <w:jc w:val="both"/>
              <w:rPr>
                <w:rFonts w:eastAsia="Aptos" w:cstheme="minorHAnsi"/>
                <w:kern w:val="2"/>
                <w14:ligatures w14:val="standardContextual"/>
              </w:rPr>
            </w:pPr>
          </w:p>
        </w:tc>
        <w:tc>
          <w:tcPr>
            <w:tcW w:w="1422" w:type="dxa"/>
          </w:tcPr>
          <w:p w14:paraId="28E76990" w14:textId="77777777" w:rsidR="00D34B89" w:rsidRPr="00D34B89" w:rsidRDefault="00D34B89" w:rsidP="00696F18">
            <w:pPr>
              <w:pStyle w:val="Bezproreda"/>
              <w:jc w:val="right"/>
              <w:rPr>
                <w:rFonts w:asciiTheme="minorHAnsi" w:hAnsiTheme="minorHAnsi" w:cstheme="minorHAnsi"/>
                <w:lang w:eastAsia="hr-HR"/>
              </w:rPr>
            </w:pPr>
          </w:p>
        </w:tc>
      </w:tr>
    </w:tbl>
    <w:p w14:paraId="7E06016D" w14:textId="77777777" w:rsidR="00BB280A" w:rsidRPr="00D34B89" w:rsidRDefault="00BB280A" w:rsidP="00A95E0E">
      <w:pPr>
        <w:pStyle w:val="Odlomakpopisa"/>
        <w:numPr>
          <w:ilvl w:val="0"/>
          <w:numId w:val="20"/>
        </w:numPr>
        <w:spacing w:before="240" w:after="240"/>
        <w:ind w:left="284" w:firstLine="0"/>
        <w:jc w:val="both"/>
        <w:textAlignment w:val="auto"/>
        <w:rPr>
          <w:rFonts w:asciiTheme="minorHAnsi" w:hAnsiTheme="minorHAnsi" w:cstheme="minorHAnsi"/>
          <w:bCs/>
          <w:sz w:val="22"/>
          <w:szCs w:val="22"/>
        </w:rPr>
      </w:pPr>
      <w:r w:rsidRPr="00D34B89">
        <w:rPr>
          <w:rFonts w:asciiTheme="minorHAnsi" w:hAnsiTheme="minorHAnsi" w:cstheme="minorHAnsi"/>
          <w:bCs/>
          <w:sz w:val="22"/>
          <w:szCs w:val="22"/>
        </w:rPr>
        <w:lastRenderedPageBreak/>
        <w:t>PROGRAM PRORAČUNSKOG KORISNIKA VIJEĆA SRPSKE NACIONALNE MANJNE RADA POŽEGE</w:t>
      </w:r>
    </w:p>
    <w:p w14:paraId="4771B559" w14:textId="6021F0B5" w:rsidR="00BB280A" w:rsidRPr="00D34B89" w:rsidRDefault="00BB280A" w:rsidP="00BB280A">
      <w:pPr>
        <w:ind w:firstLine="705"/>
        <w:jc w:val="both"/>
        <w:rPr>
          <w:rFonts w:eastAsia="Calibri" w:cstheme="minorHAnsi"/>
        </w:rPr>
      </w:pPr>
      <w:r w:rsidRPr="00D34B89">
        <w:rPr>
          <w:rFonts w:eastAsia="Calibri" w:cstheme="minorHAnsi"/>
        </w:rPr>
        <w:t>Proračunom za 2026. godinu planirana su sredstva za Vijeće srpske nacionalne manjine Grada Požege u iznosu 11.200,00 € za rad, provođenje programa, projekata i aktivnosti Vijeća, suradnju i koordinaciju Vijeća srpske nacionalne manjine, suradnju Vijeća sa Srpskim narodnim vijećem, te za suradnju sa relevantnim institucijama i organizacijama. Planirana sredstva raspoređena su za slijedeći program i aktivnost, kako slijedi:</w:t>
      </w:r>
    </w:p>
    <w:tbl>
      <w:tblPr>
        <w:tblStyle w:val="Reetkatablice2"/>
        <w:tblW w:w="9067" w:type="dxa"/>
        <w:jc w:val="center"/>
        <w:tblLook w:val="04A0" w:firstRow="1" w:lastRow="0" w:firstColumn="1" w:lastColumn="0" w:noHBand="0" w:noVBand="1"/>
      </w:tblPr>
      <w:tblGrid>
        <w:gridCol w:w="7083"/>
        <w:gridCol w:w="1984"/>
      </w:tblGrid>
      <w:tr w:rsidR="00BB280A" w:rsidRPr="00D34B89" w14:paraId="6875F263" w14:textId="77777777" w:rsidTr="00696F18">
        <w:trPr>
          <w:jc w:val="center"/>
        </w:trPr>
        <w:tc>
          <w:tcPr>
            <w:tcW w:w="7083" w:type="dxa"/>
          </w:tcPr>
          <w:p w14:paraId="7046EFD2" w14:textId="77777777" w:rsidR="00BB280A" w:rsidRPr="00D34B89" w:rsidRDefault="00BB280A" w:rsidP="00696F18">
            <w:pPr>
              <w:suppressAutoHyphens/>
              <w:autoSpaceDN w:val="0"/>
              <w:jc w:val="center"/>
              <w:rPr>
                <w:rFonts w:asciiTheme="minorHAnsi" w:hAnsiTheme="minorHAnsi" w:cstheme="minorHAnsi"/>
                <w:bCs/>
                <w:sz w:val="22"/>
                <w:szCs w:val="22"/>
              </w:rPr>
            </w:pPr>
            <w:r w:rsidRPr="00D34B89">
              <w:rPr>
                <w:rFonts w:asciiTheme="minorHAnsi" w:hAnsiTheme="minorHAnsi" w:cstheme="minorHAnsi"/>
                <w:bCs/>
                <w:sz w:val="22"/>
                <w:szCs w:val="22"/>
              </w:rPr>
              <w:t>NAMJENA SREDSTAVA</w:t>
            </w:r>
          </w:p>
        </w:tc>
        <w:tc>
          <w:tcPr>
            <w:tcW w:w="1984" w:type="dxa"/>
          </w:tcPr>
          <w:p w14:paraId="6C6B38FB" w14:textId="77777777" w:rsidR="00BB280A" w:rsidRPr="00D34B89" w:rsidRDefault="00BB280A" w:rsidP="00696F18">
            <w:pPr>
              <w:suppressAutoHyphens/>
              <w:autoSpaceDN w:val="0"/>
              <w:jc w:val="center"/>
              <w:rPr>
                <w:rFonts w:asciiTheme="minorHAnsi" w:hAnsiTheme="minorHAnsi" w:cstheme="minorHAnsi"/>
                <w:bCs/>
                <w:sz w:val="22"/>
                <w:szCs w:val="22"/>
              </w:rPr>
            </w:pPr>
            <w:r w:rsidRPr="00D34B89">
              <w:rPr>
                <w:rFonts w:asciiTheme="minorHAnsi" w:hAnsiTheme="minorHAnsi" w:cstheme="minorHAnsi"/>
                <w:bCs/>
                <w:sz w:val="22"/>
                <w:szCs w:val="22"/>
              </w:rPr>
              <w:t>PLANIRANI IZNOS/€</w:t>
            </w:r>
          </w:p>
        </w:tc>
      </w:tr>
      <w:tr w:rsidR="00BB280A" w:rsidRPr="00D34B89" w14:paraId="55B538C4" w14:textId="77777777" w:rsidTr="00696F18">
        <w:trPr>
          <w:jc w:val="center"/>
        </w:trPr>
        <w:tc>
          <w:tcPr>
            <w:tcW w:w="7083" w:type="dxa"/>
          </w:tcPr>
          <w:p w14:paraId="0FE0ADE3" w14:textId="77777777" w:rsidR="00BB280A" w:rsidRPr="00D34B89" w:rsidRDefault="00BB280A" w:rsidP="00696F18">
            <w:pPr>
              <w:suppressAutoHyphens/>
              <w:autoSpaceDN w:val="0"/>
              <w:jc w:val="both"/>
              <w:rPr>
                <w:rFonts w:asciiTheme="minorHAnsi" w:hAnsiTheme="minorHAnsi" w:cstheme="minorHAnsi"/>
                <w:bCs/>
                <w:sz w:val="22"/>
                <w:szCs w:val="22"/>
              </w:rPr>
            </w:pPr>
            <w:r w:rsidRPr="00D34B89">
              <w:rPr>
                <w:rFonts w:asciiTheme="minorHAnsi" w:hAnsiTheme="minorHAnsi" w:cstheme="minorHAnsi"/>
                <w:bCs/>
                <w:sz w:val="22"/>
                <w:szCs w:val="22"/>
              </w:rPr>
              <w:t>PROGRAM</w:t>
            </w:r>
          </w:p>
          <w:p w14:paraId="397BA2D9" w14:textId="77777777" w:rsidR="00BB280A" w:rsidRPr="00D34B89" w:rsidRDefault="00BB280A" w:rsidP="00696F18">
            <w:pPr>
              <w:suppressAutoHyphens/>
              <w:autoSpaceDN w:val="0"/>
              <w:jc w:val="both"/>
              <w:rPr>
                <w:rFonts w:asciiTheme="minorHAnsi" w:hAnsiTheme="minorHAnsi" w:cstheme="minorHAnsi"/>
                <w:bCs/>
                <w:sz w:val="22"/>
                <w:szCs w:val="22"/>
              </w:rPr>
            </w:pPr>
            <w:r w:rsidRPr="00D34B89">
              <w:rPr>
                <w:rFonts w:asciiTheme="minorHAnsi" w:hAnsiTheme="minorHAnsi" w:cstheme="minorHAnsi"/>
                <w:bCs/>
                <w:sz w:val="22"/>
                <w:szCs w:val="22"/>
              </w:rPr>
              <w:t>REDOVNA DJELATNOST</w:t>
            </w:r>
          </w:p>
        </w:tc>
        <w:tc>
          <w:tcPr>
            <w:tcW w:w="1984" w:type="dxa"/>
          </w:tcPr>
          <w:p w14:paraId="57234050" w14:textId="77777777" w:rsidR="00BB280A" w:rsidRPr="00D34B89" w:rsidRDefault="00BB280A" w:rsidP="00696F18">
            <w:pPr>
              <w:suppressAutoHyphens/>
              <w:autoSpaceDN w:val="0"/>
              <w:jc w:val="right"/>
              <w:rPr>
                <w:rFonts w:asciiTheme="minorHAnsi" w:hAnsiTheme="minorHAnsi" w:cstheme="minorHAnsi"/>
                <w:bCs/>
                <w:sz w:val="22"/>
                <w:szCs w:val="22"/>
              </w:rPr>
            </w:pPr>
          </w:p>
          <w:p w14:paraId="7E6722F6" w14:textId="77777777" w:rsidR="00BB280A" w:rsidRPr="00D34B89" w:rsidRDefault="00BB280A" w:rsidP="00696F18">
            <w:pPr>
              <w:suppressAutoHyphens/>
              <w:autoSpaceDN w:val="0"/>
              <w:jc w:val="right"/>
              <w:rPr>
                <w:rFonts w:asciiTheme="minorHAnsi" w:hAnsiTheme="minorHAnsi" w:cstheme="minorHAnsi"/>
                <w:bCs/>
                <w:sz w:val="22"/>
                <w:szCs w:val="22"/>
              </w:rPr>
            </w:pPr>
            <w:r w:rsidRPr="00D34B89">
              <w:rPr>
                <w:rFonts w:asciiTheme="minorHAnsi" w:hAnsiTheme="minorHAnsi" w:cstheme="minorHAnsi"/>
                <w:bCs/>
                <w:sz w:val="22"/>
                <w:szCs w:val="22"/>
              </w:rPr>
              <w:t>11.200,00</w:t>
            </w:r>
          </w:p>
        </w:tc>
      </w:tr>
      <w:tr w:rsidR="00BB280A" w:rsidRPr="00D34B89" w14:paraId="2F30A50B" w14:textId="77777777" w:rsidTr="00696F18">
        <w:trPr>
          <w:jc w:val="center"/>
        </w:trPr>
        <w:tc>
          <w:tcPr>
            <w:tcW w:w="7083" w:type="dxa"/>
          </w:tcPr>
          <w:p w14:paraId="244FABB8" w14:textId="77777777" w:rsidR="00BB280A" w:rsidRPr="00D34B89" w:rsidRDefault="00BB280A" w:rsidP="00696F18">
            <w:pPr>
              <w:suppressAutoHyphens/>
              <w:autoSpaceDN w:val="0"/>
              <w:jc w:val="both"/>
              <w:rPr>
                <w:rFonts w:asciiTheme="minorHAnsi" w:hAnsiTheme="minorHAnsi" w:cstheme="minorHAnsi"/>
                <w:bCs/>
                <w:sz w:val="22"/>
                <w:szCs w:val="22"/>
              </w:rPr>
            </w:pPr>
            <w:r w:rsidRPr="00D34B89">
              <w:rPr>
                <w:rFonts w:asciiTheme="minorHAnsi" w:hAnsiTheme="minorHAnsi" w:cstheme="minorHAnsi"/>
                <w:bCs/>
                <w:sz w:val="22"/>
                <w:szCs w:val="22"/>
              </w:rPr>
              <w:t>Aktivnost</w:t>
            </w:r>
          </w:p>
          <w:p w14:paraId="1F7B76A1" w14:textId="77777777" w:rsidR="00BB280A" w:rsidRPr="00D34B89" w:rsidRDefault="00BB280A" w:rsidP="00696F18">
            <w:pPr>
              <w:suppressAutoHyphens/>
              <w:autoSpaceDN w:val="0"/>
              <w:jc w:val="both"/>
              <w:rPr>
                <w:rFonts w:asciiTheme="minorHAnsi" w:hAnsiTheme="minorHAnsi" w:cstheme="minorHAnsi"/>
                <w:bCs/>
                <w:sz w:val="22"/>
                <w:szCs w:val="22"/>
              </w:rPr>
            </w:pPr>
            <w:r w:rsidRPr="00D34B89">
              <w:rPr>
                <w:rFonts w:asciiTheme="minorHAnsi" w:hAnsiTheme="minorHAnsi" w:cstheme="minorHAnsi"/>
                <w:bCs/>
                <w:sz w:val="22"/>
                <w:szCs w:val="22"/>
              </w:rPr>
              <w:t>Osnovna aktivnost Vijeća srpske nacionalne manjine Požega</w:t>
            </w:r>
          </w:p>
        </w:tc>
        <w:tc>
          <w:tcPr>
            <w:tcW w:w="1984" w:type="dxa"/>
          </w:tcPr>
          <w:p w14:paraId="5E82CE96" w14:textId="77777777" w:rsidR="00BB280A" w:rsidRPr="00D34B89" w:rsidRDefault="00BB280A" w:rsidP="00696F18">
            <w:pPr>
              <w:suppressAutoHyphens/>
              <w:autoSpaceDN w:val="0"/>
              <w:jc w:val="right"/>
              <w:rPr>
                <w:rFonts w:asciiTheme="minorHAnsi" w:hAnsiTheme="minorHAnsi" w:cstheme="minorHAnsi"/>
                <w:bCs/>
                <w:sz w:val="22"/>
                <w:szCs w:val="22"/>
              </w:rPr>
            </w:pPr>
          </w:p>
          <w:p w14:paraId="5B3C3100" w14:textId="77777777" w:rsidR="00BB280A" w:rsidRPr="00D34B89" w:rsidRDefault="00BB280A" w:rsidP="00696F18">
            <w:pPr>
              <w:suppressAutoHyphens/>
              <w:autoSpaceDN w:val="0"/>
              <w:jc w:val="right"/>
              <w:rPr>
                <w:rFonts w:asciiTheme="minorHAnsi" w:hAnsiTheme="minorHAnsi" w:cstheme="minorHAnsi"/>
                <w:bCs/>
                <w:sz w:val="22"/>
                <w:szCs w:val="22"/>
              </w:rPr>
            </w:pPr>
            <w:r w:rsidRPr="00D34B89">
              <w:rPr>
                <w:rFonts w:asciiTheme="minorHAnsi" w:hAnsiTheme="minorHAnsi" w:cstheme="minorHAnsi"/>
                <w:bCs/>
                <w:sz w:val="22"/>
                <w:szCs w:val="22"/>
              </w:rPr>
              <w:t>11.200,00“</w:t>
            </w:r>
          </w:p>
        </w:tc>
      </w:tr>
    </w:tbl>
    <w:p w14:paraId="78385AE1" w14:textId="77777777" w:rsidR="00BB280A" w:rsidRPr="00D34B89" w:rsidRDefault="00BB280A" w:rsidP="00D34B89">
      <w:pPr>
        <w:suppressAutoHyphens/>
        <w:autoSpaceDN w:val="0"/>
        <w:spacing w:before="240" w:after="240"/>
        <w:jc w:val="center"/>
        <w:rPr>
          <w:rFonts w:eastAsia="Times New Roman" w:cstheme="minorHAnsi"/>
          <w:bCs/>
          <w:lang w:eastAsia="hr-HR"/>
        </w:rPr>
      </w:pPr>
      <w:r w:rsidRPr="00D34B89">
        <w:rPr>
          <w:rFonts w:eastAsia="Times New Roman" w:cstheme="minorHAnsi"/>
          <w:bCs/>
          <w:lang w:eastAsia="hr-HR"/>
        </w:rPr>
        <w:t>Članak 3.</w:t>
      </w:r>
    </w:p>
    <w:p w14:paraId="0CD99317" w14:textId="54387A54" w:rsidR="00852D40" w:rsidRPr="00D34B89" w:rsidRDefault="00BB280A" w:rsidP="00D34B89">
      <w:pPr>
        <w:suppressAutoHyphens/>
        <w:autoSpaceDN w:val="0"/>
        <w:spacing w:after="240"/>
        <w:ind w:firstLine="708"/>
        <w:jc w:val="both"/>
        <w:rPr>
          <w:rFonts w:eastAsia="Times New Roman" w:cstheme="minorHAnsi"/>
          <w:bCs/>
          <w:lang w:eastAsia="hr-HR"/>
        </w:rPr>
      </w:pPr>
      <w:r w:rsidRPr="00D34B89">
        <w:rPr>
          <w:rFonts w:eastAsia="Times New Roman" w:cstheme="minorHAnsi"/>
          <w:bCs/>
          <w:lang w:eastAsia="hr-HR"/>
        </w:rPr>
        <w:t>Ovaj će se Program objaviti u Službenim novinama Grada Požege</w:t>
      </w:r>
    </w:p>
    <w:p w14:paraId="2D1695FA" w14:textId="369A1080" w:rsidR="00EF0904" w:rsidRPr="00D34B89" w:rsidRDefault="00EF0904" w:rsidP="00EF0904">
      <w:pPr>
        <w:jc w:val="center"/>
        <w:rPr>
          <w:rFonts w:ascii="Calibri" w:hAnsi="Calibri" w:cs="Calibri"/>
          <w:b/>
        </w:rPr>
      </w:pPr>
      <w:r w:rsidRPr="00D34B89">
        <w:rPr>
          <w:rFonts w:ascii="Calibri" w:hAnsi="Calibri" w:cs="Calibri"/>
          <w:b/>
        </w:rPr>
        <w:t>Ad. 8.</w:t>
      </w:r>
    </w:p>
    <w:p w14:paraId="56846F7C" w14:textId="379EAA17" w:rsidR="00EF0904" w:rsidRPr="00D34B89" w:rsidRDefault="00EF0904" w:rsidP="00D34B89">
      <w:pPr>
        <w:spacing w:after="240"/>
        <w:ind w:left="284" w:firstLine="424"/>
        <w:jc w:val="both"/>
        <w:rPr>
          <w:rFonts w:ascii="Calibri" w:hAnsi="Calibri" w:cs="Calibri"/>
          <w:b/>
          <w:bCs/>
        </w:rPr>
      </w:pPr>
      <w:r w:rsidRPr="00D34B89">
        <w:rPr>
          <w:rFonts w:cstheme="minorHAnsi"/>
          <w:b/>
          <w:bCs/>
        </w:rPr>
        <w:t>a) Prijedlog Programa o I. izmjenama Programa građenja objekata i uređaja komunalne infrastrukture za 2026. godinu</w:t>
      </w:r>
    </w:p>
    <w:p w14:paraId="27D890BD" w14:textId="77777777" w:rsidR="00EF0904" w:rsidRPr="00D34B89" w:rsidRDefault="00EF0904" w:rsidP="00D34B89">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2D97B2F9" w14:textId="47D3DACD" w:rsidR="00EF0904" w:rsidRPr="00D34B89" w:rsidRDefault="00EF0904" w:rsidP="00D34B89">
      <w:pPr>
        <w:spacing w:after="240"/>
        <w:ind w:firstLine="708"/>
        <w:jc w:val="both"/>
        <w:rPr>
          <w:rFonts w:ascii="Calibri" w:hAnsi="Calibri" w:cs="Calibri"/>
        </w:rPr>
      </w:pPr>
      <w:r w:rsidRPr="00D34B89">
        <w:rPr>
          <w:rFonts w:ascii="Calibri" w:hAnsi="Calibri" w:cs="Calibri"/>
        </w:rPr>
        <w:t xml:space="preserve">PREDSJEDNIK- zaključuje raspravu, stavlja na glasovanje Program o I. izmjenama Programa građenja objekata i uređaja komunalne infrastrukture za 2026. godinu  i konstatira da je Gradsko vijeće Grada Požege, bez rasprave, </w:t>
      </w:r>
      <w:r w:rsidR="00371536" w:rsidRPr="00D34B89">
        <w:rPr>
          <w:rFonts w:ascii="Calibri" w:hAnsi="Calibri" w:cs="Calibri"/>
        </w:rPr>
        <w:t xml:space="preserve">većinom glasova </w:t>
      </w:r>
      <w:r w:rsidRPr="00D34B89">
        <w:rPr>
          <w:rFonts w:ascii="Calibri" w:hAnsi="Calibri" w:cs="Calibri"/>
        </w:rPr>
        <w:t>(</w:t>
      </w:r>
      <w:r w:rsidR="00371536" w:rsidRPr="00D34B89">
        <w:rPr>
          <w:rFonts w:ascii="Calibri" w:hAnsi="Calibri" w:cs="Calibri"/>
        </w:rPr>
        <w:t xml:space="preserve">10 </w:t>
      </w:r>
      <w:r w:rsidRPr="00D34B89">
        <w:rPr>
          <w:rFonts w:ascii="Calibri" w:hAnsi="Calibri" w:cs="Calibri"/>
        </w:rPr>
        <w:t>glasova za</w:t>
      </w:r>
      <w:r w:rsidR="00371536" w:rsidRPr="00D34B89">
        <w:rPr>
          <w:rFonts w:ascii="Calibri" w:hAnsi="Calibri" w:cs="Calibri"/>
        </w:rPr>
        <w:t xml:space="preserve">, </w:t>
      </w:r>
      <w:r w:rsidR="00090512" w:rsidRPr="00D34B89">
        <w:rPr>
          <w:rFonts w:ascii="Calibri" w:hAnsi="Calibri" w:cs="Calibri"/>
        </w:rPr>
        <w:t xml:space="preserve">tri glasa protiv i četiri suzdržana glasa </w:t>
      </w:r>
      <w:r w:rsidRPr="00D34B89">
        <w:rPr>
          <w:rFonts w:ascii="Calibri" w:hAnsi="Calibri" w:cs="Calibri"/>
        </w:rPr>
        <w:t xml:space="preserve">) usvojilo </w:t>
      </w:r>
    </w:p>
    <w:p w14:paraId="466A8B32" w14:textId="77777777" w:rsidR="00A81035" w:rsidRPr="00D34B89" w:rsidRDefault="00A81035" w:rsidP="00A81035">
      <w:pPr>
        <w:widowControl w:val="0"/>
        <w:jc w:val="center"/>
        <w:rPr>
          <w:rFonts w:eastAsia="Arial Unicode MS" w:cstheme="minorHAnsi"/>
          <w:kern w:val="2"/>
          <w:lang w:eastAsia="hr-HR"/>
        </w:rPr>
      </w:pPr>
      <w:r w:rsidRPr="00D34B89">
        <w:rPr>
          <w:rFonts w:eastAsia="Arial Unicode MS" w:cstheme="minorHAnsi"/>
          <w:kern w:val="2"/>
          <w:lang w:eastAsia="hr-HR"/>
        </w:rPr>
        <w:t>P R O G R A M</w:t>
      </w:r>
    </w:p>
    <w:p w14:paraId="006AE76B" w14:textId="77777777" w:rsidR="00A81035" w:rsidRPr="00D34B89" w:rsidRDefault="00A81035" w:rsidP="00A81035">
      <w:pPr>
        <w:widowControl w:val="0"/>
        <w:spacing w:after="240"/>
        <w:jc w:val="center"/>
        <w:rPr>
          <w:rFonts w:cstheme="minorHAnsi"/>
        </w:rPr>
      </w:pPr>
      <w:r w:rsidRPr="00D34B89">
        <w:rPr>
          <w:rFonts w:cstheme="minorHAnsi"/>
        </w:rPr>
        <w:t>o</w:t>
      </w:r>
      <w:r w:rsidRPr="00D34B89">
        <w:rPr>
          <w:rFonts w:eastAsia="Arial Unicode MS" w:cstheme="minorHAnsi"/>
          <w:kern w:val="2"/>
          <w:lang w:eastAsia="hr-HR"/>
        </w:rPr>
        <w:t xml:space="preserve"> I. izmjenama Programa </w:t>
      </w:r>
      <w:r w:rsidRPr="00D34B89">
        <w:rPr>
          <w:rFonts w:cstheme="minorHAnsi"/>
        </w:rPr>
        <w:t>građenja objekata i uređaja komunalne infrastrukture za 2026. godinu</w:t>
      </w:r>
    </w:p>
    <w:p w14:paraId="203C96B7" w14:textId="77777777" w:rsidR="00A81035" w:rsidRPr="00D34B89" w:rsidRDefault="00A81035" w:rsidP="00A81035">
      <w:pPr>
        <w:spacing w:after="240"/>
        <w:jc w:val="center"/>
        <w:rPr>
          <w:rFonts w:eastAsia="Arial" w:cstheme="minorHAnsi"/>
        </w:rPr>
      </w:pPr>
      <w:r w:rsidRPr="00D34B89">
        <w:rPr>
          <w:rFonts w:eastAsia="Arial" w:cstheme="minorHAnsi"/>
        </w:rPr>
        <w:t>Članak 1.</w:t>
      </w:r>
    </w:p>
    <w:p w14:paraId="4F6EAFB7" w14:textId="77777777" w:rsidR="00A81035" w:rsidRPr="00D34B89" w:rsidRDefault="00A81035" w:rsidP="00A81035">
      <w:pPr>
        <w:spacing w:after="240"/>
        <w:ind w:firstLine="708"/>
        <w:jc w:val="both"/>
        <w:rPr>
          <w:rFonts w:eastAsia="Arial" w:cstheme="minorHAnsi"/>
        </w:rPr>
      </w:pPr>
      <w:r w:rsidRPr="00D34B89">
        <w:rPr>
          <w:rFonts w:eastAsia="Arial" w:cstheme="minorHAnsi"/>
        </w:rPr>
        <w:t>Ovom Programom  mijenja se Program građenja objekata i uređaja komunalne infrastrukture za 2026. godinu (Službene novine Grada Požege, broj: 18/25.) (u nastavku teksta: Program), u dijelu potrebnih sredstava po planiranim radovima.</w:t>
      </w:r>
    </w:p>
    <w:p w14:paraId="6457DE86" w14:textId="77777777" w:rsidR="00A81035" w:rsidRPr="00D34B89" w:rsidRDefault="00A81035" w:rsidP="00A81035">
      <w:pPr>
        <w:spacing w:after="240"/>
        <w:jc w:val="center"/>
        <w:rPr>
          <w:rFonts w:eastAsia="Arial" w:cstheme="minorHAnsi"/>
        </w:rPr>
      </w:pPr>
      <w:r w:rsidRPr="00D34B89">
        <w:rPr>
          <w:rFonts w:eastAsia="Arial" w:cstheme="minorHAnsi"/>
        </w:rPr>
        <w:t>Članak 2.</w:t>
      </w:r>
    </w:p>
    <w:p w14:paraId="1A00B783" w14:textId="77777777" w:rsidR="00A81035" w:rsidRPr="00D34B89" w:rsidRDefault="00A81035" w:rsidP="00A81035">
      <w:pPr>
        <w:spacing w:after="240"/>
        <w:ind w:left="708"/>
        <w:rPr>
          <w:rFonts w:eastAsia="Arial" w:cstheme="minorHAnsi"/>
        </w:rPr>
      </w:pPr>
      <w:r w:rsidRPr="00D34B89">
        <w:rPr>
          <w:rFonts w:eastAsia="Arial" w:cstheme="minorHAnsi"/>
        </w:rPr>
        <w:t>Članak 3. stavak 1. Programa mijenja se i glasi:</w:t>
      </w:r>
    </w:p>
    <w:p w14:paraId="288CE798" w14:textId="77777777" w:rsidR="00A81035" w:rsidRPr="00D34B89" w:rsidRDefault="00A81035" w:rsidP="00A81035">
      <w:pPr>
        <w:spacing w:after="240"/>
        <w:ind w:firstLine="709"/>
        <w:jc w:val="both"/>
        <w:rPr>
          <w:rFonts w:eastAsia="Arial" w:cstheme="minorHAnsi"/>
        </w:rPr>
      </w:pPr>
      <w:r w:rsidRPr="00D34B89">
        <w:rPr>
          <w:rFonts w:eastAsia="Arial" w:cstheme="minorHAnsi"/>
        </w:rPr>
        <w:t>„U 2026. godini planiraju se sljedeće investicije:</w:t>
      </w:r>
    </w:p>
    <w:p w14:paraId="409D853D" w14:textId="77777777" w:rsidR="00A81035" w:rsidRPr="00D34B89" w:rsidRDefault="00A81035" w:rsidP="00A95E0E">
      <w:pPr>
        <w:numPr>
          <w:ilvl w:val="0"/>
          <w:numId w:val="21"/>
        </w:numPr>
        <w:suppressAutoHyphens/>
        <w:spacing w:after="240"/>
        <w:ind w:left="850" w:hanging="357"/>
        <w:jc w:val="both"/>
        <w:rPr>
          <w:rFonts w:eastAsia="Calibri" w:cstheme="minorHAnsi"/>
          <w:lang w:eastAsia="zh-CN"/>
        </w:rPr>
      </w:pPr>
      <w:r w:rsidRPr="00D34B89">
        <w:rPr>
          <w:rFonts w:eastAsia="Calibri" w:cstheme="minorHAnsi"/>
          <w:lang w:eastAsia="zh-CN"/>
        </w:rPr>
        <w:t>GRAĐEVINE KOMUNALNE INFRASTRUKTURE KOJE ĆE SE GRADITI U UREĐENIM DIJELOVIMA GRAĐEVINSKOG PODRUČJ</w:t>
      </w:r>
    </w:p>
    <w:tbl>
      <w:tblPr>
        <w:tblW w:w="9072" w:type="dxa"/>
        <w:jc w:val="center"/>
        <w:tblLook w:val="04A0" w:firstRow="1" w:lastRow="0" w:firstColumn="1" w:lastColumn="0" w:noHBand="0" w:noVBand="1"/>
      </w:tblPr>
      <w:tblGrid>
        <w:gridCol w:w="994"/>
        <w:gridCol w:w="4955"/>
        <w:gridCol w:w="1559"/>
        <w:gridCol w:w="1564"/>
      </w:tblGrid>
      <w:tr w:rsidR="00A81035" w:rsidRPr="00D34B89" w14:paraId="7917F399" w14:textId="77777777" w:rsidTr="00696F18">
        <w:trPr>
          <w:trHeight w:val="510"/>
          <w:jc w:val="center"/>
        </w:trPr>
        <w:tc>
          <w:tcPr>
            <w:tcW w:w="9072"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60D58E3" w14:textId="77777777" w:rsidR="00A81035" w:rsidRPr="00D34B89" w:rsidRDefault="00A81035" w:rsidP="00696F18">
            <w:pPr>
              <w:widowControl w:val="0"/>
              <w:spacing w:line="252" w:lineRule="auto"/>
              <w:jc w:val="center"/>
              <w:rPr>
                <w:rFonts w:eastAsia="Arial Unicode MS" w:cstheme="minorHAnsi"/>
                <w:b/>
                <w:bCs/>
                <w:kern w:val="2"/>
                <w:lang w:eastAsia="hr-HR"/>
              </w:rPr>
            </w:pPr>
            <w:r w:rsidRPr="00D34B89">
              <w:rPr>
                <w:rFonts w:eastAsia="Arial Unicode MS" w:cstheme="minorHAnsi"/>
                <w:b/>
                <w:bCs/>
                <w:kern w:val="2"/>
                <w:lang w:eastAsia="hr-HR"/>
              </w:rPr>
              <w:t>1. NERAZVRSTANE CESTE</w:t>
            </w:r>
          </w:p>
        </w:tc>
      </w:tr>
      <w:tr w:rsidR="00A81035" w:rsidRPr="00D34B89" w14:paraId="1590D294" w14:textId="77777777" w:rsidTr="00696F18">
        <w:trPr>
          <w:trHeight w:val="51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E92D98" w14:textId="77777777" w:rsidR="00A81035" w:rsidRPr="00D34B89" w:rsidRDefault="00A81035" w:rsidP="00696F18">
            <w:pPr>
              <w:widowControl w:val="0"/>
              <w:spacing w:line="252" w:lineRule="auto"/>
              <w:jc w:val="center"/>
              <w:rPr>
                <w:rFonts w:eastAsia="Arial Unicode MS" w:cstheme="minorHAnsi"/>
                <w:kern w:val="2"/>
                <w:lang w:eastAsia="hr-HR"/>
              </w:rPr>
            </w:pPr>
            <w:bookmarkStart w:id="13" w:name="RANGE!K3"/>
            <w:r w:rsidRPr="00D34B89">
              <w:rPr>
                <w:rFonts w:eastAsia="Arial Unicode MS" w:cstheme="minorHAnsi"/>
                <w:kern w:val="2"/>
                <w:lang w:eastAsia="hr-HR"/>
              </w:rPr>
              <w:t>Red. broj</w:t>
            </w:r>
            <w:bookmarkEnd w:id="13"/>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5A86E12E"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Komunalna infrastruktura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03798E10"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Planirana vrijednost</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694BA1F3" w14:textId="77777777" w:rsidR="00A81035" w:rsidRPr="00D34B89" w:rsidRDefault="00A81035" w:rsidP="00696F18">
            <w:pPr>
              <w:widowControl w:val="0"/>
              <w:suppressAutoHyphens/>
              <w:spacing w:after="200" w:line="252" w:lineRule="auto"/>
              <w:contextualSpacing/>
              <w:jc w:val="center"/>
              <w:rPr>
                <w:rFonts w:eastAsia="Arial Unicode MS" w:cstheme="minorHAnsi"/>
                <w:kern w:val="2"/>
                <w:lang w:eastAsia="hr-HR"/>
              </w:rPr>
            </w:pPr>
            <w:r w:rsidRPr="00D34B89">
              <w:rPr>
                <w:rFonts w:eastAsia="Calibri" w:cstheme="minorHAnsi"/>
                <w:lang w:eastAsia="zh-CN"/>
              </w:rPr>
              <w:t>I. Rebalans</w:t>
            </w:r>
          </w:p>
        </w:tc>
      </w:tr>
      <w:tr w:rsidR="00A81035" w:rsidRPr="00D34B89" w14:paraId="44347EE9" w14:textId="77777777" w:rsidTr="00696F18">
        <w:trPr>
          <w:trHeight w:val="146"/>
          <w:jc w:val="center"/>
        </w:trPr>
        <w:tc>
          <w:tcPr>
            <w:tcW w:w="994" w:type="dxa"/>
            <w:tcBorders>
              <w:top w:val="nil"/>
              <w:left w:val="single" w:sz="4" w:space="0" w:color="auto"/>
              <w:bottom w:val="single" w:sz="4" w:space="0" w:color="auto"/>
              <w:right w:val="single" w:sz="4" w:space="0" w:color="auto"/>
            </w:tcBorders>
            <w:shd w:val="clear" w:color="auto" w:fill="FFFFFF"/>
            <w:vAlign w:val="center"/>
            <w:hideMark/>
          </w:tcPr>
          <w:p w14:paraId="6FEB2F6F" w14:textId="77777777" w:rsidR="00A81035" w:rsidRPr="00D34B89" w:rsidRDefault="00A81035" w:rsidP="00696F18">
            <w:pPr>
              <w:widowControl w:val="0"/>
              <w:spacing w:line="252" w:lineRule="auto"/>
              <w:jc w:val="center"/>
              <w:rPr>
                <w:rFonts w:eastAsia="Arial Unicode MS" w:cstheme="minorHAnsi"/>
                <w:b/>
                <w:bCs/>
                <w:kern w:val="2"/>
                <w:lang w:eastAsia="hr-HR"/>
              </w:rPr>
            </w:pPr>
            <w:r w:rsidRPr="00D34B89">
              <w:rPr>
                <w:rFonts w:eastAsia="Arial Unicode MS" w:cstheme="minorHAnsi"/>
                <w:b/>
                <w:bCs/>
                <w:kern w:val="2"/>
                <w:lang w:eastAsia="hr-HR"/>
              </w:rPr>
              <w:lastRenderedPageBreak/>
              <w:t>1.1.</w:t>
            </w:r>
          </w:p>
        </w:tc>
        <w:tc>
          <w:tcPr>
            <w:tcW w:w="4955" w:type="dxa"/>
            <w:tcBorders>
              <w:top w:val="nil"/>
              <w:left w:val="nil"/>
              <w:bottom w:val="single" w:sz="4" w:space="0" w:color="auto"/>
              <w:right w:val="single" w:sz="4" w:space="0" w:color="auto"/>
            </w:tcBorders>
            <w:shd w:val="clear" w:color="auto" w:fill="FFFFFF"/>
            <w:vAlign w:val="center"/>
            <w:hideMark/>
          </w:tcPr>
          <w:p w14:paraId="2C87B3F4" w14:textId="77777777" w:rsidR="00A81035" w:rsidRPr="00D34B89" w:rsidRDefault="00A81035" w:rsidP="00696F18">
            <w:pPr>
              <w:widowControl w:val="0"/>
              <w:spacing w:line="252" w:lineRule="auto"/>
              <w:rPr>
                <w:rFonts w:eastAsia="Arial Unicode MS" w:cstheme="minorHAnsi"/>
                <w:b/>
                <w:bCs/>
                <w:kern w:val="2"/>
                <w:lang w:eastAsia="hr-HR"/>
              </w:rPr>
            </w:pPr>
            <w:r w:rsidRPr="00D34B89">
              <w:rPr>
                <w:rFonts w:eastAsia="Arial Unicode MS" w:cstheme="minorHAnsi"/>
                <w:b/>
                <w:bCs/>
                <w:kern w:val="2"/>
                <w:lang w:eastAsia="hr-HR"/>
              </w:rPr>
              <w:t xml:space="preserve">Ulica Zinke Kunc </w:t>
            </w:r>
          </w:p>
        </w:tc>
        <w:tc>
          <w:tcPr>
            <w:tcW w:w="1559" w:type="dxa"/>
            <w:tcBorders>
              <w:top w:val="single" w:sz="4" w:space="0" w:color="auto"/>
              <w:left w:val="nil"/>
              <w:bottom w:val="single" w:sz="4" w:space="0" w:color="auto"/>
              <w:right w:val="single" w:sz="4" w:space="0" w:color="auto"/>
            </w:tcBorders>
            <w:shd w:val="clear" w:color="auto" w:fill="FFFFFF"/>
            <w:hideMark/>
          </w:tcPr>
          <w:p w14:paraId="6D0F7094"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497.300,00</w:t>
            </w:r>
          </w:p>
        </w:tc>
        <w:tc>
          <w:tcPr>
            <w:tcW w:w="1564" w:type="dxa"/>
            <w:tcBorders>
              <w:top w:val="single" w:sz="4" w:space="0" w:color="auto"/>
              <w:left w:val="nil"/>
              <w:bottom w:val="single" w:sz="4" w:space="0" w:color="auto"/>
              <w:right w:val="single" w:sz="4" w:space="0" w:color="auto"/>
            </w:tcBorders>
            <w:shd w:val="clear" w:color="auto" w:fill="FFFFFF"/>
          </w:tcPr>
          <w:p w14:paraId="045ECEE9"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487.300,00</w:t>
            </w:r>
          </w:p>
        </w:tc>
      </w:tr>
      <w:tr w:rsidR="00A81035" w:rsidRPr="00D34B89" w14:paraId="0CC9DC3C" w14:textId="77777777" w:rsidTr="00696F18">
        <w:trPr>
          <w:trHeight w:val="210"/>
          <w:jc w:val="center"/>
        </w:trPr>
        <w:tc>
          <w:tcPr>
            <w:tcW w:w="994" w:type="dxa"/>
            <w:tcBorders>
              <w:top w:val="nil"/>
              <w:left w:val="single" w:sz="4" w:space="0" w:color="auto"/>
              <w:bottom w:val="single" w:sz="4" w:space="0" w:color="auto"/>
              <w:right w:val="single" w:sz="4" w:space="0" w:color="auto"/>
            </w:tcBorders>
            <w:shd w:val="clear" w:color="auto" w:fill="FFFFFF"/>
            <w:vAlign w:val="center"/>
            <w:hideMark/>
          </w:tcPr>
          <w:p w14:paraId="2CF58850"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1.1.1.</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627B2C78" w14:textId="77777777" w:rsidR="00A81035" w:rsidRPr="00D34B89" w:rsidRDefault="00A81035" w:rsidP="00696F18">
            <w:pPr>
              <w:widowControl w:val="0"/>
              <w:spacing w:line="252" w:lineRule="auto"/>
              <w:rPr>
                <w:rFonts w:eastAsia="Arial Unicode MS" w:cstheme="minorHAnsi"/>
                <w:b/>
                <w:bCs/>
                <w:kern w:val="2"/>
                <w:lang w:eastAsia="hr-HR"/>
              </w:rPr>
            </w:pPr>
            <w:r w:rsidRPr="00D34B89">
              <w:rPr>
                <w:rFonts w:eastAsia="Arial Unicode MS" w:cstheme="minorHAnsi"/>
                <w:kern w:val="2"/>
                <w:lang w:eastAsia="hr-HR"/>
              </w:rPr>
              <w:t>Izgradnja</w:t>
            </w:r>
          </w:p>
        </w:tc>
        <w:tc>
          <w:tcPr>
            <w:tcW w:w="1559" w:type="dxa"/>
            <w:tcBorders>
              <w:top w:val="single" w:sz="4" w:space="0" w:color="auto"/>
              <w:left w:val="nil"/>
              <w:bottom w:val="single" w:sz="4" w:space="0" w:color="auto"/>
              <w:right w:val="single" w:sz="4" w:space="0" w:color="auto"/>
            </w:tcBorders>
            <w:shd w:val="clear" w:color="auto" w:fill="FFFFFF"/>
            <w:hideMark/>
          </w:tcPr>
          <w:p w14:paraId="2A65D568"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485.000,00</w:t>
            </w:r>
          </w:p>
        </w:tc>
        <w:tc>
          <w:tcPr>
            <w:tcW w:w="1564" w:type="dxa"/>
            <w:tcBorders>
              <w:top w:val="single" w:sz="4" w:space="0" w:color="auto"/>
              <w:left w:val="nil"/>
              <w:bottom w:val="single" w:sz="4" w:space="0" w:color="auto"/>
              <w:right w:val="single" w:sz="4" w:space="0" w:color="auto"/>
            </w:tcBorders>
            <w:shd w:val="clear" w:color="auto" w:fill="FFFFFF"/>
          </w:tcPr>
          <w:p w14:paraId="1FB8BA25"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475.000,00</w:t>
            </w:r>
          </w:p>
        </w:tc>
      </w:tr>
      <w:tr w:rsidR="00A81035" w:rsidRPr="00D34B89" w14:paraId="48AA6970" w14:textId="77777777" w:rsidTr="00696F18">
        <w:trPr>
          <w:trHeight w:val="165"/>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12A584"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1.1.2.</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616489E0"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Nadzor</w:t>
            </w:r>
          </w:p>
        </w:tc>
        <w:tc>
          <w:tcPr>
            <w:tcW w:w="1559" w:type="dxa"/>
            <w:tcBorders>
              <w:top w:val="single" w:sz="4" w:space="0" w:color="auto"/>
              <w:left w:val="nil"/>
              <w:bottom w:val="single" w:sz="4" w:space="0" w:color="auto"/>
              <w:right w:val="single" w:sz="4" w:space="0" w:color="auto"/>
            </w:tcBorders>
            <w:shd w:val="clear" w:color="auto" w:fill="FFFFFF"/>
            <w:hideMark/>
          </w:tcPr>
          <w:p w14:paraId="690A36CE"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12.300,00</w:t>
            </w:r>
          </w:p>
        </w:tc>
        <w:tc>
          <w:tcPr>
            <w:tcW w:w="1564" w:type="dxa"/>
            <w:tcBorders>
              <w:top w:val="single" w:sz="4" w:space="0" w:color="auto"/>
              <w:left w:val="nil"/>
              <w:bottom w:val="single" w:sz="4" w:space="0" w:color="auto"/>
              <w:right w:val="single" w:sz="4" w:space="0" w:color="auto"/>
            </w:tcBorders>
            <w:shd w:val="clear" w:color="auto" w:fill="FFFFFF"/>
          </w:tcPr>
          <w:p w14:paraId="47E57445"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12.300,00</w:t>
            </w:r>
          </w:p>
        </w:tc>
      </w:tr>
      <w:tr w:rsidR="00A81035" w:rsidRPr="00D34B89" w14:paraId="548A8C26" w14:textId="77777777" w:rsidTr="00696F18">
        <w:trPr>
          <w:trHeight w:val="12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9BB684" w14:textId="77777777" w:rsidR="00A81035" w:rsidRPr="00D34B89" w:rsidRDefault="00A81035" w:rsidP="00696F18">
            <w:pPr>
              <w:widowControl w:val="0"/>
              <w:spacing w:line="252" w:lineRule="auto"/>
              <w:jc w:val="center"/>
              <w:rPr>
                <w:rFonts w:eastAsia="Arial Unicode MS" w:cstheme="minorHAnsi"/>
                <w:b/>
                <w:bCs/>
                <w:kern w:val="2"/>
                <w:lang w:eastAsia="hr-HR"/>
              </w:rPr>
            </w:pPr>
            <w:r w:rsidRPr="00D34B89">
              <w:rPr>
                <w:rFonts w:eastAsia="Arial Unicode MS" w:cstheme="minorHAnsi"/>
                <w:b/>
                <w:bCs/>
                <w:kern w:val="2"/>
                <w:lang w:eastAsia="hr-HR"/>
              </w:rPr>
              <w:t>1.2.</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0CB5D513" w14:textId="77777777" w:rsidR="00A81035" w:rsidRPr="00D34B89" w:rsidRDefault="00A81035" w:rsidP="00696F18">
            <w:pPr>
              <w:widowControl w:val="0"/>
              <w:spacing w:line="252" w:lineRule="auto"/>
              <w:rPr>
                <w:rFonts w:eastAsia="Arial Unicode MS" w:cstheme="minorHAnsi"/>
                <w:b/>
                <w:bCs/>
                <w:kern w:val="2"/>
                <w:lang w:eastAsia="hr-HR"/>
              </w:rPr>
            </w:pPr>
            <w:r w:rsidRPr="00D34B89">
              <w:rPr>
                <w:rFonts w:eastAsia="Arial Unicode MS" w:cstheme="minorHAnsi"/>
                <w:b/>
                <w:bCs/>
                <w:kern w:val="2"/>
                <w:lang w:eastAsia="hr-HR"/>
              </w:rPr>
              <w:t>Ulica Sv. Vinka Paulskog</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36BBFBB1"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335.000,00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64B37B35"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335.000,00</w:t>
            </w:r>
          </w:p>
        </w:tc>
      </w:tr>
      <w:tr w:rsidR="00A81035" w:rsidRPr="00D34B89" w14:paraId="0FCD99AE" w14:textId="77777777" w:rsidTr="00696F18">
        <w:trPr>
          <w:trHeight w:val="18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2F7D39"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1.2.1.</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52E3D15E"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Projektiranje</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08E3DEF0"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1.000,00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28EC6439"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1.000,00</w:t>
            </w:r>
          </w:p>
        </w:tc>
      </w:tr>
      <w:tr w:rsidR="00A81035" w:rsidRPr="00D34B89" w14:paraId="08EAF12A" w14:textId="77777777" w:rsidTr="00696F18">
        <w:trPr>
          <w:trHeight w:val="165"/>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8D59D0"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1.2.2.</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12BB63D8"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Izgradnja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39F222CC"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325.500,00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192DB0F9"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325.500,00</w:t>
            </w:r>
          </w:p>
        </w:tc>
      </w:tr>
      <w:tr w:rsidR="00A81035" w:rsidRPr="00D34B89" w14:paraId="2EADA1BB" w14:textId="77777777" w:rsidTr="00696F18">
        <w:trPr>
          <w:trHeight w:val="195"/>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328E48"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1.2.3.</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06893893"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Nadzor</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594C1FC4"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8.500,00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586B7D2A"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8.500,00</w:t>
            </w:r>
          </w:p>
        </w:tc>
      </w:tr>
      <w:tr w:rsidR="00A81035" w:rsidRPr="00D34B89" w14:paraId="0F0F1762" w14:textId="77777777" w:rsidTr="00696F18">
        <w:trPr>
          <w:trHeight w:val="18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244DF" w14:textId="77777777" w:rsidR="00A81035" w:rsidRPr="00D34B89" w:rsidRDefault="00A81035" w:rsidP="00696F18">
            <w:pPr>
              <w:widowControl w:val="0"/>
              <w:spacing w:line="252" w:lineRule="auto"/>
              <w:jc w:val="center"/>
              <w:rPr>
                <w:rFonts w:eastAsia="Arial Unicode MS" w:cstheme="minorHAnsi"/>
                <w:b/>
                <w:bCs/>
                <w:kern w:val="2"/>
                <w:lang w:eastAsia="hr-HR"/>
              </w:rPr>
            </w:pPr>
            <w:r w:rsidRPr="00D34B89">
              <w:rPr>
                <w:rFonts w:eastAsia="Arial Unicode MS" w:cstheme="minorHAnsi"/>
                <w:b/>
                <w:bCs/>
                <w:kern w:val="2"/>
                <w:lang w:eastAsia="hr-HR"/>
              </w:rPr>
              <w:t>1.3.</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7BB8F2DA" w14:textId="77777777" w:rsidR="00A81035" w:rsidRPr="00D34B89" w:rsidRDefault="00A81035" w:rsidP="00696F18">
            <w:pPr>
              <w:widowControl w:val="0"/>
              <w:spacing w:line="252" w:lineRule="auto"/>
              <w:rPr>
                <w:rFonts w:eastAsia="Arial Unicode MS" w:cstheme="minorHAnsi"/>
                <w:b/>
                <w:bCs/>
                <w:kern w:val="2"/>
                <w:lang w:eastAsia="hr-HR"/>
              </w:rPr>
            </w:pPr>
            <w:r w:rsidRPr="00D34B89">
              <w:rPr>
                <w:rFonts w:eastAsia="Arial Unicode MS" w:cstheme="minorHAnsi"/>
                <w:b/>
                <w:bCs/>
                <w:kern w:val="2"/>
                <w:lang w:eastAsia="hr-HR"/>
              </w:rPr>
              <w:t>Ulica Ivana Meštrovića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01499F38"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6.700,00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006DCAF0"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6.700,00</w:t>
            </w:r>
          </w:p>
        </w:tc>
      </w:tr>
      <w:tr w:rsidR="00A81035" w:rsidRPr="00D34B89" w14:paraId="4E530FD8" w14:textId="77777777" w:rsidTr="00696F18">
        <w:trPr>
          <w:trHeight w:val="18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00C06F"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1.3.1.</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24E34BDD"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Projektiranje</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3EE21DE0"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6.700,00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03A0E3E2"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6.700,00</w:t>
            </w:r>
          </w:p>
        </w:tc>
      </w:tr>
      <w:tr w:rsidR="00A81035" w:rsidRPr="00D34B89" w14:paraId="31DEEFF2" w14:textId="77777777" w:rsidTr="00696F18">
        <w:trPr>
          <w:trHeight w:val="15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93BAE4" w14:textId="77777777" w:rsidR="00A81035" w:rsidRPr="00D34B89" w:rsidRDefault="00A81035" w:rsidP="00696F18">
            <w:pPr>
              <w:widowControl w:val="0"/>
              <w:spacing w:line="252" w:lineRule="auto"/>
              <w:jc w:val="center"/>
              <w:rPr>
                <w:rFonts w:eastAsia="Arial Unicode MS" w:cstheme="minorHAnsi"/>
                <w:b/>
                <w:bCs/>
                <w:kern w:val="2"/>
                <w:lang w:eastAsia="hr-HR"/>
              </w:rPr>
            </w:pPr>
            <w:r w:rsidRPr="00D34B89">
              <w:rPr>
                <w:rFonts w:eastAsia="Arial Unicode MS" w:cstheme="minorHAnsi"/>
                <w:b/>
                <w:bCs/>
                <w:kern w:val="2"/>
                <w:lang w:eastAsia="hr-HR"/>
              </w:rPr>
              <w:t>1.4.</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3575AC79" w14:textId="77777777" w:rsidR="00A81035" w:rsidRPr="00D34B89" w:rsidRDefault="00A81035" w:rsidP="00696F18">
            <w:pPr>
              <w:widowControl w:val="0"/>
              <w:spacing w:line="252" w:lineRule="auto"/>
              <w:rPr>
                <w:rFonts w:eastAsia="Arial Unicode MS" w:cstheme="minorHAnsi"/>
                <w:b/>
                <w:bCs/>
                <w:kern w:val="2"/>
                <w:lang w:eastAsia="hr-HR"/>
              </w:rPr>
            </w:pPr>
            <w:r w:rsidRPr="00D34B89">
              <w:rPr>
                <w:rFonts w:eastAsia="Arial Unicode MS" w:cstheme="minorHAnsi"/>
                <w:b/>
                <w:bCs/>
                <w:kern w:val="2"/>
                <w:lang w:eastAsia="hr-HR"/>
              </w:rPr>
              <w:t>Ulice MO Praulje: J. Jande, B. Pavlovića, L. Matačića, J. Buturca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7E666A28"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1.000,00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3A037652"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1.000,00</w:t>
            </w:r>
          </w:p>
        </w:tc>
      </w:tr>
      <w:tr w:rsidR="00A81035" w:rsidRPr="00D34B89" w14:paraId="0C2B0524" w14:textId="77777777" w:rsidTr="00696F18">
        <w:trPr>
          <w:trHeight w:val="225"/>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A7EDAE"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1.4.1</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55561316"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Projektiranje</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62271BE4"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1.000,00</w:t>
            </w:r>
          </w:p>
        </w:tc>
        <w:tc>
          <w:tcPr>
            <w:tcW w:w="1564" w:type="dxa"/>
            <w:tcBorders>
              <w:top w:val="single" w:sz="4" w:space="0" w:color="auto"/>
              <w:left w:val="nil"/>
              <w:bottom w:val="single" w:sz="4" w:space="0" w:color="auto"/>
              <w:right w:val="single" w:sz="4" w:space="0" w:color="auto"/>
            </w:tcBorders>
            <w:shd w:val="clear" w:color="auto" w:fill="FFFFFF"/>
          </w:tcPr>
          <w:p w14:paraId="1165DF0F"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1.000,00</w:t>
            </w:r>
          </w:p>
        </w:tc>
      </w:tr>
      <w:tr w:rsidR="00A81035" w:rsidRPr="00D34B89" w14:paraId="6AE8BB6C" w14:textId="77777777" w:rsidTr="00696F18">
        <w:trPr>
          <w:trHeight w:val="345"/>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6970DC84" w14:textId="77777777" w:rsidR="00A81035" w:rsidRPr="00D34B89" w:rsidRDefault="00A81035" w:rsidP="00696F18">
            <w:pPr>
              <w:widowControl w:val="0"/>
              <w:spacing w:line="252" w:lineRule="auto"/>
              <w:jc w:val="center"/>
              <w:rPr>
                <w:rFonts w:eastAsia="Arial Unicode MS" w:cstheme="minorHAnsi"/>
                <w:kern w:val="2"/>
                <w:lang w:eastAsia="hr-HR"/>
              </w:rPr>
            </w:pPr>
          </w:p>
        </w:tc>
        <w:tc>
          <w:tcPr>
            <w:tcW w:w="4955" w:type="dxa"/>
            <w:tcBorders>
              <w:top w:val="single" w:sz="4" w:space="0" w:color="auto"/>
              <w:left w:val="nil"/>
              <w:bottom w:val="single" w:sz="4" w:space="0" w:color="auto"/>
              <w:right w:val="single" w:sz="4" w:space="0" w:color="auto"/>
            </w:tcBorders>
            <w:shd w:val="clear" w:color="auto" w:fill="FFFFFF"/>
            <w:vAlign w:val="center"/>
          </w:tcPr>
          <w:p w14:paraId="29C894C3" w14:textId="77777777" w:rsidR="00A81035" w:rsidRPr="00D34B89" w:rsidRDefault="00A81035" w:rsidP="00696F18">
            <w:pPr>
              <w:widowControl w:val="0"/>
              <w:spacing w:line="252" w:lineRule="auto"/>
              <w:rPr>
                <w:rFonts w:eastAsia="Arial Unicode MS" w:cstheme="minorHAnsi"/>
                <w:kern w:val="2"/>
                <w:lang w:eastAsia="hr-HR"/>
              </w:rPr>
            </w:pPr>
          </w:p>
        </w:tc>
        <w:tc>
          <w:tcPr>
            <w:tcW w:w="1559" w:type="dxa"/>
            <w:tcBorders>
              <w:top w:val="single" w:sz="4" w:space="0" w:color="auto"/>
              <w:left w:val="nil"/>
              <w:bottom w:val="single" w:sz="4" w:space="0" w:color="auto"/>
              <w:right w:val="single" w:sz="4" w:space="0" w:color="auto"/>
            </w:tcBorders>
            <w:shd w:val="clear" w:color="auto" w:fill="FFFFFF"/>
            <w:vAlign w:val="center"/>
          </w:tcPr>
          <w:p w14:paraId="0EFFCA65" w14:textId="77777777" w:rsidR="00A81035" w:rsidRPr="00D34B89" w:rsidRDefault="00A81035" w:rsidP="00696F18">
            <w:pPr>
              <w:widowControl w:val="0"/>
              <w:spacing w:line="252" w:lineRule="auto"/>
              <w:jc w:val="right"/>
              <w:rPr>
                <w:rFonts w:eastAsia="Arial Unicode MS" w:cstheme="minorHAnsi"/>
                <w:kern w:val="2"/>
                <w:lang w:eastAsia="hr-HR"/>
              </w:rPr>
            </w:pPr>
          </w:p>
        </w:tc>
        <w:tc>
          <w:tcPr>
            <w:tcW w:w="1564" w:type="dxa"/>
            <w:tcBorders>
              <w:top w:val="single" w:sz="4" w:space="0" w:color="auto"/>
              <w:left w:val="nil"/>
              <w:bottom w:val="single" w:sz="4" w:space="0" w:color="auto"/>
              <w:right w:val="single" w:sz="4" w:space="0" w:color="auto"/>
            </w:tcBorders>
            <w:shd w:val="clear" w:color="auto" w:fill="FFFFFF"/>
          </w:tcPr>
          <w:p w14:paraId="06043819" w14:textId="77777777" w:rsidR="00A81035" w:rsidRPr="00D34B89" w:rsidRDefault="00A81035" w:rsidP="00696F18">
            <w:pPr>
              <w:widowControl w:val="0"/>
              <w:spacing w:line="252" w:lineRule="auto"/>
              <w:jc w:val="right"/>
              <w:rPr>
                <w:rFonts w:eastAsia="Arial Unicode MS" w:cstheme="minorHAnsi"/>
                <w:kern w:val="2"/>
                <w:lang w:eastAsia="hr-HR"/>
              </w:rPr>
            </w:pPr>
          </w:p>
        </w:tc>
      </w:tr>
      <w:tr w:rsidR="00A81035" w:rsidRPr="00D34B89" w14:paraId="15681E2F" w14:textId="77777777" w:rsidTr="00696F18">
        <w:trPr>
          <w:trHeight w:val="165"/>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7D6AFBBE" w14:textId="77777777" w:rsidR="00A81035" w:rsidRPr="00D34B89" w:rsidRDefault="00A81035" w:rsidP="00696F18">
            <w:pPr>
              <w:widowControl w:val="0"/>
              <w:spacing w:line="252" w:lineRule="auto"/>
              <w:jc w:val="center"/>
              <w:rPr>
                <w:rFonts w:eastAsia="Arial Unicode MS" w:cstheme="minorHAnsi"/>
                <w:b/>
                <w:bCs/>
                <w:kern w:val="2"/>
                <w:lang w:eastAsia="hr-HR"/>
              </w:rPr>
            </w:pP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0C489C3E"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Izvori financiranja:</w:t>
            </w:r>
          </w:p>
        </w:tc>
        <w:tc>
          <w:tcPr>
            <w:tcW w:w="1559" w:type="dxa"/>
            <w:tcBorders>
              <w:top w:val="single" w:sz="4" w:space="0" w:color="auto"/>
              <w:left w:val="nil"/>
              <w:bottom w:val="single" w:sz="4" w:space="0" w:color="auto"/>
              <w:right w:val="single" w:sz="4" w:space="0" w:color="auto"/>
            </w:tcBorders>
            <w:shd w:val="clear" w:color="auto" w:fill="FFFFFF"/>
            <w:vAlign w:val="center"/>
          </w:tcPr>
          <w:p w14:paraId="589E9F82" w14:textId="77777777" w:rsidR="00A81035" w:rsidRPr="00D34B89" w:rsidRDefault="00A81035" w:rsidP="00696F18">
            <w:pPr>
              <w:widowControl w:val="0"/>
              <w:spacing w:line="252" w:lineRule="auto"/>
              <w:jc w:val="right"/>
              <w:rPr>
                <w:rFonts w:eastAsia="Arial Unicode MS" w:cstheme="minorHAnsi"/>
                <w:kern w:val="2"/>
                <w:lang w:eastAsia="hr-HR"/>
              </w:rPr>
            </w:pPr>
          </w:p>
        </w:tc>
        <w:tc>
          <w:tcPr>
            <w:tcW w:w="1564" w:type="dxa"/>
            <w:tcBorders>
              <w:top w:val="single" w:sz="4" w:space="0" w:color="auto"/>
              <w:left w:val="nil"/>
              <w:bottom w:val="single" w:sz="4" w:space="0" w:color="auto"/>
              <w:right w:val="single" w:sz="4" w:space="0" w:color="auto"/>
            </w:tcBorders>
            <w:shd w:val="clear" w:color="auto" w:fill="FFFFFF"/>
          </w:tcPr>
          <w:p w14:paraId="585A25C7" w14:textId="77777777" w:rsidR="00A81035" w:rsidRPr="00D34B89" w:rsidRDefault="00A81035" w:rsidP="00696F18">
            <w:pPr>
              <w:widowControl w:val="0"/>
              <w:spacing w:line="252" w:lineRule="auto"/>
              <w:jc w:val="right"/>
              <w:rPr>
                <w:rFonts w:eastAsia="Arial Unicode MS" w:cstheme="minorHAnsi"/>
                <w:kern w:val="2"/>
                <w:lang w:eastAsia="hr-HR"/>
              </w:rPr>
            </w:pPr>
          </w:p>
        </w:tc>
      </w:tr>
      <w:tr w:rsidR="00A81035" w:rsidRPr="00D34B89" w14:paraId="08DD4DEB" w14:textId="77777777" w:rsidTr="00696F18">
        <w:trPr>
          <w:trHeight w:val="12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5AB136"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704D5109"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komunalna naknada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612AC01A"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366.000,00</w:t>
            </w:r>
          </w:p>
        </w:tc>
        <w:tc>
          <w:tcPr>
            <w:tcW w:w="1564" w:type="dxa"/>
            <w:tcBorders>
              <w:top w:val="single" w:sz="4" w:space="0" w:color="auto"/>
              <w:left w:val="nil"/>
              <w:bottom w:val="single" w:sz="4" w:space="0" w:color="auto"/>
              <w:right w:val="single" w:sz="4" w:space="0" w:color="auto"/>
            </w:tcBorders>
            <w:shd w:val="clear" w:color="auto" w:fill="FFFFFF"/>
          </w:tcPr>
          <w:p w14:paraId="40188CC6"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166.000,00</w:t>
            </w:r>
          </w:p>
        </w:tc>
      </w:tr>
      <w:tr w:rsidR="00A81035" w:rsidRPr="00D34B89" w14:paraId="2D26E22E" w14:textId="77777777" w:rsidTr="00696F18">
        <w:trPr>
          <w:trHeight w:val="193"/>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02D683"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2.</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60EC2486"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prihodi od prodaje nefinancijske imovine</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5E4206B7"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234.000,00</w:t>
            </w:r>
          </w:p>
        </w:tc>
        <w:tc>
          <w:tcPr>
            <w:tcW w:w="1564" w:type="dxa"/>
            <w:tcBorders>
              <w:top w:val="single" w:sz="4" w:space="0" w:color="auto"/>
              <w:left w:val="nil"/>
              <w:bottom w:val="single" w:sz="4" w:space="0" w:color="auto"/>
              <w:right w:val="single" w:sz="4" w:space="0" w:color="auto"/>
            </w:tcBorders>
            <w:shd w:val="clear" w:color="auto" w:fill="FFFFFF"/>
          </w:tcPr>
          <w:p w14:paraId="260872BF"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234.000,00</w:t>
            </w:r>
          </w:p>
        </w:tc>
      </w:tr>
      <w:tr w:rsidR="00A81035" w:rsidRPr="00D34B89" w14:paraId="3740B69E" w14:textId="77777777" w:rsidTr="00696F18">
        <w:trPr>
          <w:trHeight w:val="615"/>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BFBB8D"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3.</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218AFCF2" w14:textId="71EAC086"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pomoći: Ministarstvo prostornog uređenja, graditeljstva i državne imovine, Ministarstvo MRRFEU</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6C1698E4"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240.000,00</w:t>
            </w:r>
          </w:p>
        </w:tc>
        <w:tc>
          <w:tcPr>
            <w:tcW w:w="1564" w:type="dxa"/>
            <w:tcBorders>
              <w:top w:val="single" w:sz="4" w:space="0" w:color="auto"/>
              <w:left w:val="nil"/>
              <w:bottom w:val="single" w:sz="4" w:space="0" w:color="auto"/>
              <w:right w:val="single" w:sz="4" w:space="0" w:color="auto"/>
            </w:tcBorders>
            <w:shd w:val="clear" w:color="auto" w:fill="FFFFFF"/>
          </w:tcPr>
          <w:p w14:paraId="39F45FE2" w14:textId="77777777" w:rsidR="00A81035" w:rsidRPr="00D34B89" w:rsidRDefault="00A81035" w:rsidP="00696F18">
            <w:pPr>
              <w:widowControl w:val="0"/>
              <w:spacing w:line="252" w:lineRule="auto"/>
              <w:jc w:val="right"/>
              <w:rPr>
                <w:rFonts w:eastAsia="Arial Unicode MS" w:cstheme="minorHAnsi"/>
                <w:kern w:val="2"/>
                <w:lang w:eastAsia="hr-HR"/>
              </w:rPr>
            </w:pPr>
          </w:p>
          <w:p w14:paraId="6F0F4115"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240.000,00</w:t>
            </w:r>
          </w:p>
        </w:tc>
      </w:tr>
      <w:tr w:rsidR="00A81035" w:rsidRPr="00D34B89" w14:paraId="7C0E2671" w14:textId="77777777" w:rsidTr="00696F18">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48AAAC21"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4.</w:t>
            </w:r>
          </w:p>
        </w:tc>
        <w:tc>
          <w:tcPr>
            <w:tcW w:w="4955" w:type="dxa"/>
            <w:tcBorders>
              <w:top w:val="single" w:sz="4" w:space="0" w:color="auto"/>
              <w:left w:val="nil"/>
              <w:bottom w:val="single" w:sz="4" w:space="0" w:color="auto"/>
              <w:right w:val="single" w:sz="4" w:space="0" w:color="auto"/>
            </w:tcBorders>
            <w:shd w:val="clear" w:color="auto" w:fill="FFFFFF"/>
            <w:vAlign w:val="center"/>
          </w:tcPr>
          <w:p w14:paraId="569A5AEF" w14:textId="77777777" w:rsidR="00A81035" w:rsidRPr="00D34B89" w:rsidRDefault="00A81035" w:rsidP="00696F18">
            <w:pPr>
              <w:widowControl w:val="0"/>
              <w:spacing w:line="252" w:lineRule="auto"/>
              <w:rPr>
                <w:rFonts w:eastAsia="Arial Unicode MS" w:cstheme="minorHAnsi"/>
                <w:kern w:val="2"/>
                <w:lang w:eastAsia="hr-HR"/>
              </w:rPr>
            </w:pPr>
            <w:r w:rsidRPr="00D34B89">
              <w:rPr>
                <w:rFonts w:cstheme="minorHAnsi"/>
              </w:rPr>
              <w:t>opći prihodi i primici</w:t>
            </w:r>
          </w:p>
        </w:tc>
        <w:tc>
          <w:tcPr>
            <w:tcW w:w="1559" w:type="dxa"/>
            <w:tcBorders>
              <w:top w:val="single" w:sz="4" w:space="0" w:color="auto"/>
              <w:left w:val="nil"/>
              <w:bottom w:val="single" w:sz="4" w:space="0" w:color="auto"/>
              <w:right w:val="single" w:sz="4" w:space="0" w:color="auto"/>
            </w:tcBorders>
            <w:shd w:val="clear" w:color="auto" w:fill="FFFFFF"/>
            <w:vAlign w:val="center"/>
          </w:tcPr>
          <w:p w14:paraId="7A9F60B5"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0,00</w:t>
            </w:r>
          </w:p>
        </w:tc>
        <w:tc>
          <w:tcPr>
            <w:tcW w:w="1564" w:type="dxa"/>
            <w:tcBorders>
              <w:top w:val="single" w:sz="4" w:space="0" w:color="auto"/>
              <w:left w:val="nil"/>
              <w:bottom w:val="single" w:sz="4" w:space="0" w:color="auto"/>
              <w:right w:val="single" w:sz="4" w:space="0" w:color="auto"/>
            </w:tcBorders>
            <w:shd w:val="clear" w:color="auto" w:fill="FFFFFF"/>
          </w:tcPr>
          <w:p w14:paraId="4F4DF072"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190.000,00</w:t>
            </w:r>
          </w:p>
        </w:tc>
      </w:tr>
      <w:tr w:rsidR="00A81035" w:rsidRPr="00D34B89" w14:paraId="0182579C" w14:textId="77777777" w:rsidTr="00696F18">
        <w:trPr>
          <w:trHeight w:val="103"/>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45E5C5DF" w14:textId="77777777" w:rsidR="00A81035" w:rsidRPr="00D34B89" w:rsidRDefault="00A81035" w:rsidP="00696F18">
            <w:pPr>
              <w:widowControl w:val="0"/>
              <w:spacing w:line="252" w:lineRule="auto"/>
              <w:jc w:val="center"/>
              <w:rPr>
                <w:rFonts w:eastAsia="Arial Unicode MS" w:cstheme="minorHAnsi"/>
                <w:kern w:val="2"/>
                <w:lang w:eastAsia="hr-HR"/>
              </w:rPr>
            </w:pP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1AE4C991"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b/>
                <w:bCs/>
                <w:kern w:val="2"/>
                <w:lang w:eastAsia="hr-HR"/>
              </w:rPr>
              <w:t>UKUPNO:</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56157313"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fldChar w:fldCharType="begin"/>
            </w:r>
            <w:r w:rsidRPr="00D34B89">
              <w:rPr>
                <w:rFonts w:eastAsia="Arial Unicode MS" w:cstheme="minorHAnsi"/>
                <w:b/>
                <w:bCs/>
                <w:kern w:val="2"/>
                <w:lang w:eastAsia="hr-HR"/>
              </w:rPr>
              <w:instrText xml:space="preserve"> =SUM(ABOVE) </w:instrText>
            </w:r>
            <w:r w:rsidRPr="00D34B89">
              <w:rPr>
                <w:rFonts w:eastAsia="Arial Unicode MS" w:cstheme="minorHAnsi"/>
                <w:b/>
                <w:bCs/>
                <w:kern w:val="2"/>
                <w:lang w:eastAsia="hr-HR"/>
              </w:rPr>
              <w:fldChar w:fldCharType="separate"/>
            </w:r>
            <w:r w:rsidRPr="00D34B89">
              <w:rPr>
                <w:rFonts w:eastAsia="Arial Unicode MS" w:cstheme="minorHAnsi"/>
                <w:b/>
                <w:bCs/>
                <w:kern w:val="2"/>
                <w:lang w:eastAsia="hr-HR"/>
              </w:rPr>
              <w:t>840.000</w:t>
            </w:r>
            <w:r w:rsidRPr="00D34B89">
              <w:rPr>
                <w:rFonts w:eastAsia="Arial Unicode MS" w:cstheme="minorHAnsi"/>
                <w:b/>
                <w:bCs/>
                <w:kern w:val="2"/>
                <w:lang w:eastAsia="hr-HR"/>
              </w:rPr>
              <w:fldChar w:fldCharType="end"/>
            </w:r>
            <w:r w:rsidRPr="00D34B89">
              <w:rPr>
                <w:rFonts w:eastAsia="Arial Unicode MS" w:cstheme="minorHAnsi"/>
                <w:b/>
                <w:bCs/>
                <w:kern w:val="2"/>
                <w:lang w:eastAsia="hr-HR"/>
              </w:rPr>
              <w:t>,00</w:t>
            </w:r>
          </w:p>
        </w:tc>
        <w:tc>
          <w:tcPr>
            <w:tcW w:w="1564" w:type="dxa"/>
            <w:tcBorders>
              <w:top w:val="single" w:sz="4" w:space="0" w:color="auto"/>
              <w:left w:val="nil"/>
              <w:bottom w:val="single" w:sz="4" w:space="0" w:color="auto"/>
              <w:right w:val="single" w:sz="4" w:space="0" w:color="auto"/>
            </w:tcBorders>
            <w:shd w:val="clear" w:color="auto" w:fill="FFFFFF"/>
          </w:tcPr>
          <w:p w14:paraId="0FEC90F9"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fldChar w:fldCharType="begin"/>
            </w:r>
            <w:r w:rsidRPr="00D34B89">
              <w:rPr>
                <w:rFonts w:eastAsia="Arial Unicode MS" w:cstheme="minorHAnsi"/>
                <w:b/>
                <w:bCs/>
                <w:kern w:val="2"/>
                <w:lang w:eastAsia="hr-HR"/>
              </w:rPr>
              <w:instrText xml:space="preserve"> =SUM(ABOVE) </w:instrText>
            </w:r>
            <w:r w:rsidRPr="00D34B89">
              <w:rPr>
                <w:rFonts w:eastAsia="Arial Unicode MS" w:cstheme="minorHAnsi"/>
                <w:b/>
                <w:bCs/>
                <w:kern w:val="2"/>
                <w:lang w:eastAsia="hr-HR"/>
              </w:rPr>
              <w:fldChar w:fldCharType="separate"/>
            </w:r>
            <w:r w:rsidRPr="00D34B89">
              <w:rPr>
                <w:rFonts w:eastAsia="Arial Unicode MS" w:cstheme="minorHAnsi"/>
                <w:b/>
                <w:bCs/>
                <w:kern w:val="2"/>
                <w:lang w:eastAsia="hr-HR"/>
              </w:rPr>
              <w:t>830.000</w:t>
            </w:r>
            <w:r w:rsidRPr="00D34B89">
              <w:rPr>
                <w:rFonts w:eastAsia="Arial Unicode MS" w:cstheme="minorHAnsi"/>
                <w:b/>
                <w:bCs/>
                <w:kern w:val="2"/>
                <w:lang w:eastAsia="hr-HR"/>
              </w:rPr>
              <w:fldChar w:fldCharType="end"/>
            </w:r>
            <w:r w:rsidRPr="00D34B89">
              <w:rPr>
                <w:rFonts w:eastAsia="Arial Unicode MS" w:cstheme="minorHAnsi"/>
                <w:b/>
                <w:bCs/>
                <w:kern w:val="2"/>
                <w:lang w:eastAsia="hr-HR"/>
              </w:rPr>
              <w:t>,00</w:t>
            </w:r>
          </w:p>
        </w:tc>
      </w:tr>
      <w:tr w:rsidR="00A81035" w:rsidRPr="00D34B89" w14:paraId="2BE0ACA0" w14:textId="77777777" w:rsidTr="00696F18">
        <w:trPr>
          <w:trHeight w:val="21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67A32A" w14:textId="77777777" w:rsidR="00A81035" w:rsidRPr="00D34B89" w:rsidRDefault="00A81035" w:rsidP="00696F18">
            <w:pPr>
              <w:widowControl w:val="0"/>
              <w:spacing w:line="252" w:lineRule="auto"/>
              <w:jc w:val="center"/>
              <w:rPr>
                <w:rFonts w:eastAsia="Arial Unicode MS" w:cstheme="minorHAnsi"/>
                <w:b/>
                <w:bCs/>
                <w:kern w:val="2"/>
                <w:lang w:eastAsia="hr-HR"/>
              </w:rPr>
            </w:pPr>
            <w:r w:rsidRPr="00D34B89">
              <w:rPr>
                <w:rFonts w:eastAsia="Arial Unicode MS" w:cstheme="minorHAnsi"/>
                <w:b/>
                <w:bCs/>
                <w:kern w:val="2"/>
                <w:lang w:eastAsia="hr-HR"/>
              </w:rPr>
              <w:t>1.5.</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22EB2B2C"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b/>
                <w:bCs/>
                <w:kern w:val="2"/>
                <w:lang w:eastAsia="hr-HR"/>
              </w:rPr>
              <w:t>Dodatna ulaganja – potporni zidovi</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32E3FCB4"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20.000,00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6F625EED"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20.000,00</w:t>
            </w:r>
          </w:p>
        </w:tc>
      </w:tr>
      <w:tr w:rsidR="00A81035" w:rsidRPr="00D34B89" w14:paraId="1863F321" w14:textId="77777777" w:rsidTr="00696F18">
        <w:trPr>
          <w:trHeight w:val="18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4B39C9"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1.5.1</w:t>
            </w: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11F4AEB0" w14:textId="77777777" w:rsidR="00A81035" w:rsidRPr="00D34B89" w:rsidRDefault="00A81035" w:rsidP="00696F18">
            <w:pPr>
              <w:widowControl w:val="0"/>
              <w:spacing w:line="252" w:lineRule="auto"/>
              <w:rPr>
                <w:rFonts w:eastAsia="Arial Unicode MS" w:cstheme="minorHAnsi"/>
                <w:b/>
                <w:bCs/>
                <w:kern w:val="2"/>
                <w:lang w:eastAsia="hr-HR"/>
              </w:rPr>
            </w:pPr>
            <w:r w:rsidRPr="00D34B89">
              <w:rPr>
                <w:rFonts w:eastAsia="Arial Unicode MS" w:cstheme="minorHAnsi"/>
                <w:kern w:val="2"/>
                <w:lang w:eastAsia="hr-HR"/>
              </w:rPr>
              <w:t>Izgradnja</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72DE412B"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20.000,00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53770768"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20.000,00</w:t>
            </w:r>
          </w:p>
        </w:tc>
      </w:tr>
      <w:tr w:rsidR="00A81035" w:rsidRPr="00D34B89" w14:paraId="4D179B8F" w14:textId="77777777" w:rsidTr="00696F18">
        <w:trPr>
          <w:trHeight w:val="18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4D73045E" w14:textId="77777777" w:rsidR="00A81035" w:rsidRPr="00D34B89" w:rsidRDefault="00A81035" w:rsidP="00696F18">
            <w:pPr>
              <w:widowControl w:val="0"/>
              <w:spacing w:line="252" w:lineRule="auto"/>
              <w:jc w:val="center"/>
              <w:rPr>
                <w:rFonts w:eastAsia="Arial Unicode MS" w:cstheme="minorHAnsi"/>
                <w:kern w:val="2"/>
                <w:lang w:eastAsia="hr-HR"/>
              </w:rPr>
            </w:pPr>
          </w:p>
        </w:tc>
        <w:tc>
          <w:tcPr>
            <w:tcW w:w="4955" w:type="dxa"/>
            <w:tcBorders>
              <w:top w:val="single" w:sz="4" w:space="0" w:color="auto"/>
              <w:left w:val="nil"/>
              <w:bottom w:val="single" w:sz="4" w:space="0" w:color="auto"/>
              <w:right w:val="single" w:sz="4" w:space="0" w:color="auto"/>
            </w:tcBorders>
            <w:shd w:val="clear" w:color="auto" w:fill="FFFFFF"/>
            <w:vAlign w:val="center"/>
          </w:tcPr>
          <w:p w14:paraId="507B59A6"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Izvori financiranja:</w:t>
            </w:r>
          </w:p>
        </w:tc>
        <w:tc>
          <w:tcPr>
            <w:tcW w:w="1559" w:type="dxa"/>
            <w:tcBorders>
              <w:top w:val="single" w:sz="4" w:space="0" w:color="auto"/>
              <w:left w:val="nil"/>
              <w:bottom w:val="single" w:sz="4" w:space="0" w:color="auto"/>
              <w:right w:val="single" w:sz="4" w:space="0" w:color="auto"/>
            </w:tcBorders>
            <w:shd w:val="clear" w:color="auto" w:fill="FFFFFF"/>
            <w:vAlign w:val="center"/>
          </w:tcPr>
          <w:p w14:paraId="272B046E" w14:textId="77777777" w:rsidR="00A81035" w:rsidRPr="00D34B89" w:rsidRDefault="00A81035" w:rsidP="00696F18">
            <w:pPr>
              <w:widowControl w:val="0"/>
              <w:spacing w:line="252" w:lineRule="auto"/>
              <w:jc w:val="right"/>
              <w:rPr>
                <w:rFonts w:eastAsia="Arial Unicode MS" w:cstheme="minorHAnsi"/>
                <w:kern w:val="2"/>
                <w:lang w:eastAsia="hr-HR"/>
              </w:rPr>
            </w:pPr>
          </w:p>
        </w:tc>
        <w:tc>
          <w:tcPr>
            <w:tcW w:w="1564" w:type="dxa"/>
            <w:tcBorders>
              <w:top w:val="single" w:sz="4" w:space="0" w:color="auto"/>
              <w:left w:val="nil"/>
              <w:bottom w:val="single" w:sz="4" w:space="0" w:color="auto"/>
              <w:right w:val="single" w:sz="4" w:space="0" w:color="auto"/>
            </w:tcBorders>
            <w:shd w:val="clear" w:color="auto" w:fill="FFFFFF"/>
            <w:vAlign w:val="center"/>
          </w:tcPr>
          <w:p w14:paraId="3855C29C" w14:textId="77777777" w:rsidR="00A81035" w:rsidRPr="00D34B89" w:rsidRDefault="00A81035" w:rsidP="00696F18">
            <w:pPr>
              <w:widowControl w:val="0"/>
              <w:spacing w:line="252" w:lineRule="auto"/>
              <w:jc w:val="right"/>
              <w:rPr>
                <w:rFonts w:eastAsia="Arial Unicode MS" w:cstheme="minorHAnsi"/>
                <w:kern w:val="2"/>
                <w:lang w:eastAsia="hr-HR"/>
              </w:rPr>
            </w:pPr>
          </w:p>
        </w:tc>
      </w:tr>
      <w:tr w:rsidR="00A81035" w:rsidRPr="00D34B89" w14:paraId="6BE33E96" w14:textId="77777777" w:rsidTr="00696F18">
        <w:trPr>
          <w:trHeight w:val="18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1DB7A254"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w:t>
            </w:r>
          </w:p>
        </w:tc>
        <w:tc>
          <w:tcPr>
            <w:tcW w:w="4955" w:type="dxa"/>
            <w:tcBorders>
              <w:top w:val="single" w:sz="4" w:space="0" w:color="auto"/>
              <w:left w:val="nil"/>
              <w:bottom w:val="single" w:sz="4" w:space="0" w:color="auto"/>
              <w:right w:val="single" w:sz="4" w:space="0" w:color="auto"/>
            </w:tcBorders>
            <w:shd w:val="clear" w:color="auto" w:fill="FFFFFF"/>
            <w:vAlign w:val="center"/>
          </w:tcPr>
          <w:p w14:paraId="28DB4124"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komunalna naknada</w:t>
            </w:r>
          </w:p>
        </w:tc>
        <w:tc>
          <w:tcPr>
            <w:tcW w:w="1559" w:type="dxa"/>
            <w:tcBorders>
              <w:top w:val="single" w:sz="4" w:space="0" w:color="auto"/>
              <w:left w:val="nil"/>
              <w:bottom w:val="single" w:sz="4" w:space="0" w:color="auto"/>
              <w:right w:val="single" w:sz="4" w:space="0" w:color="auto"/>
            </w:tcBorders>
            <w:shd w:val="clear" w:color="auto" w:fill="FFFFFF"/>
            <w:vAlign w:val="center"/>
          </w:tcPr>
          <w:p w14:paraId="7E5EC6A2"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20.000,00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14F73CC6"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20.000,00</w:t>
            </w:r>
          </w:p>
        </w:tc>
      </w:tr>
      <w:tr w:rsidR="00A81035" w:rsidRPr="00D34B89" w14:paraId="681CCC7B" w14:textId="77777777" w:rsidTr="00696F18">
        <w:trPr>
          <w:trHeight w:val="27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07E4E559" w14:textId="77777777" w:rsidR="00A81035" w:rsidRPr="00D34B89" w:rsidRDefault="00A81035" w:rsidP="00696F18">
            <w:pPr>
              <w:widowControl w:val="0"/>
              <w:spacing w:line="252" w:lineRule="auto"/>
              <w:jc w:val="center"/>
              <w:rPr>
                <w:rFonts w:eastAsia="Arial Unicode MS" w:cstheme="minorHAnsi"/>
                <w:b/>
                <w:bCs/>
                <w:kern w:val="2"/>
                <w:lang w:eastAsia="hr-HR"/>
              </w:rPr>
            </w:pPr>
            <w:r w:rsidRPr="00D34B89">
              <w:rPr>
                <w:rFonts w:eastAsia="Arial Unicode MS" w:cstheme="minorHAnsi"/>
                <w:b/>
                <w:bCs/>
                <w:kern w:val="2"/>
                <w:lang w:eastAsia="hr-HR"/>
              </w:rPr>
              <w:t>1.6.</w:t>
            </w:r>
          </w:p>
        </w:tc>
        <w:tc>
          <w:tcPr>
            <w:tcW w:w="4955" w:type="dxa"/>
            <w:tcBorders>
              <w:top w:val="single" w:sz="4" w:space="0" w:color="auto"/>
              <w:left w:val="nil"/>
              <w:bottom w:val="single" w:sz="4" w:space="0" w:color="auto"/>
              <w:right w:val="single" w:sz="4" w:space="0" w:color="auto"/>
            </w:tcBorders>
            <w:shd w:val="clear" w:color="auto" w:fill="FFFFFF"/>
            <w:vAlign w:val="center"/>
          </w:tcPr>
          <w:p w14:paraId="733F4DB0" w14:textId="77777777" w:rsidR="00A81035" w:rsidRPr="00D34B89" w:rsidRDefault="00A81035" w:rsidP="00696F18">
            <w:pPr>
              <w:widowControl w:val="0"/>
              <w:spacing w:line="252" w:lineRule="auto"/>
              <w:rPr>
                <w:rFonts w:eastAsia="Arial Unicode MS" w:cstheme="minorHAnsi"/>
                <w:b/>
                <w:bCs/>
                <w:kern w:val="2"/>
                <w:lang w:eastAsia="hr-HR"/>
              </w:rPr>
            </w:pPr>
            <w:r w:rsidRPr="00D34B89">
              <w:rPr>
                <w:rFonts w:eastAsia="Arial Unicode MS" w:cstheme="minorHAnsi"/>
                <w:b/>
                <w:bCs/>
                <w:kern w:val="2"/>
                <w:lang w:eastAsia="hr-HR"/>
              </w:rPr>
              <w:t>Dodatna ulaganja - mostovi</w:t>
            </w:r>
          </w:p>
        </w:tc>
        <w:tc>
          <w:tcPr>
            <w:tcW w:w="1559" w:type="dxa"/>
            <w:tcBorders>
              <w:top w:val="single" w:sz="4" w:space="0" w:color="auto"/>
              <w:left w:val="nil"/>
              <w:bottom w:val="single" w:sz="4" w:space="0" w:color="auto"/>
              <w:right w:val="single" w:sz="4" w:space="0" w:color="auto"/>
            </w:tcBorders>
            <w:shd w:val="clear" w:color="auto" w:fill="FFFFFF"/>
            <w:vAlign w:val="center"/>
          </w:tcPr>
          <w:p w14:paraId="5E944848"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79A5C8FF"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10.000,00</w:t>
            </w:r>
          </w:p>
        </w:tc>
      </w:tr>
      <w:tr w:rsidR="00A81035" w:rsidRPr="00D34B89" w14:paraId="4441CCB5" w14:textId="77777777" w:rsidTr="00696F18">
        <w:trPr>
          <w:trHeight w:val="285"/>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33DD6F9D"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1.6.1.</w:t>
            </w:r>
          </w:p>
        </w:tc>
        <w:tc>
          <w:tcPr>
            <w:tcW w:w="4955" w:type="dxa"/>
            <w:tcBorders>
              <w:top w:val="single" w:sz="4" w:space="0" w:color="auto"/>
              <w:left w:val="nil"/>
              <w:bottom w:val="single" w:sz="4" w:space="0" w:color="auto"/>
              <w:right w:val="single" w:sz="4" w:space="0" w:color="auto"/>
            </w:tcBorders>
            <w:shd w:val="clear" w:color="auto" w:fill="FFFFFF"/>
            <w:vAlign w:val="center"/>
          </w:tcPr>
          <w:p w14:paraId="510FA736"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Rekonstrukcija</w:t>
            </w:r>
          </w:p>
        </w:tc>
        <w:tc>
          <w:tcPr>
            <w:tcW w:w="1559" w:type="dxa"/>
            <w:tcBorders>
              <w:top w:val="single" w:sz="4" w:space="0" w:color="auto"/>
              <w:left w:val="nil"/>
              <w:bottom w:val="single" w:sz="4" w:space="0" w:color="auto"/>
              <w:right w:val="single" w:sz="4" w:space="0" w:color="auto"/>
            </w:tcBorders>
            <w:shd w:val="clear" w:color="auto" w:fill="FFFFFF"/>
            <w:vAlign w:val="center"/>
          </w:tcPr>
          <w:p w14:paraId="608E9FE7"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5A99403A"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10.000,00</w:t>
            </w:r>
          </w:p>
        </w:tc>
      </w:tr>
      <w:tr w:rsidR="00A81035" w:rsidRPr="00D34B89" w14:paraId="3C3C3078" w14:textId="77777777" w:rsidTr="00696F18">
        <w:trPr>
          <w:trHeight w:val="90"/>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2B571B37" w14:textId="77777777" w:rsidR="00A81035" w:rsidRPr="00D34B89" w:rsidRDefault="00A81035" w:rsidP="00696F18">
            <w:pPr>
              <w:widowControl w:val="0"/>
              <w:spacing w:line="252" w:lineRule="auto"/>
              <w:jc w:val="center"/>
              <w:rPr>
                <w:rFonts w:eastAsia="Arial Unicode MS" w:cstheme="minorHAnsi"/>
                <w:b/>
                <w:bCs/>
                <w:kern w:val="2"/>
                <w:lang w:eastAsia="hr-HR"/>
              </w:rPr>
            </w:pPr>
          </w:p>
        </w:tc>
        <w:tc>
          <w:tcPr>
            <w:tcW w:w="4955" w:type="dxa"/>
            <w:tcBorders>
              <w:top w:val="single" w:sz="4" w:space="0" w:color="auto"/>
              <w:left w:val="nil"/>
              <w:bottom w:val="single" w:sz="4" w:space="0" w:color="auto"/>
              <w:right w:val="single" w:sz="4" w:space="0" w:color="auto"/>
            </w:tcBorders>
            <w:shd w:val="clear" w:color="auto" w:fill="FFFFFF"/>
            <w:vAlign w:val="center"/>
            <w:hideMark/>
          </w:tcPr>
          <w:p w14:paraId="47BBD031" w14:textId="77777777" w:rsidR="00A81035" w:rsidRPr="00D34B89" w:rsidRDefault="00A81035" w:rsidP="00696F18">
            <w:pPr>
              <w:widowControl w:val="0"/>
              <w:spacing w:line="252" w:lineRule="auto"/>
              <w:rPr>
                <w:rFonts w:eastAsia="Arial Unicode MS" w:cstheme="minorHAnsi"/>
                <w:b/>
                <w:bCs/>
                <w:kern w:val="2"/>
                <w:lang w:eastAsia="hr-HR"/>
              </w:rPr>
            </w:pPr>
            <w:r w:rsidRPr="00D34B89">
              <w:rPr>
                <w:rFonts w:eastAsia="Arial Unicode MS" w:cstheme="minorHAnsi"/>
                <w:kern w:val="2"/>
                <w:lang w:eastAsia="hr-HR"/>
              </w:rPr>
              <w:t>Izvor financiranja:</w:t>
            </w:r>
          </w:p>
        </w:tc>
        <w:tc>
          <w:tcPr>
            <w:tcW w:w="1559" w:type="dxa"/>
            <w:tcBorders>
              <w:top w:val="single" w:sz="4" w:space="0" w:color="auto"/>
              <w:left w:val="nil"/>
              <w:bottom w:val="single" w:sz="4" w:space="0" w:color="auto"/>
              <w:right w:val="single" w:sz="4" w:space="0" w:color="auto"/>
            </w:tcBorders>
            <w:shd w:val="clear" w:color="auto" w:fill="FFFFFF"/>
            <w:vAlign w:val="center"/>
          </w:tcPr>
          <w:p w14:paraId="0B2EBF05" w14:textId="77777777" w:rsidR="00A81035" w:rsidRPr="00D34B89" w:rsidRDefault="00A81035" w:rsidP="00696F18">
            <w:pPr>
              <w:widowControl w:val="0"/>
              <w:spacing w:line="252" w:lineRule="auto"/>
              <w:jc w:val="right"/>
              <w:rPr>
                <w:rFonts w:eastAsia="Arial Unicode MS" w:cstheme="minorHAnsi"/>
                <w:b/>
                <w:bCs/>
                <w:kern w:val="2"/>
                <w:lang w:eastAsia="hr-HR"/>
              </w:rPr>
            </w:pPr>
          </w:p>
        </w:tc>
        <w:tc>
          <w:tcPr>
            <w:tcW w:w="1564" w:type="dxa"/>
            <w:tcBorders>
              <w:top w:val="single" w:sz="4" w:space="0" w:color="auto"/>
              <w:left w:val="nil"/>
              <w:bottom w:val="single" w:sz="4" w:space="0" w:color="auto"/>
              <w:right w:val="single" w:sz="4" w:space="0" w:color="auto"/>
            </w:tcBorders>
            <w:shd w:val="clear" w:color="auto" w:fill="FFFFFF"/>
          </w:tcPr>
          <w:p w14:paraId="1B62E6C7" w14:textId="77777777" w:rsidR="00A81035" w:rsidRPr="00D34B89" w:rsidRDefault="00A81035" w:rsidP="00696F18">
            <w:pPr>
              <w:widowControl w:val="0"/>
              <w:spacing w:line="252" w:lineRule="auto"/>
              <w:jc w:val="right"/>
              <w:rPr>
                <w:rFonts w:eastAsia="Arial Unicode MS" w:cstheme="minorHAnsi"/>
                <w:b/>
                <w:bCs/>
                <w:kern w:val="2"/>
                <w:lang w:eastAsia="hr-HR"/>
              </w:rPr>
            </w:pPr>
          </w:p>
        </w:tc>
      </w:tr>
      <w:tr w:rsidR="00A81035" w:rsidRPr="00D34B89" w14:paraId="0563078E" w14:textId="77777777" w:rsidTr="00696F18">
        <w:trPr>
          <w:trHeight w:val="195"/>
          <w:jc w:val="center"/>
        </w:trPr>
        <w:tc>
          <w:tcPr>
            <w:tcW w:w="994" w:type="dxa"/>
            <w:tcBorders>
              <w:top w:val="single" w:sz="4" w:space="0" w:color="auto"/>
              <w:left w:val="single" w:sz="4" w:space="0" w:color="auto"/>
              <w:bottom w:val="single" w:sz="4" w:space="0" w:color="auto"/>
              <w:right w:val="single" w:sz="4" w:space="0" w:color="auto"/>
            </w:tcBorders>
            <w:shd w:val="clear" w:color="auto" w:fill="FFFFFF"/>
            <w:vAlign w:val="center"/>
          </w:tcPr>
          <w:p w14:paraId="6C1C2CB4"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w:t>
            </w:r>
          </w:p>
        </w:tc>
        <w:tc>
          <w:tcPr>
            <w:tcW w:w="4955" w:type="dxa"/>
            <w:tcBorders>
              <w:top w:val="single" w:sz="4" w:space="0" w:color="auto"/>
              <w:left w:val="nil"/>
              <w:bottom w:val="single" w:sz="4" w:space="0" w:color="auto"/>
              <w:right w:val="single" w:sz="4" w:space="0" w:color="auto"/>
            </w:tcBorders>
            <w:shd w:val="clear" w:color="auto" w:fill="FFFFFF"/>
            <w:vAlign w:val="center"/>
          </w:tcPr>
          <w:p w14:paraId="0FEBEFAD"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opći prihodi i primici</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6956841B"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0,00</w:t>
            </w:r>
          </w:p>
        </w:tc>
        <w:tc>
          <w:tcPr>
            <w:tcW w:w="1564" w:type="dxa"/>
            <w:tcBorders>
              <w:top w:val="single" w:sz="4" w:space="0" w:color="auto"/>
              <w:left w:val="nil"/>
              <w:bottom w:val="single" w:sz="4" w:space="0" w:color="auto"/>
              <w:right w:val="single" w:sz="4" w:space="0" w:color="auto"/>
            </w:tcBorders>
            <w:shd w:val="clear" w:color="auto" w:fill="FFFFFF"/>
          </w:tcPr>
          <w:p w14:paraId="3716EBDB"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10.000,00</w:t>
            </w:r>
          </w:p>
        </w:tc>
      </w:tr>
      <w:tr w:rsidR="00A81035" w:rsidRPr="00D34B89" w14:paraId="733EDDF2" w14:textId="77777777" w:rsidTr="00696F18">
        <w:trPr>
          <w:trHeight w:val="315"/>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32581A4" w14:textId="77777777" w:rsidR="00A81035" w:rsidRPr="00D34B89" w:rsidRDefault="00A81035" w:rsidP="00696F18">
            <w:pPr>
              <w:widowControl w:val="0"/>
              <w:spacing w:line="252" w:lineRule="auto"/>
              <w:ind w:firstLineChars="400" w:firstLine="880"/>
              <w:rPr>
                <w:rFonts w:eastAsia="Arial Unicode MS" w:cstheme="minorHAnsi"/>
                <w:kern w:val="2"/>
                <w:lang w:eastAsia="hr-HR"/>
              </w:rPr>
            </w:pPr>
            <w:r w:rsidRPr="00D34B89">
              <w:rPr>
                <w:rFonts w:eastAsia="Arial Unicode MS" w:cstheme="minorHAnsi"/>
                <w:kern w:val="2"/>
                <w:lang w:eastAsia="hr-HR"/>
              </w:rPr>
              <w:t>UKUPNO:</w:t>
            </w:r>
          </w:p>
        </w:tc>
        <w:tc>
          <w:tcPr>
            <w:tcW w:w="1559" w:type="dxa"/>
            <w:tcBorders>
              <w:top w:val="nil"/>
              <w:left w:val="nil"/>
              <w:bottom w:val="single" w:sz="4" w:space="0" w:color="auto"/>
              <w:right w:val="single" w:sz="4" w:space="0" w:color="auto"/>
            </w:tcBorders>
            <w:shd w:val="clear" w:color="auto" w:fill="FFFFFF"/>
            <w:vAlign w:val="center"/>
            <w:hideMark/>
          </w:tcPr>
          <w:p w14:paraId="10EB4D1E"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860.000,00</w:t>
            </w:r>
          </w:p>
        </w:tc>
        <w:tc>
          <w:tcPr>
            <w:tcW w:w="1564" w:type="dxa"/>
            <w:tcBorders>
              <w:top w:val="nil"/>
              <w:left w:val="nil"/>
              <w:bottom w:val="single" w:sz="4" w:space="0" w:color="auto"/>
              <w:right w:val="single" w:sz="4" w:space="0" w:color="auto"/>
            </w:tcBorders>
            <w:shd w:val="clear" w:color="auto" w:fill="FFFFFF"/>
            <w:vAlign w:val="center"/>
          </w:tcPr>
          <w:p w14:paraId="2DFA37E3"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860.000,00</w:t>
            </w:r>
          </w:p>
        </w:tc>
      </w:tr>
    </w:tbl>
    <w:p w14:paraId="4DD58EFD" w14:textId="77777777" w:rsidR="00A81035" w:rsidRPr="00D34B89" w:rsidRDefault="00A81035" w:rsidP="00A81035">
      <w:pPr>
        <w:rPr>
          <w:rFonts w:eastAsia="Times New Roman" w:cstheme="minorHAnsi"/>
          <w:lang w:eastAsia="zh-CN"/>
        </w:rPr>
      </w:pPr>
    </w:p>
    <w:tbl>
      <w:tblPr>
        <w:tblW w:w="9072" w:type="dxa"/>
        <w:jc w:val="center"/>
        <w:tblLayout w:type="fixed"/>
        <w:tblCellMar>
          <w:left w:w="10" w:type="dxa"/>
          <w:right w:w="10" w:type="dxa"/>
        </w:tblCellMar>
        <w:tblLook w:val="04A0" w:firstRow="1" w:lastRow="0" w:firstColumn="1" w:lastColumn="0" w:noHBand="0" w:noVBand="1"/>
      </w:tblPr>
      <w:tblGrid>
        <w:gridCol w:w="931"/>
        <w:gridCol w:w="5018"/>
        <w:gridCol w:w="1559"/>
        <w:gridCol w:w="1558"/>
        <w:gridCol w:w="6"/>
      </w:tblGrid>
      <w:tr w:rsidR="00A81035" w:rsidRPr="00D34B89" w14:paraId="3FF1D6B2" w14:textId="77777777" w:rsidTr="00696F18">
        <w:trPr>
          <w:trHeight w:val="397"/>
          <w:jc w:val="center"/>
        </w:trPr>
        <w:tc>
          <w:tcPr>
            <w:tcW w:w="907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14DB6657" w14:textId="77777777" w:rsidR="00A81035" w:rsidRPr="00D34B89" w:rsidRDefault="00A81035" w:rsidP="00696F18">
            <w:pPr>
              <w:ind w:left="180"/>
              <w:jc w:val="center"/>
              <w:rPr>
                <w:rFonts w:eastAsia="Arial" w:cstheme="minorHAnsi"/>
                <w:b/>
                <w:bCs/>
                <w:lang w:eastAsia="hr-HR"/>
              </w:rPr>
            </w:pPr>
            <w:r w:rsidRPr="00D34B89">
              <w:rPr>
                <w:rFonts w:eastAsia="Arial" w:cstheme="minorHAnsi"/>
                <w:b/>
                <w:bCs/>
              </w:rPr>
              <w:t>2. GRAĐEVINE I UREĐAJI JAVNE NAMJENE</w:t>
            </w:r>
          </w:p>
        </w:tc>
      </w:tr>
      <w:tr w:rsidR="00A81035" w:rsidRPr="00D34B89" w14:paraId="5488E5F2" w14:textId="77777777" w:rsidTr="00696F18">
        <w:trPr>
          <w:gridAfter w:val="1"/>
          <w:wAfter w:w="6" w:type="dxa"/>
          <w:trHeight w:val="397"/>
          <w:jc w:val="center"/>
        </w:trPr>
        <w:tc>
          <w:tcPr>
            <w:tcW w:w="9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C64241" w14:textId="77777777" w:rsidR="00A81035" w:rsidRPr="00D34B89" w:rsidRDefault="00A81035" w:rsidP="00696F18">
            <w:pPr>
              <w:ind w:right="240"/>
              <w:jc w:val="right"/>
              <w:rPr>
                <w:rFonts w:eastAsia="Arial" w:cstheme="minorHAnsi"/>
                <w:lang w:eastAsia="hr-HR"/>
              </w:rPr>
            </w:pPr>
            <w:r w:rsidRPr="00D34B89">
              <w:rPr>
                <w:rFonts w:eastAsia="Arial" w:cstheme="minorHAnsi"/>
                <w:lang w:eastAsia="hr-HR"/>
              </w:rPr>
              <w:t>Red. broj</w:t>
            </w:r>
          </w:p>
        </w:tc>
        <w:tc>
          <w:tcPr>
            <w:tcW w:w="50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E89E6A" w14:textId="77777777" w:rsidR="00A81035" w:rsidRPr="00D34B89" w:rsidRDefault="00A81035" w:rsidP="00696F18">
            <w:pPr>
              <w:ind w:left="120"/>
              <w:jc w:val="center"/>
              <w:rPr>
                <w:rFonts w:eastAsia="Arial" w:cstheme="minorHAnsi"/>
                <w:lang w:eastAsia="hr-HR"/>
              </w:rPr>
            </w:pPr>
            <w:r w:rsidRPr="00D34B89">
              <w:rPr>
                <w:rFonts w:eastAsia="Arial" w:cstheme="minorHAnsi"/>
                <w:lang w:eastAsia="hr-HR"/>
              </w:rPr>
              <w:t>Komunalna infrastruktura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122A70" w14:textId="77777777" w:rsidR="00A81035" w:rsidRPr="00D34B89" w:rsidRDefault="00A81035" w:rsidP="00696F18">
            <w:pPr>
              <w:ind w:left="180"/>
              <w:jc w:val="center"/>
              <w:rPr>
                <w:rFonts w:eastAsia="Arial" w:cstheme="minorHAnsi"/>
                <w:lang w:eastAsia="hr-HR"/>
              </w:rPr>
            </w:pPr>
            <w:r w:rsidRPr="00D34B89">
              <w:rPr>
                <w:rFonts w:eastAsia="Arial Unicode MS" w:cstheme="minorHAnsi"/>
                <w:kern w:val="2"/>
                <w:lang w:eastAsia="hr-HR"/>
              </w:rPr>
              <w:t>Planirana vrijednost</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05F2F40A" w14:textId="77777777" w:rsidR="00A81035" w:rsidRPr="00D34B89" w:rsidRDefault="00A81035" w:rsidP="00696F18">
            <w:pPr>
              <w:ind w:left="180"/>
              <w:jc w:val="center"/>
              <w:rPr>
                <w:rFonts w:eastAsia="Arial" w:cstheme="minorHAnsi"/>
                <w:lang w:eastAsia="hr-HR"/>
              </w:rPr>
            </w:pPr>
            <w:r w:rsidRPr="00D34B89">
              <w:rPr>
                <w:rFonts w:eastAsia="Calibri" w:cstheme="minorHAnsi"/>
                <w:lang w:eastAsia="zh-CN"/>
              </w:rPr>
              <w:t>I. Rebalans</w:t>
            </w:r>
          </w:p>
        </w:tc>
      </w:tr>
      <w:tr w:rsidR="00A81035" w:rsidRPr="00D34B89" w14:paraId="6E236966" w14:textId="77777777" w:rsidTr="00696F18">
        <w:trPr>
          <w:gridAfter w:val="1"/>
          <w:wAfter w:w="6" w:type="dxa"/>
          <w:trHeight w:val="206"/>
          <w:jc w:val="center"/>
        </w:trPr>
        <w:tc>
          <w:tcPr>
            <w:tcW w:w="9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EA453D" w14:textId="77777777" w:rsidR="00A81035" w:rsidRPr="00D34B89" w:rsidRDefault="00A81035" w:rsidP="00696F18">
            <w:pPr>
              <w:ind w:right="240"/>
              <w:jc w:val="right"/>
              <w:rPr>
                <w:rFonts w:eastAsia="Arial" w:cstheme="minorHAnsi"/>
                <w:b/>
                <w:bCs/>
                <w:lang w:eastAsia="hr-HR"/>
              </w:rPr>
            </w:pPr>
            <w:r w:rsidRPr="00D34B89">
              <w:rPr>
                <w:rFonts w:eastAsia="Arial" w:cstheme="minorHAnsi"/>
                <w:b/>
                <w:bCs/>
                <w:lang w:eastAsia="hr-HR"/>
              </w:rPr>
              <w:t>2.1.</w:t>
            </w:r>
          </w:p>
        </w:tc>
        <w:tc>
          <w:tcPr>
            <w:tcW w:w="50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6F0436" w14:textId="77777777" w:rsidR="00A81035" w:rsidRPr="00D34B89" w:rsidRDefault="00A81035" w:rsidP="00696F18">
            <w:pPr>
              <w:spacing w:line="252" w:lineRule="auto"/>
              <w:ind w:left="84" w:right="132"/>
              <w:rPr>
                <w:rFonts w:cstheme="minorHAnsi"/>
                <w:lang w:eastAsia="hr-HR"/>
              </w:rPr>
            </w:pPr>
            <w:r w:rsidRPr="00D34B89">
              <w:rPr>
                <w:rFonts w:cstheme="minorHAnsi"/>
                <w:lang w:eastAsia="hr-HR"/>
              </w:rPr>
              <w:t>Izrada i postavljanje autobusnih stajališta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01574C" w14:textId="77777777" w:rsidR="00A81035" w:rsidRPr="00D34B89" w:rsidRDefault="00A81035" w:rsidP="00696F18">
            <w:pPr>
              <w:shd w:val="clear" w:color="auto" w:fill="FFFFFF"/>
              <w:ind w:left="84" w:right="132"/>
              <w:jc w:val="right"/>
              <w:rPr>
                <w:rFonts w:eastAsia="Arial" w:cstheme="minorHAnsi"/>
                <w:b/>
                <w:bCs/>
                <w:lang w:eastAsia="hr-HR"/>
              </w:rPr>
            </w:pPr>
            <w:r w:rsidRPr="00D34B89">
              <w:rPr>
                <w:rFonts w:eastAsia="Arial" w:cstheme="minorHAnsi"/>
                <w:b/>
                <w:bCs/>
                <w:lang w:eastAsia="hr-HR"/>
              </w:rPr>
              <w:t>10.000,00</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647EC39E" w14:textId="77777777" w:rsidR="00A81035" w:rsidRPr="00D34B89" w:rsidRDefault="00A81035" w:rsidP="00696F18">
            <w:pPr>
              <w:shd w:val="clear" w:color="auto" w:fill="FFFFFF"/>
              <w:ind w:left="84" w:right="132"/>
              <w:jc w:val="right"/>
              <w:rPr>
                <w:rFonts w:eastAsia="Arial" w:cstheme="minorHAnsi"/>
                <w:b/>
                <w:bCs/>
                <w:lang w:eastAsia="hr-HR"/>
              </w:rPr>
            </w:pPr>
            <w:r w:rsidRPr="00D34B89">
              <w:rPr>
                <w:rFonts w:eastAsia="Arial" w:cstheme="minorHAnsi"/>
                <w:b/>
                <w:bCs/>
                <w:lang w:eastAsia="hr-HR"/>
              </w:rPr>
              <w:t>10.000,00</w:t>
            </w:r>
          </w:p>
        </w:tc>
      </w:tr>
      <w:tr w:rsidR="00A81035" w:rsidRPr="00D34B89" w14:paraId="7E9640BC" w14:textId="77777777" w:rsidTr="00696F18">
        <w:trPr>
          <w:gridAfter w:val="1"/>
          <w:wAfter w:w="6" w:type="dxa"/>
          <w:trHeight w:val="270"/>
          <w:jc w:val="center"/>
        </w:trPr>
        <w:tc>
          <w:tcPr>
            <w:tcW w:w="9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8F6890" w14:textId="77777777" w:rsidR="00A81035" w:rsidRPr="00D34B89" w:rsidRDefault="00A81035" w:rsidP="00696F18">
            <w:pPr>
              <w:shd w:val="clear" w:color="auto" w:fill="FFFFFF"/>
              <w:ind w:right="240"/>
              <w:jc w:val="right"/>
              <w:rPr>
                <w:rFonts w:eastAsia="Arial" w:cstheme="minorHAnsi"/>
                <w:lang w:eastAsia="hr-HR"/>
              </w:rPr>
            </w:pPr>
            <w:r w:rsidRPr="00D34B89">
              <w:rPr>
                <w:rFonts w:eastAsia="Arial" w:cstheme="minorHAnsi"/>
                <w:lang w:eastAsia="hr-HR"/>
              </w:rPr>
              <w:t>2.1.1.</w:t>
            </w:r>
          </w:p>
        </w:tc>
        <w:tc>
          <w:tcPr>
            <w:tcW w:w="50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AB358E" w14:textId="77777777" w:rsidR="00A81035" w:rsidRPr="00D34B89" w:rsidRDefault="00A81035" w:rsidP="00696F18">
            <w:pPr>
              <w:spacing w:line="252" w:lineRule="auto"/>
              <w:ind w:left="84" w:right="132"/>
              <w:rPr>
                <w:rFonts w:cstheme="minorHAnsi"/>
                <w:lang w:eastAsia="hr-HR"/>
              </w:rPr>
            </w:pPr>
            <w:r w:rsidRPr="00D34B89">
              <w:rPr>
                <w:rFonts w:cstheme="minorHAnsi"/>
                <w:lang w:eastAsia="hr-HR"/>
              </w:rPr>
              <w:t>Radovi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3248E1" w14:textId="77777777" w:rsidR="00A81035" w:rsidRPr="00D34B89" w:rsidRDefault="00A81035" w:rsidP="00696F18">
            <w:pPr>
              <w:shd w:val="clear" w:color="auto" w:fill="FFFFFF"/>
              <w:ind w:left="84" w:right="132"/>
              <w:jc w:val="right"/>
              <w:rPr>
                <w:rFonts w:eastAsia="Arial" w:cstheme="minorHAnsi"/>
                <w:lang w:eastAsia="hr-HR"/>
              </w:rPr>
            </w:pPr>
            <w:r w:rsidRPr="00D34B89">
              <w:rPr>
                <w:rFonts w:eastAsia="Arial" w:cstheme="minorHAnsi"/>
                <w:lang w:eastAsia="hr-HR"/>
              </w:rPr>
              <w:t>10.000,00</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2E228D5F" w14:textId="77777777" w:rsidR="00A81035" w:rsidRPr="00D34B89" w:rsidRDefault="00A81035" w:rsidP="00696F18">
            <w:pPr>
              <w:shd w:val="clear" w:color="auto" w:fill="FFFFFF"/>
              <w:ind w:left="84" w:right="132"/>
              <w:jc w:val="right"/>
              <w:rPr>
                <w:rFonts w:eastAsia="Arial" w:cstheme="minorHAnsi"/>
                <w:lang w:eastAsia="hr-HR"/>
              </w:rPr>
            </w:pPr>
            <w:r w:rsidRPr="00D34B89">
              <w:rPr>
                <w:rFonts w:eastAsia="Arial" w:cstheme="minorHAnsi"/>
                <w:lang w:eastAsia="hr-HR"/>
              </w:rPr>
              <w:t>10.000,00</w:t>
            </w:r>
          </w:p>
        </w:tc>
      </w:tr>
      <w:tr w:rsidR="00A81035" w:rsidRPr="00D34B89" w14:paraId="175CDCC6" w14:textId="77777777" w:rsidTr="00696F18">
        <w:trPr>
          <w:gridAfter w:val="1"/>
          <w:wAfter w:w="6" w:type="dxa"/>
          <w:trHeight w:val="103"/>
          <w:jc w:val="center"/>
        </w:trPr>
        <w:tc>
          <w:tcPr>
            <w:tcW w:w="931" w:type="dxa"/>
            <w:tcBorders>
              <w:top w:val="single" w:sz="4" w:space="0" w:color="auto"/>
              <w:left w:val="single" w:sz="4" w:space="0" w:color="auto"/>
              <w:bottom w:val="single" w:sz="4" w:space="0" w:color="auto"/>
              <w:right w:val="single" w:sz="4" w:space="0" w:color="auto"/>
            </w:tcBorders>
            <w:shd w:val="clear" w:color="auto" w:fill="FFFFFF"/>
            <w:vAlign w:val="center"/>
          </w:tcPr>
          <w:p w14:paraId="653E7A95" w14:textId="77777777" w:rsidR="00A81035" w:rsidRPr="00D34B89" w:rsidRDefault="00A81035" w:rsidP="00696F18">
            <w:pPr>
              <w:shd w:val="clear" w:color="auto" w:fill="FFFFFF"/>
              <w:ind w:right="240"/>
              <w:jc w:val="right"/>
              <w:rPr>
                <w:rFonts w:eastAsia="Arial" w:cstheme="minorHAnsi"/>
                <w:lang w:eastAsia="hr-HR"/>
              </w:rPr>
            </w:pPr>
          </w:p>
        </w:tc>
        <w:tc>
          <w:tcPr>
            <w:tcW w:w="50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F1A3EF" w14:textId="77777777" w:rsidR="00A81035" w:rsidRPr="00D34B89" w:rsidRDefault="00A81035" w:rsidP="00696F18">
            <w:pPr>
              <w:spacing w:line="252" w:lineRule="auto"/>
              <w:ind w:left="84" w:right="132"/>
              <w:rPr>
                <w:rFonts w:cstheme="minorHAnsi"/>
                <w:lang w:eastAsia="hr-HR"/>
              </w:rPr>
            </w:pPr>
            <w:r w:rsidRPr="00D34B89">
              <w:rPr>
                <w:rFonts w:cstheme="minorHAnsi"/>
                <w:lang w:eastAsia="hr-HR"/>
              </w:rPr>
              <w:t>Izvor financiranja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2AE0B0" w14:textId="77777777" w:rsidR="00A81035" w:rsidRPr="00D34B89" w:rsidRDefault="00A81035" w:rsidP="00696F18">
            <w:pPr>
              <w:shd w:val="clear" w:color="auto" w:fill="FFFFFF"/>
              <w:ind w:left="84" w:right="132"/>
              <w:jc w:val="right"/>
              <w:rPr>
                <w:rFonts w:eastAsia="Arial" w:cstheme="minorHAnsi"/>
                <w:lang w:eastAsia="hr-HR"/>
              </w:rPr>
            </w:pP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5CFAAA1C" w14:textId="77777777" w:rsidR="00A81035" w:rsidRPr="00D34B89" w:rsidRDefault="00A81035" w:rsidP="00696F18">
            <w:pPr>
              <w:shd w:val="clear" w:color="auto" w:fill="FFFFFF"/>
              <w:ind w:left="84" w:right="132"/>
              <w:jc w:val="right"/>
              <w:rPr>
                <w:rFonts w:eastAsia="Arial" w:cstheme="minorHAnsi"/>
                <w:lang w:eastAsia="hr-HR"/>
              </w:rPr>
            </w:pPr>
          </w:p>
        </w:tc>
      </w:tr>
      <w:tr w:rsidR="00A81035" w:rsidRPr="00D34B89" w14:paraId="254C5E5A" w14:textId="77777777" w:rsidTr="00696F18">
        <w:trPr>
          <w:gridAfter w:val="1"/>
          <w:wAfter w:w="6" w:type="dxa"/>
          <w:trHeight w:val="120"/>
          <w:jc w:val="center"/>
        </w:trPr>
        <w:tc>
          <w:tcPr>
            <w:tcW w:w="9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8E6148" w14:textId="77777777" w:rsidR="00A81035" w:rsidRPr="00D34B89" w:rsidRDefault="00A81035" w:rsidP="00696F18">
            <w:pPr>
              <w:shd w:val="clear" w:color="auto" w:fill="FFFFFF"/>
              <w:ind w:right="240"/>
              <w:jc w:val="right"/>
              <w:rPr>
                <w:rFonts w:eastAsia="Arial" w:cstheme="minorHAnsi"/>
                <w:lang w:eastAsia="hr-HR"/>
              </w:rPr>
            </w:pPr>
            <w:r w:rsidRPr="00D34B89">
              <w:rPr>
                <w:rFonts w:eastAsia="Arial" w:cstheme="minorHAnsi"/>
                <w:lang w:eastAsia="hr-HR"/>
              </w:rPr>
              <w:t>1.</w:t>
            </w:r>
          </w:p>
        </w:tc>
        <w:tc>
          <w:tcPr>
            <w:tcW w:w="50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3700B0" w14:textId="77777777" w:rsidR="00A81035" w:rsidRPr="00D34B89" w:rsidRDefault="00A81035" w:rsidP="00696F18">
            <w:pPr>
              <w:spacing w:line="252" w:lineRule="auto"/>
              <w:ind w:right="132"/>
              <w:rPr>
                <w:rFonts w:cstheme="minorHAnsi"/>
                <w:lang w:eastAsia="hr-HR"/>
              </w:rPr>
            </w:pPr>
            <w:r w:rsidRPr="00D34B89">
              <w:rPr>
                <w:rFonts w:cstheme="minorHAnsi"/>
                <w:lang w:eastAsia="hr-HR"/>
              </w:rPr>
              <w:t>Komunalna naknada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22519B" w14:textId="77777777" w:rsidR="00A81035" w:rsidRPr="00D34B89" w:rsidRDefault="00A81035" w:rsidP="00696F18">
            <w:pPr>
              <w:shd w:val="clear" w:color="auto" w:fill="FFFFFF"/>
              <w:ind w:left="84" w:right="132"/>
              <w:jc w:val="right"/>
              <w:rPr>
                <w:rFonts w:eastAsia="Arial" w:cstheme="minorHAnsi"/>
                <w:lang w:eastAsia="hr-HR"/>
              </w:rPr>
            </w:pPr>
            <w:r w:rsidRPr="00D34B89">
              <w:rPr>
                <w:rFonts w:eastAsia="Arial" w:cstheme="minorHAnsi"/>
                <w:lang w:eastAsia="hr-HR"/>
              </w:rPr>
              <w:t>10.000,00</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2DA16FD7" w14:textId="77777777" w:rsidR="00A81035" w:rsidRPr="00D34B89" w:rsidRDefault="00A81035" w:rsidP="00696F18">
            <w:pPr>
              <w:shd w:val="clear" w:color="auto" w:fill="FFFFFF"/>
              <w:ind w:left="84" w:right="132"/>
              <w:jc w:val="right"/>
              <w:rPr>
                <w:rFonts w:eastAsia="Arial" w:cstheme="minorHAnsi"/>
                <w:lang w:eastAsia="hr-HR"/>
              </w:rPr>
            </w:pPr>
            <w:r w:rsidRPr="00D34B89">
              <w:rPr>
                <w:rFonts w:eastAsia="Arial" w:cstheme="minorHAnsi"/>
                <w:lang w:eastAsia="hr-HR"/>
              </w:rPr>
              <w:t>10.000,00</w:t>
            </w:r>
          </w:p>
        </w:tc>
      </w:tr>
      <w:tr w:rsidR="00A81035" w:rsidRPr="00D34B89" w14:paraId="5048EDAB" w14:textId="77777777" w:rsidTr="00696F18">
        <w:trPr>
          <w:gridAfter w:val="1"/>
          <w:wAfter w:w="6" w:type="dxa"/>
          <w:trHeight w:val="397"/>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DCC74F7" w14:textId="77777777" w:rsidR="00A81035" w:rsidRPr="00D34B89" w:rsidRDefault="00A81035" w:rsidP="00696F18">
            <w:pPr>
              <w:shd w:val="clear" w:color="auto" w:fill="FFFFFF"/>
              <w:ind w:left="837" w:right="132"/>
              <w:rPr>
                <w:rFonts w:eastAsia="Arial" w:cstheme="minorHAnsi"/>
                <w:lang w:eastAsia="hr-HR"/>
              </w:rPr>
            </w:pPr>
            <w:r w:rsidRPr="00D34B89">
              <w:rPr>
                <w:rFonts w:eastAsia="Arial" w:cstheme="minorHAnsi"/>
                <w:lang w:eastAsia="hr-HR"/>
              </w:rPr>
              <w:t>UKUPNO: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B01281" w14:textId="77777777" w:rsidR="00A81035" w:rsidRPr="00D34B89" w:rsidRDefault="00A81035" w:rsidP="00696F18">
            <w:pPr>
              <w:ind w:left="84" w:right="132"/>
              <w:jc w:val="right"/>
              <w:rPr>
                <w:rFonts w:eastAsia="Arial" w:cstheme="minorHAnsi"/>
                <w:b/>
                <w:lang w:eastAsia="hr-HR"/>
              </w:rPr>
            </w:pPr>
            <w:r w:rsidRPr="00D34B89">
              <w:rPr>
                <w:rFonts w:eastAsia="Arial" w:cstheme="minorHAnsi"/>
                <w:b/>
                <w:lang w:eastAsia="hr-HR"/>
              </w:rPr>
              <w:t>10.000,00</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28C2B28F" w14:textId="77777777" w:rsidR="00A81035" w:rsidRPr="00D34B89" w:rsidRDefault="00A81035" w:rsidP="00696F18">
            <w:pPr>
              <w:ind w:left="84" w:right="132"/>
              <w:jc w:val="right"/>
              <w:rPr>
                <w:rFonts w:eastAsia="Arial" w:cstheme="minorHAnsi"/>
                <w:b/>
                <w:lang w:eastAsia="hr-HR"/>
              </w:rPr>
            </w:pPr>
            <w:r w:rsidRPr="00D34B89">
              <w:rPr>
                <w:rFonts w:eastAsia="Arial" w:cstheme="minorHAnsi"/>
                <w:b/>
                <w:lang w:eastAsia="hr-HR"/>
              </w:rPr>
              <w:t>10.000,00</w:t>
            </w:r>
          </w:p>
        </w:tc>
      </w:tr>
    </w:tbl>
    <w:p w14:paraId="18D28B2C" w14:textId="77777777" w:rsidR="00A81035" w:rsidRPr="00D34B89" w:rsidRDefault="00A81035" w:rsidP="00A81035">
      <w:pPr>
        <w:rPr>
          <w:rFonts w:cstheme="minorHAnsi"/>
        </w:rPr>
      </w:pPr>
    </w:p>
    <w:tbl>
      <w:tblPr>
        <w:tblW w:w="9072" w:type="dxa"/>
        <w:jc w:val="center"/>
        <w:tblLayout w:type="fixed"/>
        <w:tblCellMar>
          <w:left w:w="10" w:type="dxa"/>
          <w:right w:w="10" w:type="dxa"/>
        </w:tblCellMar>
        <w:tblLook w:val="04A0" w:firstRow="1" w:lastRow="0" w:firstColumn="1" w:lastColumn="0" w:noHBand="0" w:noVBand="1"/>
      </w:tblPr>
      <w:tblGrid>
        <w:gridCol w:w="971"/>
        <w:gridCol w:w="4978"/>
        <w:gridCol w:w="1559"/>
        <w:gridCol w:w="1558"/>
        <w:gridCol w:w="6"/>
      </w:tblGrid>
      <w:tr w:rsidR="00A81035" w:rsidRPr="00D34B89" w14:paraId="70988964" w14:textId="77777777" w:rsidTr="00696F18">
        <w:trPr>
          <w:trHeight w:val="397"/>
          <w:jc w:val="center"/>
        </w:trPr>
        <w:tc>
          <w:tcPr>
            <w:tcW w:w="907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6031C67D" w14:textId="77777777" w:rsidR="00A81035" w:rsidRPr="00D34B89" w:rsidRDefault="00A81035" w:rsidP="00696F18">
            <w:pPr>
              <w:spacing w:line="254" w:lineRule="auto"/>
              <w:ind w:left="180"/>
              <w:jc w:val="center"/>
              <w:rPr>
                <w:rFonts w:eastAsia="Arial" w:cstheme="minorHAnsi"/>
                <w:b/>
                <w:bCs/>
                <w:lang w:eastAsia="hr-HR"/>
              </w:rPr>
            </w:pPr>
            <w:r w:rsidRPr="00D34B89">
              <w:rPr>
                <w:rFonts w:eastAsia="Arial" w:cstheme="minorHAnsi"/>
                <w:b/>
                <w:bCs/>
                <w:lang w:eastAsia="hr-HR"/>
              </w:rPr>
              <w:t>3. JAVNA RASVJETA</w:t>
            </w:r>
          </w:p>
        </w:tc>
      </w:tr>
      <w:tr w:rsidR="00A81035" w:rsidRPr="00D34B89" w14:paraId="4131E5A8" w14:textId="77777777" w:rsidTr="00696F18">
        <w:trPr>
          <w:gridAfter w:val="1"/>
          <w:wAfter w:w="6" w:type="dxa"/>
          <w:trHeight w:val="397"/>
          <w:jc w:val="center"/>
        </w:trPr>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DBB552" w14:textId="77777777" w:rsidR="00A81035" w:rsidRPr="00D34B89" w:rsidRDefault="00A81035" w:rsidP="00696F18">
            <w:pPr>
              <w:spacing w:line="254" w:lineRule="auto"/>
              <w:ind w:right="240"/>
              <w:jc w:val="center"/>
              <w:rPr>
                <w:rFonts w:eastAsia="Arial" w:cstheme="minorHAnsi"/>
                <w:lang w:eastAsia="hr-HR"/>
              </w:rPr>
            </w:pPr>
            <w:r w:rsidRPr="00D34B89">
              <w:rPr>
                <w:rFonts w:eastAsia="Arial" w:cstheme="minorHAnsi"/>
                <w:lang w:eastAsia="hr-HR"/>
              </w:rPr>
              <w:t>Red. Broj</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C7C528" w14:textId="77777777" w:rsidR="00A81035" w:rsidRPr="00D34B89" w:rsidRDefault="00A81035" w:rsidP="00696F18">
            <w:pPr>
              <w:spacing w:line="254" w:lineRule="auto"/>
              <w:ind w:left="120"/>
              <w:jc w:val="center"/>
              <w:rPr>
                <w:rFonts w:eastAsia="Arial" w:cstheme="minorHAnsi"/>
                <w:lang w:eastAsia="hr-HR"/>
              </w:rPr>
            </w:pPr>
            <w:r w:rsidRPr="00D34B89">
              <w:rPr>
                <w:rFonts w:eastAsia="Arial" w:cstheme="minorHAnsi"/>
                <w:lang w:eastAsia="hr-HR"/>
              </w:rPr>
              <w:t>Komunalna infrastruktura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E37C7A" w14:textId="77777777" w:rsidR="00A81035" w:rsidRPr="00D34B89" w:rsidRDefault="00A81035" w:rsidP="00696F18">
            <w:pPr>
              <w:spacing w:line="254" w:lineRule="auto"/>
              <w:ind w:left="4" w:right="12"/>
              <w:jc w:val="center"/>
              <w:rPr>
                <w:rFonts w:eastAsia="Arial" w:cstheme="minorHAnsi"/>
                <w:lang w:eastAsia="hr-HR"/>
              </w:rPr>
            </w:pPr>
            <w:r w:rsidRPr="00D34B89">
              <w:rPr>
                <w:rFonts w:eastAsia="Arial Unicode MS" w:cstheme="minorHAnsi"/>
                <w:kern w:val="2"/>
                <w:lang w:eastAsia="hr-HR"/>
              </w:rPr>
              <w:t>Planirana vrijednost</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112B3235" w14:textId="77777777" w:rsidR="00A81035" w:rsidRPr="00D34B89" w:rsidRDefault="00A81035" w:rsidP="00696F18">
            <w:pPr>
              <w:spacing w:line="254" w:lineRule="auto"/>
              <w:ind w:left="4" w:right="12"/>
              <w:jc w:val="center"/>
              <w:rPr>
                <w:rFonts w:eastAsia="Arial" w:cstheme="minorHAnsi"/>
                <w:lang w:eastAsia="hr-HR"/>
              </w:rPr>
            </w:pPr>
            <w:r w:rsidRPr="00D34B89">
              <w:rPr>
                <w:rFonts w:eastAsia="Calibri" w:cstheme="minorHAnsi"/>
                <w:lang w:eastAsia="zh-CN"/>
              </w:rPr>
              <w:t>I. Rebalans</w:t>
            </w:r>
          </w:p>
        </w:tc>
      </w:tr>
      <w:tr w:rsidR="00A81035" w:rsidRPr="00D34B89" w14:paraId="549FB3E2" w14:textId="77777777" w:rsidTr="00696F18">
        <w:trPr>
          <w:gridAfter w:val="1"/>
          <w:wAfter w:w="6" w:type="dxa"/>
          <w:trHeight w:val="150"/>
          <w:jc w:val="center"/>
        </w:trPr>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444608" w14:textId="77777777" w:rsidR="00A81035" w:rsidRPr="00D34B89" w:rsidRDefault="00A81035" w:rsidP="00696F18">
            <w:pPr>
              <w:shd w:val="clear" w:color="auto" w:fill="FFFFFF"/>
              <w:spacing w:line="254" w:lineRule="auto"/>
              <w:ind w:right="240"/>
              <w:jc w:val="center"/>
              <w:rPr>
                <w:rFonts w:eastAsia="Arial" w:cstheme="minorHAnsi"/>
                <w:b/>
                <w:bCs/>
                <w:lang w:eastAsia="hr-HR"/>
              </w:rPr>
            </w:pPr>
            <w:r w:rsidRPr="00D34B89">
              <w:rPr>
                <w:rFonts w:eastAsia="Arial" w:cstheme="minorHAnsi"/>
                <w:b/>
                <w:bCs/>
                <w:lang w:eastAsia="hr-HR"/>
              </w:rPr>
              <w:t>3.1.</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3F7F3F" w14:textId="77777777" w:rsidR="00A81035" w:rsidRPr="00D34B89" w:rsidRDefault="00A81035" w:rsidP="00696F18">
            <w:pPr>
              <w:widowControl w:val="0"/>
              <w:spacing w:line="252" w:lineRule="auto"/>
              <w:ind w:right="132"/>
              <w:rPr>
                <w:rFonts w:eastAsia="Arial Unicode MS" w:cstheme="minorHAnsi"/>
                <w:b/>
                <w:bCs/>
                <w:kern w:val="2"/>
                <w:lang w:eastAsia="hr-HR"/>
              </w:rPr>
            </w:pPr>
            <w:r w:rsidRPr="00D34B89">
              <w:rPr>
                <w:rFonts w:eastAsia="Arial Unicode MS" w:cstheme="minorHAnsi"/>
                <w:b/>
                <w:bCs/>
                <w:kern w:val="2"/>
                <w:lang w:eastAsia="hr-HR"/>
              </w:rPr>
              <w:t>Jasvjeta u ulicama koje su predmet rekonstrukcije ili izgradnje, nadopuna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013B4D" w14:textId="77777777" w:rsidR="00A81035" w:rsidRPr="00D34B89" w:rsidRDefault="00A81035" w:rsidP="00696F18">
            <w:pPr>
              <w:shd w:val="clear" w:color="auto" w:fill="FFFFFF"/>
              <w:spacing w:line="254" w:lineRule="auto"/>
              <w:ind w:left="4" w:right="12"/>
              <w:jc w:val="right"/>
              <w:rPr>
                <w:rFonts w:eastAsia="Arial" w:cstheme="minorHAnsi"/>
                <w:b/>
                <w:bCs/>
                <w:lang w:eastAsia="hr-HR"/>
              </w:rPr>
            </w:pPr>
            <w:r w:rsidRPr="00D34B89">
              <w:rPr>
                <w:rFonts w:eastAsia="Arial" w:cstheme="minorHAnsi"/>
                <w:b/>
                <w:bCs/>
                <w:lang w:eastAsia="hr-HR"/>
              </w:rPr>
              <w:t>40.000,00</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0D4CC149" w14:textId="77777777" w:rsidR="00A81035" w:rsidRPr="00D34B89" w:rsidRDefault="00A81035" w:rsidP="00696F18">
            <w:pPr>
              <w:shd w:val="clear" w:color="auto" w:fill="FFFFFF"/>
              <w:spacing w:line="254" w:lineRule="auto"/>
              <w:ind w:left="4" w:right="12"/>
              <w:jc w:val="right"/>
              <w:rPr>
                <w:rFonts w:eastAsia="Arial" w:cstheme="minorHAnsi"/>
                <w:b/>
                <w:bCs/>
                <w:lang w:eastAsia="hr-HR"/>
              </w:rPr>
            </w:pPr>
            <w:r w:rsidRPr="00D34B89">
              <w:rPr>
                <w:rFonts w:eastAsia="Arial" w:cstheme="minorHAnsi"/>
                <w:b/>
                <w:bCs/>
                <w:lang w:eastAsia="hr-HR"/>
              </w:rPr>
              <w:t>50.000,00</w:t>
            </w:r>
          </w:p>
        </w:tc>
      </w:tr>
      <w:tr w:rsidR="00A81035" w:rsidRPr="00D34B89" w14:paraId="75672873" w14:textId="77777777" w:rsidTr="00696F18">
        <w:trPr>
          <w:gridAfter w:val="1"/>
          <w:wAfter w:w="6" w:type="dxa"/>
          <w:trHeight w:val="255"/>
          <w:jc w:val="center"/>
        </w:trPr>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C4BEF2" w14:textId="77777777" w:rsidR="00A81035" w:rsidRPr="00D34B89" w:rsidRDefault="00A81035" w:rsidP="00696F18">
            <w:pPr>
              <w:shd w:val="clear" w:color="auto" w:fill="FFFFFF"/>
              <w:spacing w:line="254" w:lineRule="auto"/>
              <w:ind w:right="240"/>
              <w:jc w:val="center"/>
              <w:rPr>
                <w:rFonts w:eastAsia="Arial" w:cstheme="minorHAnsi"/>
                <w:lang w:eastAsia="hr-HR"/>
              </w:rPr>
            </w:pPr>
            <w:r w:rsidRPr="00D34B89">
              <w:rPr>
                <w:rFonts w:eastAsia="Arial" w:cstheme="minorHAnsi"/>
                <w:lang w:eastAsia="hr-HR"/>
              </w:rPr>
              <w:t>3.1.1.</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DDF539" w14:textId="77777777" w:rsidR="00A81035" w:rsidRPr="00D34B89" w:rsidRDefault="00A81035" w:rsidP="00696F18">
            <w:pPr>
              <w:widowControl w:val="0"/>
              <w:spacing w:line="252" w:lineRule="auto"/>
              <w:ind w:left="84" w:right="132"/>
              <w:rPr>
                <w:rFonts w:eastAsia="Arial Unicode MS" w:cstheme="minorHAnsi"/>
                <w:kern w:val="2"/>
                <w:lang w:eastAsia="hr-HR"/>
              </w:rPr>
            </w:pPr>
            <w:r w:rsidRPr="00D34B89">
              <w:rPr>
                <w:rFonts w:eastAsia="Arial Unicode MS" w:cstheme="minorHAnsi"/>
                <w:kern w:val="2"/>
                <w:lang w:eastAsia="hr-HR"/>
              </w:rPr>
              <w:t xml:space="preserve">Radovi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15651A" w14:textId="77777777" w:rsidR="00A81035" w:rsidRPr="00D34B89" w:rsidRDefault="00A81035" w:rsidP="00696F18">
            <w:pPr>
              <w:shd w:val="clear" w:color="auto" w:fill="FFFFFF"/>
              <w:spacing w:line="254" w:lineRule="auto"/>
              <w:ind w:left="4" w:right="12"/>
              <w:jc w:val="right"/>
              <w:rPr>
                <w:rFonts w:eastAsia="Arial" w:cstheme="minorHAnsi"/>
                <w:lang w:eastAsia="hr-HR"/>
              </w:rPr>
            </w:pPr>
            <w:r w:rsidRPr="00D34B89">
              <w:rPr>
                <w:rFonts w:eastAsia="Arial" w:cstheme="minorHAnsi"/>
                <w:lang w:eastAsia="hr-HR"/>
              </w:rPr>
              <w:t>38.000,00</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7CD43E4E" w14:textId="77777777" w:rsidR="00A81035" w:rsidRPr="00D34B89" w:rsidRDefault="00A81035" w:rsidP="00696F18">
            <w:pPr>
              <w:shd w:val="clear" w:color="auto" w:fill="FFFFFF"/>
              <w:spacing w:line="254" w:lineRule="auto"/>
              <w:ind w:left="4" w:right="12"/>
              <w:jc w:val="right"/>
              <w:rPr>
                <w:rFonts w:eastAsia="Arial" w:cstheme="minorHAnsi"/>
                <w:lang w:eastAsia="hr-HR"/>
              </w:rPr>
            </w:pPr>
            <w:r w:rsidRPr="00D34B89">
              <w:rPr>
                <w:rFonts w:eastAsia="Arial" w:cstheme="minorHAnsi"/>
                <w:lang w:eastAsia="hr-HR"/>
              </w:rPr>
              <w:t>47.500,00</w:t>
            </w:r>
          </w:p>
        </w:tc>
      </w:tr>
      <w:tr w:rsidR="00A81035" w:rsidRPr="00D34B89" w14:paraId="5496CFEC" w14:textId="77777777" w:rsidTr="00696F18">
        <w:trPr>
          <w:gridAfter w:val="1"/>
          <w:wAfter w:w="6" w:type="dxa"/>
          <w:trHeight w:val="120"/>
          <w:jc w:val="center"/>
        </w:trPr>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87B632" w14:textId="77777777" w:rsidR="00A81035" w:rsidRPr="00D34B89" w:rsidRDefault="00A81035" w:rsidP="00696F18">
            <w:pPr>
              <w:shd w:val="clear" w:color="auto" w:fill="FFFFFF"/>
              <w:spacing w:line="254" w:lineRule="auto"/>
              <w:ind w:right="240"/>
              <w:jc w:val="center"/>
              <w:rPr>
                <w:rFonts w:eastAsia="Arial" w:cstheme="minorHAnsi"/>
                <w:lang w:eastAsia="hr-HR"/>
              </w:rPr>
            </w:pPr>
            <w:r w:rsidRPr="00D34B89">
              <w:rPr>
                <w:rFonts w:eastAsia="Arial" w:cstheme="minorHAnsi"/>
                <w:lang w:eastAsia="hr-HR"/>
              </w:rPr>
              <w:t>3.1.2.</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655DBB" w14:textId="77777777" w:rsidR="00A81035" w:rsidRPr="00D34B89" w:rsidRDefault="00A81035" w:rsidP="00696F18">
            <w:pPr>
              <w:widowControl w:val="0"/>
              <w:spacing w:line="252" w:lineRule="auto"/>
              <w:ind w:left="84" w:right="132"/>
              <w:rPr>
                <w:rFonts w:eastAsia="Arial Unicode MS" w:cstheme="minorHAnsi"/>
                <w:kern w:val="2"/>
                <w:lang w:eastAsia="hr-HR"/>
              </w:rPr>
            </w:pPr>
            <w:r w:rsidRPr="00D34B89">
              <w:rPr>
                <w:rFonts w:eastAsia="Arial Unicode MS" w:cstheme="minorHAnsi"/>
                <w:kern w:val="2"/>
                <w:lang w:eastAsia="hr-HR"/>
              </w:rPr>
              <w:t>Nadzor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C97FF0" w14:textId="77777777" w:rsidR="00A81035" w:rsidRPr="00D34B89" w:rsidRDefault="00A81035" w:rsidP="00696F18">
            <w:pPr>
              <w:shd w:val="clear" w:color="auto" w:fill="FFFFFF"/>
              <w:spacing w:line="254" w:lineRule="auto"/>
              <w:ind w:left="4" w:right="12"/>
              <w:jc w:val="right"/>
              <w:rPr>
                <w:rFonts w:eastAsia="Arial" w:cstheme="minorHAnsi"/>
                <w:lang w:eastAsia="hr-HR"/>
              </w:rPr>
            </w:pPr>
            <w:r w:rsidRPr="00D34B89">
              <w:rPr>
                <w:rFonts w:eastAsia="Arial" w:cstheme="minorHAnsi"/>
                <w:lang w:eastAsia="hr-HR"/>
              </w:rPr>
              <w:t>2.000,00</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1A3DEC16" w14:textId="77777777" w:rsidR="00A81035" w:rsidRPr="00D34B89" w:rsidRDefault="00A81035" w:rsidP="00696F18">
            <w:pPr>
              <w:shd w:val="clear" w:color="auto" w:fill="FFFFFF"/>
              <w:spacing w:line="254" w:lineRule="auto"/>
              <w:ind w:left="4" w:right="12"/>
              <w:jc w:val="right"/>
              <w:rPr>
                <w:rFonts w:eastAsia="Arial" w:cstheme="minorHAnsi"/>
                <w:lang w:eastAsia="hr-HR"/>
              </w:rPr>
            </w:pPr>
            <w:r w:rsidRPr="00D34B89">
              <w:rPr>
                <w:rFonts w:eastAsia="Arial" w:cstheme="minorHAnsi"/>
                <w:lang w:eastAsia="hr-HR"/>
              </w:rPr>
              <w:t>2.500,00</w:t>
            </w:r>
          </w:p>
        </w:tc>
      </w:tr>
      <w:tr w:rsidR="00A81035" w:rsidRPr="00D34B89" w14:paraId="7730FC8E" w14:textId="77777777" w:rsidTr="00696F18">
        <w:trPr>
          <w:gridAfter w:val="1"/>
          <w:wAfter w:w="6" w:type="dxa"/>
          <w:trHeight w:val="240"/>
          <w:jc w:val="center"/>
        </w:trPr>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B378F6" w14:textId="77777777" w:rsidR="00A81035" w:rsidRPr="00D34B89" w:rsidRDefault="00A81035" w:rsidP="00696F18">
            <w:pPr>
              <w:shd w:val="clear" w:color="auto" w:fill="FFFFFF"/>
              <w:spacing w:line="254" w:lineRule="auto"/>
              <w:ind w:right="240"/>
              <w:jc w:val="center"/>
              <w:rPr>
                <w:rFonts w:eastAsia="Arial" w:cstheme="minorHAnsi"/>
                <w:b/>
                <w:bCs/>
                <w:lang w:eastAsia="hr-HR"/>
              </w:rPr>
            </w:pPr>
            <w:r w:rsidRPr="00D34B89">
              <w:rPr>
                <w:rFonts w:eastAsia="Arial" w:cstheme="minorHAnsi"/>
                <w:b/>
                <w:bCs/>
                <w:lang w:eastAsia="hr-HR"/>
              </w:rPr>
              <w:lastRenderedPageBreak/>
              <w:t>3.2.</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34423E" w14:textId="77777777" w:rsidR="00A81035" w:rsidRPr="00D34B89" w:rsidRDefault="00A81035" w:rsidP="00696F18">
            <w:pPr>
              <w:widowControl w:val="0"/>
              <w:spacing w:line="252" w:lineRule="auto"/>
              <w:ind w:left="84" w:right="132"/>
              <w:rPr>
                <w:rFonts w:eastAsia="Arial Unicode MS" w:cstheme="minorHAnsi"/>
                <w:b/>
                <w:bCs/>
                <w:kern w:val="2"/>
                <w:lang w:eastAsia="hr-HR"/>
              </w:rPr>
            </w:pPr>
            <w:r w:rsidRPr="00D34B89">
              <w:rPr>
                <w:rFonts w:eastAsia="Arial Unicode MS" w:cstheme="minorHAnsi"/>
                <w:b/>
                <w:bCs/>
                <w:kern w:val="2"/>
                <w:lang w:eastAsia="hr-HR"/>
              </w:rPr>
              <w:t>Nužni radovi nakon dovršetka rekonstrukcije mreže od strane HEP-a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E2C4C" w14:textId="77777777" w:rsidR="00A81035" w:rsidRPr="00D34B89" w:rsidRDefault="00A81035" w:rsidP="00696F18">
            <w:pPr>
              <w:shd w:val="clear" w:color="auto" w:fill="FFFFFF"/>
              <w:spacing w:line="254" w:lineRule="auto"/>
              <w:ind w:left="4" w:right="12"/>
              <w:jc w:val="right"/>
              <w:rPr>
                <w:rFonts w:eastAsia="Arial" w:cstheme="minorHAnsi"/>
                <w:b/>
                <w:bCs/>
                <w:lang w:eastAsia="hr-HR"/>
              </w:rPr>
            </w:pPr>
            <w:r w:rsidRPr="00D34B89">
              <w:rPr>
                <w:rFonts w:eastAsia="Arial" w:cstheme="minorHAnsi"/>
                <w:b/>
                <w:bCs/>
                <w:lang w:eastAsia="hr-HR"/>
              </w:rPr>
              <w:t>10.000,00</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51564F67" w14:textId="77777777" w:rsidR="00A81035" w:rsidRPr="00D34B89" w:rsidRDefault="00A81035" w:rsidP="00696F18">
            <w:pPr>
              <w:shd w:val="clear" w:color="auto" w:fill="FFFFFF"/>
              <w:spacing w:line="254" w:lineRule="auto"/>
              <w:ind w:left="4" w:right="12"/>
              <w:jc w:val="right"/>
              <w:rPr>
                <w:rFonts w:eastAsia="Arial" w:cstheme="minorHAnsi"/>
                <w:b/>
                <w:bCs/>
                <w:lang w:eastAsia="hr-HR"/>
              </w:rPr>
            </w:pPr>
            <w:r w:rsidRPr="00D34B89">
              <w:rPr>
                <w:rFonts w:eastAsia="Arial" w:cstheme="minorHAnsi"/>
                <w:b/>
                <w:bCs/>
                <w:lang w:eastAsia="hr-HR"/>
              </w:rPr>
              <w:t>10.000,00</w:t>
            </w:r>
          </w:p>
        </w:tc>
      </w:tr>
      <w:tr w:rsidR="00A81035" w:rsidRPr="00D34B89" w14:paraId="0E03A237" w14:textId="77777777" w:rsidTr="00696F18">
        <w:trPr>
          <w:gridAfter w:val="1"/>
          <w:wAfter w:w="6" w:type="dxa"/>
          <w:trHeight w:val="300"/>
          <w:jc w:val="center"/>
        </w:trPr>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55C122" w14:textId="77777777" w:rsidR="00A81035" w:rsidRPr="00D34B89" w:rsidRDefault="00A81035" w:rsidP="00696F18">
            <w:pPr>
              <w:shd w:val="clear" w:color="auto" w:fill="FFFFFF"/>
              <w:spacing w:line="254" w:lineRule="auto"/>
              <w:ind w:right="240"/>
              <w:jc w:val="center"/>
              <w:rPr>
                <w:rFonts w:eastAsia="Arial" w:cstheme="minorHAnsi"/>
                <w:lang w:eastAsia="hr-HR"/>
              </w:rPr>
            </w:pPr>
            <w:r w:rsidRPr="00D34B89">
              <w:rPr>
                <w:rFonts w:eastAsia="Arial" w:cstheme="minorHAnsi"/>
                <w:lang w:eastAsia="hr-HR"/>
              </w:rPr>
              <w:t>3.2.1.</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DEFE68" w14:textId="77777777" w:rsidR="00A81035" w:rsidRPr="00D34B89" w:rsidRDefault="00A81035" w:rsidP="00696F18">
            <w:pPr>
              <w:widowControl w:val="0"/>
              <w:spacing w:line="252" w:lineRule="auto"/>
              <w:ind w:left="84" w:right="132"/>
              <w:rPr>
                <w:rFonts w:eastAsia="Arial Unicode MS" w:cstheme="minorHAnsi"/>
                <w:kern w:val="2"/>
                <w:lang w:eastAsia="hr-HR"/>
              </w:rPr>
            </w:pPr>
            <w:r w:rsidRPr="00D34B89">
              <w:rPr>
                <w:rFonts w:eastAsia="Arial Unicode MS" w:cstheme="minorHAnsi"/>
                <w:kern w:val="2"/>
                <w:lang w:eastAsia="hr-HR"/>
              </w:rPr>
              <w:t>Radovi</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D2B970" w14:textId="77777777" w:rsidR="00A81035" w:rsidRPr="00D34B89" w:rsidRDefault="00A81035" w:rsidP="00696F18">
            <w:pPr>
              <w:shd w:val="clear" w:color="auto" w:fill="FFFFFF"/>
              <w:spacing w:line="254" w:lineRule="auto"/>
              <w:ind w:left="4" w:right="12"/>
              <w:jc w:val="right"/>
              <w:rPr>
                <w:rFonts w:eastAsia="Arial" w:cstheme="minorHAnsi"/>
                <w:lang w:eastAsia="hr-HR"/>
              </w:rPr>
            </w:pPr>
            <w:r w:rsidRPr="00D34B89">
              <w:rPr>
                <w:rFonts w:eastAsia="Arial" w:cstheme="minorHAnsi"/>
                <w:lang w:eastAsia="hr-HR"/>
              </w:rPr>
              <w:t>10.000,00</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7520FFD6" w14:textId="77777777" w:rsidR="00A81035" w:rsidRPr="00D34B89" w:rsidRDefault="00A81035" w:rsidP="00696F18">
            <w:pPr>
              <w:shd w:val="clear" w:color="auto" w:fill="FFFFFF"/>
              <w:spacing w:line="254" w:lineRule="auto"/>
              <w:ind w:left="4" w:right="12"/>
              <w:jc w:val="right"/>
              <w:rPr>
                <w:rFonts w:eastAsia="Arial" w:cstheme="minorHAnsi"/>
                <w:lang w:eastAsia="hr-HR"/>
              </w:rPr>
            </w:pPr>
            <w:r w:rsidRPr="00D34B89">
              <w:rPr>
                <w:rFonts w:eastAsia="Arial" w:cstheme="minorHAnsi"/>
                <w:lang w:eastAsia="hr-HR"/>
              </w:rPr>
              <w:t>10.000,00</w:t>
            </w:r>
          </w:p>
        </w:tc>
      </w:tr>
      <w:tr w:rsidR="00A81035" w:rsidRPr="00D34B89" w14:paraId="50EBB1CD" w14:textId="77777777" w:rsidTr="00696F18">
        <w:trPr>
          <w:gridAfter w:val="1"/>
          <w:wAfter w:w="6" w:type="dxa"/>
          <w:trHeight w:val="135"/>
          <w:jc w:val="center"/>
        </w:trPr>
        <w:tc>
          <w:tcPr>
            <w:tcW w:w="971" w:type="dxa"/>
            <w:tcBorders>
              <w:top w:val="single" w:sz="4" w:space="0" w:color="auto"/>
              <w:left w:val="single" w:sz="4" w:space="0" w:color="auto"/>
              <w:bottom w:val="single" w:sz="4" w:space="0" w:color="auto"/>
              <w:right w:val="single" w:sz="4" w:space="0" w:color="auto"/>
            </w:tcBorders>
            <w:shd w:val="clear" w:color="auto" w:fill="FFFFFF"/>
            <w:vAlign w:val="center"/>
          </w:tcPr>
          <w:p w14:paraId="3C72D9FE" w14:textId="77777777" w:rsidR="00A81035" w:rsidRPr="00D34B89" w:rsidRDefault="00A81035" w:rsidP="00696F18">
            <w:pPr>
              <w:shd w:val="clear" w:color="auto" w:fill="FFFFFF"/>
              <w:spacing w:line="254" w:lineRule="auto"/>
              <w:ind w:right="240"/>
              <w:jc w:val="center"/>
              <w:rPr>
                <w:rFonts w:eastAsia="Arial" w:cstheme="minorHAnsi"/>
                <w:lang w:eastAsia="hr-HR"/>
              </w:rPr>
            </w:pP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21C017" w14:textId="77777777" w:rsidR="00A81035" w:rsidRPr="00D34B89" w:rsidRDefault="00A81035" w:rsidP="00696F18">
            <w:pPr>
              <w:widowControl w:val="0"/>
              <w:spacing w:line="252" w:lineRule="auto"/>
              <w:ind w:left="84" w:right="132"/>
              <w:rPr>
                <w:rFonts w:eastAsia="Arial Unicode MS" w:cstheme="minorHAnsi"/>
                <w:kern w:val="2"/>
                <w:lang w:eastAsia="hr-HR"/>
              </w:rPr>
            </w:pPr>
            <w:r w:rsidRPr="00D34B89">
              <w:rPr>
                <w:rFonts w:eastAsia="Arial Unicode MS" w:cstheme="minorHAnsi"/>
                <w:kern w:val="2"/>
                <w:lang w:eastAsia="hr-HR"/>
              </w:rPr>
              <w:t>Izvori financiranja: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D2EB87" w14:textId="77777777" w:rsidR="00A81035" w:rsidRPr="00D34B89" w:rsidRDefault="00A81035" w:rsidP="00696F18">
            <w:pPr>
              <w:shd w:val="clear" w:color="auto" w:fill="FFFFFF"/>
              <w:spacing w:line="254" w:lineRule="auto"/>
              <w:ind w:left="4" w:right="12"/>
              <w:jc w:val="right"/>
              <w:rPr>
                <w:rFonts w:eastAsia="Arial" w:cstheme="minorHAnsi"/>
                <w:b/>
                <w:bCs/>
                <w:lang w:eastAsia="hr-HR"/>
              </w:rPr>
            </w:pP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60A26438" w14:textId="77777777" w:rsidR="00A81035" w:rsidRPr="00D34B89" w:rsidRDefault="00A81035" w:rsidP="00696F18">
            <w:pPr>
              <w:shd w:val="clear" w:color="auto" w:fill="FFFFFF"/>
              <w:spacing w:line="254" w:lineRule="auto"/>
              <w:ind w:left="4" w:right="12"/>
              <w:jc w:val="right"/>
              <w:rPr>
                <w:rFonts w:eastAsia="Arial" w:cstheme="minorHAnsi"/>
                <w:b/>
                <w:bCs/>
                <w:lang w:eastAsia="hr-HR"/>
              </w:rPr>
            </w:pPr>
          </w:p>
        </w:tc>
      </w:tr>
      <w:tr w:rsidR="00A81035" w:rsidRPr="00D34B89" w14:paraId="589782ED" w14:textId="77777777" w:rsidTr="00696F18">
        <w:trPr>
          <w:gridAfter w:val="1"/>
          <w:wAfter w:w="6" w:type="dxa"/>
          <w:trHeight w:val="165"/>
          <w:jc w:val="center"/>
        </w:trPr>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10F02B" w14:textId="77777777" w:rsidR="00A81035" w:rsidRPr="00D34B89" w:rsidRDefault="00A81035" w:rsidP="00696F18">
            <w:pPr>
              <w:shd w:val="clear" w:color="auto" w:fill="FFFFFF"/>
              <w:spacing w:line="254" w:lineRule="auto"/>
              <w:ind w:right="240"/>
              <w:jc w:val="center"/>
              <w:rPr>
                <w:rFonts w:eastAsia="Arial" w:cstheme="minorHAnsi"/>
                <w:lang w:eastAsia="hr-HR"/>
              </w:rPr>
            </w:pPr>
            <w:r w:rsidRPr="00D34B89">
              <w:rPr>
                <w:rFonts w:eastAsia="Arial" w:cstheme="minorHAnsi"/>
                <w:lang w:eastAsia="hr-HR"/>
              </w:rPr>
              <w:t>1.</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DA94A4" w14:textId="77777777" w:rsidR="00A81035" w:rsidRPr="00D34B89" w:rsidRDefault="00A81035" w:rsidP="00696F18">
            <w:pPr>
              <w:widowControl w:val="0"/>
              <w:spacing w:line="252" w:lineRule="auto"/>
              <w:ind w:left="84" w:right="132"/>
              <w:rPr>
                <w:rFonts w:eastAsia="Arial Unicode MS" w:cstheme="minorHAnsi"/>
                <w:kern w:val="2"/>
                <w:lang w:eastAsia="hr-HR"/>
              </w:rPr>
            </w:pPr>
            <w:r w:rsidRPr="00D34B89">
              <w:rPr>
                <w:rFonts w:eastAsia="Arial Unicode MS" w:cstheme="minorHAnsi"/>
                <w:kern w:val="2"/>
                <w:lang w:eastAsia="hr-HR"/>
              </w:rPr>
              <w:t>komunalna naknada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85042A" w14:textId="77777777" w:rsidR="00A81035" w:rsidRPr="00D34B89" w:rsidRDefault="00A81035" w:rsidP="00696F18">
            <w:pPr>
              <w:widowControl w:val="0"/>
              <w:spacing w:line="254" w:lineRule="auto"/>
              <w:ind w:right="12"/>
              <w:jc w:val="right"/>
              <w:rPr>
                <w:rFonts w:eastAsia="Arial Unicode MS" w:cstheme="minorHAnsi"/>
                <w:kern w:val="2"/>
                <w:lang w:eastAsia="hr-HR"/>
              </w:rPr>
            </w:pPr>
            <w:r w:rsidRPr="00D34B89">
              <w:rPr>
                <w:rFonts w:eastAsia="Arial Unicode MS" w:cstheme="minorHAnsi"/>
                <w:kern w:val="2"/>
                <w:lang w:eastAsia="hr-HR"/>
              </w:rPr>
              <w:t>50.000,00</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2AFD75A8" w14:textId="77777777" w:rsidR="00A81035" w:rsidRPr="00D34B89" w:rsidRDefault="00A81035" w:rsidP="00696F18">
            <w:pPr>
              <w:widowControl w:val="0"/>
              <w:spacing w:line="254" w:lineRule="auto"/>
              <w:ind w:right="12"/>
              <w:jc w:val="right"/>
              <w:rPr>
                <w:rFonts w:eastAsia="Arial Unicode MS" w:cstheme="minorHAnsi"/>
                <w:kern w:val="2"/>
                <w:lang w:eastAsia="hr-HR"/>
              </w:rPr>
            </w:pPr>
            <w:r w:rsidRPr="00D34B89">
              <w:rPr>
                <w:rFonts w:eastAsia="Arial Unicode MS" w:cstheme="minorHAnsi"/>
                <w:kern w:val="2"/>
                <w:lang w:eastAsia="hr-HR"/>
              </w:rPr>
              <w:t>60.000,00</w:t>
            </w:r>
          </w:p>
        </w:tc>
      </w:tr>
      <w:tr w:rsidR="00A81035" w:rsidRPr="00D34B89" w14:paraId="099D6E68" w14:textId="77777777" w:rsidTr="00696F18">
        <w:trPr>
          <w:gridAfter w:val="1"/>
          <w:wAfter w:w="6" w:type="dxa"/>
          <w:trHeight w:val="397"/>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7869038" w14:textId="77777777" w:rsidR="00A81035" w:rsidRPr="00D34B89" w:rsidRDefault="00A81035" w:rsidP="00696F18">
            <w:pPr>
              <w:shd w:val="clear" w:color="auto" w:fill="FFFFFF"/>
              <w:spacing w:line="254" w:lineRule="auto"/>
              <w:ind w:left="837" w:right="132"/>
              <w:jc w:val="right"/>
              <w:rPr>
                <w:rFonts w:eastAsia="Arial" w:cstheme="minorHAnsi"/>
                <w:lang w:eastAsia="hr-HR"/>
              </w:rPr>
            </w:pPr>
            <w:r w:rsidRPr="00D34B89">
              <w:rPr>
                <w:rFonts w:eastAsia="Arial" w:cstheme="minorHAnsi"/>
                <w:lang w:eastAsia="hr-HR"/>
              </w:rPr>
              <w:t>UKUPNO: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57912F" w14:textId="77777777" w:rsidR="00A81035" w:rsidRPr="00D34B89" w:rsidRDefault="00A81035" w:rsidP="00696F18">
            <w:pPr>
              <w:spacing w:line="254" w:lineRule="auto"/>
              <w:ind w:left="84" w:right="132"/>
              <w:jc w:val="right"/>
              <w:rPr>
                <w:rFonts w:eastAsia="Arial" w:cstheme="minorHAnsi"/>
                <w:b/>
                <w:lang w:eastAsia="hr-HR"/>
              </w:rPr>
            </w:pPr>
            <w:r w:rsidRPr="00D34B89">
              <w:rPr>
                <w:rFonts w:eastAsia="Arial" w:cstheme="minorHAnsi"/>
                <w:b/>
                <w:lang w:eastAsia="hr-HR"/>
              </w:rPr>
              <w:t>50.000,00</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0A696D94" w14:textId="77777777" w:rsidR="00A81035" w:rsidRPr="00D34B89" w:rsidRDefault="00A81035" w:rsidP="00696F18">
            <w:pPr>
              <w:spacing w:line="254" w:lineRule="auto"/>
              <w:ind w:left="84" w:right="132"/>
              <w:jc w:val="right"/>
              <w:rPr>
                <w:rFonts w:eastAsia="Arial" w:cstheme="minorHAnsi"/>
                <w:b/>
                <w:lang w:eastAsia="hr-HR"/>
              </w:rPr>
            </w:pPr>
            <w:r w:rsidRPr="00D34B89">
              <w:rPr>
                <w:rFonts w:eastAsia="Arial" w:cstheme="minorHAnsi"/>
                <w:b/>
                <w:lang w:eastAsia="hr-HR"/>
              </w:rPr>
              <w:t xml:space="preserve">         60.000,00</w:t>
            </w:r>
          </w:p>
        </w:tc>
      </w:tr>
    </w:tbl>
    <w:p w14:paraId="77A142A0" w14:textId="77777777" w:rsidR="00A81035" w:rsidRPr="00D34B89" w:rsidRDefault="00A81035" w:rsidP="00A81035">
      <w:pPr>
        <w:jc w:val="both"/>
        <w:rPr>
          <w:rFonts w:eastAsia="Arial" w:cstheme="minorHAnsi"/>
        </w:rPr>
      </w:pPr>
    </w:p>
    <w:tbl>
      <w:tblPr>
        <w:tblW w:w="9072" w:type="dxa"/>
        <w:jc w:val="center"/>
        <w:tblLayout w:type="fixed"/>
        <w:tblCellMar>
          <w:left w:w="10" w:type="dxa"/>
          <w:right w:w="10" w:type="dxa"/>
        </w:tblCellMar>
        <w:tblLook w:val="04A0" w:firstRow="1" w:lastRow="0" w:firstColumn="1" w:lastColumn="0" w:noHBand="0" w:noVBand="1"/>
      </w:tblPr>
      <w:tblGrid>
        <w:gridCol w:w="995"/>
        <w:gridCol w:w="4865"/>
        <w:gridCol w:w="1648"/>
        <w:gridCol w:w="1558"/>
        <w:gridCol w:w="6"/>
      </w:tblGrid>
      <w:tr w:rsidR="00A81035" w:rsidRPr="00D34B89" w14:paraId="2DC18EDA" w14:textId="77777777" w:rsidTr="00696F18">
        <w:trPr>
          <w:trHeight w:val="397"/>
          <w:jc w:val="center"/>
        </w:trPr>
        <w:tc>
          <w:tcPr>
            <w:tcW w:w="907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0085F2D5" w14:textId="77777777" w:rsidR="00A81035" w:rsidRPr="00D34B89" w:rsidRDefault="00A81035" w:rsidP="00696F18">
            <w:pPr>
              <w:spacing w:line="252" w:lineRule="auto"/>
              <w:ind w:left="180"/>
              <w:jc w:val="center"/>
              <w:rPr>
                <w:rFonts w:eastAsia="Arial" w:cstheme="minorHAnsi"/>
                <w:b/>
                <w:bCs/>
                <w:lang w:eastAsia="hr-HR"/>
              </w:rPr>
            </w:pPr>
            <w:r w:rsidRPr="00D34B89">
              <w:rPr>
                <w:rFonts w:eastAsia="Arial" w:cstheme="minorHAnsi"/>
                <w:b/>
                <w:bCs/>
                <w:lang w:eastAsia="hr-HR"/>
              </w:rPr>
              <w:t>4. GROBLJA</w:t>
            </w:r>
          </w:p>
        </w:tc>
      </w:tr>
      <w:tr w:rsidR="00A81035" w:rsidRPr="00D34B89" w14:paraId="7985FA18" w14:textId="77777777" w:rsidTr="00696F18">
        <w:trPr>
          <w:gridAfter w:val="1"/>
          <w:wAfter w:w="6" w:type="dxa"/>
          <w:trHeight w:val="397"/>
          <w:jc w:val="center"/>
        </w:trPr>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9200E2" w14:textId="77777777" w:rsidR="00A81035" w:rsidRPr="00D34B89" w:rsidRDefault="00A81035" w:rsidP="00696F18">
            <w:pPr>
              <w:spacing w:line="252" w:lineRule="auto"/>
              <w:ind w:right="240"/>
              <w:jc w:val="right"/>
              <w:rPr>
                <w:rFonts w:eastAsia="Arial" w:cstheme="minorHAnsi"/>
                <w:lang w:eastAsia="hr-HR"/>
              </w:rPr>
            </w:pPr>
            <w:r w:rsidRPr="00D34B89">
              <w:rPr>
                <w:rFonts w:eastAsia="Arial" w:cstheme="minorHAnsi"/>
                <w:lang w:eastAsia="hr-HR"/>
              </w:rPr>
              <w:t>Red. Broj</w:t>
            </w:r>
          </w:p>
        </w:tc>
        <w:tc>
          <w:tcPr>
            <w:tcW w:w="48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38D293" w14:textId="77777777" w:rsidR="00A81035" w:rsidRPr="00D34B89" w:rsidRDefault="00A81035" w:rsidP="00696F18">
            <w:pPr>
              <w:spacing w:line="252" w:lineRule="auto"/>
              <w:ind w:left="120"/>
              <w:jc w:val="center"/>
              <w:rPr>
                <w:rFonts w:eastAsia="Arial" w:cstheme="minorHAnsi"/>
                <w:lang w:eastAsia="hr-HR"/>
              </w:rPr>
            </w:pPr>
            <w:r w:rsidRPr="00D34B89">
              <w:rPr>
                <w:rFonts w:eastAsia="Arial" w:cstheme="minorHAnsi"/>
                <w:lang w:eastAsia="hr-HR"/>
              </w:rPr>
              <w:t>Komunalna infrastruktura</w:t>
            </w:r>
          </w:p>
        </w:tc>
        <w:tc>
          <w:tcPr>
            <w:tcW w:w="1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F34C5D" w14:textId="77777777" w:rsidR="00A81035" w:rsidRPr="00D34B89" w:rsidRDefault="00A81035" w:rsidP="00696F18">
            <w:pPr>
              <w:spacing w:line="252" w:lineRule="auto"/>
              <w:ind w:left="180"/>
              <w:jc w:val="center"/>
              <w:rPr>
                <w:rFonts w:eastAsia="Arial" w:cstheme="minorHAnsi"/>
                <w:lang w:eastAsia="hr-HR"/>
              </w:rPr>
            </w:pPr>
            <w:r w:rsidRPr="00D34B89">
              <w:rPr>
                <w:rFonts w:eastAsia="Arial Unicode MS" w:cstheme="minorHAnsi"/>
                <w:kern w:val="2"/>
                <w:lang w:eastAsia="hr-HR"/>
              </w:rPr>
              <w:t>Planirana vrijednost</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1BC5421C" w14:textId="77777777" w:rsidR="00A81035" w:rsidRPr="00D34B89" w:rsidRDefault="00A81035" w:rsidP="00696F18">
            <w:pPr>
              <w:spacing w:line="252" w:lineRule="auto"/>
              <w:ind w:left="180"/>
              <w:jc w:val="center"/>
              <w:rPr>
                <w:rFonts w:eastAsia="Arial" w:cstheme="minorHAnsi"/>
                <w:lang w:eastAsia="hr-HR"/>
              </w:rPr>
            </w:pPr>
            <w:r w:rsidRPr="00D34B89">
              <w:rPr>
                <w:rFonts w:eastAsia="Calibri" w:cstheme="minorHAnsi"/>
                <w:lang w:eastAsia="zh-CN"/>
              </w:rPr>
              <w:t>I. Rebalans</w:t>
            </w:r>
          </w:p>
        </w:tc>
      </w:tr>
      <w:tr w:rsidR="00A81035" w:rsidRPr="00D34B89" w14:paraId="2FAC7BF0" w14:textId="77777777" w:rsidTr="00696F18">
        <w:trPr>
          <w:gridAfter w:val="1"/>
          <w:wAfter w:w="6" w:type="dxa"/>
          <w:trHeight w:val="191"/>
          <w:jc w:val="center"/>
        </w:trPr>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D86754" w14:textId="77777777" w:rsidR="00A81035" w:rsidRPr="00D34B89" w:rsidRDefault="00A81035" w:rsidP="00696F18">
            <w:pPr>
              <w:spacing w:line="252" w:lineRule="auto"/>
              <w:ind w:right="240"/>
              <w:jc w:val="center"/>
              <w:rPr>
                <w:rFonts w:eastAsia="Arial" w:cstheme="minorHAnsi"/>
                <w:lang w:eastAsia="hr-HR"/>
              </w:rPr>
            </w:pPr>
            <w:r w:rsidRPr="00D34B89">
              <w:rPr>
                <w:rFonts w:eastAsia="Arial" w:cstheme="minorHAnsi"/>
                <w:lang w:eastAsia="hr-HR"/>
              </w:rPr>
              <w:t>4.1.</w:t>
            </w:r>
          </w:p>
        </w:tc>
        <w:tc>
          <w:tcPr>
            <w:tcW w:w="48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00B7B0" w14:textId="77777777" w:rsidR="00A81035" w:rsidRPr="00D34B89" w:rsidRDefault="00A81035" w:rsidP="00696F18">
            <w:pPr>
              <w:spacing w:line="252" w:lineRule="auto"/>
              <w:ind w:left="84" w:right="132"/>
              <w:rPr>
                <w:rFonts w:eastAsia="Arial" w:cstheme="minorHAnsi"/>
                <w:b/>
                <w:bCs/>
                <w:lang w:eastAsia="hr-HR"/>
              </w:rPr>
            </w:pPr>
            <w:r w:rsidRPr="00D34B89">
              <w:rPr>
                <w:rFonts w:cstheme="minorHAnsi"/>
                <w:b/>
                <w:bCs/>
                <w:lang w:eastAsia="hr-HR"/>
              </w:rPr>
              <w:t>Radovi na gradskim grobljima</w:t>
            </w:r>
          </w:p>
        </w:tc>
        <w:tc>
          <w:tcPr>
            <w:tcW w:w="1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93C149" w14:textId="77777777" w:rsidR="00A81035" w:rsidRPr="00D34B89" w:rsidRDefault="00A81035" w:rsidP="00696F18">
            <w:pPr>
              <w:spacing w:line="252" w:lineRule="auto"/>
              <w:ind w:left="84" w:right="132"/>
              <w:jc w:val="right"/>
              <w:rPr>
                <w:rFonts w:eastAsia="Arial" w:cstheme="minorHAnsi"/>
                <w:b/>
                <w:bCs/>
                <w:lang w:eastAsia="hr-HR"/>
              </w:rPr>
            </w:pPr>
            <w:r w:rsidRPr="00D34B89">
              <w:rPr>
                <w:rFonts w:eastAsia="Arial" w:cstheme="minorHAnsi"/>
                <w:b/>
                <w:bCs/>
                <w:lang w:eastAsia="hr-HR"/>
              </w:rPr>
              <w:t>45.000,00</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1D6B125F" w14:textId="77777777" w:rsidR="00A81035" w:rsidRPr="00D34B89" w:rsidRDefault="00A81035" w:rsidP="00696F18">
            <w:pPr>
              <w:spacing w:line="252" w:lineRule="auto"/>
              <w:ind w:left="84" w:right="132"/>
              <w:jc w:val="right"/>
              <w:rPr>
                <w:rFonts w:eastAsia="Arial" w:cstheme="minorHAnsi"/>
                <w:b/>
                <w:bCs/>
                <w:lang w:eastAsia="hr-HR"/>
              </w:rPr>
            </w:pPr>
            <w:r w:rsidRPr="00D34B89">
              <w:rPr>
                <w:rFonts w:eastAsia="Arial" w:cstheme="minorHAnsi"/>
                <w:b/>
                <w:bCs/>
                <w:lang w:eastAsia="hr-HR"/>
              </w:rPr>
              <w:t>45.000,00</w:t>
            </w:r>
          </w:p>
        </w:tc>
      </w:tr>
      <w:tr w:rsidR="00A81035" w:rsidRPr="00D34B89" w14:paraId="2AF77BCC" w14:textId="77777777" w:rsidTr="00696F18">
        <w:trPr>
          <w:gridAfter w:val="1"/>
          <w:wAfter w:w="6" w:type="dxa"/>
          <w:trHeight w:val="105"/>
          <w:jc w:val="center"/>
        </w:trPr>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1B6D39" w14:textId="77777777" w:rsidR="00A81035" w:rsidRPr="00D34B89" w:rsidRDefault="00A81035" w:rsidP="00696F18">
            <w:pPr>
              <w:spacing w:line="252" w:lineRule="auto"/>
              <w:ind w:right="240"/>
              <w:jc w:val="center"/>
              <w:rPr>
                <w:rFonts w:eastAsia="Arial" w:cstheme="minorHAnsi"/>
                <w:lang w:eastAsia="hr-HR"/>
              </w:rPr>
            </w:pPr>
            <w:r w:rsidRPr="00D34B89">
              <w:rPr>
                <w:rFonts w:eastAsia="Arial" w:cstheme="minorHAnsi"/>
                <w:lang w:eastAsia="hr-HR"/>
              </w:rPr>
              <w:t>4.1.1.</w:t>
            </w:r>
          </w:p>
        </w:tc>
        <w:tc>
          <w:tcPr>
            <w:tcW w:w="48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39DEAD" w14:textId="77777777" w:rsidR="00A81035" w:rsidRPr="00D34B89" w:rsidRDefault="00A81035" w:rsidP="00696F18">
            <w:pPr>
              <w:spacing w:line="252" w:lineRule="auto"/>
              <w:ind w:left="89" w:right="132"/>
              <w:rPr>
                <w:rFonts w:eastAsia="Times New Roman" w:cstheme="minorHAnsi"/>
                <w:lang w:eastAsia="hr-HR"/>
              </w:rPr>
            </w:pPr>
            <w:r w:rsidRPr="00D34B89">
              <w:rPr>
                <w:rFonts w:cstheme="minorHAnsi"/>
                <w:lang w:eastAsia="hr-HR"/>
              </w:rPr>
              <w:t>Radovi po zahtjevu MO</w:t>
            </w:r>
          </w:p>
        </w:tc>
        <w:tc>
          <w:tcPr>
            <w:tcW w:w="1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206AD0" w14:textId="77777777" w:rsidR="00A81035" w:rsidRPr="00D34B89" w:rsidRDefault="00A81035" w:rsidP="00696F18">
            <w:pPr>
              <w:spacing w:line="252" w:lineRule="auto"/>
              <w:ind w:left="84" w:right="132"/>
              <w:jc w:val="right"/>
              <w:rPr>
                <w:rFonts w:eastAsia="Arial" w:cstheme="minorHAnsi"/>
                <w:lang w:eastAsia="hr-HR"/>
              </w:rPr>
            </w:pPr>
            <w:r w:rsidRPr="00D34B89">
              <w:rPr>
                <w:rFonts w:eastAsia="Arial" w:cstheme="minorHAnsi"/>
                <w:lang w:eastAsia="hr-HR"/>
              </w:rPr>
              <w:t>45.000,00</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13AE90D8" w14:textId="77777777" w:rsidR="00A81035" w:rsidRPr="00D34B89" w:rsidRDefault="00A81035" w:rsidP="00696F18">
            <w:pPr>
              <w:spacing w:line="252" w:lineRule="auto"/>
              <w:ind w:left="84" w:right="132"/>
              <w:jc w:val="right"/>
              <w:rPr>
                <w:rFonts w:eastAsia="Arial" w:cstheme="minorHAnsi"/>
                <w:lang w:eastAsia="hr-HR"/>
              </w:rPr>
            </w:pPr>
            <w:r w:rsidRPr="00D34B89">
              <w:rPr>
                <w:rFonts w:eastAsia="Arial" w:cstheme="minorHAnsi"/>
                <w:lang w:eastAsia="hr-HR"/>
              </w:rPr>
              <w:t>45.000,00</w:t>
            </w:r>
          </w:p>
        </w:tc>
      </w:tr>
      <w:tr w:rsidR="00A81035" w:rsidRPr="00D34B89" w14:paraId="432858B2" w14:textId="77777777" w:rsidTr="00696F18">
        <w:trPr>
          <w:gridAfter w:val="1"/>
          <w:wAfter w:w="6" w:type="dxa"/>
          <w:trHeight w:val="135"/>
          <w:jc w:val="center"/>
        </w:trPr>
        <w:tc>
          <w:tcPr>
            <w:tcW w:w="995" w:type="dxa"/>
            <w:tcBorders>
              <w:top w:val="single" w:sz="4" w:space="0" w:color="auto"/>
              <w:left w:val="single" w:sz="4" w:space="0" w:color="auto"/>
              <w:bottom w:val="single" w:sz="4" w:space="0" w:color="auto"/>
              <w:right w:val="single" w:sz="4" w:space="0" w:color="auto"/>
            </w:tcBorders>
            <w:shd w:val="clear" w:color="auto" w:fill="FFFFFF"/>
            <w:vAlign w:val="center"/>
          </w:tcPr>
          <w:p w14:paraId="735505F7" w14:textId="77777777" w:rsidR="00A81035" w:rsidRPr="00D34B89" w:rsidRDefault="00A81035" w:rsidP="00696F18">
            <w:pPr>
              <w:spacing w:line="252" w:lineRule="auto"/>
              <w:ind w:right="240"/>
              <w:jc w:val="center"/>
              <w:rPr>
                <w:rFonts w:eastAsia="Arial" w:cstheme="minorHAnsi"/>
                <w:lang w:eastAsia="hr-HR"/>
              </w:rPr>
            </w:pPr>
          </w:p>
        </w:tc>
        <w:tc>
          <w:tcPr>
            <w:tcW w:w="4865" w:type="dxa"/>
            <w:tcBorders>
              <w:top w:val="single" w:sz="4" w:space="0" w:color="auto"/>
              <w:left w:val="single" w:sz="4" w:space="0" w:color="auto"/>
              <w:bottom w:val="single" w:sz="4" w:space="0" w:color="auto"/>
              <w:right w:val="single" w:sz="4" w:space="0" w:color="auto"/>
            </w:tcBorders>
            <w:shd w:val="clear" w:color="auto" w:fill="FFFFFF"/>
            <w:vAlign w:val="center"/>
          </w:tcPr>
          <w:p w14:paraId="1FD2D22A" w14:textId="77777777" w:rsidR="00A81035" w:rsidRPr="00D34B89" w:rsidRDefault="00A81035" w:rsidP="00696F18">
            <w:pPr>
              <w:spacing w:line="252" w:lineRule="auto"/>
              <w:ind w:left="89" w:right="132"/>
              <w:rPr>
                <w:rFonts w:eastAsia="Arial" w:cstheme="minorHAnsi"/>
                <w:lang w:eastAsia="hr-HR"/>
              </w:rPr>
            </w:pPr>
          </w:p>
        </w:tc>
        <w:tc>
          <w:tcPr>
            <w:tcW w:w="1648" w:type="dxa"/>
            <w:tcBorders>
              <w:top w:val="single" w:sz="4" w:space="0" w:color="auto"/>
              <w:left w:val="single" w:sz="4" w:space="0" w:color="auto"/>
              <w:bottom w:val="single" w:sz="4" w:space="0" w:color="auto"/>
              <w:right w:val="single" w:sz="4" w:space="0" w:color="auto"/>
            </w:tcBorders>
            <w:shd w:val="clear" w:color="auto" w:fill="FFFFFF"/>
            <w:vAlign w:val="center"/>
          </w:tcPr>
          <w:p w14:paraId="75D54B6E" w14:textId="77777777" w:rsidR="00A81035" w:rsidRPr="00D34B89" w:rsidRDefault="00A81035" w:rsidP="00696F18">
            <w:pPr>
              <w:spacing w:line="252" w:lineRule="auto"/>
              <w:ind w:left="84" w:right="132"/>
              <w:jc w:val="right"/>
              <w:rPr>
                <w:rFonts w:eastAsia="Arial" w:cstheme="minorHAnsi"/>
                <w:lang w:eastAsia="hr-HR"/>
              </w:rPr>
            </w:pP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12BBA151" w14:textId="77777777" w:rsidR="00A81035" w:rsidRPr="00D34B89" w:rsidRDefault="00A81035" w:rsidP="00696F18">
            <w:pPr>
              <w:spacing w:line="252" w:lineRule="auto"/>
              <w:ind w:left="84" w:right="132"/>
              <w:jc w:val="right"/>
              <w:rPr>
                <w:rFonts w:eastAsia="Arial" w:cstheme="minorHAnsi"/>
                <w:lang w:eastAsia="hr-HR"/>
              </w:rPr>
            </w:pPr>
          </w:p>
        </w:tc>
      </w:tr>
      <w:tr w:rsidR="00A81035" w:rsidRPr="00D34B89" w14:paraId="5D2869C3" w14:textId="77777777" w:rsidTr="00696F18">
        <w:trPr>
          <w:gridAfter w:val="1"/>
          <w:wAfter w:w="6" w:type="dxa"/>
          <w:trHeight w:val="90"/>
          <w:jc w:val="center"/>
        </w:trPr>
        <w:tc>
          <w:tcPr>
            <w:tcW w:w="995" w:type="dxa"/>
            <w:tcBorders>
              <w:top w:val="single" w:sz="4" w:space="0" w:color="auto"/>
              <w:left w:val="single" w:sz="4" w:space="0" w:color="auto"/>
              <w:bottom w:val="single" w:sz="4" w:space="0" w:color="auto"/>
              <w:right w:val="single" w:sz="4" w:space="0" w:color="auto"/>
            </w:tcBorders>
            <w:shd w:val="clear" w:color="auto" w:fill="FFFFFF"/>
            <w:vAlign w:val="center"/>
          </w:tcPr>
          <w:p w14:paraId="7DDF8E4F" w14:textId="77777777" w:rsidR="00A81035" w:rsidRPr="00D34B89" w:rsidRDefault="00A81035" w:rsidP="00696F18">
            <w:pPr>
              <w:spacing w:line="252" w:lineRule="auto"/>
              <w:ind w:right="240"/>
              <w:jc w:val="center"/>
              <w:rPr>
                <w:rFonts w:eastAsia="Arial" w:cstheme="minorHAnsi"/>
                <w:lang w:eastAsia="hr-HR"/>
              </w:rPr>
            </w:pPr>
          </w:p>
        </w:tc>
        <w:tc>
          <w:tcPr>
            <w:tcW w:w="48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637140" w14:textId="77777777" w:rsidR="00A81035" w:rsidRPr="00D34B89" w:rsidRDefault="00A81035" w:rsidP="00696F18">
            <w:pPr>
              <w:spacing w:line="252" w:lineRule="auto"/>
              <w:ind w:left="89" w:right="132"/>
              <w:rPr>
                <w:rFonts w:eastAsia="Arial" w:cstheme="minorHAnsi"/>
                <w:lang w:eastAsia="hr-HR"/>
              </w:rPr>
            </w:pPr>
            <w:r w:rsidRPr="00D34B89">
              <w:rPr>
                <w:rFonts w:cstheme="minorHAnsi"/>
              </w:rPr>
              <w:t>Izvori financiranja:</w:t>
            </w:r>
          </w:p>
        </w:tc>
        <w:tc>
          <w:tcPr>
            <w:tcW w:w="1648" w:type="dxa"/>
            <w:tcBorders>
              <w:top w:val="single" w:sz="4" w:space="0" w:color="auto"/>
              <w:left w:val="single" w:sz="4" w:space="0" w:color="auto"/>
              <w:bottom w:val="single" w:sz="4" w:space="0" w:color="auto"/>
              <w:right w:val="single" w:sz="4" w:space="0" w:color="auto"/>
            </w:tcBorders>
            <w:shd w:val="clear" w:color="auto" w:fill="FFFFFF"/>
            <w:vAlign w:val="center"/>
          </w:tcPr>
          <w:p w14:paraId="75FC6429" w14:textId="77777777" w:rsidR="00A81035" w:rsidRPr="00D34B89" w:rsidRDefault="00A81035" w:rsidP="00696F18">
            <w:pPr>
              <w:spacing w:line="252" w:lineRule="auto"/>
              <w:ind w:left="84" w:right="132"/>
              <w:jc w:val="right"/>
              <w:rPr>
                <w:rFonts w:eastAsia="Arial" w:cstheme="minorHAnsi"/>
                <w:lang w:eastAsia="hr-HR"/>
              </w:rPr>
            </w:pP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6E9B76C6" w14:textId="77777777" w:rsidR="00A81035" w:rsidRPr="00D34B89" w:rsidRDefault="00A81035" w:rsidP="00696F18">
            <w:pPr>
              <w:spacing w:line="252" w:lineRule="auto"/>
              <w:ind w:left="84" w:right="132"/>
              <w:jc w:val="right"/>
              <w:rPr>
                <w:rFonts w:eastAsia="Arial" w:cstheme="minorHAnsi"/>
                <w:lang w:eastAsia="hr-HR"/>
              </w:rPr>
            </w:pPr>
          </w:p>
        </w:tc>
      </w:tr>
      <w:tr w:rsidR="00A81035" w:rsidRPr="00D34B89" w14:paraId="1D0D920D" w14:textId="77777777" w:rsidTr="00696F18">
        <w:trPr>
          <w:gridAfter w:val="1"/>
          <w:wAfter w:w="6" w:type="dxa"/>
          <w:trHeight w:val="90"/>
          <w:jc w:val="center"/>
        </w:trPr>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6E43F7" w14:textId="77777777" w:rsidR="00A81035" w:rsidRPr="00D34B89" w:rsidRDefault="00A81035" w:rsidP="00696F18">
            <w:pPr>
              <w:spacing w:line="252" w:lineRule="auto"/>
              <w:ind w:right="240"/>
              <w:jc w:val="center"/>
              <w:rPr>
                <w:rFonts w:eastAsia="Arial" w:cstheme="minorHAnsi"/>
                <w:lang w:eastAsia="hr-HR"/>
              </w:rPr>
            </w:pPr>
            <w:r w:rsidRPr="00D34B89">
              <w:rPr>
                <w:rFonts w:eastAsia="Arial" w:cstheme="minorHAnsi"/>
                <w:lang w:eastAsia="hr-HR"/>
              </w:rPr>
              <w:t>1.</w:t>
            </w:r>
          </w:p>
        </w:tc>
        <w:tc>
          <w:tcPr>
            <w:tcW w:w="48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324AAD" w14:textId="77777777" w:rsidR="00A81035" w:rsidRPr="00D34B89" w:rsidRDefault="00A81035" w:rsidP="00696F18">
            <w:pPr>
              <w:spacing w:line="252" w:lineRule="auto"/>
              <w:ind w:left="89" w:right="132"/>
              <w:rPr>
                <w:rFonts w:eastAsia="Times New Roman" w:cstheme="minorHAnsi"/>
                <w:lang w:eastAsia="zh-CN"/>
              </w:rPr>
            </w:pPr>
            <w:r w:rsidRPr="00D34B89">
              <w:rPr>
                <w:rFonts w:cstheme="minorHAnsi"/>
              </w:rPr>
              <w:t>opći prihodi i primici</w:t>
            </w:r>
          </w:p>
        </w:tc>
        <w:tc>
          <w:tcPr>
            <w:tcW w:w="1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6790B6" w14:textId="77777777" w:rsidR="00A81035" w:rsidRPr="00D34B89" w:rsidRDefault="00A81035" w:rsidP="00696F18">
            <w:pPr>
              <w:spacing w:line="252" w:lineRule="auto"/>
              <w:ind w:left="84" w:right="132"/>
              <w:jc w:val="right"/>
              <w:rPr>
                <w:rFonts w:eastAsia="Arial" w:cstheme="minorHAnsi"/>
                <w:lang w:eastAsia="hr-HR"/>
              </w:rPr>
            </w:pPr>
            <w:r w:rsidRPr="00D34B89">
              <w:rPr>
                <w:rFonts w:eastAsia="Arial" w:cstheme="minorHAnsi"/>
                <w:lang w:eastAsia="hr-HR"/>
              </w:rPr>
              <w:t>33.000,00</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572762FE" w14:textId="77777777" w:rsidR="00A81035" w:rsidRPr="00D34B89" w:rsidRDefault="00A81035" w:rsidP="00696F18">
            <w:pPr>
              <w:spacing w:line="252" w:lineRule="auto"/>
              <w:ind w:left="84" w:right="132"/>
              <w:jc w:val="right"/>
              <w:rPr>
                <w:rFonts w:eastAsia="Arial" w:cstheme="minorHAnsi"/>
                <w:lang w:eastAsia="hr-HR"/>
              </w:rPr>
            </w:pPr>
            <w:r w:rsidRPr="00D34B89">
              <w:rPr>
                <w:rFonts w:eastAsia="Arial" w:cstheme="minorHAnsi"/>
                <w:lang w:eastAsia="hr-HR"/>
              </w:rPr>
              <w:t>25.050,00</w:t>
            </w:r>
          </w:p>
        </w:tc>
      </w:tr>
      <w:tr w:rsidR="00A81035" w:rsidRPr="00D34B89" w14:paraId="72E72C73" w14:textId="77777777" w:rsidTr="00696F18">
        <w:trPr>
          <w:gridAfter w:val="1"/>
          <w:wAfter w:w="6" w:type="dxa"/>
          <w:trHeight w:val="255"/>
          <w:jc w:val="center"/>
        </w:trPr>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A8C627" w14:textId="77777777" w:rsidR="00A81035" w:rsidRPr="00D34B89" w:rsidRDefault="00A81035" w:rsidP="00696F18">
            <w:pPr>
              <w:spacing w:line="252" w:lineRule="auto"/>
              <w:ind w:right="240"/>
              <w:jc w:val="center"/>
              <w:rPr>
                <w:rFonts w:eastAsia="Arial" w:cstheme="minorHAnsi"/>
                <w:lang w:eastAsia="hr-HR"/>
              </w:rPr>
            </w:pPr>
            <w:r w:rsidRPr="00D34B89">
              <w:rPr>
                <w:rFonts w:eastAsia="Arial" w:cstheme="minorHAnsi"/>
                <w:lang w:eastAsia="hr-HR"/>
              </w:rPr>
              <w:t>2.</w:t>
            </w:r>
          </w:p>
        </w:tc>
        <w:tc>
          <w:tcPr>
            <w:tcW w:w="48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C6A04E" w14:textId="77777777" w:rsidR="00A81035" w:rsidRPr="00D34B89" w:rsidRDefault="00A81035" w:rsidP="00696F18">
            <w:pPr>
              <w:spacing w:line="252" w:lineRule="auto"/>
              <w:ind w:left="89" w:right="132"/>
              <w:rPr>
                <w:rFonts w:eastAsia="Arial" w:cstheme="minorHAnsi"/>
                <w:lang w:eastAsia="hr-HR"/>
              </w:rPr>
            </w:pPr>
            <w:r w:rsidRPr="00D34B89">
              <w:rPr>
                <w:rFonts w:eastAsia="Arial" w:cstheme="minorHAnsi"/>
                <w:lang w:eastAsia="hr-HR"/>
              </w:rPr>
              <w:t>grobna naknada</w:t>
            </w:r>
          </w:p>
        </w:tc>
        <w:tc>
          <w:tcPr>
            <w:tcW w:w="1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00BDE2" w14:textId="77777777" w:rsidR="00A81035" w:rsidRPr="00D34B89" w:rsidRDefault="00A81035" w:rsidP="00696F18">
            <w:pPr>
              <w:spacing w:line="252" w:lineRule="auto"/>
              <w:ind w:left="84" w:right="132"/>
              <w:jc w:val="right"/>
              <w:rPr>
                <w:rFonts w:eastAsia="Arial" w:cstheme="minorHAnsi"/>
                <w:lang w:eastAsia="hr-HR"/>
              </w:rPr>
            </w:pPr>
            <w:r w:rsidRPr="00D34B89">
              <w:rPr>
                <w:rFonts w:eastAsia="Arial" w:cstheme="minorHAnsi"/>
                <w:lang w:eastAsia="hr-HR"/>
              </w:rPr>
              <w:t>12.000,00</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63815001" w14:textId="77777777" w:rsidR="00A81035" w:rsidRPr="00D34B89" w:rsidRDefault="00A81035" w:rsidP="00696F18">
            <w:pPr>
              <w:spacing w:line="252" w:lineRule="auto"/>
              <w:ind w:left="84" w:right="132"/>
              <w:jc w:val="right"/>
              <w:rPr>
                <w:rFonts w:eastAsia="Arial" w:cstheme="minorHAnsi"/>
                <w:lang w:eastAsia="hr-HR"/>
              </w:rPr>
            </w:pPr>
            <w:r w:rsidRPr="00D34B89">
              <w:rPr>
                <w:rFonts w:eastAsia="Arial" w:cstheme="minorHAnsi"/>
                <w:lang w:eastAsia="hr-HR"/>
              </w:rPr>
              <w:t>19.950,00</w:t>
            </w:r>
          </w:p>
        </w:tc>
      </w:tr>
      <w:tr w:rsidR="00A81035" w:rsidRPr="00D34B89" w14:paraId="4668FD13" w14:textId="77777777" w:rsidTr="00696F18">
        <w:trPr>
          <w:gridAfter w:val="1"/>
          <w:wAfter w:w="6" w:type="dxa"/>
          <w:trHeight w:val="195"/>
          <w:jc w:val="center"/>
        </w:trPr>
        <w:tc>
          <w:tcPr>
            <w:tcW w:w="9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A11BCF" w14:textId="77777777" w:rsidR="00A81035" w:rsidRPr="00D34B89" w:rsidRDefault="00A81035" w:rsidP="00696F18">
            <w:pPr>
              <w:rPr>
                <w:rFonts w:eastAsia="Arial" w:cstheme="minorHAnsi"/>
                <w:lang w:eastAsia="hr-HR"/>
              </w:rPr>
            </w:pPr>
          </w:p>
        </w:tc>
        <w:tc>
          <w:tcPr>
            <w:tcW w:w="48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B49A8F" w14:textId="77777777" w:rsidR="00A81035" w:rsidRPr="00D34B89" w:rsidRDefault="00A81035" w:rsidP="00696F18">
            <w:pPr>
              <w:spacing w:line="252" w:lineRule="auto"/>
              <w:ind w:right="132"/>
              <w:jc w:val="right"/>
              <w:rPr>
                <w:rFonts w:eastAsia="Arial" w:cstheme="minorHAnsi"/>
                <w:lang w:eastAsia="hr-HR"/>
              </w:rPr>
            </w:pPr>
            <w:r w:rsidRPr="00D34B89">
              <w:rPr>
                <w:rFonts w:eastAsia="Arial" w:cstheme="minorHAnsi"/>
                <w:lang w:eastAsia="hr-HR"/>
              </w:rPr>
              <w:t>UKUPNO:</w:t>
            </w:r>
          </w:p>
        </w:tc>
        <w:tc>
          <w:tcPr>
            <w:tcW w:w="16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9A28EE" w14:textId="77777777" w:rsidR="00A81035" w:rsidRPr="00D34B89" w:rsidRDefault="00A81035" w:rsidP="00696F18">
            <w:pPr>
              <w:spacing w:line="252" w:lineRule="auto"/>
              <w:ind w:left="84" w:right="132"/>
              <w:jc w:val="right"/>
              <w:rPr>
                <w:rFonts w:eastAsia="Arial" w:cstheme="minorHAnsi"/>
                <w:b/>
                <w:lang w:eastAsia="hr-HR"/>
              </w:rPr>
            </w:pPr>
            <w:r w:rsidRPr="00D34B89">
              <w:rPr>
                <w:rFonts w:eastAsia="Arial" w:cstheme="minorHAnsi"/>
                <w:b/>
                <w:lang w:eastAsia="hr-HR"/>
              </w:rPr>
              <w:t>45.000,00</w:t>
            </w: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18210928" w14:textId="77777777" w:rsidR="00A81035" w:rsidRPr="00D34B89" w:rsidRDefault="00A81035" w:rsidP="00696F18">
            <w:pPr>
              <w:spacing w:line="252" w:lineRule="auto"/>
              <w:ind w:left="84" w:right="132"/>
              <w:jc w:val="right"/>
              <w:rPr>
                <w:rFonts w:eastAsia="Arial" w:cstheme="minorHAnsi"/>
                <w:b/>
                <w:lang w:eastAsia="hr-HR"/>
              </w:rPr>
            </w:pPr>
            <w:r w:rsidRPr="00D34B89">
              <w:rPr>
                <w:rFonts w:eastAsia="Arial" w:cstheme="minorHAnsi"/>
                <w:b/>
                <w:lang w:eastAsia="hr-HR"/>
              </w:rPr>
              <w:fldChar w:fldCharType="begin"/>
            </w:r>
            <w:r w:rsidRPr="00D34B89">
              <w:rPr>
                <w:rFonts w:eastAsia="Arial" w:cstheme="minorHAnsi"/>
                <w:b/>
                <w:lang w:eastAsia="hr-HR"/>
              </w:rPr>
              <w:instrText xml:space="preserve"> =SUM(ABOVE) </w:instrText>
            </w:r>
            <w:r w:rsidRPr="00D34B89">
              <w:rPr>
                <w:rFonts w:eastAsia="Arial" w:cstheme="minorHAnsi"/>
                <w:b/>
                <w:lang w:eastAsia="hr-HR"/>
              </w:rPr>
              <w:fldChar w:fldCharType="separate"/>
            </w:r>
            <w:r w:rsidRPr="00D34B89">
              <w:rPr>
                <w:rFonts w:eastAsia="Arial" w:cstheme="minorHAnsi"/>
                <w:b/>
                <w:lang w:eastAsia="hr-HR"/>
              </w:rPr>
              <w:t>45.000</w:t>
            </w:r>
            <w:r w:rsidRPr="00D34B89">
              <w:rPr>
                <w:rFonts w:eastAsia="Arial" w:cstheme="minorHAnsi"/>
                <w:b/>
                <w:lang w:eastAsia="hr-HR"/>
              </w:rPr>
              <w:fldChar w:fldCharType="end"/>
            </w:r>
            <w:r w:rsidRPr="00D34B89">
              <w:rPr>
                <w:rFonts w:eastAsia="Arial" w:cstheme="minorHAnsi"/>
                <w:b/>
                <w:lang w:eastAsia="hr-HR"/>
              </w:rPr>
              <w:t>,00“</w:t>
            </w:r>
          </w:p>
        </w:tc>
      </w:tr>
      <w:tr w:rsidR="00A81035" w:rsidRPr="00D34B89" w14:paraId="6FA54546" w14:textId="77777777" w:rsidTr="00696F18">
        <w:trPr>
          <w:gridAfter w:val="1"/>
          <w:wAfter w:w="6" w:type="dxa"/>
          <w:trHeight w:val="187"/>
          <w:jc w:val="center"/>
        </w:trPr>
        <w:tc>
          <w:tcPr>
            <w:tcW w:w="995" w:type="dxa"/>
            <w:tcBorders>
              <w:top w:val="single" w:sz="4" w:space="0" w:color="auto"/>
              <w:left w:val="single" w:sz="4" w:space="0" w:color="auto"/>
              <w:bottom w:val="single" w:sz="4" w:space="0" w:color="auto"/>
              <w:right w:val="single" w:sz="4" w:space="0" w:color="auto"/>
            </w:tcBorders>
            <w:shd w:val="clear" w:color="auto" w:fill="FFFFFF"/>
            <w:vAlign w:val="center"/>
          </w:tcPr>
          <w:p w14:paraId="44C1AEEC" w14:textId="77777777" w:rsidR="00A81035" w:rsidRPr="00D34B89" w:rsidRDefault="00A81035" w:rsidP="00696F18">
            <w:pPr>
              <w:spacing w:line="252" w:lineRule="auto"/>
              <w:ind w:left="696" w:right="132"/>
              <w:rPr>
                <w:rFonts w:eastAsia="Arial" w:cstheme="minorHAnsi"/>
                <w:lang w:eastAsia="hr-HR"/>
              </w:rPr>
            </w:pPr>
          </w:p>
        </w:tc>
        <w:tc>
          <w:tcPr>
            <w:tcW w:w="4865" w:type="dxa"/>
            <w:tcBorders>
              <w:top w:val="single" w:sz="4" w:space="0" w:color="auto"/>
              <w:left w:val="single" w:sz="4" w:space="0" w:color="auto"/>
              <w:bottom w:val="single" w:sz="4" w:space="0" w:color="auto"/>
              <w:right w:val="single" w:sz="4" w:space="0" w:color="auto"/>
            </w:tcBorders>
            <w:shd w:val="clear" w:color="auto" w:fill="FFFFFF"/>
            <w:vAlign w:val="center"/>
          </w:tcPr>
          <w:p w14:paraId="55607896" w14:textId="77777777" w:rsidR="00A81035" w:rsidRPr="00D34B89" w:rsidRDefault="00A81035" w:rsidP="00696F18">
            <w:pPr>
              <w:spacing w:line="252" w:lineRule="auto"/>
              <w:ind w:left="696" w:right="132"/>
              <w:rPr>
                <w:rFonts w:eastAsia="Arial" w:cstheme="minorHAnsi"/>
                <w:lang w:eastAsia="hr-HR"/>
              </w:rPr>
            </w:pPr>
          </w:p>
        </w:tc>
        <w:tc>
          <w:tcPr>
            <w:tcW w:w="1648" w:type="dxa"/>
            <w:tcBorders>
              <w:top w:val="single" w:sz="4" w:space="0" w:color="auto"/>
              <w:left w:val="single" w:sz="4" w:space="0" w:color="auto"/>
              <w:bottom w:val="single" w:sz="4" w:space="0" w:color="auto"/>
              <w:right w:val="single" w:sz="4" w:space="0" w:color="auto"/>
            </w:tcBorders>
            <w:shd w:val="clear" w:color="auto" w:fill="FFFFFF"/>
            <w:vAlign w:val="center"/>
          </w:tcPr>
          <w:p w14:paraId="70FEFF10" w14:textId="77777777" w:rsidR="00A81035" w:rsidRPr="00D34B89" w:rsidRDefault="00A81035" w:rsidP="00696F18">
            <w:pPr>
              <w:spacing w:line="252" w:lineRule="auto"/>
              <w:ind w:left="84" w:right="132"/>
              <w:jc w:val="right"/>
              <w:rPr>
                <w:rFonts w:eastAsia="Arial" w:cstheme="minorHAnsi"/>
                <w:b/>
                <w:lang w:eastAsia="hr-HR"/>
              </w:rPr>
            </w:pPr>
          </w:p>
        </w:tc>
        <w:tc>
          <w:tcPr>
            <w:tcW w:w="1558" w:type="dxa"/>
            <w:tcBorders>
              <w:top w:val="single" w:sz="4" w:space="0" w:color="auto"/>
              <w:left w:val="single" w:sz="4" w:space="0" w:color="auto"/>
              <w:bottom w:val="single" w:sz="4" w:space="0" w:color="auto"/>
              <w:right w:val="single" w:sz="4" w:space="0" w:color="auto"/>
            </w:tcBorders>
            <w:shd w:val="clear" w:color="auto" w:fill="FFFFFF"/>
          </w:tcPr>
          <w:p w14:paraId="018BEA39" w14:textId="77777777" w:rsidR="00A81035" w:rsidRPr="00D34B89" w:rsidRDefault="00A81035" w:rsidP="00696F18">
            <w:pPr>
              <w:spacing w:line="252" w:lineRule="auto"/>
              <w:ind w:left="84" w:right="132"/>
              <w:jc w:val="right"/>
              <w:rPr>
                <w:rFonts w:eastAsia="Arial" w:cstheme="minorHAnsi"/>
                <w:b/>
                <w:lang w:eastAsia="hr-HR"/>
              </w:rPr>
            </w:pPr>
          </w:p>
        </w:tc>
      </w:tr>
    </w:tbl>
    <w:p w14:paraId="325F93F4" w14:textId="77777777" w:rsidR="00A81035" w:rsidRPr="00D34B89" w:rsidRDefault="00A81035" w:rsidP="00A95E0E">
      <w:pPr>
        <w:numPr>
          <w:ilvl w:val="0"/>
          <w:numId w:val="21"/>
        </w:numPr>
        <w:suppressAutoHyphens/>
        <w:spacing w:before="240" w:after="240" w:line="276" w:lineRule="auto"/>
        <w:ind w:left="850" w:hanging="357"/>
        <w:rPr>
          <w:rFonts w:eastAsia="Calibri" w:cstheme="minorHAnsi"/>
          <w:lang w:eastAsia="zh-CN"/>
        </w:rPr>
      </w:pPr>
      <w:r w:rsidRPr="00D34B89">
        <w:rPr>
          <w:rFonts w:eastAsia="Calibri" w:cstheme="minorHAnsi"/>
          <w:lang w:eastAsia="zh-CN"/>
        </w:rPr>
        <w:t>POSTOJEĆE GRAĐEVINE KOMUNALNE INFRASTRUKTURE KOJE ĆE SE REKONSTRUIRATI I NAČIN REKONSTRUKCIJE</w:t>
      </w:r>
    </w:p>
    <w:tbl>
      <w:tblPr>
        <w:tblW w:w="9072" w:type="dxa"/>
        <w:jc w:val="center"/>
        <w:tblLook w:val="04A0" w:firstRow="1" w:lastRow="0" w:firstColumn="1" w:lastColumn="0" w:noHBand="0" w:noVBand="1"/>
      </w:tblPr>
      <w:tblGrid>
        <w:gridCol w:w="959"/>
        <w:gridCol w:w="4770"/>
        <w:gridCol w:w="1779"/>
        <w:gridCol w:w="1564"/>
      </w:tblGrid>
      <w:tr w:rsidR="00A81035" w:rsidRPr="00D34B89" w14:paraId="1B492E65" w14:textId="77777777" w:rsidTr="00696F18">
        <w:trPr>
          <w:jc w:val="center"/>
        </w:trPr>
        <w:tc>
          <w:tcPr>
            <w:tcW w:w="9072"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17BBD0E2" w14:textId="77777777" w:rsidR="00A81035" w:rsidRPr="00D34B89" w:rsidRDefault="00A81035" w:rsidP="00696F18">
            <w:pPr>
              <w:widowControl w:val="0"/>
              <w:spacing w:line="252" w:lineRule="auto"/>
              <w:jc w:val="center"/>
              <w:rPr>
                <w:rFonts w:eastAsia="Arial Unicode MS" w:cstheme="minorHAnsi"/>
                <w:kern w:val="2"/>
                <w:lang w:eastAsia="hr-HR"/>
              </w:rPr>
            </w:pPr>
            <w:bookmarkStart w:id="14" w:name="_Hlk101440330"/>
            <w:r w:rsidRPr="00D34B89">
              <w:rPr>
                <w:rFonts w:eastAsia="Arial Unicode MS" w:cstheme="minorHAnsi"/>
                <w:kern w:val="2"/>
                <w:lang w:eastAsia="hr-HR"/>
              </w:rPr>
              <w:t>1. NERAZVRSTANE CESTE</w:t>
            </w:r>
          </w:p>
        </w:tc>
        <w:bookmarkEnd w:id="14"/>
      </w:tr>
      <w:tr w:rsidR="00A81035" w:rsidRPr="00D34B89" w14:paraId="179F6C06" w14:textId="77777777" w:rsidTr="00696F18">
        <w:trPr>
          <w:jc w:val="center"/>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858652" w14:textId="77777777" w:rsidR="00A81035" w:rsidRPr="00D34B89" w:rsidRDefault="00A81035" w:rsidP="00696F18">
            <w:pPr>
              <w:widowControl w:val="0"/>
              <w:spacing w:line="252" w:lineRule="auto"/>
              <w:jc w:val="center"/>
              <w:rPr>
                <w:rFonts w:eastAsia="Arial Unicode MS" w:cstheme="minorHAnsi"/>
                <w:kern w:val="2"/>
                <w:lang w:eastAsia="hr-HR"/>
              </w:rPr>
            </w:pPr>
            <w:bookmarkStart w:id="15" w:name="_Hlk101440366"/>
            <w:r w:rsidRPr="00D34B89">
              <w:rPr>
                <w:rFonts w:eastAsia="Arial Unicode MS" w:cstheme="minorHAnsi"/>
                <w:kern w:val="2"/>
                <w:lang w:eastAsia="hr-HR"/>
              </w:rPr>
              <w:t>Red. Broj</w:t>
            </w:r>
          </w:p>
        </w:tc>
        <w:tc>
          <w:tcPr>
            <w:tcW w:w="4770" w:type="dxa"/>
            <w:tcBorders>
              <w:top w:val="single" w:sz="4" w:space="0" w:color="auto"/>
              <w:left w:val="nil"/>
              <w:bottom w:val="single" w:sz="4" w:space="0" w:color="auto"/>
              <w:right w:val="single" w:sz="4" w:space="0" w:color="auto"/>
            </w:tcBorders>
            <w:shd w:val="clear" w:color="auto" w:fill="FFFFFF"/>
            <w:vAlign w:val="center"/>
            <w:hideMark/>
          </w:tcPr>
          <w:p w14:paraId="5A7EE961"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Komunalna infrastruktura</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51CC162A"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Planirana vrijednost</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1D7B20A0"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Calibri" w:cstheme="minorHAnsi"/>
                <w:lang w:eastAsia="zh-CN"/>
              </w:rPr>
              <w:t>I. Rebalans</w:t>
            </w:r>
          </w:p>
        </w:tc>
        <w:bookmarkEnd w:id="15"/>
      </w:tr>
      <w:tr w:rsidR="00A81035" w:rsidRPr="00D34B89" w14:paraId="63AE0097" w14:textId="77777777" w:rsidTr="00696F18">
        <w:trPr>
          <w:jc w:val="center"/>
        </w:trPr>
        <w:tc>
          <w:tcPr>
            <w:tcW w:w="959" w:type="dxa"/>
            <w:tcBorders>
              <w:top w:val="nil"/>
              <w:left w:val="single" w:sz="4" w:space="0" w:color="auto"/>
              <w:bottom w:val="single" w:sz="4" w:space="0" w:color="auto"/>
              <w:right w:val="single" w:sz="4" w:space="0" w:color="auto"/>
            </w:tcBorders>
            <w:shd w:val="clear" w:color="auto" w:fill="FFFFFF"/>
            <w:vAlign w:val="center"/>
            <w:hideMark/>
          </w:tcPr>
          <w:p w14:paraId="59FFEA1C" w14:textId="77777777" w:rsidR="00A81035" w:rsidRPr="00D34B89" w:rsidRDefault="00A81035" w:rsidP="00696F18">
            <w:pPr>
              <w:widowControl w:val="0"/>
              <w:spacing w:line="252" w:lineRule="auto"/>
              <w:jc w:val="center"/>
              <w:rPr>
                <w:rFonts w:eastAsia="Arial Unicode MS" w:cstheme="minorHAnsi"/>
                <w:b/>
                <w:bCs/>
                <w:kern w:val="2"/>
                <w:lang w:eastAsia="hr-HR"/>
              </w:rPr>
            </w:pPr>
            <w:r w:rsidRPr="00D34B89">
              <w:rPr>
                <w:rFonts w:eastAsia="Arial Unicode MS" w:cstheme="minorHAnsi"/>
                <w:b/>
                <w:bCs/>
                <w:kern w:val="2"/>
                <w:lang w:eastAsia="hr-HR"/>
              </w:rPr>
              <w:t>1.1</w:t>
            </w:r>
          </w:p>
        </w:tc>
        <w:tc>
          <w:tcPr>
            <w:tcW w:w="4770" w:type="dxa"/>
            <w:tcBorders>
              <w:top w:val="single" w:sz="4" w:space="0" w:color="auto"/>
              <w:left w:val="nil"/>
              <w:bottom w:val="single" w:sz="4" w:space="0" w:color="auto"/>
              <w:right w:val="single" w:sz="4" w:space="0" w:color="auto"/>
            </w:tcBorders>
            <w:shd w:val="clear" w:color="auto" w:fill="FFFFFF"/>
            <w:vAlign w:val="center"/>
            <w:hideMark/>
          </w:tcPr>
          <w:p w14:paraId="49C51C66" w14:textId="77777777" w:rsidR="00A81035" w:rsidRPr="00D34B89" w:rsidRDefault="00A81035" w:rsidP="00696F18">
            <w:pPr>
              <w:widowControl w:val="0"/>
              <w:spacing w:line="252" w:lineRule="auto"/>
              <w:rPr>
                <w:rFonts w:eastAsia="Arial Unicode MS" w:cstheme="minorHAnsi"/>
                <w:b/>
                <w:bCs/>
                <w:kern w:val="2"/>
                <w:lang w:eastAsia="hr-HR"/>
              </w:rPr>
            </w:pPr>
            <w:r w:rsidRPr="00D34B89">
              <w:rPr>
                <w:rFonts w:eastAsia="Arial Unicode MS" w:cstheme="minorHAnsi"/>
                <w:b/>
                <w:bCs/>
                <w:kern w:val="2"/>
                <w:lang w:eastAsia="hr-HR"/>
              </w:rPr>
              <w:t>Ulica Matice Hrvatske, Sokolova ulica</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29DF41EF"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1.328.800,00</w:t>
            </w:r>
          </w:p>
        </w:tc>
        <w:tc>
          <w:tcPr>
            <w:tcW w:w="1564" w:type="dxa"/>
            <w:tcBorders>
              <w:top w:val="single" w:sz="4" w:space="0" w:color="auto"/>
              <w:left w:val="nil"/>
              <w:bottom w:val="single" w:sz="4" w:space="0" w:color="auto"/>
              <w:right w:val="single" w:sz="4" w:space="0" w:color="auto"/>
            </w:tcBorders>
            <w:shd w:val="clear" w:color="auto" w:fill="FFFFFF"/>
          </w:tcPr>
          <w:p w14:paraId="74F12F3C"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1.345.000,00</w:t>
            </w:r>
          </w:p>
        </w:tc>
      </w:tr>
      <w:tr w:rsidR="00A81035" w:rsidRPr="00D34B89" w14:paraId="18855571" w14:textId="77777777" w:rsidTr="00696F18">
        <w:trPr>
          <w:jc w:val="center"/>
        </w:trPr>
        <w:tc>
          <w:tcPr>
            <w:tcW w:w="959" w:type="dxa"/>
            <w:tcBorders>
              <w:top w:val="nil"/>
              <w:left w:val="single" w:sz="4" w:space="0" w:color="auto"/>
              <w:bottom w:val="single" w:sz="4" w:space="0" w:color="auto"/>
              <w:right w:val="single" w:sz="4" w:space="0" w:color="auto"/>
            </w:tcBorders>
            <w:shd w:val="clear" w:color="auto" w:fill="FFFFFF"/>
            <w:vAlign w:val="center"/>
            <w:hideMark/>
          </w:tcPr>
          <w:p w14:paraId="25597AFF"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1.1.1.</w:t>
            </w:r>
          </w:p>
        </w:tc>
        <w:tc>
          <w:tcPr>
            <w:tcW w:w="4770" w:type="dxa"/>
            <w:tcBorders>
              <w:top w:val="single" w:sz="4" w:space="0" w:color="auto"/>
              <w:left w:val="nil"/>
              <w:bottom w:val="single" w:sz="4" w:space="0" w:color="auto"/>
              <w:right w:val="single" w:sz="4" w:space="0" w:color="auto"/>
            </w:tcBorders>
            <w:shd w:val="clear" w:color="auto" w:fill="FFFFFF"/>
            <w:vAlign w:val="center"/>
            <w:hideMark/>
          </w:tcPr>
          <w:p w14:paraId="74D04FD1"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Izgradnja</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7692F431"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1.290.000,00</w:t>
            </w:r>
          </w:p>
        </w:tc>
        <w:tc>
          <w:tcPr>
            <w:tcW w:w="1564" w:type="dxa"/>
            <w:tcBorders>
              <w:top w:val="single" w:sz="4" w:space="0" w:color="auto"/>
              <w:left w:val="nil"/>
              <w:bottom w:val="single" w:sz="4" w:space="0" w:color="auto"/>
              <w:right w:val="single" w:sz="4" w:space="0" w:color="auto"/>
            </w:tcBorders>
            <w:shd w:val="clear" w:color="auto" w:fill="FFFFFF"/>
          </w:tcPr>
          <w:p w14:paraId="7EAEF1F6"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1.305.000,00</w:t>
            </w:r>
          </w:p>
        </w:tc>
      </w:tr>
      <w:tr w:rsidR="00A81035" w:rsidRPr="00D34B89" w14:paraId="525CD9CB" w14:textId="77777777" w:rsidTr="00696F18">
        <w:trPr>
          <w:trHeight w:val="238"/>
          <w:jc w:val="center"/>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2B9941"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1.1.2.</w:t>
            </w:r>
          </w:p>
        </w:tc>
        <w:tc>
          <w:tcPr>
            <w:tcW w:w="4770" w:type="dxa"/>
            <w:tcBorders>
              <w:top w:val="single" w:sz="4" w:space="0" w:color="auto"/>
              <w:left w:val="nil"/>
              <w:bottom w:val="single" w:sz="4" w:space="0" w:color="auto"/>
              <w:right w:val="single" w:sz="4" w:space="0" w:color="auto"/>
            </w:tcBorders>
            <w:shd w:val="clear" w:color="auto" w:fill="FFFFFF"/>
            <w:vAlign w:val="center"/>
            <w:hideMark/>
          </w:tcPr>
          <w:p w14:paraId="79A33E35"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Nadzor</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0696712B"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38.800,00</w:t>
            </w:r>
          </w:p>
        </w:tc>
        <w:tc>
          <w:tcPr>
            <w:tcW w:w="1564" w:type="dxa"/>
            <w:tcBorders>
              <w:top w:val="single" w:sz="4" w:space="0" w:color="auto"/>
              <w:left w:val="nil"/>
              <w:bottom w:val="single" w:sz="4" w:space="0" w:color="auto"/>
              <w:right w:val="single" w:sz="4" w:space="0" w:color="auto"/>
            </w:tcBorders>
            <w:shd w:val="clear" w:color="auto" w:fill="FFFFFF"/>
          </w:tcPr>
          <w:p w14:paraId="5480201D"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40.000,00</w:t>
            </w:r>
          </w:p>
        </w:tc>
      </w:tr>
      <w:tr w:rsidR="00A81035" w:rsidRPr="00D34B89" w14:paraId="24952E9F" w14:textId="77777777" w:rsidTr="00696F18">
        <w:trPr>
          <w:trHeight w:val="86"/>
          <w:jc w:val="center"/>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1C11BE" w14:textId="77777777" w:rsidR="00A81035" w:rsidRPr="00D34B89" w:rsidRDefault="00A81035" w:rsidP="00696F18">
            <w:pPr>
              <w:widowControl w:val="0"/>
              <w:spacing w:line="252" w:lineRule="auto"/>
              <w:jc w:val="center"/>
              <w:rPr>
                <w:rFonts w:eastAsia="Arial Unicode MS" w:cstheme="minorHAnsi"/>
                <w:b/>
                <w:bCs/>
                <w:kern w:val="2"/>
                <w:lang w:eastAsia="hr-HR"/>
              </w:rPr>
            </w:pPr>
            <w:r w:rsidRPr="00D34B89">
              <w:rPr>
                <w:rFonts w:eastAsia="Arial Unicode MS" w:cstheme="minorHAnsi"/>
                <w:b/>
                <w:bCs/>
                <w:kern w:val="2"/>
                <w:lang w:eastAsia="hr-HR"/>
              </w:rPr>
              <w:t>1.2.</w:t>
            </w:r>
          </w:p>
        </w:tc>
        <w:tc>
          <w:tcPr>
            <w:tcW w:w="4770" w:type="dxa"/>
            <w:tcBorders>
              <w:top w:val="single" w:sz="4" w:space="0" w:color="auto"/>
              <w:left w:val="nil"/>
              <w:bottom w:val="single" w:sz="4" w:space="0" w:color="auto"/>
              <w:right w:val="single" w:sz="4" w:space="0" w:color="auto"/>
            </w:tcBorders>
            <w:shd w:val="clear" w:color="auto" w:fill="FFFFFF"/>
            <w:vAlign w:val="center"/>
            <w:hideMark/>
          </w:tcPr>
          <w:p w14:paraId="02E18D6E" w14:textId="77777777" w:rsidR="00A81035" w:rsidRPr="00D34B89" w:rsidRDefault="00A81035" w:rsidP="00696F18">
            <w:pPr>
              <w:widowControl w:val="0"/>
              <w:spacing w:line="252" w:lineRule="auto"/>
              <w:rPr>
                <w:rFonts w:eastAsia="Arial Unicode MS" w:cstheme="minorHAnsi"/>
                <w:b/>
                <w:bCs/>
                <w:kern w:val="2"/>
                <w:lang w:eastAsia="hr-HR"/>
              </w:rPr>
            </w:pPr>
            <w:r w:rsidRPr="00D34B89">
              <w:rPr>
                <w:rFonts w:eastAsia="Arial Unicode MS" w:cstheme="minorHAnsi"/>
                <w:b/>
                <w:bCs/>
                <w:kern w:val="2"/>
                <w:lang w:eastAsia="hr-HR"/>
              </w:rPr>
              <w:t>Trg Svetog Trojstva</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21FB5B8D"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fldChar w:fldCharType="begin"/>
            </w:r>
            <w:r w:rsidRPr="00D34B89">
              <w:rPr>
                <w:rFonts w:eastAsia="Arial Unicode MS" w:cstheme="minorHAnsi"/>
                <w:b/>
                <w:bCs/>
                <w:kern w:val="2"/>
                <w:lang w:eastAsia="hr-HR"/>
              </w:rPr>
              <w:instrText xml:space="preserve"> =SUM(ABOVE) </w:instrText>
            </w:r>
            <w:r w:rsidRPr="00D34B89">
              <w:rPr>
                <w:rFonts w:eastAsia="Arial Unicode MS" w:cstheme="minorHAnsi"/>
                <w:b/>
                <w:bCs/>
                <w:kern w:val="2"/>
                <w:lang w:eastAsia="hr-HR"/>
              </w:rPr>
              <w:fldChar w:fldCharType="separate"/>
            </w:r>
            <w:r w:rsidRPr="00D34B89">
              <w:rPr>
                <w:rFonts w:eastAsia="Arial Unicode MS" w:cstheme="minorHAnsi"/>
                <w:b/>
                <w:bCs/>
                <w:kern w:val="2"/>
                <w:lang w:eastAsia="hr-HR"/>
              </w:rPr>
              <w:t>3.940.775</w:t>
            </w:r>
            <w:r w:rsidRPr="00D34B89">
              <w:rPr>
                <w:rFonts w:eastAsia="Arial Unicode MS" w:cstheme="minorHAnsi"/>
                <w:b/>
                <w:bCs/>
                <w:kern w:val="2"/>
                <w:lang w:eastAsia="hr-HR"/>
              </w:rPr>
              <w:fldChar w:fldCharType="end"/>
            </w:r>
            <w:r w:rsidRPr="00D34B89">
              <w:rPr>
                <w:rFonts w:eastAsia="Arial Unicode MS" w:cstheme="minorHAnsi"/>
                <w:b/>
                <w:bCs/>
                <w:kern w:val="2"/>
                <w:lang w:eastAsia="hr-HR"/>
              </w:rPr>
              <w:t>,00</w:t>
            </w:r>
          </w:p>
        </w:tc>
        <w:tc>
          <w:tcPr>
            <w:tcW w:w="1564" w:type="dxa"/>
            <w:tcBorders>
              <w:top w:val="single" w:sz="4" w:space="0" w:color="auto"/>
              <w:left w:val="nil"/>
              <w:bottom w:val="single" w:sz="4" w:space="0" w:color="auto"/>
              <w:right w:val="single" w:sz="4" w:space="0" w:color="auto"/>
            </w:tcBorders>
            <w:shd w:val="clear" w:color="auto" w:fill="FFFFFF"/>
          </w:tcPr>
          <w:p w14:paraId="42F3F89B"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t>3.987.575,00</w:t>
            </w:r>
          </w:p>
        </w:tc>
      </w:tr>
      <w:tr w:rsidR="00A81035" w:rsidRPr="00D34B89" w14:paraId="44E45C19" w14:textId="77777777" w:rsidTr="00696F18">
        <w:trPr>
          <w:trHeight w:val="148"/>
          <w:jc w:val="center"/>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2A5B36"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1.2.1.</w:t>
            </w:r>
          </w:p>
        </w:tc>
        <w:tc>
          <w:tcPr>
            <w:tcW w:w="4770" w:type="dxa"/>
            <w:tcBorders>
              <w:top w:val="single" w:sz="4" w:space="0" w:color="auto"/>
              <w:left w:val="nil"/>
              <w:bottom w:val="single" w:sz="4" w:space="0" w:color="auto"/>
              <w:right w:val="single" w:sz="4" w:space="0" w:color="auto"/>
            </w:tcBorders>
            <w:shd w:val="clear" w:color="auto" w:fill="FFFFFF"/>
            <w:vAlign w:val="center"/>
            <w:hideMark/>
          </w:tcPr>
          <w:p w14:paraId="15F9EB1B"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Projektiranje</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2FBD1F09"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40.000,00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055C66E7"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40.000,00</w:t>
            </w:r>
          </w:p>
        </w:tc>
      </w:tr>
      <w:tr w:rsidR="00A81035" w:rsidRPr="00D34B89" w14:paraId="64E8F1A0" w14:textId="77777777" w:rsidTr="00696F18">
        <w:trPr>
          <w:trHeight w:val="105"/>
          <w:jc w:val="center"/>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ADFD0F"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1.2.2.</w:t>
            </w:r>
          </w:p>
        </w:tc>
        <w:tc>
          <w:tcPr>
            <w:tcW w:w="4770" w:type="dxa"/>
            <w:tcBorders>
              <w:top w:val="single" w:sz="4" w:space="0" w:color="auto"/>
              <w:left w:val="nil"/>
              <w:bottom w:val="single" w:sz="4" w:space="0" w:color="auto"/>
              <w:right w:val="single" w:sz="4" w:space="0" w:color="auto"/>
            </w:tcBorders>
            <w:shd w:val="clear" w:color="auto" w:fill="FFFFFF"/>
            <w:vAlign w:val="center"/>
            <w:hideMark/>
          </w:tcPr>
          <w:p w14:paraId="38D1D0FC"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Radovi</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644B37A6"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3.800.775,00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34A2CEEC"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3.847.575,00</w:t>
            </w:r>
          </w:p>
        </w:tc>
      </w:tr>
      <w:tr w:rsidR="00A81035" w:rsidRPr="00D34B89" w14:paraId="7F02DDDC" w14:textId="77777777" w:rsidTr="00696F18">
        <w:trPr>
          <w:trHeight w:val="133"/>
          <w:jc w:val="center"/>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8A6250"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1.2.3.</w:t>
            </w:r>
          </w:p>
        </w:tc>
        <w:tc>
          <w:tcPr>
            <w:tcW w:w="4770" w:type="dxa"/>
            <w:tcBorders>
              <w:top w:val="single" w:sz="4" w:space="0" w:color="auto"/>
              <w:left w:val="nil"/>
              <w:bottom w:val="single" w:sz="4" w:space="0" w:color="auto"/>
              <w:right w:val="single" w:sz="4" w:space="0" w:color="auto"/>
            </w:tcBorders>
            <w:shd w:val="clear" w:color="auto" w:fill="FFFFFF"/>
            <w:vAlign w:val="center"/>
            <w:hideMark/>
          </w:tcPr>
          <w:p w14:paraId="72EA7312"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Nadzor</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274D7BD7"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100.000,00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6294BC26"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100.000,00</w:t>
            </w:r>
          </w:p>
        </w:tc>
      </w:tr>
      <w:tr w:rsidR="00A81035" w:rsidRPr="00D34B89" w14:paraId="7CF4C631" w14:textId="77777777" w:rsidTr="00696F18">
        <w:trPr>
          <w:trHeight w:val="135"/>
          <w:jc w:val="center"/>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14:paraId="2C063BE1" w14:textId="77777777" w:rsidR="00A81035" w:rsidRPr="00D34B89" w:rsidRDefault="00A81035" w:rsidP="00696F18">
            <w:pPr>
              <w:widowControl w:val="0"/>
              <w:spacing w:line="252" w:lineRule="auto"/>
              <w:jc w:val="center"/>
              <w:rPr>
                <w:rFonts w:eastAsia="Arial Unicode MS" w:cstheme="minorHAnsi"/>
                <w:kern w:val="2"/>
                <w:lang w:eastAsia="hr-HR"/>
              </w:rPr>
            </w:pPr>
          </w:p>
        </w:tc>
        <w:tc>
          <w:tcPr>
            <w:tcW w:w="4770" w:type="dxa"/>
            <w:tcBorders>
              <w:top w:val="nil"/>
              <w:left w:val="nil"/>
              <w:bottom w:val="single" w:sz="4" w:space="0" w:color="auto"/>
              <w:right w:val="single" w:sz="4" w:space="0" w:color="auto"/>
            </w:tcBorders>
            <w:shd w:val="clear" w:color="auto" w:fill="FFFFFF"/>
            <w:vAlign w:val="center"/>
            <w:hideMark/>
          </w:tcPr>
          <w:p w14:paraId="0634036E"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Izvori financiranja:</w:t>
            </w:r>
          </w:p>
        </w:tc>
        <w:tc>
          <w:tcPr>
            <w:tcW w:w="1779" w:type="dxa"/>
            <w:tcBorders>
              <w:top w:val="nil"/>
              <w:left w:val="nil"/>
              <w:bottom w:val="single" w:sz="4" w:space="0" w:color="auto"/>
              <w:right w:val="single" w:sz="4" w:space="0" w:color="auto"/>
            </w:tcBorders>
            <w:shd w:val="clear" w:color="auto" w:fill="FFFFFF"/>
            <w:vAlign w:val="center"/>
          </w:tcPr>
          <w:p w14:paraId="14743A87" w14:textId="77777777" w:rsidR="00A81035" w:rsidRPr="00D34B89" w:rsidRDefault="00A81035" w:rsidP="00696F18">
            <w:pPr>
              <w:widowControl w:val="0"/>
              <w:spacing w:line="252" w:lineRule="auto"/>
              <w:jc w:val="right"/>
              <w:rPr>
                <w:rFonts w:eastAsia="Arial Unicode MS" w:cstheme="minorHAnsi"/>
                <w:kern w:val="2"/>
                <w:lang w:eastAsia="hr-HR"/>
              </w:rPr>
            </w:pPr>
          </w:p>
        </w:tc>
        <w:tc>
          <w:tcPr>
            <w:tcW w:w="1564" w:type="dxa"/>
            <w:tcBorders>
              <w:top w:val="nil"/>
              <w:left w:val="nil"/>
              <w:bottom w:val="single" w:sz="4" w:space="0" w:color="auto"/>
              <w:right w:val="single" w:sz="4" w:space="0" w:color="auto"/>
            </w:tcBorders>
            <w:shd w:val="clear" w:color="auto" w:fill="FFFFFF"/>
          </w:tcPr>
          <w:p w14:paraId="49F5FCEC" w14:textId="77777777" w:rsidR="00A81035" w:rsidRPr="00D34B89" w:rsidRDefault="00A81035" w:rsidP="00696F18">
            <w:pPr>
              <w:widowControl w:val="0"/>
              <w:spacing w:line="252" w:lineRule="auto"/>
              <w:jc w:val="right"/>
              <w:rPr>
                <w:rFonts w:eastAsia="Arial Unicode MS" w:cstheme="minorHAnsi"/>
                <w:kern w:val="2"/>
                <w:lang w:eastAsia="hr-HR"/>
              </w:rPr>
            </w:pPr>
          </w:p>
        </w:tc>
      </w:tr>
      <w:tr w:rsidR="00A81035" w:rsidRPr="00D34B89" w14:paraId="75C66E05" w14:textId="77777777" w:rsidTr="00696F18">
        <w:trPr>
          <w:trHeight w:val="180"/>
          <w:jc w:val="center"/>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44B8C" w14:textId="77777777" w:rsidR="00A81035" w:rsidRPr="00D34B89" w:rsidRDefault="00A81035" w:rsidP="00696F18">
            <w:pPr>
              <w:widowControl w:val="0"/>
              <w:spacing w:line="252" w:lineRule="auto"/>
              <w:jc w:val="center"/>
              <w:rPr>
                <w:rFonts w:eastAsia="Arial Unicode MS" w:cstheme="minorHAnsi"/>
                <w:kern w:val="2"/>
                <w:lang w:eastAsia="hr-HR"/>
              </w:rPr>
            </w:pPr>
            <w:bookmarkStart w:id="16" w:name="_Hlk183177433"/>
            <w:r w:rsidRPr="00D34B89">
              <w:rPr>
                <w:rFonts w:eastAsia="Arial Unicode MS" w:cstheme="minorHAnsi"/>
                <w:kern w:val="2"/>
                <w:lang w:eastAsia="hr-HR"/>
              </w:rPr>
              <w:t>1.</w:t>
            </w:r>
          </w:p>
        </w:tc>
        <w:tc>
          <w:tcPr>
            <w:tcW w:w="4770" w:type="dxa"/>
            <w:tcBorders>
              <w:top w:val="single" w:sz="4" w:space="0" w:color="auto"/>
              <w:left w:val="nil"/>
              <w:bottom w:val="single" w:sz="4" w:space="0" w:color="auto"/>
              <w:right w:val="single" w:sz="4" w:space="0" w:color="auto"/>
            </w:tcBorders>
            <w:shd w:val="clear" w:color="auto" w:fill="FFFFFF"/>
            <w:vAlign w:val="center"/>
            <w:hideMark/>
          </w:tcPr>
          <w:p w14:paraId="03B31C8B"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Spomenička renta</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095ABC71"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62.000,00</w:t>
            </w:r>
          </w:p>
        </w:tc>
        <w:tc>
          <w:tcPr>
            <w:tcW w:w="1564" w:type="dxa"/>
            <w:tcBorders>
              <w:top w:val="single" w:sz="4" w:space="0" w:color="auto"/>
              <w:left w:val="nil"/>
              <w:bottom w:val="single" w:sz="4" w:space="0" w:color="auto"/>
              <w:right w:val="single" w:sz="4" w:space="0" w:color="auto"/>
            </w:tcBorders>
            <w:shd w:val="clear" w:color="auto" w:fill="FFFFFF"/>
          </w:tcPr>
          <w:p w14:paraId="78FBFA83"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62.000,00</w:t>
            </w:r>
          </w:p>
        </w:tc>
      </w:tr>
      <w:tr w:rsidR="00A81035" w:rsidRPr="00D34B89" w14:paraId="2BE43215" w14:textId="77777777" w:rsidTr="00696F18">
        <w:trPr>
          <w:trHeight w:val="204"/>
          <w:jc w:val="center"/>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tcPr>
          <w:p w14:paraId="5877AE86"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2.</w:t>
            </w:r>
          </w:p>
        </w:tc>
        <w:tc>
          <w:tcPr>
            <w:tcW w:w="4770" w:type="dxa"/>
            <w:tcBorders>
              <w:top w:val="single" w:sz="4" w:space="0" w:color="auto"/>
              <w:left w:val="nil"/>
              <w:bottom w:val="single" w:sz="4" w:space="0" w:color="auto"/>
              <w:right w:val="single" w:sz="4" w:space="0" w:color="auto"/>
            </w:tcBorders>
            <w:shd w:val="clear" w:color="auto" w:fill="FFFFFF"/>
            <w:vAlign w:val="center"/>
          </w:tcPr>
          <w:p w14:paraId="026F3C80"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Opći prihodi i primici</w:t>
            </w:r>
          </w:p>
        </w:tc>
        <w:tc>
          <w:tcPr>
            <w:tcW w:w="1779" w:type="dxa"/>
            <w:tcBorders>
              <w:top w:val="single" w:sz="4" w:space="0" w:color="auto"/>
              <w:left w:val="nil"/>
              <w:bottom w:val="single" w:sz="4" w:space="0" w:color="auto"/>
              <w:right w:val="single" w:sz="4" w:space="0" w:color="auto"/>
            </w:tcBorders>
            <w:shd w:val="clear" w:color="auto" w:fill="FFFFFF"/>
            <w:vAlign w:val="center"/>
          </w:tcPr>
          <w:p w14:paraId="0070AA9C"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0,00</w:t>
            </w:r>
          </w:p>
        </w:tc>
        <w:tc>
          <w:tcPr>
            <w:tcW w:w="1564" w:type="dxa"/>
            <w:tcBorders>
              <w:top w:val="single" w:sz="4" w:space="0" w:color="auto"/>
              <w:left w:val="nil"/>
              <w:bottom w:val="single" w:sz="4" w:space="0" w:color="auto"/>
              <w:right w:val="single" w:sz="4" w:space="0" w:color="auto"/>
            </w:tcBorders>
            <w:shd w:val="clear" w:color="auto" w:fill="FFFFFF"/>
          </w:tcPr>
          <w:p w14:paraId="7D4DC750"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50.000,00</w:t>
            </w:r>
          </w:p>
        </w:tc>
      </w:tr>
      <w:tr w:rsidR="00A81035" w:rsidRPr="00D34B89" w14:paraId="5166FF6A" w14:textId="77777777" w:rsidTr="00696F18">
        <w:trPr>
          <w:trHeight w:val="225"/>
          <w:jc w:val="center"/>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62172F"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3.</w:t>
            </w:r>
          </w:p>
        </w:tc>
        <w:tc>
          <w:tcPr>
            <w:tcW w:w="4770" w:type="dxa"/>
            <w:tcBorders>
              <w:top w:val="single" w:sz="4" w:space="0" w:color="auto"/>
              <w:left w:val="nil"/>
              <w:bottom w:val="single" w:sz="4" w:space="0" w:color="auto"/>
              <w:right w:val="single" w:sz="4" w:space="0" w:color="auto"/>
            </w:tcBorders>
            <w:shd w:val="clear" w:color="auto" w:fill="FFFFFF"/>
            <w:vAlign w:val="center"/>
            <w:hideMark/>
          </w:tcPr>
          <w:p w14:paraId="0A2051D3"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Pomoći: Ministarstvo regionalnog razvoja i fondova EU</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14EFC6EC"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4.946.575,00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4DAF1936"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 xml:space="preserve">    4.946.575,00</w:t>
            </w:r>
          </w:p>
        </w:tc>
      </w:tr>
      <w:tr w:rsidR="00A81035" w:rsidRPr="00D34B89" w14:paraId="53BD93E1" w14:textId="77777777" w:rsidTr="00696F18">
        <w:trPr>
          <w:trHeight w:val="150"/>
          <w:jc w:val="center"/>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615454" w14:textId="77777777" w:rsidR="00A81035" w:rsidRPr="00D34B89" w:rsidRDefault="00A81035" w:rsidP="00696F18">
            <w:pPr>
              <w:widowControl w:val="0"/>
              <w:spacing w:line="252" w:lineRule="auto"/>
              <w:jc w:val="center"/>
              <w:rPr>
                <w:rFonts w:eastAsia="Arial Unicode MS" w:cstheme="minorHAnsi"/>
                <w:kern w:val="2"/>
                <w:lang w:eastAsia="hr-HR"/>
              </w:rPr>
            </w:pPr>
            <w:r w:rsidRPr="00D34B89">
              <w:rPr>
                <w:rFonts w:eastAsia="Arial Unicode MS" w:cstheme="minorHAnsi"/>
                <w:kern w:val="2"/>
                <w:lang w:eastAsia="hr-HR"/>
              </w:rPr>
              <w:t>4.</w:t>
            </w:r>
          </w:p>
        </w:tc>
        <w:tc>
          <w:tcPr>
            <w:tcW w:w="4770" w:type="dxa"/>
            <w:tcBorders>
              <w:top w:val="single" w:sz="4" w:space="0" w:color="auto"/>
              <w:left w:val="nil"/>
              <w:bottom w:val="single" w:sz="4" w:space="0" w:color="auto"/>
              <w:right w:val="single" w:sz="4" w:space="0" w:color="auto"/>
            </w:tcBorders>
            <w:shd w:val="clear" w:color="auto" w:fill="FFFFFF"/>
            <w:vAlign w:val="center"/>
            <w:hideMark/>
          </w:tcPr>
          <w:p w14:paraId="6BED1E03" w14:textId="77777777" w:rsidR="00A81035" w:rsidRPr="00D34B89" w:rsidRDefault="00A81035" w:rsidP="00696F18">
            <w:pPr>
              <w:widowControl w:val="0"/>
              <w:spacing w:line="252" w:lineRule="auto"/>
              <w:rPr>
                <w:rFonts w:eastAsia="Arial Unicode MS" w:cstheme="minorHAnsi"/>
                <w:kern w:val="2"/>
                <w:lang w:eastAsia="hr-HR"/>
              </w:rPr>
            </w:pPr>
            <w:r w:rsidRPr="00D34B89">
              <w:rPr>
                <w:rFonts w:eastAsia="Arial Unicode MS" w:cstheme="minorHAnsi"/>
                <w:kern w:val="2"/>
                <w:lang w:eastAsia="hr-HR"/>
              </w:rPr>
              <w:t>Namjenski primici od zaduživanja</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02A550E7"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261.000,00</w:t>
            </w:r>
          </w:p>
        </w:tc>
        <w:tc>
          <w:tcPr>
            <w:tcW w:w="1564" w:type="dxa"/>
            <w:tcBorders>
              <w:top w:val="single" w:sz="4" w:space="0" w:color="auto"/>
              <w:left w:val="nil"/>
              <w:bottom w:val="single" w:sz="4" w:space="0" w:color="auto"/>
              <w:right w:val="single" w:sz="4" w:space="0" w:color="auto"/>
            </w:tcBorders>
            <w:shd w:val="clear" w:color="auto" w:fill="FFFFFF"/>
          </w:tcPr>
          <w:p w14:paraId="1B1D727B" w14:textId="77777777" w:rsidR="00A81035" w:rsidRPr="00D34B89" w:rsidRDefault="00A81035" w:rsidP="00696F18">
            <w:pPr>
              <w:widowControl w:val="0"/>
              <w:spacing w:line="252" w:lineRule="auto"/>
              <w:jc w:val="right"/>
              <w:rPr>
                <w:rFonts w:eastAsia="Arial Unicode MS" w:cstheme="minorHAnsi"/>
                <w:kern w:val="2"/>
                <w:lang w:eastAsia="hr-HR"/>
              </w:rPr>
            </w:pPr>
            <w:r w:rsidRPr="00D34B89">
              <w:rPr>
                <w:rFonts w:eastAsia="Arial Unicode MS" w:cstheme="minorHAnsi"/>
                <w:kern w:val="2"/>
                <w:lang w:eastAsia="hr-HR"/>
              </w:rPr>
              <w:t>274.000,00</w:t>
            </w:r>
          </w:p>
        </w:tc>
        <w:bookmarkEnd w:id="16"/>
      </w:tr>
      <w:tr w:rsidR="00A81035" w:rsidRPr="00D34B89" w14:paraId="57AA049B" w14:textId="77777777" w:rsidTr="00696F18">
        <w:trPr>
          <w:trHeight w:val="210"/>
          <w:jc w:val="center"/>
        </w:trPr>
        <w:tc>
          <w:tcPr>
            <w:tcW w:w="9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DEFC40" w14:textId="77777777" w:rsidR="00A81035" w:rsidRPr="00D34B89" w:rsidRDefault="00A81035" w:rsidP="00696F18">
            <w:pPr>
              <w:rPr>
                <w:rFonts w:eastAsia="Arial Unicode MS" w:cstheme="minorHAnsi"/>
                <w:kern w:val="2"/>
                <w:lang w:eastAsia="hr-HR"/>
              </w:rPr>
            </w:pPr>
          </w:p>
        </w:tc>
        <w:tc>
          <w:tcPr>
            <w:tcW w:w="477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7FF11A" w14:textId="77777777" w:rsidR="00A81035" w:rsidRPr="00D34B89" w:rsidRDefault="00A81035" w:rsidP="00696F18">
            <w:pPr>
              <w:widowControl w:val="0"/>
              <w:spacing w:line="252" w:lineRule="auto"/>
              <w:ind w:left="25"/>
              <w:jc w:val="right"/>
              <w:rPr>
                <w:rFonts w:eastAsia="Arial Unicode MS" w:cstheme="minorHAnsi"/>
                <w:kern w:val="2"/>
                <w:lang w:eastAsia="hr-HR"/>
              </w:rPr>
            </w:pPr>
            <w:r w:rsidRPr="00D34B89">
              <w:rPr>
                <w:rFonts w:eastAsia="Arial Unicode MS" w:cstheme="minorHAnsi"/>
                <w:kern w:val="2"/>
                <w:lang w:eastAsia="hr-HR"/>
              </w:rPr>
              <w:t>UKUPNO:</w:t>
            </w:r>
          </w:p>
        </w:tc>
        <w:tc>
          <w:tcPr>
            <w:tcW w:w="1779" w:type="dxa"/>
            <w:tcBorders>
              <w:top w:val="single" w:sz="4" w:space="0" w:color="auto"/>
              <w:left w:val="nil"/>
              <w:bottom w:val="single" w:sz="4" w:space="0" w:color="auto"/>
              <w:right w:val="single" w:sz="4" w:space="0" w:color="auto"/>
            </w:tcBorders>
            <w:shd w:val="clear" w:color="auto" w:fill="FFFFFF"/>
            <w:vAlign w:val="center"/>
            <w:hideMark/>
          </w:tcPr>
          <w:p w14:paraId="125141B9"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fldChar w:fldCharType="begin"/>
            </w:r>
            <w:r w:rsidRPr="00D34B89">
              <w:rPr>
                <w:rFonts w:eastAsia="Arial Unicode MS" w:cstheme="minorHAnsi"/>
                <w:b/>
                <w:bCs/>
                <w:kern w:val="2"/>
                <w:lang w:eastAsia="hr-HR"/>
              </w:rPr>
              <w:instrText xml:space="preserve"> =SUM(ABOVE) </w:instrText>
            </w:r>
            <w:r w:rsidRPr="00D34B89">
              <w:rPr>
                <w:rFonts w:eastAsia="Arial Unicode MS" w:cstheme="minorHAnsi"/>
                <w:b/>
                <w:bCs/>
                <w:kern w:val="2"/>
                <w:lang w:eastAsia="hr-HR"/>
              </w:rPr>
              <w:fldChar w:fldCharType="separate"/>
            </w:r>
            <w:r w:rsidRPr="00D34B89">
              <w:rPr>
                <w:rFonts w:eastAsia="Arial Unicode MS" w:cstheme="minorHAnsi"/>
                <w:b/>
                <w:bCs/>
                <w:kern w:val="2"/>
                <w:lang w:eastAsia="hr-HR"/>
              </w:rPr>
              <w:t>5.269.575</w:t>
            </w:r>
            <w:r w:rsidRPr="00D34B89">
              <w:rPr>
                <w:rFonts w:eastAsia="Arial Unicode MS" w:cstheme="minorHAnsi"/>
                <w:b/>
                <w:bCs/>
                <w:kern w:val="2"/>
                <w:lang w:eastAsia="hr-HR"/>
              </w:rPr>
              <w:fldChar w:fldCharType="end"/>
            </w:r>
            <w:r w:rsidRPr="00D34B89">
              <w:rPr>
                <w:rFonts w:eastAsia="Arial Unicode MS" w:cstheme="minorHAnsi"/>
                <w:b/>
                <w:bCs/>
                <w:kern w:val="2"/>
                <w:lang w:eastAsia="hr-HR"/>
              </w:rPr>
              <w:t>,00</w:t>
            </w:r>
          </w:p>
        </w:tc>
        <w:tc>
          <w:tcPr>
            <w:tcW w:w="1564" w:type="dxa"/>
            <w:tcBorders>
              <w:top w:val="single" w:sz="4" w:space="0" w:color="auto"/>
              <w:left w:val="nil"/>
              <w:bottom w:val="single" w:sz="4" w:space="0" w:color="auto"/>
              <w:right w:val="single" w:sz="4" w:space="0" w:color="auto"/>
            </w:tcBorders>
            <w:shd w:val="clear" w:color="auto" w:fill="FFFFFF"/>
          </w:tcPr>
          <w:p w14:paraId="5253106D" w14:textId="77777777" w:rsidR="00A81035" w:rsidRPr="00D34B89" w:rsidRDefault="00A81035" w:rsidP="00696F18">
            <w:pPr>
              <w:widowControl w:val="0"/>
              <w:spacing w:line="252" w:lineRule="auto"/>
              <w:jc w:val="right"/>
              <w:rPr>
                <w:rFonts w:eastAsia="Arial Unicode MS" w:cstheme="minorHAnsi"/>
                <w:b/>
                <w:bCs/>
                <w:kern w:val="2"/>
                <w:lang w:eastAsia="hr-HR"/>
              </w:rPr>
            </w:pPr>
            <w:r w:rsidRPr="00D34B89">
              <w:rPr>
                <w:rFonts w:eastAsia="Arial Unicode MS" w:cstheme="minorHAnsi"/>
                <w:b/>
                <w:bCs/>
                <w:kern w:val="2"/>
                <w:lang w:eastAsia="hr-HR"/>
              </w:rPr>
              <w:fldChar w:fldCharType="begin"/>
            </w:r>
            <w:r w:rsidRPr="00D34B89">
              <w:rPr>
                <w:rFonts w:eastAsia="Arial Unicode MS" w:cstheme="minorHAnsi"/>
                <w:b/>
                <w:bCs/>
                <w:kern w:val="2"/>
                <w:lang w:eastAsia="hr-HR"/>
              </w:rPr>
              <w:instrText xml:space="preserve"> =SUM(ABOVE) </w:instrText>
            </w:r>
            <w:r w:rsidRPr="00D34B89">
              <w:rPr>
                <w:rFonts w:eastAsia="Arial Unicode MS" w:cstheme="minorHAnsi"/>
                <w:b/>
                <w:bCs/>
                <w:kern w:val="2"/>
                <w:lang w:eastAsia="hr-HR"/>
              </w:rPr>
              <w:fldChar w:fldCharType="separate"/>
            </w:r>
            <w:r w:rsidRPr="00D34B89">
              <w:rPr>
                <w:rFonts w:eastAsia="Arial Unicode MS" w:cstheme="minorHAnsi"/>
                <w:b/>
                <w:bCs/>
                <w:kern w:val="2"/>
                <w:lang w:eastAsia="hr-HR"/>
              </w:rPr>
              <w:t>5.332.575</w:t>
            </w:r>
            <w:r w:rsidRPr="00D34B89">
              <w:rPr>
                <w:rFonts w:eastAsia="Arial Unicode MS" w:cstheme="minorHAnsi"/>
                <w:b/>
                <w:bCs/>
                <w:kern w:val="2"/>
                <w:lang w:eastAsia="hr-HR"/>
              </w:rPr>
              <w:fldChar w:fldCharType="end"/>
            </w:r>
            <w:r w:rsidRPr="00D34B89">
              <w:rPr>
                <w:rFonts w:eastAsia="Arial Unicode MS" w:cstheme="minorHAnsi"/>
                <w:b/>
                <w:bCs/>
                <w:kern w:val="2"/>
                <w:lang w:eastAsia="hr-HR"/>
              </w:rPr>
              <w:t>,00“</w:t>
            </w:r>
          </w:p>
        </w:tc>
      </w:tr>
    </w:tbl>
    <w:p w14:paraId="307F9470" w14:textId="77777777" w:rsidR="00A81035" w:rsidRPr="00D34B89" w:rsidRDefault="00A81035" w:rsidP="00A81035">
      <w:pPr>
        <w:rPr>
          <w:rFonts w:eastAsia="Times New Roman" w:cstheme="minorHAnsi"/>
          <w:lang w:eastAsia="zh-CN"/>
        </w:rPr>
      </w:pPr>
    </w:p>
    <w:tbl>
      <w:tblPr>
        <w:tblW w:w="9072" w:type="dxa"/>
        <w:jc w:val="center"/>
        <w:tblCellMar>
          <w:left w:w="10" w:type="dxa"/>
          <w:right w:w="10" w:type="dxa"/>
        </w:tblCellMar>
        <w:tblLook w:val="04A0" w:firstRow="1" w:lastRow="0" w:firstColumn="1" w:lastColumn="0" w:noHBand="0" w:noVBand="1"/>
      </w:tblPr>
      <w:tblGrid>
        <w:gridCol w:w="956"/>
        <w:gridCol w:w="4829"/>
        <w:gridCol w:w="1723"/>
        <w:gridCol w:w="1558"/>
        <w:gridCol w:w="6"/>
      </w:tblGrid>
      <w:tr w:rsidR="00A81035" w:rsidRPr="00D34B89" w14:paraId="08F056C8" w14:textId="77777777" w:rsidTr="00696F18">
        <w:trPr>
          <w:trHeight w:val="397"/>
          <w:jc w:val="center"/>
        </w:trPr>
        <w:tc>
          <w:tcPr>
            <w:tcW w:w="9072"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296E5645" w14:textId="77777777" w:rsidR="00A81035" w:rsidRPr="00D34B89" w:rsidRDefault="00A81035" w:rsidP="00696F18">
            <w:pPr>
              <w:ind w:left="180"/>
              <w:jc w:val="center"/>
              <w:rPr>
                <w:rFonts w:eastAsia="Arial" w:cstheme="minorHAnsi"/>
                <w:lang w:eastAsia="hr-HR"/>
              </w:rPr>
            </w:pPr>
            <w:r w:rsidRPr="00D34B89">
              <w:rPr>
                <w:rFonts w:eastAsia="Arial" w:cstheme="minorHAnsi"/>
              </w:rPr>
              <w:t>2. JAVNE ZELENE POVRŠINE</w:t>
            </w:r>
          </w:p>
        </w:tc>
      </w:tr>
      <w:tr w:rsidR="00A81035" w:rsidRPr="00D34B89" w14:paraId="6E7A99BA" w14:textId="77777777" w:rsidTr="00696F18">
        <w:trPr>
          <w:gridAfter w:val="1"/>
          <w:wAfter w:w="6" w:type="dxa"/>
          <w:trHeight w:val="397"/>
          <w:jc w:val="center"/>
        </w:trPr>
        <w:tc>
          <w:tcPr>
            <w:tcW w:w="9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3DF59A" w14:textId="77777777" w:rsidR="00A81035" w:rsidRPr="00D34B89" w:rsidRDefault="00A81035" w:rsidP="00696F18">
            <w:pPr>
              <w:ind w:right="240"/>
              <w:jc w:val="right"/>
              <w:rPr>
                <w:rFonts w:eastAsia="Arial" w:cstheme="minorHAnsi"/>
                <w:lang w:eastAsia="hr-HR"/>
              </w:rPr>
            </w:pPr>
            <w:r w:rsidRPr="00D34B89">
              <w:rPr>
                <w:rFonts w:eastAsia="Arial" w:cstheme="minorHAnsi"/>
                <w:lang w:eastAsia="hr-HR"/>
              </w:rPr>
              <w:t>Red. broj</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03B83C" w14:textId="77777777" w:rsidR="00A81035" w:rsidRPr="00D34B89" w:rsidRDefault="00A81035" w:rsidP="00696F18">
            <w:pPr>
              <w:ind w:left="120"/>
              <w:jc w:val="center"/>
              <w:rPr>
                <w:rFonts w:eastAsia="Arial" w:cstheme="minorHAnsi"/>
                <w:lang w:eastAsia="hr-HR"/>
              </w:rPr>
            </w:pPr>
            <w:r w:rsidRPr="00D34B89">
              <w:rPr>
                <w:rFonts w:eastAsia="Arial" w:cstheme="minorHAnsi"/>
                <w:lang w:eastAsia="hr-HR"/>
              </w:rPr>
              <w:t>Komunalna infrastruktura</w:t>
            </w:r>
          </w:p>
        </w:tc>
        <w:tc>
          <w:tcPr>
            <w:tcW w:w="1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BFC4D6" w14:textId="77777777" w:rsidR="00A81035" w:rsidRPr="00D34B89" w:rsidRDefault="00A81035" w:rsidP="00696F18">
            <w:pPr>
              <w:ind w:left="180"/>
              <w:jc w:val="center"/>
              <w:rPr>
                <w:rFonts w:eastAsia="Arial" w:cstheme="minorHAnsi"/>
                <w:lang w:eastAsia="hr-HR"/>
              </w:rPr>
            </w:pPr>
            <w:r w:rsidRPr="00D34B89">
              <w:rPr>
                <w:rFonts w:eastAsia="Arial Unicode MS" w:cstheme="minorHAnsi"/>
                <w:kern w:val="2"/>
                <w:lang w:eastAsia="hr-HR"/>
              </w:rPr>
              <w:t>Planirana vrijednost</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63EF4D6F" w14:textId="77777777" w:rsidR="00A81035" w:rsidRPr="00D34B89" w:rsidRDefault="00A81035" w:rsidP="00696F18">
            <w:pPr>
              <w:ind w:left="180"/>
              <w:jc w:val="center"/>
              <w:rPr>
                <w:rFonts w:eastAsia="Arial" w:cstheme="minorHAnsi"/>
                <w:lang w:eastAsia="hr-HR"/>
              </w:rPr>
            </w:pPr>
            <w:r w:rsidRPr="00D34B89">
              <w:rPr>
                <w:rFonts w:eastAsia="Calibri" w:cstheme="minorHAnsi"/>
                <w:lang w:eastAsia="zh-CN"/>
              </w:rPr>
              <w:t>I. Rebalans</w:t>
            </w:r>
          </w:p>
        </w:tc>
      </w:tr>
      <w:tr w:rsidR="00A81035" w:rsidRPr="00D34B89" w14:paraId="5722B979" w14:textId="77777777" w:rsidTr="00696F18">
        <w:trPr>
          <w:gridAfter w:val="1"/>
          <w:wAfter w:w="6" w:type="dxa"/>
          <w:trHeight w:val="330"/>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0685ED1" w14:textId="77777777" w:rsidR="00A81035" w:rsidRPr="00D34B89" w:rsidRDefault="00A81035" w:rsidP="00696F18">
            <w:pPr>
              <w:spacing w:line="252" w:lineRule="auto"/>
              <w:rPr>
                <w:rFonts w:cstheme="minorHAnsi"/>
                <w:lang w:eastAsia="hr-HR"/>
              </w:rPr>
            </w:pPr>
            <w:r w:rsidRPr="00D34B89">
              <w:rPr>
                <w:rFonts w:cstheme="minorHAnsi"/>
                <w:b/>
                <w:bCs/>
                <w:lang w:eastAsia="hr-HR"/>
              </w:rPr>
              <w:t>2.1</w:t>
            </w:r>
            <w:r w:rsidRPr="00D34B89">
              <w:rPr>
                <w:rFonts w:cstheme="minorHAnsi"/>
                <w:lang w:eastAsia="hr-HR"/>
              </w:rPr>
              <w:t>.</w:t>
            </w:r>
          </w:p>
        </w:tc>
        <w:tc>
          <w:tcPr>
            <w:tcW w:w="482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F0A67A4" w14:textId="77777777" w:rsidR="00A81035" w:rsidRPr="00D34B89" w:rsidRDefault="00A81035" w:rsidP="00696F18">
            <w:pPr>
              <w:spacing w:line="252" w:lineRule="auto"/>
              <w:rPr>
                <w:rFonts w:cstheme="minorHAnsi"/>
                <w:b/>
                <w:bCs/>
                <w:lang w:eastAsia="hr-HR"/>
              </w:rPr>
            </w:pPr>
            <w:r w:rsidRPr="00D34B89">
              <w:rPr>
                <w:rFonts w:cstheme="minorHAnsi"/>
                <w:b/>
                <w:bCs/>
                <w:lang w:eastAsia="hr-HR"/>
              </w:rPr>
              <w:t>Opremanje dj. Igrališta</w:t>
            </w:r>
          </w:p>
        </w:tc>
        <w:tc>
          <w:tcPr>
            <w:tcW w:w="172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D36F82F" w14:textId="77777777" w:rsidR="00A81035" w:rsidRPr="00D34B89" w:rsidRDefault="00A81035" w:rsidP="00696F18">
            <w:pPr>
              <w:spacing w:line="252" w:lineRule="auto"/>
              <w:jc w:val="right"/>
              <w:rPr>
                <w:rFonts w:cstheme="minorHAnsi"/>
                <w:b/>
                <w:bCs/>
                <w:lang w:eastAsia="hr-HR"/>
              </w:rPr>
            </w:pPr>
            <w:r w:rsidRPr="00D34B89">
              <w:rPr>
                <w:rFonts w:cstheme="minorHAnsi"/>
                <w:b/>
                <w:bCs/>
                <w:lang w:eastAsia="hr-HR"/>
              </w:rPr>
              <w:fldChar w:fldCharType="begin"/>
            </w:r>
            <w:r w:rsidRPr="00D34B89">
              <w:rPr>
                <w:rFonts w:cstheme="minorHAnsi"/>
                <w:b/>
                <w:bCs/>
                <w:lang w:eastAsia="hr-HR"/>
              </w:rPr>
              <w:instrText xml:space="preserve"> =SUM(ABOVE) </w:instrText>
            </w:r>
            <w:r w:rsidRPr="00D34B89">
              <w:rPr>
                <w:rFonts w:cstheme="minorHAnsi"/>
                <w:b/>
                <w:bCs/>
                <w:lang w:eastAsia="hr-HR"/>
              </w:rPr>
              <w:fldChar w:fldCharType="separate"/>
            </w:r>
            <w:r w:rsidRPr="00D34B89">
              <w:rPr>
                <w:rFonts w:cstheme="minorHAnsi"/>
                <w:b/>
                <w:bCs/>
                <w:lang w:eastAsia="hr-HR"/>
              </w:rPr>
              <w:t>112.000</w:t>
            </w:r>
            <w:r w:rsidRPr="00D34B89">
              <w:rPr>
                <w:rFonts w:cstheme="minorHAnsi"/>
                <w:b/>
                <w:bCs/>
                <w:lang w:eastAsia="hr-HR"/>
              </w:rPr>
              <w:fldChar w:fldCharType="end"/>
            </w:r>
            <w:r w:rsidRPr="00D34B89">
              <w:rPr>
                <w:rFonts w:cstheme="minorHAnsi"/>
                <w:b/>
                <w:bCs/>
                <w:lang w:eastAsia="hr-HR"/>
              </w:rPr>
              <w:t>,00</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40DC1BC9" w14:textId="77777777" w:rsidR="00A81035" w:rsidRPr="00D34B89" w:rsidRDefault="00A81035" w:rsidP="00696F18">
            <w:pPr>
              <w:spacing w:line="252" w:lineRule="auto"/>
              <w:jc w:val="right"/>
              <w:rPr>
                <w:rFonts w:cstheme="minorHAnsi"/>
                <w:b/>
                <w:bCs/>
                <w:lang w:eastAsia="hr-HR"/>
              </w:rPr>
            </w:pPr>
            <w:r w:rsidRPr="00D34B89">
              <w:rPr>
                <w:rFonts w:cstheme="minorHAnsi"/>
                <w:b/>
                <w:bCs/>
                <w:lang w:eastAsia="hr-HR"/>
              </w:rPr>
              <w:t>189.400,00</w:t>
            </w:r>
          </w:p>
        </w:tc>
      </w:tr>
      <w:tr w:rsidR="00A81035" w:rsidRPr="00D34B89" w14:paraId="7A2A5DA3" w14:textId="77777777" w:rsidTr="00696F18">
        <w:trPr>
          <w:gridAfter w:val="1"/>
          <w:wAfter w:w="6" w:type="dxa"/>
          <w:trHeight w:val="225"/>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A322D6C" w14:textId="77777777" w:rsidR="00A81035" w:rsidRPr="00D34B89" w:rsidRDefault="00A81035" w:rsidP="00696F18">
            <w:pPr>
              <w:spacing w:line="252" w:lineRule="auto"/>
              <w:rPr>
                <w:rFonts w:cstheme="minorHAnsi"/>
                <w:lang w:eastAsia="hr-HR"/>
              </w:rPr>
            </w:pPr>
            <w:r w:rsidRPr="00D34B89">
              <w:rPr>
                <w:rFonts w:cstheme="minorHAnsi"/>
                <w:lang w:eastAsia="hr-HR"/>
              </w:rPr>
              <w:t>2.1.1.</w:t>
            </w:r>
          </w:p>
        </w:tc>
        <w:tc>
          <w:tcPr>
            <w:tcW w:w="482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205799A" w14:textId="77777777" w:rsidR="00A81035" w:rsidRPr="00D34B89" w:rsidRDefault="00A81035" w:rsidP="00696F18">
            <w:pPr>
              <w:spacing w:line="252" w:lineRule="auto"/>
              <w:rPr>
                <w:rFonts w:cstheme="minorHAnsi"/>
                <w:lang w:eastAsia="hr-HR"/>
              </w:rPr>
            </w:pPr>
            <w:r w:rsidRPr="00D34B89">
              <w:rPr>
                <w:rFonts w:cstheme="minorHAnsi"/>
                <w:lang w:eastAsia="hr-HR"/>
              </w:rPr>
              <w:t>Oprema</w:t>
            </w:r>
          </w:p>
        </w:tc>
        <w:tc>
          <w:tcPr>
            <w:tcW w:w="172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716DBF7"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70.500,00</w:t>
            </w:r>
          </w:p>
        </w:tc>
        <w:tc>
          <w:tcPr>
            <w:tcW w:w="1558" w:type="dxa"/>
            <w:tcBorders>
              <w:top w:val="single" w:sz="4" w:space="0" w:color="auto"/>
              <w:left w:val="single" w:sz="4" w:space="0" w:color="auto"/>
              <w:bottom w:val="single" w:sz="4" w:space="0" w:color="auto"/>
              <w:right w:val="single" w:sz="4" w:space="0" w:color="auto"/>
            </w:tcBorders>
            <w:shd w:val="clear" w:color="auto" w:fill="FFFFFF"/>
            <w:vAlign w:val="center"/>
          </w:tcPr>
          <w:p w14:paraId="53017676"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152.700,00</w:t>
            </w:r>
          </w:p>
        </w:tc>
      </w:tr>
      <w:tr w:rsidR="00A81035" w:rsidRPr="00D34B89" w14:paraId="2906A72C" w14:textId="77777777" w:rsidTr="00696F18">
        <w:trPr>
          <w:gridAfter w:val="1"/>
          <w:wAfter w:w="6" w:type="dxa"/>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6572F13" w14:textId="77777777" w:rsidR="00A81035" w:rsidRPr="00D34B89" w:rsidRDefault="00A81035" w:rsidP="00696F18">
            <w:pPr>
              <w:spacing w:line="252" w:lineRule="auto"/>
              <w:rPr>
                <w:rFonts w:cstheme="minorHAnsi"/>
                <w:lang w:eastAsia="hr-HR"/>
              </w:rPr>
            </w:pPr>
            <w:r w:rsidRPr="00D34B89">
              <w:rPr>
                <w:rFonts w:cstheme="minorHAnsi"/>
                <w:lang w:eastAsia="hr-HR"/>
              </w:rPr>
              <w:t>2.1.2.</w:t>
            </w: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19B5C54B" w14:textId="77777777" w:rsidR="00A81035" w:rsidRPr="00D34B89" w:rsidRDefault="00A81035" w:rsidP="00696F18">
            <w:pPr>
              <w:spacing w:line="252" w:lineRule="auto"/>
              <w:rPr>
                <w:rFonts w:cstheme="minorHAnsi"/>
                <w:lang w:eastAsia="hr-HR"/>
              </w:rPr>
            </w:pPr>
            <w:r w:rsidRPr="00D34B89">
              <w:rPr>
                <w:rFonts w:cstheme="minorHAnsi"/>
                <w:lang w:eastAsia="hr-HR"/>
              </w:rPr>
              <w:t>Popravci postojećih sadržaja</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6D5E9C78"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30.300,00</w:t>
            </w:r>
          </w:p>
        </w:tc>
        <w:tc>
          <w:tcPr>
            <w:tcW w:w="1558" w:type="dxa"/>
            <w:tcBorders>
              <w:top w:val="single" w:sz="4" w:space="0" w:color="auto"/>
              <w:left w:val="nil"/>
              <w:bottom w:val="single" w:sz="4" w:space="0" w:color="auto"/>
              <w:right w:val="single" w:sz="4" w:space="0" w:color="auto"/>
            </w:tcBorders>
            <w:shd w:val="clear" w:color="auto" w:fill="FFFFFF"/>
            <w:vAlign w:val="center"/>
          </w:tcPr>
          <w:p w14:paraId="61A599B5"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27.000,00</w:t>
            </w:r>
          </w:p>
        </w:tc>
      </w:tr>
      <w:tr w:rsidR="00A81035" w:rsidRPr="00D34B89" w14:paraId="5DC1BAED" w14:textId="77777777" w:rsidTr="00696F18">
        <w:trPr>
          <w:gridAfter w:val="1"/>
          <w:wAfter w:w="6" w:type="dxa"/>
          <w:trHeight w:val="225"/>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F480478" w14:textId="77777777" w:rsidR="00A81035" w:rsidRPr="00D34B89" w:rsidRDefault="00A81035" w:rsidP="00696F18">
            <w:pPr>
              <w:spacing w:line="252" w:lineRule="auto"/>
              <w:rPr>
                <w:rFonts w:cstheme="minorHAnsi"/>
                <w:lang w:eastAsia="hr-HR"/>
              </w:rPr>
            </w:pPr>
            <w:r w:rsidRPr="00D34B89">
              <w:rPr>
                <w:rFonts w:cstheme="minorHAnsi"/>
                <w:lang w:eastAsia="hr-HR"/>
              </w:rPr>
              <w:t>2.1.3.</w:t>
            </w: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08E0665C" w14:textId="77777777" w:rsidR="00A81035" w:rsidRPr="00D34B89" w:rsidRDefault="00A81035" w:rsidP="00696F18">
            <w:pPr>
              <w:spacing w:line="252" w:lineRule="auto"/>
              <w:rPr>
                <w:rFonts w:cstheme="minorHAnsi"/>
                <w:lang w:eastAsia="hr-HR"/>
              </w:rPr>
            </w:pPr>
            <w:r w:rsidRPr="00D34B89">
              <w:rPr>
                <w:rFonts w:cstheme="minorHAnsi"/>
                <w:lang w:eastAsia="hr-HR"/>
              </w:rPr>
              <w:t>Materijal</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23C38727"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3.500,00</w:t>
            </w:r>
          </w:p>
        </w:tc>
        <w:tc>
          <w:tcPr>
            <w:tcW w:w="1558" w:type="dxa"/>
            <w:tcBorders>
              <w:top w:val="single" w:sz="4" w:space="0" w:color="auto"/>
              <w:left w:val="nil"/>
              <w:bottom w:val="single" w:sz="4" w:space="0" w:color="auto"/>
              <w:right w:val="single" w:sz="4" w:space="0" w:color="auto"/>
            </w:tcBorders>
            <w:shd w:val="clear" w:color="auto" w:fill="FFFFFF"/>
            <w:vAlign w:val="center"/>
          </w:tcPr>
          <w:p w14:paraId="1F24B1B2"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3.500,00</w:t>
            </w:r>
          </w:p>
        </w:tc>
      </w:tr>
      <w:tr w:rsidR="00A81035" w:rsidRPr="00D34B89" w14:paraId="2F0E3003" w14:textId="77777777" w:rsidTr="00696F18">
        <w:trPr>
          <w:gridAfter w:val="1"/>
          <w:wAfter w:w="6" w:type="dxa"/>
          <w:trHeight w:val="270"/>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C2CF7F4" w14:textId="77777777" w:rsidR="00A81035" w:rsidRPr="00D34B89" w:rsidRDefault="00A81035" w:rsidP="00696F18">
            <w:pPr>
              <w:spacing w:line="252" w:lineRule="auto"/>
              <w:rPr>
                <w:rFonts w:cstheme="minorHAnsi"/>
                <w:lang w:eastAsia="hr-HR"/>
              </w:rPr>
            </w:pPr>
            <w:r w:rsidRPr="00D34B89">
              <w:rPr>
                <w:rFonts w:cstheme="minorHAnsi"/>
                <w:lang w:eastAsia="hr-HR"/>
              </w:rPr>
              <w:lastRenderedPageBreak/>
              <w:t>2.1.4.</w:t>
            </w: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14312E06" w14:textId="77777777" w:rsidR="00A81035" w:rsidRPr="00D34B89" w:rsidRDefault="00A81035" w:rsidP="00696F18">
            <w:pPr>
              <w:spacing w:line="252" w:lineRule="auto"/>
              <w:rPr>
                <w:rFonts w:cstheme="minorHAnsi"/>
                <w:lang w:eastAsia="hr-HR"/>
              </w:rPr>
            </w:pPr>
            <w:r w:rsidRPr="00D34B89">
              <w:rPr>
                <w:rFonts w:cstheme="minorHAnsi"/>
                <w:lang w:eastAsia="hr-HR"/>
              </w:rPr>
              <w:t>Zelenilo</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3DBF62B0"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7.700,00</w:t>
            </w:r>
          </w:p>
        </w:tc>
        <w:tc>
          <w:tcPr>
            <w:tcW w:w="1558" w:type="dxa"/>
            <w:tcBorders>
              <w:top w:val="single" w:sz="4" w:space="0" w:color="auto"/>
              <w:left w:val="nil"/>
              <w:bottom w:val="single" w:sz="4" w:space="0" w:color="auto"/>
              <w:right w:val="single" w:sz="4" w:space="0" w:color="auto"/>
            </w:tcBorders>
            <w:shd w:val="clear" w:color="auto" w:fill="FFFFFF"/>
            <w:vAlign w:val="center"/>
          </w:tcPr>
          <w:p w14:paraId="7239D0DA"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0,00</w:t>
            </w:r>
          </w:p>
        </w:tc>
      </w:tr>
      <w:tr w:rsidR="00A81035" w:rsidRPr="00D34B89" w14:paraId="3064F807" w14:textId="77777777" w:rsidTr="00696F18">
        <w:trPr>
          <w:gridAfter w:val="1"/>
          <w:wAfter w:w="6" w:type="dxa"/>
          <w:trHeight w:val="279"/>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E549D75" w14:textId="77777777" w:rsidR="00A81035" w:rsidRPr="00D34B89" w:rsidRDefault="00A81035" w:rsidP="00696F18">
            <w:pPr>
              <w:spacing w:line="252" w:lineRule="auto"/>
              <w:rPr>
                <w:rFonts w:cstheme="minorHAnsi"/>
                <w:lang w:eastAsia="hr-HR"/>
              </w:rPr>
            </w:pPr>
            <w:r w:rsidRPr="00D34B89">
              <w:rPr>
                <w:rFonts w:cstheme="minorHAnsi"/>
                <w:lang w:eastAsia="hr-HR"/>
              </w:rPr>
              <w:t>2.1.5.</w:t>
            </w: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tcPr>
          <w:p w14:paraId="1F297E74" w14:textId="77777777" w:rsidR="00A81035" w:rsidRPr="00D34B89" w:rsidRDefault="00A81035" w:rsidP="00696F18">
            <w:pPr>
              <w:spacing w:line="252" w:lineRule="auto"/>
              <w:rPr>
                <w:rFonts w:cstheme="minorHAnsi"/>
                <w:lang w:eastAsia="hr-HR"/>
              </w:rPr>
            </w:pPr>
            <w:r w:rsidRPr="00D34B89">
              <w:rPr>
                <w:rFonts w:cstheme="minorHAnsi"/>
                <w:lang w:eastAsia="hr-HR"/>
              </w:rPr>
              <w:t>Ostalo ( promidžbeni materijal, provedba projekta)</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tcPr>
          <w:p w14:paraId="15E4DFAA"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0,00</w:t>
            </w:r>
          </w:p>
        </w:tc>
        <w:tc>
          <w:tcPr>
            <w:tcW w:w="1558" w:type="dxa"/>
            <w:tcBorders>
              <w:top w:val="single" w:sz="4" w:space="0" w:color="auto"/>
              <w:left w:val="nil"/>
              <w:bottom w:val="single" w:sz="4" w:space="0" w:color="auto"/>
              <w:right w:val="single" w:sz="4" w:space="0" w:color="auto"/>
            </w:tcBorders>
            <w:shd w:val="clear" w:color="auto" w:fill="FFFFFF"/>
            <w:vAlign w:val="center"/>
          </w:tcPr>
          <w:p w14:paraId="08654717"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6.200,00</w:t>
            </w:r>
          </w:p>
        </w:tc>
      </w:tr>
      <w:tr w:rsidR="00A81035" w:rsidRPr="00D34B89" w14:paraId="37CA6D37" w14:textId="77777777" w:rsidTr="00696F18">
        <w:trPr>
          <w:gridAfter w:val="1"/>
          <w:wAfter w:w="6" w:type="dxa"/>
          <w:jc w:val="center"/>
        </w:trPr>
        <w:tc>
          <w:tcPr>
            <w:tcW w:w="956"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C8BE0A3" w14:textId="77777777" w:rsidR="00A81035" w:rsidRPr="00D34B89" w:rsidRDefault="00A81035" w:rsidP="00696F18">
            <w:pPr>
              <w:spacing w:line="252" w:lineRule="auto"/>
              <w:rPr>
                <w:rFonts w:cstheme="minorHAnsi"/>
                <w:lang w:eastAsia="hr-HR"/>
              </w:rPr>
            </w:pP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0D359A9F" w14:textId="77777777" w:rsidR="00A81035" w:rsidRPr="00D34B89" w:rsidRDefault="00A81035" w:rsidP="00696F18">
            <w:pPr>
              <w:spacing w:line="252" w:lineRule="auto"/>
              <w:rPr>
                <w:rFonts w:cstheme="minorHAnsi"/>
                <w:lang w:eastAsia="hr-HR"/>
              </w:rPr>
            </w:pPr>
            <w:r w:rsidRPr="00D34B89">
              <w:rPr>
                <w:rFonts w:cstheme="minorHAnsi"/>
                <w:lang w:eastAsia="hr-HR"/>
              </w:rPr>
              <w:t>Izvor financiranja</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tcPr>
          <w:p w14:paraId="5C796B39" w14:textId="77777777" w:rsidR="00A81035" w:rsidRPr="00D34B89" w:rsidRDefault="00A81035" w:rsidP="00696F18">
            <w:pPr>
              <w:spacing w:line="252" w:lineRule="auto"/>
              <w:jc w:val="right"/>
              <w:rPr>
                <w:rFonts w:cstheme="minorHAnsi"/>
                <w:lang w:eastAsia="hr-HR"/>
              </w:rPr>
            </w:pPr>
          </w:p>
        </w:tc>
        <w:tc>
          <w:tcPr>
            <w:tcW w:w="1558" w:type="dxa"/>
            <w:tcBorders>
              <w:top w:val="single" w:sz="4" w:space="0" w:color="auto"/>
              <w:left w:val="nil"/>
              <w:bottom w:val="single" w:sz="4" w:space="0" w:color="auto"/>
              <w:right w:val="single" w:sz="4" w:space="0" w:color="auto"/>
            </w:tcBorders>
            <w:shd w:val="clear" w:color="auto" w:fill="FFFFFF"/>
            <w:vAlign w:val="center"/>
          </w:tcPr>
          <w:p w14:paraId="39136304" w14:textId="77777777" w:rsidR="00A81035" w:rsidRPr="00D34B89" w:rsidRDefault="00A81035" w:rsidP="00696F18">
            <w:pPr>
              <w:spacing w:line="252" w:lineRule="auto"/>
              <w:jc w:val="right"/>
              <w:rPr>
                <w:rFonts w:cstheme="minorHAnsi"/>
                <w:lang w:eastAsia="hr-HR"/>
              </w:rPr>
            </w:pPr>
          </w:p>
        </w:tc>
      </w:tr>
      <w:tr w:rsidR="00A81035" w:rsidRPr="00D34B89" w14:paraId="7B5DA1C9" w14:textId="77777777" w:rsidTr="00696F18">
        <w:trPr>
          <w:gridAfter w:val="1"/>
          <w:wAfter w:w="6" w:type="dxa"/>
          <w:trHeight w:val="270"/>
          <w:jc w:val="center"/>
        </w:trPr>
        <w:tc>
          <w:tcPr>
            <w:tcW w:w="956"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BCCABDF"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1.</w:t>
            </w: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25EA8280" w14:textId="77777777" w:rsidR="00A81035" w:rsidRPr="00D34B89" w:rsidRDefault="00A81035" w:rsidP="00696F18">
            <w:pPr>
              <w:spacing w:line="252" w:lineRule="auto"/>
              <w:rPr>
                <w:rFonts w:cstheme="minorHAnsi"/>
                <w:lang w:eastAsia="hr-HR"/>
              </w:rPr>
            </w:pPr>
            <w:r w:rsidRPr="00D34B89">
              <w:rPr>
                <w:rFonts w:cstheme="minorHAnsi"/>
                <w:lang w:eastAsia="hr-HR"/>
              </w:rPr>
              <w:t>Komunalna naknada</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309D1EF9"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30.500,00</w:t>
            </w:r>
          </w:p>
        </w:tc>
        <w:tc>
          <w:tcPr>
            <w:tcW w:w="1558" w:type="dxa"/>
            <w:tcBorders>
              <w:top w:val="single" w:sz="4" w:space="0" w:color="auto"/>
              <w:left w:val="nil"/>
              <w:bottom w:val="single" w:sz="4" w:space="0" w:color="auto"/>
              <w:right w:val="single" w:sz="4" w:space="0" w:color="auto"/>
            </w:tcBorders>
            <w:shd w:val="clear" w:color="auto" w:fill="FFFFFF"/>
            <w:vAlign w:val="center"/>
          </w:tcPr>
          <w:p w14:paraId="16BA1252"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30.500,00</w:t>
            </w:r>
          </w:p>
        </w:tc>
      </w:tr>
      <w:tr w:rsidR="00A81035" w:rsidRPr="00D34B89" w14:paraId="13EE6395" w14:textId="77777777" w:rsidTr="00696F18">
        <w:trPr>
          <w:gridAfter w:val="1"/>
          <w:wAfter w:w="6" w:type="dxa"/>
          <w:trHeight w:val="178"/>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2149F98"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2.</w:t>
            </w: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7C3B628E" w14:textId="77777777" w:rsidR="00A81035" w:rsidRPr="00D34B89" w:rsidRDefault="00A81035" w:rsidP="00696F18">
            <w:pPr>
              <w:spacing w:line="252" w:lineRule="auto"/>
              <w:rPr>
                <w:rFonts w:cstheme="minorHAnsi"/>
                <w:lang w:eastAsia="hr-HR"/>
              </w:rPr>
            </w:pPr>
            <w:r w:rsidRPr="00D34B89">
              <w:rPr>
                <w:rFonts w:cstheme="minorHAnsi"/>
                <w:lang w:eastAsia="hr-HR"/>
              </w:rPr>
              <w:t>Opći</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0D40E7B6"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21.500,00</w:t>
            </w:r>
          </w:p>
        </w:tc>
        <w:tc>
          <w:tcPr>
            <w:tcW w:w="1558" w:type="dxa"/>
            <w:tcBorders>
              <w:top w:val="single" w:sz="4" w:space="0" w:color="auto"/>
              <w:left w:val="nil"/>
              <w:bottom w:val="single" w:sz="4" w:space="0" w:color="auto"/>
              <w:right w:val="single" w:sz="4" w:space="0" w:color="auto"/>
            </w:tcBorders>
            <w:shd w:val="clear" w:color="auto" w:fill="FFFFFF"/>
            <w:vAlign w:val="center"/>
          </w:tcPr>
          <w:p w14:paraId="0E05E9FE"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58.900,00</w:t>
            </w:r>
          </w:p>
        </w:tc>
      </w:tr>
      <w:tr w:rsidR="00A81035" w:rsidRPr="00D34B89" w14:paraId="54EFE65C" w14:textId="77777777" w:rsidTr="00696F18">
        <w:trPr>
          <w:gridAfter w:val="1"/>
          <w:wAfter w:w="6" w:type="dxa"/>
          <w:trHeight w:val="165"/>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3B6F0859"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3.</w:t>
            </w: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2DA0012B" w14:textId="77777777" w:rsidR="00A81035" w:rsidRPr="00D34B89" w:rsidRDefault="00A81035" w:rsidP="00696F18">
            <w:pPr>
              <w:spacing w:line="252" w:lineRule="auto"/>
              <w:rPr>
                <w:rFonts w:cstheme="minorHAnsi"/>
                <w:lang w:eastAsia="hr-HR"/>
              </w:rPr>
            </w:pPr>
            <w:r w:rsidRPr="00D34B89">
              <w:rPr>
                <w:rFonts w:cstheme="minorHAnsi"/>
                <w:lang w:eastAsia="hr-HR"/>
              </w:rPr>
              <w:t>Pomoći: Ministarstvo poljoprivrede, šumarstva i ribarstva</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6E59A95B"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12.000,00</w:t>
            </w:r>
          </w:p>
        </w:tc>
        <w:tc>
          <w:tcPr>
            <w:tcW w:w="1558" w:type="dxa"/>
            <w:tcBorders>
              <w:top w:val="single" w:sz="4" w:space="0" w:color="auto"/>
              <w:left w:val="nil"/>
              <w:bottom w:val="single" w:sz="4" w:space="0" w:color="auto"/>
              <w:right w:val="single" w:sz="4" w:space="0" w:color="auto"/>
            </w:tcBorders>
            <w:shd w:val="clear" w:color="auto" w:fill="FFFFFF"/>
            <w:vAlign w:val="center"/>
          </w:tcPr>
          <w:p w14:paraId="00C306FE"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0,00</w:t>
            </w:r>
          </w:p>
        </w:tc>
      </w:tr>
      <w:tr w:rsidR="00A81035" w:rsidRPr="00D34B89" w14:paraId="416BF900" w14:textId="77777777" w:rsidTr="00696F18">
        <w:trPr>
          <w:gridAfter w:val="1"/>
          <w:wAfter w:w="6" w:type="dxa"/>
          <w:trHeight w:val="495"/>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2653815"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4.</w:t>
            </w: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502548B5" w14:textId="77777777" w:rsidR="00A81035" w:rsidRPr="00D34B89" w:rsidRDefault="00A81035" w:rsidP="00696F18">
            <w:pPr>
              <w:spacing w:line="252" w:lineRule="auto"/>
              <w:rPr>
                <w:rFonts w:cstheme="minorHAnsi"/>
                <w:lang w:eastAsia="hr-HR"/>
              </w:rPr>
            </w:pPr>
            <w:r w:rsidRPr="00D34B89">
              <w:rPr>
                <w:rFonts w:cstheme="minorHAnsi"/>
                <w:lang w:eastAsia="hr-HR"/>
              </w:rPr>
              <w:t xml:space="preserve">Pomoći: </w:t>
            </w:r>
            <w:r w:rsidRPr="00D34B89">
              <w:rPr>
                <w:rFonts w:cstheme="minorHAnsi"/>
                <w:color w:val="000000"/>
              </w:rPr>
              <w:t>EUROPSKI POLJOPRIVREDNI FOND ZA RURALNI RAZVOJ</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416321BE"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48.000,00</w:t>
            </w:r>
          </w:p>
        </w:tc>
        <w:tc>
          <w:tcPr>
            <w:tcW w:w="1558" w:type="dxa"/>
            <w:tcBorders>
              <w:top w:val="single" w:sz="4" w:space="0" w:color="auto"/>
              <w:left w:val="nil"/>
              <w:bottom w:val="single" w:sz="4" w:space="0" w:color="auto"/>
              <w:right w:val="single" w:sz="4" w:space="0" w:color="auto"/>
            </w:tcBorders>
            <w:shd w:val="clear" w:color="auto" w:fill="FFFFFF"/>
            <w:vAlign w:val="center"/>
          </w:tcPr>
          <w:p w14:paraId="131255A3"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0,00</w:t>
            </w:r>
          </w:p>
        </w:tc>
      </w:tr>
      <w:tr w:rsidR="00A81035" w:rsidRPr="00D34B89" w14:paraId="088F30B9" w14:textId="77777777" w:rsidTr="00696F18">
        <w:trPr>
          <w:gridAfter w:val="1"/>
          <w:wAfter w:w="6" w:type="dxa"/>
          <w:trHeight w:val="336"/>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63C43F9"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5.</w:t>
            </w: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tcPr>
          <w:p w14:paraId="31089288" w14:textId="77777777" w:rsidR="00A81035" w:rsidRPr="00D34B89" w:rsidRDefault="00A81035" w:rsidP="00696F18">
            <w:pPr>
              <w:spacing w:line="252" w:lineRule="auto"/>
              <w:rPr>
                <w:rFonts w:cstheme="minorHAnsi"/>
                <w:lang w:eastAsia="hr-HR"/>
              </w:rPr>
            </w:pPr>
            <w:r w:rsidRPr="00D34B89">
              <w:rPr>
                <w:rFonts w:cstheme="minorHAnsi"/>
                <w:lang w:eastAsia="hr-HR"/>
              </w:rPr>
              <w:t>Pomoći: Ministarstvo demografije i useljeništva</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tcPr>
          <w:p w14:paraId="30EA348A"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0,00</w:t>
            </w:r>
          </w:p>
        </w:tc>
        <w:tc>
          <w:tcPr>
            <w:tcW w:w="1558" w:type="dxa"/>
            <w:tcBorders>
              <w:top w:val="single" w:sz="4" w:space="0" w:color="auto"/>
              <w:left w:val="nil"/>
              <w:bottom w:val="single" w:sz="4" w:space="0" w:color="auto"/>
              <w:right w:val="single" w:sz="4" w:space="0" w:color="auto"/>
            </w:tcBorders>
            <w:shd w:val="clear" w:color="auto" w:fill="FFFFFF"/>
          </w:tcPr>
          <w:p w14:paraId="23EE5066"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100.000,00</w:t>
            </w:r>
          </w:p>
        </w:tc>
      </w:tr>
      <w:tr w:rsidR="00A81035" w:rsidRPr="00D34B89" w14:paraId="7C5EAAB8" w14:textId="77777777" w:rsidTr="00696F18">
        <w:trPr>
          <w:gridAfter w:val="1"/>
          <w:wAfter w:w="6" w:type="dxa"/>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784CF09C" w14:textId="77777777" w:rsidR="00A81035" w:rsidRPr="00D34B89" w:rsidRDefault="00A81035" w:rsidP="00696F18">
            <w:pPr>
              <w:spacing w:line="252" w:lineRule="auto"/>
              <w:rPr>
                <w:rFonts w:cstheme="minorHAnsi"/>
                <w:b/>
                <w:bCs/>
                <w:lang w:eastAsia="hr-HR"/>
              </w:rPr>
            </w:pPr>
            <w:r w:rsidRPr="00D34B89">
              <w:rPr>
                <w:rFonts w:cstheme="minorHAnsi"/>
                <w:b/>
                <w:bCs/>
                <w:lang w:eastAsia="hr-HR"/>
              </w:rPr>
              <w:t>2.2.</w:t>
            </w: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3AB794D9" w14:textId="77777777" w:rsidR="00A81035" w:rsidRPr="00D34B89" w:rsidRDefault="00A81035" w:rsidP="00696F18">
            <w:pPr>
              <w:spacing w:line="252" w:lineRule="auto"/>
              <w:rPr>
                <w:rFonts w:cstheme="minorHAnsi"/>
                <w:b/>
                <w:bCs/>
                <w:lang w:eastAsia="zh-CN"/>
              </w:rPr>
            </w:pPr>
            <w:r w:rsidRPr="00D34B89">
              <w:rPr>
                <w:rFonts w:cstheme="minorHAnsi"/>
                <w:b/>
                <w:bCs/>
              </w:rPr>
              <w:t>Nabava urbane opreme</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2FD60C32" w14:textId="77777777" w:rsidR="00A81035" w:rsidRPr="00D34B89" w:rsidRDefault="00A81035" w:rsidP="00696F18">
            <w:pPr>
              <w:spacing w:line="252" w:lineRule="auto"/>
              <w:jc w:val="right"/>
              <w:rPr>
                <w:rFonts w:cstheme="minorHAnsi"/>
                <w:b/>
                <w:bCs/>
                <w:lang w:eastAsia="hr-HR"/>
              </w:rPr>
            </w:pPr>
            <w:r w:rsidRPr="00D34B89">
              <w:rPr>
                <w:rFonts w:cstheme="minorHAnsi"/>
                <w:b/>
                <w:bCs/>
                <w:lang w:eastAsia="hr-HR"/>
              </w:rPr>
              <w:t>35.000,00</w:t>
            </w:r>
          </w:p>
        </w:tc>
        <w:tc>
          <w:tcPr>
            <w:tcW w:w="1558" w:type="dxa"/>
            <w:tcBorders>
              <w:top w:val="single" w:sz="4" w:space="0" w:color="auto"/>
              <w:left w:val="nil"/>
              <w:bottom w:val="single" w:sz="4" w:space="0" w:color="auto"/>
              <w:right w:val="single" w:sz="4" w:space="0" w:color="auto"/>
            </w:tcBorders>
            <w:shd w:val="clear" w:color="auto" w:fill="FFFFFF"/>
          </w:tcPr>
          <w:p w14:paraId="419E98F4" w14:textId="77777777" w:rsidR="00A81035" w:rsidRPr="00D34B89" w:rsidRDefault="00A81035" w:rsidP="00696F18">
            <w:pPr>
              <w:spacing w:line="252" w:lineRule="auto"/>
              <w:jc w:val="right"/>
              <w:rPr>
                <w:rFonts w:cstheme="minorHAnsi"/>
                <w:b/>
                <w:bCs/>
                <w:lang w:eastAsia="hr-HR"/>
              </w:rPr>
            </w:pPr>
            <w:r w:rsidRPr="00D34B89">
              <w:rPr>
                <w:rFonts w:cstheme="minorHAnsi"/>
                <w:b/>
                <w:bCs/>
                <w:lang w:eastAsia="hr-HR"/>
              </w:rPr>
              <w:t>45.000,00</w:t>
            </w:r>
          </w:p>
        </w:tc>
      </w:tr>
      <w:tr w:rsidR="00A81035" w:rsidRPr="00D34B89" w14:paraId="46D57496" w14:textId="77777777" w:rsidTr="00696F18">
        <w:trPr>
          <w:gridAfter w:val="1"/>
          <w:wAfter w:w="6" w:type="dxa"/>
          <w:trHeight w:val="255"/>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56C84C21" w14:textId="77777777" w:rsidR="00A81035" w:rsidRPr="00D34B89" w:rsidRDefault="00A81035" w:rsidP="00696F18">
            <w:pPr>
              <w:spacing w:line="252" w:lineRule="auto"/>
              <w:rPr>
                <w:rFonts w:cstheme="minorHAnsi"/>
                <w:lang w:eastAsia="hr-HR"/>
              </w:rPr>
            </w:pPr>
            <w:r w:rsidRPr="00D34B89">
              <w:rPr>
                <w:rFonts w:cstheme="minorHAnsi"/>
                <w:lang w:eastAsia="hr-HR"/>
              </w:rPr>
              <w:t>2.2.1.</w:t>
            </w: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5D1D6E6B" w14:textId="77777777" w:rsidR="00A81035" w:rsidRPr="00D34B89" w:rsidRDefault="00A81035" w:rsidP="00696F18">
            <w:pPr>
              <w:spacing w:line="252" w:lineRule="auto"/>
              <w:rPr>
                <w:rFonts w:cstheme="minorHAnsi"/>
                <w:lang w:eastAsia="hr-HR"/>
              </w:rPr>
            </w:pPr>
            <w:r w:rsidRPr="00D34B89">
              <w:rPr>
                <w:rFonts w:cstheme="minorHAnsi"/>
                <w:lang w:eastAsia="hr-HR"/>
              </w:rPr>
              <w:t>Nabava urbane galanterije za uređenje javnih površina</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4D21F64E"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15.000,00</w:t>
            </w:r>
          </w:p>
        </w:tc>
        <w:tc>
          <w:tcPr>
            <w:tcW w:w="1558" w:type="dxa"/>
            <w:tcBorders>
              <w:top w:val="single" w:sz="4" w:space="0" w:color="auto"/>
              <w:left w:val="nil"/>
              <w:bottom w:val="single" w:sz="4" w:space="0" w:color="auto"/>
              <w:right w:val="single" w:sz="4" w:space="0" w:color="auto"/>
            </w:tcBorders>
            <w:shd w:val="clear" w:color="auto" w:fill="FFFFFF"/>
          </w:tcPr>
          <w:p w14:paraId="2AF2FCB5"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25.000,00</w:t>
            </w:r>
          </w:p>
        </w:tc>
      </w:tr>
      <w:tr w:rsidR="00A81035" w:rsidRPr="00D34B89" w14:paraId="71C9CED4" w14:textId="77777777" w:rsidTr="00696F18">
        <w:trPr>
          <w:gridAfter w:val="1"/>
          <w:wAfter w:w="6" w:type="dxa"/>
          <w:trHeight w:val="150"/>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05E66740" w14:textId="77777777" w:rsidR="00A81035" w:rsidRPr="00D34B89" w:rsidRDefault="00A81035" w:rsidP="00696F18">
            <w:pPr>
              <w:spacing w:line="252" w:lineRule="auto"/>
              <w:rPr>
                <w:rFonts w:cstheme="minorHAnsi"/>
                <w:lang w:eastAsia="hr-HR"/>
              </w:rPr>
            </w:pPr>
            <w:r w:rsidRPr="00D34B89">
              <w:rPr>
                <w:rFonts w:cstheme="minorHAnsi"/>
                <w:lang w:eastAsia="hr-HR"/>
              </w:rPr>
              <w:t>2.2.2.</w:t>
            </w: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7313C409" w14:textId="77777777" w:rsidR="00A81035" w:rsidRPr="00D34B89" w:rsidRDefault="00A81035" w:rsidP="00696F18">
            <w:pPr>
              <w:spacing w:line="252" w:lineRule="auto"/>
              <w:rPr>
                <w:rFonts w:cstheme="minorHAnsi"/>
                <w:lang w:eastAsia="hr-HR"/>
              </w:rPr>
            </w:pPr>
            <w:r w:rsidRPr="00D34B89">
              <w:rPr>
                <w:rFonts w:cstheme="minorHAnsi"/>
                <w:lang w:eastAsia="hr-HR"/>
              </w:rPr>
              <w:t>Popravci postojećih sadržaja</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5854798A"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20.000,00</w:t>
            </w:r>
          </w:p>
        </w:tc>
        <w:tc>
          <w:tcPr>
            <w:tcW w:w="1558" w:type="dxa"/>
            <w:tcBorders>
              <w:top w:val="single" w:sz="4" w:space="0" w:color="auto"/>
              <w:left w:val="nil"/>
              <w:bottom w:val="single" w:sz="4" w:space="0" w:color="auto"/>
              <w:right w:val="single" w:sz="4" w:space="0" w:color="auto"/>
            </w:tcBorders>
            <w:shd w:val="clear" w:color="auto" w:fill="FFFFFF"/>
          </w:tcPr>
          <w:p w14:paraId="3BC78F1B"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20.000,00</w:t>
            </w:r>
          </w:p>
        </w:tc>
      </w:tr>
      <w:tr w:rsidR="00A81035" w:rsidRPr="00D34B89" w14:paraId="4E1F8225" w14:textId="77777777" w:rsidTr="00696F18">
        <w:trPr>
          <w:gridAfter w:val="1"/>
          <w:wAfter w:w="6" w:type="dxa"/>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6109AEB" w14:textId="77777777" w:rsidR="00A81035" w:rsidRPr="00D34B89" w:rsidRDefault="00A81035" w:rsidP="00696F18">
            <w:pPr>
              <w:spacing w:line="252" w:lineRule="auto"/>
              <w:rPr>
                <w:rFonts w:cstheme="minorHAnsi"/>
                <w:lang w:eastAsia="hr-HR"/>
              </w:rPr>
            </w:pP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2614059C" w14:textId="77777777" w:rsidR="00A81035" w:rsidRPr="00D34B89" w:rsidRDefault="00A81035" w:rsidP="00696F18">
            <w:pPr>
              <w:spacing w:line="252" w:lineRule="auto"/>
              <w:rPr>
                <w:rFonts w:cstheme="minorHAnsi"/>
                <w:lang w:eastAsia="hr-HR"/>
              </w:rPr>
            </w:pPr>
            <w:r w:rsidRPr="00D34B89">
              <w:rPr>
                <w:rFonts w:cstheme="minorHAnsi"/>
                <w:lang w:eastAsia="hr-HR"/>
              </w:rPr>
              <w:t>Izvor financiranja</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tcPr>
          <w:p w14:paraId="6927FC26" w14:textId="77777777" w:rsidR="00A81035" w:rsidRPr="00D34B89" w:rsidRDefault="00A81035" w:rsidP="00696F18">
            <w:pPr>
              <w:spacing w:line="252" w:lineRule="auto"/>
              <w:jc w:val="right"/>
              <w:rPr>
                <w:rFonts w:cstheme="minorHAnsi"/>
                <w:lang w:eastAsia="hr-HR"/>
              </w:rPr>
            </w:pPr>
          </w:p>
        </w:tc>
        <w:tc>
          <w:tcPr>
            <w:tcW w:w="1558" w:type="dxa"/>
            <w:tcBorders>
              <w:top w:val="single" w:sz="4" w:space="0" w:color="auto"/>
              <w:left w:val="nil"/>
              <w:bottom w:val="single" w:sz="4" w:space="0" w:color="auto"/>
              <w:right w:val="single" w:sz="4" w:space="0" w:color="auto"/>
            </w:tcBorders>
            <w:shd w:val="clear" w:color="auto" w:fill="FFFFFF"/>
          </w:tcPr>
          <w:p w14:paraId="3E012CC6" w14:textId="77777777" w:rsidR="00A81035" w:rsidRPr="00D34B89" w:rsidRDefault="00A81035" w:rsidP="00696F18">
            <w:pPr>
              <w:spacing w:line="252" w:lineRule="auto"/>
              <w:jc w:val="right"/>
              <w:rPr>
                <w:rFonts w:cstheme="minorHAnsi"/>
                <w:lang w:eastAsia="hr-HR"/>
              </w:rPr>
            </w:pPr>
          </w:p>
        </w:tc>
      </w:tr>
      <w:tr w:rsidR="00A81035" w:rsidRPr="00D34B89" w14:paraId="76B912EA" w14:textId="77777777" w:rsidTr="00696F18">
        <w:trPr>
          <w:gridAfter w:val="1"/>
          <w:wAfter w:w="6" w:type="dxa"/>
          <w:trHeight w:val="255"/>
          <w:jc w:val="center"/>
        </w:trPr>
        <w:tc>
          <w:tcPr>
            <w:tcW w:w="956"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29D09398"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1.</w:t>
            </w:r>
          </w:p>
        </w:tc>
        <w:tc>
          <w:tcPr>
            <w:tcW w:w="4829" w:type="dxa"/>
            <w:tcBorders>
              <w:top w:val="nil"/>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41BAF301" w14:textId="77777777" w:rsidR="00A81035" w:rsidRPr="00D34B89" w:rsidRDefault="00A81035" w:rsidP="00696F18">
            <w:pPr>
              <w:spacing w:line="252" w:lineRule="auto"/>
              <w:rPr>
                <w:rFonts w:cstheme="minorHAnsi"/>
                <w:lang w:eastAsia="hr-HR"/>
              </w:rPr>
            </w:pPr>
            <w:r w:rsidRPr="00D34B89">
              <w:rPr>
                <w:rFonts w:cstheme="minorHAnsi"/>
                <w:lang w:eastAsia="hr-HR"/>
              </w:rPr>
              <w:t>Opći prihodi i primici</w:t>
            </w:r>
          </w:p>
        </w:tc>
        <w:tc>
          <w:tcPr>
            <w:tcW w:w="1723" w:type="dxa"/>
            <w:tcBorders>
              <w:top w:val="nil"/>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3C093D76"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35.000,00</w:t>
            </w:r>
          </w:p>
        </w:tc>
        <w:tc>
          <w:tcPr>
            <w:tcW w:w="1558" w:type="dxa"/>
            <w:tcBorders>
              <w:top w:val="nil"/>
              <w:left w:val="nil"/>
              <w:bottom w:val="single" w:sz="4" w:space="0" w:color="auto"/>
              <w:right w:val="single" w:sz="4" w:space="0" w:color="auto"/>
            </w:tcBorders>
            <w:shd w:val="clear" w:color="auto" w:fill="FFFFFF"/>
          </w:tcPr>
          <w:p w14:paraId="4987B860"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45.000,00</w:t>
            </w:r>
          </w:p>
        </w:tc>
      </w:tr>
      <w:tr w:rsidR="00A81035" w:rsidRPr="00D34B89" w14:paraId="7A4EE112" w14:textId="77777777" w:rsidTr="00696F18">
        <w:trPr>
          <w:gridAfter w:val="1"/>
          <w:wAfter w:w="6" w:type="dxa"/>
          <w:trHeight w:val="82"/>
          <w:jc w:val="center"/>
        </w:trPr>
        <w:tc>
          <w:tcPr>
            <w:tcW w:w="9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5178542" w14:textId="77777777" w:rsidR="00A81035" w:rsidRPr="00D34B89" w:rsidRDefault="00A81035" w:rsidP="00696F18">
            <w:pPr>
              <w:spacing w:line="252" w:lineRule="auto"/>
              <w:rPr>
                <w:rFonts w:cstheme="minorHAnsi"/>
                <w:lang w:eastAsia="hr-HR"/>
              </w:rPr>
            </w:pPr>
          </w:p>
        </w:tc>
        <w:tc>
          <w:tcPr>
            <w:tcW w:w="4829"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625FFE54" w14:textId="77777777" w:rsidR="00A81035" w:rsidRPr="00D34B89" w:rsidRDefault="00A81035" w:rsidP="00696F18">
            <w:pPr>
              <w:spacing w:line="252" w:lineRule="auto"/>
              <w:jc w:val="right"/>
              <w:rPr>
                <w:rFonts w:cstheme="minorHAnsi"/>
                <w:lang w:eastAsia="hr-HR"/>
              </w:rPr>
            </w:pPr>
            <w:r w:rsidRPr="00D34B89">
              <w:rPr>
                <w:rFonts w:cstheme="minorHAnsi"/>
                <w:lang w:eastAsia="hr-HR"/>
              </w:rPr>
              <w:t>UKUPNO:</w:t>
            </w:r>
          </w:p>
        </w:tc>
        <w:tc>
          <w:tcPr>
            <w:tcW w:w="1723"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14:paraId="17ACD60D" w14:textId="77777777" w:rsidR="00A81035" w:rsidRPr="00D34B89" w:rsidRDefault="00A81035" w:rsidP="00696F18">
            <w:pPr>
              <w:spacing w:line="252" w:lineRule="auto"/>
              <w:jc w:val="right"/>
              <w:rPr>
                <w:rFonts w:cstheme="minorHAnsi"/>
                <w:b/>
                <w:bCs/>
                <w:lang w:eastAsia="hr-HR"/>
              </w:rPr>
            </w:pPr>
            <w:r w:rsidRPr="00D34B89">
              <w:rPr>
                <w:rFonts w:cstheme="minorHAnsi"/>
                <w:b/>
                <w:bCs/>
                <w:lang w:eastAsia="hr-HR"/>
              </w:rPr>
              <w:t>147.000,00</w:t>
            </w:r>
          </w:p>
        </w:tc>
        <w:tc>
          <w:tcPr>
            <w:tcW w:w="1558" w:type="dxa"/>
            <w:tcBorders>
              <w:top w:val="single" w:sz="4" w:space="0" w:color="auto"/>
              <w:left w:val="nil"/>
              <w:bottom w:val="single" w:sz="4" w:space="0" w:color="auto"/>
              <w:right w:val="single" w:sz="4" w:space="0" w:color="auto"/>
            </w:tcBorders>
            <w:shd w:val="clear" w:color="auto" w:fill="FFFFFF"/>
          </w:tcPr>
          <w:p w14:paraId="5C9C7C06" w14:textId="77777777" w:rsidR="00A81035" w:rsidRPr="00D34B89" w:rsidRDefault="00A81035" w:rsidP="00696F18">
            <w:pPr>
              <w:spacing w:line="252" w:lineRule="auto"/>
              <w:jc w:val="right"/>
              <w:rPr>
                <w:rFonts w:cstheme="minorHAnsi"/>
                <w:b/>
                <w:bCs/>
                <w:lang w:eastAsia="hr-HR"/>
              </w:rPr>
            </w:pPr>
            <w:r w:rsidRPr="00D34B89">
              <w:rPr>
                <w:rFonts w:cstheme="minorHAnsi"/>
                <w:b/>
                <w:bCs/>
                <w:lang w:eastAsia="hr-HR"/>
              </w:rPr>
              <w:t>234.400,00“</w:t>
            </w:r>
          </w:p>
        </w:tc>
      </w:tr>
    </w:tbl>
    <w:p w14:paraId="3F1D6926" w14:textId="77777777" w:rsidR="00A81035" w:rsidRPr="00D34B89" w:rsidRDefault="00A81035" w:rsidP="00A81035">
      <w:pPr>
        <w:spacing w:before="240" w:after="240"/>
        <w:jc w:val="center"/>
        <w:rPr>
          <w:rFonts w:eastAsia="Arial" w:cstheme="minorHAnsi"/>
        </w:rPr>
      </w:pPr>
      <w:r w:rsidRPr="00D34B89">
        <w:rPr>
          <w:rFonts w:eastAsia="Arial" w:cstheme="minorHAnsi"/>
        </w:rPr>
        <w:t>Članak 3.</w:t>
      </w:r>
    </w:p>
    <w:p w14:paraId="6657A926" w14:textId="77777777" w:rsidR="00A81035" w:rsidRPr="00D34B89" w:rsidRDefault="00A81035" w:rsidP="00A81035">
      <w:pPr>
        <w:ind w:left="708" w:hanging="141"/>
        <w:rPr>
          <w:rFonts w:eastAsia="Arial" w:cstheme="minorHAnsi"/>
        </w:rPr>
      </w:pPr>
      <w:r w:rsidRPr="00D34B89">
        <w:rPr>
          <w:rFonts w:eastAsia="Arial" w:cstheme="minorHAnsi"/>
        </w:rPr>
        <w:t>Članak 3. stavak 2. Programa mijenja se i glasi:</w:t>
      </w:r>
    </w:p>
    <w:p w14:paraId="4C01088C" w14:textId="77777777" w:rsidR="00A81035" w:rsidRPr="00D34B89" w:rsidRDefault="00A81035" w:rsidP="00A81035">
      <w:pPr>
        <w:spacing w:after="240"/>
        <w:ind w:left="708" w:hanging="141"/>
        <w:rPr>
          <w:rFonts w:eastAsia="Arial" w:cstheme="minorHAnsi"/>
        </w:rPr>
      </w:pPr>
      <w:r w:rsidRPr="00D34B89">
        <w:rPr>
          <w:rFonts w:eastAsia="Arial" w:cstheme="minorHAnsi"/>
        </w:rPr>
        <w:t>„Za investicije iz stavka 1. ovog članka planiran je iznos po stavkama:</w:t>
      </w:r>
    </w:p>
    <w:tbl>
      <w:tblPr>
        <w:tblStyle w:val="Reetkatablice"/>
        <w:tblW w:w="9072" w:type="dxa"/>
        <w:jc w:val="center"/>
        <w:tblLook w:val="04A0" w:firstRow="1" w:lastRow="0" w:firstColumn="1" w:lastColumn="0" w:noHBand="0" w:noVBand="1"/>
      </w:tblPr>
      <w:tblGrid>
        <w:gridCol w:w="944"/>
        <w:gridCol w:w="4863"/>
        <w:gridCol w:w="1701"/>
        <w:gridCol w:w="1564"/>
      </w:tblGrid>
      <w:tr w:rsidR="00A81035" w:rsidRPr="00D34B89" w14:paraId="178748EA" w14:textId="77777777" w:rsidTr="00696F18">
        <w:trPr>
          <w:jc w:val="center"/>
        </w:trPr>
        <w:tc>
          <w:tcPr>
            <w:tcW w:w="944" w:type="dxa"/>
            <w:tcBorders>
              <w:top w:val="single" w:sz="4" w:space="0" w:color="auto"/>
              <w:left w:val="single" w:sz="4" w:space="0" w:color="auto"/>
              <w:bottom w:val="single" w:sz="4" w:space="0" w:color="auto"/>
              <w:right w:val="single" w:sz="4" w:space="0" w:color="auto"/>
            </w:tcBorders>
            <w:hideMark/>
          </w:tcPr>
          <w:p w14:paraId="5EB1B25B" w14:textId="77777777" w:rsidR="00A81035" w:rsidRPr="00D34B89" w:rsidRDefault="00A81035" w:rsidP="00696F18">
            <w:pPr>
              <w:rPr>
                <w:rFonts w:eastAsia="Arial" w:cstheme="minorHAnsi"/>
              </w:rPr>
            </w:pPr>
            <w:r w:rsidRPr="00D34B89">
              <w:rPr>
                <w:rFonts w:eastAsia="Arial" w:cstheme="minorHAnsi"/>
              </w:rPr>
              <w:t>Red. br.</w:t>
            </w:r>
          </w:p>
        </w:tc>
        <w:tc>
          <w:tcPr>
            <w:tcW w:w="4863" w:type="dxa"/>
            <w:tcBorders>
              <w:top w:val="single" w:sz="4" w:space="0" w:color="auto"/>
              <w:left w:val="single" w:sz="4" w:space="0" w:color="auto"/>
              <w:bottom w:val="single" w:sz="4" w:space="0" w:color="auto"/>
              <w:right w:val="single" w:sz="4" w:space="0" w:color="auto"/>
            </w:tcBorders>
            <w:vAlign w:val="center"/>
            <w:hideMark/>
          </w:tcPr>
          <w:p w14:paraId="6214428B" w14:textId="77777777" w:rsidR="00A81035" w:rsidRPr="00D34B89" w:rsidRDefault="00A81035" w:rsidP="00696F18">
            <w:pPr>
              <w:jc w:val="center"/>
              <w:rPr>
                <w:rFonts w:eastAsia="Arial" w:cstheme="minorHAnsi"/>
              </w:rPr>
            </w:pPr>
            <w:r w:rsidRPr="00D34B89">
              <w:rPr>
                <w:rFonts w:eastAsia="Arial" w:cstheme="minorHAnsi"/>
              </w:rPr>
              <w:t>GRAĐEVINE KOMUNALNE INFRASTRUKTURE KOJE ĆE SE GRADITI U UREĐENIM DIJELOVIMA GRAĐEVINSKOG PODRUČJA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49C781" w14:textId="77777777" w:rsidR="00A81035" w:rsidRPr="00D34B89" w:rsidRDefault="00A81035" w:rsidP="00696F18">
            <w:pPr>
              <w:jc w:val="center"/>
              <w:rPr>
                <w:rFonts w:eastAsia="Arial" w:cstheme="minorHAnsi"/>
              </w:rPr>
            </w:pPr>
            <w:r w:rsidRPr="00D34B89">
              <w:rPr>
                <w:rFonts w:eastAsia="Arial Unicode MS" w:cstheme="minorHAnsi"/>
                <w:kern w:val="2"/>
                <w:lang w:eastAsia="hr-HR"/>
              </w:rPr>
              <w:t>Planirana vrijednost</w:t>
            </w:r>
          </w:p>
        </w:tc>
        <w:tc>
          <w:tcPr>
            <w:tcW w:w="1564" w:type="dxa"/>
            <w:tcBorders>
              <w:top w:val="single" w:sz="4" w:space="0" w:color="auto"/>
              <w:left w:val="single" w:sz="4" w:space="0" w:color="auto"/>
              <w:bottom w:val="single" w:sz="4" w:space="0" w:color="auto"/>
              <w:right w:val="single" w:sz="4" w:space="0" w:color="auto"/>
            </w:tcBorders>
            <w:vAlign w:val="center"/>
          </w:tcPr>
          <w:p w14:paraId="2F77871E" w14:textId="77777777" w:rsidR="00A81035" w:rsidRPr="00D34B89" w:rsidRDefault="00A81035" w:rsidP="00696F18">
            <w:pPr>
              <w:jc w:val="center"/>
              <w:rPr>
                <w:rFonts w:eastAsia="Arial" w:cstheme="minorHAnsi"/>
              </w:rPr>
            </w:pPr>
            <w:r w:rsidRPr="00D34B89">
              <w:rPr>
                <w:rFonts w:eastAsia="Calibri" w:cstheme="minorHAnsi"/>
                <w:lang w:eastAsia="zh-CN"/>
              </w:rPr>
              <w:t>I. Rebalans</w:t>
            </w:r>
          </w:p>
        </w:tc>
      </w:tr>
      <w:tr w:rsidR="00A81035" w:rsidRPr="00D34B89" w14:paraId="1B668679" w14:textId="77777777" w:rsidTr="00696F18">
        <w:trPr>
          <w:jc w:val="center"/>
        </w:trPr>
        <w:tc>
          <w:tcPr>
            <w:tcW w:w="944" w:type="dxa"/>
            <w:tcBorders>
              <w:top w:val="single" w:sz="4" w:space="0" w:color="auto"/>
              <w:left w:val="single" w:sz="4" w:space="0" w:color="auto"/>
              <w:bottom w:val="single" w:sz="4" w:space="0" w:color="auto"/>
              <w:right w:val="single" w:sz="4" w:space="0" w:color="auto"/>
            </w:tcBorders>
            <w:hideMark/>
          </w:tcPr>
          <w:p w14:paraId="3C0509A2" w14:textId="77777777" w:rsidR="00A81035" w:rsidRPr="00D34B89" w:rsidRDefault="00A81035" w:rsidP="00696F18">
            <w:pPr>
              <w:rPr>
                <w:rFonts w:eastAsia="Arial" w:cstheme="minorHAnsi"/>
              </w:rPr>
            </w:pPr>
            <w:r w:rsidRPr="00D34B89">
              <w:rPr>
                <w:rFonts w:eastAsia="Arial" w:cstheme="minorHAnsi"/>
              </w:rPr>
              <w:t>1.</w:t>
            </w:r>
          </w:p>
        </w:tc>
        <w:tc>
          <w:tcPr>
            <w:tcW w:w="4863" w:type="dxa"/>
            <w:tcBorders>
              <w:top w:val="single" w:sz="4" w:space="0" w:color="auto"/>
              <w:left w:val="single" w:sz="4" w:space="0" w:color="auto"/>
              <w:bottom w:val="single" w:sz="4" w:space="0" w:color="auto"/>
              <w:right w:val="single" w:sz="4" w:space="0" w:color="auto"/>
            </w:tcBorders>
            <w:hideMark/>
          </w:tcPr>
          <w:p w14:paraId="284F506A" w14:textId="77777777" w:rsidR="00A81035" w:rsidRPr="00D34B89" w:rsidRDefault="00A81035" w:rsidP="00696F18">
            <w:pPr>
              <w:rPr>
                <w:rFonts w:eastAsia="Arial" w:cstheme="minorHAnsi"/>
              </w:rPr>
            </w:pPr>
            <w:r w:rsidRPr="00D34B89">
              <w:rPr>
                <w:rFonts w:eastAsia="Arial" w:cstheme="minorHAnsi"/>
              </w:rPr>
              <w:t>Nerazvrstane ceste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CCADB4" w14:textId="77777777" w:rsidR="00A81035" w:rsidRPr="00D34B89" w:rsidRDefault="00A81035" w:rsidP="00696F18">
            <w:pPr>
              <w:jc w:val="right"/>
              <w:rPr>
                <w:rFonts w:eastAsia="Arial" w:cstheme="minorHAnsi"/>
              </w:rPr>
            </w:pPr>
            <w:r w:rsidRPr="00D34B89">
              <w:rPr>
                <w:rFonts w:eastAsia="Arial" w:cstheme="minorHAnsi"/>
              </w:rPr>
              <w:t>860.000,00</w:t>
            </w:r>
          </w:p>
        </w:tc>
        <w:tc>
          <w:tcPr>
            <w:tcW w:w="1564" w:type="dxa"/>
            <w:tcBorders>
              <w:top w:val="single" w:sz="4" w:space="0" w:color="auto"/>
              <w:left w:val="single" w:sz="4" w:space="0" w:color="auto"/>
              <w:bottom w:val="single" w:sz="4" w:space="0" w:color="auto"/>
              <w:right w:val="single" w:sz="4" w:space="0" w:color="auto"/>
            </w:tcBorders>
          </w:tcPr>
          <w:p w14:paraId="183098E7" w14:textId="77777777" w:rsidR="00A81035" w:rsidRPr="00D34B89" w:rsidRDefault="00A81035" w:rsidP="00696F18">
            <w:pPr>
              <w:jc w:val="right"/>
              <w:rPr>
                <w:rFonts w:eastAsia="Arial" w:cstheme="minorHAnsi"/>
              </w:rPr>
            </w:pPr>
            <w:r w:rsidRPr="00D34B89">
              <w:rPr>
                <w:rFonts w:eastAsia="Arial" w:cstheme="minorHAnsi"/>
              </w:rPr>
              <w:t>860.000,00</w:t>
            </w:r>
          </w:p>
        </w:tc>
      </w:tr>
      <w:tr w:rsidR="00A81035" w:rsidRPr="00D34B89" w14:paraId="08412229" w14:textId="77777777" w:rsidTr="00696F18">
        <w:trPr>
          <w:jc w:val="center"/>
        </w:trPr>
        <w:tc>
          <w:tcPr>
            <w:tcW w:w="944" w:type="dxa"/>
            <w:tcBorders>
              <w:top w:val="single" w:sz="4" w:space="0" w:color="auto"/>
              <w:left w:val="single" w:sz="4" w:space="0" w:color="auto"/>
              <w:bottom w:val="single" w:sz="4" w:space="0" w:color="auto"/>
              <w:right w:val="single" w:sz="4" w:space="0" w:color="auto"/>
            </w:tcBorders>
            <w:hideMark/>
          </w:tcPr>
          <w:p w14:paraId="47419E68" w14:textId="77777777" w:rsidR="00A81035" w:rsidRPr="00D34B89" w:rsidRDefault="00A81035" w:rsidP="00696F18">
            <w:pPr>
              <w:rPr>
                <w:rFonts w:eastAsia="Arial" w:cstheme="minorHAnsi"/>
              </w:rPr>
            </w:pPr>
            <w:r w:rsidRPr="00D34B89">
              <w:rPr>
                <w:rFonts w:eastAsia="Arial" w:cstheme="minorHAnsi"/>
              </w:rPr>
              <w:t>2.</w:t>
            </w:r>
          </w:p>
        </w:tc>
        <w:tc>
          <w:tcPr>
            <w:tcW w:w="4863" w:type="dxa"/>
            <w:tcBorders>
              <w:top w:val="single" w:sz="4" w:space="0" w:color="auto"/>
              <w:left w:val="single" w:sz="4" w:space="0" w:color="auto"/>
              <w:bottom w:val="single" w:sz="4" w:space="0" w:color="auto"/>
              <w:right w:val="single" w:sz="4" w:space="0" w:color="auto"/>
            </w:tcBorders>
            <w:hideMark/>
          </w:tcPr>
          <w:p w14:paraId="3B66DC70" w14:textId="77777777" w:rsidR="00A81035" w:rsidRPr="00D34B89" w:rsidRDefault="00A81035" w:rsidP="00696F18">
            <w:pPr>
              <w:rPr>
                <w:rFonts w:eastAsia="Arial" w:cstheme="minorHAnsi"/>
              </w:rPr>
            </w:pPr>
            <w:r w:rsidRPr="00D34B89">
              <w:rPr>
                <w:rFonts w:eastAsia="Arial" w:cstheme="minorHAnsi"/>
              </w:rPr>
              <w:t>Javne prometne površine na kojima nije dopušten promet motornih vozila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239AA9" w14:textId="77777777" w:rsidR="00A81035" w:rsidRPr="00D34B89" w:rsidRDefault="00A81035" w:rsidP="00696F18">
            <w:pPr>
              <w:jc w:val="right"/>
              <w:rPr>
                <w:rFonts w:eastAsia="Arial" w:cstheme="minorHAnsi"/>
              </w:rPr>
            </w:pPr>
            <w:r w:rsidRPr="00D34B89">
              <w:rPr>
                <w:rFonts w:eastAsia="Arial" w:cstheme="minorHAnsi"/>
              </w:rPr>
              <w:t>0,00</w:t>
            </w:r>
          </w:p>
        </w:tc>
        <w:tc>
          <w:tcPr>
            <w:tcW w:w="1564" w:type="dxa"/>
            <w:tcBorders>
              <w:top w:val="single" w:sz="4" w:space="0" w:color="auto"/>
              <w:left w:val="single" w:sz="4" w:space="0" w:color="auto"/>
              <w:bottom w:val="single" w:sz="4" w:space="0" w:color="auto"/>
              <w:right w:val="single" w:sz="4" w:space="0" w:color="auto"/>
            </w:tcBorders>
          </w:tcPr>
          <w:p w14:paraId="14F14DC4" w14:textId="77777777" w:rsidR="00A81035" w:rsidRPr="00D34B89" w:rsidRDefault="00A81035" w:rsidP="00696F18">
            <w:pPr>
              <w:jc w:val="right"/>
              <w:rPr>
                <w:rFonts w:eastAsia="Arial" w:cstheme="minorHAnsi"/>
              </w:rPr>
            </w:pPr>
            <w:r w:rsidRPr="00D34B89">
              <w:rPr>
                <w:rFonts w:eastAsia="Arial" w:cstheme="minorHAnsi"/>
              </w:rPr>
              <w:t>0,00</w:t>
            </w:r>
          </w:p>
        </w:tc>
      </w:tr>
      <w:tr w:rsidR="00A81035" w:rsidRPr="00D34B89" w14:paraId="3C41F519" w14:textId="77777777" w:rsidTr="00696F18">
        <w:trPr>
          <w:jc w:val="center"/>
        </w:trPr>
        <w:tc>
          <w:tcPr>
            <w:tcW w:w="944" w:type="dxa"/>
            <w:tcBorders>
              <w:top w:val="single" w:sz="4" w:space="0" w:color="auto"/>
              <w:left w:val="single" w:sz="4" w:space="0" w:color="auto"/>
              <w:bottom w:val="single" w:sz="4" w:space="0" w:color="auto"/>
              <w:right w:val="single" w:sz="4" w:space="0" w:color="auto"/>
            </w:tcBorders>
            <w:hideMark/>
          </w:tcPr>
          <w:p w14:paraId="45C83D16" w14:textId="77777777" w:rsidR="00A81035" w:rsidRPr="00D34B89" w:rsidRDefault="00A81035" w:rsidP="00696F18">
            <w:pPr>
              <w:rPr>
                <w:rFonts w:eastAsia="Arial" w:cstheme="minorHAnsi"/>
              </w:rPr>
            </w:pPr>
            <w:r w:rsidRPr="00D34B89">
              <w:rPr>
                <w:rFonts w:eastAsia="Arial" w:cstheme="minorHAnsi"/>
              </w:rPr>
              <w:t>3.</w:t>
            </w:r>
          </w:p>
        </w:tc>
        <w:tc>
          <w:tcPr>
            <w:tcW w:w="4863" w:type="dxa"/>
            <w:tcBorders>
              <w:top w:val="single" w:sz="4" w:space="0" w:color="auto"/>
              <w:left w:val="single" w:sz="4" w:space="0" w:color="auto"/>
              <w:bottom w:val="single" w:sz="4" w:space="0" w:color="auto"/>
              <w:right w:val="single" w:sz="4" w:space="0" w:color="auto"/>
            </w:tcBorders>
            <w:hideMark/>
          </w:tcPr>
          <w:p w14:paraId="2DDC45B1" w14:textId="77777777" w:rsidR="00A81035" w:rsidRPr="00D34B89" w:rsidRDefault="00A81035" w:rsidP="00696F18">
            <w:pPr>
              <w:rPr>
                <w:rFonts w:eastAsia="Arial" w:cstheme="minorHAnsi"/>
              </w:rPr>
            </w:pPr>
            <w:r w:rsidRPr="00D34B89">
              <w:rPr>
                <w:rFonts w:eastAsia="Arial" w:cstheme="minorHAnsi"/>
              </w:rPr>
              <w:t>Javna parkirališta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6A62D3" w14:textId="77777777" w:rsidR="00A81035" w:rsidRPr="00D34B89" w:rsidRDefault="00A81035" w:rsidP="00696F18">
            <w:pPr>
              <w:jc w:val="right"/>
              <w:rPr>
                <w:rFonts w:eastAsia="Arial" w:cstheme="minorHAnsi"/>
              </w:rPr>
            </w:pPr>
            <w:r w:rsidRPr="00D34B89">
              <w:rPr>
                <w:rFonts w:eastAsia="Arial" w:cstheme="minorHAnsi"/>
              </w:rPr>
              <w:t>0,00</w:t>
            </w:r>
          </w:p>
        </w:tc>
        <w:tc>
          <w:tcPr>
            <w:tcW w:w="1564" w:type="dxa"/>
            <w:tcBorders>
              <w:top w:val="single" w:sz="4" w:space="0" w:color="auto"/>
              <w:left w:val="single" w:sz="4" w:space="0" w:color="auto"/>
              <w:bottom w:val="single" w:sz="4" w:space="0" w:color="auto"/>
              <w:right w:val="single" w:sz="4" w:space="0" w:color="auto"/>
            </w:tcBorders>
          </w:tcPr>
          <w:p w14:paraId="6A5E3C73" w14:textId="77777777" w:rsidR="00A81035" w:rsidRPr="00D34B89" w:rsidRDefault="00A81035" w:rsidP="00696F18">
            <w:pPr>
              <w:jc w:val="right"/>
              <w:rPr>
                <w:rFonts w:eastAsia="Arial" w:cstheme="minorHAnsi"/>
              </w:rPr>
            </w:pPr>
            <w:r w:rsidRPr="00D34B89">
              <w:rPr>
                <w:rFonts w:eastAsia="Arial" w:cstheme="minorHAnsi"/>
              </w:rPr>
              <w:t>0,00</w:t>
            </w:r>
          </w:p>
        </w:tc>
      </w:tr>
      <w:tr w:rsidR="00A81035" w:rsidRPr="00D34B89" w14:paraId="0749CFF5" w14:textId="77777777" w:rsidTr="00696F18">
        <w:trPr>
          <w:jc w:val="center"/>
        </w:trPr>
        <w:tc>
          <w:tcPr>
            <w:tcW w:w="944" w:type="dxa"/>
            <w:tcBorders>
              <w:top w:val="single" w:sz="4" w:space="0" w:color="auto"/>
              <w:left w:val="single" w:sz="4" w:space="0" w:color="auto"/>
              <w:bottom w:val="single" w:sz="4" w:space="0" w:color="auto"/>
              <w:right w:val="single" w:sz="4" w:space="0" w:color="auto"/>
            </w:tcBorders>
            <w:hideMark/>
          </w:tcPr>
          <w:p w14:paraId="49649A72" w14:textId="77777777" w:rsidR="00A81035" w:rsidRPr="00D34B89" w:rsidRDefault="00A81035" w:rsidP="00696F18">
            <w:pPr>
              <w:rPr>
                <w:rFonts w:eastAsia="Arial" w:cstheme="minorHAnsi"/>
              </w:rPr>
            </w:pPr>
            <w:r w:rsidRPr="00D34B89">
              <w:rPr>
                <w:rFonts w:eastAsia="Arial" w:cstheme="minorHAnsi"/>
              </w:rPr>
              <w:t>4.</w:t>
            </w:r>
          </w:p>
        </w:tc>
        <w:tc>
          <w:tcPr>
            <w:tcW w:w="4863" w:type="dxa"/>
            <w:tcBorders>
              <w:top w:val="single" w:sz="4" w:space="0" w:color="auto"/>
              <w:left w:val="single" w:sz="4" w:space="0" w:color="auto"/>
              <w:bottom w:val="single" w:sz="4" w:space="0" w:color="auto"/>
              <w:right w:val="single" w:sz="4" w:space="0" w:color="auto"/>
            </w:tcBorders>
            <w:hideMark/>
          </w:tcPr>
          <w:p w14:paraId="3385E381" w14:textId="77777777" w:rsidR="00A81035" w:rsidRPr="00D34B89" w:rsidRDefault="00A81035" w:rsidP="00696F18">
            <w:pPr>
              <w:rPr>
                <w:rFonts w:eastAsia="Arial" w:cstheme="minorHAnsi"/>
              </w:rPr>
            </w:pPr>
            <w:r w:rsidRPr="00D34B89">
              <w:rPr>
                <w:rFonts w:eastAsia="Arial" w:cstheme="minorHAnsi"/>
              </w:rPr>
              <w:t>Građevine i uređaji javne namjene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758868" w14:textId="77777777" w:rsidR="00A81035" w:rsidRPr="00D34B89" w:rsidRDefault="00A81035" w:rsidP="00696F18">
            <w:pPr>
              <w:jc w:val="right"/>
              <w:rPr>
                <w:rFonts w:eastAsia="Arial" w:cstheme="minorHAnsi"/>
              </w:rPr>
            </w:pPr>
            <w:r w:rsidRPr="00D34B89">
              <w:rPr>
                <w:rFonts w:eastAsia="Arial" w:cstheme="minorHAnsi"/>
              </w:rPr>
              <w:t>10.000,00</w:t>
            </w:r>
          </w:p>
        </w:tc>
        <w:tc>
          <w:tcPr>
            <w:tcW w:w="1564" w:type="dxa"/>
            <w:tcBorders>
              <w:top w:val="single" w:sz="4" w:space="0" w:color="auto"/>
              <w:left w:val="single" w:sz="4" w:space="0" w:color="auto"/>
              <w:bottom w:val="single" w:sz="4" w:space="0" w:color="auto"/>
              <w:right w:val="single" w:sz="4" w:space="0" w:color="auto"/>
            </w:tcBorders>
          </w:tcPr>
          <w:p w14:paraId="61FECEA1" w14:textId="77777777" w:rsidR="00A81035" w:rsidRPr="00D34B89" w:rsidRDefault="00A81035" w:rsidP="00696F18">
            <w:pPr>
              <w:jc w:val="right"/>
              <w:rPr>
                <w:rFonts w:eastAsia="Arial" w:cstheme="minorHAnsi"/>
              </w:rPr>
            </w:pPr>
            <w:r w:rsidRPr="00D34B89">
              <w:rPr>
                <w:rFonts w:eastAsia="Arial" w:cstheme="minorHAnsi"/>
              </w:rPr>
              <w:t>10.000,00</w:t>
            </w:r>
          </w:p>
        </w:tc>
      </w:tr>
      <w:tr w:rsidR="00A81035" w:rsidRPr="00D34B89" w14:paraId="54CB141C" w14:textId="77777777" w:rsidTr="00696F18">
        <w:trPr>
          <w:jc w:val="center"/>
        </w:trPr>
        <w:tc>
          <w:tcPr>
            <w:tcW w:w="944" w:type="dxa"/>
            <w:tcBorders>
              <w:top w:val="single" w:sz="4" w:space="0" w:color="auto"/>
              <w:left w:val="single" w:sz="4" w:space="0" w:color="auto"/>
              <w:bottom w:val="single" w:sz="4" w:space="0" w:color="auto"/>
              <w:right w:val="single" w:sz="4" w:space="0" w:color="auto"/>
            </w:tcBorders>
            <w:hideMark/>
          </w:tcPr>
          <w:p w14:paraId="35BB98D6" w14:textId="77777777" w:rsidR="00A81035" w:rsidRPr="00D34B89" w:rsidRDefault="00A81035" w:rsidP="00696F18">
            <w:pPr>
              <w:rPr>
                <w:rFonts w:eastAsia="Arial" w:cstheme="minorHAnsi"/>
              </w:rPr>
            </w:pPr>
            <w:r w:rsidRPr="00D34B89">
              <w:rPr>
                <w:rFonts w:eastAsia="Arial" w:cstheme="minorHAnsi"/>
              </w:rPr>
              <w:t>5.</w:t>
            </w:r>
          </w:p>
        </w:tc>
        <w:tc>
          <w:tcPr>
            <w:tcW w:w="4863" w:type="dxa"/>
            <w:tcBorders>
              <w:top w:val="single" w:sz="4" w:space="0" w:color="auto"/>
              <w:left w:val="single" w:sz="4" w:space="0" w:color="auto"/>
              <w:bottom w:val="single" w:sz="4" w:space="0" w:color="auto"/>
              <w:right w:val="single" w:sz="4" w:space="0" w:color="auto"/>
            </w:tcBorders>
            <w:hideMark/>
          </w:tcPr>
          <w:p w14:paraId="78E3115F" w14:textId="77777777" w:rsidR="00A81035" w:rsidRPr="00D34B89" w:rsidRDefault="00A81035" w:rsidP="00696F18">
            <w:pPr>
              <w:rPr>
                <w:rFonts w:eastAsia="Arial" w:cstheme="minorHAnsi"/>
              </w:rPr>
            </w:pPr>
            <w:r w:rsidRPr="00D34B89">
              <w:rPr>
                <w:rFonts w:eastAsia="Arial" w:cstheme="minorHAnsi"/>
              </w:rPr>
              <w:t>Javna rasvjeta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1E5C3A" w14:textId="77777777" w:rsidR="00A81035" w:rsidRPr="00D34B89" w:rsidRDefault="00A81035" w:rsidP="00696F18">
            <w:pPr>
              <w:jc w:val="right"/>
              <w:rPr>
                <w:rFonts w:eastAsia="Arial" w:cstheme="minorHAnsi"/>
              </w:rPr>
            </w:pPr>
            <w:r w:rsidRPr="00D34B89">
              <w:rPr>
                <w:rFonts w:eastAsia="Arial" w:cstheme="minorHAnsi"/>
              </w:rPr>
              <w:t>50.000,00</w:t>
            </w:r>
          </w:p>
        </w:tc>
        <w:tc>
          <w:tcPr>
            <w:tcW w:w="1564" w:type="dxa"/>
            <w:tcBorders>
              <w:top w:val="single" w:sz="4" w:space="0" w:color="auto"/>
              <w:left w:val="single" w:sz="4" w:space="0" w:color="auto"/>
              <w:bottom w:val="single" w:sz="4" w:space="0" w:color="auto"/>
              <w:right w:val="single" w:sz="4" w:space="0" w:color="auto"/>
            </w:tcBorders>
          </w:tcPr>
          <w:p w14:paraId="39C4FA82" w14:textId="77777777" w:rsidR="00A81035" w:rsidRPr="00D34B89" w:rsidRDefault="00A81035" w:rsidP="00696F18">
            <w:pPr>
              <w:jc w:val="right"/>
              <w:rPr>
                <w:rFonts w:eastAsia="Arial" w:cstheme="minorHAnsi"/>
              </w:rPr>
            </w:pPr>
            <w:r w:rsidRPr="00D34B89">
              <w:rPr>
                <w:rFonts w:eastAsia="Arial" w:cstheme="minorHAnsi"/>
              </w:rPr>
              <w:t>60.000,00</w:t>
            </w:r>
          </w:p>
        </w:tc>
      </w:tr>
      <w:tr w:rsidR="00A81035" w:rsidRPr="00D34B89" w14:paraId="5F9D7C90" w14:textId="77777777" w:rsidTr="00696F18">
        <w:trPr>
          <w:trHeight w:val="210"/>
          <w:jc w:val="center"/>
        </w:trPr>
        <w:tc>
          <w:tcPr>
            <w:tcW w:w="944" w:type="dxa"/>
            <w:tcBorders>
              <w:top w:val="single" w:sz="4" w:space="0" w:color="auto"/>
              <w:left w:val="single" w:sz="4" w:space="0" w:color="auto"/>
              <w:bottom w:val="single" w:sz="4" w:space="0" w:color="auto"/>
              <w:right w:val="single" w:sz="4" w:space="0" w:color="auto"/>
            </w:tcBorders>
            <w:hideMark/>
          </w:tcPr>
          <w:p w14:paraId="0DCF4992" w14:textId="77777777" w:rsidR="00A81035" w:rsidRPr="00D34B89" w:rsidRDefault="00A81035" w:rsidP="00696F18">
            <w:pPr>
              <w:rPr>
                <w:rFonts w:eastAsia="Arial" w:cstheme="minorHAnsi"/>
              </w:rPr>
            </w:pPr>
            <w:r w:rsidRPr="00D34B89">
              <w:rPr>
                <w:rFonts w:eastAsia="Arial" w:cstheme="minorHAnsi"/>
              </w:rPr>
              <w:t>6.</w:t>
            </w:r>
          </w:p>
        </w:tc>
        <w:tc>
          <w:tcPr>
            <w:tcW w:w="4863" w:type="dxa"/>
            <w:tcBorders>
              <w:top w:val="single" w:sz="4" w:space="0" w:color="auto"/>
              <w:left w:val="single" w:sz="4" w:space="0" w:color="auto"/>
              <w:bottom w:val="single" w:sz="4" w:space="0" w:color="auto"/>
              <w:right w:val="single" w:sz="4" w:space="0" w:color="auto"/>
            </w:tcBorders>
            <w:hideMark/>
          </w:tcPr>
          <w:p w14:paraId="64461FE2" w14:textId="77777777" w:rsidR="00A81035" w:rsidRPr="00D34B89" w:rsidRDefault="00A81035" w:rsidP="00696F18">
            <w:pPr>
              <w:rPr>
                <w:rFonts w:eastAsia="Arial" w:cstheme="minorHAnsi"/>
              </w:rPr>
            </w:pPr>
            <w:r w:rsidRPr="00D34B89">
              <w:rPr>
                <w:rFonts w:eastAsia="Arial" w:cstheme="minorHAnsi"/>
              </w:rPr>
              <w:t>Groblja</w:t>
            </w:r>
            <w:r w:rsidRPr="00D34B89">
              <w:rPr>
                <w:rFonts w:eastAsia="Arial" w:cstheme="minorHAnsi"/>
              </w:rPr>
              <w:tab/>
            </w:r>
          </w:p>
        </w:tc>
        <w:tc>
          <w:tcPr>
            <w:tcW w:w="1701" w:type="dxa"/>
            <w:tcBorders>
              <w:top w:val="single" w:sz="4" w:space="0" w:color="auto"/>
              <w:left w:val="single" w:sz="4" w:space="0" w:color="auto"/>
              <w:bottom w:val="single" w:sz="4" w:space="0" w:color="auto"/>
              <w:right w:val="single" w:sz="4" w:space="0" w:color="auto"/>
            </w:tcBorders>
            <w:vAlign w:val="center"/>
            <w:hideMark/>
          </w:tcPr>
          <w:p w14:paraId="714203A1" w14:textId="77777777" w:rsidR="00A81035" w:rsidRPr="00D34B89" w:rsidRDefault="00A81035" w:rsidP="00696F18">
            <w:pPr>
              <w:shd w:val="clear" w:color="auto" w:fill="FFFFFF"/>
              <w:jc w:val="right"/>
              <w:rPr>
                <w:rFonts w:eastAsia="Arial" w:cstheme="minorHAnsi"/>
              </w:rPr>
            </w:pPr>
            <w:r w:rsidRPr="00D34B89">
              <w:rPr>
                <w:rFonts w:eastAsia="Arial" w:cstheme="minorHAnsi"/>
              </w:rPr>
              <w:t>45.000,00</w:t>
            </w:r>
          </w:p>
        </w:tc>
        <w:tc>
          <w:tcPr>
            <w:tcW w:w="1564" w:type="dxa"/>
            <w:tcBorders>
              <w:top w:val="single" w:sz="4" w:space="0" w:color="auto"/>
              <w:left w:val="single" w:sz="4" w:space="0" w:color="auto"/>
              <w:bottom w:val="single" w:sz="4" w:space="0" w:color="auto"/>
              <w:right w:val="single" w:sz="4" w:space="0" w:color="auto"/>
            </w:tcBorders>
          </w:tcPr>
          <w:p w14:paraId="0C923239" w14:textId="77777777" w:rsidR="00A81035" w:rsidRPr="00D34B89" w:rsidRDefault="00A81035" w:rsidP="00696F18">
            <w:pPr>
              <w:shd w:val="clear" w:color="auto" w:fill="FFFFFF"/>
              <w:jc w:val="right"/>
              <w:rPr>
                <w:rFonts w:eastAsia="Arial" w:cstheme="minorHAnsi"/>
              </w:rPr>
            </w:pPr>
            <w:r w:rsidRPr="00D34B89">
              <w:rPr>
                <w:rFonts w:eastAsia="Arial" w:cstheme="minorHAnsi"/>
              </w:rPr>
              <w:t>45.000,00</w:t>
            </w:r>
          </w:p>
        </w:tc>
      </w:tr>
      <w:tr w:rsidR="00A81035" w:rsidRPr="00D34B89" w14:paraId="26310312" w14:textId="77777777" w:rsidTr="00696F18">
        <w:trPr>
          <w:trHeight w:val="132"/>
          <w:jc w:val="center"/>
        </w:trPr>
        <w:tc>
          <w:tcPr>
            <w:tcW w:w="944" w:type="dxa"/>
            <w:tcBorders>
              <w:top w:val="single" w:sz="4" w:space="0" w:color="auto"/>
              <w:left w:val="single" w:sz="4" w:space="0" w:color="auto"/>
              <w:bottom w:val="single" w:sz="4" w:space="0" w:color="auto"/>
              <w:right w:val="single" w:sz="4" w:space="0" w:color="auto"/>
            </w:tcBorders>
          </w:tcPr>
          <w:p w14:paraId="37C08192" w14:textId="77777777" w:rsidR="00A81035" w:rsidRPr="00D34B89" w:rsidRDefault="00A81035" w:rsidP="00696F18">
            <w:pPr>
              <w:shd w:val="clear" w:color="auto" w:fill="FFFFFF"/>
              <w:rPr>
                <w:rFonts w:eastAsia="Arial" w:cstheme="minorHAnsi"/>
              </w:rPr>
            </w:pPr>
          </w:p>
        </w:tc>
        <w:tc>
          <w:tcPr>
            <w:tcW w:w="4863" w:type="dxa"/>
            <w:tcBorders>
              <w:top w:val="single" w:sz="4" w:space="0" w:color="auto"/>
              <w:left w:val="single" w:sz="4" w:space="0" w:color="auto"/>
              <w:bottom w:val="single" w:sz="4" w:space="0" w:color="auto"/>
              <w:right w:val="single" w:sz="4" w:space="0" w:color="auto"/>
            </w:tcBorders>
            <w:hideMark/>
          </w:tcPr>
          <w:p w14:paraId="6F378F09" w14:textId="77777777" w:rsidR="00A81035" w:rsidRPr="00D34B89" w:rsidRDefault="00A81035" w:rsidP="00696F18">
            <w:pPr>
              <w:shd w:val="clear" w:color="auto" w:fill="FFFFFF"/>
              <w:jc w:val="right"/>
              <w:rPr>
                <w:rFonts w:eastAsia="Arial" w:cstheme="minorHAnsi"/>
              </w:rPr>
            </w:pPr>
            <w:r w:rsidRPr="00D34B89">
              <w:rPr>
                <w:rFonts w:eastAsia="Arial" w:cstheme="minorHAnsi"/>
              </w:rPr>
              <w:t>UKUPNO: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7733AC" w14:textId="77777777" w:rsidR="00A81035" w:rsidRPr="00D34B89" w:rsidRDefault="00A81035" w:rsidP="00696F18">
            <w:pPr>
              <w:shd w:val="clear" w:color="auto" w:fill="FFFFFF"/>
              <w:jc w:val="right"/>
              <w:rPr>
                <w:rFonts w:eastAsia="Arial" w:cstheme="minorHAnsi"/>
                <w:b/>
                <w:bCs/>
              </w:rPr>
            </w:pPr>
            <w:r w:rsidRPr="00D34B89">
              <w:rPr>
                <w:rFonts w:eastAsia="Arial" w:cstheme="minorHAnsi"/>
                <w:b/>
                <w:bCs/>
              </w:rPr>
              <w:fldChar w:fldCharType="begin"/>
            </w:r>
            <w:r w:rsidRPr="00D34B89">
              <w:rPr>
                <w:rFonts w:eastAsia="Arial" w:cstheme="minorHAnsi"/>
                <w:b/>
                <w:bCs/>
              </w:rPr>
              <w:instrText xml:space="preserve"> =SUM(ABOVE) </w:instrText>
            </w:r>
            <w:r w:rsidRPr="00D34B89">
              <w:rPr>
                <w:rFonts w:eastAsia="Arial" w:cstheme="minorHAnsi"/>
                <w:b/>
                <w:bCs/>
              </w:rPr>
              <w:fldChar w:fldCharType="separate"/>
            </w:r>
            <w:r w:rsidRPr="00D34B89">
              <w:rPr>
                <w:rFonts w:eastAsia="Arial" w:cstheme="minorHAnsi"/>
                <w:b/>
                <w:bCs/>
              </w:rPr>
              <w:t>965.000</w:t>
            </w:r>
            <w:r w:rsidRPr="00D34B89">
              <w:rPr>
                <w:rFonts w:eastAsia="Arial" w:cstheme="minorHAnsi"/>
                <w:b/>
                <w:bCs/>
              </w:rPr>
              <w:fldChar w:fldCharType="end"/>
            </w:r>
            <w:r w:rsidRPr="00D34B89">
              <w:rPr>
                <w:rFonts w:eastAsia="Arial" w:cstheme="minorHAnsi"/>
                <w:b/>
                <w:bCs/>
              </w:rPr>
              <w:t>,00</w:t>
            </w:r>
          </w:p>
        </w:tc>
        <w:tc>
          <w:tcPr>
            <w:tcW w:w="1564" w:type="dxa"/>
            <w:tcBorders>
              <w:top w:val="single" w:sz="4" w:space="0" w:color="auto"/>
              <w:left w:val="single" w:sz="4" w:space="0" w:color="auto"/>
              <w:bottom w:val="single" w:sz="4" w:space="0" w:color="auto"/>
              <w:right w:val="single" w:sz="4" w:space="0" w:color="auto"/>
            </w:tcBorders>
          </w:tcPr>
          <w:p w14:paraId="15061A70" w14:textId="77777777" w:rsidR="00A81035" w:rsidRPr="00D34B89" w:rsidRDefault="00A81035" w:rsidP="00696F18">
            <w:pPr>
              <w:shd w:val="clear" w:color="auto" w:fill="FFFFFF"/>
              <w:jc w:val="right"/>
              <w:rPr>
                <w:rFonts w:eastAsia="Arial" w:cstheme="minorHAnsi"/>
                <w:b/>
                <w:bCs/>
              </w:rPr>
            </w:pPr>
            <w:r w:rsidRPr="00D34B89">
              <w:rPr>
                <w:rFonts w:eastAsia="Arial" w:cstheme="minorHAnsi"/>
                <w:b/>
                <w:bCs/>
              </w:rPr>
              <w:fldChar w:fldCharType="begin"/>
            </w:r>
            <w:r w:rsidRPr="00D34B89">
              <w:rPr>
                <w:rFonts w:eastAsia="Arial" w:cstheme="minorHAnsi"/>
                <w:b/>
                <w:bCs/>
              </w:rPr>
              <w:instrText xml:space="preserve"> =SUM(ABOVE) </w:instrText>
            </w:r>
            <w:r w:rsidRPr="00D34B89">
              <w:rPr>
                <w:rFonts w:eastAsia="Arial" w:cstheme="minorHAnsi"/>
                <w:b/>
                <w:bCs/>
              </w:rPr>
              <w:fldChar w:fldCharType="separate"/>
            </w:r>
            <w:r w:rsidRPr="00D34B89">
              <w:rPr>
                <w:rFonts w:eastAsia="Arial" w:cstheme="minorHAnsi"/>
                <w:b/>
                <w:bCs/>
              </w:rPr>
              <w:t>975.000</w:t>
            </w:r>
            <w:r w:rsidRPr="00D34B89">
              <w:rPr>
                <w:rFonts w:eastAsia="Arial" w:cstheme="minorHAnsi"/>
                <w:b/>
                <w:bCs/>
              </w:rPr>
              <w:fldChar w:fldCharType="end"/>
            </w:r>
            <w:r w:rsidRPr="00D34B89">
              <w:rPr>
                <w:rFonts w:eastAsia="Arial" w:cstheme="minorHAnsi"/>
                <w:b/>
                <w:bCs/>
              </w:rPr>
              <w:t>,00</w:t>
            </w:r>
          </w:p>
        </w:tc>
      </w:tr>
    </w:tbl>
    <w:p w14:paraId="414F8ED9" w14:textId="77777777" w:rsidR="00A81035" w:rsidRPr="00D34B89" w:rsidRDefault="00A81035" w:rsidP="00A81035">
      <w:pPr>
        <w:rPr>
          <w:rFonts w:eastAsia="Arial" w:cstheme="minorHAnsi"/>
        </w:rPr>
      </w:pPr>
    </w:p>
    <w:tbl>
      <w:tblPr>
        <w:tblStyle w:val="Reetkatablice"/>
        <w:tblW w:w="9072" w:type="dxa"/>
        <w:jc w:val="center"/>
        <w:tblLook w:val="04A0" w:firstRow="1" w:lastRow="0" w:firstColumn="1" w:lastColumn="0" w:noHBand="0" w:noVBand="1"/>
      </w:tblPr>
      <w:tblGrid>
        <w:gridCol w:w="940"/>
        <w:gridCol w:w="4867"/>
        <w:gridCol w:w="1701"/>
        <w:gridCol w:w="1564"/>
      </w:tblGrid>
      <w:tr w:rsidR="00A81035" w:rsidRPr="00D34B89" w14:paraId="7F8BD570" w14:textId="77777777" w:rsidTr="00696F18">
        <w:trPr>
          <w:jc w:val="center"/>
        </w:trPr>
        <w:tc>
          <w:tcPr>
            <w:tcW w:w="940" w:type="dxa"/>
            <w:tcBorders>
              <w:top w:val="single" w:sz="4" w:space="0" w:color="auto"/>
              <w:left w:val="single" w:sz="4" w:space="0" w:color="auto"/>
              <w:bottom w:val="single" w:sz="4" w:space="0" w:color="auto"/>
              <w:right w:val="single" w:sz="4" w:space="0" w:color="auto"/>
            </w:tcBorders>
            <w:hideMark/>
          </w:tcPr>
          <w:p w14:paraId="2427F559" w14:textId="77777777" w:rsidR="00A81035" w:rsidRPr="00D34B89" w:rsidRDefault="00A81035" w:rsidP="00696F18">
            <w:pPr>
              <w:rPr>
                <w:rFonts w:eastAsia="Arial" w:cstheme="minorHAnsi"/>
              </w:rPr>
            </w:pPr>
            <w:r w:rsidRPr="00D34B89">
              <w:rPr>
                <w:rFonts w:eastAsia="Arial" w:cstheme="minorHAnsi"/>
              </w:rPr>
              <w:t>Red. br.</w:t>
            </w:r>
          </w:p>
        </w:tc>
        <w:tc>
          <w:tcPr>
            <w:tcW w:w="4867" w:type="dxa"/>
            <w:tcBorders>
              <w:top w:val="single" w:sz="4" w:space="0" w:color="auto"/>
              <w:left w:val="single" w:sz="4" w:space="0" w:color="auto"/>
              <w:bottom w:val="single" w:sz="4" w:space="0" w:color="auto"/>
              <w:right w:val="single" w:sz="4" w:space="0" w:color="auto"/>
            </w:tcBorders>
            <w:vAlign w:val="center"/>
            <w:hideMark/>
          </w:tcPr>
          <w:p w14:paraId="2BFC1AFE" w14:textId="77777777" w:rsidR="00A81035" w:rsidRPr="00D34B89" w:rsidRDefault="00A81035" w:rsidP="00696F18">
            <w:pPr>
              <w:jc w:val="center"/>
              <w:rPr>
                <w:rFonts w:eastAsia="Arial" w:cstheme="minorHAnsi"/>
              </w:rPr>
            </w:pPr>
            <w:r w:rsidRPr="00D34B89">
              <w:rPr>
                <w:rFonts w:eastAsia="Arial" w:cstheme="minorHAnsi"/>
              </w:rPr>
              <w:t>POSTOJEĆE GRAĐEVINE KOMUNALNE INFRASTRUKTURE KOJE ĆE SE REKONSTRUIRATI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A45CF1" w14:textId="77777777" w:rsidR="00A81035" w:rsidRPr="00D34B89" w:rsidRDefault="00A81035" w:rsidP="00696F18">
            <w:pPr>
              <w:jc w:val="center"/>
              <w:rPr>
                <w:rFonts w:eastAsia="Arial" w:cstheme="minorHAnsi"/>
              </w:rPr>
            </w:pPr>
            <w:r w:rsidRPr="00D34B89">
              <w:rPr>
                <w:rFonts w:eastAsia="Arial Unicode MS" w:cstheme="minorHAnsi"/>
                <w:kern w:val="2"/>
                <w:lang w:eastAsia="hr-HR"/>
              </w:rPr>
              <w:t>Planirana vrijednost</w:t>
            </w:r>
          </w:p>
        </w:tc>
        <w:tc>
          <w:tcPr>
            <w:tcW w:w="1564" w:type="dxa"/>
            <w:tcBorders>
              <w:top w:val="single" w:sz="4" w:space="0" w:color="auto"/>
              <w:left w:val="single" w:sz="4" w:space="0" w:color="auto"/>
              <w:bottom w:val="single" w:sz="4" w:space="0" w:color="auto"/>
              <w:right w:val="single" w:sz="4" w:space="0" w:color="auto"/>
            </w:tcBorders>
            <w:vAlign w:val="center"/>
          </w:tcPr>
          <w:p w14:paraId="198E34C9" w14:textId="77777777" w:rsidR="00A81035" w:rsidRPr="00D34B89" w:rsidRDefault="00A81035" w:rsidP="00696F18">
            <w:pPr>
              <w:jc w:val="center"/>
              <w:rPr>
                <w:rFonts w:eastAsia="Arial" w:cstheme="minorHAnsi"/>
              </w:rPr>
            </w:pPr>
            <w:r w:rsidRPr="00D34B89">
              <w:rPr>
                <w:rFonts w:eastAsia="Calibri" w:cstheme="minorHAnsi"/>
                <w:lang w:eastAsia="zh-CN"/>
              </w:rPr>
              <w:t>I. Rebalans</w:t>
            </w:r>
          </w:p>
        </w:tc>
      </w:tr>
      <w:tr w:rsidR="00A81035" w:rsidRPr="00D34B89" w14:paraId="6068B862" w14:textId="77777777" w:rsidTr="00696F18">
        <w:trPr>
          <w:jc w:val="center"/>
        </w:trPr>
        <w:tc>
          <w:tcPr>
            <w:tcW w:w="940" w:type="dxa"/>
            <w:tcBorders>
              <w:top w:val="single" w:sz="4" w:space="0" w:color="auto"/>
              <w:left w:val="single" w:sz="4" w:space="0" w:color="auto"/>
              <w:bottom w:val="single" w:sz="4" w:space="0" w:color="auto"/>
              <w:right w:val="single" w:sz="4" w:space="0" w:color="auto"/>
            </w:tcBorders>
            <w:hideMark/>
          </w:tcPr>
          <w:p w14:paraId="32882DE6" w14:textId="77777777" w:rsidR="00A81035" w:rsidRPr="00D34B89" w:rsidRDefault="00A81035" w:rsidP="00696F18">
            <w:pPr>
              <w:rPr>
                <w:rFonts w:eastAsia="Arial" w:cstheme="minorHAnsi"/>
              </w:rPr>
            </w:pPr>
            <w:r w:rsidRPr="00D34B89">
              <w:rPr>
                <w:rFonts w:eastAsia="Arial" w:cstheme="minorHAnsi"/>
              </w:rPr>
              <w:t>1.</w:t>
            </w:r>
          </w:p>
        </w:tc>
        <w:tc>
          <w:tcPr>
            <w:tcW w:w="4867" w:type="dxa"/>
            <w:tcBorders>
              <w:top w:val="single" w:sz="4" w:space="0" w:color="auto"/>
              <w:left w:val="single" w:sz="4" w:space="0" w:color="auto"/>
              <w:bottom w:val="single" w:sz="4" w:space="0" w:color="auto"/>
              <w:right w:val="single" w:sz="4" w:space="0" w:color="auto"/>
            </w:tcBorders>
            <w:hideMark/>
          </w:tcPr>
          <w:p w14:paraId="2D55AAB2" w14:textId="77777777" w:rsidR="00A81035" w:rsidRPr="00D34B89" w:rsidRDefault="00A81035" w:rsidP="00696F18">
            <w:pPr>
              <w:rPr>
                <w:rFonts w:eastAsia="Arial" w:cstheme="minorHAnsi"/>
              </w:rPr>
            </w:pPr>
            <w:r w:rsidRPr="00D34B89">
              <w:rPr>
                <w:rFonts w:eastAsia="Arial" w:cstheme="minorHAnsi"/>
              </w:rPr>
              <w:t>Nerazvrstane ceste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8235D8" w14:textId="77777777" w:rsidR="00A81035" w:rsidRPr="00D34B89" w:rsidRDefault="00A81035" w:rsidP="00696F18">
            <w:pPr>
              <w:jc w:val="right"/>
              <w:rPr>
                <w:rFonts w:eastAsia="Arial" w:cstheme="minorHAnsi"/>
              </w:rPr>
            </w:pPr>
            <w:r w:rsidRPr="00D34B89">
              <w:rPr>
                <w:rFonts w:eastAsia="Arial" w:cstheme="minorHAnsi"/>
              </w:rPr>
              <w:t>5.269.575,00</w:t>
            </w:r>
          </w:p>
        </w:tc>
        <w:tc>
          <w:tcPr>
            <w:tcW w:w="1564" w:type="dxa"/>
            <w:tcBorders>
              <w:top w:val="single" w:sz="4" w:space="0" w:color="auto"/>
              <w:left w:val="single" w:sz="4" w:space="0" w:color="auto"/>
              <w:bottom w:val="single" w:sz="4" w:space="0" w:color="auto"/>
              <w:right w:val="single" w:sz="4" w:space="0" w:color="auto"/>
            </w:tcBorders>
          </w:tcPr>
          <w:p w14:paraId="00588EBE" w14:textId="77777777" w:rsidR="00A81035" w:rsidRPr="00D34B89" w:rsidRDefault="00A81035" w:rsidP="00696F18">
            <w:pPr>
              <w:jc w:val="right"/>
              <w:rPr>
                <w:rFonts w:eastAsia="Arial" w:cstheme="minorHAnsi"/>
              </w:rPr>
            </w:pPr>
            <w:r w:rsidRPr="00D34B89">
              <w:rPr>
                <w:rFonts w:eastAsia="Arial Unicode MS" w:cstheme="minorHAnsi"/>
                <w:kern w:val="2"/>
                <w:lang w:eastAsia="hr-HR"/>
              </w:rPr>
              <w:fldChar w:fldCharType="begin"/>
            </w:r>
            <w:r w:rsidRPr="00D34B89">
              <w:rPr>
                <w:rFonts w:eastAsia="Arial Unicode MS" w:cstheme="minorHAnsi"/>
                <w:kern w:val="2"/>
                <w:lang w:eastAsia="hr-HR"/>
              </w:rPr>
              <w:instrText xml:space="preserve"> =SUM(ABOVE) </w:instrText>
            </w:r>
            <w:r w:rsidRPr="00D34B89">
              <w:rPr>
                <w:rFonts w:eastAsia="Arial Unicode MS" w:cstheme="minorHAnsi"/>
                <w:kern w:val="2"/>
                <w:lang w:eastAsia="hr-HR"/>
              </w:rPr>
              <w:fldChar w:fldCharType="separate"/>
            </w:r>
            <w:r w:rsidRPr="00D34B89">
              <w:rPr>
                <w:rFonts w:eastAsia="Arial Unicode MS" w:cstheme="minorHAnsi"/>
                <w:kern w:val="2"/>
                <w:lang w:eastAsia="hr-HR"/>
              </w:rPr>
              <w:t>5.332.575</w:t>
            </w:r>
            <w:r w:rsidRPr="00D34B89">
              <w:rPr>
                <w:rFonts w:eastAsia="Arial Unicode MS" w:cstheme="minorHAnsi"/>
                <w:kern w:val="2"/>
                <w:lang w:eastAsia="hr-HR"/>
              </w:rPr>
              <w:fldChar w:fldCharType="end"/>
            </w:r>
            <w:r w:rsidRPr="00D34B89">
              <w:rPr>
                <w:rFonts w:eastAsia="Arial Unicode MS" w:cstheme="minorHAnsi"/>
                <w:kern w:val="2"/>
                <w:lang w:eastAsia="hr-HR"/>
              </w:rPr>
              <w:t>,00</w:t>
            </w:r>
          </w:p>
        </w:tc>
      </w:tr>
      <w:tr w:rsidR="00A81035" w:rsidRPr="00D34B89" w14:paraId="0B7CE412" w14:textId="77777777" w:rsidTr="00696F18">
        <w:trPr>
          <w:jc w:val="center"/>
        </w:trPr>
        <w:tc>
          <w:tcPr>
            <w:tcW w:w="940" w:type="dxa"/>
            <w:tcBorders>
              <w:top w:val="single" w:sz="4" w:space="0" w:color="auto"/>
              <w:left w:val="single" w:sz="4" w:space="0" w:color="auto"/>
              <w:bottom w:val="single" w:sz="4" w:space="0" w:color="auto"/>
              <w:right w:val="single" w:sz="4" w:space="0" w:color="auto"/>
            </w:tcBorders>
            <w:hideMark/>
          </w:tcPr>
          <w:p w14:paraId="2C766BA2" w14:textId="77777777" w:rsidR="00A81035" w:rsidRPr="00D34B89" w:rsidRDefault="00A81035" w:rsidP="00696F18">
            <w:pPr>
              <w:rPr>
                <w:rFonts w:eastAsia="Arial" w:cstheme="minorHAnsi"/>
              </w:rPr>
            </w:pPr>
            <w:r w:rsidRPr="00D34B89">
              <w:rPr>
                <w:rFonts w:eastAsia="Arial" w:cstheme="minorHAnsi"/>
              </w:rPr>
              <w:t>2.</w:t>
            </w:r>
          </w:p>
        </w:tc>
        <w:tc>
          <w:tcPr>
            <w:tcW w:w="4867" w:type="dxa"/>
            <w:tcBorders>
              <w:top w:val="single" w:sz="4" w:space="0" w:color="auto"/>
              <w:left w:val="single" w:sz="4" w:space="0" w:color="auto"/>
              <w:bottom w:val="single" w:sz="4" w:space="0" w:color="auto"/>
              <w:right w:val="single" w:sz="4" w:space="0" w:color="auto"/>
            </w:tcBorders>
            <w:hideMark/>
          </w:tcPr>
          <w:p w14:paraId="560BFA85" w14:textId="77777777" w:rsidR="00A81035" w:rsidRPr="00D34B89" w:rsidRDefault="00A81035" w:rsidP="00696F18">
            <w:pPr>
              <w:rPr>
                <w:rFonts w:eastAsia="Arial" w:cstheme="minorHAnsi"/>
              </w:rPr>
            </w:pPr>
            <w:r w:rsidRPr="00D34B89">
              <w:rPr>
                <w:rFonts w:eastAsia="Arial" w:cstheme="minorHAnsi"/>
              </w:rPr>
              <w:t>Javne zelene površine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6A3E6" w14:textId="77777777" w:rsidR="00A81035" w:rsidRPr="00D34B89" w:rsidRDefault="00A81035" w:rsidP="00696F18">
            <w:pPr>
              <w:jc w:val="right"/>
              <w:rPr>
                <w:rFonts w:eastAsia="Arial" w:cstheme="minorHAnsi"/>
              </w:rPr>
            </w:pPr>
            <w:r w:rsidRPr="00D34B89">
              <w:rPr>
                <w:rFonts w:eastAsia="Arial" w:cstheme="minorHAnsi"/>
              </w:rPr>
              <w:t>147.000,00</w:t>
            </w:r>
          </w:p>
        </w:tc>
        <w:tc>
          <w:tcPr>
            <w:tcW w:w="1564" w:type="dxa"/>
            <w:tcBorders>
              <w:top w:val="single" w:sz="4" w:space="0" w:color="auto"/>
              <w:left w:val="single" w:sz="4" w:space="0" w:color="auto"/>
              <w:bottom w:val="single" w:sz="4" w:space="0" w:color="auto"/>
              <w:right w:val="single" w:sz="4" w:space="0" w:color="auto"/>
            </w:tcBorders>
          </w:tcPr>
          <w:p w14:paraId="421A7164" w14:textId="77777777" w:rsidR="00A81035" w:rsidRPr="00D34B89" w:rsidRDefault="00A81035" w:rsidP="00696F18">
            <w:pPr>
              <w:jc w:val="right"/>
              <w:rPr>
                <w:rFonts w:eastAsia="Arial" w:cstheme="minorHAnsi"/>
              </w:rPr>
            </w:pPr>
            <w:r w:rsidRPr="00D34B89">
              <w:rPr>
                <w:rFonts w:eastAsia="Arial" w:cstheme="minorHAnsi"/>
              </w:rPr>
              <w:t>234.400,00</w:t>
            </w:r>
          </w:p>
        </w:tc>
      </w:tr>
      <w:tr w:rsidR="00A81035" w:rsidRPr="00D34B89" w14:paraId="131A2A3C" w14:textId="77777777" w:rsidTr="00696F18">
        <w:trPr>
          <w:jc w:val="center"/>
        </w:trPr>
        <w:tc>
          <w:tcPr>
            <w:tcW w:w="5807" w:type="dxa"/>
            <w:gridSpan w:val="2"/>
            <w:tcBorders>
              <w:top w:val="single" w:sz="4" w:space="0" w:color="auto"/>
              <w:left w:val="single" w:sz="4" w:space="0" w:color="auto"/>
              <w:bottom w:val="single" w:sz="4" w:space="0" w:color="auto"/>
              <w:right w:val="single" w:sz="4" w:space="0" w:color="auto"/>
            </w:tcBorders>
            <w:hideMark/>
          </w:tcPr>
          <w:p w14:paraId="514638BE" w14:textId="77777777" w:rsidR="00A81035" w:rsidRPr="00D34B89" w:rsidRDefault="00A81035" w:rsidP="00696F18">
            <w:pPr>
              <w:jc w:val="right"/>
              <w:rPr>
                <w:rFonts w:eastAsia="Arial" w:cstheme="minorHAnsi"/>
              </w:rPr>
            </w:pPr>
            <w:r w:rsidRPr="00D34B89">
              <w:rPr>
                <w:rFonts w:eastAsia="Arial" w:cstheme="minorHAnsi"/>
              </w:rPr>
              <w:t>UKUPNO: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FB9F54" w14:textId="77777777" w:rsidR="00A81035" w:rsidRPr="00D34B89" w:rsidRDefault="00A81035" w:rsidP="00696F18">
            <w:pPr>
              <w:jc w:val="right"/>
              <w:rPr>
                <w:rFonts w:eastAsia="Arial" w:cstheme="minorHAnsi"/>
                <w:b/>
                <w:bCs/>
              </w:rPr>
            </w:pPr>
            <w:r w:rsidRPr="00D34B89">
              <w:rPr>
                <w:rFonts w:eastAsia="Arial" w:cstheme="minorHAnsi"/>
                <w:b/>
                <w:bCs/>
              </w:rPr>
              <w:fldChar w:fldCharType="begin"/>
            </w:r>
            <w:r w:rsidRPr="00D34B89">
              <w:rPr>
                <w:rFonts w:eastAsia="Arial" w:cstheme="minorHAnsi"/>
                <w:b/>
                <w:bCs/>
              </w:rPr>
              <w:instrText xml:space="preserve"> =SUM(ABOVE) </w:instrText>
            </w:r>
            <w:r w:rsidRPr="00D34B89">
              <w:rPr>
                <w:rFonts w:eastAsia="Arial" w:cstheme="minorHAnsi"/>
                <w:b/>
                <w:bCs/>
              </w:rPr>
              <w:fldChar w:fldCharType="separate"/>
            </w:r>
            <w:r w:rsidRPr="00D34B89">
              <w:rPr>
                <w:rFonts w:eastAsia="Arial" w:cstheme="minorHAnsi"/>
                <w:b/>
                <w:bCs/>
              </w:rPr>
              <w:t>5.416.575</w:t>
            </w:r>
            <w:r w:rsidRPr="00D34B89">
              <w:rPr>
                <w:rFonts w:eastAsia="Arial" w:cstheme="minorHAnsi"/>
                <w:b/>
                <w:bCs/>
              </w:rPr>
              <w:fldChar w:fldCharType="end"/>
            </w:r>
            <w:r w:rsidRPr="00D34B89">
              <w:rPr>
                <w:rFonts w:eastAsia="Arial" w:cstheme="minorHAnsi"/>
                <w:b/>
                <w:bCs/>
              </w:rPr>
              <w:t>,00</w:t>
            </w:r>
          </w:p>
        </w:tc>
        <w:tc>
          <w:tcPr>
            <w:tcW w:w="1564" w:type="dxa"/>
            <w:tcBorders>
              <w:top w:val="single" w:sz="4" w:space="0" w:color="auto"/>
              <w:left w:val="single" w:sz="4" w:space="0" w:color="auto"/>
              <w:bottom w:val="single" w:sz="4" w:space="0" w:color="auto"/>
              <w:right w:val="single" w:sz="4" w:space="0" w:color="auto"/>
            </w:tcBorders>
          </w:tcPr>
          <w:p w14:paraId="091C05E0" w14:textId="77777777" w:rsidR="00A81035" w:rsidRPr="00D34B89" w:rsidRDefault="00A81035" w:rsidP="00696F18">
            <w:pPr>
              <w:jc w:val="right"/>
              <w:rPr>
                <w:rFonts w:eastAsia="Arial" w:cstheme="minorHAnsi"/>
                <w:b/>
                <w:bCs/>
              </w:rPr>
            </w:pPr>
            <w:r w:rsidRPr="00D34B89">
              <w:rPr>
                <w:rFonts w:eastAsia="Arial" w:cstheme="minorHAnsi"/>
                <w:b/>
                <w:bCs/>
              </w:rPr>
              <w:fldChar w:fldCharType="begin"/>
            </w:r>
            <w:r w:rsidRPr="00D34B89">
              <w:rPr>
                <w:rFonts w:eastAsia="Arial" w:cstheme="minorHAnsi"/>
                <w:b/>
                <w:bCs/>
              </w:rPr>
              <w:instrText xml:space="preserve"> =SUM(ABOVE) </w:instrText>
            </w:r>
            <w:r w:rsidRPr="00D34B89">
              <w:rPr>
                <w:rFonts w:eastAsia="Arial" w:cstheme="minorHAnsi"/>
                <w:b/>
                <w:bCs/>
              </w:rPr>
              <w:fldChar w:fldCharType="separate"/>
            </w:r>
            <w:r w:rsidRPr="00D34B89">
              <w:rPr>
                <w:rFonts w:eastAsia="Arial" w:cstheme="minorHAnsi"/>
                <w:b/>
                <w:bCs/>
              </w:rPr>
              <w:fldChar w:fldCharType="end"/>
            </w:r>
            <w:r w:rsidRPr="00D34B89">
              <w:rPr>
                <w:rFonts w:eastAsia="Arial" w:cstheme="minorHAnsi"/>
                <w:b/>
                <w:bCs/>
              </w:rPr>
              <w:fldChar w:fldCharType="begin"/>
            </w:r>
            <w:r w:rsidRPr="00D34B89">
              <w:rPr>
                <w:rFonts w:eastAsia="Arial" w:cstheme="minorHAnsi"/>
                <w:b/>
                <w:bCs/>
              </w:rPr>
              <w:instrText xml:space="preserve"> =SUM(ABOVE) </w:instrText>
            </w:r>
            <w:r w:rsidRPr="00D34B89">
              <w:rPr>
                <w:rFonts w:eastAsia="Arial" w:cstheme="minorHAnsi"/>
                <w:b/>
                <w:bCs/>
              </w:rPr>
              <w:fldChar w:fldCharType="separate"/>
            </w:r>
            <w:r w:rsidRPr="00D34B89">
              <w:rPr>
                <w:rFonts w:eastAsia="Arial" w:cstheme="minorHAnsi"/>
                <w:b/>
                <w:bCs/>
              </w:rPr>
              <w:t>5.566.975</w:t>
            </w:r>
            <w:r w:rsidRPr="00D34B89">
              <w:rPr>
                <w:rFonts w:eastAsia="Arial" w:cstheme="minorHAnsi"/>
                <w:b/>
                <w:bCs/>
              </w:rPr>
              <w:fldChar w:fldCharType="end"/>
            </w:r>
            <w:r w:rsidRPr="00D34B89">
              <w:rPr>
                <w:rFonts w:eastAsia="Arial" w:cstheme="minorHAnsi"/>
                <w:b/>
                <w:bCs/>
              </w:rPr>
              <w:t>,00“</w:t>
            </w:r>
          </w:p>
        </w:tc>
      </w:tr>
    </w:tbl>
    <w:p w14:paraId="6DD2FAB0" w14:textId="77777777" w:rsidR="00A81035" w:rsidRPr="00D34B89" w:rsidRDefault="00A81035" w:rsidP="00A81035">
      <w:pPr>
        <w:spacing w:before="240" w:after="240"/>
        <w:jc w:val="center"/>
        <w:rPr>
          <w:rFonts w:eastAsia="Calibri" w:cstheme="minorHAnsi"/>
        </w:rPr>
      </w:pPr>
      <w:r w:rsidRPr="00D34B89">
        <w:rPr>
          <w:rFonts w:eastAsia="Calibri" w:cstheme="minorHAnsi"/>
        </w:rPr>
        <w:t>Članak 4.</w:t>
      </w:r>
    </w:p>
    <w:p w14:paraId="51E8294C" w14:textId="77777777" w:rsidR="00A81035" w:rsidRPr="00D34B89" w:rsidRDefault="00A81035" w:rsidP="00A81035">
      <w:pPr>
        <w:ind w:left="567"/>
        <w:rPr>
          <w:rFonts w:eastAsia="Calibri" w:cstheme="minorHAnsi"/>
        </w:rPr>
      </w:pPr>
      <w:r w:rsidRPr="00D34B89">
        <w:rPr>
          <w:rFonts w:eastAsia="Calibri" w:cstheme="minorHAnsi"/>
        </w:rPr>
        <w:t>Članak 4. Programa mijenja se i glasi:</w:t>
      </w:r>
    </w:p>
    <w:p w14:paraId="52853016" w14:textId="77777777" w:rsidR="00A81035" w:rsidRPr="00D34B89" w:rsidRDefault="00A81035" w:rsidP="00A81035">
      <w:pPr>
        <w:spacing w:after="240"/>
        <w:ind w:left="567"/>
        <w:rPr>
          <w:rFonts w:eastAsia="Calibri" w:cstheme="minorHAnsi"/>
        </w:rPr>
      </w:pPr>
      <w:r w:rsidRPr="00D34B89">
        <w:rPr>
          <w:rFonts w:eastAsia="Calibri" w:cstheme="minorHAnsi"/>
        </w:rPr>
        <w:t>„Sredstva za realizaciju Programa građenja komunalne infrastrukture planiraju se iz izvora:</w:t>
      </w:r>
    </w:p>
    <w:tbl>
      <w:tblPr>
        <w:tblW w:w="9072" w:type="dxa"/>
        <w:jc w:val="center"/>
        <w:tblLayout w:type="fixed"/>
        <w:tblCellMar>
          <w:left w:w="10" w:type="dxa"/>
          <w:right w:w="10" w:type="dxa"/>
        </w:tblCellMar>
        <w:tblLook w:val="04A0" w:firstRow="1" w:lastRow="0" w:firstColumn="1" w:lastColumn="0" w:noHBand="0" w:noVBand="1"/>
      </w:tblPr>
      <w:tblGrid>
        <w:gridCol w:w="932"/>
        <w:gridCol w:w="4875"/>
        <w:gridCol w:w="1701"/>
        <w:gridCol w:w="1564"/>
      </w:tblGrid>
      <w:tr w:rsidR="00A81035" w:rsidRPr="00D34B89" w14:paraId="1DC6DE72" w14:textId="77777777" w:rsidTr="00696F18">
        <w:trPr>
          <w:trHeight w:val="553"/>
          <w:jc w:val="center"/>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928FE9" w14:textId="77777777" w:rsidR="00A81035" w:rsidRPr="00D34B89" w:rsidRDefault="00A81035" w:rsidP="00696F18">
            <w:pPr>
              <w:ind w:right="240"/>
              <w:jc w:val="right"/>
              <w:rPr>
                <w:rFonts w:eastAsia="Arial" w:cstheme="minorHAnsi"/>
                <w:lang w:eastAsia="hr-HR"/>
              </w:rPr>
            </w:pPr>
            <w:bookmarkStart w:id="17" w:name="_Hlk88564091"/>
            <w:r w:rsidRPr="00D34B89">
              <w:rPr>
                <w:rFonts w:eastAsia="Arial" w:cstheme="minorHAnsi"/>
                <w:lang w:eastAsia="hr-HR"/>
              </w:rPr>
              <w:t>Red. broj</w:t>
            </w:r>
          </w:p>
        </w:tc>
        <w:tc>
          <w:tcPr>
            <w:tcW w:w="48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A7C845" w14:textId="77777777" w:rsidR="00A81035" w:rsidRPr="00D34B89" w:rsidRDefault="00A81035" w:rsidP="00696F18">
            <w:pPr>
              <w:ind w:left="120"/>
              <w:jc w:val="center"/>
              <w:rPr>
                <w:rFonts w:eastAsia="Arial" w:cstheme="minorHAnsi"/>
                <w:lang w:eastAsia="hr-HR"/>
              </w:rPr>
            </w:pPr>
            <w:r w:rsidRPr="00D34B89">
              <w:rPr>
                <w:rFonts w:eastAsia="Arial" w:cstheme="minorHAnsi"/>
                <w:lang w:eastAsia="hr-HR"/>
              </w:rPr>
              <w:t>Vrsta prihoda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BAC4C1" w14:textId="77777777" w:rsidR="00A81035" w:rsidRPr="00D34B89" w:rsidRDefault="00A81035" w:rsidP="00696F18">
            <w:pPr>
              <w:ind w:left="180" w:hanging="180"/>
              <w:jc w:val="center"/>
              <w:rPr>
                <w:rFonts w:eastAsia="Arial" w:cstheme="minorHAnsi"/>
                <w:lang w:eastAsia="hr-HR"/>
              </w:rPr>
            </w:pPr>
            <w:r w:rsidRPr="00D34B89">
              <w:rPr>
                <w:rFonts w:eastAsia="Arial Unicode MS" w:cstheme="minorHAnsi"/>
                <w:kern w:val="2"/>
                <w:lang w:eastAsia="hr-HR"/>
              </w:rPr>
              <w:t>Planirana vrijednost</w:t>
            </w:r>
          </w:p>
        </w:tc>
        <w:tc>
          <w:tcPr>
            <w:tcW w:w="1564" w:type="dxa"/>
            <w:tcBorders>
              <w:top w:val="single" w:sz="4" w:space="0" w:color="auto"/>
              <w:left w:val="single" w:sz="4" w:space="0" w:color="auto"/>
              <w:bottom w:val="single" w:sz="4" w:space="0" w:color="auto"/>
              <w:right w:val="single" w:sz="4" w:space="0" w:color="auto"/>
            </w:tcBorders>
            <w:shd w:val="clear" w:color="auto" w:fill="FFFFFF"/>
            <w:vAlign w:val="center"/>
          </w:tcPr>
          <w:p w14:paraId="161AD0BF" w14:textId="77777777" w:rsidR="00A81035" w:rsidRPr="00D34B89" w:rsidRDefault="00A81035" w:rsidP="00696F18">
            <w:pPr>
              <w:ind w:left="180" w:hanging="180"/>
              <w:jc w:val="center"/>
              <w:rPr>
                <w:rFonts w:eastAsia="Arial" w:cstheme="minorHAnsi"/>
                <w:lang w:eastAsia="hr-HR"/>
              </w:rPr>
            </w:pPr>
            <w:r w:rsidRPr="00D34B89">
              <w:rPr>
                <w:rFonts w:eastAsia="Calibri" w:cstheme="minorHAnsi"/>
                <w:lang w:eastAsia="zh-CN"/>
              </w:rPr>
              <w:t>I. Rebalans</w:t>
            </w:r>
          </w:p>
        </w:tc>
      </w:tr>
      <w:tr w:rsidR="00A81035" w:rsidRPr="00D34B89" w14:paraId="7947AFE7" w14:textId="77777777" w:rsidTr="00696F18">
        <w:trPr>
          <w:trHeight w:val="105"/>
          <w:jc w:val="center"/>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507196" w14:textId="77777777" w:rsidR="00A81035" w:rsidRPr="00D34B89" w:rsidRDefault="00A81035" w:rsidP="00696F18">
            <w:pPr>
              <w:ind w:right="240"/>
              <w:contextualSpacing/>
              <w:jc w:val="right"/>
              <w:rPr>
                <w:rFonts w:eastAsia="Arial" w:cstheme="minorHAnsi"/>
                <w:lang w:eastAsia="hr-HR"/>
              </w:rPr>
            </w:pPr>
            <w:r w:rsidRPr="00D34B89">
              <w:rPr>
                <w:rFonts w:eastAsia="Arial" w:cstheme="minorHAnsi"/>
                <w:lang w:eastAsia="hr-HR"/>
              </w:rPr>
              <w:t>1.</w:t>
            </w:r>
          </w:p>
        </w:tc>
        <w:tc>
          <w:tcPr>
            <w:tcW w:w="48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226DD8" w14:textId="77777777" w:rsidR="00A81035" w:rsidRPr="00D34B89" w:rsidRDefault="00A81035" w:rsidP="00696F18">
            <w:pPr>
              <w:spacing w:line="252" w:lineRule="auto"/>
              <w:ind w:left="117" w:right="172"/>
              <w:contextualSpacing/>
              <w:rPr>
                <w:rFonts w:cstheme="minorHAnsi"/>
                <w:lang w:eastAsia="hr-HR"/>
              </w:rPr>
            </w:pPr>
            <w:r w:rsidRPr="00D34B89">
              <w:rPr>
                <w:rFonts w:cstheme="minorHAnsi"/>
                <w:lang w:eastAsia="hr-HR"/>
              </w:rPr>
              <w:t>Općih prihoda i primitaka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DCD61A" w14:textId="77777777" w:rsidR="00A81035" w:rsidRPr="00D34B89" w:rsidRDefault="00A81035" w:rsidP="00696F18">
            <w:pPr>
              <w:ind w:right="118"/>
              <w:contextualSpacing/>
              <w:jc w:val="right"/>
              <w:rPr>
                <w:rFonts w:eastAsia="Arial" w:cstheme="minorHAnsi"/>
                <w:lang w:eastAsia="hr-HR"/>
              </w:rPr>
            </w:pPr>
            <w:r w:rsidRPr="00D34B89">
              <w:rPr>
                <w:rFonts w:eastAsia="Arial" w:cstheme="minorHAnsi"/>
                <w:lang w:eastAsia="hr-HR"/>
              </w:rPr>
              <w:t>89.500,00</w:t>
            </w:r>
          </w:p>
        </w:tc>
        <w:tc>
          <w:tcPr>
            <w:tcW w:w="1564" w:type="dxa"/>
            <w:tcBorders>
              <w:top w:val="single" w:sz="4" w:space="0" w:color="auto"/>
              <w:left w:val="single" w:sz="4" w:space="0" w:color="auto"/>
              <w:bottom w:val="single" w:sz="4" w:space="0" w:color="auto"/>
              <w:right w:val="single" w:sz="4" w:space="0" w:color="auto"/>
            </w:tcBorders>
            <w:shd w:val="clear" w:color="auto" w:fill="FFFFFF"/>
          </w:tcPr>
          <w:p w14:paraId="700E8D17" w14:textId="77777777" w:rsidR="00A81035" w:rsidRPr="00D34B89" w:rsidRDefault="00A81035" w:rsidP="00696F18">
            <w:pPr>
              <w:ind w:right="118"/>
              <w:contextualSpacing/>
              <w:jc w:val="right"/>
              <w:rPr>
                <w:rFonts w:eastAsia="Arial" w:cstheme="minorHAnsi"/>
                <w:lang w:eastAsia="hr-HR"/>
              </w:rPr>
            </w:pPr>
            <w:r w:rsidRPr="00D34B89">
              <w:rPr>
                <w:rFonts w:eastAsia="Arial" w:cstheme="minorHAnsi"/>
                <w:lang w:eastAsia="hr-HR"/>
              </w:rPr>
              <w:t>378.950,00</w:t>
            </w:r>
          </w:p>
        </w:tc>
      </w:tr>
      <w:tr w:rsidR="00A81035" w:rsidRPr="00D34B89" w14:paraId="21FD1C9D" w14:textId="77777777" w:rsidTr="00696F18">
        <w:trPr>
          <w:trHeight w:val="105"/>
          <w:jc w:val="center"/>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341732" w14:textId="77777777" w:rsidR="00A81035" w:rsidRPr="00D34B89" w:rsidRDefault="00A81035" w:rsidP="00696F18">
            <w:pPr>
              <w:shd w:val="clear" w:color="auto" w:fill="FFFFFF"/>
              <w:ind w:right="240"/>
              <w:contextualSpacing/>
              <w:jc w:val="right"/>
              <w:rPr>
                <w:rFonts w:eastAsia="Arial" w:cstheme="minorHAnsi"/>
                <w:lang w:eastAsia="hr-HR"/>
              </w:rPr>
            </w:pPr>
            <w:r w:rsidRPr="00D34B89">
              <w:rPr>
                <w:rFonts w:eastAsia="Arial" w:cstheme="minorHAnsi"/>
                <w:lang w:eastAsia="hr-HR"/>
              </w:rPr>
              <w:t>2.</w:t>
            </w:r>
          </w:p>
        </w:tc>
        <w:tc>
          <w:tcPr>
            <w:tcW w:w="48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6AB0C1" w14:textId="77777777" w:rsidR="00A81035" w:rsidRPr="00D34B89" w:rsidRDefault="00A81035" w:rsidP="00696F18">
            <w:pPr>
              <w:spacing w:line="252" w:lineRule="auto"/>
              <w:ind w:left="117" w:right="172"/>
              <w:contextualSpacing/>
              <w:rPr>
                <w:rFonts w:cstheme="minorHAnsi"/>
                <w:lang w:eastAsia="zh-CN"/>
              </w:rPr>
            </w:pPr>
            <w:r w:rsidRPr="00D34B89">
              <w:rPr>
                <w:rFonts w:cstheme="minorHAnsi"/>
              </w:rPr>
              <w:t>Komunalne naknade</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0BC2E9" w14:textId="77777777" w:rsidR="00A81035" w:rsidRPr="00D34B89" w:rsidRDefault="00A81035" w:rsidP="00696F18">
            <w:pPr>
              <w:shd w:val="clear" w:color="auto" w:fill="FFFFFF"/>
              <w:ind w:right="118"/>
              <w:contextualSpacing/>
              <w:jc w:val="right"/>
              <w:rPr>
                <w:rFonts w:eastAsia="Arial" w:cstheme="minorHAnsi"/>
                <w:lang w:eastAsia="hr-HR"/>
              </w:rPr>
            </w:pPr>
            <w:r w:rsidRPr="00D34B89">
              <w:rPr>
                <w:rFonts w:eastAsia="Arial" w:cstheme="minorHAnsi"/>
              </w:rPr>
              <w:fldChar w:fldCharType="begin"/>
            </w:r>
            <w:r w:rsidRPr="00D34B89">
              <w:rPr>
                <w:rFonts w:eastAsia="Arial" w:cstheme="minorHAnsi"/>
                <w:lang w:eastAsia="hr-HR"/>
              </w:rPr>
              <w:instrText xml:space="preserve"> =SUM(ABOVE) </w:instrText>
            </w:r>
            <w:r w:rsidRPr="00D34B89">
              <w:rPr>
                <w:rFonts w:eastAsia="Arial" w:cstheme="minorHAnsi"/>
              </w:rPr>
              <w:fldChar w:fldCharType="separate"/>
            </w:r>
            <w:r w:rsidRPr="00D34B89">
              <w:rPr>
                <w:rFonts w:eastAsia="Arial" w:cstheme="minorHAnsi"/>
                <w:lang w:eastAsia="hr-HR"/>
              </w:rPr>
              <w:t>476.500</w:t>
            </w:r>
            <w:r w:rsidRPr="00D34B89">
              <w:rPr>
                <w:rFonts w:eastAsia="Arial" w:cstheme="minorHAnsi"/>
              </w:rPr>
              <w:fldChar w:fldCharType="end"/>
            </w:r>
            <w:r w:rsidRPr="00D34B89">
              <w:rPr>
                <w:rFonts w:eastAsia="Arial" w:cstheme="minorHAnsi"/>
                <w:lang w:eastAsia="hr-HR"/>
              </w:rPr>
              <w:t>,00</w:t>
            </w:r>
          </w:p>
        </w:tc>
        <w:tc>
          <w:tcPr>
            <w:tcW w:w="1564" w:type="dxa"/>
            <w:tcBorders>
              <w:top w:val="single" w:sz="4" w:space="0" w:color="auto"/>
              <w:left w:val="single" w:sz="4" w:space="0" w:color="auto"/>
              <w:bottom w:val="single" w:sz="4" w:space="0" w:color="auto"/>
              <w:right w:val="single" w:sz="4" w:space="0" w:color="auto"/>
            </w:tcBorders>
            <w:shd w:val="clear" w:color="auto" w:fill="FFFFFF"/>
          </w:tcPr>
          <w:p w14:paraId="0D416CF1" w14:textId="77777777" w:rsidR="00A81035" w:rsidRPr="00D34B89" w:rsidRDefault="00A81035" w:rsidP="00696F18">
            <w:pPr>
              <w:shd w:val="clear" w:color="auto" w:fill="FFFFFF"/>
              <w:ind w:right="118"/>
              <w:contextualSpacing/>
              <w:jc w:val="right"/>
              <w:rPr>
                <w:rFonts w:eastAsia="Arial" w:cstheme="minorHAnsi"/>
              </w:rPr>
            </w:pPr>
            <w:r w:rsidRPr="00D34B89">
              <w:rPr>
                <w:rFonts w:eastAsia="Arial" w:cstheme="minorHAnsi"/>
              </w:rPr>
              <w:t>286.500,00</w:t>
            </w:r>
          </w:p>
        </w:tc>
      </w:tr>
      <w:tr w:rsidR="00A81035" w:rsidRPr="00D34B89" w14:paraId="1F0A851A" w14:textId="77777777" w:rsidTr="00696F18">
        <w:trPr>
          <w:trHeight w:val="165"/>
          <w:jc w:val="center"/>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3F7C52" w14:textId="77777777" w:rsidR="00A81035" w:rsidRPr="00D34B89" w:rsidRDefault="00A81035" w:rsidP="00696F18">
            <w:pPr>
              <w:shd w:val="clear" w:color="auto" w:fill="FFFFFF"/>
              <w:ind w:right="240"/>
              <w:contextualSpacing/>
              <w:jc w:val="right"/>
              <w:rPr>
                <w:rFonts w:eastAsia="Arial" w:cstheme="minorHAnsi"/>
                <w:lang w:eastAsia="hr-HR"/>
              </w:rPr>
            </w:pPr>
            <w:r w:rsidRPr="00D34B89">
              <w:rPr>
                <w:rFonts w:eastAsia="Arial" w:cstheme="minorHAnsi"/>
                <w:lang w:eastAsia="hr-HR"/>
              </w:rPr>
              <w:t>3.</w:t>
            </w:r>
          </w:p>
        </w:tc>
        <w:tc>
          <w:tcPr>
            <w:tcW w:w="48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90FBA1" w14:textId="77777777" w:rsidR="00A81035" w:rsidRPr="00D34B89" w:rsidRDefault="00A81035" w:rsidP="00696F18">
            <w:pPr>
              <w:spacing w:line="252" w:lineRule="auto"/>
              <w:ind w:left="117" w:right="172"/>
              <w:contextualSpacing/>
              <w:rPr>
                <w:rFonts w:cstheme="minorHAnsi"/>
                <w:lang w:eastAsia="zh-CN"/>
              </w:rPr>
            </w:pPr>
            <w:r w:rsidRPr="00D34B89">
              <w:rPr>
                <w:rFonts w:cstheme="minorHAnsi"/>
                <w:lang w:eastAsia="zh-CN"/>
              </w:rPr>
              <w:t>Spomenička renta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121EE9" w14:textId="77777777" w:rsidR="00A81035" w:rsidRPr="00D34B89" w:rsidRDefault="00A81035" w:rsidP="00696F18">
            <w:pPr>
              <w:shd w:val="clear" w:color="auto" w:fill="FFFFFF"/>
              <w:ind w:right="118"/>
              <w:contextualSpacing/>
              <w:jc w:val="right"/>
              <w:rPr>
                <w:rFonts w:eastAsia="Arial" w:cstheme="minorHAnsi"/>
                <w:lang w:eastAsia="hr-HR"/>
              </w:rPr>
            </w:pPr>
            <w:r w:rsidRPr="00D34B89">
              <w:rPr>
                <w:rFonts w:eastAsia="Arial" w:cstheme="minorHAnsi"/>
                <w:lang w:eastAsia="hr-HR"/>
              </w:rPr>
              <w:t>62.000,00</w:t>
            </w:r>
          </w:p>
        </w:tc>
        <w:tc>
          <w:tcPr>
            <w:tcW w:w="1564" w:type="dxa"/>
            <w:tcBorders>
              <w:top w:val="single" w:sz="4" w:space="0" w:color="auto"/>
              <w:left w:val="single" w:sz="4" w:space="0" w:color="auto"/>
              <w:bottom w:val="single" w:sz="4" w:space="0" w:color="auto"/>
              <w:right w:val="single" w:sz="4" w:space="0" w:color="auto"/>
            </w:tcBorders>
            <w:shd w:val="clear" w:color="auto" w:fill="FFFFFF"/>
          </w:tcPr>
          <w:p w14:paraId="5F38BF2A" w14:textId="77777777" w:rsidR="00A81035" w:rsidRPr="00D34B89" w:rsidRDefault="00A81035" w:rsidP="00696F18">
            <w:pPr>
              <w:shd w:val="clear" w:color="auto" w:fill="FFFFFF"/>
              <w:ind w:right="118"/>
              <w:contextualSpacing/>
              <w:jc w:val="right"/>
              <w:rPr>
                <w:rFonts w:eastAsia="Arial" w:cstheme="minorHAnsi"/>
                <w:lang w:eastAsia="hr-HR"/>
              </w:rPr>
            </w:pPr>
            <w:r w:rsidRPr="00D34B89">
              <w:rPr>
                <w:rFonts w:eastAsia="Arial" w:cstheme="minorHAnsi"/>
                <w:lang w:eastAsia="hr-HR"/>
              </w:rPr>
              <w:t>62.000,00</w:t>
            </w:r>
          </w:p>
        </w:tc>
      </w:tr>
      <w:tr w:rsidR="00A81035" w:rsidRPr="00D34B89" w14:paraId="4E5845C8" w14:textId="77777777" w:rsidTr="00696F18">
        <w:trPr>
          <w:trHeight w:val="227"/>
          <w:jc w:val="center"/>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A0FDED" w14:textId="77777777" w:rsidR="00A81035" w:rsidRPr="00D34B89" w:rsidRDefault="00A81035" w:rsidP="00696F18">
            <w:pPr>
              <w:shd w:val="clear" w:color="auto" w:fill="FFFFFF"/>
              <w:ind w:right="240"/>
              <w:contextualSpacing/>
              <w:jc w:val="right"/>
              <w:rPr>
                <w:rFonts w:eastAsia="Arial" w:cstheme="minorHAnsi"/>
                <w:lang w:eastAsia="hr-HR"/>
              </w:rPr>
            </w:pPr>
            <w:r w:rsidRPr="00D34B89">
              <w:rPr>
                <w:rFonts w:eastAsia="Arial" w:cstheme="minorHAnsi"/>
                <w:lang w:eastAsia="hr-HR"/>
              </w:rPr>
              <w:lastRenderedPageBreak/>
              <w:t>4.</w:t>
            </w:r>
          </w:p>
        </w:tc>
        <w:tc>
          <w:tcPr>
            <w:tcW w:w="48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3A51E0" w14:textId="77777777" w:rsidR="00A81035" w:rsidRPr="00D34B89" w:rsidRDefault="00A81035" w:rsidP="00696F18">
            <w:pPr>
              <w:spacing w:line="252" w:lineRule="auto"/>
              <w:ind w:left="117" w:right="172"/>
              <w:contextualSpacing/>
              <w:rPr>
                <w:rFonts w:cstheme="minorHAnsi"/>
                <w:lang w:eastAsia="zh-CN"/>
              </w:rPr>
            </w:pPr>
            <w:r w:rsidRPr="00D34B89">
              <w:rPr>
                <w:rFonts w:cstheme="minorHAnsi"/>
              </w:rPr>
              <w:t>Prihod za posebne namjene – grobna naknada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63E40F" w14:textId="77777777" w:rsidR="00A81035" w:rsidRPr="00D34B89" w:rsidRDefault="00A81035" w:rsidP="00696F18">
            <w:pPr>
              <w:shd w:val="clear" w:color="auto" w:fill="FFFFFF"/>
              <w:ind w:right="118"/>
              <w:contextualSpacing/>
              <w:jc w:val="right"/>
              <w:rPr>
                <w:rFonts w:eastAsia="Arial" w:cstheme="minorHAnsi"/>
                <w:lang w:eastAsia="hr-HR"/>
              </w:rPr>
            </w:pPr>
            <w:r w:rsidRPr="00D34B89">
              <w:rPr>
                <w:rFonts w:eastAsia="Arial" w:cstheme="minorHAnsi"/>
                <w:lang w:eastAsia="hr-HR"/>
              </w:rPr>
              <w:t>12.000,00</w:t>
            </w:r>
          </w:p>
        </w:tc>
        <w:tc>
          <w:tcPr>
            <w:tcW w:w="1564" w:type="dxa"/>
            <w:tcBorders>
              <w:top w:val="single" w:sz="4" w:space="0" w:color="auto"/>
              <w:left w:val="single" w:sz="4" w:space="0" w:color="auto"/>
              <w:bottom w:val="single" w:sz="4" w:space="0" w:color="auto"/>
              <w:right w:val="single" w:sz="4" w:space="0" w:color="auto"/>
            </w:tcBorders>
            <w:shd w:val="clear" w:color="auto" w:fill="FFFFFF"/>
          </w:tcPr>
          <w:p w14:paraId="1330B339" w14:textId="77777777" w:rsidR="00A81035" w:rsidRPr="00D34B89" w:rsidRDefault="00A81035" w:rsidP="00696F18">
            <w:pPr>
              <w:shd w:val="clear" w:color="auto" w:fill="FFFFFF"/>
              <w:ind w:right="118"/>
              <w:contextualSpacing/>
              <w:jc w:val="right"/>
              <w:rPr>
                <w:rFonts w:eastAsia="Arial" w:cstheme="minorHAnsi"/>
                <w:lang w:eastAsia="hr-HR"/>
              </w:rPr>
            </w:pPr>
            <w:r w:rsidRPr="00D34B89">
              <w:rPr>
                <w:rFonts w:eastAsia="Arial" w:cstheme="minorHAnsi"/>
                <w:lang w:eastAsia="hr-HR"/>
              </w:rPr>
              <w:t>19.950,00</w:t>
            </w:r>
          </w:p>
        </w:tc>
      </w:tr>
      <w:tr w:rsidR="00A81035" w:rsidRPr="00D34B89" w14:paraId="47D30D4A" w14:textId="77777777" w:rsidTr="00696F18">
        <w:trPr>
          <w:trHeight w:val="340"/>
          <w:jc w:val="center"/>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79FB15" w14:textId="77777777" w:rsidR="00A81035" w:rsidRPr="00D34B89" w:rsidRDefault="00A81035" w:rsidP="00696F18">
            <w:pPr>
              <w:shd w:val="clear" w:color="auto" w:fill="FFFFFF"/>
              <w:ind w:right="240"/>
              <w:contextualSpacing/>
              <w:jc w:val="right"/>
              <w:rPr>
                <w:rFonts w:eastAsia="Arial" w:cstheme="minorHAnsi"/>
                <w:lang w:eastAsia="hr-HR"/>
              </w:rPr>
            </w:pPr>
            <w:r w:rsidRPr="00D34B89">
              <w:rPr>
                <w:rFonts w:eastAsia="Arial" w:cstheme="minorHAnsi"/>
                <w:lang w:eastAsia="hr-HR"/>
              </w:rPr>
              <w:t>5.</w:t>
            </w:r>
          </w:p>
        </w:tc>
        <w:tc>
          <w:tcPr>
            <w:tcW w:w="4875" w:type="dxa"/>
            <w:tcBorders>
              <w:top w:val="single" w:sz="4" w:space="0" w:color="auto"/>
              <w:left w:val="nil"/>
              <w:bottom w:val="single" w:sz="4" w:space="0" w:color="auto"/>
              <w:right w:val="single" w:sz="4" w:space="0" w:color="auto"/>
            </w:tcBorders>
            <w:shd w:val="clear" w:color="auto" w:fill="FFFFFF"/>
            <w:vAlign w:val="center"/>
            <w:hideMark/>
          </w:tcPr>
          <w:p w14:paraId="01A21020" w14:textId="77777777" w:rsidR="00A81035" w:rsidRPr="00D34B89" w:rsidRDefault="00A81035" w:rsidP="00696F18">
            <w:pPr>
              <w:spacing w:line="252" w:lineRule="auto"/>
              <w:ind w:left="117" w:right="172"/>
              <w:contextualSpacing/>
              <w:rPr>
                <w:rFonts w:cstheme="minorHAnsi"/>
                <w:lang w:eastAsia="zh-CN"/>
              </w:rPr>
            </w:pPr>
            <w:r w:rsidRPr="00D34B89">
              <w:rPr>
                <w:rFonts w:eastAsia="Arial Unicode MS" w:cstheme="minorHAnsi"/>
                <w:kern w:val="2"/>
                <w:lang w:eastAsia="hr-HR"/>
              </w:rPr>
              <w:t>Prihodi od prodaje nefinancijske imovine</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415157A5" w14:textId="77777777" w:rsidR="00A81035" w:rsidRPr="00D34B89" w:rsidRDefault="00A81035" w:rsidP="00696F18">
            <w:pPr>
              <w:shd w:val="clear" w:color="auto" w:fill="FFFFFF"/>
              <w:ind w:left="127" w:right="118"/>
              <w:contextualSpacing/>
              <w:jc w:val="right"/>
              <w:rPr>
                <w:rFonts w:eastAsia="Arial" w:cstheme="minorHAnsi"/>
                <w:lang w:eastAsia="hr-HR"/>
              </w:rPr>
            </w:pPr>
            <w:r w:rsidRPr="00D34B89">
              <w:rPr>
                <w:rFonts w:eastAsia="Arial Unicode MS" w:cstheme="minorHAnsi"/>
                <w:kern w:val="2"/>
                <w:lang w:eastAsia="hr-HR"/>
              </w:rPr>
              <w:t>234.000,00</w:t>
            </w:r>
          </w:p>
        </w:tc>
        <w:tc>
          <w:tcPr>
            <w:tcW w:w="1564" w:type="dxa"/>
            <w:tcBorders>
              <w:top w:val="single" w:sz="4" w:space="0" w:color="auto"/>
              <w:left w:val="nil"/>
              <w:bottom w:val="single" w:sz="4" w:space="0" w:color="auto"/>
              <w:right w:val="single" w:sz="4" w:space="0" w:color="auto"/>
            </w:tcBorders>
            <w:shd w:val="clear" w:color="auto" w:fill="FFFFFF"/>
          </w:tcPr>
          <w:p w14:paraId="689C1B5F" w14:textId="77777777" w:rsidR="00A81035" w:rsidRPr="00D34B89" w:rsidRDefault="00A81035" w:rsidP="00696F18">
            <w:pPr>
              <w:shd w:val="clear" w:color="auto" w:fill="FFFFFF"/>
              <w:ind w:right="118"/>
              <w:contextualSpacing/>
              <w:jc w:val="right"/>
              <w:rPr>
                <w:rFonts w:eastAsia="Arial Unicode MS" w:cstheme="minorHAnsi"/>
                <w:kern w:val="2"/>
                <w:lang w:eastAsia="hr-HR"/>
              </w:rPr>
            </w:pPr>
            <w:r w:rsidRPr="00D34B89">
              <w:rPr>
                <w:rFonts w:eastAsia="Arial Unicode MS" w:cstheme="minorHAnsi"/>
                <w:kern w:val="2"/>
                <w:lang w:eastAsia="hr-HR"/>
              </w:rPr>
              <w:t>234.000,00</w:t>
            </w:r>
          </w:p>
        </w:tc>
      </w:tr>
      <w:tr w:rsidR="00A81035" w:rsidRPr="00D34B89" w14:paraId="361DAE75" w14:textId="77777777" w:rsidTr="00696F18">
        <w:trPr>
          <w:trHeight w:val="180"/>
          <w:jc w:val="center"/>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06B19A71" w14:textId="77777777" w:rsidR="00A81035" w:rsidRPr="00D34B89" w:rsidRDefault="00A81035" w:rsidP="00696F18">
            <w:pPr>
              <w:shd w:val="clear" w:color="auto" w:fill="FFFFFF"/>
              <w:ind w:right="240"/>
              <w:contextualSpacing/>
              <w:jc w:val="right"/>
              <w:rPr>
                <w:rFonts w:eastAsia="Arial" w:cstheme="minorHAnsi"/>
                <w:lang w:eastAsia="hr-HR"/>
              </w:rPr>
            </w:pPr>
          </w:p>
        </w:tc>
        <w:tc>
          <w:tcPr>
            <w:tcW w:w="4875" w:type="dxa"/>
            <w:tcBorders>
              <w:top w:val="single" w:sz="4" w:space="0" w:color="auto"/>
              <w:left w:val="nil"/>
              <w:bottom w:val="single" w:sz="4" w:space="0" w:color="auto"/>
              <w:right w:val="single" w:sz="4" w:space="0" w:color="auto"/>
            </w:tcBorders>
            <w:shd w:val="clear" w:color="auto" w:fill="FFFFFF"/>
            <w:vAlign w:val="center"/>
            <w:hideMark/>
          </w:tcPr>
          <w:p w14:paraId="667E8A42" w14:textId="77777777" w:rsidR="00A81035" w:rsidRPr="00D34B89" w:rsidRDefault="00A81035" w:rsidP="00696F18">
            <w:pPr>
              <w:spacing w:line="252" w:lineRule="auto"/>
              <w:ind w:left="117" w:right="172"/>
              <w:contextualSpacing/>
              <w:rPr>
                <w:rFonts w:cstheme="minorHAnsi"/>
                <w:lang w:eastAsia="zh-CN"/>
              </w:rPr>
            </w:pPr>
            <w:r w:rsidRPr="00D34B89">
              <w:rPr>
                <w:rFonts w:eastAsia="Arial Unicode MS" w:cstheme="minorHAnsi"/>
                <w:kern w:val="2"/>
                <w:lang w:eastAsia="hr-HR"/>
              </w:rPr>
              <w:t>Namjenski primici od zaduživanja</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1F8B026F" w14:textId="77777777" w:rsidR="00A81035" w:rsidRPr="00D34B89" w:rsidRDefault="00A81035" w:rsidP="00696F18">
            <w:pPr>
              <w:shd w:val="clear" w:color="auto" w:fill="FFFFFF"/>
              <w:ind w:left="127" w:right="118"/>
              <w:contextualSpacing/>
              <w:jc w:val="right"/>
              <w:rPr>
                <w:rFonts w:eastAsia="Arial" w:cstheme="minorHAnsi"/>
                <w:lang w:eastAsia="hr-HR"/>
              </w:rPr>
            </w:pPr>
            <w:r w:rsidRPr="00D34B89">
              <w:rPr>
                <w:rFonts w:eastAsia="Arial Unicode MS" w:cstheme="minorHAnsi"/>
                <w:kern w:val="2"/>
                <w:lang w:eastAsia="hr-HR"/>
              </w:rPr>
              <w:t>261.000,00</w:t>
            </w:r>
          </w:p>
        </w:tc>
        <w:tc>
          <w:tcPr>
            <w:tcW w:w="1564" w:type="dxa"/>
            <w:tcBorders>
              <w:top w:val="single" w:sz="4" w:space="0" w:color="auto"/>
              <w:left w:val="nil"/>
              <w:bottom w:val="single" w:sz="4" w:space="0" w:color="auto"/>
              <w:right w:val="single" w:sz="4" w:space="0" w:color="auto"/>
            </w:tcBorders>
            <w:shd w:val="clear" w:color="auto" w:fill="FFFFFF"/>
          </w:tcPr>
          <w:p w14:paraId="32E92ADA" w14:textId="77777777" w:rsidR="00A81035" w:rsidRPr="00D34B89" w:rsidRDefault="00A81035" w:rsidP="00696F18">
            <w:pPr>
              <w:shd w:val="clear" w:color="auto" w:fill="FFFFFF"/>
              <w:ind w:right="118"/>
              <w:contextualSpacing/>
              <w:jc w:val="right"/>
              <w:rPr>
                <w:rFonts w:eastAsia="Arial Unicode MS" w:cstheme="minorHAnsi"/>
                <w:kern w:val="2"/>
                <w:lang w:eastAsia="hr-HR"/>
              </w:rPr>
            </w:pPr>
            <w:r w:rsidRPr="00D34B89">
              <w:rPr>
                <w:rFonts w:eastAsia="Arial Unicode MS" w:cstheme="minorHAnsi"/>
                <w:kern w:val="2"/>
                <w:lang w:eastAsia="hr-HR"/>
              </w:rPr>
              <w:t>274.000,00</w:t>
            </w:r>
          </w:p>
        </w:tc>
      </w:tr>
      <w:tr w:rsidR="00A81035" w:rsidRPr="00D34B89" w14:paraId="23301B07" w14:textId="77777777" w:rsidTr="00696F18">
        <w:trPr>
          <w:trHeight w:val="251"/>
          <w:jc w:val="center"/>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2BBAA05D" w14:textId="77777777" w:rsidR="00A81035" w:rsidRPr="00D34B89" w:rsidRDefault="00A81035" w:rsidP="00696F18">
            <w:pPr>
              <w:shd w:val="clear" w:color="auto" w:fill="FFFFFF"/>
              <w:ind w:right="240"/>
              <w:jc w:val="right"/>
              <w:rPr>
                <w:rFonts w:eastAsia="Arial" w:cstheme="minorHAnsi"/>
                <w:lang w:eastAsia="hr-HR"/>
              </w:rPr>
            </w:pPr>
          </w:p>
        </w:tc>
        <w:tc>
          <w:tcPr>
            <w:tcW w:w="48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A6CBCE" w14:textId="77777777" w:rsidR="00A81035" w:rsidRPr="00D34B89" w:rsidRDefault="00A81035" w:rsidP="00696F18">
            <w:pPr>
              <w:spacing w:line="252" w:lineRule="auto"/>
              <w:ind w:left="117" w:right="172"/>
              <w:rPr>
                <w:rFonts w:cstheme="minorHAnsi"/>
                <w:lang w:eastAsia="zh-CN"/>
              </w:rPr>
            </w:pPr>
            <w:r w:rsidRPr="00D34B89">
              <w:rPr>
                <w:rFonts w:cstheme="minorHAnsi"/>
              </w:rPr>
              <w:t>POMOĆI: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6E56444" w14:textId="77777777" w:rsidR="00A81035" w:rsidRPr="00D34B89" w:rsidRDefault="00A81035" w:rsidP="00696F18">
            <w:pPr>
              <w:shd w:val="clear" w:color="auto" w:fill="FFFFFF"/>
              <w:ind w:left="127" w:right="118"/>
              <w:jc w:val="right"/>
              <w:rPr>
                <w:rFonts w:eastAsia="Arial" w:cstheme="minorHAnsi"/>
                <w:lang w:eastAsia="hr-HR"/>
              </w:rPr>
            </w:pPr>
          </w:p>
        </w:tc>
        <w:tc>
          <w:tcPr>
            <w:tcW w:w="1564" w:type="dxa"/>
            <w:tcBorders>
              <w:top w:val="single" w:sz="4" w:space="0" w:color="auto"/>
              <w:left w:val="single" w:sz="4" w:space="0" w:color="auto"/>
              <w:bottom w:val="single" w:sz="4" w:space="0" w:color="auto"/>
              <w:right w:val="single" w:sz="4" w:space="0" w:color="auto"/>
            </w:tcBorders>
            <w:shd w:val="clear" w:color="auto" w:fill="FFFFFF"/>
          </w:tcPr>
          <w:p w14:paraId="09447B05" w14:textId="77777777" w:rsidR="00A81035" w:rsidRPr="00D34B89" w:rsidRDefault="00A81035" w:rsidP="00696F18">
            <w:pPr>
              <w:shd w:val="clear" w:color="auto" w:fill="FFFFFF"/>
              <w:ind w:left="791" w:right="118"/>
              <w:jc w:val="right"/>
              <w:rPr>
                <w:rFonts w:eastAsia="Arial" w:cstheme="minorHAnsi"/>
                <w:lang w:eastAsia="hr-HR"/>
              </w:rPr>
            </w:pPr>
          </w:p>
        </w:tc>
      </w:tr>
      <w:tr w:rsidR="00A81035" w:rsidRPr="00D34B89" w14:paraId="35556E84" w14:textId="77777777" w:rsidTr="00696F18">
        <w:trPr>
          <w:trHeight w:val="225"/>
          <w:jc w:val="center"/>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899577" w14:textId="77777777" w:rsidR="00A81035" w:rsidRPr="00D34B89" w:rsidRDefault="00A81035" w:rsidP="00696F18">
            <w:pPr>
              <w:shd w:val="clear" w:color="auto" w:fill="FFFFFF"/>
              <w:ind w:right="240"/>
              <w:jc w:val="right"/>
              <w:rPr>
                <w:rFonts w:eastAsia="Arial" w:cstheme="minorHAnsi"/>
                <w:lang w:eastAsia="hr-HR"/>
              </w:rPr>
            </w:pPr>
            <w:r w:rsidRPr="00D34B89">
              <w:rPr>
                <w:rFonts w:eastAsia="Arial" w:cstheme="minorHAnsi"/>
                <w:lang w:eastAsia="hr-HR"/>
              </w:rPr>
              <w:t>1.</w:t>
            </w:r>
          </w:p>
        </w:tc>
        <w:tc>
          <w:tcPr>
            <w:tcW w:w="48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37B95E" w14:textId="77777777" w:rsidR="00A81035" w:rsidRPr="00D34B89" w:rsidRDefault="00A81035" w:rsidP="00696F18">
            <w:pPr>
              <w:spacing w:line="252" w:lineRule="auto"/>
              <w:ind w:right="172"/>
              <w:rPr>
                <w:rFonts w:cstheme="minorHAnsi"/>
                <w:lang w:eastAsia="zh-CN"/>
              </w:rPr>
            </w:pPr>
            <w:r w:rsidRPr="00D34B89">
              <w:rPr>
                <w:rFonts w:eastAsia="Arial Unicode MS" w:cstheme="minorHAnsi"/>
                <w:kern w:val="2"/>
                <w:lang w:eastAsia="hr-HR"/>
              </w:rPr>
              <w:t xml:space="preserve">Ministarstvo </w:t>
            </w:r>
            <w:r w:rsidRPr="00D34B89">
              <w:rPr>
                <w:rFonts w:cstheme="minorHAnsi"/>
                <w:shd w:val="clear" w:color="auto" w:fill="FFFFFF"/>
              </w:rPr>
              <w:t>regionalnoga razvoja i fondova Europske unije</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CF1B66" w14:textId="77777777" w:rsidR="00A81035" w:rsidRPr="00D34B89" w:rsidRDefault="00A81035" w:rsidP="00696F18">
            <w:pPr>
              <w:ind w:left="127" w:right="118"/>
              <w:jc w:val="right"/>
              <w:rPr>
                <w:rFonts w:eastAsia="Arial" w:cstheme="minorHAnsi"/>
                <w:lang w:eastAsia="hr-HR"/>
              </w:rPr>
            </w:pPr>
            <w:r w:rsidRPr="00D34B89">
              <w:rPr>
                <w:rFonts w:eastAsia="Arial" w:cstheme="minorHAnsi"/>
                <w:lang w:eastAsia="hr-HR"/>
              </w:rPr>
              <w:t>5.186.575,00</w:t>
            </w:r>
          </w:p>
        </w:tc>
        <w:tc>
          <w:tcPr>
            <w:tcW w:w="1564" w:type="dxa"/>
            <w:tcBorders>
              <w:top w:val="single" w:sz="4" w:space="0" w:color="auto"/>
              <w:left w:val="single" w:sz="4" w:space="0" w:color="auto"/>
              <w:bottom w:val="single" w:sz="4" w:space="0" w:color="auto"/>
              <w:right w:val="single" w:sz="4" w:space="0" w:color="auto"/>
            </w:tcBorders>
            <w:shd w:val="clear" w:color="auto" w:fill="FFFFFF"/>
            <w:vAlign w:val="center"/>
          </w:tcPr>
          <w:p w14:paraId="2C5AE023" w14:textId="77777777" w:rsidR="00A81035" w:rsidRPr="00D34B89" w:rsidRDefault="00A81035" w:rsidP="00696F18">
            <w:pPr>
              <w:ind w:right="118"/>
              <w:jc w:val="right"/>
              <w:rPr>
                <w:rFonts w:eastAsia="Arial" w:cstheme="minorHAnsi"/>
                <w:lang w:eastAsia="hr-HR"/>
              </w:rPr>
            </w:pPr>
            <w:r w:rsidRPr="00D34B89">
              <w:rPr>
                <w:rFonts w:eastAsia="Arial" w:cstheme="minorHAnsi"/>
                <w:lang w:eastAsia="hr-HR"/>
              </w:rPr>
              <w:t>5.186.575,00</w:t>
            </w:r>
          </w:p>
        </w:tc>
      </w:tr>
      <w:tr w:rsidR="00A81035" w:rsidRPr="00D34B89" w14:paraId="1B01D314" w14:textId="77777777" w:rsidTr="00696F18">
        <w:trPr>
          <w:trHeight w:val="222"/>
          <w:jc w:val="center"/>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7D8297" w14:textId="77777777" w:rsidR="00A81035" w:rsidRPr="00D34B89" w:rsidRDefault="00A81035" w:rsidP="00696F18">
            <w:pPr>
              <w:shd w:val="clear" w:color="auto" w:fill="FFFFFF"/>
              <w:ind w:right="240"/>
              <w:jc w:val="right"/>
              <w:rPr>
                <w:rFonts w:eastAsia="Arial" w:cstheme="minorHAnsi"/>
                <w:lang w:eastAsia="hr-HR"/>
              </w:rPr>
            </w:pPr>
            <w:r w:rsidRPr="00D34B89">
              <w:rPr>
                <w:rFonts w:eastAsia="Arial" w:cstheme="minorHAnsi"/>
                <w:lang w:eastAsia="hr-HR"/>
              </w:rPr>
              <w:t>2.</w:t>
            </w:r>
          </w:p>
        </w:tc>
        <w:tc>
          <w:tcPr>
            <w:tcW w:w="4875" w:type="dxa"/>
            <w:tcBorders>
              <w:top w:val="single" w:sz="4" w:space="0" w:color="auto"/>
              <w:left w:val="nil"/>
              <w:bottom w:val="single" w:sz="4" w:space="0" w:color="auto"/>
              <w:right w:val="single" w:sz="4" w:space="0" w:color="auto"/>
            </w:tcBorders>
            <w:shd w:val="clear" w:color="auto" w:fill="FFFFFF"/>
            <w:vAlign w:val="center"/>
            <w:hideMark/>
          </w:tcPr>
          <w:p w14:paraId="4F079D04" w14:textId="77777777" w:rsidR="00A81035" w:rsidRPr="00D34B89" w:rsidRDefault="00A81035" w:rsidP="00696F18">
            <w:pPr>
              <w:spacing w:line="252" w:lineRule="auto"/>
              <w:ind w:right="172"/>
              <w:rPr>
                <w:rFonts w:cstheme="minorHAnsi"/>
                <w:lang w:eastAsia="zh-CN"/>
              </w:rPr>
            </w:pPr>
            <w:r w:rsidRPr="00D34B89">
              <w:rPr>
                <w:rFonts w:cstheme="minorHAnsi"/>
                <w:lang w:eastAsia="hr-HR"/>
              </w:rPr>
              <w:t>Ministarstvo poljoprivrede, šumarstva i ribarstva</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721F8B33" w14:textId="77777777" w:rsidR="00A81035" w:rsidRPr="00D34B89" w:rsidRDefault="00A81035" w:rsidP="00696F18">
            <w:pPr>
              <w:ind w:left="-15"/>
              <w:jc w:val="right"/>
              <w:rPr>
                <w:rFonts w:eastAsia="Arial" w:cstheme="minorHAnsi"/>
                <w:lang w:eastAsia="hr-HR"/>
              </w:rPr>
            </w:pPr>
            <w:r w:rsidRPr="00D34B89">
              <w:rPr>
                <w:rFonts w:cstheme="minorHAnsi"/>
                <w:lang w:eastAsia="hr-HR"/>
              </w:rPr>
              <w:t>12.000,00</w:t>
            </w:r>
          </w:p>
        </w:tc>
        <w:tc>
          <w:tcPr>
            <w:tcW w:w="1564" w:type="dxa"/>
            <w:tcBorders>
              <w:top w:val="single" w:sz="4" w:space="0" w:color="auto"/>
              <w:left w:val="nil"/>
              <w:bottom w:val="single" w:sz="4" w:space="0" w:color="auto"/>
              <w:right w:val="single" w:sz="4" w:space="0" w:color="auto"/>
            </w:tcBorders>
            <w:shd w:val="clear" w:color="auto" w:fill="FFFFFF"/>
            <w:vAlign w:val="center"/>
          </w:tcPr>
          <w:p w14:paraId="3F2C212F" w14:textId="77777777" w:rsidR="00A81035" w:rsidRPr="00D34B89" w:rsidRDefault="00A81035" w:rsidP="00696F18">
            <w:pPr>
              <w:jc w:val="right"/>
              <w:rPr>
                <w:rFonts w:cstheme="minorHAnsi"/>
                <w:lang w:eastAsia="hr-HR"/>
              </w:rPr>
            </w:pPr>
            <w:r w:rsidRPr="00D34B89">
              <w:rPr>
                <w:rFonts w:cstheme="minorHAnsi"/>
                <w:lang w:eastAsia="hr-HR"/>
              </w:rPr>
              <w:t>0,00</w:t>
            </w:r>
          </w:p>
        </w:tc>
      </w:tr>
      <w:tr w:rsidR="00A81035" w:rsidRPr="00D34B89" w14:paraId="37F6333D" w14:textId="77777777" w:rsidTr="00696F18">
        <w:trPr>
          <w:trHeight w:val="465"/>
          <w:jc w:val="center"/>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0B794A" w14:textId="77777777" w:rsidR="00A81035" w:rsidRPr="00D34B89" w:rsidRDefault="00A81035" w:rsidP="00696F18">
            <w:pPr>
              <w:shd w:val="clear" w:color="auto" w:fill="FFFFFF"/>
              <w:ind w:right="240"/>
              <w:jc w:val="right"/>
              <w:rPr>
                <w:rFonts w:eastAsia="Arial" w:cstheme="minorHAnsi"/>
                <w:lang w:eastAsia="hr-HR"/>
              </w:rPr>
            </w:pPr>
            <w:r w:rsidRPr="00D34B89">
              <w:rPr>
                <w:rFonts w:eastAsia="Arial" w:cstheme="minorHAnsi"/>
                <w:lang w:eastAsia="hr-HR"/>
              </w:rPr>
              <w:t>3.</w:t>
            </w:r>
          </w:p>
        </w:tc>
        <w:tc>
          <w:tcPr>
            <w:tcW w:w="48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38C940" w14:textId="77777777" w:rsidR="00A81035" w:rsidRPr="00D34B89" w:rsidRDefault="00A81035" w:rsidP="00696F18">
            <w:pPr>
              <w:spacing w:line="252" w:lineRule="auto"/>
              <w:ind w:right="172"/>
              <w:rPr>
                <w:rFonts w:eastAsia="Arial Unicode MS" w:cstheme="minorHAnsi"/>
                <w:kern w:val="2"/>
                <w:lang w:eastAsia="hr-HR"/>
              </w:rPr>
            </w:pPr>
            <w:r w:rsidRPr="00D34B89">
              <w:rPr>
                <w:rFonts w:cstheme="minorHAnsi"/>
                <w:color w:val="000000"/>
              </w:rPr>
              <w:t>Europski poljoprivredni fond za ruralni razvoj</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8D6D05" w14:textId="77777777" w:rsidR="00A81035" w:rsidRPr="00D34B89" w:rsidRDefault="00A81035" w:rsidP="00696F18">
            <w:pPr>
              <w:shd w:val="clear" w:color="auto" w:fill="FFFFFF"/>
              <w:ind w:left="-15" w:right="118"/>
              <w:jc w:val="right"/>
              <w:rPr>
                <w:rFonts w:eastAsia="Arial" w:cstheme="minorHAnsi"/>
                <w:lang w:eastAsia="hr-HR"/>
              </w:rPr>
            </w:pPr>
            <w:r w:rsidRPr="00D34B89">
              <w:rPr>
                <w:rFonts w:eastAsia="Arial" w:cstheme="minorHAnsi"/>
                <w:lang w:eastAsia="hr-HR"/>
              </w:rPr>
              <w:t>48.000,00</w:t>
            </w:r>
          </w:p>
        </w:tc>
        <w:tc>
          <w:tcPr>
            <w:tcW w:w="1564" w:type="dxa"/>
            <w:tcBorders>
              <w:top w:val="single" w:sz="4" w:space="0" w:color="auto"/>
              <w:left w:val="single" w:sz="4" w:space="0" w:color="auto"/>
              <w:bottom w:val="single" w:sz="4" w:space="0" w:color="auto"/>
              <w:right w:val="single" w:sz="4" w:space="0" w:color="auto"/>
            </w:tcBorders>
            <w:shd w:val="clear" w:color="auto" w:fill="FFFFFF"/>
          </w:tcPr>
          <w:p w14:paraId="709C51AC" w14:textId="77777777" w:rsidR="00A81035" w:rsidRPr="00D34B89" w:rsidRDefault="00A81035" w:rsidP="00696F18">
            <w:pPr>
              <w:shd w:val="clear" w:color="auto" w:fill="FFFFFF"/>
              <w:ind w:left="791" w:right="118"/>
              <w:jc w:val="right"/>
              <w:rPr>
                <w:rFonts w:eastAsia="Arial" w:cstheme="minorHAnsi"/>
                <w:lang w:eastAsia="hr-HR"/>
              </w:rPr>
            </w:pPr>
            <w:r w:rsidRPr="00D34B89">
              <w:rPr>
                <w:rFonts w:eastAsia="Arial" w:cstheme="minorHAnsi"/>
                <w:lang w:eastAsia="hr-HR"/>
              </w:rPr>
              <w:t>0,00</w:t>
            </w:r>
          </w:p>
        </w:tc>
      </w:tr>
      <w:tr w:rsidR="00A81035" w:rsidRPr="00D34B89" w14:paraId="201D34D2" w14:textId="77777777" w:rsidTr="00696F18">
        <w:trPr>
          <w:trHeight w:val="381"/>
          <w:jc w:val="center"/>
        </w:trPr>
        <w:tc>
          <w:tcPr>
            <w:tcW w:w="932" w:type="dxa"/>
            <w:tcBorders>
              <w:top w:val="single" w:sz="4" w:space="0" w:color="auto"/>
              <w:left w:val="single" w:sz="4" w:space="0" w:color="auto"/>
              <w:bottom w:val="single" w:sz="4" w:space="0" w:color="auto"/>
              <w:right w:val="single" w:sz="4" w:space="0" w:color="auto"/>
            </w:tcBorders>
            <w:shd w:val="clear" w:color="auto" w:fill="FFFFFF"/>
            <w:vAlign w:val="center"/>
          </w:tcPr>
          <w:p w14:paraId="7B187975" w14:textId="77777777" w:rsidR="00A81035" w:rsidRPr="00D34B89" w:rsidRDefault="00A81035" w:rsidP="00696F18">
            <w:pPr>
              <w:shd w:val="clear" w:color="auto" w:fill="FFFFFF"/>
              <w:ind w:right="240"/>
              <w:jc w:val="right"/>
              <w:rPr>
                <w:rFonts w:eastAsia="Arial" w:cstheme="minorHAnsi"/>
                <w:lang w:eastAsia="hr-HR"/>
              </w:rPr>
            </w:pPr>
            <w:r w:rsidRPr="00D34B89">
              <w:rPr>
                <w:rFonts w:eastAsia="Arial" w:cstheme="minorHAnsi"/>
                <w:lang w:eastAsia="hr-HR"/>
              </w:rPr>
              <w:t>4.</w:t>
            </w:r>
          </w:p>
        </w:tc>
        <w:tc>
          <w:tcPr>
            <w:tcW w:w="4875" w:type="dxa"/>
            <w:tcBorders>
              <w:top w:val="single" w:sz="4" w:space="0" w:color="auto"/>
              <w:left w:val="single" w:sz="4" w:space="0" w:color="auto"/>
              <w:bottom w:val="single" w:sz="4" w:space="0" w:color="auto"/>
              <w:right w:val="single" w:sz="4" w:space="0" w:color="auto"/>
            </w:tcBorders>
            <w:shd w:val="clear" w:color="auto" w:fill="FFFFFF"/>
            <w:vAlign w:val="center"/>
          </w:tcPr>
          <w:p w14:paraId="74F87696" w14:textId="77777777" w:rsidR="00A81035" w:rsidRPr="00D34B89" w:rsidRDefault="00A81035" w:rsidP="00696F18">
            <w:pPr>
              <w:spacing w:line="252" w:lineRule="auto"/>
              <w:ind w:right="172"/>
              <w:rPr>
                <w:rFonts w:cstheme="minorHAnsi"/>
                <w:color w:val="000000"/>
              </w:rPr>
            </w:pPr>
            <w:r w:rsidRPr="00D34B89">
              <w:rPr>
                <w:rFonts w:cstheme="minorHAnsi"/>
                <w:color w:val="000000"/>
              </w:rPr>
              <w:t>Ministarstvo demografije i useljeništva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EA46B5" w14:textId="77777777" w:rsidR="00A81035" w:rsidRPr="00D34B89" w:rsidRDefault="00A81035" w:rsidP="00696F18">
            <w:pPr>
              <w:shd w:val="clear" w:color="auto" w:fill="FFFFFF"/>
              <w:ind w:left="-15" w:right="118"/>
              <w:jc w:val="right"/>
              <w:rPr>
                <w:rFonts w:eastAsia="Arial" w:cstheme="minorHAnsi"/>
                <w:lang w:eastAsia="hr-HR"/>
              </w:rPr>
            </w:pPr>
            <w:r w:rsidRPr="00D34B89">
              <w:rPr>
                <w:rFonts w:eastAsia="Arial" w:cstheme="minorHAnsi"/>
                <w:lang w:eastAsia="hr-HR"/>
              </w:rPr>
              <w:t>0,00</w:t>
            </w:r>
          </w:p>
        </w:tc>
        <w:tc>
          <w:tcPr>
            <w:tcW w:w="1564" w:type="dxa"/>
            <w:tcBorders>
              <w:top w:val="single" w:sz="4" w:space="0" w:color="auto"/>
              <w:left w:val="single" w:sz="4" w:space="0" w:color="auto"/>
              <w:bottom w:val="single" w:sz="4" w:space="0" w:color="auto"/>
              <w:right w:val="single" w:sz="4" w:space="0" w:color="auto"/>
            </w:tcBorders>
            <w:shd w:val="clear" w:color="auto" w:fill="FFFFFF"/>
          </w:tcPr>
          <w:p w14:paraId="08A79574" w14:textId="77777777" w:rsidR="00A81035" w:rsidRPr="00D34B89" w:rsidRDefault="00A81035" w:rsidP="00696F18">
            <w:pPr>
              <w:shd w:val="clear" w:color="auto" w:fill="FFFFFF"/>
              <w:ind w:right="118"/>
              <w:jc w:val="right"/>
              <w:rPr>
                <w:rFonts w:eastAsia="Arial" w:cstheme="minorHAnsi"/>
                <w:lang w:eastAsia="hr-HR"/>
              </w:rPr>
            </w:pPr>
            <w:r w:rsidRPr="00D34B89">
              <w:rPr>
                <w:rFonts w:eastAsia="Arial" w:cstheme="minorHAnsi"/>
                <w:lang w:eastAsia="hr-HR"/>
              </w:rPr>
              <w:t>100.000,00</w:t>
            </w:r>
          </w:p>
        </w:tc>
      </w:tr>
      <w:tr w:rsidR="00A81035" w:rsidRPr="00D34B89" w14:paraId="6CD346D5" w14:textId="77777777" w:rsidTr="00696F18">
        <w:trPr>
          <w:trHeight w:val="397"/>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B80202D" w14:textId="77777777" w:rsidR="00A81035" w:rsidRPr="00D34B89" w:rsidRDefault="00A81035" w:rsidP="00696F18">
            <w:pPr>
              <w:shd w:val="clear" w:color="auto" w:fill="FFFFFF"/>
              <w:ind w:left="709"/>
              <w:jc w:val="right"/>
              <w:rPr>
                <w:rFonts w:eastAsia="Arial" w:cstheme="minorHAnsi"/>
                <w:b/>
                <w:bCs/>
                <w:lang w:eastAsia="hr-HR"/>
              </w:rPr>
            </w:pPr>
            <w:bookmarkStart w:id="18" w:name="_Hlk183429774"/>
            <w:r w:rsidRPr="00D34B89">
              <w:rPr>
                <w:rFonts w:eastAsia="Arial" w:cstheme="minorHAnsi"/>
                <w:b/>
                <w:bCs/>
                <w:lang w:eastAsia="hr-HR"/>
              </w:rPr>
              <w:t>UKUPNO I + II:</w:t>
            </w:r>
            <w:r w:rsidRPr="00D34B89">
              <w:rPr>
                <w:rFonts w:eastAsia="Arial" w:cstheme="minorHAnsi"/>
                <w:b/>
                <w:bCs/>
              </w:rPr>
              <w:t xml:space="preserve"> </w:t>
            </w:r>
          </w:p>
        </w:tc>
        <w:bookmarkStart w:id="19" w:name="_Hlk215139898"/>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5F278E" w14:textId="77777777" w:rsidR="00A81035" w:rsidRPr="00D34B89" w:rsidRDefault="00A81035" w:rsidP="00696F18">
            <w:pPr>
              <w:ind w:left="127" w:right="118"/>
              <w:jc w:val="right"/>
              <w:rPr>
                <w:rFonts w:eastAsia="Arial" w:cstheme="minorHAnsi"/>
                <w:b/>
                <w:bCs/>
                <w:lang w:eastAsia="hr-HR"/>
              </w:rPr>
            </w:pPr>
            <w:r w:rsidRPr="00D34B89">
              <w:rPr>
                <w:rFonts w:eastAsia="Arial" w:cstheme="minorHAnsi"/>
              </w:rPr>
              <w:fldChar w:fldCharType="begin"/>
            </w:r>
            <w:r w:rsidRPr="00D34B89">
              <w:rPr>
                <w:rFonts w:eastAsia="Arial" w:cstheme="minorHAnsi"/>
                <w:b/>
                <w:bCs/>
                <w:lang w:eastAsia="hr-HR"/>
              </w:rPr>
              <w:instrText xml:space="preserve"> =SUM(ABOVE) </w:instrText>
            </w:r>
            <w:r w:rsidRPr="00D34B89">
              <w:rPr>
                <w:rFonts w:eastAsia="Arial" w:cstheme="minorHAnsi"/>
              </w:rPr>
              <w:fldChar w:fldCharType="separate"/>
            </w:r>
            <w:r w:rsidRPr="00D34B89">
              <w:rPr>
                <w:rFonts w:eastAsia="Arial" w:cstheme="minorHAnsi"/>
                <w:b/>
                <w:bCs/>
                <w:lang w:eastAsia="hr-HR"/>
              </w:rPr>
              <w:t>6.381.575</w:t>
            </w:r>
            <w:r w:rsidRPr="00D34B89">
              <w:rPr>
                <w:rFonts w:eastAsia="Arial" w:cstheme="minorHAnsi"/>
              </w:rPr>
              <w:fldChar w:fldCharType="end"/>
            </w:r>
            <w:r w:rsidRPr="00D34B89">
              <w:rPr>
                <w:rFonts w:eastAsia="Arial" w:cstheme="minorHAnsi"/>
                <w:b/>
                <w:bCs/>
                <w:lang w:eastAsia="hr-HR"/>
              </w:rPr>
              <w:t>,00</w:t>
            </w:r>
            <w:bookmarkEnd w:id="19"/>
          </w:p>
        </w:tc>
        <w:tc>
          <w:tcPr>
            <w:tcW w:w="1564" w:type="dxa"/>
            <w:tcBorders>
              <w:top w:val="single" w:sz="4" w:space="0" w:color="auto"/>
              <w:left w:val="single" w:sz="4" w:space="0" w:color="auto"/>
              <w:bottom w:val="single" w:sz="4" w:space="0" w:color="auto"/>
              <w:right w:val="single" w:sz="4" w:space="0" w:color="auto"/>
            </w:tcBorders>
            <w:shd w:val="clear" w:color="auto" w:fill="FFFFFF"/>
            <w:vAlign w:val="center"/>
          </w:tcPr>
          <w:p w14:paraId="667D37D1" w14:textId="77777777" w:rsidR="00A81035" w:rsidRPr="00D34B89" w:rsidRDefault="00A81035" w:rsidP="00696F18">
            <w:pPr>
              <w:ind w:right="118"/>
              <w:jc w:val="right"/>
              <w:rPr>
                <w:rFonts w:eastAsia="Arial" w:cstheme="minorHAnsi"/>
                <w:b/>
                <w:bCs/>
              </w:rPr>
            </w:pPr>
            <w:r w:rsidRPr="00D34B89">
              <w:rPr>
                <w:rFonts w:eastAsia="Arial" w:cstheme="minorHAnsi"/>
                <w:b/>
                <w:bCs/>
                <w:lang w:eastAsia="hr-HR"/>
              </w:rPr>
              <w:fldChar w:fldCharType="begin"/>
            </w:r>
            <w:r w:rsidRPr="00D34B89">
              <w:rPr>
                <w:rFonts w:eastAsia="Arial" w:cstheme="minorHAnsi"/>
                <w:b/>
                <w:bCs/>
                <w:lang w:eastAsia="hr-HR"/>
              </w:rPr>
              <w:instrText xml:space="preserve"> =SUM(ABOVE) </w:instrText>
            </w:r>
            <w:r w:rsidRPr="00D34B89">
              <w:rPr>
                <w:rFonts w:eastAsia="Arial" w:cstheme="minorHAnsi"/>
                <w:b/>
                <w:bCs/>
                <w:lang w:eastAsia="hr-HR"/>
              </w:rPr>
              <w:fldChar w:fldCharType="separate"/>
            </w:r>
            <w:r w:rsidRPr="00D34B89">
              <w:rPr>
                <w:rFonts w:eastAsia="Arial" w:cstheme="minorHAnsi"/>
                <w:b/>
                <w:bCs/>
                <w:lang w:eastAsia="hr-HR"/>
              </w:rPr>
              <w:t>6.541.975</w:t>
            </w:r>
            <w:r w:rsidRPr="00D34B89">
              <w:rPr>
                <w:rFonts w:eastAsia="Arial" w:cstheme="minorHAnsi"/>
                <w:b/>
                <w:bCs/>
                <w:lang w:eastAsia="hr-HR"/>
              </w:rPr>
              <w:fldChar w:fldCharType="end"/>
            </w:r>
            <w:r w:rsidRPr="00D34B89">
              <w:rPr>
                <w:rFonts w:eastAsia="Arial" w:cstheme="minorHAnsi"/>
                <w:b/>
                <w:bCs/>
                <w:lang w:eastAsia="hr-HR"/>
              </w:rPr>
              <w:t>,00“</w:t>
            </w:r>
          </w:p>
        </w:tc>
      </w:tr>
    </w:tbl>
    <w:bookmarkEnd w:id="17"/>
    <w:bookmarkEnd w:id="18"/>
    <w:p w14:paraId="00514787" w14:textId="77777777" w:rsidR="00A81035" w:rsidRPr="00D34B89" w:rsidRDefault="00A81035" w:rsidP="00A81035">
      <w:pPr>
        <w:spacing w:before="240" w:after="240"/>
        <w:jc w:val="center"/>
        <w:rPr>
          <w:rFonts w:cstheme="minorHAnsi"/>
        </w:rPr>
      </w:pPr>
      <w:r w:rsidRPr="00D34B89">
        <w:rPr>
          <w:rFonts w:cstheme="minorHAnsi"/>
        </w:rPr>
        <w:t>Članak 5.</w:t>
      </w:r>
    </w:p>
    <w:p w14:paraId="4FC55065" w14:textId="3404C57B" w:rsidR="00090512" w:rsidRPr="00D34B89" w:rsidRDefault="00A81035" w:rsidP="00A81035">
      <w:pPr>
        <w:spacing w:after="240"/>
        <w:ind w:firstLine="708"/>
        <w:jc w:val="both"/>
        <w:rPr>
          <w:rFonts w:cstheme="minorHAnsi"/>
        </w:rPr>
      </w:pPr>
      <w:r w:rsidRPr="00D34B89">
        <w:rPr>
          <w:rFonts w:cstheme="minorHAnsi"/>
        </w:rPr>
        <w:t>Ovaj će se Program objaviti u Službenim novinama Grada Požege.</w:t>
      </w:r>
    </w:p>
    <w:p w14:paraId="1A7C5560" w14:textId="10CAF30F" w:rsidR="00EF0904" w:rsidRPr="00D34B89" w:rsidRDefault="00EF0904" w:rsidP="00D34B89">
      <w:pPr>
        <w:spacing w:after="240"/>
        <w:ind w:firstLine="708"/>
        <w:jc w:val="both"/>
        <w:rPr>
          <w:rFonts w:ascii="Calibri" w:hAnsi="Calibri" w:cs="Calibri"/>
          <w:b/>
          <w:bCs/>
        </w:rPr>
      </w:pPr>
      <w:r w:rsidRPr="00D34B89">
        <w:rPr>
          <w:rFonts w:cstheme="minorHAnsi"/>
          <w:b/>
          <w:bCs/>
        </w:rPr>
        <w:t xml:space="preserve">b) Prijedlog Programa o I. izmjenama Programa održavanja komunalne infrastrukture i Opseg radova na održavanju uređenog građevinskog zemljišta u Gradu Požegi i prigradskim naseljima za 2026. godinu </w:t>
      </w:r>
    </w:p>
    <w:p w14:paraId="1B585144" w14:textId="77777777" w:rsidR="00EF0904" w:rsidRPr="00D34B89" w:rsidRDefault="00EF0904" w:rsidP="00D34B89">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101822D9" w14:textId="77777777" w:rsidR="00090512" w:rsidRPr="00D34B89" w:rsidRDefault="00090512" w:rsidP="00090512">
      <w:pPr>
        <w:ind w:right="1" w:firstLine="708"/>
        <w:jc w:val="both"/>
        <w:rPr>
          <w:rFonts w:ascii="Calibri" w:hAnsi="Calibri" w:cs="Calibri"/>
        </w:rPr>
      </w:pPr>
      <w:r w:rsidRPr="00D34B89">
        <w:rPr>
          <w:rFonts w:ascii="Calibri" w:hAnsi="Calibri" w:cs="Calibri"/>
        </w:rPr>
        <w:t>U raspravi su sudjelovali:</w:t>
      </w:r>
    </w:p>
    <w:p w14:paraId="066F0982" w14:textId="2298493A" w:rsidR="00090512" w:rsidRPr="00D34B89" w:rsidRDefault="00090512" w:rsidP="00D34B89">
      <w:pPr>
        <w:spacing w:after="240"/>
        <w:ind w:left="708" w:right="1" w:firstLine="708"/>
        <w:jc w:val="both"/>
        <w:rPr>
          <w:rFonts w:ascii="Calibri" w:hAnsi="Calibri" w:cs="Calibri"/>
        </w:rPr>
      </w:pPr>
      <w:r w:rsidRPr="00D34B89">
        <w:rPr>
          <w:rFonts w:ascii="Calibri" w:hAnsi="Calibri" w:cs="Calibri"/>
        </w:rPr>
        <w:t>-</w:t>
      </w:r>
      <w:r w:rsidR="003820E4" w:rsidRPr="00D34B89">
        <w:rPr>
          <w:rFonts w:ascii="Calibri" w:hAnsi="Calibri" w:cs="Calibri"/>
        </w:rPr>
        <w:t xml:space="preserve">  v</w:t>
      </w:r>
      <w:r w:rsidRPr="00D34B89">
        <w:rPr>
          <w:rFonts w:ascii="Calibri" w:hAnsi="Calibri" w:cs="Calibri"/>
        </w:rPr>
        <w:t>ijećnik Antonio Šarić i gradonačelnik prof. dr.sc. Borislav Miličević.</w:t>
      </w:r>
    </w:p>
    <w:p w14:paraId="773DF6E4" w14:textId="42F9DABD" w:rsidR="00EF0904" w:rsidRPr="00D34B89" w:rsidRDefault="00EF0904" w:rsidP="00D34B89">
      <w:pPr>
        <w:spacing w:after="240"/>
        <w:ind w:firstLine="708"/>
        <w:jc w:val="both"/>
        <w:rPr>
          <w:rFonts w:ascii="Calibri" w:hAnsi="Calibri" w:cs="Calibri"/>
        </w:rPr>
      </w:pPr>
      <w:r w:rsidRPr="00D34B89">
        <w:rPr>
          <w:rFonts w:ascii="Calibri" w:hAnsi="Calibri" w:cs="Calibri"/>
        </w:rPr>
        <w:t xml:space="preserve">PREDSJEDNIK- zaključuje raspravu, stavlja na glasovanje Program o I. izmjenama Programa održavanja komunalne infrastrukture i Opseg radova na održavanju uređenog građevinskog zemljišta u Gradu Požegi i prigradskim naseljima za 2026. godinu  i konstatira da je Gradsko vijeće Grada Požege, </w:t>
      </w:r>
      <w:r w:rsidR="00090512" w:rsidRPr="00D34B89">
        <w:rPr>
          <w:rFonts w:ascii="Calibri" w:hAnsi="Calibri" w:cs="Calibri"/>
        </w:rPr>
        <w:t xml:space="preserve">većinom glasova </w:t>
      </w:r>
      <w:r w:rsidRPr="00D34B89">
        <w:rPr>
          <w:rFonts w:ascii="Calibri" w:hAnsi="Calibri" w:cs="Calibri"/>
        </w:rPr>
        <w:t>(</w:t>
      </w:r>
      <w:r w:rsidR="00090512" w:rsidRPr="00D34B89">
        <w:rPr>
          <w:rFonts w:ascii="Calibri" w:hAnsi="Calibri" w:cs="Calibri"/>
        </w:rPr>
        <w:t>10 glasova za, tri glasa protiv i četiri glasa suzdržana)</w:t>
      </w:r>
      <w:r w:rsidRPr="00D34B89">
        <w:rPr>
          <w:rFonts w:ascii="Calibri" w:hAnsi="Calibri" w:cs="Calibri"/>
        </w:rPr>
        <w:t xml:space="preserve"> usvojilo </w:t>
      </w:r>
    </w:p>
    <w:p w14:paraId="40A5818A" w14:textId="77777777" w:rsidR="00A81035" w:rsidRPr="00D34B89" w:rsidRDefault="00A81035" w:rsidP="00A81035">
      <w:pPr>
        <w:widowControl w:val="0"/>
        <w:jc w:val="center"/>
        <w:rPr>
          <w:rFonts w:cstheme="minorHAnsi"/>
        </w:rPr>
      </w:pPr>
      <w:bookmarkStart w:id="20" w:name="_Hlk499300062"/>
      <w:r w:rsidRPr="00D34B89">
        <w:rPr>
          <w:rFonts w:cstheme="minorHAnsi"/>
        </w:rPr>
        <w:t>P R O G R A M</w:t>
      </w:r>
    </w:p>
    <w:p w14:paraId="28675B15" w14:textId="73F5BFDB" w:rsidR="00A81035" w:rsidRPr="00D34B89" w:rsidRDefault="00A81035" w:rsidP="00A81035">
      <w:pPr>
        <w:widowControl w:val="0"/>
        <w:jc w:val="center"/>
        <w:rPr>
          <w:rFonts w:eastAsia="Times New Roman" w:cstheme="minorHAnsi"/>
          <w:lang w:eastAsia="zh-CN"/>
        </w:rPr>
      </w:pPr>
      <w:r w:rsidRPr="00D34B89">
        <w:rPr>
          <w:rFonts w:cstheme="minorHAnsi"/>
        </w:rPr>
        <w:t>o</w:t>
      </w:r>
      <w:r w:rsidRPr="00D34B89">
        <w:rPr>
          <w:rFonts w:eastAsia="Arial Unicode MS" w:cstheme="minorHAnsi"/>
          <w:kern w:val="2"/>
          <w:lang w:eastAsia="hr-HR"/>
        </w:rPr>
        <w:t xml:space="preserve"> I. izmjenama Programa </w:t>
      </w:r>
      <w:r w:rsidRPr="00D34B89">
        <w:rPr>
          <w:rFonts w:eastAsia="Times New Roman" w:cstheme="minorHAnsi"/>
          <w:lang w:eastAsia="zh-CN"/>
        </w:rPr>
        <w:t xml:space="preserve">održavanja komunalne infrastrukture u Gradu Požegi </w:t>
      </w:r>
    </w:p>
    <w:p w14:paraId="201E0734" w14:textId="77777777" w:rsidR="00A81035" w:rsidRPr="00D34B89" w:rsidRDefault="00A81035" w:rsidP="00A81035">
      <w:pPr>
        <w:widowControl w:val="0"/>
        <w:jc w:val="center"/>
        <w:rPr>
          <w:rFonts w:eastAsia="Times New Roman" w:cstheme="minorHAnsi"/>
          <w:lang w:eastAsia="zh-CN"/>
        </w:rPr>
      </w:pPr>
      <w:r w:rsidRPr="00D34B89">
        <w:rPr>
          <w:rFonts w:eastAsia="Times New Roman" w:cstheme="minorHAnsi"/>
          <w:lang w:eastAsia="zh-CN"/>
        </w:rPr>
        <w:t>i prigradskim naseljima za 2026. godinu</w:t>
      </w:r>
      <w:bookmarkStart w:id="21" w:name="bookmark4"/>
    </w:p>
    <w:bookmarkEnd w:id="21"/>
    <w:p w14:paraId="3B070FD0" w14:textId="77777777" w:rsidR="00A81035" w:rsidRPr="00D34B89" w:rsidRDefault="00A81035" w:rsidP="00A81035">
      <w:pPr>
        <w:suppressAutoHyphens/>
        <w:spacing w:before="240" w:after="240"/>
        <w:jc w:val="center"/>
        <w:rPr>
          <w:rFonts w:eastAsia="Arial" w:cstheme="minorHAnsi"/>
          <w:bCs/>
          <w:lang w:eastAsia="hr-HR"/>
        </w:rPr>
      </w:pPr>
      <w:r w:rsidRPr="00D34B89">
        <w:rPr>
          <w:rFonts w:eastAsia="Arial" w:cstheme="minorHAnsi"/>
          <w:bCs/>
          <w:lang w:eastAsia="hr-HR"/>
        </w:rPr>
        <w:t>Članak 1.</w:t>
      </w:r>
    </w:p>
    <w:p w14:paraId="18F661B3" w14:textId="77777777" w:rsidR="00A81035" w:rsidRPr="00D34B89" w:rsidRDefault="00A81035" w:rsidP="00A81035">
      <w:pPr>
        <w:spacing w:after="240" w:line="250" w:lineRule="exact"/>
        <w:ind w:right="20" w:firstLine="708"/>
        <w:jc w:val="both"/>
        <w:rPr>
          <w:rFonts w:eastAsia="Arial" w:cstheme="minorHAnsi"/>
        </w:rPr>
      </w:pPr>
      <w:bookmarkStart w:id="22" w:name="bookmark5"/>
      <w:r w:rsidRPr="00D34B89">
        <w:rPr>
          <w:rFonts w:eastAsia="Arial" w:cstheme="minorHAnsi"/>
        </w:rPr>
        <w:t>Ovom Programom mijenja se Program održavanja komunalne infrastrukture u Gradu Požegi i prigradskim naseljima za 2026. godinu (Službene novine Grada Požege, broj: 18/25.) (u nastavku teksta: Program).</w:t>
      </w:r>
    </w:p>
    <w:p w14:paraId="3F0EE047" w14:textId="77777777" w:rsidR="00A81035" w:rsidRPr="00D34B89" w:rsidRDefault="00A81035" w:rsidP="00A81035">
      <w:pPr>
        <w:spacing w:after="240"/>
        <w:ind w:right="20"/>
        <w:jc w:val="center"/>
        <w:rPr>
          <w:rFonts w:eastAsia="Arial" w:cstheme="minorHAnsi"/>
        </w:rPr>
      </w:pPr>
      <w:r w:rsidRPr="00D34B89">
        <w:rPr>
          <w:rFonts w:eastAsia="Arial" w:cstheme="minorHAnsi"/>
        </w:rPr>
        <w:t>Članak 2.</w:t>
      </w:r>
      <w:bookmarkEnd w:id="22"/>
    </w:p>
    <w:p w14:paraId="38BECBE0" w14:textId="77777777" w:rsidR="00A81035" w:rsidRPr="00D34B89" w:rsidRDefault="00A81035" w:rsidP="00A81035">
      <w:pPr>
        <w:ind w:firstLine="708"/>
        <w:rPr>
          <w:rFonts w:eastAsia="Arial" w:cstheme="minorHAnsi"/>
        </w:rPr>
      </w:pPr>
      <w:r w:rsidRPr="00D34B89">
        <w:rPr>
          <w:rFonts w:eastAsia="Arial" w:cstheme="minorHAnsi"/>
        </w:rPr>
        <w:t>Članak 3. stavak 1. Programa mijenja se i glasi:</w:t>
      </w:r>
    </w:p>
    <w:p w14:paraId="0AA0202D" w14:textId="77777777" w:rsidR="00A81035" w:rsidRPr="00D34B89" w:rsidRDefault="00A81035" w:rsidP="00A81035">
      <w:pPr>
        <w:spacing w:after="240"/>
        <w:ind w:firstLine="708"/>
        <w:rPr>
          <w:rFonts w:eastAsia="Arial" w:cstheme="minorHAnsi"/>
        </w:rPr>
      </w:pPr>
      <w:r w:rsidRPr="00D34B89">
        <w:rPr>
          <w:rFonts w:eastAsia="Arial" w:cstheme="minorHAnsi"/>
        </w:rPr>
        <w:t>„Procjena troškova održavanja komunalne infrastrukture iznosi:</w:t>
      </w:r>
    </w:p>
    <w:tbl>
      <w:tblPr>
        <w:tblW w:w="9072" w:type="dxa"/>
        <w:jc w:val="center"/>
        <w:tblLayout w:type="fixed"/>
        <w:tblCellMar>
          <w:left w:w="10" w:type="dxa"/>
          <w:right w:w="57" w:type="dxa"/>
        </w:tblCellMar>
        <w:tblLook w:val="04A0" w:firstRow="1" w:lastRow="0" w:firstColumn="1" w:lastColumn="0" w:noHBand="0" w:noVBand="1"/>
      </w:tblPr>
      <w:tblGrid>
        <w:gridCol w:w="789"/>
        <w:gridCol w:w="3509"/>
        <w:gridCol w:w="1848"/>
        <w:gridCol w:w="10"/>
        <w:gridCol w:w="1458"/>
        <w:gridCol w:w="1458"/>
      </w:tblGrid>
      <w:tr w:rsidR="00A81035" w:rsidRPr="00D34B89" w14:paraId="2D7A42EC" w14:textId="77777777" w:rsidTr="00696F18">
        <w:trPr>
          <w:trHeight w:val="397"/>
          <w:jc w:val="center"/>
        </w:trPr>
        <w:tc>
          <w:tcPr>
            <w:tcW w:w="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FF22FC" w14:textId="77777777" w:rsidR="00A81035" w:rsidRPr="00D34B89" w:rsidRDefault="00A81035" w:rsidP="00696F18">
            <w:pPr>
              <w:spacing w:line="254" w:lineRule="exact"/>
              <w:ind w:left="140"/>
              <w:jc w:val="center"/>
              <w:rPr>
                <w:rFonts w:eastAsia="Arial" w:cstheme="minorHAnsi"/>
                <w:lang w:eastAsia="hr-HR"/>
              </w:rPr>
            </w:pPr>
            <w:bookmarkStart w:id="23" w:name="_Hlk88550393"/>
            <w:r w:rsidRPr="00D34B89">
              <w:rPr>
                <w:rFonts w:eastAsia="Arial" w:cstheme="minorHAnsi"/>
                <w:lang w:eastAsia="hr-HR"/>
              </w:rPr>
              <w:t>Redni broj</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EDDFB5" w14:textId="77777777" w:rsidR="00A81035" w:rsidRPr="00D34B89" w:rsidRDefault="00A81035" w:rsidP="00696F18">
            <w:pPr>
              <w:ind w:left="120"/>
              <w:jc w:val="center"/>
              <w:rPr>
                <w:rFonts w:eastAsia="Arial" w:cstheme="minorHAnsi"/>
                <w:bCs/>
                <w:lang w:eastAsia="hr-HR"/>
              </w:rPr>
            </w:pPr>
            <w:r w:rsidRPr="00D34B89">
              <w:rPr>
                <w:rFonts w:eastAsia="Arial" w:cstheme="minorHAnsi"/>
                <w:bCs/>
                <w:lang w:eastAsia="hr-HR"/>
              </w:rPr>
              <w:t>Poslovi održavanja</w:t>
            </w:r>
          </w:p>
        </w:tc>
        <w:tc>
          <w:tcPr>
            <w:tcW w:w="235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AC0B81" w14:textId="77777777" w:rsidR="00A81035" w:rsidRPr="00D34B89" w:rsidRDefault="00A81035" w:rsidP="00696F18">
            <w:pPr>
              <w:jc w:val="center"/>
              <w:rPr>
                <w:rFonts w:eastAsia="Arial" w:cstheme="minorHAnsi"/>
                <w:bCs/>
                <w:lang w:eastAsia="hr-HR"/>
              </w:rPr>
            </w:pPr>
            <w:r w:rsidRPr="00D34B89">
              <w:rPr>
                <w:rFonts w:eastAsia="Arial" w:cstheme="minorHAnsi"/>
                <w:bCs/>
                <w:lang w:eastAsia="hr-HR"/>
              </w:rPr>
              <w:t>Pozicija</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422B27" w14:textId="77777777" w:rsidR="00A81035" w:rsidRPr="00D34B89" w:rsidRDefault="00A81035" w:rsidP="00696F18">
            <w:pPr>
              <w:jc w:val="center"/>
              <w:rPr>
                <w:rFonts w:eastAsia="Arial" w:cstheme="minorHAnsi"/>
                <w:bCs/>
                <w:lang w:eastAsia="hr-HR"/>
              </w:rPr>
            </w:pPr>
            <w:r w:rsidRPr="00D34B89">
              <w:rPr>
                <w:rFonts w:eastAsia="Arial" w:cstheme="minorHAnsi"/>
                <w:bCs/>
                <w:lang w:eastAsia="hr-HR"/>
              </w:rPr>
              <w:t>Procjena troškova (€)</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157E6876" w14:textId="77777777" w:rsidR="00A81035" w:rsidRPr="00D34B89" w:rsidRDefault="00A81035" w:rsidP="00696F18">
            <w:pPr>
              <w:jc w:val="center"/>
              <w:rPr>
                <w:rFonts w:eastAsia="Arial" w:cstheme="minorHAnsi"/>
                <w:bCs/>
                <w:lang w:eastAsia="hr-HR"/>
              </w:rPr>
            </w:pPr>
            <w:r w:rsidRPr="00D34B89">
              <w:rPr>
                <w:rFonts w:eastAsia="Arial" w:cstheme="minorHAnsi"/>
                <w:bCs/>
                <w:lang w:eastAsia="hr-HR"/>
              </w:rPr>
              <w:t>I. Rebalans (€)</w:t>
            </w:r>
          </w:p>
        </w:tc>
      </w:tr>
      <w:tr w:rsidR="00A81035" w:rsidRPr="00D34B89" w14:paraId="2D53DE04" w14:textId="77777777" w:rsidTr="00696F18">
        <w:trPr>
          <w:trHeight w:val="397"/>
          <w:jc w:val="center"/>
        </w:trPr>
        <w:tc>
          <w:tcPr>
            <w:tcW w:w="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661939" w14:textId="77777777" w:rsidR="00A81035" w:rsidRPr="00D34B89" w:rsidRDefault="00A81035" w:rsidP="00696F18">
            <w:pPr>
              <w:ind w:left="140"/>
              <w:rPr>
                <w:rFonts w:eastAsia="Arial" w:cstheme="minorHAnsi"/>
                <w:lang w:eastAsia="hr-HR"/>
              </w:rPr>
            </w:pPr>
            <w:r w:rsidRPr="00D34B89">
              <w:rPr>
                <w:rFonts w:eastAsia="Arial" w:cstheme="minorHAnsi"/>
                <w:lang w:eastAsia="hr-HR"/>
              </w:rPr>
              <w:t>1.</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E2701B"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nerazvrstanih cesta</w:t>
            </w:r>
          </w:p>
        </w:tc>
        <w:tc>
          <w:tcPr>
            <w:tcW w:w="234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AF391D3"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R0476</w:t>
            </w:r>
          </w:p>
          <w:p w14:paraId="1D2E3993" w14:textId="77777777" w:rsidR="00A81035" w:rsidRPr="00D34B89" w:rsidRDefault="00A81035" w:rsidP="00696F18">
            <w:pPr>
              <w:jc w:val="center"/>
              <w:rPr>
                <w:rFonts w:eastAsia="Arial" w:cstheme="minorHAnsi"/>
                <w:lang w:eastAsia="hr-HR"/>
              </w:rPr>
            </w:pPr>
            <w:r w:rsidRPr="00D34B89">
              <w:rPr>
                <w:rFonts w:eastAsia="Arial" w:cstheme="minorHAnsi"/>
                <w:lang w:eastAsia="hr-HR"/>
              </w:rPr>
              <w:lastRenderedPageBreak/>
              <w:t>R0476-3</w:t>
            </w:r>
          </w:p>
          <w:p w14:paraId="116381DD"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R0476-4</w:t>
            </w:r>
          </w:p>
          <w:p w14:paraId="3179BD60"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R0476-15</w:t>
            </w:r>
          </w:p>
          <w:p w14:paraId="2662C74C"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R0476-9</w:t>
            </w:r>
          </w:p>
          <w:p w14:paraId="368463A9"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R0476-1</w:t>
            </w:r>
          </w:p>
          <w:p w14:paraId="0FF014F4"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R0479-1</w:t>
            </w:r>
          </w:p>
          <w:p w14:paraId="08607DDB"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R1135</w:t>
            </w:r>
          </w:p>
          <w:p w14:paraId="78C8EA49"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R1135-8</w:t>
            </w:r>
          </w:p>
          <w:p w14:paraId="4ED0E768"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R0478-3</w:t>
            </w:r>
          </w:p>
          <w:p w14:paraId="3F4A6868"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R1137</w:t>
            </w:r>
          </w:p>
        </w:tc>
        <w:tc>
          <w:tcPr>
            <w:tcW w:w="185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4943FA4" w14:textId="77777777" w:rsidR="00A81035" w:rsidRPr="00D34B89" w:rsidRDefault="00A81035" w:rsidP="00696F18">
            <w:pPr>
              <w:jc w:val="right"/>
              <w:rPr>
                <w:rFonts w:eastAsia="Arial" w:cstheme="minorHAnsi"/>
                <w:color w:val="000000" w:themeColor="text1"/>
                <w:highlight w:val="yellow"/>
                <w:lang w:eastAsia="hr-HR"/>
              </w:rPr>
            </w:pPr>
            <w:r w:rsidRPr="00D34B89">
              <w:rPr>
                <w:rFonts w:eastAsia="Arial" w:cstheme="minorHAnsi"/>
                <w:lang w:eastAsia="hr-HR"/>
              </w:rPr>
              <w:lastRenderedPageBreak/>
              <w:t>1.377.000,00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665A3298" w14:textId="77777777" w:rsidR="00A81035" w:rsidRPr="00D34B89" w:rsidRDefault="00A81035" w:rsidP="00696F18">
            <w:pPr>
              <w:jc w:val="right"/>
              <w:rPr>
                <w:rFonts w:eastAsia="Arial" w:cstheme="minorHAnsi"/>
                <w:lang w:eastAsia="hr-HR"/>
              </w:rPr>
            </w:pPr>
            <w:r w:rsidRPr="00D34B89">
              <w:rPr>
                <w:rFonts w:eastAsia="Arial" w:cstheme="minorHAnsi"/>
                <w:lang w:eastAsia="hr-HR"/>
              </w:rPr>
              <w:t>1.362.196,00</w:t>
            </w:r>
          </w:p>
        </w:tc>
      </w:tr>
      <w:tr w:rsidR="00A81035" w:rsidRPr="00D34B89" w14:paraId="444B0ACB" w14:textId="77777777" w:rsidTr="00696F18">
        <w:trPr>
          <w:trHeight w:val="397"/>
          <w:jc w:val="center"/>
        </w:trPr>
        <w:tc>
          <w:tcPr>
            <w:tcW w:w="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790F68" w14:textId="77777777" w:rsidR="00A81035" w:rsidRPr="00D34B89" w:rsidRDefault="00A81035" w:rsidP="00696F18">
            <w:pPr>
              <w:ind w:left="140"/>
              <w:rPr>
                <w:rFonts w:eastAsia="Arial" w:cstheme="minorHAnsi"/>
                <w:lang w:eastAsia="hr-HR"/>
              </w:rPr>
            </w:pPr>
            <w:r w:rsidRPr="00D34B89">
              <w:rPr>
                <w:rFonts w:eastAsia="Arial" w:cstheme="minorHAnsi"/>
                <w:lang w:eastAsia="hr-HR"/>
              </w:rPr>
              <w:lastRenderedPageBreak/>
              <w:t>2.</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50B4FE" w14:textId="77777777" w:rsidR="00A81035" w:rsidRPr="00D34B89" w:rsidRDefault="00A81035" w:rsidP="00696F18">
            <w:pPr>
              <w:spacing w:line="254" w:lineRule="exact"/>
              <w:ind w:left="120"/>
              <w:rPr>
                <w:rFonts w:eastAsia="Arial" w:cstheme="minorHAnsi"/>
                <w:lang w:eastAsia="hr-HR"/>
              </w:rPr>
            </w:pPr>
            <w:r w:rsidRPr="00D34B89">
              <w:rPr>
                <w:rFonts w:eastAsia="Arial" w:cstheme="minorHAnsi"/>
                <w:lang w:eastAsia="hr-HR"/>
              </w:rPr>
              <w:t>održavanje javnih površina na kojima nije dopušten promet motornim vozilima</w:t>
            </w:r>
          </w:p>
        </w:tc>
        <w:tc>
          <w:tcPr>
            <w:tcW w:w="2341" w:type="dxa"/>
            <w:vMerge/>
            <w:tcBorders>
              <w:top w:val="single" w:sz="4" w:space="0" w:color="auto"/>
              <w:left w:val="single" w:sz="4" w:space="0" w:color="auto"/>
              <w:bottom w:val="single" w:sz="4" w:space="0" w:color="auto"/>
              <w:right w:val="single" w:sz="4" w:space="0" w:color="auto"/>
            </w:tcBorders>
            <w:vAlign w:val="center"/>
            <w:hideMark/>
          </w:tcPr>
          <w:p w14:paraId="033C2E32" w14:textId="77777777" w:rsidR="00A81035" w:rsidRPr="00D34B89" w:rsidRDefault="00A81035" w:rsidP="00696F18">
            <w:pPr>
              <w:rPr>
                <w:rFonts w:eastAsia="Arial" w:cstheme="minorHAnsi"/>
                <w:lang w:eastAsia="hr-HR"/>
              </w:rPr>
            </w:pPr>
          </w:p>
        </w:tc>
        <w:tc>
          <w:tcPr>
            <w:tcW w:w="185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6C4F74D" w14:textId="77777777" w:rsidR="00A81035" w:rsidRPr="00D34B89" w:rsidRDefault="00A81035" w:rsidP="00696F18">
            <w:pPr>
              <w:jc w:val="right"/>
              <w:rPr>
                <w:rFonts w:eastAsia="Arial" w:cstheme="minorHAnsi"/>
                <w:color w:val="000000" w:themeColor="text1"/>
                <w:highlight w:val="yellow"/>
                <w:lang w:eastAsia="hr-HR"/>
              </w:rPr>
            </w:pPr>
            <w:r w:rsidRPr="00D34B89">
              <w:rPr>
                <w:rFonts w:eastAsia="Arial" w:cstheme="minorHAnsi"/>
                <w:color w:val="000000" w:themeColor="text1"/>
                <w:lang w:eastAsia="hr-HR"/>
              </w:rPr>
              <w:t>190.000,00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3D501539"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130.000,00</w:t>
            </w:r>
          </w:p>
        </w:tc>
      </w:tr>
      <w:tr w:rsidR="00A81035" w:rsidRPr="00D34B89" w14:paraId="53171E82" w14:textId="77777777" w:rsidTr="00696F18">
        <w:trPr>
          <w:trHeight w:val="397"/>
          <w:jc w:val="center"/>
        </w:trPr>
        <w:tc>
          <w:tcPr>
            <w:tcW w:w="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E9D47B" w14:textId="77777777" w:rsidR="00A81035" w:rsidRPr="00D34B89" w:rsidRDefault="00A81035" w:rsidP="00696F18">
            <w:pPr>
              <w:ind w:left="140"/>
              <w:rPr>
                <w:rFonts w:eastAsia="Arial" w:cstheme="minorHAnsi"/>
                <w:lang w:eastAsia="hr-HR"/>
              </w:rPr>
            </w:pPr>
            <w:r w:rsidRPr="00D34B89">
              <w:rPr>
                <w:rFonts w:eastAsia="Arial" w:cstheme="minorHAnsi"/>
                <w:lang w:eastAsia="hr-HR"/>
              </w:rPr>
              <w:t>3.</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893824"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građevina javne odvodnje oborinskih voda</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3BA587"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R0485-3</w:t>
            </w:r>
          </w:p>
          <w:p w14:paraId="784A0DD2"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R0486-3</w:t>
            </w:r>
          </w:p>
        </w:tc>
        <w:tc>
          <w:tcPr>
            <w:tcW w:w="185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C013310"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35.000,00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6510DDBA"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35.000,00</w:t>
            </w:r>
          </w:p>
        </w:tc>
      </w:tr>
      <w:tr w:rsidR="00A81035" w:rsidRPr="00D34B89" w14:paraId="41546563" w14:textId="77777777" w:rsidTr="00696F18">
        <w:trPr>
          <w:trHeight w:val="397"/>
          <w:jc w:val="center"/>
        </w:trPr>
        <w:tc>
          <w:tcPr>
            <w:tcW w:w="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FA3752" w14:textId="77777777" w:rsidR="00A81035" w:rsidRPr="00D34B89" w:rsidRDefault="00A81035" w:rsidP="00696F18">
            <w:pPr>
              <w:ind w:left="140"/>
              <w:rPr>
                <w:rFonts w:eastAsia="Arial" w:cstheme="minorHAnsi"/>
                <w:lang w:eastAsia="hr-HR"/>
              </w:rPr>
            </w:pPr>
            <w:r w:rsidRPr="00D34B89">
              <w:rPr>
                <w:rFonts w:eastAsia="Arial" w:cstheme="minorHAnsi"/>
                <w:lang w:eastAsia="hr-HR"/>
              </w:rPr>
              <w:t>4.</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291350"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javnih zelenih površina</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D6CBB1"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R0485-3</w:t>
            </w:r>
          </w:p>
          <w:p w14:paraId="475100DE"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R0482-3</w:t>
            </w:r>
          </w:p>
        </w:tc>
        <w:tc>
          <w:tcPr>
            <w:tcW w:w="185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9B2E00"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300.000,00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21407850"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300.000,00</w:t>
            </w:r>
          </w:p>
        </w:tc>
      </w:tr>
      <w:tr w:rsidR="00A81035" w:rsidRPr="00D34B89" w14:paraId="49E53930" w14:textId="77777777" w:rsidTr="00696F18">
        <w:trPr>
          <w:trHeight w:val="397"/>
          <w:jc w:val="center"/>
        </w:trPr>
        <w:tc>
          <w:tcPr>
            <w:tcW w:w="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C25603" w14:textId="77777777" w:rsidR="00A81035" w:rsidRPr="00D34B89" w:rsidRDefault="00A81035" w:rsidP="00696F18">
            <w:pPr>
              <w:ind w:left="140"/>
              <w:rPr>
                <w:rFonts w:eastAsia="Arial" w:cstheme="minorHAnsi"/>
                <w:lang w:eastAsia="hr-HR"/>
              </w:rPr>
            </w:pPr>
            <w:r w:rsidRPr="00D34B89">
              <w:rPr>
                <w:rFonts w:eastAsia="Arial" w:cstheme="minorHAnsi"/>
                <w:lang w:eastAsia="hr-HR"/>
              </w:rPr>
              <w:t>5.</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6AA322" w14:textId="77777777" w:rsidR="00A81035" w:rsidRPr="00D34B89" w:rsidRDefault="00A81035" w:rsidP="00696F18">
            <w:pPr>
              <w:spacing w:line="254" w:lineRule="exact"/>
              <w:ind w:left="120"/>
              <w:rPr>
                <w:rFonts w:eastAsia="Arial" w:cstheme="minorHAnsi"/>
                <w:lang w:eastAsia="hr-HR"/>
              </w:rPr>
            </w:pPr>
            <w:r w:rsidRPr="00D34B89">
              <w:rPr>
                <w:rFonts w:eastAsia="Arial" w:cstheme="minorHAnsi"/>
                <w:lang w:eastAsia="hr-HR"/>
              </w:rPr>
              <w:t>održavanje građevina, uređaja i predmeta javne namjene</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01145D"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R0487-3</w:t>
            </w:r>
          </w:p>
        </w:tc>
        <w:tc>
          <w:tcPr>
            <w:tcW w:w="185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D76F26D"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5.000,00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773F13BD"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10.000,00</w:t>
            </w:r>
          </w:p>
        </w:tc>
      </w:tr>
      <w:tr w:rsidR="00A81035" w:rsidRPr="00D34B89" w14:paraId="6C7CFAF6" w14:textId="77777777" w:rsidTr="00696F18">
        <w:trPr>
          <w:trHeight w:val="397"/>
          <w:jc w:val="center"/>
        </w:trPr>
        <w:tc>
          <w:tcPr>
            <w:tcW w:w="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CFC645" w14:textId="77777777" w:rsidR="00A81035" w:rsidRPr="00D34B89" w:rsidRDefault="00A81035" w:rsidP="00696F18">
            <w:pPr>
              <w:ind w:left="140"/>
              <w:rPr>
                <w:rFonts w:eastAsia="Arial" w:cstheme="minorHAnsi"/>
                <w:lang w:eastAsia="hr-HR"/>
              </w:rPr>
            </w:pPr>
            <w:r w:rsidRPr="00D34B89">
              <w:rPr>
                <w:rFonts w:eastAsia="Arial" w:cstheme="minorHAnsi"/>
                <w:lang w:eastAsia="hr-HR"/>
              </w:rPr>
              <w:t>6.</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F62B1F"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groblja</w:t>
            </w:r>
          </w:p>
        </w:tc>
        <w:tc>
          <w:tcPr>
            <w:tcW w:w="419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8E10706" w14:textId="77777777" w:rsidR="00A81035" w:rsidRPr="00D34B89" w:rsidRDefault="00A81035" w:rsidP="00696F18">
            <w:pPr>
              <w:jc w:val="center"/>
              <w:rPr>
                <w:rFonts w:eastAsia="Arial" w:cstheme="minorHAnsi"/>
                <w:color w:val="000000" w:themeColor="text1"/>
                <w:lang w:eastAsia="hr-HR"/>
              </w:rPr>
            </w:pPr>
            <w:r w:rsidRPr="00D34B89">
              <w:rPr>
                <w:rFonts w:eastAsia="Arial" w:cstheme="minorHAnsi"/>
                <w:color w:val="000000" w:themeColor="text1"/>
                <w:lang w:eastAsia="hr-HR"/>
              </w:rPr>
              <w:t>Povjereno komunalnom poduzeću i mjesnim odborima</w:t>
            </w:r>
          </w:p>
        </w:tc>
        <w:tc>
          <w:tcPr>
            <w:tcW w:w="1841" w:type="dxa"/>
            <w:tcBorders>
              <w:top w:val="single" w:sz="4" w:space="0" w:color="auto"/>
              <w:left w:val="single" w:sz="4" w:space="0" w:color="auto"/>
              <w:bottom w:val="single" w:sz="4" w:space="0" w:color="auto"/>
              <w:right w:val="single" w:sz="4" w:space="0" w:color="auto"/>
            </w:tcBorders>
            <w:shd w:val="clear" w:color="auto" w:fill="FFFFFF"/>
          </w:tcPr>
          <w:p w14:paraId="5BD744F3" w14:textId="77777777" w:rsidR="00A81035" w:rsidRPr="00D34B89" w:rsidRDefault="00A81035" w:rsidP="00696F18">
            <w:pPr>
              <w:jc w:val="center"/>
              <w:rPr>
                <w:rFonts w:eastAsia="Arial" w:cstheme="minorHAnsi"/>
                <w:color w:val="000000" w:themeColor="text1"/>
                <w:lang w:eastAsia="hr-HR"/>
              </w:rPr>
            </w:pPr>
          </w:p>
        </w:tc>
      </w:tr>
      <w:tr w:rsidR="00A81035" w:rsidRPr="00D34B89" w14:paraId="405BDED6" w14:textId="77777777" w:rsidTr="00696F18">
        <w:trPr>
          <w:trHeight w:val="397"/>
          <w:jc w:val="center"/>
        </w:trPr>
        <w:tc>
          <w:tcPr>
            <w:tcW w:w="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B4A3A9" w14:textId="77777777" w:rsidR="00A81035" w:rsidRPr="00D34B89" w:rsidRDefault="00A81035" w:rsidP="00696F18">
            <w:pPr>
              <w:ind w:left="140"/>
              <w:rPr>
                <w:rFonts w:eastAsia="Arial" w:cstheme="minorHAnsi"/>
                <w:lang w:eastAsia="hr-HR"/>
              </w:rPr>
            </w:pPr>
            <w:r w:rsidRPr="00D34B89">
              <w:rPr>
                <w:rFonts w:eastAsia="Arial" w:cstheme="minorHAnsi"/>
                <w:lang w:eastAsia="hr-HR"/>
              </w:rPr>
              <w:t>7.</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F73A46"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čistoće javnih površina</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836BE3"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R0485-3</w:t>
            </w:r>
          </w:p>
          <w:p w14:paraId="58CEE936"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R0477-3</w:t>
            </w:r>
          </w:p>
        </w:tc>
        <w:tc>
          <w:tcPr>
            <w:tcW w:w="185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4D59F4D"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194.600,00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624D08EA"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239.600,00</w:t>
            </w:r>
          </w:p>
        </w:tc>
      </w:tr>
      <w:tr w:rsidR="00A81035" w:rsidRPr="00D34B89" w14:paraId="73D00826" w14:textId="77777777" w:rsidTr="00696F18">
        <w:trPr>
          <w:trHeight w:val="397"/>
          <w:jc w:val="center"/>
        </w:trPr>
        <w:tc>
          <w:tcPr>
            <w:tcW w:w="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808BD0" w14:textId="77777777" w:rsidR="00A81035" w:rsidRPr="00D34B89" w:rsidRDefault="00A81035" w:rsidP="00696F18">
            <w:pPr>
              <w:ind w:left="140"/>
              <w:rPr>
                <w:rFonts w:eastAsia="Arial" w:cstheme="minorHAnsi"/>
                <w:lang w:eastAsia="hr-HR"/>
              </w:rPr>
            </w:pPr>
            <w:r w:rsidRPr="00D34B89">
              <w:rPr>
                <w:rFonts w:eastAsia="Arial" w:cstheme="minorHAnsi"/>
                <w:lang w:eastAsia="hr-HR"/>
              </w:rPr>
              <w:t>8.</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807CC3" w14:textId="77777777" w:rsidR="00A81035" w:rsidRPr="00D34B89" w:rsidRDefault="00A81035" w:rsidP="00696F18">
            <w:pPr>
              <w:ind w:left="120"/>
              <w:rPr>
                <w:rFonts w:eastAsia="Arial" w:cstheme="minorHAnsi"/>
                <w:lang w:eastAsia="hr-HR"/>
              </w:rPr>
            </w:pPr>
            <w:bookmarkStart w:id="24" w:name="_Hlk56191960"/>
            <w:r w:rsidRPr="00D34B89">
              <w:rPr>
                <w:rFonts w:eastAsia="Arial" w:cstheme="minorHAnsi"/>
                <w:lang w:eastAsia="hr-HR"/>
              </w:rPr>
              <w:t>ostale komunalne usluge - čišćenje deponija i građ. parcela</w:t>
            </w:r>
            <w:bookmarkEnd w:id="24"/>
            <w:r w:rsidRPr="00D34B89">
              <w:rPr>
                <w:rFonts w:eastAsia="Arial" w:cstheme="minorHAnsi"/>
                <w:lang w:eastAsia="hr-HR"/>
              </w:rPr>
              <w:t xml:space="preserve">, sanacija divljih odlagališta </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3F0248"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R0484-3</w:t>
            </w:r>
          </w:p>
        </w:tc>
        <w:tc>
          <w:tcPr>
            <w:tcW w:w="185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475BE5"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6.000,00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099D54EF"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6.000,00</w:t>
            </w:r>
          </w:p>
        </w:tc>
      </w:tr>
      <w:tr w:rsidR="00A81035" w:rsidRPr="00D34B89" w14:paraId="4FEF0920" w14:textId="77777777" w:rsidTr="00696F18">
        <w:trPr>
          <w:trHeight w:val="397"/>
          <w:jc w:val="center"/>
        </w:trPr>
        <w:tc>
          <w:tcPr>
            <w:tcW w:w="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D583E8" w14:textId="77777777" w:rsidR="00A81035" w:rsidRPr="00D34B89" w:rsidRDefault="00A81035" w:rsidP="00696F18">
            <w:pPr>
              <w:ind w:left="140"/>
              <w:rPr>
                <w:rFonts w:eastAsia="Arial" w:cstheme="minorHAnsi"/>
                <w:lang w:eastAsia="hr-HR"/>
              </w:rPr>
            </w:pPr>
            <w:r w:rsidRPr="00D34B89">
              <w:rPr>
                <w:rFonts w:eastAsia="Arial" w:cstheme="minorHAnsi"/>
                <w:lang w:eastAsia="hr-HR"/>
              </w:rPr>
              <w:t>9.</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32168D"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javne rasvjete</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97ECB4"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R0481</w:t>
            </w:r>
          </w:p>
          <w:p w14:paraId="3B6061D3"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R0480-3</w:t>
            </w:r>
          </w:p>
          <w:p w14:paraId="7B95AA79"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R0481-3</w:t>
            </w:r>
          </w:p>
        </w:tc>
        <w:tc>
          <w:tcPr>
            <w:tcW w:w="185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B9E775"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255.000,00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71F144F3"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245.000,00</w:t>
            </w:r>
          </w:p>
        </w:tc>
      </w:tr>
      <w:tr w:rsidR="00A81035" w:rsidRPr="00D34B89" w14:paraId="2AFD0459" w14:textId="77777777" w:rsidTr="00696F18">
        <w:trPr>
          <w:trHeight w:val="397"/>
          <w:jc w:val="center"/>
        </w:trPr>
        <w:tc>
          <w:tcPr>
            <w:tcW w:w="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3DEB5E" w14:textId="77777777" w:rsidR="00A81035" w:rsidRPr="00D34B89" w:rsidRDefault="00A81035" w:rsidP="00696F18">
            <w:pPr>
              <w:ind w:left="140"/>
              <w:rPr>
                <w:rFonts w:eastAsia="Arial" w:cstheme="minorHAnsi"/>
                <w:lang w:eastAsia="hr-HR"/>
              </w:rPr>
            </w:pPr>
            <w:r w:rsidRPr="00D34B89">
              <w:rPr>
                <w:rFonts w:eastAsia="Arial" w:cstheme="minorHAnsi"/>
                <w:lang w:eastAsia="hr-HR"/>
              </w:rPr>
              <w:t>10.</w:t>
            </w: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7B275B" w14:textId="77777777" w:rsidR="00A81035" w:rsidRPr="00D34B89" w:rsidRDefault="00A81035" w:rsidP="00696F18">
            <w:pPr>
              <w:ind w:left="120"/>
              <w:rPr>
                <w:rFonts w:eastAsia="Arial" w:cstheme="minorHAnsi"/>
                <w:lang w:eastAsia="hr-HR"/>
              </w:rPr>
            </w:pPr>
            <w:r w:rsidRPr="00D34B89">
              <w:rPr>
                <w:rFonts w:eastAsia="Arial" w:cstheme="minorHAnsi"/>
                <w:lang w:eastAsia="hr-HR"/>
              </w:rPr>
              <w:t>dezinfekcija, dezinsekcija, deratizacija</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A175FF"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R0483-3</w:t>
            </w:r>
          </w:p>
        </w:tc>
        <w:tc>
          <w:tcPr>
            <w:tcW w:w="185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2388A5C"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49.000,00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5E20CA48" w14:textId="77777777" w:rsidR="00A81035" w:rsidRPr="00D34B89" w:rsidRDefault="00A81035" w:rsidP="00696F18">
            <w:pPr>
              <w:jc w:val="right"/>
              <w:rPr>
                <w:rFonts w:eastAsia="Arial" w:cstheme="minorHAnsi"/>
                <w:color w:val="000000" w:themeColor="text1"/>
                <w:lang w:eastAsia="hr-HR"/>
              </w:rPr>
            </w:pPr>
            <w:r w:rsidRPr="00D34B89">
              <w:rPr>
                <w:rFonts w:eastAsia="Arial" w:cstheme="minorHAnsi"/>
                <w:color w:val="000000" w:themeColor="text1"/>
                <w:lang w:eastAsia="hr-HR"/>
              </w:rPr>
              <w:t>70.000,00</w:t>
            </w:r>
          </w:p>
        </w:tc>
      </w:tr>
      <w:tr w:rsidR="00A81035" w:rsidRPr="00D34B89" w14:paraId="311D2A9F" w14:textId="77777777" w:rsidTr="00696F18">
        <w:trPr>
          <w:trHeight w:val="397"/>
          <w:jc w:val="center"/>
        </w:trPr>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14:paraId="479C9C27" w14:textId="77777777" w:rsidR="00A81035" w:rsidRPr="00D34B89" w:rsidRDefault="00A81035" w:rsidP="00696F18">
            <w:pPr>
              <w:rPr>
                <w:rFonts w:eastAsia="Microsoft Sans Serif" w:cstheme="minorHAnsi"/>
                <w:lang w:eastAsia="hr-HR"/>
              </w:rPr>
            </w:pPr>
          </w:p>
        </w:tc>
        <w:tc>
          <w:tcPr>
            <w:tcW w:w="44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1F6B7E" w14:textId="77777777" w:rsidR="00A81035" w:rsidRPr="00D34B89" w:rsidRDefault="00A81035" w:rsidP="00696F18">
            <w:pPr>
              <w:ind w:left="120"/>
              <w:rPr>
                <w:rFonts w:eastAsia="Arial" w:cstheme="minorHAnsi"/>
                <w:bCs/>
                <w:lang w:eastAsia="hr-HR"/>
              </w:rPr>
            </w:pPr>
            <w:r w:rsidRPr="00D34B89">
              <w:rPr>
                <w:rFonts w:eastAsia="Arial" w:cstheme="minorHAnsi"/>
                <w:bCs/>
                <w:lang w:eastAsia="hr-HR"/>
              </w:rPr>
              <w:t>UKUPNO:</w:t>
            </w:r>
          </w:p>
        </w:tc>
        <w:tc>
          <w:tcPr>
            <w:tcW w:w="235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6BAD1E" w14:textId="77777777" w:rsidR="00A81035" w:rsidRPr="00D34B89" w:rsidRDefault="00A81035" w:rsidP="00696F18">
            <w:pPr>
              <w:jc w:val="center"/>
              <w:rPr>
                <w:rFonts w:eastAsia="Arial" w:cstheme="minorHAnsi"/>
                <w:bCs/>
                <w:lang w:eastAsia="hr-HR"/>
              </w:rPr>
            </w:pP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DD4AC4" w14:textId="77777777" w:rsidR="00A81035" w:rsidRPr="00D34B89" w:rsidRDefault="00A81035" w:rsidP="00696F18">
            <w:pPr>
              <w:jc w:val="right"/>
              <w:rPr>
                <w:rFonts w:eastAsia="Arial" w:cstheme="minorHAnsi"/>
                <w:bCs/>
                <w:color w:val="000000" w:themeColor="text1"/>
                <w:lang w:eastAsia="hr-HR"/>
              </w:rPr>
            </w:pPr>
            <w:r w:rsidRPr="00D34B89">
              <w:rPr>
                <w:rFonts w:eastAsia="Arial" w:cstheme="minorHAnsi"/>
                <w:bCs/>
                <w:color w:val="000000" w:themeColor="text1"/>
                <w:lang w:eastAsia="hr-HR"/>
              </w:rPr>
              <w:t>2.411.600,00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138A0637" w14:textId="77777777" w:rsidR="00A81035" w:rsidRPr="00D34B89" w:rsidRDefault="00A81035" w:rsidP="00696F18">
            <w:pPr>
              <w:jc w:val="right"/>
              <w:rPr>
                <w:rFonts w:eastAsia="Arial" w:cstheme="minorHAnsi"/>
                <w:bCs/>
                <w:color w:val="000000" w:themeColor="text1"/>
                <w:lang w:eastAsia="hr-HR"/>
              </w:rPr>
            </w:pPr>
            <w:r w:rsidRPr="00D34B89">
              <w:rPr>
                <w:rFonts w:eastAsia="Arial" w:cstheme="minorHAnsi"/>
                <w:bCs/>
                <w:color w:val="000000" w:themeColor="text1"/>
                <w:lang w:eastAsia="hr-HR"/>
              </w:rPr>
              <w:t>2.397.796,00</w:t>
            </w:r>
          </w:p>
        </w:tc>
      </w:tr>
    </w:tbl>
    <w:p w14:paraId="46F8E9E8" w14:textId="77777777" w:rsidR="00A81035" w:rsidRPr="00D34B89" w:rsidRDefault="00A81035" w:rsidP="00A81035">
      <w:pPr>
        <w:tabs>
          <w:tab w:val="left" w:pos="1181"/>
        </w:tabs>
        <w:spacing w:before="240" w:after="240"/>
        <w:ind w:right="320"/>
        <w:jc w:val="center"/>
        <w:rPr>
          <w:rFonts w:eastAsia="Arial" w:cstheme="minorHAnsi"/>
          <w:bCs/>
          <w:lang w:eastAsia="hr-HR"/>
        </w:rPr>
      </w:pPr>
      <w:bookmarkStart w:id="25" w:name="bookmark7"/>
      <w:bookmarkEnd w:id="23"/>
      <w:r w:rsidRPr="00D34B89">
        <w:rPr>
          <w:rFonts w:eastAsia="Arial" w:cstheme="minorHAnsi"/>
          <w:bCs/>
          <w:lang w:eastAsia="hr-HR"/>
        </w:rPr>
        <w:t>Članak 3.</w:t>
      </w:r>
    </w:p>
    <w:p w14:paraId="56324272" w14:textId="77777777" w:rsidR="00A81035" w:rsidRPr="00D34B89" w:rsidRDefault="00A81035" w:rsidP="00A81035">
      <w:pPr>
        <w:tabs>
          <w:tab w:val="left" w:pos="1195"/>
        </w:tabs>
        <w:spacing w:before="203" w:line="250" w:lineRule="exact"/>
        <w:ind w:firstLine="709"/>
        <w:rPr>
          <w:rFonts w:eastAsia="Arial" w:cstheme="minorHAnsi"/>
          <w:lang w:eastAsia="hr-HR"/>
        </w:rPr>
      </w:pPr>
      <w:r w:rsidRPr="00D34B89">
        <w:rPr>
          <w:rFonts w:cstheme="minorHAnsi"/>
        </w:rPr>
        <w:t xml:space="preserve">Članak 4. Programa mijenja se i glasi: </w:t>
      </w:r>
    </w:p>
    <w:p w14:paraId="612BEF19" w14:textId="77777777" w:rsidR="00A81035" w:rsidRPr="00D34B89" w:rsidRDefault="00A81035" w:rsidP="00A81035">
      <w:pPr>
        <w:spacing w:after="198" w:line="210" w:lineRule="exact"/>
        <w:ind w:firstLine="708"/>
        <w:rPr>
          <w:rFonts w:eastAsia="Arial" w:cstheme="minorHAnsi"/>
          <w:color w:val="000000"/>
          <w:lang w:eastAsia="hr-HR"/>
        </w:rPr>
      </w:pPr>
      <w:r w:rsidRPr="00D34B89">
        <w:rPr>
          <w:rFonts w:eastAsia="Arial" w:cstheme="minorHAnsi"/>
          <w:color w:val="000000"/>
          <w:lang w:eastAsia="hr-HR"/>
        </w:rPr>
        <w:t>„Sredstva za ostvarivanje Programa planiraju se iz slijedećih izvora:</w:t>
      </w:r>
    </w:p>
    <w:tbl>
      <w:tblPr>
        <w:tblW w:w="9072" w:type="dxa"/>
        <w:jc w:val="center"/>
        <w:tblLayout w:type="fixed"/>
        <w:tblCellMar>
          <w:left w:w="10" w:type="dxa"/>
          <w:right w:w="57" w:type="dxa"/>
        </w:tblCellMar>
        <w:tblLook w:val="04A0" w:firstRow="1" w:lastRow="0" w:firstColumn="1" w:lastColumn="0" w:noHBand="0" w:noVBand="1"/>
      </w:tblPr>
      <w:tblGrid>
        <w:gridCol w:w="627"/>
        <w:gridCol w:w="4193"/>
        <w:gridCol w:w="2126"/>
        <w:gridCol w:w="2126"/>
      </w:tblGrid>
      <w:tr w:rsidR="00A81035" w:rsidRPr="00D34B89" w14:paraId="1AEE4EA6" w14:textId="77777777" w:rsidTr="00696F18">
        <w:trPr>
          <w:trHeight w:val="397"/>
          <w:jc w:val="center"/>
        </w:trPr>
        <w:tc>
          <w:tcPr>
            <w:tcW w:w="66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806A32" w14:textId="77777777" w:rsidR="00A81035" w:rsidRPr="00D34B89" w:rsidRDefault="00A81035" w:rsidP="00696F18">
            <w:pPr>
              <w:ind w:left="160"/>
              <w:rPr>
                <w:rFonts w:eastAsia="Arial" w:cstheme="minorHAnsi"/>
                <w:lang w:eastAsia="hr-HR"/>
              </w:rPr>
            </w:pPr>
            <w:bookmarkStart w:id="26" w:name="_Hlk88550407"/>
            <w:bookmarkEnd w:id="25"/>
            <w:r w:rsidRPr="00D34B89">
              <w:rPr>
                <w:rFonts w:eastAsia="Arial" w:cstheme="minorHAnsi"/>
                <w:lang w:eastAsia="hr-HR"/>
              </w:rPr>
              <w:t>Redni broj</w:t>
            </w:r>
          </w:p>
        </w:tc>
        <w:tc>
          <w:tcPr>
            <w:tcW w:w="44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76F161" w14:textId="77777777" w:rsidR="00A81035" w:rsidRPr="00D34B89" w:rsidRDefault="00A81035" w:rsidP="00696F18">
            <w:pPr>
              <w:rPr>
                <w:rFonts w:eastAsia="Arial" w:cstheme="minorHAnsi"/>
                <w:bCs/>
                <w:lang w:eastAsia="hr-HR"/>
              </w:rPr>
            </w:pPr>
            <w:r w:rsidRPr="00D34B89">
              <w:rPr>
                <w:rFonts w:eastAsia="Arial" w:cstheme="minorHAnsi"/>
                <w:bCs/>
                <w:lang w:eastAsia="hr-HR"/>
              </w:rPr>
              <w:t>Izvori prihoda</w:t>
            </w:r>
          </w:p>
        </w:tc>
        <w:tc>
          <w:tcPr>
            <w:tcW w:w="225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1701C2" w14:textId="77777777" w:rsidR="00A81035" w:rsidRPr="00D34B89" w:rsidRDefault="00A81035" w:rsidP="00696F18">
            <w:pPr>
              <w:ind w:left="120"/>
              <w:rPr>
                <w:rFonts w:eastAsia="Arial" w:cstheme="minorHAnsi"/>
                <w:bCs/>
                <w:lang w:eastAsia="hr-HR"/>
              </w:rPr>
            </w:pPr>
            <w:r w:rsidRPr="00D34B89">
              <w:rPr>
                <w:rFonts w:eastAsia="Arial" w:cstheme="minorHAnsi"/>
                <w:bCs/>
                <w:lang w:eastAsia="hr-HR"/>
              </w:rPr>
              <w:t>Procjena prihoda (eura)</w:t>
            </w:r>
          </w:p>
        </w:tc>
        <w:tc>
          <w:tcPr>
            <w:tcW w:w="2258" w:type="dxa"/>
            <w:tcBorders>
              <w:top w:val="single" w:sz="4" w:space="0" w:color="auto"/>
              <w:left w:val="single" w:sz="4" w:space="0" w:color="auto"/>
              <w:bottom w:val="single" w:sz="4" w:space="0" w:color="auto"/>
              <w:right w:val="single" w:sz="4" w:space="0" w:color="auto"/>
            </w:tcBorders>
            <w:shd w:val="clear" w:color="auto" w:fill="FFFFFF"/>
            <w:vAlign w:val="center"/>
          </w:tcPr>
          <w:p w14:paraId="05AB627F" w14:textId="77777777" w:rsidR="00A81035" w:rsidRPr="00D34B89" w:rsidRDefault="00A81035" w:rsidP="00696F18">
            <w:pPr>
              <w:ind w:left="120"/>
              <w:jc w:val="center"/>
              <w:rPr>
                <w:rFonts w:eastAsia="Arial" w:cstheme="minorHAnsi"/>
                <w:bCs/>
                <w:lang w:eastAsia="hr-HR"/>
              </w:rPr>
            </w:pPr>
            <w:r w:rsidRPr="00D34B89">
              <w:rPr>
                <w:rFonts w:eastAsia="Arial" w:cstheme="minorHAnsi"/>
                <w:bCs/>
                <w:lang w:eastAsia="hr-HR"/>
              </w:rPr>
              <w:t>I. Rebalans (€)</w:t>
            </w:r>
          </w:p>
        </w:tc>
      </w:tr>
      <w:tr w:rsidR="00A81035" w:rsidRPr="00D34B89" w14:paraId="1370350E" w14:textId="77777777" w:rsidTr="00696F18">
        <w:trPr>
          <w:trHeight w:val="243"/>
          <w:jc w:val="center"/>
        </w:trPr>
        <w:tc>
          <w:tcPr>
            <w:tcW w:w="663" w:type="dxa"/>
            <w:tcBorders>
              <w:top w:val="single" w:sz="4" w:space="0" w:color="auto"/>
              <w:left w:val="single" w:sz="4" w:space="0" w:color="auto"/>
              <w:bottom w:val="single" w:sz="4" w:space="0" w:color="auto"/>
              <w:right w:val="single" w:sz="4" w:space="0" w:color="auto"/>
            </w:tcBorders>
            <w:shd w:val="clear" w:color="auto" w:fill="FFFFFF"/>
            <w:hideMark/>
          </w:tcPr>
          <w:p w14:paraId="434BE5BC" w14:textId="77777777" w:rsidR="00A81035" w:rsidRPr="00D34B89" w:rsidRDefault="00A81035" w:rsidP="00696F18">
            <w:pPr>
              <w:ind w:left="160"/>
              <w:jc w:val="center"/>
              <w:rPr>
                <w:rFonts w:eastAsia="Arial" w:cstheme="minorHAnsi"/>
                <w:lang w:eastAsia="hr-HR"/>
              </w:rPr>
            </w:pPr>
            <w:r w:rsidRPr="00D34B89">
              <w:rPr>
                <w:rFonts w:eastAsia="Arial" w:cstheme="minorHAnsi"/>
                <w:lang w:eastAsia="hr-HR"/>
              </w:rPr>
              <w:t>1.</w:t>
            </w:r>
          </w:p>
        </w:tc>
        <w:tc>
          <w:tcPr>
            <w:tcW w:w="4460" w:type="dxa"/>
            <w:tcBorders>
              <w:top w:val="single" w:sz="4" w:space="0" w:color="auto"/>
              <w:left w:val="single" w:sz="4" w:space="0" w:color="auto"/>
              <w:bottom w:val="single" w:sz="4" w:space="0" w:color="auto"/>
              <w:right w:val="single" w:sz="4" w:space="0" w:color="auto"/>
            </w:tcBorders>
            <w:shd w:val="clear" w:color="auto" w:fill="FFFFFF"/>
            <w:hideMark/>
          </w:tcPr>
          <w:p w14:paraId="51B93650" w14:textId="77777777" w:rsidR="00A81035" w:rsidRPr="00D34B89" w:rsidRDefault="00A81035" w:rsidP="00696F18">
            <w:pPr>
              <w:jc w:val="both"/>
              <w:rPr>
                <w:rFonts w:eastAsia="Arial" w:cstheme="minorHAnsi"/>
                <w:lang w:eastAsia="hr-HR"/>
              </w:rPr>
            </w:pPr>
            <w:r w:rsidRPr="00D34B89">
              <w:rPr>
                <w:rFonts w:eastAsia="Arial" w:cstheme="minorHAnsi"/>
                <w:lang w:eastAsia="hr-HR"/>
              </w:rPr>
              <w:t>komunalna naknada</w:t>
            </w:r>
          </w:p>
        </w:tc>
        <w:tc>
          <w:tcPr>
            <w:tcW w:w="2258" w:type="dxa"/>
            <w:tcBorders>
              <w:top w:val="single" w:sz="4" w:space="0" w:color="auto"/>
              <w:left w:val="single" w:sz="4" w:space="0" w:color="auto"/>
              <w:bottom w:val="single" w:sz="4" w:space="0" w:color="auto"/>
              <w:right w:val="single" w:sz="4" w:space="0" w:color="auto"/>
            </w:tcBorders>
            <w:shd w:val="clear" w:color="auto" w:fill="FFFFFF"/>
            <w:hideMark/>
          </w:tcPr>
          <w:p w14:paraId="49656CCF" w14:textId="77777777" w:rsidR="00A81035" w:rsidRPr="00D34B89" w:rsidRDefault="00A81035" w:rsidP="00696F18">
            <w:pPr>
              <w:jc w:val="right"/>
              <w:rPr>
                <w:rFonts w:eastAsia="Arial" w:cstheme="minorHAnsi"/>
                <w:lang w:eastAsia="hr-HR"/>
              </w:rPr>
            </w:pPr>
            <w:r w:rsidRPr="00D34B89">
              <w:rPr>
                <w:rFonts w:eastAsia="Arial" w:cstheme="minorHAnsi"/>
                <w:lang w:eastAsia="hr-HR"/>
              </w:rPr>
              <w:t>1.375.500,00</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530C218E" w14:textId="77777777" w:rsidR="00A81035" w:rsidRPr="00D34B89" w:rsidRDefault="00A81035" w:rsidP="00696F18">
            <w:pPr>
              <w:jc w:val="right"/>
              <w:rPr>
                <w:rFonts w:eastAsia="Arial" w:cstheme="minorHAnsi"/>
                <w:lang w:eastAsia="hr-HR"/>
              </w:rPr>
            </w:pPr>
            <w:r w:rsidRPr="00D34B89">
              <w:rPr>
                <w:rFonts w:eastAsia="Arial" w:cstheme="minorHAnsi"/>
                <w:lang w:eastAsia="hr-HR"/>
              </w:rPr>
              <w:t>1.235.357,00</w:t>
            </w:r>
          </w:p>
        </w:tc>
      </w:tr>
      <w:tr w:rsidR="00A81035" w:rsidRPr="00D34B89" w14:paraId="763919A8" w14:textId="77777777" w:rsidTr="00696F18">
        <w:trPr>
          <w:trHeight w:val="268"/>
          <w:jc w:val="center"/>
        </w:trPr>
        <w:tc>
          <w:tcPr>
            <w:tcW w:w="663" w:type="dxa"/>
            <w:tcBorders>
              <w:top w:val="single" w:sz="4" w:space="0" w:color="auto"/>
              <w:left w:val="single" w:sz="4" w:space="0" w:color="auto"/>
              <w:bottom w:val="single" w:sz="4" w:space="0" w:color="auto"/>
              <w:right w:val="single" w:sz="4" w:space="0" w:color="auto"/>
            </w:tcBorders>
            <w:shd w:val="clear" w:color="auto" w:fill="FFFFFF"/>
            <w:hideMark/>
          </w:tcPr>
          <w:p w14:paraId="52B02636" w14:textId="77777777" w:rsidR="00A81035" w:rsidRPr="00D34B89" w:rsidRDefault="00A81035" w:rsidP="00696F18">
            <w:pPr>
              <w:ind w:left="160"/>
              <w:jc w:val="center"/>
              <w:rPr>
                <w:rFonts w:eastAsia="Arial" w:cstheme="minorHAnsi"/>
                <w:lang w:eastAsia="hr-HR"/>
              </w:rPr>
            </w:pPr>
            <w:r w:rsidRPr="00D34B89">
              <w:rPr>
                <w:rFonts w:eastAsia="Arial" w:cstheme="minorHAnsi"/>
                <w:lang w:eastAsia="hr-HR"/>
              </w:rPr>
              <w:t>2.</w:t>
            </w:r>
          </w:p>
        </w:tc>
        <w:tc>
          <w:tcPr>
            <w:tcW w:w="4460" w:type="dxa"/>
            <w:tcBorders>
              <w:top w:val="single" w:sz="4" w:space="0" w:color="auto"/>
              <w:left w:val="single" w:sz="4" w:space="0" w:color="auto"/>
              <w:bottom w:val="single" w:sz="4" w:space="0" w:color="auto"/>
              <w:right w:val="single" w:sz="4" w:space="0" w:color="auto"/>
            </w:tcBorders>
            <w:shd w:val="clear" w:color="auto" w:fill="FFFFFF"/>
            <w:hideMark/>
          </w:tcPr>
          <w:p w14:paraId="4AB6D470" w14:textId="77777777" w:rsidR="00A81035" w:rsidRPr="00D34B89" w:rsidRDefault="00A81035" w:rsidP="00696F18">
            <w:pPr>
              <w:jc w:val="both"/>
              <w:rPr>
                <w:rFonts w:eastAsia="Arial" w:cstheme="minorHAnsi"/>
                <w:lang w:eastAsia="hr-HR"/>
              </w:rPr>
            </w:pPr>
            <w:r w:rsidRPr="00D34B89">
              <w:rPr>
                <w:rFonts w:eastAsia="Arial" w:cstheme="minorHAnsi"/>
                <w:lang w:eastAsia="hr-HR"/>
              </w:rPr>
              <w:t>opći prihodi i primici</w:t>
            </w:r>
          </w:p>
        </w:tc>
        <w:tc>
          <w:tcPr>
            <w:tcW w:w="2258" w:type="dxa"/>
            <w:tcBorders>
              <w:top w:val="single" w:sz="4" w:space="0" w:color="auto"/>
              <w:left w:val="single" w:sz="4" w:space="0" w:color="auto"/>
              <w:bottom w:val="single" w:sz="4" w:space="0" w:color="auto"/>
              <w:right w:val="single" w:sz="4" w:space="0" w:color="auto"/>
            </w:tcBorders>
            <w:shd w:val="clear" w:color="auto" w:fill="FFFFFF"/>
            <w:hideMark/>
          </w:tcPr>
          <w:p w14:paraId="630098F6" w14:textId="77777777" w:rsidR="00A81035" w:rsidRPr="00D34B89" w:rsidRDefault="00A81035" w:rsidP="00696F18">
            <w:pPr>
              <w:ind w:left="1100"/>
              <w:jc w:val="right"/>
              <w:rPr>
                <w:rFonts w:eastAsia="Arial" w:cstheme="minorHAnsi"/>
                <w:lang w:eastAsia="hr-HR"/>
              </w:rPr>
            </w:pPr>
            <w:r w:rsidRPr="00D34B89">
              <w:rPr>
                <w:rFonts w:eastAsia="Arial" w:cstheme="minorHAnsi"/>
                <w:lang w:eastAsia="hr-HR"/>
              </w:rPr>
              <w:t>354.600,00</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28F91220" w14:textId="77777777" w:rsidR="00A81035" w:rsidRPr="00D34B89" w:rsidRDefault="00A81035" w:rsidP="00696F18">
            <w:pPr>
              <w:ind w:left="1111"/>
              <w:jc w:val="right"/>
              <w:rPr>
                <w:rFonts w:eastAsia="Arial" w:cstheme="minorHAnsi"/>
                <w:lang w:eastAsia="hr-HR"/>
              </w:rPr>
            </w:pPr>
            <w:r w:rsidRPr="00D34B89">
              <w:rPr>
                <w:rFonts w:eastAsia="Arial" w:cstheme="minorHAnsi"/>
                <w:lang w:eastAsia="hr-HR"/>
              </w:rPr>
              <w:t>525.463,00</w:t>
            </w:r>
          </w:p>
        </w:tc>
      </w:tr>
      <w:tr w:rsidR="00A81035" w:rsidRPr="00D34B89" w14:paraId="00188C9B" w14:textId="77777777" w:rsidTr="00696F18">
        <w:trPr>
          <w:trHeight w:val="264"/>
          <w:jc w:val="center"/>
        </w:trPr>
        <w:tc>
          <w:tcPr>
            <w:tcW w:w="663" w:type="dxa"/>
            <w:tcBorders>
              <w:top w:val="single" w:sz="4" w:space="0" w:color="auto"/>
              <w:left w:val="single" w:sz="4" w:space="0" w:color="auto"/>
              <w:bottom w:val="single" w:sz="4" w:space="0" w:color="auto"/>
              <w:right w:val="single" w:sz="4" w:space="0" w:color="auto"/>
            </w:tcBorders>
            <w:shd w:val="clear" w:color="auto" w:fill="FFFFFF"/>
            <w:hideMark/>
          </w:tcPr>
          <w:p w14:paraId="079A3F8A" w14:textId="77777777" w:rsidR="00A81035" w:rsidRPr="00D34B89" w:rsidRDefault="00A81035" w:rsidP="00696F18">
            <w:pPr>
              <w:ind w:left="160"/>
              <w:jc w:val="center"/>
              <w:rPr>
                <w:rFonts w:eastAsia="Arial" w:cstheme="minorHAnsi"/>
                <w:lang w:eastAsia="hr-HR"/>
              </w:rPr>
            </w:pPr>
            <w:r w:rsidRPr="00D34B89">
              <w:rPr>
                <w:rFonts w:eastAsia="Arial" w:cstheme="minorHAnsi"/>
                <w:lang w:eastAsia="hr-HR"/>
              </w:rPr>
              <w:t>3.</w:t>
            </w:r>
          </w:p>
        </w:tc>
        <w:tc>
          <w:tcPr>
            <w:tcW w:w="4460" w:type="dxa"/>
            <w:tcBorders>
              <w:top w:val="single" w:sz="4" w:space="0" w:color="auto"/>
              <w:left w:val="single" w:sz="4" w:space="0" w:color="auto"/>
              <w:bottom w:val="single" w:sz="4" w:space="0" w:color="auto"/>
              <w:right w:val="single" w:sz="4" w:space="0" w:color="auto"/>
            </w:tcBorders>
            <w:shd w:val="clear" w:color="auto" w:fill="FFFFFF"/>
            <w:hideMark/>
          </w:tcPr>
          <w:p w14:paraId="43844E33" w14:textId="77777777" w:rsidR="00A81035" w:rsidRPr="00D34B89" w:rsidRDefault="00A81035" w:rsidP="00696F18">
            <w:pPr>
              <w:jc w:val="both"/>
              <w:rPr>
                <w:rFonts w:cstheme="minorHAnsi"/>
              </w:rPr>
            </w:pPr>
            <w:r w:rsidRPr="00D34B89">
              <w:rPr>
                <w:rFonts w:cstheme="minorHAnsi"/>
              </w:rPr>
              <w:t>godišnja naknada za uporabu javnih cesta</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45B8D5CA" w14:textId="77777777" w:rsidR="00A81035" w:rsidRPr="00D34B89" w:rsidRDefault="00A81035" w:rsidP="00696F18">
            <w:pPr>
              <w:ind w:left="1100"/>
              <w:jc w:val="right"/>
              <w:rPr>
                <w:rFonts w:eastAsia="Arial" w:cstheme="minorHAnsi"/>
                <w:lang w:eastAsia="hr-HR"/>
              </w:rPr>
            </w:pPr>
            <w:r w:rsidRPr="00D34B89">
              <w:rPr>
                <w:rFonts w:eastAsia="Arial" w:cstheme="minorHAnsi"/>
                <w:lang w:eastAsia="hr-HR"/>
              </w:rPr>
              <w:t>400.000,00</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5EEE895D" w14:textId="77777777" w:rsidR="00A81035" w:rsidRPr="00D34B89" w:rsidRDefault="00A81035" w:rsidP="00696F18">
            <w:pPr>
              <w:ind w:left="1111"/>
              <w:jc w:val="right"/>
              <w:rPr>
                <w:rFonts w:eastAsia="Arial" w:cstheme="minorHAnsi"/>
                <w:lang w:eastAsia="hr-HR"/>
              </w:rPr>
            </w:pPr>
            <w:r w:rsidRPr="00D34B89">
              <w:rPr>
                <w:rFonts w:eastAsia="Arial" w:cstheme="minorHAnsi"/>
                <w:lang w:eastAsia="hr-HR"/>
              </w:rPr>
              <w:t>400.000,00</w:t>
            </w:r>
          </w:p>
        </w:tc>
      </w:tr>
      <w:tr w:rsidR="00A81035" w:rsidRPr="00D34B89" w14:paraId="50DE98A0" w14:textId="77777777" w:rsidTr="00696F18">
        <w:trPr>
          <w:trHeight w:val="264"/>
          <w:jc w:val="center"/>
        </w:trPr>
        <w:tc>
          <w:tcPr>
            <w:tcW w:w="663" w:type="dxa"/>
            <w:tcBorders>
              <w:top w:val="single" w:sz="4" w:space="0" w:color="auto"/>
              <w:left w:val="single" w:sz="4" w:space="0" w:color="auto"/>
              <w:bottom w:val="single" w:sz="4" w:space="0" w:color="auto"/>
              <w:right w:val="single" w:sz="4" w:space="0" w:color="auto"/>
            </w:tcBorders>
            <w:shd w:val="clear" w:color="auto" w:fill="FFFFFF"/>
          </w:tcPr>
          <w:p w14:paraId="48D6C54A" w14:textId="77777777" w:rsidR="00A81035" w:rsidRPr="00D34B89" w:rsidRDefault="00A81035" w:rsidP="00696F18">
            <w:pPr>
              <w:ind w:left="160"/>
              <w:jc w:val="center"/>
              <w:rPr>
                <w:rFonts w:eastAsia="Arial" w:cstheme="minorHAnsi"/>
                <w:lang w:eastAsia="hr-HR"/>
              </w:rPr>
            </w:pPr>
            <w:r w:rsidRPr="00D34B89">
              <w:rPr>
                <w:rFonts w:eastAsia="Arial" w:cstheme="minorHAnsi"/>
                <w:lang w:eastAsia="hr-HR"/>
              </w:rPr>
              <w:t>4.</w:t>
            </w:r>
          </w:p>
        </w:tc>
        <w:tc>
          <w:tcPr>
            <w:tcW w:w="4460" w:type="dxa"/>
            <w:tcBorders>
              <w:top w:val="single" w:sz="4" w:space="0" w:color="auto"/>
              <w:left w:val="single" w:sz="4" w:space="0" w:color="auto"/>
              <w:bottom w:val="single" w:sz="4" w:space="0" w:color="auto"/>
              <w:right w:val="single" w:sz="4" w:space="0" w:color="auto"/>
            </w:tcBorders>
            <w:shd w:val="clear" w:color="auto" w:fill="FFFFFF"/>
          </w:tcPr>
          <w:p w14:paraId="725B7D73" w14:textId="77777777" w:rsidR="00A81035" w:rsidRPr="00D34B89" w:rsidRDefault="00A81035" w:rsidP="00696F18">
            <w:pPr>
              <w:jc w:val="both"/>
              <w:rPr>
                <w:rFonts w:cstheme="minorHAnsi"/>
              </w:rPr>
            </w:pPr>
            <w:r w:rsidRPr="00D34B89">
              <w:rPr>
                <w:rFonts w:cstheme="minorHAnsi"/>
              </w:rPr>
              <w:t>pomoći</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3AE89CE3" w14:textId="77777777" w:rsidR="00A81035" w:rsidRPr="00D34B89" w:rsidRDefault="00A81035" w:rsidP="00696F18">
            <w:pPr>
              <w:ind w:left="959"/>
              <w:jc w:val="right"/>
              <w:rPr>
                <w:rFonts w:eastAsia="Arial" w:cstheme="minorHAnsi"/>
                <w:lang w:eastAsia="hr-HR"/>
              </w:rPr>
            </w:pPr>
            <w:r w:rsidRPr="00D34B89">
              <w:rPr>
                <w:rFonts w:eastAsia="Arial" w:cstheme="minorHAnsi"/>
                <w:lang w:eastAsia="hr-HR"/>
              </w:rPr>
              <w:t>67.000,00</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08D790E7" w14:textId="77777777" w:rsidR="00A81035" w:rsidRPr="00D34B89" w:rsidRDefault="00A81035" w:rsidP="00696F18">
            <w:pPr>
              <w:ind w:left="1380"/>
              <w:jc w:val="right"/>
              <w:rPr>
                <w:rFonts w:eastAsia="Arial" w:cstheme="minorHAnsi"/>
                <w:lang w:eastAsia="hr-HR"/>
              </w:rPr>
            </w:pPr>
            <w:r w:rsidRPr="00D34B89">
              <w:rPr>
                <w:rFonts w:eastAsia="Arial" w:cstheme="minorHAnsi"/>
                <w:lang w:eastAsia="hr-HR"/>
              </w:rPr>
              <w:t>7.000,00</w:t>
            </w:r>
          </w:p>
        </w:tc>
      </w:tr>
      <w:tr w:rsidR="00A81035" w:rsidRPr="00D34B89" w14:paraId="7AE6F774" w14:textId="77777777" w:rsidTr="00696F18">
        <w:trPr>
          <w:trHeight w:val="264"/>
          <w:jc w:val="center"/>
        </w:trPr>
        <w:tc>
          <w:tcPr>
            <w:tcW w:w="663" w:type="dxa"/>
            <w:tcBorders>
              <w:top w:val="single" w:sz="4" w:space="0" w:color="auto"/>
              <w:left w:val="single" w:sz="4" w:space="0" w:color="auto"/>
              <w:bottom w:val="single" w:sz="4" w:space="0" w:color="auto"/>
              <w:right w:val="single" w:sz="4" w:space="0" w:color="auto"/>
            </w:tcBorders>
            <w:shd w:val="clear" w:color="auto" w:fill="FFFFFF"/>
          </w:tcPr>
          <w:p w14:paraId="06922080" w14:textId="77777777" w:rsidR="00A81035" w:rsidRPr="00D34B89" w:rsidRDefault="00A81035" w:rsidP="00696F18">
            <w:pPr>
              <w:ind w:left="160"/>
              <w:jc w:val="center"/>
              <w:rPr>
                <w:rFonts w:eastAsia="Arial" w:cstheme="minorHAnsi"/>
                <w:lang w:eastAsia="hr-HR"/>
              </w:rPr>
            </w:pPr>
            <w:r w:rsidRPr="00D34B89">
              <w:rPr>
                <w:rFonts w:eastAsia="Arial" w:cstheme="minorHAnsi"/>
                <w:lang w:eastAsia="hr-HR"/>
              </w:rPr>
              <w:t>5.</w:t>
            </w:r>
          </w:p>
        </w:tc>
        <w:tc>
          <w:tcPr>
            <w:tcW w:w="4460" w:type="dxa"/>
            <w:tcBorders>
              <w:top w:val="single" w:sz="4" w:space="0" w:color="auto"/>
              <w:left w:val="single" w:sz="4" w:space="0" w:color="auto"/>
              <w:bottom w:val="single" w:sz="4" w:space="0" w:color="auto"/>
              <w:right w:val="single" w:sz="4" w:space="0" w:color="auto"/>
            </w:tcBorders>
            <w:shd w:val="clear" w:color="auto" w:fill="FFFFFF"/>
          </w:tcPr>
          <w:p w14:paraId="2EF570F8" w14:textId="77777777" w:rsidR="00A81035" w:rsidRPr="00D34B89" w:rsidRDefault="00A81035" w:rsidP="00696F18">
            <w:pPr>
              <w:jc w:val="both"/>
              <w:rPr>
                <w:rFonts w:cstheme="minorHAnsi"/>
              </w:rPr>
            </w:pPr>
            <w:r w:rsidRPr="00D34B89">
              <w:rPr>
                <w:rFonts w:cstheme="minorHAnsi"/>
              </w:rPr>
              <w:t>doprinos za šume</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18FBA2DA" w14:textId="77777777" w:rsidR="00A81035" w:rsidRPr="00D34B89" w:rsidRDefault="00A81035" w:rsidP="00696F18">
            <w:pPr>
              <w:ind w:left="1100"/>
              <w:jc w:val="right"/>
              <w:rPr>
                <w:rFonts w:eastAsia="Arial" w:cstheme="minorHAnsi"/>
                <w:lang w:eastAsia="hr-HR"/>
              </w:rPr>
            </w:pPr>
            <w:r w:rsidRPr="00D34B89">
              <w:rPr>
                <w:rFonts w:eastAsia="Arial" w:cstheme="minorHAnsi"/>
                <w:lang w:eastAsia="hr-HR"/>
              </w:rPr>
              <w:t>50.000,00</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08A346FC" w14:textId="77777777" w:rsidR="00A81035" w:rsidRPr="00D34B89" w:rsidRDefault="00A81035" w:rsidP="00696F18">
            <w:pPr>
              <w:ind w:left="1111"/>
              <w:jc w:val="right"/>
              <w:rPr>
                <w:rFonts w:eastAsia="Arial" w:cstheme="minorHAnsi"/>
                <w:lang w:eastAsia="hr-HR"/>
              </w:rPr>
            </w:pPr>
            <w:r w:rsidRPr="00D34B89">
              <w:rPr>
                <w:rFonts w:eastAsia="Arial" w:cstheme="minorHAnsi"/>
                <w:lang w:eastAsia="hr-HR"/>
              </w:rPr>
              <w:t>50.000,00</w:t>
            </w:r>
          </w:p>
        </w:tc>
      </w:tr>
      <w:tr w:rsidR="00A81035" w:rsidRPr="00D34B89" w14:paraId="77A6AE8A" w14:textId="77777777" w:rsidTr="00696F18">
        <w:trPr>
          <w:trHeight w:val="264"/>
          <w:jc w:val="center"/>
        </w:trPr>
        <w:tc>
          <w:tcPr>
            <w:tcW w:w="663" w:type="dxa"/>
            <w:tcBorders>
              <w:top w:val="single" w:sz="4" w:space="0" w:color="auto"/>
              <w:left w:val="single" w:sz="4" w:space="0" w:color="auto"/>
              <w:bottom w:val="single" w:sz="4" w:space="0" w:color="auto"/>
              <w:right w:val="single" w:sz="4" w:space="0" w:color="auto"/>
            </w:tcBorders>
            <w:shd w:val="clear" w:color="auto" w:fill="FFFFFF"/>
          </w:tcPr>
          <w:p w14:paraId="09B0090A" w14:textId="77777777" w:rsidR="00A81035" w:rsidRPr="00D34B89" w:rsidRDefault="00A81035" w:rsidP="00696F18">
            <w:pPr>
              <w:ind w:left="160"/>
              <w:jc w:val="center"/>
              <w:rPr>
                <w:rFonts w:eastAsia="Arial" w:cstheme="minorHAnsi"/>
                <w:lang w:eastAsia="hr-HR"/>
              </w:rPr>
            </w:pPr>
            <w:r w:rsidRPr="00D34B89">
              <w:rPr>
                <w:rFonts w:eastAsia="Arial" w:cstheme="minorHAnsi"/>
                <w:lang w:eastAsia="hr-HR"/>
              </w:rPr>
              <w:t>6.</w:t>
            </w:r>
          </w:p>
        </w:tc>
        <w:tc>
          <w:tcPr>
            <w:tcW w:w="4460" w:type="dxa"/>
            <w:tcBorders>
              <w:top w:val="single" w:sz="4" w:space="0" w:color="auto"/>
              <w:left w:val="single" w:sz="4" w:space="0" w:color="auto"/>
              <w:bottom w:val="single" w:sz="4" w:space="0" w:color="auto"/>
              <w:right w:val="single" w:sz="4" w:space="0" w:color="auto"/>
            </w:tcBorders>
            <w:shd w:val="clear" w:color="auto" w:fill="FFFFFF"/>
          </w:tcPr>
          <w:p w14:paraId="41578DB0" w14:textId="77777777" w:rsidR="00A81035" w:rsidRPr="00D34B89" w:rsidRDefault="00A81035" w:rsidP="00696F18">
            <w:pPr>
              <w:jc w:val="both"/>
              <w:rPr>
                <w:rFonts w:cstheme="minorHAnsi"/>
              </w:rPr>
            </w:pPr>
            <w:r w:rsidRPr="00D34B89">
              <w:rPr>
                <w:rFonts w:cstheme="minorHAnsi"/>
              </w:rPr>
              <w:t>vodni doprinos</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56E37699" w14:textId="77777777" w:rsidR="00A81035" w:rsidRPr="00D34B89" w:rsidRDefault="00A81035" w:rsidP="00696F18">
            <w:pPr>
              <w:ind w:left="1380"/>
              <w:jc w:val="right"/>
              <w:rPr>
                <w:rFonts w:eastAsia="Arial" w:cstheme="minorHAnsi"/>
                <w:lang w:eastAsia="hr-HR"/>
              </w:rPr>
            </w:pPr>
            <w:r w:rsidRPr="00D34B89">
              <w:rPr>
                <w:rFonts w:eastAsia="Arial" w:cstheme="minorHAnsi"/>
                <w:lang w:eastAsia="hr-HR"/>
              </w:rPr>
              <w:t>1.000,00</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6F49A75E" w14:textId="77777777" w:rsidR="00A81035" w:rsidRPr="00D34B89" w:rsidRDefault="00A81035" w:rsidP="00696F18">
            <w:pPr>
              <w:ind w:left="1380"/>
              <w:jc w:val="right"/>
              <w:rPr>
                <w:rFonts w:eastAsia="Arial" w:cstheme="minorHAnsi"/>
                <w:lang w:eastAsia="hr-HR"/>
              </w:rPr>
            </w:pPr>
            <w:r w:rsidRPr="00D34B89">
              <w:rPr>
                <w:rFonts w:eastAsia="Arial" w:cstheme="minorHAnsi"/>
                <w:lang w:eastAsia="hr-HR"/>
              </w:rPr>
              <w:t>1.196,00</w:t>
            </w:r>
          </w:p>
        </w:tc>
      </w:tr>
      <w:tr w:rsidR="00A81035" w:rsidRPr="00D34B89" w14:paraId="64EFC402" w14:textId="77777777" w:rsidTr="00696F18">
        <w:trPr>
          <w:trHeight w:val="264"/>
          <w:jc w:val="center"/>
        </w:trPr>
        <w:tc>
          <w:tcPr>
            <w:tcW w:w="663" w:type="dxa"/>
            <w:tcBorders>
              <w:top w:val="single" w:sz="4" w:space="0" w:color="auto"/>
              <w:left w:val="single" w:sz="4" w:space="0" w:color="auto"/>
              <w:bottom w:val="single" w:sz="4" w:space="0" w:color="auto"/>
              <w:right w:val="single" w:sz="4" w:space="0" w:color="auto"/>
            </w:tcBorders>
            <w:shd w:val="clear" w:color="auto" w:fill="FFFFFF"/>
          </w:tcPr>
          <w:p w14:paraId="5082EBD4" w14:textId="77777777" w:rsidR="00A81035" w:rsidRPr="00D34B89" w:rsidRDefault="00A81035" w:rsidP="00696F18">
            <w:pPr>
              <w:ind w:left="160"/>
              <w:jc w:val="center"/>
              <w:rPr>
                <w:rFonts w:eastAsia="Arial" w:cstheme="minorHAnsi"/>
                <w:lang w:eastAsia="hr-HR"/>
              </w:rPr>
            </w:pPr>
            <w:r w:rsidRPr="00D34B89">
              <w:rPr>
                <w:rFonts w:eastAsia="Arial" w:cstheme="minorHAnsi"/>
                <w:lang w:eastAsia="hr-HR"/>
              </w:rPr>
              <w:t>7.</w:t>
            </w:r>
          </w:p>
        </w:tc>
        <w:tc>
          <w:tcPr>
            <w:tcW w:w="4460" w:type="dxa"/>
            <w:tcBorders>
              <w:top w:val="single" w:sz="4" w:space="0" w:color="auto"/>
              <w:left w:val="single" w:sz="4" w:space="0" w:color="auto"/>
              <w:bottom w:val="single" w:sz="4" w:space="0" w:color="auto"/>
              <w:right w:val="single" w:sz="4" w:space="0" w:color="auto"/>
            </w:tcBorders>
            <w:shd w:val="clear" w:color="auto" w:fill="FFFFFF"/>
          </w:tcPr>
          <w:p w14:paraId="499DFC0E" w14:textId="77777777" w:rsidR="00A81035" w:rsidRPr="00D34B89" w:rsidRDefault="00A81035" w:rsidP="00696F18">
            <w:pPr>
              <w:jc w:val="both"/>
              <w:rPr>
                <w:rFonts w:cstheme="minorHAnsi"/>
              </w:rPr>
            </w:pPr>
            <w:r w:rsidRPr="00D34B89">
              <w:rPr>
                <w:rFonts w:cstheme="minorHAnsi"/>
              </w:rPr>
              <w:t>parkirališta</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4CDB8F55" w14:textId="77777777" w:rsidR="00A81035" w:rsidRPr="00D34B89" w:rsidRDefault="00A81035" w:rsidP="00696F18">
            <w:pPr>
              <w:ind w:left="1242"/>
              <w:jc w:val="right"/>
              <w:rPr>
                <w:rFonts w:eastAsia="Arial" w:cstheme="minorHAnsi"/>
                <w:lang w:eastAsia="hr-HR"/>
              </w:rPr>
            </w:pPr>
            <w:r w:rsidRPr="00D34B89">
              <w:rPr>
                <w:rFonts w:eastAsia="Arial" w:cstheme="minorHAnsi"/>
                <w:lang w:eastAsia="hr-HR"/>
              </w:rPr>
              <w:t>15.000,00</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1E169F73" w14:textId="77777777" w:rsidR="00A81035" w:rsidRPr="00D34B89" w:rsidRDefault="00A81035" w:rsidP="00696F18">
            <w:pPr>
              <w:ind w:left="1253"/>
              <w:jc w:val="right"/>
              <w:rPr>
                <w:rFonts w:eastAsia="Arial" w:cstheme="minorHAnsi"/>
                <w:lang w:eastAsia="hr-HR"/>
              </w:rPr>
            </w:pPr>
            <w:r w:rsidRPr="00D34B89">
              <w:rPr>
                <w:rFonts w:eastAsia="Arial" w:cstheme="minorHAnsi"/>
                <w:lang w:eastAsia="hr-HR"/>
              </w:rPr>
              <w:t>30.780,00</w:t>
            </w:r>
          </w:p>
        </w:tc>
      </w:tr>
      <w:tr w:rsidR="00A81035" w:rsidRPr="00D34B89" w14:paraId="0605A803" w14:textId="77777777" w:rsidTr="00696F18">
        <w:trPr>
          <w:trHeight w:val="264"/>
          <w:jc w:val="center"/>
        </w:trPr>
        <w:tc>
          <w:tcPr>
            <w:tcW w:w="663" w:type="dxa"/>
            <w:tcBorders>
              <w:top w:val="single" w:sz="4" w:space="0" w:color="auto"/>
              <w:left w:val="single" w:sz="4" w:space="0" w:color="auto"/>
              <w:bottom w:val="single" w:sz="4" w:space="0" w:color="auto"/>
              <w:right w:val="single" w:sz="4" w:space="0" w:color="auto"/>
            </w:tcBorders>
            <w:shd w:val="clear" w:color="auto" w:fill="FFFFFF"/>
          </w:tcPr>
          <w:p w14:paraId="5D3F7AA2" w14:textId="77777777" w:rsidR="00A81035" w:rsidRPr="00D34B89" w:rsidRDefault="00A81035" w:rsidP="00696F18">
            <w:pPr>
              <w:ind w:left="160"/>
              <w:jc w:val="center"/>
              <w:rPr>
                <w:rFonts w:eastAsia="Arial" w:cstheme="minorHAnsi"/>
                <w:lang w:eastAsia="hr-HR"/>
              </w:rPr>
            </w:pPr>
            <w:r w:rsidRPr="00D34B89">
              <w:rPr>
                <w:rFonts w:eastAsia="Arial" w:cstheme="minorHAnsi"/>
                <w:lang w:eastAsia="hr-HR"/>
              </w:rPr>
              <w:t>8.</w:t>
            </w:r>
          </w:p>
        </w:tc>
        <w:tc>
          <w:tcPr>
            <w:tcW w:w="4460" w:type="dxa"/>
            <w:tcBorders>
              <w:top w:val="single" w:sz="4" w:space="0" w:color="auto"/>
              <w:left w:val="single" w:sz="4" w:space="0" w:color="auto"/>
              <w:bottom w:val="single" w:sz="4" w:space="0" w:color="auto"/>
              <w:right w:val="single" w:sz="4" w:space="0" w:color="auto"/>
            </w:tcBorders>
            <w:shd w:val="clear" w:color="auto" w:fill="FFFFFF"/>
          </w:tcPr>
          <w:p w14:paraId="675086FE" w14:textId="77777777" w:rsidR="00A81035" w:rsidRPr="00D34B89" w:rsidRDefault="00A81035" w:rsidP="00696F18">
            <w:pPr>
              <w:jc w:val="both"/>
              <w:rPr>
                <w:rFonts w:cstheme="minorHAnsi"/>
              </w:rPr>
            </w:pPr>
            <w:r w:rsidRPr="00D34B89">
              <w:rPr>
                <w:rFonts w:cstheme="minorHAnsi"/>
              </w:rPr>
              <w:t>komunalni doprinos</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1757BEEE" w14:textId="77777777" w:rsidR="00A81035" w:rsidRPr="00D34B89" w:rsidRDefault="00A81035" w:rsidP="00696F18">
            <w:pPr>
              <w:ind w:left="1100"/>
              <w:jc w:val="right"/>
              <w:rPr>
                <w:rFonts w:eastAsia="Arial" w:cstheme="minorHAnsi"/>
                <w:lang w:eastAsia="hr-HR"/>
              </w:rPr>
            </w:pPr>
            <w:r w:rsidRPr="00D34B89">
              <w:rPr>
                <w:rFonts w:eastAsia="Arial" w:cstheme="minorHAnsi"/>
                <w:lang w:eastAsia="hr-HR"/>
              </w:rPr>
              <w:t>148.500,00</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1C445F38" w14:textId="77777777" w:rsidR="00A81035" w:rsidRPr="00D34B89" w:rsidRDefault="00A81035" w:rsidP="00696F18">
            <w:pPr>
              <w:ind w:left="1111"/>
              <w:jc w:val="right"/>
              <w:rPr>
                <w:rFonts w:eastAsia="Arial" w:cstheme="minorHAnsi"/>
                <w:lang w:eastAsia="hr-HR"/>
              </w:rPr>
            </w:pPr>
            <w:r w:rsidRPr="00D34B89">
              <w:rPr>
                <w:rFonts w:eastAsia="Arial" w:cstheme="minorHAnsi"/>
                <w:lang w:eastAsia="hr-HR"/>
              </w:rPr>
              <w:t>148.000,00</w:t>
            </w:r>
          </w:p>
        </w:tc>
      </w:tr>
      <w:tr w:rsidR="00A81035" w:rsidRPr="00D34B89" w14:paraId="614880F3" w14:textId="77777777" w:rsidTr="00696F18">
        <w:trPr>
          <w:trHeight w:val="298"/>
          <w:jc w:val="center"/>
        </w:trPr>
        <w:tc>
          <w:tcPr>
            <w:tcW w:w="663" w:type="dxa"/>
            <w:tcBorders>
              <w:top w:val="single" w:sz="4" w:space="0" w:color="auto"/>
              <w:left w:val="single" w:sz="4" w:space="0" w:color="auto"/>
              <w:bottom w:val="single" w:sz="4" w:space="0" w:color="auto"/>
              <w:right w:val="single" w:sz="4" w:space="0" w:color="auto"/>
            </w:tcBorders>
            <w:shd w:val="clear" w:color="auto" w:fill="FFFFFF"/>
          </w:tcPr>
          <w:p w14:paraId="220B2534" w14:textId="77777777" w:rsidR="00A81035" w:rsidRPr="00D34B89" w:rsidRDefault="00A81035" w:rsidP="00696F18">
            <w:pPr>
              <w:rPr>
                <w:rFonts w:eastAsia="Microsoft Sans Serif" w:cstheme="minorHAnsi"/>
                <w:lang w:eastAsia="hr-HR"/>
              </w:rPr>
            </w:pPr>
          </w:p>
        </w:tc>
        <w:tc>
          <w:tcPr>
            <w:tcW w:w="4460" w:type="dxa"/>
            <w:tcBorders>
              <w:top w:val="single" w:sz="4" w:space="0" w:color="auto"/>
              <w:left w:val="single" w:sz="4" w:space="0" w:color="auto"/>
              <w:bottom w:val="single" w:sz="4" w:space="0" w:color="auto"/>
              <w:right w:val="single" w:sz="4" w:space="0" w:color="auto"/>
            </w:tcBorders>
            <w:shd w:val="clear" w:color="auto" w:fill="FFFFFF"/>
            <w:hideMark/>
          </w:tcPr>
          <w:p w14:paraId="209EF284" w14:textId="77777777" w:rsidR="00A81035" w:rsidRPr="00D34B89" w:rsidRDefault="00A81035" w:rsidP="00696F18">
            <w:pPr>
              <w:jc w:val="both"/>
              <w:rPr>
                <w:rFonts w:eastAsia="Arial" w:cstheme="minorHAnsi"/>
                <w:bCs/>
                <w:lang w:eastAsia="hr-HR"/>
              </w:rPr>
            </w:pPr>
            <w:r w:rsidRPr="00D34B89">
              <w:rPr>
                <w:rFonts w:eastAsia="Arial" w:cstheme="minorHAnsi"/>
                <w:bCs/>
                <w:lang w:eastAsia="hr-HR"/>
              </w:rPr>
              <w:t>UKUPNO:</w:t>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0CCA7564" w14:textId="77777777" w:rsidR="00A81035" w:rsidRPr="00D34B89" w:rsidRDefault="00A81035" w:rsidP="00696F18">
            <w:pPr>
              <w:jc w:val="right"/>
              <w:rPr>
                <w:rFonts w:eastAsia="Arial" w:cstheme="minorHAnsi"/>
                <w:bCs/>
                <w:lang w:eastAsia="hr-HR"/>
              </w:rPr>
            </w:pPr>
            <w:r w:rsidRPr="00D34B89">
              <w:rPr>
                <w:rFonts w:eastAsia="Arial" w:cstheme="minorHAnsi"/>
                <w:bCs/>
                <w:lang w:eastAsia="hr-HR"/>
              </w:rPr>
              <w:fldChar w:fldCharType="begin"/>
            </w:r>
            <w:r w:rsidRPr="00D34B89">
              <w:rPr>
                <w:rFonts w:eastAsia="Arial" w:cstheme="minorHAnsi"/>
                <w:bCs/>
                <w:lang w:eastAsia="hr-HR"/>
              </w:rPr>
              <w:instrText xml:space="preserve"> =SUM(ABOVE) \# "#.##0,00" </w:instrText>
            </w:r>
            <w:r w:rsidRPr="00D34B89">
              <w:rPr>
                <w:rFonts w:eastAsia="Arial" w:cstheme="minorHAnsi"/>
                <w:bCs/>
                <w:lang w:eastAsia="hr-HR"/>
              </w:rPr>
              <w:fldChar w:fldCharType="separate"/>
            </w:r>
            <w:r w:rsidRPr="00D34B89">
              <w:rPr>
                <w:rFonts w:eastAsia="Arial" w:cstheme="minorHAnsi"/>
                <w:bCs/>
                <w:lang w:eastAsia="hr-HR"/>
              </w:rPr>
              <w:t>2.411.600,00</w:t>
            </w:r>
            <w:r w:rsidRPr="00D34B89">
              <w:rPr>
                <w:rFonts w:eastAsia="Arial" w:cstheme="minorHAnsi"/>
                <w:bCs/>
                <w:lang w:eastAsia="hr-HR"/>
              </w:rPr>
              <w:fldChar w:fldCharType="end"/>
            </w:r>
          </w:p>
        </w:tc>
        <w:tc>
          <w:tcPr>
            <w:tcW w:w="2258" w:type="dxa"/>
            <w:tcBorders>
              <w:top w:val="single" w:sz="4" w:space="0" w:color="auto"/>
              <w:left w:val="single" w:sz="4" w:space="0" w:color="auto"/>
              <w:bottom w:val="single" w:sz="4" w:space="0" w:color="auto"/>
              <w:right w:val="single" w:sz="4" w:space="0" w:color="auto"/>
            </w:tcBorders>
            <w:shd w:val="clear" w:color="auto" w:fill="FFFFFF"/>
          </w:tcPr>
          <w:p w14:paraId="4E064316" w14:textId="77777777" w:rsidR="00A81035" w:rsidRPr="00D34B89" w:rsidRDefault="00A81035" w:rsidP="00696F18">
            <w:pPr>
              <w:jc w:val="right"/>
              <w:rPr>
                <w:rFonts w:eastAsia="Arial" w:cstheme="minorHAnsi"/>
                <w:bCs/>
                <w:lang w:eastAsia="hr-HR"/>
              </w:rPr>
            </w:pPr>
            <w:r w:rsidRPr="00D34B89">
              <w:rPr>
                <w:rFonts w:eastAsia="Arial" w:cstheme="minorHAnsi"/>
                <w:bCs/>
                <w:lang w:eastAsia="hr-HR"/>
              </w:rPr>
              <w:fldChar w:fldCharType="begin"/>
            </w:r>
            <w:r w:rsidRPr="00D34B89">
              <w:rPr>
                <w:rFonts w:eastAsia="Arial" w:cstheme="minorHAnsi"/>
                <w:bCs/>
                <w:lang w:eastAsia="hr-HR"/>
              </w:rPr>
              <w:instrText xml:space="preserve"> =SUM(ABOVE) \# "#.##0,00" </w:instrText>
            </w:r>
            <w:r w:rsidRPr="00D34B89">
              <w:rPr>
                <w:rFonts w:eastAsia="Arial" w:cstheme="minorHAnsi"/>
                <w:bCs/>
                <w:lang w:eastAsia="hr-HR"/>
              </w:rPr>
              <w:fldChar w:fldCharType="separate"/>
            </w:r>
            <w:r w:rsidRPr="00D34B89">
              <w:rPr>
                <w:rFonts w:eastAsia="Arial" w:cstheme="minorHAnsi"/>
                <w:bCs/>
                <w:lang w:eastAsia="hr-HR"/>
              </w:rPr>
              <w:t>2.397.796,00</w:t>
            </w:r>
            <w:r w:rsidRPr="00D34B89">
              <w:rPr>
                <w:rFonts w:eastAsia="Arial" w:cstheme="minorHAnsi"/>
                <w:bCs/>
                <w:lang w:eastAsia="hr-HR"/>
              </w:rPr>
              <w:fldChar w:fldCharType="end"/>
            </w:r>
          </w:p>
        </w:tc>
      </w:tr>
    </w:tbl>
    <w:bookmarkEnd w:id="26"/>
    <w:p w14:paraId="3587E1F0" w14:textId="77777777" w:rsidR="00A81035" w:rsidRPr="00D34B89" w:rsidRDefault="00A81035" w:rsidP="00A81035">
      <w:pPr>
        <w:tabs>
          <w:tab w:val="left" w:pos="1181"/>
        </w:tabs>
        <w:spacing w:before="240" w:after="240"/>
        <w:ind w:right="320"/>
        <w:jc w:val="center"/>
        <w:rPr>
          <w:rFonts w:eastAsia="Arial" w:cstheme="minorHAnsi"/>
          <w:bCs/>
          <w:lang w:eastAsia="hr-HR"/>
        </w:rPr>
      </w:pPr>
      <w:r w:rsidRPr="00D34B89">
        <w:rPr>
          <w:rFonts w:eastAsia="Arial" w:cstheme="minorHAnsi"/>
          <w:bCs/>
          <w:lang w:eastAsia="hr-HR"/>
        </w:rPr>
        <w:t>Članak 4.</w:t>
      </w:r>
    </w:p>
    <w:p w14:paraId="60009BEB" w14:textId="596B1A9A" w:rsidR="00E745E5" w:rsidRPr="00D34B89" w:rsidRDefault="00A81035" w:rsidP="00A81035">
      <w:pPr>
        <w:spacing w:after="240"/>
        <w:ind w:right="320" w:firstLine="760"/>
        <w:jc w:val="both"/>
        <w:rPr>
          <w:rFonts w:eastAsia="Arial" w:cstheme="minorHAnsi"/>
          <w:lang w:eastAsia="hr-HR"/>
        </w:rPr>
      </w:pPr>
      <w:r w:rsidRPr="00D34B89">
        <w:rPr>
          <w:rFonts w:eastAsia="Arial" w:cstheme="minorHAnsi"/>
          <w:lang w:eastAsia="hr-HR"/>
        </w:rPr>
        <w:t>Ovaj će se Program objaviti u Službenim novinama Grada Požege.</w:t>
      </w:r>
      <w:bookmarkEnd w:id="20"/>
    </w:p>
    <w:p w14:paraId="22BEC12E" w14:textId="5DF0409F" w:rsidR="0034214E" w:rsidRPr="00D34B89" w:rsidRDefault="0034214E" w:rsidP="0034214E">
      <w:pPr>
        <w:jc w:val="center"/>
        <w:rPr>
          <w:rFonts w:ascii="Calibri" w:hAnsi="Calibri" w:cs="Calibri"/>
          <w:b/>
        </w:rPr>
      </w:pPr>
      <w:r w:rsidRPr="00D34B89">
        <w:rPr>
          <w:rFonts w:ascii="Calibri" w:hAnsi="Calibri" w:cs="Calibri"/>
          <w:b/>
        </w:rPr>
        <w:t>Ad. 9.</w:t>
      </w:r>
    </w:p>
    <w:p w14:paraId="0B05D3FC" w14:textId="508D3E92" w:rsidR="0034214E" w:rsidRPr="00D34B89" w:rsidRDefault="0034214E" w:rsidP="00D34B89">
      <w:pPr>
        <w:spacing w:after="240"/>
        <w:ind w:left="284" w:firstLine="424"/>
        <w:jc w:val="both"/>
        <w:rPr>
          <w:rFonts w:ascii="Calibri" w:hAnsi="Calibri" w:cs="Calibri"/>
          <w:b/>
          <w:bCs/>
        </w:rPr>
      </w:pPr>
      <w:r w:rsidRPr="00D34B89">
        <w:rPr>
          <w:rFonts w:cstheme="minorHAnsi"/>
          <w:b/>
          <w:bCs/>
        </w:rPr>
        <w:t xml:space="preserve">Prijedlog Odluke o I. izmjenama Odluke o mjerilima i načinu rasporeda sredstava komunalne naknade za komunalne djelatnosti za 2026. godinu </w:t>
      </w:r>
    </w:p>
    <w:p w14:paraId="1E9BCAAF" w14:textId="77777777" w:rsidR="00CA5351" w:rsidRPr="00D34B89" w:rsidRDefault="00CA5351" w:rsidP="00D34B89">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02DA0BA1" w14:textId="7001B269" w:rsidR="00CA5351" w:rsidRPr="00D34B89" w:rsidRDefault="00CA5351" w:rsidP="00D34B89">
      <w:pPr>
        <w:spacing w:after="240"/>
        <w:ind w:firstLine="708"/>
        <w:jc w:val="both"/>
        <w:rPr>
          <w:rFonts w:ascii="Calibri" w:hAnsi="Calibri" w:cs="Calibri"/>
        </w:rPr>
      </w:pPr>
      <w:r w:rsidRPr="00D34B89">
        <w:rPr>
          <w:rFonts w:ascii="Calibri" w:hAnsi="Calibri" w:cs="Calibri"/>
        </w:rPr>
        <w:t>REDSJEDNIK- zaključuje raspravu, stavlja na glasovanje Odluku o I. izmjenama Odluke o mjerilima i načinu rasporeda sredstava komunalne naknade za komunalne djelatnosti za 2026. godinu i konstatira da je Gradsko vijeće Grada Požege, bez ra</w:t>
      </w:r>
      <w:r w:rsidR="00090512" w:rsidRPr="00D34B89">
        <w:rPr>
          <w:rFonts w:ascii="Calibri" w:hAnsi="Calibri" w:cs="Calibri"/>
        </w:rPr>
        <w:t xml:space="preserve">sprave, većinom glasova </w:t>
      </w:r>
      <w:r w:rsidRPr="00D34B89">
        <w:rPr>
          <w:rFonts w:ascii="Calibri" w:hAnsi="Calibri" w:cs="Calibri"/>
        </w:rPr>
        <w:t>(</w:t>
      </w:r>
      <w:r w:rsidR="00090512" w:rsidRPr="00D34B89">
        <w:rPr>
          <w:rFonts w:ascii="Calibri" w:hAnsi="Calibri" w:cs="Calibri"/>
        </w:rPr>
        <w:t xml:space="preserve">13 </w:t>
      </w:r>
      <w:r w:rsidRPr="00D34B89">
        <w:rPr>
          <w:rFonts w:ascii="Calibri" w:hAnsi="Calibri" w:cs="Calibri"/>
        </w:rPr>
        <w:t>glasova za</w:t>
      </w:r>
      <w:r w:rsidR="00090512" w:rsidRPr="00D34B89">
        <w:rPr>
          <w:rFonts w:ascii="Calibri" w:hAnsi="Calibri" w:cs="Calibri"/>
        </w:rPr>
        <w:t xml:space="preserve"> i četiri glasa suzdržana</w:t>
      </w:r>
      <w:r w:rsidRPr="00D34B89">
        <w:rPr>
          <w:rFonts w:ascii="Calibri" w:hAnsi="Calibri" w:cs="Calibri"/>
        </w:rPr>
        <w:t xml:space="preserve">) usvojilo </w:t>
      </w:r>
    </w:p>
    <w:p w14:paraId="3E730F3C" w14:textId="77777777" w:rsidR="00A81035" w:rsidRPr="00D34B89" w:rsidRDefault="00A81035" w:rsidP="00A81035">
      <w:pPr>
        <w:jc w:val="center"/>
        <w:rPr>
          <w:rFonts w:cstheme="minorHAnsi"/>
        </w:rPr>
      </w:pPr>
      <w:r w:rsidRPr="00D34B89">
        <w:rPr>
          <w:rFonts w:cstheme="minorHAnsi"/>
        </w:rPr>
        <w:t>O D L U K U</w:t>
      </w:r>
    </w:p>
    <w:p w14:paraId="5F1C470A" w14:textId="616D8801" w:rsidR="00A81035" w:rsidRPr="00D34B89" w:rsidRDefault="00A81035" w:rsidP="00A81035">
      <w:pPr>
        <w:spacing w:after="240"/>
        <w:jc w:val="center"/>
        <w:rPr>
          <w:rFonts w:cstheme="minorHAnsi"/>
        </w:rPr>
      </w:pPr>
      <w:r w:rsidRPr="00D34B89">
        <w:rPr>
          <w:rFonts w:cstheme="minorHAnsi"/>
        </w:rPr>
        <w:t>o I. izmjenama Odluke o mjerilima i načinu rasporeda sredstava komunalne naknade za komunalne djelatnosti za 2026. godinu</w:t>
      </w:r>
    </w:p>
    <w:p w14:paraId="5ADE2718" w14:textId="77777777" w:rsidR="00A81035" w:rsidRPr="00D34B89" w:rsidRDefault="00A81035" w:rsidP="00A81035">
      <w:pPr>
        <w:spacing w:after="240"/>
        <w:jc w:val="center"/>
        <w:rPr>
          <w:rFonts w:cstheme="minorHAnsi"/>
        </w:rPr>
      </w:pPr>
      <w:r w:rsidRPr="00D34B89">
        <w:rPr>
          <w:rFonts w:cstheme="minorHAnsi"/>
        </w:rPr>
        <w:t>Članak 1.</w:t>
      </w:r>
    </w:p>
    <w:p w14:paraId="178EA31B" w14:textId="77777777" w:rsidR="00A81035" w:rsidRPr="00D34B89" w:rsidRDefault="00A81035" w:rsidP="00D34B89">
      <w:pPr>
        <w:widowControl w:val="0"/>
        <w:suppressAutoHyphens/>
        <w:spacing w:after="240"/>
        <w:ind w:firstLine="709"/>
        <w:jc w:val="both"/>
        <w:rPr>
          <w:rFonts w:eastAsia="Arial Unicode MS" w:cstheme="minorHAnsi"/>
          <w:kern w:val="2"/>
          <w:lang w:eastAsia="hr-HR"/>
        </w:rPr>
      </w:pPr>
      <w:r w:rsidRPr="00D34B89">
        <w:rPr>
          <w:rFonts w:eastAsia="Arial Unicode MS" w:cstheme="minorHAnsi"/>
          <w:kern w:val="2"/>
          <w:lang w:eastAsia="hr-HR"/>
        </w:rPr>
        <w:t xml:space="preserve">Ovom Odlukom mijenja se članak 2. Odluke o mjerilima i načinu rasporeda sredstava komunalne naknade za komunalne djelatnosti za 2026. godinu (Službene novine Grada Požege: </w:t>
      </w:r>
      <w:r w:rsidRPr="00D34B89">
        <w:rPr>
          <w:rFonts w:cstheme="minorHAnsi"/>
        </w:rPr>
        <w:t>18</w:t>
      </w:r>
      <w:r w:rsidRPr="00D34B89">
        <w:rPr>
          <w:rFonts w:eastAsia="Arial Unicode MS" w:cstheme="minorHAnsi"/>
          <w:kern w:val="2"/>
          <w:lang w:eastAsia="hr-HR"/>
        </w:rPr>
        <w:t>/25.) (u nastavku teksta: Odluka) te glasi:</w:t>
      </w:r>
    </w:p>
    <w:p w14:paraId="5613FF0D" w14:textId="77777777" w:rsidR="00A81035" w:rsidRPr="00D34B89" w:rsidRDefault="00A81035" w:rsidP="00A81035">
      <w:pPr>
        <w:pStyle w:val="Odlomakpopisa"/>
        <w:spacing w:after="240"/>
        <w:ind w:left="0" w:firstLine="708"/>
        <w:jc w:val="both"/>
        <w:rPr>
          <w:rFonts w:asciiTheme="minorHAnsi" w:hAnsiTheme="minorHAnsi" w:cstheme="minorHAnsi"/>
          <w:b w:val="0"/>
          <w:bCs/>
          <w:sz w:val="22"/>
          <w:szCs w:val="22"/>
        </w:rPr>
      </w:pPr>
      <w:r w:rsidRPr="00D34B89">
        <w:rPr>
          <w:rFonts w:asciiTheme="minorHAnsi" w:hAnsiTheme="minorHAnsi" w:cstheme="minorHAnsi"/>
          <w:b w:val="0"/>
          <w:bCs/>
          <w:sz w:val="22"/>
          <w:szCs w:val="22"/>
        </w:rPr>
        <w:t xml:space="preserve">„(1) Sredstva prihodovana u 2026. godini u Gradu Požegi od komunalne naknade, raspoređuju se za komunalne djelatnosti: </w:t>
      </w:r>
    </w:p>
    <w:tbl>
      <w:tblPr>
        <w:tblW w:w="9072" w:type="dxa"/>
        <w:jc w:val="center"/>
        <w:tblLayout w:type="fixed"/>
        <w:tblCellMar>
          <w:left w:w="10" w:type="dxa"/>
          <w:right w:w="10" w:type="dxa"/>
        </w:tblCellMar>
        <w:tblLook w:val="04A0" w:firstRow="1" w:lastRow="0" w:firstColumn="1" w:lastColumn="0" w:noHBand="0" w:noVBand="1"/>
      </w:tblPr>
      <w:tblGrid>
        <w:gridCol w:w="697"/>
        <w:gridCol w:w="4059"/>
        <w:gridCol w:w="1294"/>
        <w:gridCol w:w="1511"/>
        <w:gridCol w:w="1511"/>
      </w:tblGrid>
      <w:tr w:rsidR="00A81035" w:rsidRPr="00D34B89" w14:paraId="2C4A3773" w14:textId="77777777" w:rsidTr="00696F18">
        <w:trPr>
          <w:trHeight w:val="397"/>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2C710F" w14:textId="77777777" w:rsidR="00A81035" w:rsidRPr="00D34B89" w:rsidRDefault="00A81035" w:rsidP="00696F18">
            <w:pPr>
              <w:ind w:right="94"/>
              <w:jc w:val="center"/>
              <w:rPr>
                <w:rFonts w:eastAsia="Arial" w:cstheme="minorHAnsi"/>
                <w:lang w:eastAsia="hr-HR"/>
              </w:rPr>
            </w:pPr>
            <w:r w:rsidRPr="00D34B89">
              <w:rPr>
                <w:rFonts w:eastAsia="Arial" w:cstheme="minorHAnsi"/>
                <w:lang w:eastAsia="hr-HR"/>
              </w:rPr>
              <w:t>Redni broj</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FA3666" w14:textId="77777777" w:rsidR="00A81035" w:rsidRPr="00D34B89" w:rsidRDefault="00A81035" w:rsidP="00696F18">
            <w:pPr>
              <w:ind w:left="34"/>
              <w:jc w:val="center"/>
              <w:rPr>
                <w:rFonts w:eastAsia="Arial" w:cstheme="minorHAnsi"/>
                <w:bCs/>
                <w:lang w:eastAsia="hr-HR"/>
              </w:rPr>
            </w:pPr>
            <w:r w:rsidRPr="00D34B89">
              <w:rPr>
                <w:rFonts w:eastAsia="Arial" w:cstheme="minorHAnsi"/>
                <w:bCs/>
                <w:lang w:eastAsia="hr-HR"/>
              </w:rPr>
              <w:t>Poslovi održavanja</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05BAC1" w14:textId="77777777" w:rsidR="00A81035" w:rsidRPr="00D34B89" w:rsidRDefault="00A81035" w:rsidP="00696F18">
            <w:pPr>
              <w:ind w:left="123" w:right="144"/>
              <w:jc w:val="center"/>
              <w:rPr>
                <w:rFonts w:eastAsia="Arial" w:cstheme="minorHAnsi"/>
                <w:bCs/>
                <w:lang w:eastAsia="hr-HR"/>
              </w:rPr>
            </w:pPr>
            <w:r w:rsidRPr="00D34B89">
              <w:rPr>
                <w:rFonts w:eastAsia="Arial" w:cstheme="minorHAnsi"/>
                <w:bCs/>
                <w:lang w:eastAsia="hr-HR"/>
              </w:rPr>
              <w:t>Pozicija</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DA2D78" w14:textId="77777777" w:rsidR="00A81035" w:rsidRPr="00D34B89" w:rsidRDefault="00A81035" w:rsidP="00696F18">
            <w:pPr>
              <w:ind w:left="111" w:right="87"/>
              <w:jc w:val="center"/>
              <w:rPr>
                <w:rFonts w:eastAsia="Arial" w:cstheme="minorHAnsi"/>
                <w:bCs/>
                <w:lang w:eastAsia="hr-HR"/>
              </w:rPr>
            </w:pPr>
            <w:r w:rsidRPr="00D34B89">
              <w:rPr>
                <w:rFonts w:eastAsia="Arial" w:cstheme="minorHAnsi"/>
                <w:bCs/>
                <w:lang w:eastAsia="hr-HR"/>
              </w:rPr>
              <w:t>Procjena troškova (EUR)</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3C0F26A4" w14:textId="77777777" w:rsidR="00A81035" w:rsidRPr="00D34B89" w:rsidRDefault="00A81035" w:rsidP="00696F18">
            <w:pPr>
              <w:ind w:left="111" w:right="87"/>
              <w:jc w:val="center"/>
              <w:rPr>
                <w:rFonts w:eastAsia="Arial" w:cstheme="minorHAnsi"/>
                <w:bCs/>
                <w:lang w:eastAsia="hr-HR"/>
              </w:rPr>
            </w:pPr>
            <w:r w:rsidRPr="00D34B89">
              <w:rPr>
                <w:rFonts w:eastAsia="Arial" w:cstheme="minorHAnsi"/>
                <w:bCs/>
                <w:lang w:eastAsia="hr-HR"/>
              </w:rPr>
              <w:t>I. Rebalans (€)</w:t>
            </w:r>
          </w:p>
        </w:tc>
      </w:tr>
      <w:tr w:rsidR="00A81035" w:rsidRPr="00D34B89" w14:paraId="4E65BB30" w14:textId="77777777" w:rsidTr="00696F18">
        <w:trPr>
          <w:trHeight w:val="397"/>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3DF066" w14:textId="77777777" w:rsidR="00A81035" w:rsidRPr="00D34B89" w:rsidRDefault="00A81035" w:rsidP="00696F18">
            <w:pPr>
              <w:ind w:right="94"/>
              <w:jc w:val="center"/>
              <w:rPr>
                <w:rFonts w:eastAsia="Arial" w:cstheme="minorHAnsi"/>
                <w:lang w:eastAsia="hr-HR"/>
              </w:rPr>
            </w:pPr>
            <w:r w:rsidRPr="00D34B89">
              <w:rPr>
                <w:rFonts w:eastAsia="Arial" w:cstheme="minorHAnsi"/>
                <w:lang w:eastAsia="hr-HR"/>
              </w:rPr>
              <w:t>1.</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3C46AF"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nerazvrstanih cesta</w:t>
            </w:r>
          </w:p>
        </w:tc>
        <w:tc>
          <w:tcPr>
            <w:tcW w:w="157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07061F3" w14:textId="77777777" w:rsidR="00A81035" w:rsidRPr="00D34B89" w:rsidRDefault="00A81035" w:rsidP="00696F18">
            <w:pPr>
              <w:ind w:left="123" w:right="144"/>
              <w:jc w:val="center"/>
              <w:rPr>
                <w:rFonts w:eastAsia="Arial" w:cstheme="minorHAnsi"/>
                <w:lang w:eastAsia="hr-HR"/>
              </w:rPr>
            </w:pPr>
            <w:r w:rsidRPr="00D34B89">
              <w:rPr>
                <w:rFonts w:eastAsia="Arial" w:cstheme="minorHAnsi"/>
                <w:lang w:eastAsia="hr-HR"/>
              </w:rPr>
              <w:t>R0476-3</w:t>
            </w:r>
          </w:p>
          <w:p w14:paraId="726A477F" w14:textId="77777777" w:rsidR="00A81035" w:rsidRPr="00D34B89" w:rsidRDefault="00A81035" w:rsidP="00696F18">
            <w:pPr>
              <w:ind w:left="123" w:right="144"/>
              <w:jc w:val="center"/>
              <w:rPr>
                <w:rFonts w:eastAsia="Arial" w:cstheme="minorHAnsi"/>
                <w:lang w:eastAsia="hr-HR"/>
              </w:rPr>
            </w:pPr>
            <w:r w:rsidRPr="00D34B89">
              <w:rPr>
                <w:rFonts w:eastAsia="Arial" w:cstheme="minorHAnsi"/>
                <w:lang w:eastAsia="hr-HR"/>
              </w:rPr>
              <w:t>R0478-3</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45BC85" w14:textId="77777777" w:rsidR="00A81035" w:rsidRPr="00D34B89" w:rsidRDefault="00A81035" w:rsidP="00696F18">
            <w:pPr>
              <w:ind w:left="111" w:right="87"/>
              <w:jc w:val="right"/>
              <w:rPr>
                <w:rFonts w:eastAsia="Arial" w:cstheme="minorHAnsi"/>
                <w:lang w:eastAsia="hr-HR"/>
              </w:rPr>
            </w:pPr>
            <w:r w:rsidRPr="00D34B89">
              <w:rPr>
                <w:rFonts w:eastAsia="Arial" w:cstheme="minorHAnsi"/>
                <w:lang w:eastAsia="hr-HR"/>
              </w:rPr>
              <w:t>505.900,00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785E22B0" w14:textId="77777777" w:rsidR="00A81035" w:rsidRPr="00D34B89" w:rsidRDefault="00A81035" w:rsidP="00696F18">
            <w:pPr>
              <w:ind w:left="111" w:right="87"/>
              <w:jc w:val="right"/>
              <w:rPr>
                <w:rFonts w:eastAsia="Arial" w:cstheme="minorHAnsi"/>
                <w:lang w:eastAsia="hr-HR"/>
              </w:rPr>
            </w:pPr>
            <w:r w:rsidRPr="00D34B89">
              <w:rPr>
                <w:rFonts w:eastAsia="Arial" w:cstheme="minorHAnsi"/>
                <w:lang w:eastAsia="hr-HR"/>
              </w:rPr>
              <w:t>314.757,00</w:t>
            </w:r>
          </w:p>
        </w:tc>
      </w:tr>
      <w:tr w:rsidR="00A81035" w:rsidRPr="00D34B89" w14:paraId="633C3AD4" w14:textId="77777777" w:rsidTr="00696F18">
        <w:trPr>
          <w:trHeight w:val="397"/>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CB0704" w14:textId="77777777" w:rsidR="00A81035" w:rsidRPr="00D34B89" w:rsidRDefault="00A81035" w:rsidP="00696F18">
            <w:pPr>
              <w:ind w:right="94"/>
              <w:jc w:val="center"/>
              <w:rPr>
                <w:rFonts w:eastAsia="Arial" w:cstheme="minorHAnsi"/>
                <w:lang w:eastAsia="hr-HR"/>
              </w:rPr>
            </w:pPr>
            <w:r w:rsidRPr="00D34B89">
              <w:rPr>
                <w:rFonts w:eastAsia="Arial" w:cstheme="minorHAnsi"/>
                <w:lang w:eastAsia="hr-HR"/>
              </w:rPr>
              <w:t>2.</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D8F17B"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javnih površina na kojima nije dopušten promet motornim vozilima</w:t>
            </w:r>
          </w:p>
        </w:tc>
        <w:tc>
          <w:tcPr>
            <w:tcW w:w="1576" w:type="dxa"/>
            <w:vMerge/>
            <w:tcBorders>
              <w:top w:val="single" w:sz="4" w:space="0" w:color="auto"/>
              <w:left w:val="single" w:sz="4" w:space="0" w:color="auto"/>
              <w:bottom w:val="single" w:sz="4" w:space="0" w:color="auto"/>
              <w:right w:val="single" w:sz="4" w:space="0" w:color="auto"/>
            </w:tcBorders>
            <w:vAlign w:val="center"/>
            <w:hideMark/>
          </w:tcPr>
          <w:p w14:paraId="0FB4CB09" w14:textId="77777777" w:rsidR="00A81035" w:rsidRPr="00D34B89" w:rsidRDefault="00A81035" w:rsidP="00696F18">
            <w:pPr>
              <w:rPr>
                <w:rFonts w:eastAsia="Arial" w:cstheme="minorHAnsi"/>
                <w:lang w:eastAsia="hr-HR"/>
              </w:rPr>
            </w:pP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DDD976" w14:textId="77777777" w:rsidR="00A81035" w:rsidRPr="00D34B89" w:rsidRDefault="00A81035" w:rsidP="00696F18">
            <w:pPr>
              <w:ind w:right="154"/>
              <w:jc w:val="right"/>
              <w:rPr>
                <w:rFonts w:eastAsia="Arial" w:cstheme="minorHAnsi"/>
                <w:lang w:eastAsia="hr-HR"/>
              </w:rPr>
            </w:pPr>
            <w:r w:rsidRPr="00D34B89">
              <w:rPr>
                <w:rFonts w:eastAsia="Arial" w:cstheme="minorHAnsi"/>
                <w:lang w:eastAsia="hr-HR"/>
              </w:rPr>
              <w:t>30.000,00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4AEC3864" w14:textId="77777777" w:rsidR="00A81035" w:rsidRPr="00D34B89" w:rsidRDefault="00A81035" w:rsidP="00696F18">
            <w:pPr>
              <w:ind w:right="154"/>
              <w:jc w:val="right"/>
              <w:rPr>
                <w:rFonts w:eastAsia="Arial" w:cstheme="minorHAnsi"/>
                <w:lang w:eastAsia="hr-HR"/>
              </w:rPr>
            </w:pPr>
            <w:r w:rsidRPr="00D34B89">
              <w:rPr>
                <w:rFonts w:eastAsia="Arial" w:cstheme="minorHAnsi"/>
                <w:lang w:eastAsia="hr-HR"/>
              </w:rPr>
              <w:t>20.000,00</w:t>
            </w:r>
          </w:p>
        </w:tc>
      </w:tr>
      <w:tr w:rsidR="00A81035" w:rsidRPr="00D34B89" w14:paraId="15F863F1" w14:textId="77777777" w:rsidTr="00696F18">
        <w:trPr>
          <w:trHeight w:val="397"/>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A9C371" w14:textId="77777777" w:rsidR="00A81035" w:rsidRPr="00D34B89" w:rsidRDefault="00A81035" w:rsidP="00696F18">
            <w:pPr>
              <w:ind w:right="94"/>
              <w:jc w:val="center"/>
              <w:rPr>
                <w:rFonts w:eastAsia="Arial" w:cstheme="minorHAnsi"/>
                <w:lang w:eastAsia="hr-HR"/>
              </w:rPr>
            </w:pPr>
            <w:r w:rsidRPr="00D34B89">
              <w:rPr>
                <w:rFonts w:eastAsia="Arial" w:cstheme="minorHAnsi"/>
                <w:lang w:eastAsia="hr-HR"/>
              </w:rPr>
              <w:t>3.</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BB7328"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građevina javne odvodnje oborinskih voda</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DACB6" w14:textId="77777777" w:rsidR="00A81035" w:rsidRPr="00D34B89" w:rsidRDefault="00A81035" w:rsidP="00696F18">
            <w:pPr>
              <w:ind w:left="123" w:right="144"/>
              <w:jc w:val="center"/>
              <w:rPr>
                <w:rFonts w:eastAsia="Arial" w:cstheme="minorHAnsi"/>
                <w:lang w:eastAsia="hr-HR"/>
              </w:rPr>
            </w:pPr>
            <w:r w:rsidRPr="00D34B89">
              <w:rPr>
                <w:rFonts w:eastAsia="Arial" w:cstheme="minorHAnsi"/>
                <w:lang w:eastAsia="hr-HR"/>
              </w:rPr>
              <w:t>R0485-3</w:t>
            </w:r>
          </w:p>
          <w:p w14:paraId="1E177A2A" w14:textId="77777777" w:rsidR="00A81035" w:rsidRPr="00D34B89" w:rsidRDefault="00A81035" w:rsidP="00696F18">
            <w:pPr>
              <w:ind w:left="123" w:right="144"/>
              <w:jc w:val="center"/>
              <w:rPr>
                <w:rFonts w:eastAsia="Arial" w:cstheme="minorHAnsi"/>
                <w:lang w:eastAsia="hr-HR"/>
              </w:rPr>
            </w:pPr>
            <w:r w:rsidRPr="00D34B89">
              <w:rPr>
                <w:rFonts w:eastAsia="Arial" w:cstheme="minorHAnsi"/>
                <w:lang w:eastAsia="hr-HR"/>
              </w:rPr>
              <w:t>R0486-3</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B67201" w14:textId="77777777" w:rsidR="00A81035" w:rsidRPr="00D34B89" w:rsidRDefault="00A81035" w:rsidP="00696F18">
            <w:pPr>
              <w:ind w:left="111" w:right="87"/>
              <w:jc w:val="right"/>
              <w:rPr>
                <w:rFonts w:eastAsia="Arial" w:cstheme="minorHAnsi"/>
                <w:lang w:eastAsia="hr-HR"/>
              </w:rPr>
            </w:pPr>
            <w:r w:rsidRPr="00D34B89">
              <w:rPr>
                <w:rFonts w:eastAsia="Arial" w:cstheme="minorHAnsi"/>
                <w:lang w:eastAsia="hr-HR"/>
              </w:rPr>
              <w:t>35.000,00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4340548C" w14:textId="77777777" w:rsidR="00A81035" w:rsidRPr="00D34B89" w:rsidRDefault="00A81035" w:rsidP="00696F18">
            <w:pPr>
              <w:ind w:left="111" w:right="87"/>
              <w:jc w:val="right"/>
              <w:rPr>
                <w:rFonts w:eastAsia="Arial" w:cstheme="minorHAnsi"/>
                <w:lang w:eastAsia="hr-HR"/>
              </w:rPr>
            </w:pPr>
            <w:r w:rsidRPr="00D34B89">
              <w:rPr>
                <w:rFonts w:eastAsia="Arial" w:cstheme="minorHAnsi"/>
                <w:lang w:eastAsia="hr-HR"/>
              </w:rPr>
              <w:t>35.000,00</w:t>
            </w:r>
          </w:p>
        </w:tc>
      </w:tr>
      <w:tr w:rsidR="00A81035" w:rsidRPr="00D34B89" w14:paraId="50FEDAEC" w14:textId="77777777" w:rsidTr="00696F18">
        <w:trPr>
          <w:trHeight w:val="397"/>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1EC94C" w14:textId="77777777" w:rsidR="00A81035" w:rsidRPr="00D34B89" w:rsidRDefault="00A81035" w:rsidP="00696F18">
            <w:pPr>
              <w:ind w:right="94"/>
              <w:jc w:val="center"/>
              <w:rPr>
                <w:rFonts w:eastAsia="Arial" w:cstheme="minorHAnsi"/>
                <w:lang w:eastAsia="hr-HR"/>
              </w:rPr>
            </w:pPr>
            <w:r w:rsidRPr="00D34B89">
              <w:rPr>
                <w:rFonts w:eastAsia="Arial" w:cstheme="minorHAnsi"/>
                <w:lang w:eastAsia="hr-HR"/>
              </w:rPr>
              <w:t>4.</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1D6404"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javnih zelenih površina</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92CD96" w14:textId="77777777" w:rsidR="00A81035" w:rsidRPr="00D34B89" w:rsidRDefault="00A81035" w:rsidP="00696F18">
            <w:pPr>
              <w:ind w:left="123" w:right="144"/>
              <w:jc w:val="center"/>
              <w:rPr>
                <w:rFonts w:eastAsia="Arial" w:cstheme="minorHAnsi"/>
                <w:lang w:eastAsia="hr-HR"/>
              </w:rPr>
            </w:pPr>
            <w:r w:rsidRPr="00D34B89">
              <w:rPr>
                <w:rFonts w:eastAsia="Arial" w:cstheme="minorHAnsi"/>
                <w:lang w:eastAsia="hr-HR"/>
              </w:rPr>
              <w:t>R0485-3</w:t>
            </w:r>
          </w:p>
          <w:p w14:paraId="15E5CF0F" w14:textId="77777777" w:rsidR="00A81035" w:rsidRPr="00D34B89" w:rsidRDefault="00A81035" w:rsidP="00696F18">
            <w:pPr>
              <w:ind w:left="123" w:right="144"/>
              <w:jc w:val="center"/>
              <w:rPr>
                <w:rFonts w:eastAsia="Arial" w:cstheme="minorHAnsi"/>
                <w:lang w:eastAsia="hr-HR"/>
              </w:rPr>
            </w:pPr>
            <w:r w:rsidRPr="00D34B89">
              <w:rPr>
                <w:rFonts w:eastAsia="Arial" w:cstheme="minorHAnsi"/>
                <w:lang w:eastAsia="hr-HR"/>
              </w:rPr>
              <w:t>R0482-3</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452494" w14:textId="77777777" w:rsidR="00A81035" w:rsidRPr="00D34B89" w:rsidRDefault="00A81035" w:rsidP="00696F18">
            <w:pPr>
              <w:ind w:left="111" w:right="87"/>
              <w:jc w:val="right"/>
              <w:rPr>
                <w:rFonts w:eastAsia="Arial" w:cstheme="minorHAnsi"/>
                <w:lang w:eastAsia="hr-HR"/>
              </w:rPr>
            </w:pPr>
            <w:r w:rsidRPr="00D34B89">
              <w:rPr>
                <w:rFonts w:eastAsia="Arial" w:cstheme="minorHAnsi"/>
                <w:lang w:eastAsia="hr-HR"/>
              </w:rPr>
              <w:t>300.000,00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73990918" w14:textId="77777777" w:rsidR="00A81035" w:rsidRPr="00D34B89" w:rsidRDefault="00A81035" w:rsidP="00696F18">
            <w:pPr>
              <w:ind w:left="111" w:right="87"/>
              <w:jc w:val="right"/>
              <w:rPr>
                <w:rFonts w:eastAsia="Arial" w:cstheme="minorHAnsi"/>
                <w:lang w:eastAsia="hr-HR"/>
              </w:rPr>
            </w:pPr>
            <w:r w:rsidRPr="00D34B89">
              <w:rPr>
                <w:rFonts w:eastAsia="Arial" w:cstheme="minorHAnsi"/>
                <w:lang w:eastAsia="hr-HR"/>
              </w:rPr>
              <w:t>300.000,00</w:t>
            </w:r>
          </w:p>
        </w:tc>
      </w:tr>
      <w:tr w:rsidR="00A81035" w:rsidRPr="00D34B89" w14:paraId="27F5F126" w14:textId="77777777" w:rsidTr="00696F18">
        <w:trPr>
          <w:trHeight w:val="397"/>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217DA7" w14:textId="77777777" w:rsidR="00A81035" w:rsidRPr="00D34B89" w:rsidRDefault="00A81035" w:rsidP="00696F18">
            <w:pPr>
              <w:ind w:right="94"/>
              <w:jc w:val="center"/>
              <w:rPr>
                <w:rFonts w:eastAsia="Arial" w:cstheme="minorHAnsi"/>
                <w:lang w:eastAsia="hr-HR"/>
              </w:rPr>
            </w:pPr>
            <w:r w:rsidRPr="00D34B89">
              <w:rPr>
                <w:rFonts w:eastAsia="Arial" w:cstheme="minorHAnsi"/>
                <w:lang w:eastAsia="hr-HR"/>
              </w:rPr>
              <w:t>5.</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DE5B6B"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čistoće javnih površina</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65D2FD" w14:textId="77777777" w:rsidR="00A81035" w:rsidRPr="00D34B89" w:rsidRDefault="00A81035" w:rsidP="00696F18">
            <w:pPr>
              <w:ind w:left="123" w:right="144"/>
              <w:jc w:val="center"/>
              <w:rPr>
                <w:rFonts w:eastAsia="Arial" w:cstheme="minorHAnsi"/>
                <w:lang w:eastAsia="hr-HR"/>
              </w:rPr>
            </w:pPr>
            <w:r w:rsidRPr="00D34B89">
              <w:rPr>
                <w:rFonts w:eastAsia="Arial" w:cstheme="minorHAnsi"/>
                <w:lang w:eastAsia="hr-HR"/>
              </w:rPr>
              <w:t>R0485-3</w:t>
            </w:r>
          </w:p>
          <w:p w14:paraId="195C19D1" w14:textId="77777777" w:rsidR="00A81035" w:rsidRPr="00D34B89" w:rsidRDefault="00A81035" w:rsidP="00696F18">
            <w:pPr>
              <w:ind w:left="123" w:right="144"/>
              <w:jc w:val="center"/>
              <w:rPr>
                <w:rFonts w:eastAsia="Arial" w:cstheme="minorHAnsi"/>
                <w:lang w:eastAsia="hr-HR"/>
              </w:rPr>
            </w:pPr>
            <w:r w:rsidRPr="00D34B89">
              <w:rPr>
                <w:rFonts w:eastAsia="Arial" w:cstheme="minorHAnsi"/>
                <w:lang w:eastAsia="hr-HR"/>
              </w:rPr>
              <w:t>R0477-3</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571B99" w14:textId="77777777" w:rsidR="00A81035" w:rsidRPr="00D34B89" w:rsidRDefault="00A81035" w:rsidP="00696F18">
            <w:pPr>
              <w:ind w:left="111" w:right="87"/>
              <w:jc w:val="right"/>
              <w:rPr>
                <w:rFonts w:eastAsia="Arial" w:cstheme="minorHAnsi"/>
                <w:lang w:eastAsia="hr-HR"/>
              </w:rPr>
            </w:pPr>
            <w:r w:rsidRPr="00D34B89">
              <w:rPr>
                <w:rFonts w:eastAsia="Arial" w:cstheme="minorHAnsi"/>
                <w:lang w:eastAsia="hr-HR"/>
              </w:rPr>
              <w:t>194.600,00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11CAB106" w14:textId="77777777" w:rsidR="00A81035" w:rsidRPr="00D34B89" w:rsidRDefault="00A81035" w:rsidP="00696F18">
            <w:pPr>
              <w:ind w:left="111" w:right="87"/>
              <w:jc w:val="right"/>
              <w:rPr>
                <w:rFonts w:eastAsia="Arial" w:cstheme="minorHAnsi"/>
                <w:lang w:eastAsia="hr-HR"/>
              </w:rPr>
            </w:pPr>
            <w:r w:rsidRPr="00D34B89">
              <w:rPr>
                <w:rFonts w:eastAsia="Arial" w:cstheme="minorHAnsi"/>
                <w:lang w:eastAsia="hr-HR"/>
              </w:rPr>
              <w:t>239.600,00</w:t>
            </w:r>
          </w:p>
        </w:tc>
      </w:tr>
      <w:tr w:rsidR="00A81035" w:rsidRPr="00D34B89" w14:paraId="62E02446" w14:textId="77777777" w:rsidTr="00696F18">
        <w:trPr>
          <w:trHeight w:val="397"/>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30FA9A" w14:textId="77777777" w:rsidR="00A81035" w:rsidRPr="00D34B89" w:rsidRDefault="00A81035" w:rsidP="00696F18">
            <w:pPr>
              <w:ind w:right="94"/>
              <w:jc w:val="center"/>
              <w:rPr>
                <w:rFonts w:eastAsia="Arial" w:cstheme="minorHAnsi"/>
                <w:lang w:eastAsia="hr-HR"/>
              </w:rPr>
            </w:pPr>
            <w:r w:rsidRPr="00D34B89">
              <w:rPr>
                <w:rFonts w:eastAsia="Arial" w:cstheme="minorHAnsi"/>
                <w:lang w:eastAsia="hr-HR"/>
              </w:rPr>
              <w:t>6.</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0A9778" w14:textId="77777777" w:rsidR="00A81035" w:rsidRPr="00D34B89" w:rsidRDefault="00A81035" w:rsidP="00696F18">
            <w:pPr>
              <w:ind w:left="120"/>
              <w:rPr>
                <w:rFonts w:eastAsia="Arial" w:cstheme="minorHAnsi"/>
                <w:lang w:eastAsia="hr-HR"/>
              </w:rPr>
            </w:pPr>
            <w:bookmarkStart w:id="27" w:name="_Hlk56058628"/>
            <w:r w:rsidRPr="00D34B89">
              <w:rPr>
                <w:rFonts w:eastAsia="Arial" w:cstheme="minorHAnsi"/>
                <w:lang w:eastAsia="hr-HR"/>
              </w:rPr>
              <w:t>ostale komunalne usluge - čišćenje deponija i građ. parcela</w:t>
            </w:r>
            <w:bookmarkEnd w:id="27"/>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61D946" w14:textId="77777777" w:rsidR="00A81035" w:rsidRPr="00D34B89" w:rsidRDefault="00A81035" w:rsidP="00696F18">
            <w:pPr>
              <w:ind w:left="123" w:right="144"/>
              <w:jc w:val="center"/>
              <w:rPr>
                <w:rFonts w:eastAsia="Arial" w:cstheme="minorHAnsi"/>
                <w:lang w:eastAsia="hr-HR"/>
              </w:rPr>
            </w:pPr>
            <w:r w:rsidRPr="00D34B89">
              <w:rPr>
                <w:rFonts w:eastAsia="Arial" w:cstheme="minorHAnsi"/>
                <w:lang w:eastAsia="hr-HR"/>
              </w:rPr>
              <w:t>R0484-3</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D8FD84" w14:textId="77777777" w:rsidR="00A81035" w:rsidRPr="00D34B89" w:rsidRDefault="00A81035" w:rsidP="00696F18">
            <w:pPr>
              <w:ind w:left="111" w:right="87"/>
              <w:jc w:val="right"/>
              <w:rPr>
                <w:rFonts w:eastAsia="Arial" w:cstheme="minorHAnsi"/>
                <w:lang w:eastAsia="hr-HR"/>
              </w:rPr>
            </w:pPr>
            <w:r w:rsidRPr="00D34B89">
              <w:rPr>
                <w:rFonts w:eastAsia="Arial" w:cstheme="minorHAnsi"/>
                <w:lang w:eastAsia="hr-HR"/>
              </w:rPr>
              <w:t>6.000,00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7782756F" w14:textId="77777777" w:rsidR="00A81035" w:rsidRPr="00D34B89" w:rsidRDefault="00A81035" w:rsidP="00696F18">
            <w:pPr>
              <w:ind w:left="111" w:right="87"/>
              <w:jc w:val="right"/>
              <w:rPr>
                <w:rFonts w:eastAsia="Arial" w:cstheme="minorHAnsi"/>
                <w:lang w:eastAsia="hr-HR"/>
              </w:rPr>
            </w:pPr>
            <w:r w:rsidRPr="00D34B89">
              <w:rPr>
                <w:rFonts w:eastAsia="Arial" w:cstheme="minorHAnsi"/>
                <w:lang w:eastAsia="hr-HR"/>
              </w:rPr>
              <w:t>6.000,00</w:t>
            </w:r>
          </w:p>
        </w:tc>
      </w:tr>
      <w:tr w:rsidR="00A81035" w:rsidRPr="00D34B89" w14:paraId="6D7B41DD" w14:textId="77777777" w:rsidTr="00696F18">
        <w:trPr>
          <w:trHeight w:val="397"/>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DC827F" w14:textId="77777777" w:rsidR="00A81035" w:rsidRPr="00D34B89" w:rsidRDefault="00A81035" w:rsidP="00696F18">
            <w:pPr>
              <w:ind w:right="94"/>
              <w:jc w:val="center"/>
              <w:rPr>
                <w:rFonts w:eastAsia="Arial" w:cstheme="minorHAnsi"/>
                <w:lang w:eastAsia="hr-HR"/>
              </w:rPr>
            </w:pPr>
            <w:r w:rsidRPr="00D34B89">
              <w:rPr>
                <w:rFonts w:eastAsia="Arial" w:cstheme="minorHAnsi"/>
                <w:lang w:eastAsia="hr-HR"/>
              </w:rPr>
              <w:t>7.</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871FA5"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javne rasvjete</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D5F129" w14:textId="77777777" w:rsidR="00A81035" w:rsidRPr="00D34B89" w:rsidRDefault="00A81035" w:rsidP="00696F18">
            <w:pPr>
              <w:ind w:left="123" w:right="144"/>
              <w:jc w:val="center"/>
              <w:rPr>
                <w:rFonts w:eastAsia="Arial" w:cstheme="minorHAnsi"/>
                <w:lang w:eastAsia="hr-HR"/>
              </w:rPr>
            </w:pPr>
            <w:r w:rsidRPr="00D34B89">
              <w:rPr>
                <w:rFonts w:eastAsia="Arial" w:cstheme="minorHAnsi"/>
                <w:lang w:eastAsia="hr-HR"/>
              </w:rPr>
              <w:t>R0480-3</w:t>
            </w:r>
          </w:p>
          <w:p w14:paraId="29915ACF" w14:textId="77777777" w:rsidR="00A81035" w:rsidRPr="00D34B89" w:rsidRDefault="00A81035" w:rsidP="00696F18">
            <w:pPr>
              <w:ind w:left="123" w:right="144"/>
              <w:jc w:val="center"/>
              <w:rPr>
                <w:rFonts w:eastAsia="Arial" w:cstheme="minorHAnsi"/>
                <w:lang w:eastAsia="hr-HR"/>
              </w:rPr>
            </w:pPr>
            <w:r w:rsidRPr="00D34B89">
              <w:rPr>
                <w:rFonts w:eastAsia="Arial" w:cstheme="minorHAnsi"/>
                <w:lang w:eastAsia="hr-HR"/>
              </w:rPr>
              <w:t>R0481-3</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55716B" w14:textId="77777777" w:rsidR="00A81035" w:rsidRPr="00D34B89" w:rsidRDefault="00A81035" w:rsidP="00696F18">
            <w:pPr>
              <w:ind w:left="111" w:right="87"/>
              <w:jc w:val="right"/>
              <w:rPr>
                <w:rFonts w:eastAsia="Arial" w:cstheme="minorHAnsi"/>
                <w:lang w:eastAsia="hr-HR"/>
              </w:rPr>
            </w:pPr>
            <w:r w:rsidRPr="00D34B89">
              <w:rPr>
                <w:rFonts w:eastAsia="Arial" w:cstheme="minorHAnsi"/>
                <w:lang w:eastAsia="hr-HR"/>
              </w:rPr>
              <w:t>250.000,00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10ECF4E2" w14:textId="77777777" w:rsidR="00A81035" w:rsidRPr="00D34B89" w:rsidRDefault="00A81035" w:rsidP="00696F18">
            <w:pPr>
              <w:ind w:left="111" w:right="87"/>
              <w:jc w:val="right"/>
              <w:rPr>
                <w:rFonts w:eastAsia="Arial" w:cstheme="minorHAnsi"/>
                <w:lang w:eastAsia="hr-HR"/>
              </w:rPr>
            </w:pPr>
            <w:r w:rsidRPr="00D34B89">
              <w:rPr>
                <w:rFonts w:eastAsia="Arial" w:cstheme="minorHAnsi"/>
                <w:lang w:eastAsia="hr-HR"/>
              </w:rPr>
              <w:t>240.000,00</w:t>
            </w:r>
          </w:p>
        </w:tc>
      </w:tr>
      <w:tr w:rsidR="00A81035" w:rsidRPr="00D34B89" w14:paraId="24D72BA4" w14:textId="77777777" w:rsidTr="00696F18">
        <w:trPr>
          <w:trHeight w:val="397"/>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9AAB3B" w14:textId="77777777" w:rsidR="00A81035" w:rsidRPr="00D34B89" w:rsidRDefault="00A81035" w:rsidP="00696F18">
            <w:pPr>
              <w:ind w:right="94"/>
              <w:jc w:val="center"/>
              <w:rPr>
                <w:rFonts w:eastAsia="Arial" w:cstheme="minorHAnsi"/>
                <w:lang w:eastAsia="hr-HR"/>
              </w:rPr>
            </w:pPr>
            <w:r w:rsidRPr="00D34B89">
              <w:rPr>
                <w:rFonts w:eastAsia="Arial" w:cstheme="minorHAnsi"/>
                <w:lang w:eastAsia="hr-HR"/>
              </w:rPr>
              <w:t>8.</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A7B84C" w14:textId="77777777" w:rsidR="00A81035" w:rsidRPr="00D34B89" w:rsidRDefault="00A81035" w:rsidP="00696F18">
            <w:pPr>
              <w:ind w:left="120"/>
              <w:rPr>
                <w:rFonts w:eastAsia="Arial" w:cstheme="minorHAnsi"/>
                <w:lang w:eastAsia="hr-HR"/>
              </w:rPr>
            </w:pPr>
            <w:r w:rsidRPr="00D34B89">
              <w:rPr>
                <w:rFonts w:eastAsia="Arial" w:cstheme="minorHAnsi"/>
                <w:lang w:eastAsia="hr-HR"/>
              </w:rPr>
              <w:t>dezinfekcija, dezinsekcija, deratizacija</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56087C"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R0483-3</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9064D3" w14:textId="77777777" w:rsidR="00A81035" w:rsidRPr="00D34B89" w:rsidRDefault="00A81035" w:rsidP="00696F18">
            <w:pPr>
              <w:ind w:right="9" w:firstLine="635"/>
              <w:jc w:val="center"/>
              <w:rPr>
                <w:rFonts w:eastAsia="Arial" w:cstheme="minorHAnsi"/>
                <w:lang w:eastAsia="hr-HR"/>
              </w:rPr>
            </w:pPr>
            <w:r w:rsidRPr="00D34B89">
              <w:rPr>
                <w:rFonts w:eastAsia="Arial" w:cstheme="minorHAnsi"/>
                <w:lang w:eastAsia="hr-HR"/>
              </w:rPr>
              <w:t>49.000,00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1A78BC29" w14:textId="77777777" w:rsidR="00A81035" w:rsidRPr="00D34B89" w:rsidRDefault="00A81035" w:rsidP="00696F18">
            <w:pPr>
              <w:ind w:right="9" w:firstLine="602"/>
              <w:jc w:val="right"/>
              <w:rPr>
                <w:rFonts w:eastAsia="Arial" w:cstheme="minorHAnsi"/>
                <w:lang w:eastAsia="hr-HR"/>
              </w:rPr>
            </w:pPr>
            <w:r w:rsidRPr="00D34B89">
              <w:rPr>
                <w:rFonts w:eastAsia="Arial" w:cstheme="minorHAnsi"/>
                <w:lang w:eastAsia="hr-HR"/>
              </w:rPr>
              <w:t>70.000,00</w:t>
            </w:r>
          </w:p>
        </w:tc>
      </w:tr>
      <w:tr w:rsidR="00A81035" w:rsidRPr="00D34B89" w14:paraId="553334E9" w14:textId="77777777" w:rsidTr="00696F18">
        <w:trPr>
          <w:trHeight w:val="397"/>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B1F5A3" w14:textId="77777777" w:rsidR="00A81035" w:rsidRPr="00D34B89" w:rsidRDefault="00A81035" w:rsidP="00696F18">
            <w:pPr>
              <w:ind w:right="94"/>
              <w:jc w:val="center"/>
              <w:rPr>
                <w:rFonts w:eastAsia="Arial" w:cstheme="minorHAnsi"/>
                <w:lang w:eastAsia="hr-HR"/>
              </w:rPr>
            </w:pPr>
            <w:r w:rsidRPr="00D34B89">
              <w:rPr>
                <w:rFonts w:eastAsia="Arial" w:cstheme="minorHAnsi"/>
                <w:lang w:eastAsia="hr-HR"/>
              </w:rPr>
              <w:t>9.</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295DDB" w14:textId="77777777" w:rsidR="00A81035" w:rsidRPr="00D34B89" w:rsidRDefault="00A81035" w:rsidP="00696F18">
            <w:pPr>
              <w:ind w:left="120"/>
              <w:rPr>
                <w:rFonts w:eastAsia="Arial" w:cstheme="minorHAnsi"/>
                <w:lang w:eastAsia="hr-HR"/>
              </w:rPr>
            </w:pPr>
            <w:r w:rsidRPr="00D34B89">
              <w:rPr>
                <w:rFonts w:eastAsia="Arial" w:cstheme="minorHAnsi"/>
                <w:lang w:eastAsia="hr-HR"/>
              </w:rPr>
              <w:t>održavanje građevina i uređaja javne namjene</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028D46" w14:textId="77777777" w:rsidR="00A81035" w:rsidRPr="00D34B89" w:rsidRDefault="00A81035" w:rsidP="00696F18">
            <w:pPr>
              <w:jc w:val="center"/>
              <w:rPr>
                <w:rFonts w:eastAsia="Arial" w:cstheme="minorHAnsi"/>
                <w:lang w:eastAsia="hr-HR"/>
              </w:rPr>
            </w:pPr>
            <w:r w:rsidRPr="00D34B89">
              <w:rPr>
                <w:rFonts w:eastAsia="Arial" w:cstheme="minorHAnsi"/>
                <w:lang w:eastAsia="hr-HR"/>
              </w:rPr>
              <w:t>R0487-3</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F293CA" w14:textId="77777777" w:rsidR="00A81035" w:rsidRPr="00D34B89" w:rsidRDefault="00A81035" w:rsidP="00696F18">
            <w:pPr>
              <w:ind w:right="9" w:firstLine="777"/>
              <w:jc w:val="center"/>
              <w:rPr>
                <w:rFonts w:eastAsia="Arial" w:cstheme="minorHAnsi"/>
                <w:lang w:eastAsia="hr-HR"/>
              </w:rPr>
            </w:pPr>
            <w:r w:rsidRPr="00D34B89">
              <w:rPr>
                <w:rFonts w:eastAsia="Arial" w:cstheme="minorHAnsi"/>
                <w:lang w:eastAsia="hr-HR"/>
              </w:rPr>
              <w:t>5.000,00</w:t>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1A1C92AA" w14:textId="77777777" w:rsidR="00A81035" w:rsidRPr="00D34B89" w:rsidRDefault="00A81035" w:rsidP="00696F18">
            <w:pPr>
              <w:ind w:right="9" w:firstLine="602"/>
              <w:jc w:val="right"/>
              <w:rPr>
                <w:rFonts w:eastAsia="Arial" w:cstheme="minorHAnsi"/>
                <w:lang w:eastAsia="hr-HR"/>
              </w:rPr>
            </w:pPr>
            <w:r w:rsidRPr="00D34B89">
              <w:rPr>
                <w:rFonts w:eastAsia="Arial" w:cstheme="minorHAnsi"/>
                <w:lang w:eastAsia="hr-HR"/>
              </w:rPr>
              <w:t>10.000,00</w:t>
            </w:r>
          </w:p>
        </w:tc>
      </w:tr>
      <w:tr w:rsidR="00A81035" w:rsidRPr="00D34B89" w14:paraId="355CE851" w14:textId="77777777" w:rsidTr="00696F18">
        <w:trPr>
          <w:trHeight w:val="397"/>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14:paraId="2881AE7B" w14:textId="77777777" w:rsidR="00A81035" w:rsidRPr="00D34B89" w:rsidRDefault="00A81035" w:rsidP="00696F18">
            <w:pPr>
              <w:rPr>
                <w:rFonts w:eastAsia="Microsoft Sans Serif" w:cstheme="minorHAnsi"/>
                <w:lang w:eastAsia="hr-HR"/>
              </w:rPr>
            </w:pP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0F6460" w14:textId="77777777" w:rsidR="00A81035" w:rsidRPr="00D34B89" w:rsidRDefault="00A81035" w:rsidP="00696F18">
            <w:pPr>
              <w:ind w:left="120"/>
              <w:rPr>
                <w:rFonts w:eastAsia="Arial" w:cstheme="minorHAnsi"/>
                <w:bCs/>
                <w:lang w:eastAsia="hr-HR"/>
              </w:rPr>
            </w:pPr>
            <w:r w:rsidRPr="00D34B89">
              <w:rPr>
                <w:rFonts w:eastAsia="Arial" w:cstheme="minorHAnsi"/>
                <w:bCs/>
                <w:lang w:eastAsia="hr-HR"/>
              </w:rPr>
              <w:t>UKUPNO:</w:t>
            </w:r>
          </w:p>
        </w:tc>
        <w:tc>
          <w:tcPr>
            <w:tcW w:w="1576" w:type="dxa"/>
            <w:tcBorders>
              <w:top w:val="single" w:sz="4" w:space="0" w:color="auto"/>
              <w:left w:val="single" w:sz="4" w:space="0" w:color="auto"/>
              <w:bottom w:val="single" w:sz="4" w:space="0" w:color="auto"/>
              <w:right w:val="single" w:sz="4" w:space="0" w:color="auto"/>
            </w:tcBorders>
            <w:shd w:val="clear" w:color="auto" w:fill="FFFFFF"/>
            <w:vAlign w:val="center"/>
          </w:tcPr>
          <w:p w14:paraId="738A797C" w14:textId="77777777" w:rsidR="00A81035" w:rsidRPr="00D34B89" w:rsidRDefault="00A81035" w:rsidP="00696F18">
            <w:pPr>
              <w:jc w:val="center"/>
              <w:rPr>
                <w:rFonts w:eastAsia="Arial" w:cstheme="minorHAnsi"/>
                <w:bCs/>
                <w:lang w:eastAsia="hr-HR"/>
              </w:rPr>
            </w:pP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63763F" w14:textId="77777777" w:rsidR="00A81035" w:rsidRPr="00D34B89" w:rsidRDefault="00A81035" w:rsidP="00696F18">
            <w:pPr>
              <w:ind w:firstLine="351"/>
              <w:jc w:val="center"/>
              <w:rPr>
                <w:rFonts w:eastAsia="Arial" w:cstheme="minorHAnsi"/>
                <w:bCs/>
                <w:lang w:eastAsia="hr-HR"/>
              </w:rPr>
            </w:pPr>
            <w:r w:rsidRPr="00D34B89">
              <w:rPr>
                <w:rFonts w:eastAsia="Arial" w:cstheme="minorHAnsi"/>
                <w:bCs/>
                <w:lang w:eastAsia="hr-HR"/>
              </w:rPr>
              <w:fldChar w:fldCharType="begin"/>
            </w:r>
            <w:r w:rsidRPr="00D34B89">
              <w:rPr>
                <w:rFonts w:eastAsia="Arial" w:cstheme="minorHAnsi"/>
                <w:bCs/>
                <w:lang w:eastAsia="hr-HR"/>
              </w:rPr>
              <w:instrText xml:space="preserve"> =SUM(ABOVE) \# "#.##0,00" </w:instrText>
            </w:r>
            <w:r w:rsidRPr="00D34B89">
              <w:rPr>
                <w:rFonts w:eastAsia="Arial" w:cstheme="minorHAnsi"/>
                <w:bCs/>
                <w:lang w:eastAsia="hr-HR"/>
              </w:rPr>
              <w:fldChar w:fldCharType="separate"/>
            </w:r>
            <w:r w:rsidRPr="00D34B89">
              <w:rPr>
                <w:rFonts w:eastAsia="Arial" w:cstheme="minorHAnsi"/>
                <w:bCs/>
                <w:lang w:eastAsia="hr-HR"/>
              </w:rPr>
              <w:t>1.375.500,00</w:t>
            </w:r>
            <w:r w:rsidRPr="00D34B89">
              <w:rPr>
                <w:rFonts w:eastAsia="Arial" w:cstheme="minorHAnsi"/>
                <w:bCs/>
                <w:lang w:eastAsia="hr-HR"/>
              </w:rPr>
              <w:fldChar w:fldCharType="end"/>
            </w:r>
          </w:p>
        </w:tc>
        <w:tc>
          <w:tcPr>
            <w:tcW w:w="1841" w:type="dxa"/>
            <w:tcBorders>
              <w:top w:val="single" w:sz="4" w:space="0" w:color="auto"/>
              <w:left w:val="single" w:sz="4" w:space="0" w:color="auto"/>
              <w:bottom w:val="single" w:sz="4" w:space="0" w:color="auto"/>
              <w:right w:val="single" w:sz="4" w:space="0" w:color="auto"/>
            </w:tcBorders>
            <w:shd w:val="clear" w:color="auto" w:fill="FFFFFF"/>
            <w:vAlign w:val="center"/>
          </w:tcPr>
          <w:p w14:paraId="5CBC0D73" w14:textId="77777777" w:rsidR="00A81035" w:rsidRPr="00D34B89" w:rsidRDefault="00A81035" w:rsidP="00696F18">
            <w:pPr>
              <w:ind w:firstLine="319"/>
              <w:jc w:val="right"/>
              <w:rPr>
                <w:rFonts w:eastAsia="Arial" w:cstheme="minorHAnsi"/>
                <w:bCs/>
                <w:lang w:eastAsia="hr-HR"/>
              </w:rPr>
            </w:pPr>
            <w:r w:rsidRPr="00D34B89">
              <w:rPr>
                <w:rFonts w:eastAsia="Arial" w:cstheme="minorHAnsi"/>
                <w:bCs/>
                <w:lang w:eastAsia="hr-HR"/>
              </w:rPr>
              <w:fldChar w:fldCharType="begin"/>
            </w:r>
            <w:r w:rsidRPr="00D34B89">
              <w:rPr>
                <w:rFonts w:eastAsia="Arial" w:cstheme="minorHAnsi"/>
                <w:bCs/>
                <w:lang w:eastAsia="hr-HR"/>
              </w:rPr>
              <w:instrText xml:space="preserve"> =SUM(ABOVE) \# "#.##0,00" </w:instrText>
            </w:r>
            <w:r w:rsidRPr="00D34B89">
              <w:rPr>
                <w:rFonts w:eastAsia="Arial" w:cstheme="minorHAnsi"/>
                <w:bCs/>
                <w:lang w:eastAsia="hr-HR"/>
              </w:rPr>
              <w:fldChar w:fldCharType="separate"/>
            </w:r>
            <w:r w:rsidRPr="00D34B89">
              <w:rPr>
                <w:rFonts w:eastAsia="Arial" w:cstheme="minorHAnsi"/>
                <w:bCs/>
                <w:lang w:eastAsia="hr-HR"/>
              </w:rPr>
              <w:t>1.235.357,00</w:t>
            </w:r>
            <w:r w:rsidRPr="00D34B89">
              <w:rPr>
                <w:rFonts w:eastAsia="Arial" w:cstheme="minorHAnsi"/>
                <w:bCs/>
                <w:lang w:eastAsia="hr-HR"/>
              </w:rPr>
              <w:fldChar w:fldCharType="end"/>
            </w:r>
          </w:p>
        </w:tc>
      </w:tr>
    </w:tbl>
    <w:p w14:paraId="484948B6" w14:textId="77777777" w:rsidR="00A81035" w:rsidRPr="00D34B89" w:rsidRDefault="00A81035" w:rsidP="00A81035">
      <w:pPr>
        <w:spacing w:before="240" w:after="240"/>
        <w:ind w:firstLine="709"/>
        <w:jc w:val="both"/>
        <w:rPr>
          <w:rFonts w:cstheme="minorHAnsi"/>
        </w:rPr>
      </w:pPr>
      <w:bookmarkStart w:id="28" w:name="_Hlk120084046"/>
      <w:r w:rsidRPr="00D34B89">
        <w:rPr>
          <w:rFonts w:cstheme="minorHAnsi"/>
        </w:rPr>
        <w:t xml:space="preserve">(2) Sukladno članku 91. stavku 2. Zakona, planirano je 334.000,00 eura prihoda od komunalne naknade upotrijebiti </w:t>
      </w:r>
      <w:bookmarkStart w:id="29" w:name="_Hlk215732367"/>
      <w:r w:rsidRPr="00D34B89">
        <w:rPr>
          <w:rFonts w:cstheme="minorHAnsi"/>
        </w:rPr>
        <w:t>za građenje komunalne infrastrukture, te za financiranje, građenje i održavanje javnih građevina sportske i kulturne namjene u vlasništvu Grada Požege prema podacima iz tablice u privitku:</w:t>
      </w:r>
      <w:bookmarkEnd w:id="28"/>
    </w:p>
    <w:tbl>
      <w:tblPr>
        <w:tblW w:w="9072" w:type="dxa"/>
        <w:jc w:val="center"/>
        <w:tblLayout w:type="fixed"/>
        <w:tblLook w:val="04A0" w:firstRow="1" w:lastRow="0" w:firstColumn="1" w:lastColumn="0" w:noHBand="0" w:noVBand="1"/>
      </w:tblPr>
      <w:tblGrid>
        <w:gridCol w:w="614"/>
        <w:gridCol w:w="999"/>
        <w:gridCol w:w="4835"/>
        <w:gridCol w:w="1312"/>
        <w:gridCol w:w="1312"/>
      </w:tblGrid>
      <w:tr w:rsidR="00A81035" w:rsidRPr="00D34B89" w14:paraId="10C30B5E"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hideMark/>
          </w:tcPr>
          <w:p w14:paraId="3E774D6D" w14:textId="77777777" w:rsidR="00A81035" w:rsidRPr="00D34B89" w:rsidRDefault="00A81035" w:rsidP="00696F18">
            <w:pPr>
              <w:jc w:val="center"/>
              <w:rPr>
                <w:rFonts w:cstheme="minorHAnsi"/>
              </w:rPr>
            </w:pPr>
            <w:bookmarkStart w:id="30" w:name="_Hlk25152767"/>
            <w:bookmarkEnd w:id="29"/>
            <w:r w:rsidRPr="00D34B89">
              <w:rPr>
                <w:rFonts w:cstheme="minorHAnsi"/>
              </w:rPr>
              <w:t>Red.br.</w:t>
            </w:r>
          </w:p>
        </w:tc>
        <w:tc>
          <w:tcPr>
            <w:tcW w:w="1054" w:type="dxa"/>
            <w:tcBorders>
              <w:top w:val="single" w:sz="4" w:space="0" w:color="000000"/>
              <w:left w:val="single" w:sz="4" w:space="0" w:color="000000"/>
              <w:bottom w:val="single" w:sz="4" w:space="0" w:color="000000"/>
              <w:right w:val="nil"/>
            </w:tcBorders>
            <w:vAlign w:val="center"/>
            <w:hideMark/>
          </w:tcPr>
          <w:p w14:paraId="01E22A3D" w14:textId="77777777" w:rsidR="00A81035" w:rsidRPr="00D34B89" w:rsidRDefault="00A81035" w:rsidP="00696F18">
            <w:pPr>
              <w:jc w:val="center"/>
              <w:rPr>
                <w:rFonts w:cstheme="minorHAnsi"/>
              </w:rPr>
            </w:pPr>
            <w:r w:rsidRPr="00D34B89">
              <w:rPr>
                <w:rFonts w:cstheme="minorHAnsi"/>
              </w:rPr>
              <w:t>Pozicija</w:t>
            </w:r>
          </w:p>
        </w:tc>
        <w:tc>
          <w:tcPr>
            <w:tcW w:w="5165" w:type="dxa"/>
            <w:tcBorders>
              <w:top w:val="single" w:sz="4" w:space="0" w:color="000000"/>
              <w:left w:val="single" w:sz="4" w:space="0" w:color="000000"/>
              <w:bottom w:val="single" w:sz="4" w:space="0" w:color="000000"/>
              <w:right w:val="nil"/>
            </w:tcBorders>
            <w:vAlign w:val="center"/>
            <w:hideMark/>
          </w:tcPr>
          <w:p w14:paraId="5C7B1F41" w14:textId="77777777" w:rsidR="00A81035" w:rsidRPr="00D34B89" w:rsidRDefault="00A81035" w:rsidP="00696F18">
            <w:pPr>
              <w:jc w:val="center"/>
              <w:rPr>
                <w:rFonts w:cstheme="minorHAnsi"/>
              </w:rPr>
            </w:pPr>
            <w:r w:rsidRPr="00D34B89">
              <w:rPr>
                <w:rFonts w:cstheme="minorHAnsi"/>
              </w:rPr>
              <w:t>Projekt</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7A6AEA30" w14:textId="77777777" w:rsidR="00A81035" w:rsidRPr="00D34B89" w:rsidRDefault="00A81035" w:rsidP="00696F18">
            <w:pPr>
              <w:jc w:val="center"/>
              <w:rPr>
                <w:rFonts w:cstheme="minorHAnsi"/>
              </w:rPr>
            </w:pPr>
            <w:r w:rsidRPr="00D34B89">
              <w:rPr>
                <w:rFonts w:cstheme="minorHAnsi"/>
              </w:rPr>
              <w:t>Iznos (EUR)</w:t>
            </w:r>
          </w:p>
        </w:tc>
        <w:tc>
          <w:tcPr>
            <w:tcW w:w="1389" w:type="dxa"/>
            <w:tcBorders>
              <w:top w:val="single" w:sz="4" w:space="0" w:color="000000"/>
              <w:left w:val="single" w:sz="4" w:space="0" w:color="000000"/>
              <w:bottom w:val="single" w:sz="4" w:space="0" w:color="000000"/>
              <w:right w:val="single" w:sz="4" w:space="0" w:color="000000"/>
            </w:tcBorders>
            <w:vAlign w:val="center"/>
          </w:tcPr>
          <w:p w14:paraId="72A721A7" w14:textId="77777777" w:rsidR="00A81035" w:rsidRPr="00D34B89" w:rsidRDefault="00A81035" w:rsidP="00696F18">
            <w:pPr>
              <w:jc w:val="center"/>
              <w:rPr>
                <w:rFonts w:cstheme="minorHAnsi"/>
              </w:rPr>
            </w:pPr>
            <w:r w:rsidRPr="00D34B89">
              <w:rPr>
                <w:rFonts w:cstheme="minorHAnsi"/>
              </w:rPr>
              <w:t>I. Rebalans</w:t>
            </w:r>
          </w:p>
        </w:tc>
      </w:tr>
      <w:tr w:rsidR="00A81035" w:rsidRPr="00D34B89" w14:paraId="555FEB60"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hideMark/>
          </w:tcPr>
          <w:p w14:paraId="2597C6D4" w14:textId="77777777" w:rsidR="00A81035" w:rsidRPr="00D34B89" w:rsidRDefault="00A81035" w:rsidP="00696F18">
            <w:pPr>
              <w:jc w:val="center"/>
              <w:rPr>
                <w:rFonts w:cstheme="minorHAnsi"/>
              </w:rPr>
            </w:pPr>
            <w:r w:rsidRPr="00D34B89">
              <w:rPr>
                <w:rFonts w:cstheme="minorHAnsi"/>
              </w:rPr>
              <w:t>1.</w:t>
            </w:r>
          </w:p>
        </w:tc>
        <w:tc>
          <w:tcPr>
            <w:tcW w:w="1054" w:type="dxa"/>
            <w:tcBorders>
              <w:top w:val="single" w:sz="4" w:space="0" w:color="000000"/>
              <w:left w:val="single" w:sz="4" w:space="0" w:color="000000"/>
              <w:bottom w:val="single" w:sz="4" w:space="0" w:color="000000"/>
              <w:right w:val="nil"/>
            </w:tcBorders>
            <w:vAlign w:val="center"/>
            <w:hideMark/>
          </w:tcPr>
          <w:p w14:paraId="4AB376E6" w14:textId="77777777" w:rsidR="00A81035" w:rsidRPr="00D34B89" w:rsidRDefault="00A81035" w:rsidP="00696F18">
            <w:pPr>
              <w:jc w:val="both"/>
              <w:rPr>
                <w:rFonts w:cstheme="minorHAnsi"/>
              </w:rPr>
            </w:pPr>
            <w:r w:rsidRPr="00D34B89">
              <w:rPr>
                <w:rFonts w:cstheme="minorHAnsi"/>
              </w:rPr>
              <w:t>R0513-3</w:t>
            </w:r>
          </w:p>
        </w:tc>
        <w:tc>
          <w:tcPr>
            <w:tcW w:w="5165" w:type="dxa"/>
            <w:tcBorders>
              <w:top w:val="single" w:sz="4" w:space="0" w:color="000000"/>
              <w:left w:val="single" w:sz="4" w:space="0" w:color="000000"/>
              <w:bottom w:val="single" w:sz="4" w:space="0" w:color="000000"/>
              <w:right w:val="nil"/>
            </w:tcBorders>
            <w:vAlign w:val="center"/>
            <w:hideMark/>
          </w:tcPr>
          <w:p w14:paraId="61E5451F" w14:textId="77777777" w:rsidR="00A81035" w:rsidRPr="00D34B89" w:rsidRDefault="00A81035" w:rsidP="00696F18">
            <w:pPr>
              <w:rPr>
                <w:rFonts w:cstheme="minorHAnsi"/>
              </w:rPr>
            </w:pPr>
            <w:r w:rsidRPr="00D34B89">
              <w:rPr>
                <w:rFonts w:cstheme="minorHAnsi"/>
              </w:rPr>
              <w:t>Ceste</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3399A1DC" w14:textId="77777777" w:rsidR="00A81035" w:rsidRPr="00D34B89" w:rsidRDefault="00A81035" w:rsidP="00696F18">
            <w:pPr>
              <w:jc w:val="right"/>
              <w:rPr>
                <w:rFonts w:cstheme="minorHAnsi"/>
              </w:rPr>
            </w:pPr>
            <w:r w:rsidRPr="00D34B89">
              <w:rPr>
                <w:rFonts w:cstheme="minorHAnsi"/>
                <w:color w:val="000000" w:themeColor="text1"/>
              </w:rPr>
              <w:t>366.000,00</w:t>
            </w:r>
          </w:p>
        </w:tc>
        <w:tc>
          <w:tcPr>
            <w:tcW w:w="1389" w:type="dxa"/>
            <w:tcBorders>
              <w:top w:val="single" w:sz="4" w:space="0" w:color="000000"/>
              <w:left w:val="single" w:sz="4" w:space="0" w:color="000000"/>
              <w:bottom w:val="single" w:sz="4" w:space="0" w:color="000000"/>
              <w:right w:val="single" w:sz="4" w:space="0" w:color="000000"/>
            </w:tcBorders>
            <w:vAlign w:val="center"/>
          </w:tcPr>
          <w:p w14:paraId="27E34878" w14:textId="77777777" w:rsidR="00A81035" w:rsidRPr="00D34B89" w:rsidRDefault="00A81035" w:rsidP="00696F18">
            <w:pPr>
              <w:jc w:val="right"/>
              <w:rPr>
                <w:rFonts w:cstheme="minorHAnsi"/>
                <w:color w:val="000000" w:themeColor="text1"/>
              </w:rPr>
            </w:pPr>
            <w:r w:rsidRPr="00D34B89">
              <w:rPr>
                <w:rFonts w:cstheme="minorHAnsi"/>
                <w:color w:val="000000" w:themeColor="text1"/>
              </w:rPr>
              <w:t>166.000,00</w:t>
            </w:r>
          </w:p>
        </w:tc>
      </w:tr>
      <w:tr w:rsidR="00A81035" w:rsidRPr="00D34B89" w14:paraId="4044D29B"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hideMark/>
          </w:tcPr>
          <w:p w14:paraId="5BD59C2A" w14:textId="77777777" w:rsidR="00A81035" w:rsidRPr="00D34B89" w:rsidRDefault="00A81035" w:rsidP="00696F18">
            <w:pPr>
              <w:jc w:val="center"/>
              <w:rPr>
                <w:rFonts w:cstheme="minorHAnsi"/>
              </w:rPr>
            </w:pPr>
            <w:r w:rsidRPr="00D34B89">
              <w:rPr>
                <w:rFonts w:cstheme="minorHAnsi"/>
              </w:rPr>
              <w:t>2.</w:t>
            </w:r>
          </w:p>
        </w:tc>
        <w:tc>
          <w:tcPr>
            <w:tcW w:w="1054" w:type="dxa"/>
            <w:tcBorders>
              <w:top w:val="single" w:sz="4" w:space="0" w:color="000000"/>
              <w:left w:val="single" w:sz="4" w:space="0" w:color="000000"/>
              <w:bottom w:val="single" w:sz="4" w:space="0" w:color="000000"/>
              <w:right w:val="nil"/>
            </w:tcBorders>
            <w:vAlign w:val="center"/>
            <w:hideMark/>
          </w:tcPr>
          <w:p w14:paraId="2CD4CC61" w14:textId="77777777" w:rsidR="00A81035" w:rsidRPr="00D34B89" w:rsidRDefault="00A81035" w:rsidP="00696F18">
            <w:pPr>
              <w:jc w:val="both"/>
              <w:rPr>
                <w:rFonts w:cstheme="minorHAnsi"/>
              </w:rPr>
            </w:pPr>
            <w:r w:rsidRPr="00D34B89">
              <w:rPr>
                <w:rFonts w:cstheme="minorHAnsi"/>
              </w:rPr>
              <w:t>R0518-3</w:t>
            </w:r>
          </w:p>
        </w:tc>
        <w:tc>
          <w:tcPr>
            <w:tcW w:w="5165" w:type="dxa"/>
            <w:tcBorders>
              <w:top w:val="single" w:sz="4" w:space="0" w:color="000000"/>
              <w:left w:val="single" w:sz="4" w:space="0" w:color="000000"/>
              <w:bottom w:val="single" w:sz="4" w:space="0" w:color="000000"/>
              <w:right w:val="nil"/>
            </w:tcBorders>
            <w:vAlign w:val="center"/>
            <w:hideMark/>
          </w:tcPr>
          <w:p w14:paraId="7AB165E6" w14:textId="77777777" w:rsidR="00A81035" w:rsidRPr="00D34B89" w:rsidRDefault="00A81035" w:rsidP="00696F18">
            <w:pPr>
              <w:rPr>
                <w:rFonts w:cstheme="minorHAnsi"/>
              </w:rPr>
            </w:pPr>
            <w:r w:rsidRPr="00D34B89">
              <w:rPr>
                <w:rFonts w:cstheme="minorHAnsi"/>
              </w:rPr>
              <w:t>Potporni zidovi, ograde – dodatna ulaganja</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029F1F65" w14:textId="77777777" w:rsidR="00A81035" w:rsidRPr="00D34B89" w:rsidRDefault="00A81035" w:rsidP="00696F18">
            <w:pPr>
              <w:jc w:val="right"/>
              <w:rPr>
                <w:rFonts w:cstheme="minorHAnsi"/>
                <w:color w:val="000000" w:themeColor="text1"/>
              </w:rPr>
            </w:pPr>
            <w:r w:rsidRPr="00D34B89">
              <w:rPr>
                <w:rFonts w:cstheme="minorHAnsi"/>
                <w:color w:val="000000" w:themeColor="text1"/>
              </w:rPr>
              <w:t>20.000,00</w:t>
            </w:r>
          </w:p>
        </w:tc>
        <w:tc>
          <w:tcPr>
            <w:tcW w:w="1389" w:type="dxa"/>
            <w:tcBorders>
              <w:top w:val="single" w:sz="4" w:space="0" w:color="000000"/>
              <w:left w:val="single" w:sz="4" w:space="0" w:color="000000"/>
              <w:bottom w:val="single" w:sz="4" w:space="0" w:color="000000"/>
              <w:right w:val="single" w:sz="4" w:space="0" w:color="000000"/>
            </w:tcBorders>
            <w:vAlign w:val="center"/>
          </w:tcPr>
          <w:p w14:paraId="2D841C77" w14:textId="77777777" w:rsidR="00A81035" w:rsidRPr="00D34B89" w:rsidRDefault="00A81035" w:rsidP="00696F18">
            <w:pPr>
              <w:jc w:val="right"/>
              <w:rPr>
                <w:rFonts w:cstheme="minorHAnsi"/>
                <w:color w:val="000000" w:themeColor="text1"/>
              </w:rPr>
            </w:pPr>
            <w:r w:rsidRPr="00D34B89">
              <w:rPr>
                <w:rFonts w:cstheme="minorHAnsi"/>
                <w:color w:val="000000" w:themeColor="text1"/>
              </w:rPr>
              <w:t>20.000,00</w:t>
            </w:r>
          </w:p>
        </w:tc>
      </w:tr>
      <w:tr w:rsidR="00A81035" w:rsidRPr="00D34B89" w14:paraId="0B5E77D5"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hideMark/>
          </w:tcPr>
          <w:p w14:paraId="2B5058D4" w14:textId="77777777" w:rsidR="00A81035" w:rsidRPr="00D34B89" w:rsidRDefault="00A81035" w:rsidP="00696F18">
            <w:pPr>
              <w:jc w:val="center"/>
              <w:rPr>
                <w:rFonts w:cstheme="minorHAnsi"/>
              </w:rPr>
            </w:pPr>
            <w:r w:rsidRPr="00D34B89">
              <w:rPr>
                <w:rFonts w:cstheme="minorHAnsi"/>
              </w:rPr>
              <w:t>3.</w:t>
            </w:r>
          </w:p>
        </w:tc>
        <w:tc>
          <w:tcPr>
            <w:tcW w:w="1054" w:type="dxa"/>
            <w:tcBorders>
              <w:top w:val="single" w:sz="4" w:space="0" w:color="000000"/>
              <w:left w:val="single" w:sz="4" w:space="0" w:color="000000"/>
              <w:bottom w:val="single" w:sz="4" w:space="0" w:color="000000"/>
              <w:right w:val="nil"/>
            </w:tcBorders>
            <w:vAlign w:val="center"/>
            <w:hideMark/>
          </w:tcPr>
          <w:p w14:paraId="446C92A9" w14:textId="77777777" w:rsidR="00A81035" w:rsidRPr="00D34B89" w:rsidRDefault="00A81035" w:rsidP="00696F18">
            <w:pPr>
              <w:jc w:val="both"/>
              <w:rPr>
                <w:rFonts w:cstheme="minorHAnsi"/>
              </w:rPr>
            </w:pPr>
            <w:r w:rsidRPr="00D34B89">
              <w:rPr>
                <w:rFonts w:cstheme="minorHAnsi"/>
              </w:rPr>
              <w:t>R0519-3</w:t>
            </w:r>
          </w:p>
        </w:tc>
        <w:tc>
          <w:tcPr>
            <w:tcW w:w="5165" w:type="dxa"/>
            <w:tcBorders>
              <w:top w:val="single" w:sz="4" w:space="0" w:color="000000"/>
              <w:left w:val="single" w:sz="4" w:space="0" w:color="000000"/>
              <w:bottom w:val="single" w:sz="4" w:space="0" w:color="000000"/>
              <w:right w:val="nil"/>
            </w:tcBorders>
            <w:vAlign w:val="center"/>
            <w:hideMark/>
          </w:tcPr>
          <w:p w14:paraId="1443287A" w14:textId="77777777" w:rsidR="00A81035" w:rsidRPr="00D34B89" w:rsidRDefault="00A81035" w:rsidP="00696F18">
            <w:pPr>
              <w:rPr>
                <w:rFonts w:cstheme="minorHAnsi"/>
              </w:rPr>
            </w:pPr>
            <w:r w:rsidRPr="00D34B89">
              <w:rPr>
                <w:rFonts w:cstheme="minorHAnsi"/>
              </w:rPr>
              <w:t>Izgradnja javne rasvjete</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6F7483F1" w14:textId="77777777" w:rsidR="00A81035" w:rsidRPr="00D34B89" w:rsidRDefault="00A81035" w:rsidP="00696F18">
            <w:pPr>
              <w:jc w:val="right"/>
              <w:rPr>
                <w:rFonts w:cstheme="minorHAnsi"/>
              </w:rPr>
            </w:pPr>
            <w:r w:rsidRPr="00D34B89">
              <w:rPr>
                <w:rFonts w:cstheme="minorHAnsi"/>
                <w:color w:val="000000" w:themeColor="text1"/>
              </w:rPr>
              <w:t>50.000,00</w:t>
            </w:r>
          </w:p>
        </w:tc>
        <w:tc>
          <w:tcPr>
            <w:tcW w:w="1389" w:type="dxa"/>
            <w:tcBorders>
              <w:top w:val="single" w:sz="4" w:space="0" w:color="000000"/>
              <w:left w:val="single" w:sz="4" w:space="0" w:color="000000"/>
              <w:bottom w:val="single" w:sz="4" w:space="0" w:color="000000"/>
              <w:right w:val="single" w:sz="4" w:space="0" w:color="000000"/>
            </w:tcBorders>
            <w:vAlign w:val="center"/>
          </w:tcPr>
          <w:p w14:paraId="63F6BA85" w14:textId="77777777" w:rsidR="00A81035" w:rsidRPr="00D34B89" w:rsidRDefault="00A81035" w:rsidP="00696F18">
            <w:pPr>
              <w:jc w:val="right"/>
              <w:rPr>
                <w:rFonts w:cstheme="minorHAnsi"/>
                <w:color w:val="000000" w:themeColor="text1"/>
              </w:rPr>
            </w:pPr>
            <w:r w:rsidRPr="00D34B89">
              <w:rPr>
                <w:rFonts w:cstheme="minorHAnsi"/>
                <w:color w:val="000000" w:themeColor="text1"/>
              </w:rPr>
              <w:t>60.000,00</w:t>
            </w:r>
          </w:p>
        </w:tc>
      </w:tr>
      <w:tr w:rsidR="00A81035" w:rsidRPr="00D34B89" w14:paraId="0C2B9352"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hideMark/>
          </w:tcPr>
          <w:p w14:paraId="4227CEFE" w14:textId="77777777" w:rsidR="00A81035" w:rsidRPr="00D34B89" w:rsidRDefault="00A81035" w:rsidP="00696F18">
            <w:pPr>
              <w:jc w:val="center"/>
              <w:rPr>
                <w:rFonts w:cstheme="minorHAnsi"/>
              </w:rPr>
            </w:pPr>
            <w:r w:rsidRPr="00D34B89">
              <w:rPr>
                <w:rFonts w:cstheme="minorHAnsi"/>
              </w:rPr>
              <w:t>4.</w:t>
            </w:r>
          </w:p>
        </w:tc>
        <w:tc>
          <w:tcPr>
            <w:tcW w:w="1054" w:type="dxa"/>
            <w:tcBorders>
              <w:top w:val="single" w:sz="4" w:space="0" w:color="000000"/>
              <w:left w:val="single" w:sz="4" w:space="0" w:color="000000"/>
              <w:bottom w:val="single" w:sz="4" w:space="0" w:color="000000"/>
              <w:right w:val="nil"/>
            </w:tcBorders>
            <w:vAlign w:val="center"/>
            <w:hideMark/>
          </w:tcPr>
          <w:p w14:paraId="0C3CAAFC" w14:textId="77777777" w:rsidR="00A81035" w:rsidRPr="00D34B89" w:rsidRDefault="00A81035" w:rsidP="00696F18">
            <w:pPr>
              <w:jc w:val="both"/>
              <w:rPr>
                <w:rFonts w:cstheme="minorHAnsi"/>
              </w:rPr>
            </w:pPr>
            <w:r w:rsidRPr="00D34B89">
              <w:rPr>
                <w:rFonts w:cstheme="minorHAnsi"/>
              </w:rPr>
              <w:t>R0540-3</w:t>
            </w:r>
          </w:p>
        </w:tc>
        <w:tc>
          <w:tcPr>
            <w:tcW w:w="5165" w:type="dxa"/>
            <w:tcBorders>
              <w:top w:val="single" w:sz="4" w:space="0" w:color="000000"/>
              <w:left w:val="single" w:sz="4" w:space="0" w:color="000000"/>
              <w:bottom w:val="single" w:sz="4" w:space="0" w:color="000000"/>
              <w:right w:val="nil"/>
            </w:tcBorders>
            <w:vAlign w:val="center"/>
            <w:hideMark/>
          </w:tcPr>
          <w:p w14:paraId="0E784EAE" w14:textId="77777777" w:rsidR="00A81035" w:rsidRPr="00D34B89" w:rsidRDefault="00A81035" w:rsidP="00696F18">
            <w:pPr>
              <w:rPr>
                <w:rFonts w:cstheme="minorHAnsi"/>
              </w:rPr>
            </w:pPr>
            <w:r w:rsidRPr="00D34B89">
              <w:rPr>
                <w:rFonts w:cstheme="minorHAnsi"/>
              </w:rPr>
              <w:t>Geodetsko katastarske usluge</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386F277A" w14:textId="77777777" w:rsidR="00A81035" w:rsidRPr="00D34B89" w:rsidRDefault="00A81035" w:rsidP="00696F18">
            <w:pPr>
              <w:jc w:val="right"/>
              <w:rPr>
                <w:rFonts w:cstheme="minorHAnsi"/>
                <w:color w:val="000000" w:themeColor="text1"/>
              </w:rPr>
            </w:pPr>
            <w:r w:rsidRPr="00D34B89">
              <w:rPr>
                <w:rFonts w:cstheme="minorHAnsi"/>
                <w:color w:val="000000" w:themeColor="text1"/>
              </w:rPr>
              <w:t>8.000,00</w:t>
            </w:r>
          </w:p>
        </w:tc>
        <w:tc>
          <w:tcPr>
            <w:tcW w:w="1389" w:type="dxa"/>
            <w:tcBorders>
              <w:top w:val="single" w:sz="4" w:space="0" w:color="000000"/>
              <w:left w:val="single" w:sz="4" w:space="0" w:color="000000"/>
              <w:bottom w:val="single" w:sz="4" w:space="0" w:color="000000"/>
              <w:right w:val="single" w:sz="4" w:space="0" w:color="000000"/>
            </w:tcBorders>
            <w:vAlign w:val="center"/>
          </w:tcPr>
          <w:p w14:paraId="1B4A4AFD" w14:textId="77777777" w:rsidR="00A81035" w:rsidRPr="00D34B89" w:rsidRDefault="00A81035" w:rsidP="00696F18">
            <w:pPr>
              <w:jc w:val="right"/>
              <w:rPr>
                <w:rFonts w:cstheme="minorHAnsi"/>
                <w:color w:val="000000" w:themeColor="text1"/>
              </w:rPr>
            </w:pPr>
            <w:r w:rsidRPr="00D34B89">
              <w:rPr>
                <w:rFonts w:cstheme="minorHAnsi"/>
                <w:color w:val="000000" w:themeColor="text1"/>
              </w:rPr>
              <w:t>8.000,00</w:t>
            </w:r>
          </w:p>
        </w:tc>
      </w:tr>
      <w:tr w:rsidR="00A81035" w:rsidRPr="00D34B89" w14:paraId="2CDDE234"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hideMark/>
          </w:tcPr>
          <w:p w14:paraId="7EBF683C" w14:textId="77777777" w:rsidR="00A81035" w:rsidRPr="00D34B89" w:rsidRDefault="00A81035" w:rsidP="00696F18">
            <w:pPr>
              <w:jc w:val="center"/>
              <w:rPr>
                <w:rFonts w:cstheme="minorHAnsi"/>
              </w:rPr>
            </w:pPr>
            <w:r w:rsidRPr="00D34B89">
              <w:rPr>
                <w:rFonts w:cstheme="minorHAnsi"/>
              </w:rPr>
              <w:t>5.</w:t>
            </w:r>
          </w:p>
        </w:tc>
        <w:tc>
          <w:tcPr>
            <w:tcW w:w="1054" w:type="dxa"/>
            <w:tcBorders>
              <w:top w:val="single" w:sz="4" w:space="0" w:color="000000"/>
              <w:left w:val="single" w:sz="4" w:space="0" w:color="000000"/>
              <w:bottom w:val="single" w:sz="4" w:space="0" w:color="000000"/>
              <w:right w:val="nil"/>
            </w:tcBorders>
            <w:vAlign w:val="center"/>
            <w:hideMark/>
          </w:tcPr>
          <w:p w14:paraId="100EAF86" w14:textId="77777777" w:rsidR="00A81035" w:rsidRPr="00D34B89" w:rsidRDefault="00A81035" w:rsidP="00696F18">
            <w:pPr>
              <w:jc w:val="both"/>
              <w:rPr>
                <w:rFonts w:cstheme="minorHAnsi"/>
              </w:rPr>
            </w:pPr>
            <w:r w:rsidRPr="00D34B89">
              <w:rPr>
                <w:rFonts w:cstheme="minorHAnsi"/>
              </w:rPr>
              <w:t>R0541-3</w:t>
            </w:r>
          </w:p>
        </w:tc>
        <w:tc>
          <w:tcPr>
            <w:tcW w:w="5165" w:type="dxa"/>
            <w:tcBorders>
              <w:top w:val="single" w:sz="4" w:space="0" w:color="000000"/>
              <w:left w:val="single" w:sz="4" w:space="0" w:color="000000"/>
              <w:bottom w:val="single" w:sz="4" w:space="0" w:color="000000"/>
              <w:right w:val="nil"/>
            </w:tcBorders>
            <w:vAlign w:val="center"/>
            <w:hideMark/>
          </w:tcPr>
          <w:p w14:paraId="1E70668C" w14:textId="77777777" w:rsidR="00A81035" w:rsidRPr="00D34B89" w:rsidRDefault="00A81035" w:rsidP="00696F18">
            <w:pPr>
              <w:rPr>
                <w:rFonts w:cstheme="minorHAnsi"/>
              </w:rPr>
            </w:pPr>
            <w:r w:rsidRPr="00D34B89">
              <w:rPr>
                <w:rFonts w:cstheme="minorHAnsi"/>
              </w:rPr>
              <w:t>Ostale intelektualne usluge</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591ACB8B" w14:textId="77777777" w:rsidR="00A81035" w:rsidRPr="00D34B89" w:rsidRDefault="00A81035" w:rsidP="00696F18">
            <w:pPr>
              <w:jc w:val="right"/>
              <w:rPr>
                <w:rFonts w:cstheme="minorHAnsi"/>
                <w:color w:val="000000" w:themeColor="text1"/>
              </w:rPr>
            </w:pPr>
            <w:r w:rsidRPr="00D34B89">
              <w:rPr>
                <w:rFonts w:cstheme="minorHAnsi"/>
                <w:color w:val="000000" w:themeColor="text1"/>
              </w:rPr>
              <w:t>18.000,00</w:t>
            </w:r>
          </w:p>
        </w:tc>
        <w:tc>
          <w:tcPr>
            <w:tcW w:w="1389" w:type="dxa"/>
            <w:tcBorders>
              <w:top w:val="single" w:sz="4" w:space="0" w:color="000000"/>
              <w:left w:val="single" w:sz="4" w:space="0" w:color="000000"/>
              <w:bottom w:val="single" w:sz="4" w:space="0" w:color="000000"/>
              <w:right w:val="single" w:sz="4" w:space="0" w:color="000000"/>
            </w:tcBorders>
            <w:vAlign w:val="center"/>
          </w:tcPr>
          <w:p w14:paraId="73FF86A8" w14:textId="77777777" w:rsidR="00A81035" w:rsidRPr="00D34B89" w:rsidRDefault="00A81035" w:rsidP="00696F18">
            <w:pPr>
              <w:jc w:val="right"/>
              <w:rPr>
                <w:rFonts w:cstheme="minorHAnsi"/>
                <w:color w:val="000000" w:themeColor="text1"/>
              </w:rPr>
            </w:pPr>
            <w:r w:rsidRPr="00D34B89">
              <w:rPr>
                <w:rFonts w:cstheme="minorHAnsi"/>
                <w:color w:val="000000" w:themeColor="text1"/>
              </w:rPr>
              <w:t>18.000,00</w:t>
            </w:r>
          </w:p>
        </w:tc>
      </w:tr>
      <w:tr w:rsidR="00A81035" w:rsidRPr="00D34B89" w14:paraId="3C53FF78"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hideMark/>
          </w:tcPr>
          <w:p w14:paraId="573BB271" w14:textId="77777777" w:rsidR="00A81035" w:rsidRPr="00D34B89" w:rsidRDefault="00A81035" w:rsidP="00696F18">
            <w:pPr>
              <w:jc w:val="center"/>
              <w:rPr>
                <w:rFonts w:cstheme="minorHAnsi"/>
              </w:rPr>
            </w:pPr>
            <w:r w:rsidRPr="00D34B89">
              <w:rPr>
                <w:rFonts w:cstheme="minorHAnsi"/>
              </w:rPr>
              <w:t>6.</w:t>
            </w:r>
          </w:p>
        </w:tc>
        <w:tc>
          <w:tcPr>
            <w:tcW w:w="1054" w:type="dxa"/>
            <w:tcBorders>
              <w:top w:val="single" w:sz="4" w:space="0" w:color="000000"/>
              <w:left w:val="single" w:sz="4" w:space="0" w:color="000000"/>
              <w:bottom w:val="single" w:sz="4" w:space="0" w:color="000000"/>
              <w:right w:val="nil"/>
            </w:tcBorders>
            <w:vAlign w:val="center"/>
            <w:hideMark/>
          </w:tcPr>
          <w:p w14:paraId="283972D1" w14:textId="77777777" w:rsidR="00A81035" w:rsidRPr="00D34B89" w:rsidRDefault="00A81035" w:rsidP="00696F18">
            <w:pPr>
              <w:jc w:val="both"/>
              <w:rPr>
                <w:rFonts w:cstheme="minorHAnsi"/>
              </w:rPr>
            </w:pPr>
            <w:r w:rsidRPr="00D34B89">
              <w:rPr>
                <w:rFonts w:cstheme="minorHAnsi"/>
              </w:rPr>
              <w:t>R1136-3</w:t>
            </w:r>
          </w:p>
        </w:tc>
        <w:tc>
          <w:tcPr>
            <w:tcW w:w="5165" w:type="dxa"/>
            <w:tcBorders>
              <w:top w:val="single" w:sz="4" w:space="0" w:color="000000"/>
              <w:left w:val="single" w:sz="4" w:space="0" w:color="000000"/>
              <w:bottom w:val="single" w:sz="4" w:space="0" w:color="000000"/>
              <w:right w:val="nil"/>
            </w:tcBorders>
            <w:vAlign w:val="center"/>
            <w:hideMark/>
          </w:tcPr>
          <w:p w14:paraId="3EF686A1" w14:textId="77777777" w:rsidR="00A81035" w:rsidRPr="00D34B89" w:rsidRDefault="00A81035" w:rsidP="00696F18">
            <w:pPr>
              <w:rPr>
                <w:rFonts w:cstheme="minorHAnsi"/>
              </w:rPr>
            </w:pPr>
            <w:r w:rsidRPr="00D34B89">
              <w:rPr>
                <w:rFonts w:cstheme="minorHAnsi"/>
              </w:rPr>
              <w:t>Prostorni planovi</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1297AC00" w14:textId="77777777" w:rsidR="00A81035" w:rsidRPr="00D34B89" w:rsidRDefault="00A81035" w:rsidP="00696F18">
            <w:pPr>
              <w:jc w:val="right"/>
              <w:rPr>
                <w:rFonts w:cstheme="minorHAnsi"/>
                <w:color w:val="000000" w:themeColor="text1"/>
              </w:rPr>
            </w:pPr>
            <w:r w:rsidRPr="00D34B89">
              <w:rPr>
                <w:rFonts w:cstheme="minorHAnsi"/>
                <w:color w:val="000000" w:themeColor="text1"/>
              </w:rPr>
              <w:t>10.000,00</w:t>
            </w:r>
          </w:p>
        </w:tc>
        <w:tc>
          <w:tcPr>
            <w:tcW w:w="1389" w:type="dxa"/>
            <w:tcBorders>
              <w:top w:val="single" w:sz="4" w:space="0" w:color="000000"/>
              <w:left w:val="single" w:sz="4" w:space="0" w:color="000000"/>
              <w:bottom w:val="single" w:sz="4" w:space="0" w:color="000000"/>
              <w:right w:val="single" w:sz="4" w:space="0" w:color="000000"/>
            </w:tcBorders>
            <w:vAlign w:val="center"/>
          </w:tcPr>
          <w:p w14:paraId="5FAE49D9" w14:textId="77777777" w:rsidR="00A81035" w:rsidRPr="00D34B89" w:rsidRDefault="00A81035" w:rsidP="00696F18">
            <w:pPr>
              <w:jc w:val="right"/>
              <w:rPr>
                <w:rFonts w:cstheme="minorHAnsi"/>
                <w:color w:val="000000" w:themeColor="text1"/>
              </w:rPr>
            </w:pPr>
            <w:r w:rsidRPr="00D34B89">
              <w:rPr>
                <w:rFonts w:cstheme="minorHAnsi"/>
                <w:color w:val="000000" w:themeColor="text1"/>
              </w:rPr>
              <w:t>10.000,00</w:t>
            </w:r>
          </w:p>
        </w:tc>
      </w:tr>
      <w:tr w:rsidR="00A81035" w:rsidRPr="00D34B89" w14:paraId="706E7D58"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hideMark/>
          </w:tcPr>
          <w:p w14:paraId="7D7C7F2C" w14:textId="77777777" w:rsidR="00A81035" w:rsidRPr="00D34B89" w:rsidRDefault="00A81035" w:rsidP="00696F18">
            <w:pPr>
              <w:jc w:val="center"/>
              <w:rPr>
                <w:rFonts w:cstheme="minorHAnsi"/>
              </w:rPr>
            </w:pPr>
            <w:r w:rsidRPr="00D34B89">
              <w:rPr>
                <w:rFonts w:cstheme="minorHAnsi"/>
              </w:rPr>
              <w:t>7.</w:t>
            </w:r>
          </w:p>
        </w:tc>
        <w:tc>
          <w:tcPr>
            <w:tcW w:w="1054" w:type="dxa"/>
            <w:tcBorders>
              <w:top w:val="single" w:sz="4" w:space="0" w:color="000000"/>
              <w:left w:val="single" w:sz="4" w:space="0" w:color="000000"/>
              <w:bottom w:val="single" w:sz="4" w:space="0" w:color="000000"/>
              <w:right w:val="nil"/>
            </w:tcBorders>
            <w:vAlign w:val="center"/>
            <w:hideMark/>
          </w:tcPr>
          <w:p w14:paraId="2C27C05C" w14:textId="77777777" w:rsidR="00A81035" w:rsidRPr="00D34B89" w:rsidRDefault="00A81035" w:rsidP="00696F18">
            <w:pPr>
              <w:jc w:val="both"/>
              <w:rPr>
                <w:rFonts w:cstheme="minorHAnsi"/>
              </w:rPr>
            </w:pPr>
            <w:r w:rsidRPr="00D34B89">
              <w:rPr>
                <w:rFonts w:cstheme="minorHAnsi"/>
              </w:rPr>
              <w:t>R0526-3</w:t>
            </w:r>
          </w:p>
        </w:tc>
        <w:tc>
          <w:tcPr>
            <w:tcW w:w="5165" w:type="dxa"/>
            <w:tcBorders>
              <w:top w:val="single" w:sz="4" w:space="0" w:color="000000"/>
              <w:left w:val="single" w:sz="4" w:space="0" w:color="000000"/>
              <w:bottom w:val="single" w:sz="4" w:space="0" w:color="000000"/>
              <w:right w:val="nil"/>
            </w:tcBorders>
            <w:vAlign w:val="center"/>
            <w:hideMark/>
          </w:tcPr>
          <w:p w14:paraId="0C0B4930" w14:textId="77777777" w:rsidR="00A81035" w:rsidRPr="00D34B89" w:rsidRDefault="00A81035" w:rsidP="00696F18">
            <w:pPr>
              <w:rPr>
                <w:rFonts w:cstheme="minorHAnsi"/>
              </w:rPr>
            </w:pPr>
            <w:r w:rsidRPr="00D34B89">
              <w:rPr>
                <w:rFonts w:cstheme="minorHAnsi"/>
              </w:rPr>
              <w:t xml:space="preserve">Opremanje dječjih igrališta </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28038005" w14:textId="77777777" w:rsidR="00A81035" w:rsidRPr="00D34B89" w:rsidRDefault="00A81035" w:rsidP="00696F18">
            <w:pPr>
              <w:jc w:val="right"/>
              <w:rPr>
                <w:rFonts w:cstheme="minorHAnsi"/>
                <w:color w:val="000000" w:themeColor="text1"/>
              </w:rPr>
            </w:pPr>
            <w:r w:rsidRPr="00D34B89">
              <w:rPr>
                <w:rFonts w:cstheme="minorHAnsi"/>
                <w:color w:val="000000" w:themeColor="text1"/>
              </w:rPr>
              <w:t>3.500,00</w:t>
            </w:r>
          </w:p>
        </w:tc>
        <w:tc>
          <w:tcPr>
            <w:tcW w:w="1389" w:type="dxa"/>
            <w:tcBorders>
              <w:top w:val="single" w:sz="4" w:space="0" w:color="000000"/>
              <w:left w:val="single" w:sz="4" w:space="0" w:color="000000"/>
              <w:bottom w:val="single" w:sz="4" w:space="0" w:color="000000"/>
              <w:right w:val="single" w:sz="4" w:space="0" w:color="000000"/>
            </w:tcBorders>
            <w:vAlign w:val="center"/>
          </w:tcPr>
          <w:p w14:paraId="29530188" w14:textId="77777777" w:rsidR="00A81035" w:rsidRPr="00D34B89" w:rsidRDefault="00A81035" w:rsidP="00696F18">
            <w:pPr>
              <w:jc w:val="right"/>
              <w:rPr>
                <w:rFonts w:cstheme="minorHAnsi"/>
                <w:color w:val="000000" w:themeColor="text1"/>
              </w:rPr>
            </w:pPr>
            <w:r w:rsidRPr="00D34B89">
              <w:rPr>
                <w:rFonts w:cstheme="minorHAnsi"/>
                <w:color w:val="000000" w:themeColor="text1"/>
              </w:rPr>
              <w:t>3.500,00</w:t>
            </w:r>
          </w:p>
        </w:tc>
      </w:tr>
      <w:tr w:rsidR="00A81035" w:rsidRPr="00D34B89" w14:paraId="18224A1A"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hideMark/>
          </w:tcPr>
          <w:p w14:paraId="59CB88FC" w14:textId="77777777" w:rsidR="00A81035" w:rsidRPr="00D34B89" w:rsidRDefault="00A81035" w:rsidP="00696F18">
            <w:pPr>
              <w:jc w:val="center"/>
              <w:rPr>
                <w:rFonts w:cstheme="minorHAnsi"/>
              </w:rPr>
            </w:pPr>
            <w:r w:rsidRPr="00D34B89">
              <w:rPr>
                <w:rFonts w:cstheme="minorHAnsi"/>
              </w:rPr>
              <w:t>8.</w:t>
            </w:r>
          </w:p>
        </w:tc>
        <w:tc>
          <w:tcPr>
            <w:tcW w:w="1054" w:type="dxa"/>
            <w:tcBorders>
              <w:top w:val="single" w:sz="4" w:space="0" w:color="000000"/>
              <w:left w:val="single" w:sz="4" w:space="0" w:color="000000"/>
              <w:bottom w:val="single" w:sz="4" w:space="0" w:color="000000"/>
              <w:right w:val="nil"/>
            </w:tcBorders>
            <w:vAlign w:val="center"/>
            <w:hideMark/>
          </w:tcPr>
          <w:p w14:paraId="70531AAA" w14:textId="77777777" w:rsidR="00A81035" w:rsidRPr="00D34B89" w:rsidRDefault="00A81035" w:rsidP="00696F18">
            <w:pPr>
              <w:jc w:val="both"/>
              <w:rPr>
                <w:rFonts w:cstheme="minorHAnsi"/>
              </w:rPr>
            </w:pPr>
            <w:r w:rsidRPr="00D34B89">
              <w:rPr>
                <w:rFonts w:cstheme="minorHAnsi"/>
              </w:rPr>
              <w:t>R0527-3</w:t>
            </w:r>
          </w:p>
        </w:tc>
        <w:tc>
          <w:tcPr>
            <w:tcW w:w="5165" w:type="dxa"/>
            <w:tcBorders>
              <w:top w:val="single" w:sz="4" w:space="0" w:color="000000"/>
              <w:left w:val="single" w:sz="4" w:space="0" w:color="000000"/>
              <w:bottom w:val="single" w:sz="4" w:space="0" w:color="000000"/>
              <w:right w:val="nil"/>
            </w:tcBorders>
            <w:vAlign w:val="center"/>
            <w:hideMark/>
          </w:tcPr>
          <w:p w14:paraId="3F32D3E9" w14:textId="77777777" w:rsidR="00A81035" w:rsidRPr="00D34B89" w:rsidRDefault="00A81035" w:rsidP="00696F18">
            <w:pPr>
              <w:rPr>
                <w:rFonts w:cstheme="minorHAnsi"/>
              </w:rPr>
            </w:pPr>
            <w:r w:rsidRPr="00D34B89">
              <w:rPr>
                <w:rFonts w:cstheme="minorHAnsi"/>
              </w:rPr>
              <w:t>Opremanje dječjih igrališta – ostale usluge tekućeg i investicijskog održavanja</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1BF857B4" w14:textId="77777777" w:rsidR="00A81035" w:rsidRPr="00D34B89" w:rsidRDefault="00A81035" w:rsidP="00696F18">
            <w:pPr>
              <w:jc w:val="right"/>
              <w:rPr>
                <w:rFonts w:cstheme="minorHAnsi"/>
                <w:color w:val="000000" w:themeColor="text1"/>
              </w:rPr>
            </w:pPr>
            <w:r w:rsidRPr="00D34B89">
              <w:rPr>
                <w:rFonts w:cstheme="minorHAnsi"/>
                <w:color w:val="000000" w:themeColor="text1"/>
              </w:rPr>
              <w:t>27.000,00</w:t>
            </w:r>
          </w:p>
        </w:tc>
        <w:tc>
          <w:tcPr>
            <w:tcW w:w="1389" w:type="dxa"/>
            <w:tcBorders>
              <w:top w:val="single" w:sz="4" w:space="0" w:color="000000"/>
              <w:left w:val="single" w:sz="4" w:space="0" w:color="000000"/>
              <w:bottom w:val="single" w:sz="4" w:space="0" w:color="000000"/>
              <w:right w:val="single" w:sz="4" w:space="0" w:color="000000"/>
            </w:tcBorders>
            <w:vAlign w:val="center"/>
          </w:tcPr>
          <w:p w14:paraId="214967DD" w14:textId="77777777" w:rsidR="00A81035" w:rsidRPr="00D34B89" w:rsidRDefault="00A81035" w:rsidP="00696F18">
            <w:pPr>
              <w:jc w:val="right"/>
              <w:rPr>
                <w:rFonts w:cstheme="minorHAnsi"/>
                <w:color w:val="000000" w:themeColor="text1"/>
              </w:rPr>
            </w:pPr>
            <w:r w:rsidRPr="00D34B89">
              <w:rPr>
                <w:rFonts w:cstheme="minorHAnsi"/>
                <w:color w:val="000000" w:themeColor="text1"/>
              </w:rPr>
              <w:t>27.000,00</w:t>
            </w:r>
          </w:p>
        </w:tc>
      </w:tr>
      <w:tr w:rsidR="00A81035" w:rsidRPr="00D34B89" w14:paraId="6592530F"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hideMark/>
          </w:tcPr>
          <w:p w14:paraId="76817F7D" w14:textId="77777777" w:rsidR="00A81035" w:rsidRPr="00D34B89" w:rsidRDefault="00A81035" w:rsidP="00696F18">
            <w:pPr>
              <w:jc w:val="center"/>
              <w:rPr>
                <w:rFonts w:cstheme="minorHAnsi"/>
              </w:rPr>
            </w:pPr>
            <w:r w:rsidRPr="00D34B89">
              <w:rPr>
                <w:rFonts w:cstheme="minorHAnsi"/>
              </w:rPr>
              <w:t>9.</w:t>
            </w:r>
          </w:p>
        </w:tc>
        <w:tc>
          <w:tcPr>
            <w:tcW w:w="1054" w:type="dxa"/>
            <w:tcBorders>
              <w:top w:val="single" w:sz="4" w:space="0" w:color="000000"/>
              <w:left w:val="single" w:sz="4" w:space="0" w:color="000000"/>
              <w:bottom w:val="single" w:sz="4" w:space="0" w:color="000000"/>
              <w:right w:val="nil"/>
            </w:tcBorders>
            <w:vAlign w:val="center"/>
            <w:hideMark/>
          </w:tcPr>
          <w:p w14:paraId="6104D984" w14:textId="77777777" w:rsidR="00A81035" w:rsidRPr="00D34B89" w:rsidRDefault="00A81035" w:rsidP="00696F18">
            <w:pPr>
              <w:jc w:val="both"/>
              <w:rPr>
                <w:rFonts w:cstheme="minorHAnsi"/>
              </w:rPr>
            </w:pPr>
            <w:r w:rsidRPr="00D34B89">
              <w:rPr>
                <w:rFonts w:cstheme="minorHAnsi"/>
              </w:rPr>
              <w:t>R0536-3</w:t>
            </w:r>
          </w:p>
        </w:tc>
        <w:tc>
          <w:tcPr>
            <w:tcW w:w="5165" w:type="dxa"/>
            <w:tcBorders>
              <w:top w:val="single" w:sz="4" w:space="0" w:color="000000"/>
              <w:left w:val="single" w:sz="4" w:space="0" w:color="000000"/>
              <w:bottom w:val="single" w:sz="4" w:space="0" w:color="000000"/>
              <w:right w:val="nil"/>
            </w:tcBorders>
            <w:vAlign w:val="center"/>
            <w:hideMark/>
          </w:tcPr>
          <w:p w14:paraId="12198794" w14:textId="77777777" w:rsidR="00A81035" w:rsidRPr="00D34B89" w:rsidRDefault="00A81035" w:rsidP="00696F18">
            <w:pPr>
              <w:rPr>
                <w:rFonts w:cstheme="minorHAnsi"/>
              </w:rPr>
            </w:pPr>
            <w:r w:rsidRPr="00D34B89">
              <w:rPr>
                <w:rFonts w:cstheme="minorHAnsi"/>
              </w:rPr>
              <w:t>Ulaganja u autobusna stajališta</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7872FE72" w14:textId="77777777" w:rsidR="00A81035" w:rsidRPr="00D34B89" w:rsidRDefault="00A81035" w:rsidP="00696F18">
            <w:pPr>
              <w:jc w:val="right"/>
              <w:rPr>
                <w:rFonts w:cstheme="minorHAnsi"/>
                <w:color w:val="000000" w:themeColor="text1"/>
              </w:rPr>
            </w:pPr>
            <w:r w:rsidRPr="00D34B89">
              <w:rPr>
                <w:rFonts w:cstheme="minorHAnsi"/>
                <w:color w:val="000000" w:themeColor="text1"/>
              </w:rPr>
              <w:t>10.000,00</w:t>
            </w:r>
          </w:p>
        </w:tc>
        <w:tc>
          <w:tcPr>
            <w:tcW w:w="1389" w:type="dxa"/>
            <w:tcBorders>
              <w:top w:val="single" w:sz="4" w:space="0" w:color="000000"/>
              <w:left w:val="single" w:sz="4" w:space="0" w:color="000000"/>
              <w:bottom w:val="single" w:sz="4" w:space="0" w:color="000000"/>
              <w:right w:val="single" w:sz="4" w:space="0" w:color="000000"/>
            </w:tcBorders>
            <w:vAlign w:val="center"/>
          </w:tcPr>
          <w:p w14:paraId="6E9858C4" w14:textId="77777777" w:rsidR="00A81035" w:rsidRPr="00D34B89" w:rsidRDefault="00A81035" w:rsidP="00696F18">
            <w:pPr>
              <w:jc w:val="right"/>
              <w:rPr>
                <w:rFonts w:cstheme="minorHAnsi"/>
                <w:color w:val="000000" w:themeColor="text1"/>
              </w:rPr>
            </w:pPr>
            <w:r w:rsidRPr="00D34B89">
              <w:rPr>
                <w:rFonts w:cstheme="minorHAnsi"/>
                <w:color w:val="000000" w:themeColor="text1"/>
              </w:rPr>
              <w:t>10.000,00</w:t>
            </w:r>
          </w:p>
        </w:tc>
      </w:tr>
      <w:tr w:rsidR="00A81035" w:rsidRPr="00D34B89" w14:paraId="2CDCCB5A"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hideMark/>
          </w:tcPr>
          <w:p w14:paraId="39894A08" w14:textId="77777777" w:rsidR="00A81035" w:rsidRPr="00D34B89" w:rsidRDefault="00A81035" w:rsidP="00696F18">
            <w:pPr>
              <w:jc w:val="center"/>
              <w:rPr>
                <w:rFonts w:cstheme="minorHAnsi"/>
              </w:rPr>
            </w:pPr>
            <w:r w:rsidRPr="00D34B89">
              <w:rPr>
                <w:rFonts w:cstheme="minorHAnsi"/>
              </w:rPr>
              <w:t>10.</w:t>
            </w:r>
          </w:p>
        </w:tc>
        <w:tc>
          <w:tcPr>
            <w:tcW w:w="1054" w:type="dxa"/>
            <w:tcBorders>
              <w:top w:val="single" w:sz="4" w:space="0" w:color="000000"/>
              <w:left w:val="single" w:sz="4" w:space="0" w:color="000000"/>
              <w:bottom w:val="single" w:sz="4" w:space="0" w:color="000000"/>
              <w:right w:val="nil"/>
            </w:tcBorders>
            <w:vAlign w:val="center"/>
            <w:hideMark/>
          </w:tcPr>
          <w:p w14:paraId="62E9D7BE" w14:textId="77777777" w:rsidR="00A81035" w:rsidRPr="00D34B89" w:rsidRDefault="00A81035" w:rsidP="00696F18">
            <w:pPr>
              <w:jc w:val="both"/>
              <w:rPr>
                <w:rFonts w:cstheme="minorHAnsi"/>
              </w:rPr>
            </w:pPr>
            <w:r w:rsidRPr="00D34B89">
              <w:rPr>
                <w:rFonts w:cstheme="minorHAnsi"/>
              </w:rPr>
              <w:t>R0538-3</w:t>
            </w:r>
          </w:p>
        </w:tc>
        <w:tc>
          <w:tcPr>
            <w:tcW w:w="5165" w:type="dxa"/>
            <w:tcBorders>
              <w:top w:val="single" w:sz="4" w:space="0" w:color="000000"/>
              <w:left w:val="single" w:sz="4" w:space="0" w:color="000000"/>
              <w:bottom w:val="single" w:sz="4" w:space="0" w:color="000000"/>
              <w:right w:val="nil"/>
            </w:tcBorders>
            <w:vAlign w:val="center"/>
            <w:hideMark/>
          </w:tcPr>
          <w:p w14:paraId="40066EC3" w14:textId="77777777" w:rsidR="00A81035" w:rsidRPr="00D34B89" w:rsidRDefault="00A81035" w:rsidP="00696F18">
            <w:pPr>
              <w:rPr>
                <w:rFonts w:cstheme="minorHAnsi"/>
              </w:rPr>
            </w:pPr>
            <w:r w:rsidRPr="00D34B89">
              <w:rPr>
                <w:rFonts w:cstheme="minorHAnsi"/>
              </w:rPr>
              <w:t>Poslovni i stambeni prostori – dodatna ulaganja</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51D40768" w14:textId="77777777" w:rsidR="00A81035" w:rsidRPr="00D34B89" w:rsidRDefault="00A81035" w:rsidP="00696F18">
            <w:pPr>
              <w:jc w:val="right"/>
              <w:rPr>
                <w:rFonts w:cstheme="minorHAnsi"/>
                <w:color w:val="000000" w:themeColor="text1"/>
              </w:rPr>
            </w:pPr>
            <w:r w:rsidRPr="00D34B89">
              <w:rPr>
                <w:rFonts w:cstheme="minorHAnsi"/>
                <w:color w:val="000000" w:themeColor="text1"/>
              </w:rPr>
              <w:t>10.000,00</w:t>
            </w:r>
          </w:p>
        </w:tc>
        <w:tc>
          <w:tcPr>
            <w:tcW w:w="1389" w:type="dxa"/>
            <w:tcBorders>
              <w:top w:val="single" w:sz="4" w:space="0" w:color="000000"/>
              <w:left w:val="single" w:sz="4" w:space="0" w:color="000000"/>
              <w:bottom w:val="single" w:sz="4" w:space="0" w:color="000000"/>
              <w:right w:val="single" w:sz="4" w:space="0" w:color="000000"/>
            </w:tcBorders>
            <w:vAlign w:val="center"/>
          </w:tcPr>
          <w:p w14:paraId="4E2CEF15" w14:textId="77777777" w:rsidR="00A81035" w:rsidRPr="00D34B89" w:rsidRDefault="00A81035" w:rsidP="00696F18">
            <w:pPr>
              <w:jc w:val="right"/>
              <w:rPr>
                <w:rFonts w:cstheme="minorHAnsi"/>
                <w:color w:val="000000" w:themeColor="text1"/>
              </w:rPr>
            </w:pPr>
            <w:r w:rsidRPr="00D34B89">
              <w:rPr>
                <w:rFonts w:cstheme="minorHAnsi"/>
                <w:color w:val="000000" w:themeColor="text1"/>
              </w:rPr>
              <w:t>10.000,00</w:t>
            </w:r>
          </w:p>
        </w:tc>
      </w:tr>
      <w:tr w:rsidR="00A81035" w:rsidRPr="00D34B89" w14:paraId="4409C75E"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hideMark/>
          </w:tcPr>
          <w:p w14:paraId="2D72038E" w14:textId="77777777" w:rsidR="00A81035" w:rsidRPr="00D34B89" w:rsidRDefault="00A81035" w:rsidP="00696F18">
            <w:pPr>
              <w:jc w:val="center"/>
              <w:rPr>
                <w:rFonts w:cstheme="minorHAnsi"/>
              </w:rPr>
            </w:pPr>
            <w:r w:rsidRPr="00D34B89">
              <w:rPr>
                <w:rFonts w:cstheme="minorHAnsi"/>
              </w:rPr>
              <w:t>11.</w:t>
            </w:r>
          </w:p>
        </w:tc>
        <w:tc>
          <w:tcPr>
            <w:tcW w:w="1054" w:type="dxa"/>
            <w:tcBorders>
              <w:top w:val="single" w:sz="4" w:space="0" w:color="000000"/>
              <w:left w:val="single" w:sz="4" w:space="0" w:color="000000"/>
              <w:bottom w:val="single" w:sz="4" w:space="0" w:color="000000"/>
              <w:right w:val="nil"/>
            </w:tcBorders>
            <w:vAlign w:val="center"/>
            <w:hideMark/>
          </w:tcPr>
          <w:p w14:paraId="09FF197C" w14:textId="77777777" w:rsidR="00A81035" w:rsidRPr="00D34B89" w:rsidRDefault="00A81035" w:rsidP="00696F18">
            <w:pPr>
              <w:jc w:val="both"/>
              <w:rPr>
                <w:rFonts w:cstheme="minorHAnsi"/>
              </w:rPr>
            </w:pPr>
            <w:r w:rsidRPr="00D34B89">
              <w:rPr>
                <w:rFonts w:cstheme="minorHAnsi"/>
              </w:rPr>
              <w:t>R0469-3</w:t>
            </w:r>
          </w:p>
        </w:tc>
        <w:tc>
          <w:tcPr>
            <w:tcW w:w="5165" w:type="dxa"/>
            <w:tcBorders>
              <w:top w:val="single" w:sz="4" w:space="0" w:color="000000"/>
              <w:left w:val="single" w:sz="4" w:space="0" w:color="000000"/>
              <w:bottom w:val="single" w:sz="4" w:space="0" w:color="000000"/>
              <w:right w:val="nil"/>
            </w:tcBorders>
            <w:vAlign w:val="center"/>
            <w:hideMark/>
          </w:tcPr>
          <w:p w14:paraId="1A8154AF" w14:textId="77777777" w:rsidR="00A81035" w:rsidRPr="00D34B89" w:rsidRDefault="00A81035" w:rsidP="00696F18">
            <w:pPr>
              <w:rPr>
                <w:rFonts w:cstheme="minorHAnsi"/>
              </w:rPr>
            </w:pPr>
            <w:r w:rsidRPr="00D34B89">
              <w:rPr>
                <w:rFonts w:cstheme="minorHAnsi"/>
              </w:rPr>
              <w:t>Ostali nespomenuti rashodi poslovanja-povrati</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6E9A7E9C" w14:textId="77777777" w:rsidR="00A81035" w:rsidRPr="00D34B89" w:rsidRDefault="00A81035" w:rsidP="00696F18">
            <w:pPr>
              <w:jc w:val="right"/>
              <w:rPr>
                <w:rFonts w:cstheme="minorHAnsi"/>
                <w:color w:val="000000" w:themeColor="text1"/>
              </w:rPr>
            </w:pPr>
            <w:r w:rsidRPr="00D34B89">
              <w:rPr>
                <w:rFonts w:cstheme="minorHAnsi"/>
                <w:color w:val="000000" w:themeColor="text1"/>
              </w:rPr>
              <w:t>1.500,00</w:t>
            </w:r>
          </w:p>
        </w:tc>
        <w:tc>
          <w:tcPr>
            <w:tcW w:w="1389" w:type="dxa"/>
            <w:tcBorders>
              <w:top w:val="single" w:sz="4" w:space="0" w:color="000000"/>
              <w:left w:val="single" w:sz="4" w:space="0" w:color="000000"/>
              <w:bottom w:val="single" w:sz="4" w:space="0" w:color="000000"/>
              <w:right w:val="single" w:sz="4" w:space="0" w:color="000000"/>
            </w:tcBorders>
            <w:vAlign w:val="center"/>
          </w:tcPr>
          <w:p w14:paraId="37F819FD" w14:textId="77777777" w:rsidR="00A81035" w:rsidRPr="00D34B89" w:rsidRDefault="00A81035" w:rsidP="00696F18">
            <w:pPr>
              <w:jc w:val="right"/>
              <w:rPr>
                <w:rFonts w:cstheme="minorHAnsi"/>
                <w:color w:val="000000" w:themeColor="text1"/>
              </w:rPr>
            </w:pPr>
            <w:r w:rsidRPr="00D34B89">
              <w:rPr>
                <w:rFonts w:cstheme="minorHAnsi"/>
                <w:color w:val="000000" w:themeColor="text1"/>
              </w:rPr>
              <w:t>1.500,00</w:t>
            </w:r>
          </w:p>
        </w:tc>
      </w:tr>
      <w:tr w:rsidR="00A81035" w:rsidRPr="00D34B89" w14:paraId="61D70F29" w14:textId="77777777" w:rsidTr="00696F18">
        <w:trPr>
          <w:trHeight w:val="397"/>
          <w:jc w:val="center"/>
        </w:trPr>
        <w:tc>
          <w:tcPr>
            <w:tcW w:w="642" w:type="dxa"/>
            <w:tcBorders>
              <w:top w:val="single" w:sz="4" w:space="0" w:color="000000"/>
              <w:left w:val="single" w:sz="4" w:space="0" w:color="000000"/>
              <w:bottom w:val="single" w:sz="4" w:space="0" w:color="000000"/>
              <w:right w:val="nil"/>
            </w:tcBorders>
            <w:vAlign w:val="center"/>
          </w:tcPr>
          <w:p w14:paraId="46322D6D" w14:textId="77777777" w:rsidR="00A81035" w:rsidRPr="00D34B89" w:rsidRDefault="00A81035" w:rsidP="00696F18">
            <w:pPr>
              <w:jc w:val="center"/>
              <w:rPr>
                <w:rFonts w:cstheme="minorHAnsi"/>
              </w:rPr>
            </w:pPr>
          </w:p>
        </w:tc>
        <w:tc>
          <w:tcPr>
            <w:tcW w:w="1054" w:type="dxa"/>
            <w:tcBorders>
              <w:top w:val="single" w:sz="4" w:space="0" w:color="000000"/>
              <w:left w:val="single" w:sz="4" w:space="0" w:color="000000"/>
              <w:bottom w:val="single" w:sz="4" w:space="0" w:color="000000"/>
              <w:right w:val="nil"/>
            </w:tcBorders>
            <w:vAlign w:val="center"/>
          </w:tcPr>
          <w:p w14:paraId="0E0584FE" w14:textId="77777777" w:rsidR="00A81035" w:rsidRPr="00D34B89" w:rsidRDefault="00A81035" w:rsidP="00696F18">
            <w:pPr>
              <w:jc w:val="both"/>
              <w:rPr>
                <w:rFonts w:cstheme="minorHAnsi"/>
              </w:rPr>
            </w:pPr>
          </w:p>
        </w:tc>
        <w:tc>
          <w:tcPr>
            <w:tcW w:w="5165" w:type="dxa"/>
            <w:tcBorders>
              <w:top w:val="single" w:sz="4" w:space="0" w:color="000000"/>
              <w:left w:val="single" w:sz="4" w:space="0" w:color="000000"/>
              <w:bottom w:val="single" w:sz="4" w:space="0" w:color="000000"/>
              <w:right w:val="nil"/>
            </w:tcBorders>
            <w:vAlign w:val="center"/>
            <w:hideMark/>
          </w:tcPr>
          <w:p w14:paraId="04CBC850" w14:textId="77777777" w:rsidR="00A81035" w:rsidRPr="00D34B89" w:rsidRDefault="00A81035" w:rsidP="00696F18">
            <w:pPr>
              <w:rPr>
                <w:rFonts w:cstheme="minorHAnsi"/>
              </w:rPr>
            </w:pPr>
            <w:r w:rsidRPr="00D34B89">
              <w:rPr>
                <w:rFonts w:cstheme="minorHAnsi"/>
              </w:rPr>
              <w:t>UKUPNO:</w:t>
            </w:r>
          </w:p>
        </w:tc>
        <w:tc>
          <w:tcPr>
            <w:tcW w:w="1389" w:type="dxa"/>
            <w:tcBorders>
              <w:top w:val="single" w:sz="4" w:space="0" w:color="000000"/>
              <w:left w:val="single" w:sz="4" w:space="0" w:color="000000"/>
              <w:bottom w:val="single" w:sz="4" w:space="0" w:color="000000"/>
              <w:right w:val="single" w:sz="4" w:space="0" w:color="000000"/>
            </w:tcBorders>
            <w:vAlign w:val="center"/>
            <w:hideMark/>
          </w:tcPr>
          <w:p w14:paraId="18D055D8" w14:textId="77777777" w:rsidR="00A81035" w:rsidRPr="00D34B89" w:rsidRDefault="00A81035" w:rsidP="00696F18">
            <w:pPr>
              <w:jc w:val="right"/>
              <w:rPr>
                <w:rFonts w:cstheme="minorHAnsi"/>
                <w:color w:val="000000" w:themeColor="text1"/>
              </w:rPr>
            </w:pPr>
            <w:r w:rsidRPr="00D34B89">
              <w:rPr>
                <w:rFonts w:cstheme="minorHAnsi"/>
              </w:rPr>
              <w:fldChar w:fldCharType="begin"/>
            </w:r>
            <w:r w:rsidRPr="00D34B89">
              <w:rPr>
                <w:rFonts w:cstheme="minorHAnsi"/>
                <w:color w:val="000000" w:themeColor="text1"/>
              </w:rPr>
              <w:instrText xml:space="preserve"> =SUM(ABOVE) \# "#.##0,00" </w:instrText>
            </w:r>
            <w:r w:rsidRPr="00D34B89">
              <w:rPr>
                <w:rFonts w:cstheme="minorHAnsi"/>
              </w:rPr>
              <w:fldChar w:fldCharType="separate"/>
            </w:r>
            <w:r w:rsidRPr="00D34B89">
              <w:rPr>
                <w:rFonts w:cstheme="minorHAnsi"/>
                <w:color w:val="000000" w:themeColor="text1"/>
              </w:rPr>
              <w:t>524.000,00</w:t>
            </w:r>
            <w:r w:rsidRPr="00D34B89">
              <w:rPr>
                <w:rFonts w:cstheme="minorHAnsi"/>
              </w:rPr>
              <w:fldChar w:fldCharType="end"/>
            </w:r>
          </w:p>
        </w:tc>
        <w:tc>
          <w:tcPr>
            <w:tcW w:w="1389" w:type="dxa"/>
            <w:tcBorders>
              <w:top w:val="single" w:sz="4" w:space="0" w:color="000000"/>
              <w:left w:val="single" w:sz="4" w:space="0" w:color="000000"/>
              <w:bottom w:val="single" w:sz="4" w:space="0" w:color="000000"/>
              <w:right w:val="single" w:sz="4" w:space="0" w:color="000000"/>
            </w:tcBorders>
            <w:vAlign w:val="center"/>
          </w:tcPr>
          <w:p w14:paraId="0B79FC77" w14:textId="77777777" w:rsidR="00A81035" w:rsidRPr="00D34B89" w:rsidRDefault="00A81035" w:rsidP="00696F18">
            <w:pPr>
              <w:jc w:val="right"/>
              <w:rPr>
                <w:rFonts w:cstheme="minorHAnsi"/>
              </w:rPr>
            </w:pPr>
            <w:r w:rsidRPr="00D34B89">
              <w:rPr>
                <w:rFonts w:cstheme="minorHAnsi"/>
              </w:rPr>
              <w:fldChar w:fldCharType="begin"/>
            </w:r>
            <w:r w:rsidRPr="00D34B89">
              <w:rPr>
                <w:rFonts w:cstheme="minorHAnsi"/>
              </w:rPr>
              <w:instrText xml:space="preserve"> =SUM(ABOVE) \# "#.##0,00" </w:instrText>
            </w:r>
            <w:r w:rsidRPr="00D34B89">
              <w:rPr>
                <w:rFonts w:cstheme="minorHAnsi"/>
              </w:rPr>
              <w:fldChar w:fldCharType="separate"/>
            </w:r>
            <w:r w:rsidRPr="00D34B89">
              <w:rPr>
                <w:rFonts w:cstheme="minorHAnsi"/>
              </w:rPr>
              <w:t>334.000,00</w:t>
            </w:r>
            <w:r w:rsidRPr="00D34B89">
              <w:rPr>
                <w:rFonts w:cstheme="minorHAnsi"/>
              </w:rPr>
              <w:fldChar w:fldCharType="end"/>
            </w:r>
          </w:p>
        </w:tc>
      </w:tr>
    </w:tbl>
    <w:bookmarkEnd w:id="30"/>
    <w:p w14:paraId="126D7F00" w14:textId="5E323E8D" w:rsidR="00A81035" w:rsidRPr="00D34B89" w:rsidRDefault="00A81035" w:rsidP="00A81035">
      <w:pPr>
        <w:spacing w:before="240" w:after="240"/>
        <w:ind w:firstLine="708"/>
        <w:rPr>
          <w:rFonts w:cstheme="minorHAnsi"/>
        </w:rPr>
      </w:pPr>
      <w:r w:rsidRPr="00D34B89">
        <w:rPr>
          <w:rFonts w:cstheme="minorHAnsi"/>
        </w:rPr>
        <w:t>(3) Planiranim tekućim sredstvima pokriva se manjak iz prethodne godine.“</w:t>
      </w:r>
    </w:p>
    <w:p w14:paraId="0DADD415" w14:textId="77777777" w:rsidR="00A81035" w:rsidRPr="00D34B89" w:rsidRDefault="00A81035" w:rsidP="00A81035">
      <w:pPr>
        <w:spacing w:before="240" w:after="240"/>
        <w:jc w:val="center"/>
        <w:rPr>
          <w:rFonts w:cstheme="minorHAnsi"/>
        </w:rPr>
      </w:pPr>
      <w:r w:rsidRPr="00D34B89">
        <w:rPr>
          <w:rFonts w:cstheme="minorHAnsi"/>
        </w:rPr>
        <w:t>Članak 3.</w:t>
      </w:r>
    </w:p>
    <w:p w14:paraId="34059340" w14:textId="4896863B" w:rsidR="00A81035" w:rsidRPr="00D34B89" w:rsidRDefault="00A81035" w:rsidP="00A81035">
      <w:pPr>
        <w:spacing w:after="240"/>
        <w:ind w:firstLine="709"/>
        <w:jc w:val="both"/>
        <w:rPr>
          <w:rFonts w:cstheme="minorHAnsi"/>
        </w:rPr>
      </w:pPr>
      <w:r w:rsidRPr="00D34B89">
        <w:rPr>
          <w:rFonts w:cstheme="minorHAnsi"/>
        </w:rPr>
        <w:t>Ova Odluka stupa na snagu osmog dana oda objave u Službenim novinama Grada Požege.</w:t>
      </w:r>
    </w:p>
    <w:p w14:paraId="6800860F" w14:textId="260DA8AC" w:rsidR="00F67FF2" w:rsidRPr="00D34B89" w:rsidRDefault="00F67FF2" w:rsidP="00F67FF2">
      <w:pPr>
        <w:jc w:val="center"/>
        <w:rPr>
          <w:rFonts w:ascii="Calibri" w:hAnsi="Calibri" w:cs="Calibri"/>
          <w:b/>
        </w:rPr>
      </w:pPr>
      <w:r w:rsidRPr="00D34B89">
        <w:rPr>
          <w:rFonts w:ascii="Calibri" w:hAnsi="Calibri" w:cs="Calibri"/>
          <w:b/>
        </w:rPr>
        <w:t>Ad. 10.</w:t>
      </w:r>
    </w:p>
    <w:p w14:paraId="7723EED9" w14:textId="737F8AAF" w:rsidR="00F67FF2" w:rsidRPr="00D34B89" w:rsidRDefault="00F67FF2" w:rsidP="00D34B89">
      <w:pPr>
        <w:spacing w:after="240"/>
        <w:ind w:left="284" w:firstLine="424"/>
        <w:jc w:val="center"/>
        <w:rPr>
          <w:rFonts w:ascii="Calibri" w:hAnsi="Calibri" w:cs="Calibri"/>
          <w:b/>
          <w:bCs/>
        </w:rPr>
      </w:pPr>
      <w:r w:rsidRPr="00D34B89">
        <w:rPr>
          <w:rFonts w:cstheme="minorHAnsi"/>
          <w:b/>
          <w:bCs/>
        </w:rPr>
        <w:t>Prijedlog Odluke o zaduženju Grada Požege u 2026. godini</w:t>
      </w:r>
    </w:p>
    <w:p w14:paraId="5E7E0E65" w14:textId="77777777" w:rsidR="00F67FF2" w:rsidRPr="00D34B89" w:rsidRDefault="00F67FF2" w:rsidP="00D34B89">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762FAA3D" w14:textId="072DE2CE" w:rsidR="00090512" w:rsidRPr="00D34B89" w:rsidRDefault="00090512" w:rsidP="00090512">
      <w:pPr>
        <w:ind w:right="1" w:firstLine="708"/>
        <w:jc w:val="both"/>
        <w:rPr>
          <w:rFonts w:ascii="Calibri" w:hAnsi="Calibri" w:cs="Calibri"/>
        </w:rPr>
      </w:pPr>
      <w:r w:rsidRPr="00D34B89">
        <w:rPr>
          <w:rFonts w:ascii="Calibri" w:hAnsi="Calibri" w:cs="Calibri"/>
        </w:rPr>
        <w:t>U raspravi je sudjelovala:</w:t>
      </w:r>
    </w:p>
    <w:p w14:paraId="0D16136A" w14:textId="2543CFBD" w:rsidR="00090512" w:rsidRPr="00D34B89" w:rsidRDefault="00090512" w:rsidP="00D34B89">
      <w:pPr>
        <w:spacing w:after="240"/>
        <w:ind w:left="708" w:right="1" w:firstLine="708"/>
        <w:jc w:val="both"/>
        <w:rPr>
          <w:rFonts w:ascii="Calibri" w:hAnsi="Calibri" w:cs="Calibri"/>
        </w:rPr>
      </w:pPr>
      <w:r w:rsidRPr="00D34B89">
        <w:rPr>
          <w:rFonts w:ascii="Calibri" w:hAnsi="Calibri" w:cs="Calibri"/>
        </w:rPr>
        <w:t xml:space="preserve">- </w:t>
      </w:r>
      <w:r w:rsidR="003820E4" w:rsidRPr="00D34B89">
        <w:rPr>
          <w:rFonts w:ascii="Calibri" w:hAnsi="Calibri" w:cs="Calibri"/>
        </w:rPr>
        <w:t>v</w:t>
      </w:r>
      <w:r w:rsidRPr="00D34B89">
        <w:rPr>
          <w:rFonts w:ascii="Calibri" w:hAnsi="Calibri" w:cs="Calibri"/>
        </w:rPr>
        <w:t>ijećnica Martina Vlašić Iljkić</w:t>
      </w:r>
      <w:r w:rsidR="001B3AC6" w:rsidRPr="00D34B89">
        <w:rPr>
          <w:rFonts w:ascii="Calibri" w:hAnsi="Calibri" w:cs="Calibri"/>
        </w:rPr>
        <w:t xml:space="preserve"> i vijećnik Antonio Šarić</w:t>
      </w:r>
      <w:r w:rsidRPr="00D34B89">
        <w:rPr>
          <w:rFonts w:ascii="Calibri" w:hAnsi="Calibri" w:cs="Calibri"/>
        </w:rPr>
        <w:t>.</w:t>
      </w:r>
    </w:p>
    <w:p w14:paraId="68AED9D7" w14:textId="0500F24A" w:rsidR="00090512" w:rsidRPr="00D34B89" w:rsidRDefault="00090512" w:rsidP="00D34B89">
      <w:pPr>
        <w:spacing w:after="240"/>
        <w:ind w:left="708" w:right="1" w:firstLine="1"/>
        <w:jc w:val="both"/>
        <w:rPr>
          <w:rFonts w:ascii="Calibri" w:hAnsi="Calibri" w:cs="Calibri"/>
        </w:rPr>
      </w:pPr>
      <w:r w:rsidRPr="00D34B89">
        <w:rPr>
          <w:rFonts w:ascii="Calibri" w:hAnsi="Calibri" w:cs="Calibri"/>
        </w:rPr>
        <w:t xml:space="preserve">U 17,05 vijećnik Vjeran Blašković izlazi sa sjednice Gradskog vijeća Grad Požege. </w:t>
      </w:r>
    </w:p>
    <w:p w14:paraId="6EFA247F" w14:textId="70706EDD" w:rsidR="006A074E" w:rsidRPr="00D34B89" w:rsidRDefault="006A074E" w:rsidP="00D34B89">
      <w:pPr>
        <w:spacing w:after="240"/>
        <w:ind w:left="708" w:right="1" w:firstLine="1"/>
        <w:jc w:val="both"/>
        <w:rPr>
          <w:rFonts w:ascii="Calibri" w:hAnsi="Calibri" w:cs="Calibri"/>
        </w:rPr>
      </w:pPr>
      <w:r w:rsidRPr="00D34B89">
        <w:rPr>
          <w:rFonts w:ascii="Calibri" w:hAnsi="Calibri" w:cs="Calibri"/>
        </w:rPr>
        <w:t>PREDSJEDNIK – konstatira da je na sjednici Gradskog vijeća Grada Požege prisutno 16/19 vijećnika.</w:t>
      </w:r>
    </w:p>
    <w:p w14:paraId="10CC7967" w14:textId="58935D8A" w:rsidR="00090512" w:rsidRPr="00D34B89" w:rsidRDefault="00F67FF2" w:rsidP="00F67FF2">
      <w:pPr>
        <w:ind w:firstLine="708"/>
        <w:jc w:val="both"/>
        <w:rPr>
          <w:rFonts w:ascii="Calibri" w:hAnsi="Calibri" w:cs="Calibri"/>
        </w:rPr>
      </w:pPr>
      <w:r w:rsidRPr="00D34B89">
        <w:rPr>
          <w:rFonts w:ascii="Calibri" w:hAnsi="Calibri" w:cs="Calibri"/>
        </w:rPr>
        <w:t xml:space="preserve">PREDSJEDNIK- zaključuje raspravu, stavlja na glasovanje Odluku o </w:t>
      </w:r>
      <w:r w:rsidR="004B0F4E" w:rsidRPr="00D34B89">
        <w:rPr>
          <w:rFonts w:ascii="Calibri" w:hAnsi="Calibri" w:cs="Calibri"/>
        </w:rPr>
        <w:t xml:space="preserve">zaduženju Grada Požege u 2026. godini </w:t>
      </w:r>
      <w:r w:rsidRPr="00D34B89">
        <w:rPr>
          <w:rFonts w:ascii="Calibri" w:hAnsi="Calibri" w:cs="Calibri"/>
        </w:rPr>
        <w:t xml:space="preserve">i konstatira da je Gradsko vijeće Grada Požege, </w:t>
      </w:r>
      <w:r w:rsidR="006A074E" w:rsidRPr="00D34B89">
        <w:rPr>
          <w:rFonts w:ascii="Calibri" w:hAnsi="Calibri" w:cs="Calibri"/>
        </w:rPr>
        <w:t>većinom glasova</w:t>
      </w:r>
      <w:r w:rsidRPr="00D34B89">
        <w:rPr>
          <w:rFonts w:ascii="Calibri" w:hAnsi="Calibri" w:cs="Calibri"/>
        </w:rPr>
        <w:t xml:space="preserve"> (</w:t>
      </w:r>
      <w:r w:rsidR="006A074E" w:rsidRPr="00D34B89">
        <w:rPr>
          <w:rFonts w:ascii="Calibri" w:hAnsi="Calibri" w:cs="Calibri"/>
        </w:rPr>
        <w:t>10</w:t>
      </w:r>
      <w:r w:rsidRPr="00D34B89">
        <w:rPr>
          <w:rFonts w:ascii="Calibri" w:hAnsi="Calibri" w:cs="Calibri"/>
        </w:rPr>
        <w:t xml:space="preserve"> glasova za</w:t>
      </w:r>
      <w:r w:rsidR="006A074E" w:rsidRPr="00D34B89">
        <w:rPr>
          <w:rFonts w:ascii="Calibri" w:hAnsi="Calibri" w:cs="Calibri"/>
        </w:rPr>
        <w:t>, tri glasa protiv i tri suzdržana glasa</w:t>
      </w:r>
      <w:r w:rsidRPr="00D34B89">
        <w:rPr>
          <w:rFonts w:ascii="Calibri" w:hAnsi="Calibri" w:cs="Calibri"/>
        </w:rPr>
        <w:t>) usvojilo</w:t>
      </w:r>
    </w:p>
    <w:p w14:paraId="79A6BE18" w14:textId="77777777" w:rsidR="001B3AC6" w:rsidRPr="00D34B89" w:rsidRDefault="001B3AC6" w:rsidP="001B3AC6">
      <w:pPr>
        <w:pStyle w:val="Bezproreda"/>
        <w:jc w:val="center"/>
        <w:rPr>
          <w:rFonts w:asciiTheme="minorHAnsi" w:hAnsiTheme="minorHAnsi" w:cstheme="minorHAnsi"/>
          <w:iCs/>
        </w:rPr>
      </w:pPr>
      <w:r w:rsidRPr="00D34B89">
        <w:rPr>
          <w:rFonts w:asciiTheme="minorHAnsi" w:hAnsiTheme="minorHAnsi" w:cstheme="minorHAnsi"/>
          <w:iCs/>
        </w:rPr>
        <w:lastRenderedPageBreak/>
        <w:t>O D L U K U</w:t>
      </w:r>
    </w:p>
    <w:p w14:paraId="0CD7A093" w14:textId="77777777" w:rsidR="001B3AC6" w:rsidRPr="00D34B89" w:rsidRDefault="001B3AC6" w:rsidP="001B3AC6">
      <w:pPr>
        <w:pStyle w:val="Bezproreda"/>
        <w:spacing w:after="240"/>
        <w:jc w:val="center"/>
        <w:rPr>
          <w:rFonts w:asciiTheme="minorHAnsi" w:hAnsiTheme="minorHAnsi" w:cstheme="minorHAnsi"/>
          <w:iCs/>
        </w:rPr>
      </w:pPr>
      <w:r w:rsidRPr="00D34B89">
        <w:rPr>
          <w:rFonts w:asciiTheme="minorHAnsi" w:hAnsiTheme="minorHAnsi" w:cstheme="minorHAnsi"/>
          <w:iCs/>
        </w:rPr>
        <w:t>o zaduženju Grada Požege u 2026. godini</w:t>
      </w:r>
    </w:p>
    <w:p w14:paraId="4737D2A3" w14:textId="77777777" w:rsidR="001B3AC6" w:rsidRPr="00D34B89" w:rsidRDefault="001B3AC6" w:rsidP="001B3AC6">
      <w:pPr>
        <w:pStyle w:val="Bezproreda"/>
        <w:spacing w:after="240"/>
        <w:jc w:val="center"/>
        <w:rPr>
          <w:rFonts w:asciiTheme="minorHAnsi" w:hAnsiTheme="minorHAnsi" w:cstheme="minorHAnsi"/>
          <w:iCs/>
        </w:rPr>
      </w:pPr>
      <w:r w:rsidRPr="00D34B89">
        <w:rPr>
          <w:rFonts w:asciiTheme="minorHAnsi" w:hAnsiTheme="minorHAnsi" w:cstheme="minorHAnsi"/>
          <w:iCs/>
        </w:rPr>
        <w:t>Članak 1.</w:t>
      </w:r>
    </w:p>
    <w:p w14:paraId="439889A3" w14:textId="77777777" w:rsidR="001B3AC6" w:rsidRPr="00D34B89" w:rsidRDefault="001B3AC6" w:rsidP="001B3AC6">
      <w:pPr>
        <w:pStyle w:val="Bezproreda"/>
        <w:spacing w:after="240"/>
        <w:ind w:firstLine="708"/>
        <w:jc w:val="both"/>
        <w:rPr>
          <w:rFonts w:asciiTheme="minorHAnsi" w:hAnsiTheme="minorHAnsi" w:cstheme="minorHAnsi"/>
          <w:iCs/>
        </w:rPr>
      </w:pPr>
      <w:r w:rsidRPr="00D34B89">
        <w:rPr>
          <w:rFonts w:asciiTheme="minorHAnsi" w:hAnsiTheme="minorHAnsi" w:cstheme="minorHAnsi"/>
          <w:iCs/>
        </w:rPr>
        <w:t>Gradsko vijeće Grada Požege suglasno je da se Grad Požega dugoročno zaduži u 2026. godini putem kredita poslovne banke u iznosu od 3.350.000,00 eura  (slovima: trimilijunatristopedesettisuća eura), s namjenom financiranja Programa 3300 Ulaganje u kulturu za Kapitalni projekt K330001 Revitalizacija povijesne jezgre grada Požege i Programa 3303 Ulaganje u obrazovanje za Kapitalni projekt K330301 Izgradnja dvorane OŠ Julija Kempfa.</w:t>
      </w:r>
    </w:p>
    <w:p w14:paraId="4DE5048F" w14:textId="77777777" w:rsidR="001B3AC6" w:rsidRPr="00D34B89" w:rsidRDefault="001B3AC6" w:rsidP="001B3AC6">
      <w:pPr>
        <w:pStyle w:val="Bezproreda"/>
        <w:spacing w:after="240"/>
        <w:jc w:val="center"/>
        <w:rPr>
          <w:rFonts w:asciiTheme="minorHAnsi" w:hAnsiTheme="minorHAnsi" w:cstheme="minorHAnsi"/>
          <w:iCs/>
        </w:rPr>
      </w:pPr>
      <w:r w:rsidRPr="00D34B89">
        <w:rPr>
          <w:rFonts w:asciiTheme="minorHAnsi" w:hAnsiTheme="minorHAnsi" w:cstheme="minorHAnsi"/>
          <w:iCs/>
        </w:rPr>
        <w:t>Članak 2.</w:t>
      </w:r>
    </w:p>
    <w:p w14:paraId="65ECD3B0" w14:textId="77777777" w:rsidR="001B3AC6" w:rsidRPr="00D34B89" w:rsidRDefault="001B3AC6" w:rsidP="001B3AC6">
      <w:pPr>
        <w:pStyle w:val="Bezproreda"/>
        <w:spacing w:after="240"/>
        <w:ind w:firstLine="708"/>
        <w:jc w:val="both"/>
        <w:rPr>
          <w:rFonts w:asciiTheme="minorHAnsi" w:hAnsiTheme="minorHAnsi" w:cstheme="minorHAnsi"/>
          <w:iCs/>
        </w:rPr>
      </w:pPr>
      <w:r w:rsidRPr="00D34B89">
        <w:rPr>
          <w:rFonts w:asciiTheme="minorHAnsi" w:hAnsiTheme="minorHAnsi" w:cstheme="minorHAnsi"/>
          <w:iCs/>
        </w:rPr>
        <w:t>Utvrđuje se da su kapitalni projekti iz članka 1. ove Odluke planirani u Posebnom dijelu Proračuna Grada Požege za 2026. godinu.</w:t>
      </w:r>
    </w:p>
    <w:p w14:paraId="4981FCCD" w14:textId="77777777" w:rsidR="001B3AC6" w:rsidRPr="00D34B89" w:rsidRDefault="001B3AC6" w:rsidP="001B3AC6">
      <w:pPr>
        <w:pStyle w:val="Bezproreda"/>
        <w:spacing w:after="240"/>
        <w:jc w:val="center"/>
        <w:rPr>
          <w:rFonts w:asciiTheme="minorHAnsi" w:hAnsiTheme="minorHAnsi" w:cstheme="minorHAnsi"/>
          <w:iCs/>
        </w:rPr>
      </w:pPr>
      <w:r w:rsidRPr="00D34B89">
        <w:rPr>
          <w:rFonts w:asciiTheme="minorHAnsi" w:hAnsiTheme="minorHAnsi" w:cstheme="minorHAnsi"/>
          <w:iCs/>
        </w:rPr>
        <w:t>Članak 3.</w:t>
      </w:r>
    </w:p>
    <w:p w14:paraId="1ACC1399" w14:textId="77777777" w:rsidR="001B3AC6" w:rsidRPr="00D34B89" w:rsidRDefault="001B3AC6" w:rsidP="001B3AC6">
      <w:pPr>
        <w:pStyle w:val="Bezproreda"/>
        <w:spacing w:after="240"/>
        <w:ind w:firstLine="708"/>
        <w:rPr>
          <w:rFonts w:asciiTheme="minorHAnsi" w:hAnsiTheme="minorHAnsi" w:cstheme="minorHAnsi"/>
          <w:iCs/>
        </w:rPr>
      </w:pPr>
      <w:r w:rsidRPr="00D34B89">
        <w:rPr>
          <w:rFonts w:asciiTheme="minorHAnsi" w:hAnsiTheme="minorHAnsi" w:cstheme="minorHAnsi"/>
          <w:iCs/>
        </w:rPr>
        <w:t>Grad Požega zadužuje se po slijedećim uvjetima: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1B3AC6" w:rsidRPr="00D34B89" w14:paraId="3827862B" w14:textId="77777777" w:rsidTr="00696F18">
        <w:trPr>
          <w:jc w:val="center"/>
        </w:trPr>
        <w:tc>
          <w:tcPr>
            <w:tcW w:w="4678" w:type="dxa"/>
            <w:tcBorders>
              <w:top w:val="single" w:sz="4" w:space="0" w:color="auto"/>
              <w:left w:val="single" w:sz="4" w:space="0" w:color="auto"/>
              <w:bottom w:val="single" w:sz="4" w:space="0" w:color="auto"/>
              <w:right w:val="single" w:sz="4" w:space="0" w:color="auto"/>
            </w:tcBorders>
            <w:vAlign w:val="center"/>
          </w:tcPr>
          <w:p w14:paraId="2218A73B"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KREDITOR</w:t>
            </w:r>
          </w:p>
        </w:tc>
        <w:tc>
          <w:tcPr>
            <w:tcW w:w="4394" w:type="dxa"/>
            <w:tcBorders>
              <w:top w:val="single" w:sz="4" w:space="0" w:color="auto"/>
              <w:left w:val="single" w:sz="4" w:space="0" w:color="auto"/>
              <w:bottom w:val="single" w:sz="4" w:space="0" w:color="auto"/>
              <w:right w:val="single" w:sz="4" w:space="0" w:color="auto"/>
            </w:tcBorders>
            <w:vAlign w:val="center"/>
          </w:tcPr>
          <w:p w14:paraId="26D44353"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Zagrebačka banka d.d.</w:t>
            </w:r>
          </w:p>
        </w:tc>
      </w:tr>
      <w:tr w:rsidR="001B3AC6" w:rsidRPr="00D34B89" w14:paraId="615BA7F8" w14:textId="77777777" w:rsidTr="00696F1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14:paraId="5F52F03E"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NAZIV PROJEKTA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BD76573"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Kapitalni projekti naveden u članku 1. ove Odluke</w:t>
            </w:r>
          </w:p>
        </w:tc>
      </w:tr>
      <w:tr w:rsidR="001B3AC6" w:rsidRPr="00D34B89" w14:paraId="477169C1" w14:textId="77777777" w:rsidTr="00696F1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14:paraId="1447C1F8"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IZNOS KREDITA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FE8F7A6"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3.350.000,00 eura</w:t>
            </w:r>
          </w:p>
        </w:tc>
      </w:tr>
      <w:tr w:rsidR="001B3AC6" w:rsidRPr="00D34B89" w14:paraId="3318CE81" w14:textId="77777777" w:rsidTr="00696F1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14:paraId="64F2F1C5"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NAČIN I ROK KORIŠTENJA KREDITA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731F88B"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Sukcesivno, najkasnije do 31.12.2027. godine</w:t>
            </w:r>
          </w:p>
        </w:tc>
      </w:tr>
      <w:tr w:rsidR="001B3AC6" w:rsidRPr="00D34B89" w14:paraId="18FC7162" w14:textId="77777777" w:rsidTr="00696F1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14:paraId="59B6F4D1"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NAČIN I ROK OTPLATE KREDITA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ADADA7A"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Sukcesivno, u jednakim tromjesečnim ratama, 10 godina od isteka Roka korištenja Kredita, a najkasnije do 31.12.2037.</w:t>
            </w:r>
          </w:p>
        </w:tc>
      </w:tr>
      <w:tr w:rsidR="001B3AC6" w:rsidRPr="00D34B89" w14:paraId="44E8177B" w14:textId="77777777" w:rsidTr="00696F1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14:paraId="27968822"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REDOVNA KAMATNA STOPA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4F1376C"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3,20% godišnje, fiksna</w:t>
            </w:r>
          </w:p>
        </w:tc>
      </w:tr>
      <w:tr w:rsidR="001B3AC6" w:rsidRPr="00D34B89" w14:paraId="07C24C7E" w14:textId="77777777" w:rsidTr="00696F18">
        <w:trPr>
          <w:jc w:val="center"/>
        </w:trPr>
        <w:tc>
          <w:tcPr>
            <w:tcW w:w="4678" w:type="dxa"/>
            <w:tcBorders>
              <w:top w:val="single" w:sz="4" w:space="0" w:color="auto"/>
              <w:left w:val="single" w:sz="4" w:space="0" w:color="auto"/>
              <w:bottom w:val="single" w:sz="4" w:space="0" w:color="auto"/>
              <w:right w:val="single" w:sz="4" w:space="0" w:color="auto"/>
            </w:tcBorders>
            <w:vAlign w:val="center"/>
          </w:tcPr>
          <w:p w14:paraId="16D99D15"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OBRAČUN I PLAĆANJE KAMATA</w:t>
            </w:r>
          </w:p>
        </w:tc>
        <w:tc>
          <w:tcPr>
            <w:tcW w:w="4394" w:type="dxa"/>
            <w:tcBorders>
              <w:top w:val="single" w:sz="4" w:space="0" w:color="auto"/>
              <w:left w:val="single" w:sz="4" w:space="0" w:color="auto"/>
              <w:bottom w:val="single" w:sz="4" w:space="0" w:color="auto"/>
              <w:right w:val="single" w:sz="4" w:space="0" w:color="auto"/>
            </w:tcBorders>
            <w:vAlign w:val="center"/>
          </w:tcPr>
          <w:p w14:paraId="356BE879"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Kamata se obračunava primjenom proporcionalne metode obračuna kamate i kalendarskog broja dana u mjesecu i godini, a dospijeva i naplaćuje se 10. dan po isteku kvartala</w:t>
            </w:r>
          </w:p>
        </w:tc>
      </w:tr>
      <w:tr w:rsidR="001B3AC6" w:rsidRPr="00D34B89" w14:paraId="1F96530D" w14:textId="77777777" w:rsidTr="00696F1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14:paraId="43FD2BC8"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ZATEZNA KAMATA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2855F5C"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U visini stope važeće zakonske zatezne kamate.</w:t>
            </w:r>
          </w:p>
          <w:p w14:paraId="31A8461B"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Zatezna kamata obračunava se kvartalno, primjenom proporcionalne metode obračuna kamate i kalendarskog broja dana u mjesecu i godini, a dospijeva i naplaćuje se 10. dan po isteku kvartala.</w:t>
            </w:r>
          </w:p>
        </w:tc>
      </w:tr>
      <w:tr w:rsidR="001B3AC6" w:rsidRPr="00D34B89" w14:paraId="04E60C39" w14:textId="77777777" w:rsidTr="00696F1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14:paraId="64FCDA02"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NAKNADA ZA OBRADU KREDITA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3447915"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0,10% od ugovorenog iznosa Kredita jednokratno</w:t>
            </w:r>
          </w:p>
        </w:tc>
      </w:tr>
      <w:tr w:rsidR="001B3AC6" w:rsidRPr="00D34B89" w14:paraId="4A101238" w14:textId="77777777" w:rsidTr="00696F1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14:paraId="086FA846"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NAKNADA ZA REZERVACIJU SREDSTAVA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3E97366F"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Bez naknade</w:t>
            </w:r>
          </w:p>
        </w:tc>
      </w:tr>
      <w:tr w:rsidR="001B3AC6" w:rsidRPr="00D34B89" w14:paraId="07F358EE" w14:textId="77777777" w:rsidTr="00696F18">
        <w:trPr>
          <w:trHeight w:val="687"/>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14:paraId="6597DCA3"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 xml:space="preserve">NAKNADA ZA PRIJEVREMENU OTPLATU KREDITA </w:t>
            </w:r>
          </w:p>
        </w:tc>
        <w:tc>
          <w:tcPr>
            <w:tcW w:w="4394" w:type="dxa"/>
            <w:tcBorders>
              <w:top w:val="single" w:sz="4" w:space="0" w:color="auto"/>
              <w:left w:val="single" w:sz="4" w:space="0" w:color="auto"/>
              <w:bottom w:val="single" w:sz="4" w:space="0" w:color="auto"/>
              <w:right w:val="single" w:sz="4" w:space="0" w:color="auto"/>
            </w:tcBorders>
            <w:vAlign w:val="center"/>
            <w:hideMark/>
          </w:tcPr>
          <w:p w14:paraId="0DF84172"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250,00 eura</w:t>
            </w:r>
          </w:p>
        </w:tc>
      </w:tr>
      <w:tr w:rsidR="001B3AC6" w:rsidRPr="00D34B89" w14:paraId="15E225FA" w14:textId="77777777" w:rsidTr="00696F1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14:paraId="1DA763E0"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NAKNADA ZA IZMJENU UVJETA KREDITA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39AF51CE"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1.400,00 eura jednokratno</w:t>
            </w:r>
          </w:p>
        </w:tc>
      </w:tr>
      <w:tr w:rsidR="001B3AC6" w:rsidRPr="00D34B89" w14:paraId="27CF60CB" w14:textId="77777777" w:rsidTr="00696F18">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14:paraId="1FD7AF01"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INSTRUMENTI OSIGURANJA POVRATA KREDITA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30618245" w14:textId="77777777" w:rsidR="001B3AC6" w:rsidRPr="00D34B89" w:rsidRDefault="001B3AC6" w:rsidP="00696F18">
            <w:pPr>
              <w:pStyle w:val="Bezproreda"/>
              <w:spacing w:line="256" w:lineRule="auto"/>
              <w:rPr>
                <w:rFonts w:asciiTheme="minorHAnsi" w:hAnsiTheme="minorHAnsi" w:cstheme="minorHAnsi"/>
                <w:iCs/>
              </w:rPr>
            </w:pPr>
            <w:r w:rsidRPr="00D34B89">
              <w:rPr>
                <w:rFonts w:asciiTheme="minorHAnsi" w:hAnsiTheme="minorHAnsi" w:cstheme="minorHAnsi"/>
                <w:iCs/>
              </w:rPr>
              <w:t>Zadužnica Klijenta na iznos kredita, uvećano za ugovorene kamate, naknade i ostale troškove, potvrđenu od strane javnog bilježnika.</w:t>
            </w:r>
          </w:p>
        </w:tc>
      </w:tr>
    </w:tbl>
    <w:p w14:paraId="59C10969" w14:textId="77777777" w:rsidR="001B3AC6" w:rsidRPr="00D34B89" w:rsidRDefault="001B3AC6" w:rsidP="001B3AC6">
      <w:pPr>
        <w:pStyle w:val="Bezproreda"/>
        <w:spacing w:before="240" w:after="240"/>
        <w:jc w:val="center"/>
        <w:rPr>
          <w:iCs/>
        </w:rPr>
      </w:pPr>
      <w:r w:rsidRPr="00D34B89">
        <w:rPr>
          <w:iCs/>
        </w:rPr>
        <w:lastRenderedPageBreak/>
        <w:t>Članak 4.</w:t>
      </w:r>
    </w:p>
    <w:p w14:paraId="5D92EDCA" w14:textId="77777777" w:rsidR="001B3AC6" w:rsidRPr="00D34B89" w:rsidRDefault="001B3AC6" w:rsidP="001B3AC6">
      <w:pPr>
        <w:pStyle w:val="Bezproreda"/>
        <w:spacing w:after="240"/>
        <w:ind w:firstLine="708"/>
        <w:jc w:val="both"/>
        <w:rPr>
          <w:iCs/>
        </w:rPr>
      </w:pPr>
      <w:r w:rsidRPr="00D34B89">
        <w:rPr>
          <w:iCs/>
        </w:rPr>
        <w:t>Sredstva za naknadu za obradu kredita po predmetnom zaduženju planirana su u Proračunu Grada Požege za 2026. godinu, dok će se sredstva za otplatu kredita u narednim godinama osigurati u proračunima Grada Požege do konačne otplate.</w:t>
      </w:r>
    </w:p>
    <w:p w14:paraId="68B946C1" w14:textId="77777777" w:rsidR="001B3AC6" w:rsidRPr="00D34B89" w:rsidRDefault="001B3AC6" w:rsidP="001B3AC6">
      <w:pPr>
        <w:pStyle w:val="Bezproreda"/>
        <w:spacing w:after="240"/>
        <w:jc w:val="center"/>
        <w:rPr>
          <w:iCs/>
        </w:rPr>
      </w:pPr>
      <w:r w:rsidRPr="00D34B89">
        <w:rPr>
          <w:iCs/>
        </w:rPr>
        <w:t>Članak 5.</w:t>
      </w:r>
    </w:p>
    <w:p w14:paraId="26DC5B4B" w14:textId="77777777" w:rsidR="001B3AC6" w:rsidRPr="00D34B89" w:rsidRDefault="001B3AC6" w:rsidP="001B3AC6">
      <w:pPr>
        <w:pStyle w:val="Bezproreda"/>
        <w:spacing w:after="240"/>
        <w:ind w:firstLine="708"/>
        <w:jc w:val="both"/>
        <w:rPr>
          <w:iCs/>
        </w:rPr>
      </w:pPr>
      <w:r w:rsidRPr="00D34B89">
        <w:rPr>
          <w:iCs/>
        </w:rPr>
        <w:t>Ovlašćuje se Gradonačelnik Grada Požege da zaključi s kreditorom Ugovor o kreditu prema uvjetima iz članka 3. ove Odluke, te da potpiše instrumente osiguranja kredita po dobivanju potrebnih suglasnosti propisanih Zakonom o proračunu.</w:t>
      </w:r>
    </w:p>
    <w:p w14:paraId="6EA7056A" w14:textId="77777777" w:rsidR="001B3AC6" w:rsidRPr="00D34B89" w:rsidRDefault="001B3AC6" w:rsidP="001B3AC6">
      <w:pPr>
        <w:pStyle w:val="Bezproreda"/>
        <w:spacing w:after="240"/>
        <w:jc w:val="center"/>
        <w:rPr>
          <w:iCs/>
        </w:rPr>
      </w:pPr>
      <w:r w:rsidRPr="00D34B89">
        <w:rPr>
          <w:iCs/>
        </w:rPr>
        <w:t>Članak 6.</w:t>
      </w:r>
    </w:p>
    <w:p w14:paraId="49BD9EC3" w14:textId="512825B1" w:rsidR="00F67FF2" w:rsidRPr="00D34B89" w:rsidRDefault="001B3AC6" w:rsidP="001B3AC6">
      <w:pPr>
        <w:pStyle w:val="Bezproreda"/>
        <w:spacing w:after="240"/>
        <w:ind w:firstLine="708"/>
        <w:jc w:val="both"/>
        <w:rPr>
          <w:iCs/>
        </w:rPr>
      </w:pPr>
      <w:r w:rsidRPr="00D34B89">
        <w:rPr>
          <w:iCs/>
        </w:rPr>
        <w:t>Ova Odluka stupa na snagu prvog dana od dana njene objave u Službenim novinama Grada Požege.</w:t>
      </w:r>
    </w:p>
    <w:p w14:paraId="2F86B3BD" w14:textId="5DCB218F" w:rsidR="004B0F4E" w:rsidRPr="00D34B89" w:rsidRDefault="004B0F4E" w:rsidP="004B0F4E">
      <w:pPr>
        <w:jc w:val="center"/>
        <w:rPr>
          <w:rFonts w:ascii="Calibri" w:hAnsi="Calibri" w:cs="Calibri"/>
          <w:b/>
        </w:rPr>
      </w:pPr>
      <w:r w:rsidRPr="00D34B89">
        <w:rPr>
          <w:rFonts w:ascii="Calibri" w:hAnsi="Calibri" w:cs="Calibri"/>
          <w:b/>
        </w:rPr>
        <w:t>Ad. 11.</w:t>
      </w:r>
    </w:p>
    <w:p w14:paraId="614B1895" w14:textId="18FAF1A9" w:rsidR="001F2986" w:rsidRPr="00D34B89" w:rsidRDefault="004B0F4E" w:rsidP="00D34B89">
      <w:pPr>
        <w:pStyle w:val="Odlomakpopisa"/>
        <w:numPr>
          <w:ilvl w:val="0"/>
          <w:numId w:val="7"/>
        </w:numPr>
        <w:spacing w:after="240"/>
        <w:rPr>
          <w:rFonts w:ascii="Calibri" w:hAnsi="Calibri" w:cs="Calibri"/>
          <w:bCs/>
          <w:sz w:val="22"/>
          <w:szCs w:val="22"/>
        </w:rPr>
      </w:pPr>
      <w:r w:rsidRPr="00D34B89">
        <w:rPr>
          <w:rFonts w:ascii="Calibri" w:hAnsi="Calibri" w:cs="Calibri"/>
          <w:bCs/>
          <w:sz w:val="22"/>
          <w:szCs w:val="22"/>
        </w:rPr>
        <w:t>Prijedlog Odluke o davanju prethodne suglasnosti na dopunu Statuta OŠ Antuna Kanižlića</w:t>
      </w:r>
    </w:p>
    <w:p w14:paraId="559E3091" w14:textId="77777777" w:rsidR="001F2986" w:rsidRPr="00D34B89" w:rsidRDefault="001F2986" w:rsidP="00D34B89">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73A41554" w14:textId="2D69C890" w:rsidR="006A074E" w:rsidRPr="00D34B89" w:rsidRDefault="006A074E" w:rsidP="001F2986">
      <w:pPr>
        <w:ind w:right="1" w:firstLine="708"/>
        <w:jc w:val="both"/>
        <w:rPr>
          <w:rFonts w:ascii="Calibri" w:hAnsi="Calibri" w:cs="Calibri"/>
        </w:rPr>
      </w:pPr>
      <w:r w:rsidRPr="00D34B89">
        <w:rPr>
          <w:rFonts w:ascii="Calibri" w:hAnsi="Calibri" w:cs="Calibri"/>
        </w:rPr>
        <w:t>U raspravi su sudjelovali:</w:t>
      </w:r>
    </w:p>
    <w:p w14:paraId="66CE7533" w14:textId="0FF3D24B" w:rsidR="006A074E" w:rsidRPr="00D34B89" w:rsidRDefault="003820E4" w:rsidP="00D34B89">
      <w:pPr>
        <w:spacing w:after="240"/>
        <w:ind w:left="708" w:right="1" w:firstLine="708"/>
        <w:jc w:val="both"/>
        <w:rPr>
          <w:rFonts w:ascii="Calibri" w:hAnsi="Calibri" w:cs="Calibri"/>
        </w:rPr>
      </w:pPr>
      <w:r w:rsidRPr="00D34B89">
        <w:rPr>
          <w:rFonts w:ascii="Calibri" w:hAnsi="Calibri" w:cs="Calibri"/>
        </w:rPr>
        <w:t>- v</w:t>
      </w:r>
      <w:r w:rsidR="006A074E" w:rsidRPr="00D34B89">
        <w:rPr>
          <w:rFonts w:ascii="Calibri" w:hAnsi="Calibri" w:cs="Calibri"/>
        </w:rPr>
        <w:t>ijećni</w:t>
      </w:r>
      <w:r w:rsidRPr="00D34B89">
        <w:rPr>
          <w:rFonts w:ascii="Calibri" w:hAnsi="Calibri" w:cs="Calibri"/>
        </w:rPr>
        <w:t>k</w:t>
      </w:r>
      <w:r w:rsidR="006A074E" w:rsidRPr="00D34B89">
        <w:rPr>
          <w:rFonts w:ascii="Calibri" w:hAnsi="Calibri" w:cs="Calibri"/>
        </w:rPr>
        <w:t xml:space="preserve"> Antonio Šarić, vijećnik dr.sc. Dinko Zima i</w:t>
      </w:r>
      <w:r w:rsidRPr="00D34B89">
        <w:rPr>
          <w:rFonts w:ascii="Calibri" w:hAnsi="Calibri" w:cs="Calibri"/>
        </w:rPr>
        <w:t xml:space="preserve"> </w:t>
      </w:r>
      <w:r w:rsidR="006A074E" w:rsidRPr="00D34B89">
        <w:rPr>
          <w:rFonts w:ascii="Calibri" w:hAnsi="Calibri" w:cs="Calibri"/>
        </w:rPr>
        <w:t>gradonačelnik prof. dr. sc. Borislav Miličević.</w:t>
      </w:r>
    </w:p>
    <w:p w14:paraId="1807143B" w14:textId="77777777" w:rsidR="006A074E" w:rsidRPr="00D34B89" w:rsidRDefault="006A074E" w:rsidP="00D34B89">
      <w:pPr>
        <w:spacing w:after="240"/>
        <w:ind w:firstLine="708"/>
        <w:jc w:val="both"/>
        <w:rPr>
          <w:rFonts w:ascii="Calibri" w:hAnsi="Calibri" w:cs="Calibri"/>
        </w:rPr>
      </w:pPr>
      <w:r w:rsidRPr="00D34B89">
        <w:rPr>
          <w:rFonts w:ascii="Calibri" w:hAnsi="Calibri" w:cs="Calibri"/>
        </w:rPr>
        <w:t>U 17,10 sati vijećnik Vjeran Blažević se vraća na sjednicu Gradskog vijeća Gada Požege.</w:t>
      </w:r>
    </w:p>
    <w:p w14:paraId="5E2C131D" w14:textId="34291ED6" w:rsidR="006A074E" w:rsidRPr="00D34B89" w:rsidRDefault="006A074E" w:rsidP="00D34B89">
      <w:pPr>
        <w:spacing w:after="240"/>
        <w:ind w:left="708" w:right="1" w:firstLine="1"/>
        <w:jc w:val="both"/>
        <w:rPr>
          <w:rFonts w:ascii="Calibri" w:hAnsi="Calibri" w:cs="Calibri"/>
        </w:rPr>
      </w:pPr>
      <w:r w:rsidRPr="00D34B89">
        <w:rPr>
          <w:rFonts w:ascii="Calibri" w:hAnsi="Calibri" w:cs="Calibri"/>
        </w:rPr>
        <w:t>PREDSJEDNIK – konstatira da je na sjednici Gradskog vijeća Grada Požege prisutno 17/19 vijećnika.</w:t>
      </w:r>
    </w:p>
    <w:p w14:paraId="3ED28573" w14:textId="59ED8932" w:rsidR="00585A45" w:rsidRPr="00D34B89" w:rsidRDefault="001F2986" w:rsidP="00D34B89">
      <w:pPr>
        <w:spacing w:after="240"/>
        <w:ind w:firstLine="708"/>
        <w:jc w:val="both"/>
        <w:rPr>
          <w:rFonts w:ascii="Calibri" w:hAnsi="Calibri" w:cs="Calibri"/>
        </w:rPr>
      </w:pPr>
      <w:r w:rsidRPr="00D34B89">
        <w:rPr>
          <w:rFonts w:ascii="Calibri" w:hAnsi="Calibri" w:cs="Calibri"/>
        </w:rPr>
        <w:t>PREDSJEDNIK- zaključuje raspravu, stavlja na glasovanje Odluku o davanju prethodne suglasnosti na dopunu Statuta OŠ Antuna Kanižlića  i konstatira da je Gradsko vijeće Grada Požege,</w:t>
      </w:r>
      <w:r w:rsidR="006A074E" w:rsidRPr="00D34B89">
        <w:rPr>
          <w:rFonts w:ascii="Calibri" w:hAnsi="Calibri" w:cs="Calibri"/>
        </w:rPr>
        <w:t xml:space="preserve"> jednoglasno </w:t>
      </w:r>
      <w:r w:rsidRPr="00D34B89">
        <w:rPr>
          <w:rFonts w:ascii="Calibri" w:hAnsi="Calibri" w:cs="Calibri"/>
        </w:rPr>
        <w:t>(</w:t>
      </w:r>
      <w:r w:rsidR="006A074E" w:rsidRPr="00D34B89">
        <w:rPr>
          <w:rFonts w:ascii="Calibri" w:hAnsi="Calibri" w:cs="Calibri"/>
        </w:rPr>
        <w:t>17</w:t>
      </w:r>
      <w:r w:rsidRPr="00D34B89">
        <w:rPr>
          <w:rFonts w:ascii="Calibri" w:hAnsi="Calibri" w:cs="Calibri"/>
        </w:rPr>
        <w:t xml:space="preserve"> glasova za) usvojilo </w:t>
      </w:r>
    </w:p>
    <w:p w14:paraId="5B929F60" w14:textId="77777777" w:rsidR="001B3AC6" w:rsidRPr="00D34B89" w:rsidRDefault="001B3AC6" w:rsidP="001B3AC6">
      <w:pPr>
        <w:jc w:val="center"/>
        <w:rPr>
          <w:rFonts w:ascii="Calibri" w:hAnsi="Calibri" w:cs="Calibri"/>
        </w:rPr>
      </w:pPr>
      <w:r w:rsidRPr="00D34B89">
        <w:rPr>
          <w:rFonts w:ascii="Calibri" w:hAnsi="Calibri" w:cs="Calibri"/>
        </w:rPr>
        <w:t>O D L U K U</w:t>
      </w:r>
    </w:p>
    <w:p w14:paraId="22F91A17" w14:textId="77777777" w:rsidR="001B3AC6" w:rsidRPr="00D34B89" w:rsidRDefault="001B3AC6" w:rsidP="001B3AC6">
      <w:pPr>
        <w:spacing w:after="240"/>
        <w:jc w:val="center"/>
        <w:rPr>
          <w:rFonts w:ascii="Calibri" w:hAnsi="Calibri" w:cs="Calibri"/>
        </w:rPr>
      </w:pPr>
      <w:r w:rsidRPr="00D34B89">
        <w:rPr>
          <w:rFonts w:ascii="Calibri" w:hAnsi="Calibri" w:cs="Calibri"/>
        </w:rPr>
        <w:t>o davanju prethodne suglasnosti na Prijedlog dopune  Statuta OŠ Antuna Kanižlića</w:t>
      </w:r>
    </w:p>
    <w:p w14:paraId="496AB3A1" w14:textId="77777777" w:rsidR="001B3AC6" w:rsidRPr="00D34B89" w:rsidRDefault="001B3AC6" w:rsidP="00D34B89">
      <w:pPr>
        <w:spacing w:after="240"/>
        <w:jc w:val="center"/>
        <w:rPr>
          <w:rFonts w:ascii="Calibri" w:eastAsia="Arial Unicode MS" w:hAnsi="Calibri" w:cs="Calibri"/>
          <w:bCs/>
        </w:rPr>
      </w:pPr>
      <w:r w:rsidRPr="00D34B89">
        <w:rPr>
          <w:rFonts w:ascii="Calibri" w:eastAsia="Arial Unicode MS" w:hAnsi="Calibri" w:cs="Calibri"/>
          <w:bCs/>
        </w:rPr>
        <w:t>I.</w:t>
      </w:r>
    </w:p>
    <w:p w14:paraId="1D7A0813" w14:textId="77777777" w:rsidR="001B3AC6" w:rsidRPr="00D34B89" w:rsidRDefault="001B3AC6" w:rsidP="00D34B89">
      <w:pPr>
        <w:spacing w:after="240"/>
        <w:ind w:firstLine="708"/>
        <w:rPr>
          <w:rFonts w:ascii="Calibri" w:hAnsi="Calibri" w:cs="Calibri"/>
        </w:rPr>
      </w:pPr>
      <w:r w:rsidRPr="00D34B89">
        <w:rPr>
          <w:rFonts w:ascii="Calibri" w:eastAsia="Arial Unicode MS" w:hAnsi="Calibri" w:cs="Calibri"/>
        </w:rPr>
        <w:t xml:space="preserve">Gradsko vijeće Grada Požege daje prethodnu suglasnost na </w:t>
      </w:r>
      <w:r w:rsidRPr="00D34B89">
        <w:rPr>
          <w:rFonts w:ascii="Calibri" w:hAnsi="Calibri" w:cs="Calibri"/>
          <w:bCs/>
        </w:rPr>
        <w:t xml:space="preserve">Prijedlog dopune Statuta OŠ Antuna Kanižlića, KLASA: 011-03/26-01/01, URBROJ: 2177-1-24-01-26-01 </w:t>
      </w:r>
      <w:r w:rsidRPr="00D34B89">
        <w:rPr>
          <w:rFonts w:ascii="Calibri" w:hAnsi="Calibri" w:cs="Calibri"/>
        </w:rPr>
        <w:t>u tekstu koji je utvrdio Školski odbor na sjednici održanoj dana, 29. travnja 2026. godine.</w:t>
      </w:r>
    </w:p>
    <w:p w14:paraId="6D94798C" w14:textId="77777777" w:rsidR="001B3AC6" w:rsidRPr="00D34B89" w:rsidRDefault="001B3AC6" w:rsidP="00D34B89">
      <w:pPr>
        <w:spacing w:after="240"/>
        <w:jc w:val="center"/>
        <w:rPr>
          <w:rFonts w:ascii="Calibri" w:hAnsi="Calibri" w:cs="Calibri"/>
          <w:bCs/>
        </w:rPr>
      </w:pPr>
      <w:r w:rsidRPr="00D34B89">
        <w:rPr>
          <w:rFonts w:ascii="Calibri" w:hAnsi="Calibri" w:cs="Calibri"/>
          <w:bCs/>
        </w:rPr>
        <w:t>II.</w:t>
      </w:r>
    </w:p>
    <w:p w14:paraId="664CB156" w14:textId="08B524E0" w:rsidR="00585A45" w:rsidRPr="00D34B89" w:rsidRDefault="001B3AC6" w:rsidP="00D34B89">
      <w:pPr>
        <w:spacing w:after="240"/>
        <w:ind w:firstLine="708"/>
        <w:rPr>
          <w:rFonts w:ascii="Calibri" w:hAnsi="Calibri" w:cs="Calibri"/>
          <w:bCs/>
        </w:rPr>
      </w:pPr>
      <w:r w:rsidRPr="00D34B89">
        <w:rPr>
          <w:rFonts w:ascii="Calibri" w:hAnsi="Calibri" w:cs="Calibri"/>
          <w:bCs/>
        </w:rPr>
        <w:t>Ova Odluka stupa na snagu danom donošenja, a objavit će se u Službenim novinama Grada Požege.</w:t>
      </w:r>
    </w:p>
    <w:p w14:paraId="1321A05D" w14:textId="5E1648F6" w:rsidR="00D44AC3" w:rsidRPr="00D34B89" w:rsidRDefault="00D44AC3" w:rsidP="00D34B89">
      <w:pPr>
        <w:spacing w:after="240"/>
        <w:ind w:left="284" w:firstLine="424"/>
        <w:rPr>
          <w:rFonts w:ascii="Calibri" w:hAnsi="Calibri" w:cs="Calibri"/>
          <w:b/>
          <w:bCs/>
        </w:rPr>
      </w:pPr>
      <w:r w:rsidRPr="00D34B89">
        <w:rPr>
          <w:rFonts w:ascii="Calibri" w:hAnsi="Calibri" w:cs="Calibri"/>
          <w:b/>
          <w:bCs/>
        </w:rPr>
        <w:t xml:space="preserve">b) Prijedlog Odluke o davanju prethodne suglasnosti na dopunu Statuta OŠ „Dobriša Cesarić“ </w:t>
      </w:r>
    </w:p>
    <w:p w14:paraId="3CAE9FE9" w14:textId="77777777" w:rsidR="001F2986" w:rsidRPr="00D34B89" w:rsidRDefault="001F2986" w:rsidP="00D34B89">
      <w:pPr>
        <w:spacing w:after="240"/>
        <w:ind w:right="1" w:firstLine="708"/>
        <w:jc w:val="both"/>
        <w:rPr>
          <w:rFonts w:ascii="Calibri" w:hAnsi="Calibri" w:cs="Calibri"/>
        </w:rPr>
      </w:pPr>
      <w:r w:rsidRPr="00D34B89">
        <w:rPr>
          <w:rFonts w:ascii="Calibri" w:hAnsi="Calibri" w:cs="Calibri"/>
        </w:rPr>
        <w:lastRenderedPageBreak/>
        <w:t>PREDSJEDNIK - utvrđuje da su vijećnici dobili materijal za ovu točku dnevnog reda uz pisano obrazloženje te po istom otvara raspravu. Poziva predsjednike Klubova vijećnika i potom vijećnike da se izjasne o ovoj točki dnevnog reda.</w:t>
      </w:r>
    </w:p>
    <w:p w14:paraId="410A3482" w14:textId="52159F39" w:rsidR="001F2986" w:rsidRPr="00D34B89" w:rsidRDefault="001F2986" w:rsidP="00D34B89">
      <w:pPr>
        <w:spacing w:after="240"/>
        <w:ind w:firstLine="708"/>
        <w:jc w:val="both"/>
        <w:rPr>
          <w:rFonts w:ascii="Calibri" w:hAnsi="Calibri" w:cs="Calibri"/>
        </w:rPr>
      </w:pPr>
      <w:r w:rsidRPr="00D34B89">
        <w:rPr>
          <w:rFonts w:ascii="Calibri" w:hAnsi="Calibri" w:cs="Calibri"/>
        </w:rPr>
        <w:t xml:space="preserve">PREDSJEDNIK- zaključuje raspravu, stavlja na glasovanje Odluku o davanju prethodne suglasnosti na dopunu Statuta OŠ „Dobriša Cesarić“  i konstatira da je Gradsko vijeće Grada Požege, </w:t>
      </w:r>
      <w:r w:rsidR="006A074E" w:rsidRPr="00D34B89">
        <w:rPr>
          <w:rFonts w:ascii="Calibri" w:hAnsi="Calibri" w:cs="Calibri"/>
        </w:rPr>
        <w:t>je</w:t>
      </w:r>
      <w:r w:rsidRPr="00D34B89">
        <w:rPr>
          <w:rFonts w:ascii="Calibri" w:hAnsi="Calibri" w:cs="Calibri"/>
        </w:rPr>
        <w:t>dnoglasno (</w:t>
      </w:r>
      <w:r w:rsidR="006A074E" w:rsidRPr="00D34B89">
        <w:rPr>
          <w:rFonts w:ascii="Calibri" w:hAnsi="Calibri" w:cs="Calibri"/>
        </w:rPr>
        <w:t>17</w:t>
      </w:r>
      <w:r w:rsidRPr="00D34B89">
        <w:rPr>
          <w:rFonts w:ascii="Calibri" w:hAnsi="Calibri" w:cs="Calibri"/>
        </w:rPr>
        <w:t xml:space="preserve"> glasova za) usvojilo </w:t>
      </w:r>
    </w:p>
    <w:p w14:paraId="38CE18F9" w14:textId="77777777" w:rsidR="001B3AC6" w:rsidRPr="00D34B89" w:rsidRDefault="001B3AC6" w:rsidP="001B3AC6">
      <w:pPr>
        <w:jc w:val="center"/>
        <w:rPr>
          <w:rFonts w:ascii="Calibri" w:hAnsi="Calibri" w:cs="Calibri"/>
        </w:rPr>
      </w:pPr>
      <w:r w:rsidRPr="00D34B89">
        <w:rPr>
          <w:rFonts w:ascii="Calibri" w:hAnsi="Calibri" w:cs="Calibri"/>
        </w:rPr>
        <w:t>O D L U K U</w:t>
      </w:r>
    </w:p>
    <w:p w14:paraId="55A0DA0E" w14:textId="42C737FC" w:rsidR="001B3AC6" w:rsidRPr="00D34B89" w:rsidRDefault="001B3AC6" w:rsidP="001B3AC6">
      <w:pPr>
        <w:spacing w:after="240"/>
        <w:jc w:val="center"/>
        <w:rPr>
          <w:rFonts w:ascii="Calibri" w:hAnsi="Calibri" w:cs="Calibri"/>
          <w:bCs/>
        </w:rPr>
      </w:pPr>
      <w:r w:rsidRPr="00D34B89">
        <w:rPr>
          <w:rFonts w:ascii="Calibri" w:hAnsi="Calibri" w:cs="Calibri"/>
        </w:rPr>
        <w:t xml:space="preserve">o davanju prethodne suglasnosti na dopunu Statuta OŠ </w:t>
      </w:r>
      <w:r w:rsidRPr="00D34B89">
        <w:rPr>
          <w:rFonts w:ascii="Calibri" w:hAnsi="Calibri" w:cs="Calibri"/>
          <w:bCs/>
        </w:rPr>
        <w:t>„Dobriša Cesarić“</w:t>
      </w:r>
    </w:p>
    <w:p w14:paraId="16DA1D83" w14:textId="77777777" w:rsidR="001B3AC6" w:rsidRPr="00D34B89" w:rsidRDefault="001B3AC6" w:rsidP="00D34B89">
      <w:pPr>
        <w:spacing w:after="240"/>
        <w:jc w:val="center"/>
        <w:rPr>
          <w:rFonts w:ascii="Calibri" w:eastAsia="Arial Unicode MS" w:hAnsi="Calibri" w:cs="Calibri"/>
          <w:bCs/>
        </w:rPr>
      </w:pPr>
      <w:r w:rsidRPr="00D34B89">
        <w:rPr>
          <w:rFonts w:ascii="Calibri" w:eastAsia="Arial Unicode MS" w:hAnsi="Calibri" w:cs="Calibri"/>
          <w:bCs/>
        </w:rPr>
        <w:t>I.</w:t>
      </w:r>
    </w:p>
    <w:p w14:paraId="48AAD693" w14:textId="77777777" w:rsidR="001B3AC6" w:rsidRPr="00D34B89" w:rsidRDefault="001B3AC6" w:rsidP="00D34B89">
      <w:pPr>
        <w:spacing w:after="240"/>
        <w:ind w:firstLine="708"/>
        <w:rPr>
          <w:rFonts w:ascii="Calibri" w:hAnsi="Calibri" w:cs="Calibri"/>
          <w:b/>
        </w:rPr>
      </w:pPr>
      <w:r w:rsidRPr="00D34B89">
        <w:rPr>
          <w:rFonts w:ascii="Calibri" w:eastAsia="Arial Unicode MS" w:hAnsi="Calibri" w:cs="Calibri"/>
        </w:rPr>
        <w:t xml:space="preserve">Gradsko vijeće Grada Požege daje prethodnu suglasnost na </w:t>
      </w:r>
      <w:r w:rsidRPr="00D34B89">
        <w:rPr>
          <w:rFonts w:ascii="Calibri" w:hAnsi="Calibri" w:cs="Calibri"/>
          <w:bCs/>
        </w:rPr>
        <w:t xml:space="preserve">Prijedlog dopune Statuta OŠ „Dobriša Cesarić“, KLASA: 011-03/26-01/01, URBROJ: 2177-1-23-01-26-01 </w:t>
      </w:r>
      <w:r w:rsidRPr="00D34B89">
        <w:rPr>
          <w:rFonts w:ascii="Calibri" w:hAnsi="Calibri" w:cs="Calibri"/>
        </w:rPr>
        <w:t>u tekstu koji je utvrdio Školski odbor na sjednici održanoj dana, 30. travnja 2026. godine.</w:t>
      </w:r>
    </w:p>
    <w:p w14:paraId="5CF690C7" w14:textId="77777777" w:rsidR="001B3AC6" w:rsidRPr="00D34B89" w:rsidRDefault="001B3AC6" w:rsidP="00D34B89">
      <w:pPr>
        <w:spacing w:after="240"/>
        <w:jc w:val="center"/>
        <w:rPr>
          <w:rFonts w:ascii="Calibri" w:hAnsi="Calibri" w:cs="Calibri"/>
          <w:bCs/>
        </w:rPr>
      </w:pPr>
      <w:r w:rsidRPr="00D34B89">
        <w:rPr>
          <w:rFonts w:ascii="Calibri" w:hAnsi="Calibri" w:cs="Calibri"/>
          <w:bCs/>
        </w:rPr>
        <w:t>II.</w:t>
      </w:r>
    </w:p>
    <w:p w14:paraId="7A1D1827" w14:textId="77777777" w:rsidR="001B3AC6" w:rsidRPr="00D34B89" w:rsidRDefault="001B3AC6" w:rsidP="00D34B89">
      <w:pPr>
        <w:spacing w:after="240"/>
        <w:ind w:firstLine="708"/>
        <w:rPr>
          <w:rFonts w:ascii="Calibri" w:hAnsi="Calibri" w:cs="Calibri"/>
          <w:bCs/>
        </w:rPr>
      </w:pPr>
      <w:r w:rsidRPr="00D34B89">
        <w:rPr>
          <w:rFonts w:ascii="Calibri" w:hAnsi="Calibri" w:cs="Calibri"/>
          <w:bCs/>
        </w:rPr>
        <w:t>Ova Odluka stupa na snagu danom donošenja, a objavit će se u Službenim novinama Grada Požege.</w:t>
      </w:r>
    </w:p>
    <w:p w14:paraId="2C576EAA" w14:textId="566EE486" w:rsidR="00D44AC3" w:rsidRPr="00D34B89" w:rsidRDefault="00D44AC3" w:rsidP="00D34B89">
      <w:pPr>
        <w:pStyle w:val="Odlomakpopisa"/>
        <w:numPr>
          <w:ilvl w:val="0"/>
          <w:numId w:val="8"/>
        </w:numPr>
        <w:spacing w:after="240"/>
        <w:rPr>
          <w:rFonts w:ascii="Calibri" w:hAnsi="Calibri" w:cs="Calibri"/>
          <w:bCs/>
          <w:sz w:val="22"/>
          <w:szCs w:val="22"/>
        </w:rPr>
      </w:pPr>
      <w:r w:rsidRPr="00D34B89">
        <w:rPr>
          <w:rFonts w:ascii="Calibri" w:hAnsi="Calibri" w:cs="Calibri"/>
          <w:bCs/>
          <w:sz w:val="22"/>
          <w:szCs w:val="22"/>
        </w:rPr>
        <w:t xml:space="preserve">Prijedlog Odluke o davanju prethodne suglasnosti na dopunu Statuta OŠ Julija Kempfa  </w:t>
      </w:r>
    </w:p>
    <w:p w14:paraId="69C4416B" w14:textId="77777777" w:rsidR="001F2986" w:rsidRPr="00D34B89" w:rsidRDefault="001F2986" w:rsidP="00D34B89">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2DC1A9B8" w14:textId="601EFF60" w:rsidR="001F2986" w:rsidRPr="00D34B89" w:rsidRDefault="001F2986" w:rsidP="00D34B89">
      <w:pPr>
        <w:spacing w:after="240"/>
        <w:ind w:firstLine="708"/>
        <w:jc w:val="both"/>
        <w:rPr>
          <w:rFonts w:ascii="Calibri" w:hAnsi="Calibri" w:cs="Calibri"/>
        </w:rPr>
      </w:pPr>
      <w:r w:rsidRPr="00D34B89">
        <w:rPr>
          <w:rFonts w:ascii="Calibri" w:hAnsi="Calibri" w:cs="Calibri"/>
        </w:rPr>
        <w:t>PREDSJEDNIK- zaključuje raspravu, stavlja na glasovanje Odluku o davanju prethodne suglasnosti na dopunu Statuta OŠ Julija Kempfa i konstatira da je Gradsko vijeće Grada Požege,</w:t>
      </w:r>
      <w:r w:rsidRPr="00D34B89">
        <w:rPr>
          <w:rFonts w:ascii="Calibri" w:hAnsi="Calibri" w:cs="Calibri"/>
          <w:b/>
          <w:bCs/>
        </w:rPr>
        <w:t xml:space="preserve"> </w:t>
      </w:r>
      <w:r w:rsidRPr="00D34B89">
        <w:rPr>
          <w:rFonts w:ascii="Calibri" w:hAnsi="Calibri" w:cs="Calibri"/>
        </w:rPr>
        <w:t>jednoglasno (</w:t>
      </w:r>
      <w:r w:rsidR="006A074E" w:rsidRPr="00D34B89">
        <w:rPr>
          <w:rFonts w:ascii="Calibri" w:hAnsi="Calibri" w:cs="Calibri"/>
        </w:rPr>
        <w:t>17</w:t>
      </w:r>
      <w:r w:rsidRPr="00D34B89">
        <w:rPr>
          <w:rFonts w:ascii="Calibri" w:hAnsi="Calibri" w:cs="Calibri"/>
        </w:rPr>
        <w:t xml:space="preserve"> glasova za) usvojilo </w:t>
      </w:r>
    </w:p>
    <w:p w14:paraId="58D6F113" w14:textId="77777777" w:rsidR="001B3AC6" w:rsidRPr="00D34B89" w:rsidRDefault="001B3AC6" w:rsidP="001B3AC6">
      <w:pPr>
        <w:jc w:val="center"/>
        <w:rPr>
          <w:rFonts w:cs="Calibri"/>
        </w:rPr>
      </w:pPr>
      <w:r w:rsidRPr="00D34B89">
        <w:rPr>
          <w:rFonts w:cs="Calibri"/>
        </w:rPr>
        <w:t>O D L U K U</w:t>
      </w:r>
    </w:p>
    <w:p w14:paraId="48EB43B6" w14:textId="77777777" w:rsidR="001B3AC6" w:rsidRPr="00D34B89" w:rsidRDefault="001B3AC6" w:rsidP="001B3AC6">
      <w:pPr>
        <w:spacing w:after="240"/>
        <w:jc w:val="center"/>
        <w:rPr>
          <w:rFonts w:cs="Calibri"/>
          <w:bCs/>
        </w:rPr>
      </w:pPr>
      <w:r w:rsidRPr="00D34B89">
        <w:rPr>
          <w:rFonts w:cs="Calibri"/>
        </w:rPr>
        <w:t xml:space="preserve">o davanju prethodne suglasnosti </w:t>
      </w:r>
      <w:r w:rsidRPr="00D34B89">
        <w:rPr>
          <w:rFonts w:eastAsia="Arial Unicode MS" w:cs="Calibri"/>
        </w:rPr>
        <w:t xml:space="preserve">na </w:t>
      </w:r>
      <w:r w:rsidRPr="00D34B89">
        <w:rPr>
          <w:rFonts w:cs="Calibri"/>
          <w:bCs/>
        </w:rPr>
        <w:t>Prijedlog dopune Statuta OŠ Julija Kempfa</w:t>
      </w:r>
    </w:p>
    <w:p w14:paraId="049186D8" w14:textId="77777777" w:rsidR="001B3AC6" w:rsidRPr="00D34B89" w:rsidRDefault="001B3AC6" w:rsidP="001B3AC6">
      <w:pPr>
        <w:jc w:val="center"/>
        <w:rPr>
          <w:rFonts w:eastAsia="Arial Unicode MS" w:cs="Calibri"/>
          <w:bCs/>
        </w:rPr>
      </w:pPr>
      <w:r w:rsidRPr="00D34B89">
        <w:rPr>
          <w:rFonts w:eastAsia="Arial Unicode MS" w:cs="Calibri"/>
          <w:bCs/>
        </w:rPr>
        <w:t>I.</w:t>
      </w:r>
    </w:p>
    <w:p w14:paraId="5DEECB42" w14:textId="77777777" w:rsidR="001B3AC6" w:rsidRPr="00D34B89" w:rsidRDefault="001B3AC6" w:rsidP="00D34B89">
      <w:pPr>
        <w:spacing w:after="240"/>
        <w:ind w:firstLine="708"/>
        <w:rPr>
          <w:rFonts w:cs="Calibri"/>
        </w:rPr>
      </w:pPr>
      <w:r w:rsidRPr="00D34B89">
        <w:rPr>
          <w:rFonts w:eastAsia="Arial Unicode MS" w:cs="Calibri"/>
        </w:rPr>
        <w:t xml:space="preserve">Gradsko vijeće Grada Požege daje prethodnu suglasnost na </w:t>
      </w:r>
      <w:r w:rsidRPr="00D34B89">
        <w:rPr>
          <w:rFonts w:cs="Calibri"/>
          <w:bCs/>
        </w:rPr>
        <w:t xml:space="preserve">Prijedlog dopune Statuta OŠ Julija Kempfa, KLASA: 011-03/26-01/01, URBROJ: 2177-1-22-01-26-01 </w:t>
      </w:r>
      <w:r w:rsidRPr="00D34B89">
        <w:rPr>
          <w:rFonts w:cs="Calibri"/>
        </w:rPr>
        <w:t>u tekstu koji je utvrdio Školski odbor na sjednici održanoj dana, 21. svibnja 2026. godine.</w:t>
      </w:r>
    </w:p>
    <w:p w14:paraId="2CF8850F" w14:textId="77777777" w:rsidR="001B3AC6" w:rsidRPr="00D34B89" w:rsidRDefault="001B3AC6" w:rsidP="00D34B89">
      <w:pPr>
        <w:spacing w:after="240"/>
        <w:jc w:val="center"/>
        <w:rPr>
          <w:rFonts w:cs="Calibri"/>
          <w:bCs/>
        </w:rPr>
      </w:pPr>
      <w:r w:rsidRPr="00D34B89">
        <w:rPr>
          <w:rFonts w:cs="Calibri"/>
          <w:bCs/>
        </w:rPr>
        <w:t>II.</w:t>
      </w:r>
    </w:p>
    <w:p w14:paraId="4C018740" w14:textId="71AE86E0" w:rsidR="001B3AC6" w:rsidRPr="00D34B89" w:rsidRDefault="001B3AC6" w:rsidP="00D34B89">
      <w:pPr>
        <w:spacing w:after="240"/>
        <w:ind w:firstLine="708"/>
        <w:rPr>
          <w:rFonts w:cs="Calibri"/>
          <w:bCs/>
        </w:rPr>
      </w:pPr>
      <w:r w:rsidRPr="00D34B89">
        <w:rPr>
          <w:rFonts w:cs="Calibri"/>
          <w:bCs/>
        </w:rPr>
        <w:t>Ova Odluka stupa na snagu danom donošenja, a objavit će se u Službenim novinama Grada Požege.</w:t>
      </w:r>
    </w:p>
    <w:p w14:paraId="1D24656F" w14:textId="19D7F9CC" w:rsidR="001F2986" w:rsidRPr="00D34B89" w:rsidRDefault="001F2986" w:rsidP="00D34B89">
      <w:pPr>
        <w:spacing w:after="240"/>
        <w:jc w:val="center"/>
        <w:rPr>
          <w:rFonts w:ascii="Calibri" w:hAnsi="Calibri" w:cs="Calibri"/>
          <w:b/>
        </w:rPr>
      </w:pPr>
      <w:r w:rsidRPr="00D34B89">
        <w:rPr>
          <w:rFonts w:ascii="Calibri" w:hAnsi="Calibri" w:cs="Calibri"/>
          <w:b/>
        </w:rPr>
        <w:t>Ad. 12.</w:t>
      </w:r>
    </w:p>
    <w:p w14:paraId="185409E0" w14:textId="2B55D7FA" w:rsidR="001F2986" w:rsidRPr="00D34B89" w:rsidRDefault="001F2986" w:rsidP="00D34B89">
      <w:pPr>
        <w:spacing w:after="240"/>
        <w:ind w:firstLine="708"/>
        <w:rPr>
          <w:rFonts w:cstheme="minorHAnsi"/>
          <w:b/>
        </w:rPr>
      </w:pPr>
      <w:r w:rsidRPr="00D34B89">
        <w:rPr>
          <w:rFonts w:cstheme="minorHAnsi"/>
          <w:b/>
        </w:rPr>
        <w:t xml:space="preserve">Prijedlog Odluke o sklapanju ugovora o osnivanju prava građenja na k.č.br. 1518/1 u k.o. Požega </w:t>
      </w:r>
    </w:p>
    <w:p w14:paraId="360D3259" w14:textId="77777777" w:rsidR="001F2986" w:rsidRPr="00D34B89" w:rsidRDefault="001F2986" w:rsidP="00D34B89">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524C2BFF" w14:textId="77777777" w:rsidR="00E156FD" w:rsidRPr="00D34B89" w:rsidRDefault="00E156FD" w:rsidP="00E156FD">
      <w:pPr>
        <w:ind w:right="1" w:firstLine="708"/>
        <w:jc w:val="both"/>
        <w:rPr>
          <w:rFonts w:ascii="Calibri" w:hAnsi="Calibri" w:cs="Calibri"/>
        </w:rPr>
      </w:pPr>
      <w:r w:rsidRPr="00D34B89">
        <w:rPr>
          <w:rFonts w:ascii="Calibri" w:hAnsi="Calibri" w:cs="Calibri"/>
        </w:rPr>
        <w:t>U raspravi su sudjelovali:</w:t>
      </w:r>
    </w:p>
    <w:p w14:paraId="02D7679F" w14:textId="488D5D79" w:rsidR="00E156FD" w:rsidRPr="00D34B89" w:rsidRDefault="00E156FD" w:rsidP="00D34B89">
      <w:pPr>
        <w:spacing w:after="240"/>
        <w:ind w:left="708" w:right="1" w:firstLine="708"/>
        <w:jc w:val="both"/>
        <w:rPr>
          <w:rFonts w:ascii="Calibri" w:hAnsi="Calibri" w:cs="Calibri"/>
        </w:rPr>
      </w:pPr>
      <w:r w:rsidRPr="00D34B89">
        <w:rPr>
          <w:rFonts w:ascii="Calibri" w:hAnsi="Calibri" w:cs="Calibri"/>
        </w:rPr>
        <w:lastRenderedPageBreak/>
        <w:t xml:space="preserve">- </w:t>
      </w:r>
      <w:r w:rsidR="003820E4" w:rsidRPr="00D34B89">
        <w:rPr>
          <w:rFonts w:ascii="Calibri" w:hAnsi="Calibri" w:cs="Calibri"/>
        </w:rPr>
        <w:t>v</w:t>
      </w:r>
      <w:r w:rsidRPr="00D34B89">
        <w:rPr>
          <w:rFonts w:ascii="Calibri" w:hAnsi="Calibri" w:cs="Calibri"/>
        </w:rPr>
        <w:t>ijećnik dr.sc. Dinko Zima i</w:t>
      </w:r>
      <w:r w:rsidR="003820E4" w:rsidRPr="00D34B89">
        <w:rPr>
          <w:rFonts w:ascii="Calibri" w:hAnsi="Calibri" w:cs="Calibri"/>
        </w:rPr>
        <w:t xml:space="preserve"> </w:t>
      </w:r>
      <w:r w:rsidRPr="00D34B89">
        <w:rPr>
          <w:rFonts w:ascii="Calibri" w:hAnsi="Calibri" w:cs="Calibri"/>
        </w:rPr>
        <w:t xml:space="preserve"> gradonačelnik prof. dr. sc. Borislav Miličević.</w:t>
      </w:r>
    </w:p>
    <w:p w14:paraId="539294EE" w14:textId="0AC612DC" w:rsidR="001F2986" w:rsidRPr="00D34B89" w:rsidRDefault="001F2986" w:rsidP="00D34B89">
      <w:pPr>
        <w:spacing w:after="240"/>
        <w:ind w:firstLine="708"/>
        <w:jc w:val="both"/>
        <w:rPr>
          <w:rFonts w:ascii="Calibri" w:hAnsi="Calibri" w:cs="Calibri"/>
        </w:rPr>
      </w:pPr>
      <w:r w:rsidRPr="00D34B89">
        <w:rPr>
          <w:rFonts w:ascii="Calibri" w:hAnsi="Calibri" w:cs="Calibri"/>
        </w:rPr>
        <w:t>PREDSJEDNIK- zaključuje raspravu, stavlja na glasovanje Odluku o sklapanju ugovora o osnivanju prava građenja na k.č.br. 1518/1 u k.o. Požega i konstatira da je Gradsko vijeće Grada Požege,  jednoglasno (</w:t>
      </w:r>
      <w:r w:rsidR="00FD037B" w:rsidRPr="00D34B89">
        <w:rPr>
          <w:rFonts w:ascii="Calibri" w:hAnsi="Calibri" w:cs="Calibri"/>
        </w:rPr>
        <w:t>17</w:t>
      </w:r>
      <w:r w:rsidRPr="00D34B89">
        <w:rPr>
          <w:rFonts w:ascii="Calibri" w:hAnsi="Calibri" w:cs="Calibri"/>
        </w:rPr>
        <w:t xml:space="preserve"> glasova za) usvojilo</w:t>
      </w:r>
    </w:p>
    <w:p w14:paraId="042705A5" w14:textId="77777777" w:rsidR="00FE54BA" w:rsidRPr="00D34B89" w:rsidRDefault="00FE54BA" w:rsidP="00FE54BA">
      <w:pPr>
        <w:suppressAutoHyphens/>
        <w:ind w:right="-283"/>
        <w:jc w:val="center"/>
        <w:rPr>
          <w:rFonts w:eastAsia="Times New Roman" w:cs="Calibri"/>
          <w:bCs/>
          <w:lang w:eastAsia="zh-CN"/>
        </w:rPr>
      </w:pPr>
      <w:bookmarkStart w:id="31" w:name="_Hlk151984326"/>
      <w:bookmarkStart w:id="32" w:name="_Hlk31359108"/>
      <w:r w:rsidRPr="00D34B89">
        <w:rPr>
          <w:rFonts w:eastAsia="Times New Roman" w:cs="Calibri"/>
          <w:bCs/>
          <w:lang w:eastAsia="zh-CN"/>
        </w:rPr>
        <w:t xml:space="preserve">O D L U K U </w:t>
      </w:r>
    </w:p>
    <w:bookmarkEnd w:id="31"/>
    <w:bookmarkEnd w:id="32"/>
    <w:p w14:paraId="6810375F" w14:textId="77777777" w:rsidR="00FE54BA" w:rsidRPr="00D34B89" w:rsidRDefault="00FE54BA" w:rsidP="00D34B89">
      <w:pPr>
        <w:suppressAutoHyphens/>
        <w:spacing w:after="240"/>
        <w:ind w:right="-283"/>
        <w:jc w:val="center"/>
        <w:rPr>
          <w:rFonts w:eastAsia="Times New Roman" w:cs="Calibri"/>
          <w:bCs/>
          <w:lang w:eastAsia="hr-HR"/>
        </w:rPr>
      </w:pPr>
      <w:r w:rsidRPr="00D34B89">
        <w:rPr>
          <w:rFonts w:eastAsia="Times New Roman" w:cs="Calibri"/>
          <w:bCs/>
          <w:lang w:eastAsia="hr-HR"/>
        </w:rPr>
        <w:t>o sklapanju ugovora o osnivanju prava građenja na k.č.br. 1518/1 u k.o. Požega</w:t>
      </w:r>
    </w:p>
    <w:p w14:paraId="51292CB3" w14:textId="77777777" w:rsidR="00FE54BA" w:rsidRPr="00D34B89" w:rsidRDefault="00FE54BA" w:rsidP="00D34B89">
      <w:pPr>
        <w:suppressAutoHyphens/>
        <w:spacing w:after="240"/>
        <w:jc w:val="center"/>
        <w:rPr>
          <w:rFonts w:eastAsia="Times New Roman" w:cs="Calibri"/>
          <w:bCs/>
          <w:lang w:eastAsia="zh-CN"/>
        </w:rPr>
      </w:pPr>
      <w:r w:rsidRPr="00D34B89">
        <w:rPr>
          <w:rFonts w:eastAsia="Times New Roman" w:cs="Calibri"/>
          <w:bCs/>
          <w:lang w:eastAsia="zh-CN"/>
        </w:rPr>
        <w:t xml:space="preserve">Članak 1. </w:t>
      </w:r>
    </w:p>
    <w:p w14:paraId="33A4AC2A" w14:textId="77777777" w:rsidR="00FE54BA" w:rsidRPr="00D34B89" w:rsidRDefault="00FE54BA" w:rsidP="00FE54BA">
      <w:pPr>
        <w:ind w:firstLine="708"/>
        <w:jc w:val="both"/>
        <w:rPr>
          <w:rFonts w:eastAsia="Times New Roman" w:cs="Calibri"/>
          <w:bCs/>
          <w:lang w:eastAsia="zh-CN"/>
        </w:rPr>
      </w:pPr>
      <w:r w:rsidRPr="00D34B89">
        <w:rPr>
          <w:rFonts w:eastAsia="Times New Roman" w:cs="Calibri"/>
          <w:bCs/>
          <w:lang w:eastAsia="zh-CN"/>
        </w:rPr>
        <w:t xml:space="preserve">Grad Požega i Sveučilišta Josipa Jurja Strossmayera u Osijeku, Fakultet turizma i ruralnog razvoja u Požegi, Vukovarska 17, 34000 Požega, OIB: 11614501047, sklopit će ugovor o osnivanju prava građenja na nekretnini u vlasništvu Grada Požege, označenoj kao k.č.br. 1518/1  u k.o. Požega, za potrebe izgradnje Znanstvenog-istraživačkog centra „FUTURRA“ i provedbe projekta koji se planira financirati od strane Europske unije kroz Poziv „Ulaganje u istraživačko-inovacijsku infrastrukturu“ unutar Programa Konkurentnost i kohezija 2021.-2027. </w:t>
      </w:r>
    </w:p>
    <w:p w14:paraId="06467B44" w14:textId="53BDD82E" w:rsidR="00FE54BA" w:rsidRPr="00D34B89" w:rsidRDefault="00FE54BA" w:rsidP="00D34B89">
      <w:pPr>
        <w:spacing w:after="240"/>
        <w:ind w:firstLine="708"/>
        <w:jc w:val="both"/>
        <w:rPr>
          <w:rFonts w:eastAsia="Times New Roman" w:cs="Calibri"/>
          <w:bCs/>
          <w:lang w:eastAsia="zh-CN"/>
        </w:rPr>
      </w:pPr>
      <w:r w:rsidRPr="00D34B89">
        <w:rPr>
          <w:rFonts w:eastAsia="Times New Roman" w:cs="Calibri"/>
          <w:bCs/>
          <w:lang w:eastAsia="zh-CN"/>
        </w:rPr>
        <w:t xml:space="preserve">Grad Požega kao vlasnik nekretnine i osnivač prava građenja </w:t>
      </w:r>
      <w:r w:rsidRPr="00D34B89">
        <w:rPr>
          <w:rFonts w:cs="Calibri"/>
        </w:rPr>
        <w:t>opterećuje pravom građenja nekretninu iz stavka 1. ovoga članka u korist investitora i nositelja prava građenja,</w:t>
      </w:r>
      <w:r w:rsidRPr="00D34B89">
        <w:rPr>
          <w:rFonts w:eastAsia="Times New Roman" w:cs="Calibri"/>
          <w:bCs/>
          <w:lang w:eastAsia="zh-CN"/>
        </w:rPr>
        <w:t xml:space="preserve"> Fakulteta turizma i ruralnog razvoja u Požegi.</w:t>
      </w:r>
    </w:p>
    <w:p w14:paraId="2469C0DC" w14:textId="58F386F7" w:rsidR="00FE54BA" w:rsidRPr="00D34B89" w:rsidRDefault="00FE54BA" w:rsidP="00D34B89">
      <w:pPr>
        <w:suppressAutoHyphens/>
        <w:spacing w:after="240"/>
        <w:ind w:right="-283"/>
        <w:jc w:val="center"/>
        <w:rPr>
          <w:rFonts w:eastAsia="Times New Roman" w:cs="Calibri"/>
          <w:bCs/>
          <w:lang w:eastAsia="zh-CN"/>
        </w:rPr>
      </w:pPr>
      <w:r w:rsidRPr="00D34B89">
        <w:rPr>
          <w:rFonts w:eastAsia="Times New Roman" w:cs="Calibri"/>
          <w:bCs/>
          <w:lang w:eastAsia="zh-CN"/>
        </w:rPr>
        <w:t xml:space="preserve">Članak 2. </w:t>
      </w:r>
    </w:p>
    <w:p w14:paraId="0818822E" w14:textId="77777777" w:rsidR="00FE54BA" w:rsidRPr="00D34B89" w:rsidRDefault="00FE54BA" w:rsidP="00D34B89">
      <w:pPr>
        <w:spacing w:after="240"/>
        <w:ind w:firstLine="708"/>
        <w:jc w:val="both"/>
        <w:rPr>
          <w:rFonts w:eastAsia="Times New Roman" w:cs="Calibri"/>
          <w:bCs/>
          <w:lang w:eastAsia="hr-HR"/>
        </w:rPr>
      </w:pPr>
      <w:r w:rsidRPr="00D34B89">
        <w:rPr>
          <w:rFonts w:cs="Calibri"/>
          <w:bCs/>
        </w:rPr>
        <w:t>G</w:t>
      </w:r>
      <w:r w:rsidRPr="00D34B89">
        <w:rPr>
          <w:rFonts w:cs="Calibri"/>
          <w:bCs/>
          <w:shd w:val="clear" w:color="auto" w:fill="FFFFFF"/>
        </w:rPr>
        <w:t>radonačelnik Grada Požege ovlašćuje se za potpis ugovora o</w:t>
      </w:r>
      <w:r w:rsidRPr="00D34B89">
        <w:rPr>
          <w:rFonts w:eastAsia="Times New Roman" w:cs="Calibri"/>
          <w:bCs/>
          <w:lang w:eastAsia="hr-HR"/>
        </w:rPr>
        <w:t xml:space="preserve"> osnivanju prava građenja na k.č.br. 1518/1 u k.o. Požega.</w:t>
      </w:r>
    </w:p>
    <w:p w14:paraId="2F46D26A" w14:textId="77777777" w:rsidR="00FE54BA" w:rsidRPr="00D34B89" w:rsidRDefault="00FE54BA" w:rsidP="00D34B89">
      <w:pPr>
        <w:tabs>
          <w:tab w:val="left" w:pos="0"/>
        </w:tabs>
        <w:suppressAutoHyphens/>
        <w:spacing w:after="240"/>
        <w:ind w:right="-283"/>
        <w:jc w:val="center"/>
        <w:rPr>
          <w:rFonts w:eastAsia="Times New Roman" w:cs="Calibri"/>
          <w:bCs/>
          <w:lang w:eastAsia="zh-CN"/>
        </w:rPr>
      </w:pPr>
      <w:r w:rsidRPr="00D34B89">
        <w:rPr>
          <w:rFonts w:eastAsia="Times New Roman" w:cs="Calibri"/>
          <w:bCs/>
          <w:lang w:eastAsia="zh-CN"/>
        </w:rPr>
        <w:t>Članak 3.</w:t>
      </w:r>
    </w:p>
    <w:p w14:paraId="4B02ECB9" w14:textId="77777777" w:rsidR="00FE54BA" w:rsidRPr="00D34B89" w:rsidRDefault="00FE54BA" w:rsidP="00D34B89">
      <w:pPr>
        <w:suppressAutoHyphens/>
        <w:spacing w:after="240"/>
        <w:ind w:firstLine="708"/>
        <w:jc w:val="both"/>
        <w:rPr>
          <w:rFonts w:eastAsia="Times New Roman" w:cs="Calibri"/>
          <w:bCs/>
          <w:lang w:eastAsia="zh-CN"/>
        </w:rPr>
      </w:pPr>
      <w:r w:rsidRPr="00D34B89">
        <w:rPr>
          <w:rFonts w:eastAsia="Times New Roman" w:cs="Calibri"/>
          <w:bCs/>
          <w:lang w:eastAsia="zh-CN"/>
        </w:rPr>
        <w:t>Ova Odluka stupa na snagu danom donošenja, a objavit će se u Službenim novinama Grada Požege.</w:t>
      </w:r>
    </w:p>
    <w:p w14:paraId="7BE2F0E9" w14:textId="3B22A1E8" w:rsidR="001F2986" w:rsidRPr="00D34B89" w:rsidRDefault="001F2986" w:rsidP="001F2986">
      <w:pPr>
        <w:jc w:val="center"/>
        <w:rPr>
          <w:rFonts w:ascii="Calibri" w:hAnsi="Calibri" w:cs="Calibri"/>
          <w:b/>
        </w:rPr>
      </w:pPr>
      <w:r w:rsidRPr="00D34B89">
        <w:rPr>
          <w:rFonts w:ascii="Calibri" w:hAnsi="Calibri" w:cs="Calibri"/>
          <w:b/>
        </w:rPr>
        <w:t>Ad. 13.</w:t>
      </w:r>
    </w:p>
    <w:p w14:paraId="4C41068A" w14:textId="511D80AE" w:rsidR="001F2986" w:rsidRPr="00D34B89" w:rsidRDefault="001F2986" w:rsidP="00D34B89">
      <w:pPr>
        <w:spacing w:after="240"/>
        <w:jc w:val="center"/>
        <w:rPr>
          <w:rFonts w:cstheme="minorHAnsi"/>
          <w:b/>
        </w:rPr>
      </w:pPr>
      <w:r w:rsidRPr="00D34B89">
        <w:rPr>
          <w:rFonts w:cstheme="minorHAnsi"/>
          <w:b/>
        </w:rPr>
        <w:t xml:space="preserve">Prijedlog Odluke o </w:t>
      </w:r>
      <w:r w:rsidR="00B06C92" w:rsidRPr="00D34B89">
        <w:rPr>
          <w:rFonts w:cstheme="minorHAnsi"/>
          <w:b/>
        </w:rPr>
        <w:t>grobljima</w:t>
      </w:r>
    </w:p>
    <w:p w14:paraId="4E21BDE2" w14:textId="77777777" w:rsidR="001F2986" w:rsidRPr="00D34B89" w:rsidRDefault="001F2986" w:rsidP="00D34B89">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55A9FD26" w14:textId="77777777" w:rsidR="00FD037B" w:rsidRPr="00D34B89" w:rsidRDefault="00FD037B" w:rsidP="00FD037B">
      <w:pPr>
        <w:ind w:right="1" w:firstLine="708"/>
        <w:jc w:val="both"/>
        <w:rPr>
          <w:rFonts w:ascii="Calibri" w:hAnsi="Calibri" w:cs="Calibri"/>
        </w:rPr>
      </w:pPr>
      <w:r w:rsidRPr="00D34B89">
        <w:rPr>
          <w:rFonts w:ascii="Calibri" w:hAnsi="Calibri" w:cs="Calibri"/>
        </w:rPr>
        <w:t>U raspravi su sudjelovali:</w:t>
      </w:r>
    </w:p>
    <w:p w14:paraId="75674415" w14:textId="5F32FDEE" w:rsidR="00FD037B" w:rsidRPr="00D34B89" w:rsidRDefault="00FD037B" w:rsidP="00D34B89">
      <w:pPr>
        <w:spacing w:after="240"/>
        <w:ind w:left="708" w:right="1" w:firstLine="708"/>
        <w:jc w:val="both"/>
        <w:rPr>
          <w:rFonts w:ascii="Calibri" w:hAnsi="Calibri" w:cs="Calibri"/>
        </w:rPr>
      </w:pPr>
      <w:r w:rsidRPr="00D34B89">
        <w:rPr>
          <w:rFonts w:ascii="Calibri" w:hAnsi="Calibri" w:cs="Calibri"/>
        </w:rPr>
        <w:t xml:space="preserve">- </w:t>
      </w:r>
      <w:r w:rsidR="003820E4" w:rsidRPr="00D34B89">
        <w:rPr>
          <w:rFonts w:ascii="Calibri" w:hAnsi="Calibri" w:cs="Calibri"/>
        </w:rPr>
        <w:t>v</w:t>
      </w:r>
      <w:r w:rsidRPr="00D34B89">
        <w:rPr>
          <w:rFonts w:ascii="Calibri" w:hAnsi="Calibri" w:cs="Calibri"/>
        </w:rPr>
        <w:t>ijećnik dr.sc. Dinko Zima i</w:t>
      </w:r>
      <w:r w:rsidR="003820E4" w:rsidRPr="00D34B89">
        <w:rPr>
          <w:rFonts w:ascii="Calibri" w:hAnsi="Calibri" w:cs="Calibri"/>
        </w:rPr>
        <w:t xml:space="preserve"> </w:t>
      </w:r>
      <w:r w:rsidRPr="00D34B89">
        <w:rPr>
          <w:rFonts w:ascii="Calibri" w:hAnsi="Calibri" w:cs="Calibri"/>
        </w:rPr>
        <w:t>gradonačelnik prof. dr. sc. Borislav Miličević.</w:t>
      </w:r>
    </w:p>
    <w:p w14:paraId="2EAA4B9A" w14:textId="4139A70D" w:rsidR="001F2986" w:rsidRPr="00D34B89" w:rsidRDefault="001F2986" w:rsidP="00D34B89">
      <w:pPr>
        <w:spacing w:after="240"/>
        <w:ind w:firstLine="708"/>
        <w:jc w:val="both"/>
        <w:rPr>
          <w:rFonts w:ascii="Calibri" w:hAnsi="Calibri" w:cs="Calibri"/>
        </w:rPr>
      </w:pPr>
      <w:r w:rsidRPr="00D34B89">
        <w:rPr>
          <w:rFonts w:ascii="Calibri" w:hAnsi="Calibri" w:cs="Calibri"/>
        </w:rPr>
        <w:t xml:space="preserve">PREDSJEDNIK- zaključuje raspravu, stavlja na glasovanje Odluku o </w:t>
      </w:r>
      <w:r w:rsidR="00B06C92" w:rsidRPr="00D34B89">
        <w:rPr>
          <w:rFonts w:ascii="Calibri" w:hAnsi="Calibri" w:cs="Calibri"/>
        </w:rPr>
        <w:t>grobljima i k</w:t>
      </w:r>
      <w:r w:rsidRPr="00D34B89">
        <w:rPr>
          <w:rFonts w:ascii="Calibri" w:hAnsi="Calibri" w:cs="Calibri"/>
        </w:rPr>
        <w:t>onstatira da je Gradsko vijeće Grada Požege,  jednoglasno (</w:t>
      </w:r>
      <w:r w:rsidR="00FD037B" w:rsidRPr="00D34B89">
        <w:rPr>
          <w:rFonts w:ascii="Calibri" w:hAnsi="Calibri" w:cs="Calibri"/>
        </w:rPr>
        <w:t>17</w:t>
      </w:r>
      <w:r w:rsidRPr="00D34B89">
        <w:rPr>
          <w:rFonts w:ascii="Calibri" w:hAnsi="Calibri" w:cs="Calibri"/>
        </w:rPr>
        <w:t xml:space="preserve"> glasova za) usvojilo </w:t>
      </w:r>
    </w:p>
    <w:p w14:paraId="7FAB0D21" w14:textId="77777777" w:rsidR="00FE54BA" w:rsidRPr="00D34B89" w:rsidRDefault="00FE54BA" w:rsidP="00D34B89">
      <w:pPr>
        <w:spacing w:after="240"/>
        <w:jc w:val="center"/>
        <w:rPr>
          <w:rFonts w:cstheme="minorHAnsi"/>
        </w:rPr>
      </w:pPr>
      <w:r w:rsidRPr="00D34B89">
        <w:rPr>
          <w:rFonts w:cstheme="minorHAnsi"/>
        </w:rPr>
        <w:t>ODLUKU O GROBLJIMA</w:t>
      </w:r>
    </w:p>
    <w:p w14:paraId="6023A160" w14:textId="77777777" w:rsidR="00FE54BA" w:rsidRPr="00D34B89" w:rsidRDefault="00FE54BA" w:rsidP="00FE54BA">
      <w:pPr>
        <w:ind w:left="284"/>
        <w:rPr>
          <w:rFonts w:cstheme="minorHAnsi"/>
        </w:rPr>
      </w:pPr>
      <w:r w:rsidRPr="00D34B89">
        <w:rPr>
          <w:rFonts w:cstheme="minorHAnsi"/>
        </w:rPr>
        <w:t>I.</w:t>
      </w:r>
      <w:r w:rsidRPr="00D34B89">
        <w:rPr>
          <w:rFonts w:cstheme="minorHAnsi"/>
        </w:rPr>
        <w:tab/>
        <w:t>OPĆE ODREDBE</w:t>
      </w:r>
    </w:p>
    <w:p w14:paraId="51F2B96A" w14:textId="77777777" w:rsidR="00FE54BA" w:rsidRPr="00D34B89" w:rsidRDefault="00FE54BA" w:rsidP="00FE54BA">
      <w:pPr>
        <w:spacing w:after="240"/>
        <w:jc w:val="center"/>
        <w:rPr>
          <w:rFonts w:cstheme="minorHAnsi"/>
        </w:rPr>
      </w:pPr>
      <w:r w:rsidRPr="00D34B89">
        <w:rPr>
          <w:rFonts w:cstheme="minorHAnsi"/>
        </w:rPr>
        <w:t>Članak 1.</w:t>
      </w:r>
    </w:p>
    <w:p w14:paraId="67BFF3AB" w14:textId="77777777" w:rsidR="00FE54BA" w:rsidRPr="00D34B89" w:rsidRDefault="00FE54BA" w:rsidP="00FE54BA">
      <w:pPr>
        <w:ind w:firstLine="284"/>
        <w:jc w:val="both"/>
        <w:rPr>
          <w:rFonts w:cstheme="minorHAnsi"/>
        </w:rPr>
      </w:pPr>
      <w:r w:rsidRPr="00D34B89">
        <w:rPr>
          <w:rFonts w:cstheme="minorHAnsi"/>
        </w:rPr>
        <w:t>Ovom se Odlukom uređuju :</w:t>
      </w:r>
    </w:p>
    <w:p w14:paraId="49F3D0FF" w14:textId="77777777" w:rsidR="00FE54BA" w:rsidRPr="00D34B89" w:rsidRDefault="00FE54BA" w:rsidP="00FE54BA">
      <w:pPr>
        <w:ind w:left="709" w:hanging="142"/>
        <w:jc w:val="both"/>
        <w:rPr>
          <w:rFonts w:cstheme="minorHAnsi"/>
        </w:rPr>
      </w:pPr>
      <w:r w:rsidRPr="00D34B89">
        <w:rPr>
          <w:rFonts w:cstheme="minorHAnsi"/>
        </w:rPr>
        <w:t>- mjerila i kriterij za dodjelu i ustupanje grobnih mjesta na korištenje</w:t>
      </w:r>
    </w:p>
    <w:p w14:paraId="29A5935D" w14:textId="77777777" w:rsidR="00FE54BA" w:rsidRPr="00D34B89" w:rsidRDefault="00FE54BA" w:rsidP="00FE54BA">
      <w:pPr>
        <w:ind w:left="709" w:hanging="142"/>
        <w:jc w:val="both"/>
        <w:rPr>
          <w:rFonts w:cstheme="minorHAnsi"/>
        </w:rPr>
      </w:pPr>
      <w:r w:rsidRPr="00D34B89">
        <w:rPr>
          <w:rFonts w:cstheme="minorHAnsi"/>
        </w:rPr>
        <w:t>- iskopavanje i premještanje posmrtnih ostataka</w:t>
      </w:r>
    </w:p>
    <w:p w14:paraId="501330A0" w14:textId="77777777" w:rsidR="00FE54BA" w:rsidRPr="00D34B89" w:rsidRDefault="00FE54BA" w:rsidP="00FE54BA">
      <w:pPr>
        <w:ind w:left="709" w:hanging="142"/>
        <w:jc w:val="both"/>
        <w:rPr>
          <w:rFonts w:cstheme="minorHAnsi"/>
        </w:rPr>
      </w:pPr>
      <w:r w:rsidRPr="00D34B89">
        <w:rPr>
          <w:rFonts w:cstheme="minorHAnsi"/>
        </w:rPr>
        <w:t>- ukopi i privremeni ukopi</w:t>
      </w:r>
    </w:p>
    <w:p w14:paraId="0B3D3BCD" w14:textId="77777777" w:rsidR="00FE54BA" w:rsidRPr="00D34B89" w:rsidRDefault="00FE54BA" w:rsidP="00FE54BA">
      <w:pPr>
        <w:ind w:left="709" w:hanging="142"/>
        <w:jc w:val="both"/>
        <w:rPr>
          <w:rFonts w:cstheme="minorHAnsi"/>
        </w:rPr>
      </w:pPr>
      <w:r w:rsidRPr="00D34B89">
        <w:rPr>
          <w:rFonts w:cstheme="minorHAnsi"/>
        </w:rPr>
        <w:t>- način ukopa nepoznatih osoba</w:t>
      </w:r>
    </w:p>
    <w:p w14:paraId="472BDA80" w14:textId="77777777" w:rsidR="00FE54BA" w:rsidRPr="00D34B89" w:rsidRDefault="00FE54BA" w:rsidP="00FE54BA">
      <w:pPr>
        <w:ind w:left="709" w:hanging="142"/>
        <w:jc w:val="both"/>
        <w:rPr>
          <w:rFonts w:cstheme="minorHAnsi"/>
        </w:rPr>
      </w:pPr>
      <w:r w:rsidRPr="00D34B89">
        <w:rPr>
          <w:rFonts w:cstheme="minorHAnsi"/>
        </w:rPr>
        <w:lastRenderedPageBreak/>
        <w:t>- produljenje groba i premještanje posmrtnih ostataka u grobnici</w:t>
      </w:r>
    </w:p>
    <w:p w14:paraId="786A2EB9" w14:textId="77777777" w:rsidR="00FE54BA" w:rsidRPr="00D34B89" w:rsidRDefault="00FE54BA" w:rsidP="00FE54BA">
      <w:pPr>
        <w:ind w:left="709" w:hanging="142"/>
        <w:jc w:val="both"/>
        <w:rPr>
          <w:rFonts w:cstheme="minorHAnsi"/>
        </w:rPr>
      </w:pPr>
      <w:r w:rsidRPr="00D34B89">
        <w:rPr>
          <w:rFonts w:cstheme="minorHAnsi"/>
        </w:rPr>
        <w:t>- održavanje groblja i uklanjanje otpada</w:t>
      </w:r>
    </w:p>
    <w:p w14:paraId="1C8F6153" w14:textId="77777777" w:rsidR="00FE54BA" w:rsidRPr="00D34B89" w:rsidRDefault="00FE54BA" w:rsidP="00FE54BA">
      <w:pPr>
        <w:ind w:left="709" w:hanging="142"/>
        <w:jc w:val="both"/>
        <w:rPr>
          <w:rFonts w:cstheme="minorHAnsi"/>
        </w:rPr>
      </w:pPr>
      <w:r w:rsidRPr="00D34B89">
        <w:rPr>
          <w:rFonts w:cstheme="minorHAnsi"/>
        </w:rPr>
        <w:t>- veličina, dimenzije, materijal i izgled grobnih mjesta i spomen-obilježja</w:t>
      </w:r>
    </w:p>
    <w:p w14:paraId="43957934" w14:textId="77777777" w:rsidR="00FE54BA" w:rsidRPr="00D34B89" w:rsidRDefault="00FE54BA" w:rsidP="00FE54BA">
      <w:pPr>
        <w:ind w:left="709" w:hanging="142"/>
        <w:jc w:val="both"/>
        <w:rPr>
          <w:rFonts w:cstheme="minorHAnsi"/>
        </w:rPr>
      </w:pPr>
      <w:r w:rsidRPr="00D34B89">
        <w:rPr>
          <w:rFonts w:cstheme="minorHAnsi"/>
        </w:rPr>
        <w:t>- uvjeti upravljanja grobljem od strane pravne osobe koja upravlja grobljem</w:t>
      </w:r>
    </w:p>
    <w:p w14:paraId="5857A7BD" w14:textId="77777777" w:rsidR="00FE54BA" w:rsidRPr="00D34B89" w:rsidRDefault="00FE54BA" w:rsidP="00FE54BA">
      <w:pPr>
        <w:ind w:left="709" w:hanging="142"/>
        <w:jc w:val="both"/>
        <w:rPr>
          <w:rFonts w:cstheme="minorHAnsi"/>
        </w:rPr>
      </w:pPr>
      <w:r w:rsidRPr="00D34B89">
        <w:rPr>
          <w:rFonts w:cstheme="minorHAnsi"/>
        </w:rPr>
        <w:t xml:space="preserve">- uvjeti, način i mjesto prosipanja kremiranih posmrtnih ostataka umrle osobe </w:t>
      </w:r>
    </w:p>
    <w:p w14:paraId="35CAF46C" w14:textId="77777777" w:rsidR="00FE54BA" w:rsidRPr="00D34B89" w:rsidRDefault="00FE54BA" w:rsidP="00FE54BA">
      <w:pPr>
        <w:ind w:left="709" w:hanging="142"/>
        <w:jc w:val="both"/>
        <w:rPr>
          <w:rFonts w:cstheme="minorHAnsi"/>
        </w:rPr>
      </w:pPr>
      <w:r w:rsidRPr="00D34B89">
        <w:rPr>
          <w:rFonts w:cstheme="minorHAnsi"/>
        </w:rPr>
        <w:t>- uvjeti i mjerila za plaćanje naknade pri dodjeli grobnog mjesta i godišnje grobne naknade, kao i mogućnost plaćanja godišnje grobne naknade unaprijed</w:t>
      </w:r>
    </w:p>
    <w:p w14:paraId="460FA941" w14:textId="77777777" w:rsidR="00FE54BA" w:rsidRPr="00D34B89" w:rsidRDefault="00FE54BA" w:rsidP="00FE54BA">
      <w:pPr>
        <w:ind w:left="709" w:hanging="142"/>
        <w:jc w:val="both"/>
        <w:rPr>
          <w:rFonts w:cstheme="minorHAnsi"/>
        </w:rPr>
      </w:pPr>
      <w:r w:rsidRPr="00D34B89">
        <w:rPr>
          <w:rFonts w:cstheme="minorHAnsi"/>
        </w:rPr>
        <w:t xml:space="preserve">- uvjeti za ustupanje prava korištenja grobnog mjesta trećim osobama </w:t>
      </w:r>
    </w:p>
    <w:p w14:paraId="61DCEA2B" w14:textId="77777777" w:rsidR="00FE54BA" w:rsidRPr="00D34B89" w:rsidRDefault="00FE54BA" w:rsidP="00FE54BA">
      <w:pPr>
        <w:ind w:left="709" w:hanging="142"/>
        <w:jc w:val="both"/>
        <w:rPr>
          <w:rFonts w:cstheme="minorHAnsi"/>
        </w:rPr>
      </w:pPr>
      <w:r w:rsidRPr="00D34B89">
        <w:rPr>
          <w:rFonts w:cstheme="minorHAnsi"/>
        </w:rPr>
        <w:t>- mogućnost da pojedini dijelovi groblja služe za ukope članova pojedinih vjerskih zajednica te mogućnost da  se na tim dijelovima groblja ukop obavlja uz prethodnu suglasnost predstavnika tih vjerskih zajednica</w:t>
      </w:r>
    </w:p>
    <w:p w14:paraId="73105F5D" w14:textId="77777777" w:rsidR="00FE54BA" w:rsidRPr="00D34B89" w:rsidRDefault="00FE54BA" w:rsidP="00FE54BA">
      <w:pPr>
        <w:ind w:left="709" w:hanging="142"/>
        <w:jc w:val="both"/>
        <w:rPr>
          <w:rFonts w:cstheme="minorHAnsi"/>
        </w:rPr>
      </w:pPr>
      <w:r w:rsidRPr="00D34B89">
        <w:rPr>
          <w:rFonts w:cstheme="minorHAnsi"/>
        </w:rPr>
        <w:t xml:space="preserve">- mogućnost da dio groblja ustupi drugoj jedinici lokalne samouprave ili da sklopi ugovor o zajedničkom korištenju groblja s drugom jedinicom lokalne samouprave </w:t>
      </w:r>
    </w:p>
    <w:p w14:paraId="56277AA1" w14:textId="77777777" w:rsidR="00FE54BA" w:rsidRPr="00D34B89" w:rsidRDefault="00FE54BA" w:rsidP="00FE54BA">
      <w:pPr>
        <w:ind w:left="709" w:hanging="142"/>
        <w:jc w:val="both"/>
        <w:rPr>
          <w:rFonts w:cstheme="minorHAnsi"/>
        </w:rPr>
      </w:pPr>
      <w:r w:rsidRPr="00D34B89">
        <w:rPr>
          <w:rFonts w:cstheme="minorHAnsi"/>
        </w:rPr>
        <w:t xml:space="preserve">- mogućnost da se grobno mjesto dodijeli na korištenje bez obveze premještanja ostataka tijela umrlih osoba u zajedničku grobnicu </w:t>
      </w:r>
    </w:p>
    <w:p w14:paraId="43985877" w14:textId="77777777" w:rsidR="00FE54BA" w:rsidRPr="00D34B89" w:rsidRDefault="00FE54BA" w:rsidP="00FE54BA">
      <w:pPr>
        <w:spacing w:after="240"/>
        <w:ind w:left="709" w:hanging="142"/>
        <w:jc w:val="both"/>
        <w:rPr>
          <w:rFonts w:cstheme="minorHAnsi"/>
        </w:rPr>
      </w:pPr>
      <w:r w:rsidRPr="00D34B89">
        <w:rPr>
          <w:rFonts w:cstheme="minorHAnsi"/>
        </w:rPr>
        <w:t>- pravila za određivanje naknade za stjecanje opreme i uređaja koji se nalaze na grobnom mjestu bez korisnika grobnog mjesta i prekršajne sankcije za prekršitelje odredbi.</w:t>
      </w:r>
    </w:p>
    <w:p w14:paraId="4686AF3D" w14:textId="77777777" w:rsidR="00FE54BA" w:rsidRPr="00D34B89" w:rsidRDefault="00FE54BA" w:rsidP="00FE54BA">
      <w:pPr>
        <w:spacing w:after="240"/>
        <w:jc w:val="center"/>
        <w:rPr>
          <w:rFonts w:cstheme="minorHAnsi"/>
        </w:rPr>
      </w:pPr>
      <w:r w:rsidRPr="00D34B89">
        <w:rPr>
          <w:rFonts w:cstheme="minorHAnsi"/>
        </w:rPr>
        <w:t>Članak 2.</w:t>
      </w:r>
    </w:p>
    <w:p w14:paraId="37FD811D" w14:textId="77777777" w:rsidR="00FE54BA" w:rsidRPr="00D34B89" w:rsidRDefault="00FE54BA" w:rsidP="00FE54BA">
      <w:pPr>
        <w:ind w:firstLine="708"/>
        <w:jc w:val="both"/>
        <w:rPr>
          <w:rFonts w:cstheme="minorHAnsi"/>
        </w:rPr>
      </w:pPr>
      <w:r w:rsidRPr="00D34B89">
        <w:rPr>
          <w:rFonts w:cstheme="minorHAnsi"/>
        </w:rPr>
        <w:t>(1) Groblje je ograđeni prostor na kojem se nalaze grobna mjesta, komunalna i druga infrastruktura i prateće građevine.</w:t>
      </w:r>
    </w:p>
    <w:p w14:paraId="134F1A18" w14:textId="77777777" w:rsidR="00FE54BA" w:rsidRPr="00D34B89" w:rsidRDefault="00FE54BA" w:rsidP="00FE54BA">
      <w:pPr>
        <w:ind w:firstLine="708"/>
        <w:jc w:val="both"/>
        <w:rPr>
          <w:rFonts w:cstheme="minorHAnsi"/>
        </w:rPr>
      </w:pPr>
      <w:r w:rsidRPr="00D34B89">
        <w:rPr>
          <w:rFonts w:cstheme="minorHAnsi"/>
        </w:rPr>
        <w:t>(2) U smislu ove Odluke:</w:t>
      </w:r>
    </w:p>
    <w:p w14:paraId="5CA8B50D" w14:textId="77777777" w:rsidR="00FE54BA" w:rsidRPr="00D34B89" w:rsidRDefault="00FE54BA" w:rsidP="00FE54BA">
      <w:pPr>
        <w:ind w:left="1134" w:hanging="141"/>
        <w:jc w:val="both"/>
        <w:rPr>
          <w:rFonts w:cstheme="minorHAnsi"/>
        </w:rPr>
      </w:pPr>
      <w:r w:rsidRPr="00D34B89">
        <w:rPr>
          <w:rFonts w:cstheme="minorHAnsi"/>
        </w:rPr>
        <w:t xml:space="preserve">- </w:t>
      </w:r>
      <w:r w:rsidRPr="00D34B89">
        <w:rPr>
          <w:rFonts w:cstheme="minorHAnsi"/>
          <w:i/>
          <w:iCs/>
        </w:rPr>
        <w:t xml:space="preserve">grobno mjesto </w:t>
      </w:r>
      <w:r w:rsidRPr="00D34B89">
        <w:rPr>
          <w:rFonts w:cstheme="minorHAnsi"/>
        </w:rPr>
        <w:t>je grob (obični-humke, s okvirom, s okvirom: i grobnom pločom), grobnice, te grobovi i grobnice za urne</w:t>
      </w:r>
    </w:p>
    <w:p w14:paraId="4F36A59D" w14:textId="77777777" w:rsidR="00FE54BA" w:rsidRPr="00D34B89" w:rsidRDefault="00FE54BA" w:rsidP="00FE54BA">
      <w:pPr>
        <w:ind w:left="1134" w:hanging="141"/>
        <w:jc w:val="both"/>
        <w:rPr>
          <w:rFonts w:cstheme="minorHAnsi"/>
        </w:rPr>
      </w:pPr>
      <w:r w:rsidRPr="00D34B89">
        <w:rPr>
          <w:rFonts w:cstheme="minorHAnsi"/>
        </w:rPr>
        <w:t xml:space="preserve">- </w:t>
      </w:r>
      <w:r w:rsidRPr="00D34B89">
        <w:rPr>
          <w:rFonts w:cstheme="minorHAnsi"/>
          <w:i/>
          <w:iCs/>
        </w:rPr>
        <w:t>korisnici grobnih mjesta</w:t>
      </w:r>
      <w:r w:rsidRPr="00D34B89">
        <w:rPr>
          <w:rFonts w:cstheme="minorHAnsi"/>
        </w:rPr>
        <w:t xml:space="preserve"> su osobe kojima je grobno mjesto dodijeljeno rješenjem, odnosno njihovi nasljednici </w:t>
      </w:r>
    </w:p>
    <w:p w14:paraId="7E7C5578" w14:textId="77777777" w:rsidR="00FE54BA" w:rsidRPr="00D34B89" w:rsidRDefault="00FE54BA" w:rsidP="00FE54BA">
      <w:pPr>
        <w:ind w:left="1134" w:hanging="141"/>
        <w:jc w:val="both"/>
        <w:rPr>
          <w:rFonts w:cstheme="minorHAnsi"/>
        </w:rPr>
      </w:pPr>
      <w:r w:rsidRPr="00D34B89">
        <w:rPr>
          <w:rFonts w:cstheme="minorHAnsi"/>
        </w:rPr>
        <w:t xml:space="preserve">- </w:t>
      </w:r>
      <w:r w:rsidRPr="00D34B89">
        <w:rPr>
          <w:rFonts w:cstheme="minorHAnsi"/>
          <w:i/>
          <w:iCs/>
        </w:rPr>
        <w:t>popunjena grobna mjesta</w:t>
      </w:r>
      <w:r w:rsidRPr="00D34B89">
        <w:rPr>
          <w:rFonts w:cstheme="minorHAnsi"/>
        </w:rPr>
        <w:t xml:space="preserve"> su ona u koje fizički nije više moguće vršiti ukope</w:t>
      </w:r>
    </w:p>
    <w:p w14:paraId="02E7C9D8" w14:textId="77777777" w:rsidR="00FE54BA" w:rsidRPr="00D34B89" w:rsidRDefault="00FE54BA" w:rsidP="00FE54BA">
      <w:pPr>
        <w:ind w:left="1134" w:hanging="141"/>
        <w:jc w:val="both"/>
        <w:rPr>
          <w:rFonts w:cstheme="minorHAnsi"/>
        </w:rPr>
      </w:pPr>
      <w:r w:rsidRPr="00D34B89">
        <w:rPr>
          <w:rFonts w:cstheme="minorHAnsi"/>
        </w:rPr>
        <w:t xml:space="preserve">- </w:t>
      </w:r>
      <w:r w:rsidRPr="00D34B89">
        <w:rPr>
          <w:rFonts w:cstheme="minorHAnsi"/>
          <w:i/>
          <w:iCs/>
        </w:rPr>
        <w:t>grobna mjesta za pojedinačne ukope</w:t>
      </w:r>
      <w:r w:rsidRPr="00D34B89">
        <w:rPr>
          <w:rFonts w:cstheme="minorHAnsi"/>
        </w:rPr>
        <w:t xml:space="preserve"> su ona u koje se ukapa jedna nepoznata osoba</w:t>
      </w:r>
    </w:p>
    <w:p w14:paraId="113710A7" w14:textId="77777777" w:rsidR="00FE54BA" w:rsidRPr="00D34B89" w:rsidRDefault="00FE54BA" w:rsidP="00FE54BA">
      <w:pPr>
        <w:ind w:left="1134" w:hanging="141"/>
        <w:jc w:val="both"/>
        <w:rPr>
          <w:rFonts w:cstheme="minorHAnsi"/>
        </w:rPr>
      </w:pPr>
      <w:r w:rsidRPr="00D34B89">
        <w:rPr>
          <w:rFonts w:cstheme="minorHAnsi"/>
        </w:rPr>
        <w:t xml:space="preserve">- </w:t>
      </w:r>
      <w:r w:rsidRPr="00D34B89">
        <w:rPr>
          <w:rFonts w:cstheme="minorHAnsi"/>
          <w:i/>
          <w:iCs/>
        </w:rPr>
        <w:t xml:space="preserve">kosturnice </w:t>
      </w:r>
      <w:r w:rsidRPr="00D34B89">
        <w:rPr>
          <w:rFonts w:cstheme="minorHAnsi"/>
        </w:rPr>
        <w:t>su grobna mjesta za polaganje kostiju iz grobnih mjesta za pojedinačne ukope i iz napuštenih grobova, nakon proteka 15 godina od posljednjeg ukopa, odnosno iz napuštenih grobnica nakon proteka 30 godina od posljednjeg ukopa</w:t>
      </w:r>
    </w:p>
    <w:p w14:paraId="08869E75" w14:textId="77777777" w:rsidR="00FE54BA" w:rsidRPr="00D34B89" w:rsidRDefault="00FE54BA" w:rsidP="00FE54BA">
      <w:pPr>
        <w:spacing w:after="240"/>
        <w:ind w:left="1134" w:hanging="141"/>
        <w:jc w:val="both"/>
        <w:rPr>
          <w:rFonts w:cstheme="minorHAnsi"/>
        </w:rPr>
      </w:pPr>
      <w:r w:rsidRPr="00D34B89">
        <w:rPr>
          <w:rFonts w:cstheme="minorHAnsi"/>
          <w:i/>
          <w:iCs/>
        </w:rPr>
        <w:t>- ekshumacija je</w:t>
      </w:r>
      <w:r w:rsidRPr="00D34B89">
        <w:rPr>
          <w:rFonts w:cstheme="minorHAnsi"/>
        </w:rPr>
        <w:t xml:space="preserve"> postupak iskopa posmrtnih ostataka i prijenos ostataka na drugo mjesto (drugo grobno mjesto ili kosturnica).</w:t>
      </w:r>
    </w:p>
    <w:p w14:paraId="2F799312" w14:textId="77777777" w:rsidR="00FE54BA" w:rsidRPr="00D34B89" w:rsidRDefault="00FE54BA" w:rsidP="00FE54BA">
      <w:pPr>
        <w:spacing w:after="240"/>
        <w:jc w:val="center"/>
        <w:rPr>
          <w:rFonts w:cstheme="minorHAnsi"/>
        </w:rPr>
      </w:pPr>
      <w:r w:rsidRPr="00D34B89">
        <w:rPr>
          <w:rFonts w:cstheme="minorHAnsi"/>
        </w:rPr>
        <w:t>Članak 3.</w:t>
      </w:r>
    </w:p>
    <w:p w14:paraId="660BE597" w14:textId="77777777" w:rsidR="00FE54BA" w:rsidRPr="00D34B89" w:rsidRDefault="00FE54BA" w:rsidP="00FE54BA">
      <w:pPr>
        <w:ind w:firstLine="708"/>
        <w:jc w:val="both"/>
        <w:rPr>
          <w:rFonts w:cstheme="minorHAnsi"/>
        </w:rPr>
      </w:pPr>
      <w:r w:rsidRPr="00D34B89">
        <w:rPr>
          <w:rFonts w:cstheme="minorHAnsi"/>
        </w:rPr>
        <w:t>(1) Groblja na području grada Požege služe za ukop osoba koje su umrle na području grada Požege ili su na području grada Požege imale prebivalište.</w:t>
      </w:r>
    </w:p>
    <w:p w14:paraId="7173B9B4" w14:textId="77777777" w:rsidR="00FE54BA" w:rsidRPr="00D34B89" w:rsidRDefault="00FE54BA" w:rsidP="00FE54BA">
      <w:pPr>
        <w:ind w:firstLine="708"/>
        <w:jc w:val="both"/>
        <w:rPr>
          <w:rFonts w:cstheme="minorHAnsi"/>
        </w:rPr>
      </w:pPr>
      <w:r w:rsidRPr="00D34B89">
        <w:rPr>
          <w:rFonts w:cstheme="minorHAnsi"/>
        </w:rPr>
        <w:t>(2) Na grobljima iz stavka 1. ovoga članka, može se izvršiti ukop i umrlog koji je za života izrazio takvu želju ili je tako odlučila njegova obitelj, odnosno osobe koje su bile dužne o umrlome skrbiti za života.</w:t>
      </w:r>
    </w:p>
    <w:p w14:paraId="7FA82526" w14:textId="77777777" w:rsidR="00FE54BA" w:rsidRPr="00D34B89" w:rsidRDefault="00FE54BA" w:rsidP="00FE54BA">
      <w:pPr>
        <w:spacing w:after="240"/>
        <w:jc w:val="center"/>
        <w:rPr>
          <w:rFonts w:cstheme="minorHAnsi"/>
        </w:rPr>
      </w:pPr>
      <w:r w:rsidRPr="00D34B89">
        <w:rPr>
          <w:rFonts w:cstheme="minorHAnsi"/>
        </w:rPr>
        <w:t>Članak 4.</w:t>
      </w:r>
    </w:p>
    <w:p w14:paraId="70A61F42" w14:textId="77777777" w:rsidR="00FE54BA" w:rsidRPr="00D34B89" w:rsidRDefault="00FE54BA" w:rsidP="00FE54BA">
      <w:pPr>
        <w:ind w:firstLine="708"/>
        <w:jc w:val="both"/>
        <w:rPr>
          <w:rFonts w:cstheme="minorHAnsi"/>
        </w:rPr>
      </w:pPr>
      <w:r w:rsidRPr="00D34B89">
        <w:rPr>
          <w:rFonts w:cstheme="minorHAnsi"/>
        </w:rPr>
        <w:t>(1) Umrlog se može ukopati i izvan groblja, ako je bio crkveni dostojanstvenik i ako je takav ukop uobičajen u namijenjenim kriptama u crkvama.</w:t>
      </w:r>
    </w:p>
    <w:p w14:paraId="300A1BF1" w14:textId="77777777" w:rsidR="00FE54BA" w:rsidRPr="00D34B89" w:rsidRDefault="00FE54BA" w:rsidP="00FE54BA">
      <w:pPr>
        <w:ind w:firstLine="708"/>
        <w:jc w:val="both"/>
        <w:rPr>
          <w:rFonts w:cstheme="minorHAnsi"/>
        </w:rPr>
      </w:pPr>
      <w:r w:rsidRPr="00D34B89">
        <w:rPr>
          <w:rFonts w:cstheme="minorHAnsi"/>
        </w:rPr>
        <w:t>(2) Umrlog se također može ukopati izvan groblja na prigodnom mjestu uz groblje, ako je osoba koja se ukapa za vrijeme svog života imala posebno značajnu ulogu za Grad Požegu.</w:t>
      </w:r>
    </w:p>
    <w:p w14:paraId="0EDEB4DC" w14:textId="77777777" w:rsidR="00FE54BA" w:rsidRPr="00D34B89" w:rsidRDefault="00FE54BA" w:rsidP="00FE54BA">
      <w:pPr>
        <w:ind w:firstLine="708"/>
        <w:jc w:val="both"/>
        <w:rPr>
          <w:rFonts w:cstheme="minorHAnsi"/>
        </w:rPr>
      </w:pPr>
      <w:r w:rsidRPr="00D34B89">
        <w:rPr>
          <w:rFonts w:cstheme="minorHAnsi"/>
        </w:rPr>
        <w:t>(3) Odobrenje na lokaciju i ukop iz stavka 2. ovoga članka daje Upravni odjel za gospodarstvo, razvoj, zelenu tranzicju, komunalne djelatnosti  i upravljanje imovinom Grada Požege (u nastavku teksta: nadležni Upravni odjel) uz prethodno pribavljeno mišljenje tijela Uprave nadležnog za poslove zdravstva.</w:t>
      </w:r>
    </w:p>
    <w:p w14:paraId="10CD1A44" w14:textId="77777777" w:rsidR="00FE54BA" w:rsidRPr="00D34B89" w:rsidRDefault="00FE54BA" w:rsidP="00FE54BA">
      <w:pPr>
        <w:spacing w:after="240"/>
        <w:ind w:firstLine="708"/>
        <w:rPr>
          <w:rFonts w:cstheme="minorHAnsi"/>
        </w:rPr>
      </w:pPr>
      <w:r w:rsidRPr="00D34B89">
        <w:rPr>
          <w:rFonts w:cstheme="minorHAnsi"/>
        </w:rPr>
        <w:t>(4) Odobrenje nije potrebno tražiti za ukop crkvenih dostojanstvenika u kriptu crkve.</w:t>
      </w:r>
    </w:p>
    <w:p w14:paraId="27755AFA" w14:textId="77777777" w:rsidR="00FE54BA" w:rsidRPr="00D34B89" w:rsidRDefault="00FE54BA" w:rsidP="00D34B89">
      <w:pPr>
        <w:spacing w:after="240"/>
        <w:jc w:val="center"/>
        <w:rPr>
          <w:rFonts w:cstheme="minorHAnsi"/>
        </w:rPr>
      </w:pPr>
      <w:r w:rsidRPr="00D34B89">
        <w:rPr>
          <w:rFonts w:cstheme="minorHAnsi"/>
        </w:rPr>
        <w:lastRenderedPageBreak/>
        <w:t>Članak 5.</w:t>
      </w:r>
    </w:p>
    <w:p w14:paraId="5C2FEC1B" w14:textId="77777777" w:rsidR="00FE54BA" w:rsidRPr="00D34B89" w:rsidRDefault="00FE54BA" w:rsidP="00FE54BA">
      <w:pPr>
        <w:ind w:firstLine="708"/>
        <w:jc w:val="both"/>
        <w:rPr>
          <w:rFonts w:cstheme="minorHAnsi"/>
        </w:rPr>
      </w:pPr>
      <w:r w:rsidRPr="00D34B89">
        <w:rPr>
          <w:rFonts w:cstheme="minorHAnsi"/>
        </w:rPr>
        <w:t>(1) Grad Požega je vlasnik svih groblja na području  grada Požege.</w:t>
      </w:r>
    </w:p>
    <w:p w14:paraId="3581A5FF" w14:textId="77777777" w:rsidR="00FE54BA" w:rsidRPr="00D34B89" w:rsidRDefault="00FE54BA" w:rsidP="00FE54BA">
      <w:pPr>
        <w:spacing w:after="240"/>
        <w:ind w:firstLine="708"/>
        <w:jc w:val="both"/>
        <w:rPr>
          <w:rFonts w:cstheme="minorHAnsi"/>
        </w:rPr>
      </w:pPr>
      <w:r w:rsidRPr="00D34B89">
        <w:rPr>
          <w:rFonts w:cstheme="minorHAnsi"/>
        </w:rPr>
        <w:t>(2)  Groblja na području grada Požege su:  Groblje sv. Ilije, Groblje sv. Elizabete, Groblje Krista Kralja, Groblje Jagodnjak, Židovsko groblje te groblja u naseljima Alaginci, Bankovci, Dervišaga, Gornji Emovci, Drškovci, Golobrdci,  Komušina, Krivaj, Kunovci, Laze Ćosine, Mihaljevci, Nova Lipa, Novo Selo, Seovci, Stara Lipa, Škrabutnik, Štitnjak, Turnić, Ugarci i Vidovci.</w:t>
      </w:r>
    </w:p>
    <w:p w14:paraId="49C9E77A" w14:textId="77777777" w:rsidR="00FE54BA" w:rsidRPr="00D34B89" w:rsidRDefault="00FE54BA" w:rsidP="00D34B89">
      <w:pPr>
        <w:spacing w:after="240"/>
        <w:jc w:val="center"/>
        <w:rPr>
          <w:rFonts w:cstheme="minorHAnsi"/>
        </w:rPr>
      </w:pPr>
      <w:r w:rsidRPr="00D34B89">
        <w:rPr>
          <w:rFonts w:cstheme="minorHAnsi"/>
        </w:rPr>
        <w:t>Članak 6.</w:t>
      </w:r>
    </w:p>
    <w:p w14:paraId="61C203DE" w14:textId="77777777" w:rsidR="00FE54BA" w:rsidRPr="00D34B89" w:rsidRDefault="00FE54BA" w:rsidP="00FE54BA">
      <w:pPr>
        <w:ind w:firstLine="708"/>
        <w:jc w:val="both"/>
        <w:rPr>
          <w:rFonts w:cstheme="minorHAnsi"/>
        </w:rPr>
      </w:pPr>
      <w:r w:rsidRPr="00D34B89">
        <w:rPr>
          <w:rFonts w:cstheme="minorHAnsi"/>
        </w:rPr>
        <w:t>(1) Trgovačko društvo Komunalac Požega d.o.o. za komunalne djelatnosti Požega, Vukovarska 8 (u nastavku teksta: Uprava groblja) upravlja grobljima na području grada Požege, kako slijedi: Grobljem sv. Ilije, Grobljem sv. Elizabete, Grobljem Jagodnjak, Grobljem Krista Kralja i grobljima u Mihaljevcima, Novim Mihaljevcima, Vidovcima, Dervišagi, Novom Selu i Štitnjaku.</w:t>
      </w:r>
    </w:p>
    <w:p w14:paraId="6B1B3F9A" w14:textId="77777777" w:rsidR="00FE54BA" w:rsidRPr="00D34B89" w:rsidRDefault="00FE54BA" w:rsidP="00FE54BA">
      <w:pPr>
        <w:ind w:firstLine="708"/>
        <w:jc w:val="both"/>
        <w:rPr>
          <w:rFonts w:cstheme="minorHAnsi"/>
        </w:rPr>
      </w:pPr>
      <w:r w:rsidRPr="00D34B89">
        <w:rPr>
          <w:rFonts w:cstheme="minorHAnsi"/>
        </w:rPr>
        <w:t>(2) Upravljanje grobljem podrazumijeva dodjelu grobnih mjesta na korištenje, uređenje, održavanje i rekonstrukciju groblja te ukop.</w:t>
      </w:r>
    </w:p>
    <w:p w14:paraId="0513AC56" w14:textId="169CCA87" w:rsidR="00FE54BA" w:rsidRPr="00D34B89" w:rsidRDefault="00FE54BA" w:rsidP="00FE54BA">
      <w:pPr>
        <w:spacing w:after="240"/>
        <w:jc w:val="both"/>
        <w:rPr>
          <w:rFonts w:cstheme="minorHAnsi"/>
        </w:rPr>
      </w:pPr>
      <w:r w:rsidRPr="00D34B89">
        <w:rPr>
          <w:rFonts w:cstheme="minorHAnsi"/>
        </w:rPr>
        <w:t>(3) Uprava groblja na grobljima u Mihaljevcima, Novim Mihaljevcima, Vidovcima, Dervišagi, Novom Selu i Štitnjaku ne vrši ukope.</w:t>
      </w:r>
    </w:p>
    <w:p w14:paraId="5EC71A49" w14:textId="77777777" w:rsidR="00FE54BA" w:rsidRPr="00D34B89" w:rsidRDefault="00FE54BA" w:rsidP="00FE54BA">
      <w:pPr>
        <w:spacing w:after="240"/>
        <w:ind w:left="284"/>
        <w:rPr>
          <w:rFonts w:cstheme="minorHAnsi"/>
        </w:rPr>
      </w:pPr>
      <w:r w:rsidRPr="00D34B89">
        <w:rPr>
          <w:rFonts w:cstheme="minorHAnsi"/>
        </w:rPr>
        <w:t>II.</w:t>
      </w:r>
      <w:r w:rsidRPr="00D34B89">
        <w:rPr>
          <w:rFonts w:cstheme="minorHAnsi"/>
        </w:rPr>
        <w:tab/>
        <w:t xml:space="preserve">GROBNO MJESTO I OPREMA I UREĐAJI GROBNOG MJESTA </w:t>
      </w:r>
    </w:p>
    <w:p w14:paraId="17484175" w14:textId="77777777" w:rsidR="00FE54BA" w:rsidRPr="00D34B89" w:rsidRDefault="00FE54BA" w:rsidP="00FE54BA">
      <w:pPr>
        <w:spacing w:after="240"/>
        <w:jc w:val="center"/>
        <w:rPr>
          <w:rFonts w:cstheme="minorHAnsi"/>
        </w:rPr>
      </w:pPr>
      <w:r w:rsidRPr="00D34B89">
        <w:rPr>
          <w:rFonts w:cstheme="minorHAnsi"/>
        </w:rPr>
        <w:t>Članak 7.</w:t>
      </w:r>
    </w:p>
    <w:p w14:paraId="4A03DE4D" w14:textId="77777777" w:rsidR="00FE54BA" w:rsidRPr="00D34B89" w:rsidRDefault="00FE54BA" w:rsidP="00FE54BA">
      <w:pPr>
        <w:ind w:firstLine="708"/>
        <w:jc w:val="both"/>
        <w:rPr>
          <w:rFonts w:cstheme="minorHAnsi"/>
        </w:rPr>
      </w:pPr>
      <w:r w:rsidRPr="00D34B89">
        <w:rPr>
          <w:rFonts w:cstheme="minorHAnsi"/>
        </w:rPr>
        <w:t>(1) Grobno mjesto je grob, grobnica, niša, pretinac, kazeta za urne, kolumbarij te svako drugo mjesto u kojem se nalaze posmrtni ostatci ili je namijenjeno za uklanjanje ili trajnu pohranu posmrtnih ostataka.</w:t>
      </w:r>
    </w:p>
    <w:p w14:paraId="1173FDAD" w14:textId="77777777" w:rsidR="00FE54BA" w:rsidRPr="00D34B89" w:rsidRDefault="00FE54BA" w:rsidP="00FE54BA">
      <w:pPr>
        <w:ind w:firstLine="708"/>
        <w:jc w:val="both"/>
        <w:rPr>
          <w:rFonts w:cstheme="minorHAnsi"/>
        </w:rPr>
      </w:pPr>
      <w:r w:rsidRPr="00D34B89">
        <w:rPr>
          <w:rFonts w:cstheme="minorHAnsi"/>
        </w:rPr>
        <w:t xml:space="preserve">(2) Grobna mjesta moraju biti sljedećih dimenzija: </w:t>
      </w:r>
    </w:p>
    <w:p w14:paraId="29D79730" w14:textId="77777777" w:rsidR="00FE54BA" w:rsidRPr="00D34B89" w:rsidRDefault="00FE54BA" w:rsidP="00FE54BA">
      <w:pPr>
        <w:ind w:firstLine="851"/>
        <w:jc w:val="both"/>
        <w:rPr>
          <w:rFonts w:cstheme="minorHAnsi"/>
        </w:rPr>
      </w:pPr>
      <w:r w:rsidRPr="00D34B89">
        <w:rPr>
          <w:rFonts w:cstheme="minorHAnsi"/>
        </w:rPr>
        <w:t>- neto dimenzija jednostrukog grobnog mjesta: 120 x 260 cm (vanjski rub zida)</w:t>
      </w:r>
    </w:p>
    <w:p w14:paraId="4ECFCEE6" w14:textId="77777777" w:rsidR="00FE54BA" w:rsidRPr="00D34B89" w:rsidRDefault="00FE54BA" w:rsidP="00FE54BA">
      <w:pPr>
        <w:ind w:firstLine="851"/>
        <w:jc w:val="both"/>
        <w:rPr>
          <w:rFonts w:cstheme="minorHAnsi"/>
        </w:rPr>
      </w:pPr>
      <w:r w:rsidRPr="00D34B89">
        <w:rPr>
          <w:rFonts w:cstheme="minorHAnsi"/>
        </w:rPr>
        <w:t xml:space="preserve">- neto dimenzija dvostrukog  grobnog mjesta: 210 x 260 cm (vanjski rub zida) </w:t>
      </w:r>
    </w:p>
    <w:p w14:paraId="15412BD1" w14:textId="77777777" w:rsidR="00FE54BA" w:rsidRPr="00D34B89" w:rsidRDefault="00FE54BA" w:rsidP="00FE54BA">
      <w:pPr>
        <w:ind w:firstLine="851"/>
        <w:jc w:val="both"/>
        <w:rPr>
          <w:rFonts w:cstheme="minorHAnsi"/>
        </w:rPr>
      </w:pPr>
      <w:r w:rsidRPr="00D34B89">
        <w:rPr>
          <w:rFonts w:cstheme="minorHAnsi"/>
        </w:rPr>
        <w:t>- bruto dimenzija grobnice povećava se za 15 cm na sve četiri strane od vanjskog ruba zida</w:t>
      </w:r>
    </w:p>
    <w:p w14:paraId="003AB7BD" w14:textId="77777777" w:rsidR="00FE54BA" w:rsidRPr="00D34B89" w:rsidRDefault="00FE54BA" w:rsidP="00FE54BA">
      <w:pPr>
        <w:ind w:firstLine="851"/>
        <w:jc w:val="both"/>
        <w:rPr>
          <w:rFonts w:cstheme="minorHAnsi"/>
        </w:rPr>
      </w:pPr>
      <w:r w:rsidRPr="00D34B89">
        <w:rPr>
          <w:rFonts w:cstheme="minorHAnsi"/>
        </w:rPr>
        <w:t>- bruto dimenzija jednostrukog grobnog mjesta: 150 x 290 = 4,35 m</w:t>
      </w:r>
      <w:r w:rsidRPr="00D34B89">
        <w:rPr>
          <w:rFonts w:cstheme="minorHAnsi"/>
          <w:vertAlign w:val="superscript"/>
        </w:rPr>
        <w:t>2</w:t>
      </w:r>
    </w:p>
    <w:p w14:paraId="67A773B9" w14:textId="77777777" w:rsidR="00FE54BA" w:rsidRPr="00D34B89" w:rsidRDefault="00FE54BA" w:rsidP="00FE54BA">
      <w:pPr>
        <w:ind w:firstLine="851"/>
        <w:jc w:val="both"/>
        <w:rPr>
          <w:rFonts w:cstheme="minorHAnsi"/>
        </w:rPr>
      </w:pPr>
      <w:r w:rsidRPr="00D34B89">
        <w:rPr>
          <w:rFonts w:cstheme="minorHAnsi"/>
        </w:rPr>
        <w:t>- bruto dimenzija  dvostrukog grobnog mjesta: 240 x 290 = 6,96 m</w:t>
      </w:r>
      <w:r w:rsidRPr="00D34B89">
        <w:rPr>
          <w:rFonts w:cstheme="minorHAnsi"/>
          <w:vertAlign w:val="superscript"/>
        </w:rPr>
        <w:t>2</w:t>
      </w:r>
      <w:r w:rsidRPr="00D34B89">
        <w:rPr>
          <w:rFonts w:cstheme="minorHAnsi"/>
        </w:rPr>
        <w:t>.</w:t>
      </w:r>
    </w:p>
    <w:p w14:paraId="1E0F648A" w14:textId="77777777" w:rsidR="00FE54BA" w:rsidRPr="00D34B89" w:rsidRDefault="00FE54BA" w:rsidP="00FE54BA">
      <w:pPr>
        <w:ind w:firstLine="708"/>
        <w:jc w:val="both"/>
        <w:rPr>
          <w:rFonts w:cstheme="minorHAnsi"/>
        </w:rPr>
      </w:pPr>
      <w:r w:rsidRPr="00D34B89">
        <w:rPr>
          <w:rFonts w:cstheme="minorHAnsi"/>
        </w:rPr>
        <w:t>(3) Grobljanske usluge obračunavaju se prema bruto dimenziji grobnog mjesta te vrsti grobnog mjesta (jednostruko ili dvostruko)</w:t>
      </w:r>
    </w:p>
    <w:p w14:paraId="4F90CC50" w14:textId="77777777" w:rsidR="00FE54BA" w:rsidRPr="00D34B89" w:rsidRDefault="00FE54BA" w:rsidP="00FE54BA">
      <w:pPr>
        <w:ind w:firstLine="708"/>
        <w:jc w:val="both"/>
        <w:rPr>
          <w:rFonts w:cstheme="minorHAnsi"/>
        </w:rPr>
      </w:pPr>
      <w:r w:rsidRPr="00D34B89">
        <w:rPr>
          <w:rFonts w:cstheme="minorHAnsi"/>
        </w:rPr>
        <w:t>(4) Pod opremom i uređajima grobnog mjesta, u smislu ove Odluke, smatraju se nadgrobne ploče, nadgrobni spomenici, ploče, spomenici ploče i druga obilježja, ograda grobnog mjesta, pripadajući pristupni dio i slično.</w:t>
      </w:r>
    </w:p>
    <w:p w14:paraId="00FAEC2A" w14:textId="77777777" w:rsidR="00FE54BA" w:rsidRPr="00D34B89" w:rsidRDefault="00FE54BA" w:rsidP="00FE54BA">
      <w:pPr>
        <w:ind w:firstLine="708"/>
        <w:jc w:val="both"/>
        <w:rPr>
          <w:rFonts w:cstheme="minorHAnsi"/>
        </w:rPr>
      </w:pPr>
      <w:r w:rsidRPr="00D34B89">
        <w:rPr>
          <w:rFonts w:cstheme="minorHAnsi"/>
        </w:rPr>
        <w:t>(5) Oprema i uređaji grobnog mjesta iz stavka 3. ovog članka smatraju se nekretninom i vlasništvo su korisnika grobnog mjesta, a korisnik istim može raspolagati sukladno zakonu kojim se uređuju groblja i posebnim propisima.</w:t>
      </w:r>
    </w:p>
    <w:p w14:paraId="3542A53B" w14:textId="77777777" w:rsidR="00FE54BA" w:rsidRPr="00D34B89" w:rsidRDefault="00FE54BA" w:rsidP="00FE54BA">
      <w:pPr>
        <w:spacing w:after="240"/>
        <w:ind w:firstLine="708"/>
        <w:jc w:val="both"/>
        <w:rPr>
          <w:rFonts w:cstheme="minorHAnsi"/>
        </w:rPr>
      </w:pPr>
      <w:r w:rsidRPr="00D34B89">
        <w:rPr>
          <w:rFonts w:cstheme="minorHAnsi"/>
        </w:rPr>
        <w:t>(6) Korisnik grobnog mjesta dužan je na grobnom mjestu na primjeren način označiti imena svih ukopanih osoba, njihove godine rođenja i smrti te je obvezan voditi računa da natpisi na grobnom mjestu i oprema i uređaji nisu u suprotnosti s odredbama zakona kojim se uređuju groblja, posebnim propisima kao i aktu Uprave  groblja kojim se uređuje ponašanje na groblju.</w:t>
      </w:r>
    </w:p>
    <w:p w14:paraId="58C99516" w14:textId="77777777" w:rsidR="00FE54BA" w:rsidRPr="00D34B89" w:rsidRDefault="00FE54BA" w:rsidP="00FE54BA">
      <w:pPr>
        <w:spacing w:after="240"/>
        <w:ind w:left="284"/>
        <w:rPr>
          <w:rFonts w:cstheme="minorHAnsi"/>
        </w:rPr>
      </w:pPr>
      <w:r w:rsidRPr="00D34B89">
        <w:rPr>
          <w:rFonts w:cstheme="minorHAnsi"/>
        </w:rPr>
        <w:t>III.</w:t>
      </w:r>
      <w:r w:rsidRPr="00D34B89">
        <w:rPr>
          <w:rFonts w:cstheme="minorHAnsi"/>
        </w:rPr>
        <w:tab/>
        <w:t>MJERILA, KRITERIJ I NAČIN DODJELJIVANJA I USTUPANJA GROBNIH MJESTA NA KORIŠTENJE</w:t>
      </w:r>
    </w:p>
    <w:p w14:paraId="48694B5D" w14:textId="77777777" w:rsidR="00FE54BA" w:rsidRPr="00D34B89" w:rsidRDefault="00FE54BA" w:rsidP="00FE54BA">
      <w:pPr>
        <w:spacing w:after="240"/>
        <w:jc w:val="center"/>
        <w:rPr>
          <w:rFonts w:cstheme="minorHAnsi"/>
        </w:rPr>
      </w:pPr>
      <w:r w:rsidRPr="00D34B89">
        <w:rPr>
          <w:rFonts w:cstheme="minorHAnsi"/>
        </w:rPr>
        <w:t>Članak 8.</w:t>
      </w:r>
    </w:p>
    <w:p w14:paraId="0A7D1331" w14:textId="77777777" w:rsidR="00FE54BA" w:rsidRPr="00D34B89" w:rsidRDefault="00FE54BA" w:rsidP="00FE54BA">
      <w:pPr>
        <w:ind w:firstLine="708"/>
        <w:jc w:val="both"/>
        <w:rPr>
          <w:rFonts w:cstheme="minorHAnsi"/>
        </w:rPr>
      </w:pPr>
      <w:r w:rsidRPr="00D34B89">
        <w:rPr>
          <w:rFonts w:cstheme="minorHAnsi"/>
        </w:rPr>
        <w:t>(1) Uprava groblja na temelju zahtjeva stranke, dodjeljuje grobno mjesto na korištenje na neodređeno vrijeme uz naknadu o čemu donosi rješenje u upravnom postupku.</w:t>
      </w:r>
    </w:p>
    <w:p w14:paraId="7B56018F" w14:textId="6E7FB91E" w:rsidR="00D34B89" w:rsidRPr="00D34B89" w:rsidRDefault="00FE54BA" w:rsidP="00FE54BA">
      <w:pPr>
        <w:ind w:firstLine="708"/>
        <w:jc w:val="both"/>
        <w:rPr>
          <w:rFonts w:cstheme="minorHAnsi"/>
        </w:rPr>
      </w:pPr>
      <w:r w:rsidRPr="00D34B89">
        <w:rPr>
          <w:rFonts w:cstheme="minorHAnsi"/>
        </w:rPr>
        <w:t>(2) Rješenje o dodjeli grobnog mjesta na korištenje donosi se kod svake promjene korisnika grobnog mjesta.</w:t>
      </w:r>
    </w:p>
    <w:p w14:paraId="34EDB932" w14:textId="77777777" w:rsidR="00D34B89" w:rsidRPr="00D34B89" w:rsidRDefault="00D34B89">
      <w:pPr>
        <w:rPr>
          <w:rFonts w:cstheme="minorHAnsi"/>
        </w:rPr>
      </w:pPr>
      <w:r w:rsidRPr="00D34B89">
        <w:rPr>
          <w:rFonts w:cstheme="minorHAnsi"/>
        </w:rPr>
        <w:br w:type="page"/>
      </w:r>
    </w:p>
    <w:p w14:paraId="2D86C515" w14:textId="77777777" w:rsidR="00FE54BA" w:rsidRPr="00D34B89" w:rsidRDefault="00FE54BA" w:rsidP="00FE54BA">
      <w:pPr>
        <w:spacing w:after="240"/>
        <w:jc w:val="center"/>
        <w:rPr>
          <w:rFonts w:cstheme="minorHAnsi"/>
        </w:rPr>
      </w:pPr>
      <w:r w:rsidRPr="00D34B89">
        <w:rPr>
          <w:rFonts w:cstheme="minorHAnsi"/>
        </w:rPr>
        <w:lastRenderedPageBreak/>
        <w:t>Članak 9.</w:t>
      </w:r>
    </w:p>
    <w:p w14:paraId="26439378" w14:textId="77777777" w:rsidR="00FE54BA" w:rsidRPr="00D34B89" w:rsidRDefault="00FE54BA" w:rsidP="00FE54BA">
      <w:pPr>
        <w:ind w:firstLine="708"/>
        <w:jc w:val="both"/>
        <w:rPr>
          <w:rFonts w:cstheme="minorHAnsi"/>
        </w:rPr>
      </w:pPr>
      <w:r w:rsidRPr="00D34B89">
        <w:rPr>
          <w:rFonts w:cstheme="minorHAnsi"/>
        </w:rPr>
        <w:t>(1) Grobna mjesta dodjeljuju se na korištenje prema Planu izgradnje grobnih mjesta i uređenja groblja ( u nastavku teksta: Plan) na način da se u najvećoj mogućoj mjeri nastoji usvojiti želje korisnika.</w:t>
      </w:r>
    </w:p>
    <w:p w14:paraId="097D1819" w14:textId="77777777" w:rsidR="00FE54BA" w:rsidRPr="00D34B89" w:rsidRDefault="00FE54BA" w:rsidP="00FE54BA">
      <w:pPr>
        <w:ind w:firstLine="708"/>
        <w:rPr>
          <w:rFonts w:cstheme="minorHAnsi"/>
        </w:rPr>
      </w:pPr>
      <w:r w:rsidRPr="00D34B89">
        <w:rPr>
          <w:rFonts w:cstheme="minorHAnsi"/>
        </w:rPr>
        <w:t>(2) Plan mora sadržavati:</w:t>
      </w:r>
    </w:p>
    <w:p w14:paraId="1F121EB9" w14:textId="77777777" w:rsidR="00FE54BA" w:rsidRPr="00D34B89" w:rsidRDefault="00FE54BA" w:rsidP="00FE54BA">
      <w:pPr>
        <w:ind w:firstLine="993"/>
        <w:rPr>
          <w:rFonts w:cstheme="minorHAnsi"/>
        </w:rPr>
      </w:pPr>
      <w:r w:rsidRPr="00D34B89">
        <w:rPr>
          <w:rFonts w:cstheme="minorHAnsi"/>
        </w:rPr>
        <w:t>- raspored grobnih polja</w:t>
      </w:r>
    </w:p>
    <w:p w14:paraId="1531560F" w14:textId="77777777" w:rsidR="00FE54BA" w:rsidRPr="00D34B89" w:rsidRDefault="00FE54BA" w:rsidP="00FE54BA">
      <w:pPr>
        <w:ind w:firstLine="993"/>
        <w:rPr>
          <w:rFonts w:cstheme="minorHAnsi"/>
        </w:rPr>
      </w:pPr>
      <w:r w:rsidRPr="00D34B89">
        <w:rPr>
          <w:rFonts w:cstheme="minorHAnsi"/>
        </w:rPr>
        <w:t>- raspored grobnih mjesta u kojima su naznačene oznake, brojevi grobnih mjesta</w:t>
      </w:r>
    </w:p>
    <w:p w14:paraId="20BF2F6E" w14:textId="77777777" w:rsidR="00FE54BA" w:rsidRPr="00D34B89" w:rsidRDefault="00FE54BA" w:rsidP="00FE54BA">
      <w:pPr>
        <w:ind w:firstLine="993"/>
        <w:rPr>
          <w:rFonts w:cstheme="minorHAnsi"/>
        </w:rPr>
      </w:pPr>
      <w:r w:rsidRPr="00D34B89">
        <w:rPr>
          <w:rFonts w:cstheme="minorHAnsi"/>
        </w:rPr>
        <w:t>- grafički prikaz njihovog rasporeda.</w:t>
      </w:r>
    </w:p>
    <w:p w14:paraId="618B485B" w14:textId="77777777" w:rsidR="00FE54BA" w:rsidRPr="00D34B89" w:rsidRDefault="00FE54BA" w:rsidP="00FE54BA">
      <w:pPr>
        <w:spacing w:after="240"/>
        <w:ind w:firstLine="708"/>
        <w:rPr>
          <w:rFonts w:cstheme="minorHAnsi"/>
        </w:rPr>
      </w:pPr>
      <w:r w:rsidRPr="00D34B89">
        <w:rPr>
          <w:rFonts w:cstheme="minorHAnsi"/>
        </w:rPr>
        <w:t>(2) Primjerak Plana pohranjuje se i na elektroničkom mediju.</w:t>
      </w:r>
    </w:p>
    <w:p w14:paraId="3763AA25" w14:textId="77777777" w:rsidR="00FE54BA" w:rsidRPr="00D34B89" w:rsidRDefault="00FE54BA" w:rsidP="00FE54BA">
      <w:pPr>
        <w:spacing w:after="240"/>
        <w:jc w:val="center"/>
        <w:rPr>
          <w:rFonts w:cstheme="minorHAnsi"/>
        </w:rPr>
      </w:pPr>
      <w:r w:rsidRPr="00D34B89">
        <w:rPr>
          <w:rFonts w:cstheme="minorHAnsi"/>
        </w:rPr>
        <w:t>Članak 10.</w:t>
      </w:r>
    </w:p>
    <w:p w14:paraId="0583142D" w14:textId="77777777" w:rsidR="00FE54BA" w:rsidRPr="00D34B89" w:rsidRDefault="00FE54BA" w:rsidP="00FE54BA">
      <w:pPr>
        <w:ind w:firstLine="708"/>
        <w:jc w:val="both"/>
        <w:rPr>
          <w:rFonts w:cstheme="minorHAnsi"/>
        </w:rPr>
      </w:pPr>
      <w:r w:rsidRPr="00D34B89">
        <w:rPr>
          <w:rFonts w:cstheme="minorHAnsi"/>
        </w:rPr>
        <w:t>(1) Obični grobovi - humke dodjeljuju se na korištenje kod nastale potrebe za ukopom, a uređeni grobovi (s okvirom) i grobnice mogu se dodijeliti i prije nastale potrebe za ukopom.</w:t>
      </w:r>
    </w:p>
    <w:p w14:paraId="10A9C7CF" w14:textId="77777777" w:rsidR="00FE54BA" w:rsidRPr="00D34B89" w:rsidRDefault="00FE54BA" w:rsidP="00FE54BA">
      <w:pPr>
        <w:spacing w:after="240"/>
        <w:ind w:firstLine="708"/>
        <w:jc w:val="both"/>
        <w:rPr>
          <w:rFonts w:cstheme="minorHAnsi"/>
        </w:rPr>
      </w:pPr>
      <w:r w:rsidRPr="00D34B89">
        <w:rPr>
          <w:rFonts w:cstheme="minorHAnsi"/>
        </w:rPr>
        <w:t>(2) Grobno mjesto može se temeljem zahtjeva dodijeliti  na korištenje na istom groblju samo osobi koja u zadnjih pet godina nije upisana u službene evidencije Uprave groblja kao korisnik ili posjeduje grobno mjesto, ali je ono već popunjeno. To se ne odnosi na osobe kojima je grobno mjesto dodijeljeno temeljem službene dužnosti, odnosno rješenjem o nasljeđivanju.</w:t>
      </w:r>
    </w:p>
    <w:p w14:paraId="5C631249" w14:textId="77777777" w:rsidR="00FE54BA" w:rsidRPr="00D34B89" w:rsidRDefault="00FE54BA" w:rsidP="00FE54BA">
      <w:pPr>
        <w:spacing w:after="240"/>
        <w:jc w:val="center"/>
        <w:rPr>
          <w:rFonts w:cstheme="minorHAnsi"/>
        </w:rPr>
      </w:pPr>
      <w:r w:rsidRPr="00D34B89">
        <w:rPr>
          <w:rFonts w:cstheme="minorHAnsi"/>
        </w:rPr>
        <w:t>Članak 11.</w:t>
      </w:r>
    </w:p>
    <w:p w14:paraId="5FC15C4D" w14:textId="77777777" w:rsidR="00FE54BA" w:rsidRPr="00D34B89" w:rsidRDefault="00FE54BA" w:rsidP="00FE54BA">
      <w:pPr>
        <w:spacing w:after="240"/>
        <w:ind w:firstLine="708"/>
        <w:jc w:val="both"/>
        <w:rPr>
          <w:rFonts w:cstheme="minorHAnsi"/>
        </w:rPr>
      </w:pPr>
      <w:r w:rsidRPr="00D34B89">
        <w:rPr>
          <w:rFonts w:cstheme="minorHAnsi"/>
        </w:rPr>
        <w:t>Pod korisnikom grobnog mjesta ( u daljnjem tekstu: Korisnik) u smislu ove Odluke, razumijeva se osoba kojoj je grobno mjesto dano na korištenje rješenjem Uprave groblja.</w:t>
      </w:r>
    </w:p>
    <w:p w14:paraId="17FED163" w14:textId="77777777" w:rsidR="00FE54BA" w:rsidRPr="00D34B89" w:rsidRDefault="00FE54BA" w:rsidP="00FE54BA">
      <w:pPr>
        <w:spacing w:after="240"/>
        <w:jc w:val="center"/>
        <w:rPr>
          <w:rFonts w:cstheme="minorHAnsi"/>
        </w:rPr>
      </w:pPr>
      <w:r w:rsidRPr="00D34B89">
        <w:rPr>
          <w:rFonts w:cstheme="minorHAnsi"/>
        </w:rPr>
        <w:t>Članak 12.</w:t>
      </w:r>
    </w:p>
    <w:p w14:paraId="25B38D85" w14:textId="77777777" w:rsidR="00FE54BA" w:rsidRPr="00D34B89" w:rsidRDefault="00FE54BA" w:rsidP="00FE54BA">
      <w:pPr>
        <w:ind w:firstLine="708"/>
        <w:jc w:val="both"/>
        <w:rPr>
          <w:rFonts w:cstheme="minorHAnsi"/>
        </w:rPr>
      </w:pPr>
      <w:r w:rsidRPr="00D34B89">
        <w:rPr>
          <w:rFonts w:cstheme="minorHAnsi"/>
        </w:rPr>
        <w:t>Korisnik grobnog mjesta dužan je:</w:t>
      </w:r>
    </w:p>
    <w:p w14:paraId="7448F6E3" w14:textId="77777777" w:rsidR="00FE54BA" w:rsidRPr="00D34B89" w:rsidRDefault="00FE54BA" w:rsidP="00FE54BA">
      <w:pPr>
        <w:ind w:firstLine="709"/>
        <w:jc w:val="both"/>
        <w:rPr>
          <w:rFonts w:cstheme="minorHAnsi"/>
        </w:rPr>
      </w:pPr>
      <w:r w:rsidRPr="00D34B89">
        <w:rPr>
          <w:rFonts w:cstheme="minorHAnsi"/>
        </w:rPr>
        <w:t>- redovito plaćati godišnju grobnu naknadu</w:t>
      </w:r>
    </w:p>
    <w:p w14:paraId="2E345EEC" w14:textId="77777777" w:rsidR="00FE54BA" w:rsidRPr="00D34B89" w:rsidRDefault="00FE54BA" w:rsidP="00FE54BA">
      <w:pPr>
        <w:ind w:firstLine="709"/>
        <w:jc w:val="both"/>
        <w:rPr>
          <w:rFonts w:cstheme="minorHAnsi"/>
        </w:rPr>
      </w:pPr>
      <w:r w:rsidRPr="00D34B89">
        <w:rPr>
          <w:rFonts w:cstheme="minorHAnsi"/>
        </w:rPr>
        <w:t>- redovito ažurirati promjene osobnih podataka u grobnom očevidniku</w:t>
      </w:r>
    </w:p>
    <w:p w14:paraId="2A2A5256" w14:textId="77777777" w:rsidR="00FE54BA" w:rsidRPr="00D34B89" w:rsidRDefault="00FE54BA" w:rsidP="00FE54BA">
      <w:pPr>
        <w:ind w:firstLine="709"/>
        <w:jc w:val="both"/>
        <w:rPr>
          <w:rFonts w:cstheme="minorHAnsi"/>
        </w:rPr>
      </w:pPr>
      <w:r w:rsidRPr="00D34B89">
        <w:rPr>
          <w:rFonts w:cstheme="minorHAnsi"/>
        </w:rPr>
        <w:t>- na grobnom mjestu na primjeren način označiti imena svih ukopanih osoba te njihove godine rođenja i smrti</w:t>
      </w:r>
    </w:p>
    <w:p w14:paraId="34A57579" w14:textId="77777777" w:rsidR="00FE54BA" w:rsidRPr="00D34B89" w:rsidRDefault="00FE54BA" w:rsidP="00FE54BA">
      <w:pPr>
        <w:ind w:firstLine="709"/>
        <w:jc w:val="both"/>
        <w:rPr>
          <w:rFonts w:cstheme="minorHAnsi"/>
        </w:rPr>
      </w:pPr>
      <w:r w:rsidRPr="00D34B89">
        <w:rPr>
          <w:rFonts w:cstheme="minorHAnsi"/>
        </w:rPr>
        <w:t>- poštivati Odluku o ponašanju na groblju</w:t>
      </w:r>
    </w:p>
    <w:p w14:paraId="4A9880B1" w14:textId="77777777" w:rsidR="00FE54BA" w:rsidRPr="00D34B89" w:rsidRDefault="00FE54BA" w:rsidP="00FE54BA">
      <w:pPr>
        <w:ind w:firstLine="709"/>
        <w:jc w:val="both"/>
        <w:rPr>
          <w:rFonts w:cstheme="minorHAnsi"/>
        </w:rPr>
      </w:pPr>
      <w:r w:rsidRPr="00D34B89">
        <w:rPr>
          <w:rFonts w:cstheme="minorHAnsi"/>
        </w:rPr>
        <w:t>- uređivati, čistiti i održavati grobno mjesto i prostor oko njega na način kojim iskazuje poštovanje prema umrlim osobama bez narušavanja cjelokupnog izgleda groblja, i izazivanja opasnosti za sigurnost posjetitelja i bez narušavanja sigurnosti i stabilnosti drugih grobnih mjesta.</w:t>
      </w:r>
    </w:p>
    <w:p w14:paraId="578DE90E" w14:textId="77777777" w:rsidR="00FE54BA" w:rsidRPr="00D34B89" w:rsidRDefault="00FE54BA" w:rsidP="00FE54BA">
      <w:pPr>
        <w:ind w:firstLine="709"/>
        <w:jc w:val="both"/>
        <w:rPr>
          <w:rFonts w:cstheme="minorHAnsi"/>
        </w:rPr>
      </w:pPr>
      <w:r w:rsidRPr="00D34B89">
        <w:rPr>
          <w:rFonts w:cstheme="minorHAnsi"/>
        </w:rPr>
        <w:t>- voditi računa da na grobnom mjestu koje mu je dodijeljeno na korištenje ne postoje natpisi u suprotnosti s odredbama Zakona o grobljima,</w:t>
      </w:r>
    </w:p>
    <w:p w14:paraId="7A32A75B" w14:textId="77777777" w:rsidR="00FE54BA" w:rsidRPr="00D34B89" w:rsidRDefault="00FE54BA" w:rsidP="00FE54BA">
      <w:pPr>
        <w:spacing w:after="240"/>
        <w:ind w:firstLine="709"/>
        <w:jc w:val="both"/>
        <w:rPr>
          <w:rFonts w:cstheme="minorHAnsi"/>
        </w:rPr>
      </w:pPr>
      <w:r w:rsidRPr="00D34B89">
        <w:rPr>
          <w:rFonts w:cstheme="minorHAnsi"/>
        </w:rPr>
        <w:t>- provoditi mjere zaštite propisane zakonom kojim se uređuje zaštita i očuvanje kulturnih dobara za grobno mjesto koje je zaštićeno kao kulturno dobro ili dobro od lokalnog značenja ili se nalazi na groblju koje je zaštićeno kao kulturno dobro ili dobro od lokalnog značenja.</w:t>
      </w:r>
    </w:p>
    <w:p w14:paraId="044B5622" w14:textId="77777777" w:rsidR="00FE54BA" w:rsidRPr="00D34B89" w:rsidRDefault="00FE54BA" w:rsidP="00D34B89">
      <w:pPr>
        <w:spacing w:after="240"/>
        <w:jc w:val="center"/>
        <w:rPr>
          <w:rFonts w:cstheme="minorHAnsi"/>
        </w:rPr>
      </w:pPr>
      <w:r w:rsidRPr="00D34B89">
        <w:rPr>
          <w:rFonts w:cstheme="minorHAnsi"/>
        </w:rPr>
        <w:t>Članak 13.</w:t>
      </w:r>
    </w:p>
    <w:p w14:paraId="5934046E" w14:textId="77777777" w:rsidR="00FE54BA" w:rsidRPr="00D34B89" w:rsidRDefault="00FE54BA" w:rsidP="00FE54BA">
      <w:pPr>
        <w:ind w:firstLine="708"/>
        <w:jc w:val="both"/>
        <w:rPr>
          <w:rFonts w:cstheme="minorHAnsi"/>
        </w:rPr>
      </w:pPr>
      <w:r w:rsidRPr="00D34B89">
        <w:rPr>
          <w:rFonts w:cstheme="minorHAnsi"/>
        </w:rPr>
        <w:t>(1) Pravo korištenja grobnog mjesta predmet je nasljeđivanja.</w:t>
      </w:r>
    </w:p>
    <w:p w14:paraId="3B9AE500" w14:textId="77777777" w:rsidR="00FE54BA" w:rsidRPr="00D34B89" w:rsidRDefault="00FE54BA" w:rsidP="00FE54BA">
      <w:pPr>
        <w:ind w:firstLine="708"/>
        <w:jc w:val="both"/>
        <w:rPr>
          <w:rFonts w:cstheme="minorHAnsi"/>
        </w:rPr>
      </w:pPr>
      <w:r w:rsidRPr="00D34B89">
        <w:rPr>
          <w:rFonts w:cstheme="minorHAnsi"/>
        </w:rPr>
        <w:t>(2) Korisnik grobnog mjesta može svoje pravo korištenja grobnog mjesta ugovorom ustupiti trećim osobama na način propisan odredbama zakona kojim se uređuju groblja.</w:t>
      </w:r>
    </w:p>
    <w:p w14:paraId="40500033" w14:textId="77777777" w:rsidR="00FE54BA" w:rsidRPr="00D34B89" w:rsidRDefault="00FE54BA" w:rsidP="00FE54BA">
      <w:pPr>
        <w:ind w:firstLine="708"/>
        <w:jc w:val="both"/>
        <w:rPr>
          <w:rFonts w:cstheme="minorHAnsi"/>
        </w:rPr>
      </w:pPr>
      <w:r w:rsidRPr="00D34B89">
        <w:rPr>
          <w:rFonts w:cstheme="minorHAnsi"/>
        </w:rPr>
        <w:t>(3) Pravomoćno rješenje o nasljeđivanju i ugovor o ustupu, sud odnosno javni bilježnik kao povjerenik suda, dostavlja Upravi groblja po službenoj dužnosti.</w:t>
      </w:r>
    </w:p>
    <w:p w14:paraId="58247E24" w14:textId="77777777" w:rsidR="00FE54BA" w:rsidRPr="00D34B89" w:rsidRDefault="00FE54BA" w:rsidP="00FE54BA">
      <w:pPr>
        <w:ind w:firstLine="708"/>
        <w:jc w:val="both"/>
        <w:rPr>
          <w:rFonts w:cstheme="minorHAnsi"/>
        </w:rPr>
      </w:pPr>
      <w:r w:rsidRPr="00D34B89">
        <w:rPr>
          <w:rFonts w:cstheme="minorHAnsi"/>
        </w:rPr>
        <w:t>(4) Dokumentaciju iz stavka 3. ovoga članka izdanu odnosno zaključenu prije 17. svibnja 2025. godine, stranka je dužna sama dostaviti upravi groblja radi donošenja odgovarajućeg rješenja.</w:t>
      </w:r>
    </w:p>
    <w:p w14:paraId="0B080E36" w14:textId="77777777" w:rsidR="00FE54BA" w:rsidRPr="00D34B89" w:rsidRDefault="00FE54BA" w:rsidP="00FE54BA">
      <w:pPr>
        <w:ind w:firstLine="708"/>
        <w:jc w:val="both"/>
        <w:rPr>
          <w:rStyle w:val="Istaknuto"/>
          <w:rFonts w:cstheme="minorHAnsi"/>
          <w:i w:val="0"/>
          <w:iCs w:val="0"/>
        </w:rPr>
      </w:pPr>
      <w:r w:rsidRPr="00D34B89">
        <w:rPr>
          <w:rFonts w:cstheme="minorHAnsi"/>
        </w:rPr>
        <w:t xml:space="preserve">(5) </w:t>
      </w:r>
      <w:r w:rsidRPr="00D34B89">
        <w:rPr>
          <w:rFonts w:cstheme="minorHAnsi"/>
          <w:color w:val="000000"/>
          <w:spacing w:val="-6"/>
        </w:rPr>
        <w:t xml:space="preserve">Korisnik se može odreći korištenja  grobnog mjesta na temelju dokumentiranog </w:t>
      </w:r>
      <w:r w:rsidRPr="00D34B89">
        <w:rPr>
          <w:rFonts w:cstheme="minorHAnsi"/>
          <w:color w:val="000000"/>
          <w:spacing w:val="-9"/>
        </w:rPr>
        <w:t xml:space="preserve">javnobilježnički </w:t>
      </w:r>
      <w:r w:rsidRPr="00D34B89">
        <w:rPr>
          <w:rStyle w:val="Istaknuto"/>
          <w:rFonts w:cstheme="minorHAnsi"/>
          <w:i w:val="0"/>
          <w:iCs w:val="0"/>
        </w:rPr>
        <w:t xml:space="preserve">ovjerenog zahtjeva  kojeg podnosi Upravi groblja. Pisani  zahtjev korisnik može podnijeti osobno u prostorijama Uprave groblja te ga potpisati u nazočnosti  ovlaštenih  osoba Uprave groblja. Kada je više osoba upisano kao korisnici jednog grobnog mjesta, tada nije moguće odricanje djelomično odnosno </w:t>
      </w:r>
      <w:r w:rsidRPr="00D34B89">
        <w:rPr>
          <w:rStyle w:val="Istaknuto"/>
          <w:rFonts w:cstheme="minorHAnsi"/>
          <w:i w:val="0"/>
          <w:iCs w:val="0"/>
        </w:rPr>
        <w:lastRenderedPageBreak/>
        <w:t>u omjeru, već se svi sukorisnici moraju odreći prava korištenja  cijelog  grobnog mjesta ili mogu dogovorno prenijeti pravo korištenja grobnog mjesta na jednog  sukorisnika od njih.</w:t>
      </w:r>
    </w:p>
    <w:p w14:paraId="4F15ED02" w14:textId="77777777" w:rsidR="00FE54BA" w:rsidRPr="00D34B89" w:rsidRDefault="00FE54BA" w:rsidP="00FE54BA">
      <w:pPr>
        <w:ind w:firstLine="708"/>
        <w:jc w:val="both"/>
        <w:rPr>
          <w:rStyle w:val="Istaknuto"/>
          <w:rFonts w:cstheme="minorHAnsi"/>
          <w:i w:val="0"/>
          <w:iCs w:val="0"/>
        </w:rPr>
      </w:pPr>
      <w:r w:rsidRPr="00D34B89">
        <w:rPr>
          <w:rStyle w:val="Istaknuto"/>
          <w:rFonts w:cstheme="minorHAnsi"/>
          <w:i w:val="0"/>
          <w:iCs w:val="0"/>
        </w:rPr>
        <w:t>(6) U slučaju iz stavka 5. ovoga članka, donošenjem novog rješenja o dodjeli grobnog mjesta stavlja se van snage prethodno rješenje doneseno za pravo korištenja tog grobnog mjesta.</w:t>
      </w:r>
    </w:p>
    <w:p w14:paraId="173232D5" w14:textId="77777777" w:rsidR="00FE54BA" w:rsidRPr="00D34B89" w:rsidRDefault="00FE54BA" w:rsidP="00FE54BA">
      <w:pPr>
        <w:ind w:firstLine="708"/>
        <w:jc w:val="both"/>
        <w:rPr>
          <w:rStyle w:val="Istaknuto"/>
          <w:rFonts w:cstheme="minorHAnsi"/>
          <w:i w:val="0"/>
          <w:iCs w:val="0"/>
        </w:rPr>
      </w:pPr>
      <w:r w:rsidRPr="00D34B89">
        <w:rPr>
          <w:rStyle w:val="Istaknuto"/>
          <w:rFonts w:cstheme="minorHAnsi"/>
          <w:i w:val="0"/>
          <w:iCs w:val="0"/>
        </w:rPr>
        <w:t>(7) Zahtjev iz stavka 5. ovoga članka sadrži i izjavu o preuzimanju posmrtnih ostataka ili o odricanju  od posmrtnih ostataka koji se nalaze u grobnom mjestu. U slučaju odricanja od posmrtnih ostataka iste zbrinjava Uprava groblja u zajedničkoj kosturnici prilikom prvog ukopa u to grobno mjesto ili .vrši produljenje groba ako su stekli uvjeti za to.</w:t>
      </w:r>
    </w:p>
    <w:p w14:paraId="191A26CF" w14:textId="1B4F9BCF" w:rsidR="00FE54BA" w:rsidRPr="00D34B89" w:rsidRDefault="00FE54BA" w:rsidP="00FE54BA">
      <w:pPr>
        <w:spacing w:after="240"/>
        <w:ind w:firstLine="708"/>
        <w:jc w:val="both"/>
        <w:rPr>
          <w:rStyle w:val="Istaknuto"/>
          <w:rFonts w:cstheme="minorHAnsi"/>
          <w:i w:val="0"/>
          <w:iCs w:val="0"/>
        </w:rPr>
      </w:pPr>
      <w:r w:rsidRPr="00D34B89">
        <w:rPr>
          <w:rStyle w:val="Istaknuto"/>
          <w:rFonts w:cstheme="minorHAnsi"/>
          <w:i w:val="0"/>
          <w:iCs w:val="0"/>
        </w:rPr>
        <w:t>(8) Ukoliko je korisnik pravo ukopa dao drugoj osobi, zahtjevu iz stavka 5. ovog članka korisnik je dužan priložiti pisanu izjavu o povlačenju prava ukopa o čemu je dužan obavijestiti osobu kojoj je dao pravo ukopa.</w:t>
      </w:r>
    </w:p>
    <w:p w14:paraId="0BA77F0A" w14:textId="77777777" w:rsidR="00FE54BA" w:rsidRPr="00D34B89" w:rsidRDefault="00FE54BA" w:rsidP="00FE54BA">
      <w:pPr>
        <w:spacing w:after="240"/>
        <w:ind w:left="284"/>
        <w:rPr>
          <w:rStyle w:val="Istaknuto"/>
          <w:rFonts w:cstheme="minorHAnsi"/>
          <w:i w:val="0"/>
          <w:iCs w:val="0"/>
        </w:rPr>
      </w:pPr>
      <w:r w:rsidRPr="00D34B89">
        <w:rPr>
          <w:rStyle w:val="Istaknuto"/>
          <w:rFonts w:cstheme="minorHAnsi"/>
          <w:i w:val="0"/>
          <w:iCs w:val="0"/>
        </w:rPr>
        <w:t>IV.</w:t>
      </w:r>
      <w:r w:rsidRPr="00D34B89">
        <w:rPr>
          <w:rStyle w:val="Istaknuto"/>
          <w:rFonts w:cstheme="minorHAnsi"/>
          <w:i w:val="0"/>
          <w:iCs w:val="0"/>
        </w:rPr>
        <w:tab/>
        <w:t>UVJETI I MJERILA ZA PLAĆANJE NAKNADE KOD DODJELE GROBNOG MJESTA I GODIŠNJE NAKNADE ZA KORIŠTENJE GROBNOG MJESTA</w:t>
      </w:r>
    </w:p>
    <w:p w14:paraId="33C16638" w14:textId="77777777" w:rsidR="00FE54BA" w:rsidRPr="00D34B89" w:rsidRDefault="00FE54BA" w:rsidP="00FE54BA">
      <w:pPr>
        <w:spacing w:after="120"/>
        <w:rPr>
          <w:rStyle w:val="Istaknuto"/>
          <w:rFonts w:cstheme="minorHAnsi"/>
          <w:i w:val="0"/>
          <w:iCs w:val="0"/>
        </w:rPr>
      </w:pPr>
      <w:r w:rsidRPr="00D34B89">
        <w:rPr>
          <w:rStyle w:val="Istaknuto"/>
          <w:rFonts w:cstheme="minorHAnsi"/>
          <w:i w:val="0"/>
          <w:iCs w:val="0"/>
        </w:rPr>
        <w:t>1.</w:t>
      </w:r>
      <w:r w:rsidRPr="00D34B89">
        <w:rPr>
          <w:rStyle w:val="Istaknuto"/>
          <w:rFonts w:cstheme="minorHAnsi"/>
          <w:i w:val="0"/>
          <w:iCs w:val="0"/>
        </w:rPr>
        <w:tab/>
        <w:t>Naknada za dodjelu grobnog mjesta</w:t>
      </w:r>
    </w:p>
    <w:p w14:paraId="1D7B460B" w14:textId="77777777" w:rsidR="00FE54BA" w:rsidRPr="00D34B89" w:rsidRDefault="00FE54BA" w:rsidP="00FE54BA">
      <w:pPr>
        <w:spacing w:after="240"/>
        <w:jc w:val="center"/>
        <w:rPr>
          <w:rStyle w:val="Istaknuto"/>
          <w:rFonts w:cstheme="minorHAnsi"/>
          <w:i w:val="0"/>
          <w:iCs w:val="0"/>
        </w:rPr>
      </w:pPr>
      <w:r w:rsidRPr="00D34B89">
        <w:rPr>
          <w:rStyle w:val="Istaknuto"/>
          <w:rFonts w:cstheme="minorHAnsi"/>
          <w:i w:val="0"/>
          <w:iCs w:val="0"/>
        </w:rPr>
        <w:t>Članak 14.</w:t>
      </w:r>
    </w:p>
    <w:p w14:paraId="1D3AC35A" w14:textId="77777777" w:rsidR="00FE54BA" w:rsidRPr="00D34B89" w:rsidRDefault="00FE54BA" w:rsidP="00FE54BA">
      <w:pPr>
        <w:spacing w:before="144"/>
        <w:ind w:firstLine="567"/>
        <w:jc w:val="both"/>
        <w:rPr>
          <w:rFonts w:cstheme="minorHAnsi"/>
        </w:rPr>
      </w:pPr>
      <w:r w:rsidRPr="00D34B89">
        <w:rPr>
          <w:rFonts w:cstheme="minorHAnsi"/>
          <w:color w:val="000000"/>
          <w:spacing w:val="-13"/>
        </w:rPr>
        <w:t xml:space="preserve">(1)  </w:t>
      </w:r>
      <w:r w:rsidRPr="00D34B89">
        <w:rPr>
          <w:rFonts w:cstheme="minorHAnsi"/>
          <w:color w:val="000000"/>
          <w:spacing w:val="7"/>
        </w:rPr>
        <w:t xml:space="preserve">Prilikom dodjele grobnog mjesta na korištenje plaća se naknada koja se utvrđuje </w:t>
      </w:r>
      <w:r w:rsidRPr="00D34B89">
        <w:rPr>
          <w:rFonts w:cstheme="minorHAnsi"/>
          <w:color w:val="000000"/>
          <w:spacing w:val="-1"/>
        </w:rPr>
        <w:t>rješenjem iz članka 8. stavka 1. ove Odluke.</w:t>
      </w:r>
    </w:p>
    <w:p w14:paraId="726525BD" w14:textId="77777777" w:rsidR="00FE54BA" w:rsidRPr="00D34B89" w:rsidRDefault="00FE54BA" w:rsidP="00FE54BA">
      <w:pPr>
        <w:ind w:firstLine="708"/>
        <w:jc w:val="both"/>
        <w:rPr>
          <w:rFonts w:cstheme="minorHAnsi"/>
        </w:rPr>
      </w:pPr>
      <w:r w:rsidRPr="00D34B89">
        <w:rPr>
          <w:rFonts w:cstheme="minorHAnsi"/>
        </w:rPr>
        <w:t>(2) Visinu naknade iz stavka 1. ovog članka utvrđuje Uprava groblja uz prethodnu suglasnost Gradonačelnika Grada Požege (u nastavku teksta: Gradonečelnik).</w:t>
      </w:r>
    </w:p>
    <w:p w14:paraId="2D65BFE5" w14:textId="77777777" w:rsidR="00FE54BA" w:rsidRPr="00D34B89" w:rsidRDefault="00FE54BA" w:rsidP="00FE54BA">
      <w:pPr>
        <w:spacing w:after="240"/>
        <w:ind w:firstLine="708"/>
        <w:jc w:val="both"/>
        <w:rPr>
          <w:rFonts w:cstheme="minorHAnsi"/>
        </w:rPr>
      </w:pPr>
      <w:r w:rsidRPr="00D34B89">
        <w:rPr>
          <w:rFonts w:cstheme="minorHAnsi"/>
        </w:rPr>
        <w:t>(3) Korisnik grobnog mjesta stječe pravo korištenja grobnog mjesta pravomoćnošću rješenja o dodjeli grobnog mjesta na  korištenje i plaćanjem naknade za dodjelu grobnog mjesta.</w:t>
      </w:r>
    </w:p>
    <w:p w14:paraId="337F6DF6" w14:textId="77777777" w:rsidR="00FE54BA" w:rsidRPr="00D34B89" w:rsidRDefault="00FE54BA" w:rsidP="00FE54BA">
      <w:pPr>
        <w:spacing w:after="240"/>
        <w:jc w:val="center"/>
        <w:rPr>
          <w:rFonts w:cstheme="minorHAnsi"/>
        </w:rPr>
      </w:pPr>
      <w:r w:rsidRPr="00D34B89">
        <w:rPr>
          <w:rFonts w:cstheme="minorHAnsi"/>
        </w:rPr>
        <w:t>Članak 15.</w:t>
      </w:r>
    </w:p>
    <w:p w14:paraId="3AAA51EE" w14:textId="77777777" w:rsidR="00FE54BA" w:rsidRPr="00D34B89" w:rsidRDefault="00FE54BA" w:rsidP="00FE54BA">
      <w:pPr>
        <w:spacing w:after="240"/>
        <w:ind w:firstLine="708"/>
        <w:rPr>
          <w:rFonts w:cstheme="minorHAnsi"/>
        </w:rPr>
      </w:pPr>
      <w:r w:rsidRPr="00D34B89">
        <w:rPr>
          <w:rFonts w:cstheme="minorHAnsi"/>
        </w:rPr>
        <w:t>Naknada za dodjelu grobnog mjesta na korištenje određuje se ovisno o položaju grobnog mjesta na groblju, kvadratnom metru i vrsti grobnog mjesta.</w:t>
      </w:r>
    </w:p>
    <w:p w14:paraId="3315EFF4" w14:textId="77777777" w:rsidR="00FE54BA" w:rsidRPr="00D34B89" w:rsidRDefault="00FE54BA" w:rsidP="00FE54BA">
      <w:pPr>
        <w:ind w:firstLine="709"/>
        <w:rPr>
          <w:rFonts w:cstheme="minorHAnsi"/>
        </w:rPr>
      </w:pPr>
      <w:r w:rsidRPr="00D34B89">
        <w:rPr>
          <w:rFonts w:cstheme="minorHAnsi"/>
        </w:rPr>
        <w:t>2.</w:t>
      </w:r>
      <w:r w:rsidRPr="00D34B89">
        <w:rPr>
          <w:rFonts w:cstheme="minorHAnsi"/>
        </w:rPr>
        <w:tab/>
        <w:t>Godišnja grobna naknada</w:t>
      </w:r>
    </w:p>
    <w:p w14:paraId="6BA32AF8" w14:textId="77777777" w:rsidR="00FE54BA" w:rsidRPr="00D34B89" w:rsidRDefault="00FE54BA" w:rsidP="00FE54BA">
      <w:pPr>
        <w:spacing w:after="240"/>
        <w:jc w:val="center"/>
        <w:rPr>
          <w:rFonts w:cstheme="minorHAnsi"/>
        </w:rPr>
      </w:pPr>
      <w:r w:rsidRPr="00D34B89">
        <w:rPr>
          <w:rFonts w:cstheme="minorHAnsi"/>
        </w:rPr>
        <w:t>Članak 16.</w:t>
      </w:r>
    </w:p>
    <w:p w14:paraId="6DB4694C" w14:textId="77777777" w:rsidR="00FE54BA" w:rsidRPr="00D34B89" w:rsidRDefault="00FE54BA" w:rsidP="00FE54BA">
      <w:pPr>
        <w:ind w:right="216" w:firstLine="708"/>
        <w:jc w:val="both"/>
        <w:rPr>
          <w:rFonts w:cstheme="minorHAnsi"/>
        </w:rPr>
      </w:pPr>
      <w:r w:rsidRPr="00D34B89">
        <w:rPr>
          <w:rFonts w:cstheme="minorHAnsi"/>
        </w:rPr>
        <w:t xml:space="preserve">(1) </w:t>
      </w:r>
      <w:r w:rsidRPr="00D34B89">
        <w:rPr>
          <w:rFonts w:cstheme="minorHAnsi"/>
          <w:color w:val="000000"/>
          <w:spacing w:val="-3"/>
        </w:rPr>
        <w:t xml:space="preserve">Korisnik je dužan redovito plaćati godišnju grobnu naknadu kao naknadu za održavanje i </w:t>
      </w:r>
      <w:r w:rsidRPr="00D34B89">
        <w:rPr>
          <w:rFonts w:cstheme="minorHAnsi"/>
          <w:color w:val="000000"/>
          <w:spacing w:val="-4"/>
        </w:rPr>
        <w:t>upravljanje grobljem.</w:t>
      </w:r>
    </w:p>
    <w:p w14:paraId="3D387688" w14:textId="77777777" w:rsidR="00FE54BA" w:rsidRPr="00D34B89" w:rsidRDefault="00FE54BA" w:rsidP="00FE54BA">
      <w:pPr>
        <w:ind w:left="72" w:right="144" w:firstLine="636"/>
        <w:jc w:val="both"/>
        <w:rPr>
          <w:rFonts w:cstheme="minorHAnsi"/>
        </w:rPr>
      </w:pPr>
      <w:r w:rsidRPr="00D34B89">
        <w:rPr>
          <w:rFonts w:cstheme="minorHAnsi"/>
          <w:color w:val="000000"/>
        </w:rPr>
        <w:t xml:space="preserve">(2) Plaćanjem godišnje grobne, naknade korisnik grobnog mjesta ne oslobađa se obveze </w:t>
      </w:r>
      <w:r w:rsidRPr="00D34B89">
        <w:rPr>
          <w:rFonts w:cstheme="minorHAnsi"/>
          <w:color w:val="000000"/>
          <w:spacing w:val="-1"/>
        </w:rPr>
        <w:t>održavanja grobnog mjesta koje mu je dano na korištenje.</w:t>
      </w:r>
    </w:p>
    <w:p w14:paraId="3A2804DE" w14:textId="77777777" w:rsidR="00FE54BA" w:rsidRPr="00D34B89" w:rsidRDefault="00FE54BA" w:rsidP="00FE54BA">
      <w:pPr>
        <w:ind w:left="72" w:right="144" w:firstLine="636"/>
        <w:jc w:val="both"/>
        <w:rPr>
          <w:rFonts w:cstheme="minorHAnsi"/>
          <w:color w:val="000000"/>
          <w:spacing w:val="-1"/>
        </w:rPr>
      </w:pPr>
      <w:r w:rsidRPr="00D34B89">
        <w:rPr>
          <w:rFonts w:cstheme="minorHAnsi"/>
          <w:color w:val="000000"/>
          <w:spacing w:val="-1"/>
        </w:rPr>
        <w:t>(3) Visinu naknade iz stavka 1. ovoga članka utvrđuje Uprava groblja uz prethodnu suglasnost Gradonačelnika.</w:t>
      </w:r>
    </w:p>
    <w:p w14:paraId="2C4F7ABD" w14:textId="77777777" w:rsidR="00FE54BA" w:rsidRPr="00D34B89" w:rsidRDefault="00FE54BA" w:rsidP="00FE54BA">
      <w:pPr>
        <w:ind w:left="72" w:right="144" w:firstLine="636"/>
        <w:jc w:val="both"/>
        <w:rPr>
          <w:rFonts w:cstheme="minorHAnsi"/>
          <w:color w:val="000000"/>
          <w:spacing w:val="-1"/>
        </w:rPr>
      </w:pPr>
      <w:r w:rsidRPr="00D34B89">
        <w:rPr>
          <w:rFonts w:cstheme="minorHAnsi"/>
          <w:color w:val="000000"/>
          <w:spacing w:val="-1"/>
        </w:rPr>
        <w:t>(4) Godišnja grobna naknada plaća se na temelju računa koji Uprava groblja dostavlja osobi koja je u grobni očevidnik upisana kao korisnik.</w:t>
      </w:r>
    </w:p>
    <w:p w14:paraId="00246015" w14:textId="77777777" w:rsidR="00FE54BA" w:rsidRPr="00D34B89" w:rsidRDefault="00FE54BA" w:rsidP="00FE54BA">
      <w:pPr>
        <w:spacing w:after="120"/>
        <w:ind w:left="74" w:right="142" w:firstLine="635"/>
        <w:jc w:val="both"/>
        <w:rPr>
          <w:rFonts w:cstheme="minorHAnsi"/>
          <w:color w:val="000000"/>
          <w:spacing w:val="-1"/>
        </w:rPr>
      </w:pPr>
      <w:r w:rsidRPr="00D34B89">
        <w:rPr>
          <w:rFonts w:cstheme="minorHAnsi"/>
          <w:color w:val="000000"/>
          <w:spacing w:val="-1"/>
        </w:rPr>
        <w:t>(5) U slučaju sukorištenja grobnog mjesta, račun se dostavlja svakom od korisnika sukladno udjelu u pravu korištenja grobnog mjesta.</w:t>
      </w:r>
    </w:p>
    <w:p w14:paraId="0E86BAAE" w14:textId="77777777" w:rsidR="00FE54BA" w:rsidRPr="00D34B89" w:rsidRDefault="00FE54BA" w:rsidP="00FE54BA">
      <w:pPr>
        <w:spacing w:after="240"/>
        <w:ind w:left="72" w:right="144"/>
        <w:jc w:val="center"/>
        <w:rPr>
          <w:rFonts w:cstheme="minorHAnsi"/>
        </w:rPr>
      </w:pPr>
      <w:r w:rsidRPr="00D34B89">
        <w:rPr>
          <w:rFonts w:cstheme="minorHAnsi"/>
        </w:rPr>
        <w:t>Članak 17.</w:t>
      </w:r>
    </w:p>
    <w:p w14:paraId="61B46FC4" w14:textId="22CA04DD" w:rsidR="00D34B89" w:rsidRDefault="00FE54BA" w:rsidP="00FE54BA">
      <w:pPr>
        <w:spacing w:after="240"/>
        <w:ind w:left="72" w:right="144" w:firstLine="636"/>
        <w:jc w:val="both"/>
        <w:rPr>
          <w:rFonts w:cstheme="minorHAnsi"/>
        </w:rPr>
      </w:pPr>
      <w:r w:rsidRPr="00D34B89">
        <w:rPr>
          <w:rFonts w:cstheme="minorHAnsi"/>
        </w:rPr>
        <w:t>Prikupljena sredstva iz godišnje grobne naknade koriste se sukladno godišnjem Programu održavanja groblja na predmetnom groblju.</w:t>
      </w:r>
    </w:p>
    <w:p w14:paraId="3B294EC1" w14:textId="77777777" w:rsidR="00D34B89" w:rsidRDefault="00D34B89">
      <w:pPr>
        <w:rPr>
          <w:rFonts w:cstheme="minorHAnsi"/>
        </w:rPr>
      </w:pPr>
      <w:r>
        <w:rPr>
          <w:rFonts w:cstheme="minorHAnsi"/>
        </w:rPr>
        <w:br w:type="page"/>
      </w:r>
    </w:p>
    <w:p w14:paraId="62309025" w14:textId="77777777" w:rsidR="00FE54BA" w:rsidRPr="00D34B89" w:rsidRDefault="00FE54BA" w:rsidP="00FE54BA">
      <w:pPr>
        <w:spacing w:after="240"/>
        <w:ind w:left="284" w:right="144"/>
        <w:rPr>
          <w:rFonts w:cstheme="minorHAnsi"/>
        </w:rPr>
      </w:pPr>
      <w:r w:rsidRPr="00D34B89">
        <w:rPr>
          <w:rFonts w:cstheme="minorHAnsi"/>
        </w:rPr>
        <w:lastRenderedPageBreak/>
        <w:t>V.</w:t>
      </w:r>
      <w:r w:rsidRPr="00D34B89">
        <w:rPr>
          <w:rFonts w:cstheme="minorHAnsi"/>
        </w:rPr>
        <w:tab/>
        <w:t>ODRŽAVANJE GROBLJA I UKLANJANJE OTPADA</w:t>
      </w:r>
    </w:p>
    <w:p w14:paraId="7C16B49A" w14:textId="77777777" w:rsidR="00FE54BA" w:rsidRPr="00D34B89" w:rsidRDefault="00FE54BA" w:rsidP="00FE54BA">
      <w:pPr>
        <w:spacing w:after="240"/>
        <w:jc w:val="center"/>
        <w:rPr>
          <w:rFonts w:cstheme="minorHAnsi"/>
        </w:rPr>
      </w:pPr>
      <w:r w:rsidRPr="00D34B89">
        <w:rPr>
          <w:rFonts w:cstheme="minorHAnsi"/>
        </w:rPr>
        <w:t>Članak 18.</w:t>
      </w:r>
    </w:p>
    <w:p w14:paraId="0E1B7DFF" w14:textId="77777777" w:rsidR="00FE54BA" w:rsidRPr="00D34B89" w:rsidRDefault="00FE54BA" w:rsidP="00FE54BA">
      <w:pPr>
        <w:ind w:firstLine="708"/>
        <w:jc w:val="both"/>
        <w:rPr>
          <w:rFonts w:cstheme="minorHAnsi"/>
        </w:rPr>
      </w:pPr>
      <w:r w:rsidRPr="00D34B89">
        <w:rPr>
          <w:rFonts w:cstheme="minorHAnsi"/>
        </w:rPr>
        <w:t>(1) Pod održavanjem groblja razumijeva se kontinuirano uređivanje i održavanje ograđenog prostora zemljišta groblja na kojem se nalaze grobna mjesta, putova, staza, zelenih površina, drveća, grmlja, prostora i zgrada za smještaj umrlih do ukopa, prostorija za ispraćaj umrlih i ostalih objekata koji služe za potrebe groblja.</w:t>
      </w:r>
    </w:p>
    <w:p w14:paraId="4FBD5177" w14:textId="77777777" w:rsidR="00FE54BA" w:rsidRPr="00D34B89" w:rsidRDefault="00FE54BA" w:rsidP="00FE54BA">
      <w:pPr>
        <w:ind w:firstLine="708"/>
        <w:jc w:val="both"/>
        <w:rPr>
          <w:rFonts w:cstheme="minorHAnsi"/>
        </w:rPr>
      </w:pPr>
      <w:r w:rsidRPr="00D34B89">
        <w:rPr>
          <w:rFonts w:cstheme="minorHAnsi"/>
        </w:rPr>
        <w:t>(2) Održavanje i uređenje groblja na području grada Požege, obavlja Uprava groblja u skladu s tehničkim i sanitarnim propisima, pravilima o zaštiti okoliša i estetskim zahtjevima.</w:t>
      </w:r>
    </w:p>
    <w:p w14:paraId="2CEB140E" w14:textId="77777777" w:rsidR="00FE54BA" w:rsidRPr="00D34B89" w:rsidRDefault="00FE54BA" w:rsidP="00FE54BA">
      <w:pPr>
        <w:ind w:firstLine="708"/>
        <w:jc w:val="both"/>
        <w:rPr>
          <w:rFonts w:cstheme="minorHAnsi"/>
        </w:rPr>
      </w:pPr>
      <w:r w:rsidRPr="00D34B89">
        <w:rPr>
          <w:rFonts w:cstheme="minorHAnsi"/>
        </w:rPr>
        <w:t>(3) Održavanje groblja provodi se sukladno potrebama iskazanim u godišnjem Programu održavanja kojeg donosi Uprava groblja, a usvaja Gradonačelnik.</w:t>
      </w:r>
    </w:p>
    <w:p w14:paraId="516D1E0C" w14:textId="77777777" w:rsidR="00FE54BA" w:rsidRPr="00D34B89" w:rsidRDefault="00FE54BA" w:rsidP="00FE54BA">
      <w:pPr>
        <w:ind w:firstLine="708"/>
        <w:jc w:val="both"/>
        <w:rPr>
          <w:rFonts w:cstheme="minorHAnsi"/>
        </w:rPr>
      </w:pPr>
      <w:r w:rsidRPr="00D34B89">
        <w:rPr>
          <w:rFonts w:cstheme="minorHAnsi"/>
        </w:rPr>
        <w:t>(4) Pod otpadom, u smislu ove Odluke, smatraju se svi materijali koji su na bilo koji način naneseni, odnosno dospiju na groblje, a po svojoj prirodi ne pripadaju groblju ili narušavaju izgled groblja te ostatci vijenaca i cvijeća na grobovima, koji zbog proteka vremena narušavaju izgled groblja, a korisnici grobnih mjesta su ih propustili ukloniti.</w:t>
      </w:r>
    </w:p>
    <w:p w14:paraId="62269EB4" w14:textId="77777777" w:rsidR="00FE54BA" w:rsidRPr="00D34B89" w:rsidRDefault="00FE54BA" w:rsidP="00FE54BA">
      <w:pPr>
        <w:ind w:firstLine="708"/>
        <w:jc w:val="both"/>
        <w:rPr>
          <w:rFonts w:cstheme="minorHAnsi"/>
        </w:rPr>
      </w:pPr>
      <w:r w:rsidRPr="00D34B89">
        <w:rPr>
          <w:rFonts w:cstheme="minorHAnsi"/>
        </w:rPr>
        <w:t>(5) Grobna mjesta i drugi objekti na groblju moraju se izgraditi prema Planu izgradnje grobnih mjesta i uređenja groblja, a u skladu s propisima o građenju, tehničkim, sanitarnim, estetskim i drugim pravilima.</w:t>
      </w:r>
    </w:p>
    <w:p w14:paraId="7EA35241" w14:textId="77777777" w:rsidR="00FE54BA" w:rsidRPr="00D34B89" w:rsidRDefault="00FE54BA" w:rsidP="00FE54BA">
      <w:pPr>
        <w:spacing w:after="240"/>
        <w:jc w:val="center"/>
        <w:rPr>
          <w:rFonts w:cstheme="minorHAnsi"/>
        </w:rPr>
      </w:pPr>
      <w:r w:rsidRPr="00D34B89">
        <w:rPr>
          <w:rFonts w:cstheme="minorHAnsi"/>
        </w:rPr>
        <w:t>Članak 19.</w:t>
      </w:r>
    </w:p>
    <w:p w14:paraId="5A9772E9" w14:textId="77777777" w:rsidR="00FE54BA" w:rsidRPr="00D34B89" w:rsidRDefault="00FE54BA" w:rsidP="00FE54BA">
      <w:pPr>
        <w:ind w:firstLine="708"/>
        <w:jc w:val="both"/>
        <w:rPr>
          <w:rFonts w:cstheme="minorHAnsi"/>
        </w:rPr>
      </w:pPr>
      <w:r w:rsidRPr="00D34B89">
        <w:rPr>
          <w:rFonts w:cstheme="minorHAnsi"/>
        </w:rPr>
        <w:t>(1) Korisnik je obvezan sam uređivati, čistiti i održavati grobno mjesto i prostor oko njega na način  kojim se iskazuje poštovanje prema umrlim osobama bez narušavanja cjelokupnog izgleda groblja, izazivanja opasnosti za sigurnost posjetitelja i bez narušavanja sigurnosti i stabilnosti drugih grobnih mjesta. Korisnik je dužan postupati sukladno odredbama zakona kojim se uređuju groblja, posebnim propisima kao i aktu Uprave groblja kojim se uređuje ponašanje na groblju.</w:t>
      </w:r>
    </w:p>
    <w:p w14:paraId="7F2032AD" w14:textId="77777777" w:rsidR="00FE54BA" w:rsidRPr="00D34B89" w:rsidRDefault="00FE54BA" w:rsidP="00FE54BA">
      <w:pPr>
        <w:ind w:firstLine="708"/>
        <w:jc w:val="both"/>
        <w:rPr>
          <w:rFonts w:cstheme="minorHAnsi"/>
        </w:rPr>
      </w:pPr>
      <w:r w:rsidRPr="00D34B89">
        <w:rPr>
          <w:rFonts w:cstheme="minorHAnsi"/>
          <w:color w:val="000000"/>
        </w:rPr>
        <w:t xml:space="preserve">(2) U slučaju da korisnik ne postupa sukladno stavku 1. ovoga članka, Uprava </w:t>
      </w:r>
      <w:r w:rsidRPr="00D34B89">
        <w:rPr>
          <w:rFonts w:cstheme="minorHAnsi"/>
          <w:color w:val="000000"/>
          <w:spacing w:val="-1"/>
        </w:rPr>
        <w:t>groblja pisanim putem će ga upozoriti na navedenu obvezu.</w:t>
      </w:r>
    </w:p>
    <w:p w14:paraId="1145157B" w14:textId="77777777" w:rsidR="00FE54BA" w:rsidRPr="00D34B89" w:rsidRDefault="00FE54BA" w:rsidP="00FE54BA">
      <w:pPr>
        <w:ind w:firstLine="708"/>
        <w:jc w:val="both"/>
        <w:rPr>
          <w:rFonts w:cstheme="minorHAnsi"/>
        </w:rPr>
      </w:pPr>
      <w:r w:rsidRPr="00D34B89">
        <w:rPr>
          <w:rFonts w:cstheme="minorHAnsi"/>
          <w:color w:val="000000"/>
          <w:spacing w:val="-3"/>
        </w:rPr>
        <w:t xml:space="preserve">(3) Ukoliko neodržavano grobno mjesto predstavlja opasnost po sigurnost i stabilnost drugog </w:t>
      </w:r>
      <w:r w:rsidRPr="00D34B89">
        <w:rPr>
          <w:rFonts w:cstheme="minorHAnsi"/>
          <w:color w:val="000000"/>
          <w:spacing w:val="-2"/>
        </w:rPr>
        <w:t>grobnog mjesta i/ili posjetitelja groblja, Uprava groblja će ga osigurati ograđivanjem.</w:t>
      </w:r>
    </w:p>
    <w:p w14:paraId="2255C243" w14:textId="77777777" w:rsidR="00FE54BA" w:rsidRPr="00D34B89" w:rsidRDefault="00FE54BA" w:rsidP="00FE54BA">
      <w:pPr>
        <w:ind w:firstLine="708"/>
        <w:jc w:val="both"/>
        <w:rPr>
          <w:rFonts w:cstheme="minorHAnsi"/>
        </w:rPr>
      </w:pPr>
      <w:r w:rsidRPr="00D34B89">
        <w:rPr>
          <w:rFonts w:cstheme="minorHAnsi"/>
          <w:color w:val="000000"/>
          <w:spacing w:val="-1"/>
        </w:rPr>
        <w:t xml:space="preserve">(4) Ukoliko se održavanje i uređenje grobnog mjesta obavlja putem za to registrirane pravne osobe fizičke osobe koja obavlja registriranu djelatnost upisanu u obrtni registar, o tome je </w:t>
      </w:r>
      <w:r w:rsidRPr="00D34B89">
        <w:rPr>
          <w:rFonts w:cstheme="minorHAnsi"/>
          <w:color w:val="000000"/>
          <w:spacing w:val="-2"/>
        </w:rPr>
        <w:t>potrebno prethodno pisanim putem obavijestiti Upravu groblja.</w:t>
      </w:r>
    </w:p>
    <w:p w14:paraId="4F0A4F1E" w14:textId="77777777" w:rsidR="00FE54BA" w:rsidRPr="00D34B89" w:rsidRDefault="00FE54BA" w:rsidP="00FE54BA">
      <w:pPr>
        <w:ind w:firstLine="708"/>
        <w:jc w:val="both"/>
        <w:rPr>
          <w:rFonts w:cstheme="minorHAnsi"/>
        </w:rPr>
      </w:pPr>
      <w:r w:rsidRPr="00D34B89">
        <w:rPr>
          <w:rFonts w:cstheme="minorHAnsi"/>
          <w:color w:val="000000"/>
          <w:spacing w:val="-4"/>
        </w:rPr>
        <w:t xml:space="preserve">(5) Ako korisnik grobno mjesto ne održava u skladu s propisima kojima se ureduje održavanje </w:t>
      </w:r>
      <w:r w:rsidRPr="00D34B89">
        <w:rPr>
          <w:rFonts w:cstheme="minorHAnsi"/>
          <w:color w:val="000000"/>
          <w:spacing w:val="1"/>
        </w:rPr>
        <w:t xml:space="preserve">groblja, Uprava groblja će  u roku od 30 dana od saznanja za tu okolnost odlukom  naložiti </w:t>
      </w:r>
      <w:r w:rsidRPr="00D34B89">
        <w:rPr>
          <w:rFonts w:cstheme="minorHAnsi"/>
          <w:color w:val="000000"/>
          <w:spacing w:val="-1"/>
        </w:rPr>
        <w:t>korisniku grobnog mjesta da uredi grobno mjesto.</w:t>
      </w:r>
    </w:p>
    <w:p w14:paraId="598A1660" w14:textId="77777777" w:rsidR="00FE54BA" w:rsidRPr="00D34B89" w:rsidRDefault="00FE54BA" w:rsidP="00FE54BA">
      <w:pPr>
        <w:ind w:firstLine="708"/>
        <w:jc w:val="both"/>
        <w:rPr>
          <w:rFonts w:cstheme="minorHAnsi"/>
        </w:rPr>
      </w:pPr>
      <w:r w:rsidRPr="00D34B89">
        <w:rPr>
          <w:rFonts w:cstheme="minorHAnsi"/>
          <w:color w:val="000000"/>
          <w:spacing w:val="-1"/>
        </w:rPr>
        <w:t xml:space="preserve">(6) Ako korisnik u roku od 15 dana od zaprimanja odluke iz stavka 5. ovoga članka ne postupi </w:t>
      </w:r>
      <w:r w:rsidRPr="00D34B89">
        <w:rPr>
          <w:rFonts w:cstheme="minorHAnsi"/>
          <w:color w:val="000000"/>
          <w:spacing w:val="3"/>
        </w:rPr>
        <w:t>po odluci, Uprava groblja će u daljnjem roku od 30 dana samostalno urediti grobno mjesto.</w:t>
      </w:r>
    </w:p>
    <w:p w14:paraId="218950F8" w14:textId="77777777" w:rsidR="00FE54BA" w:rsidRPr="00D34B89" w:rsidRDefault="00FE54BA" w:rsidP="00FE54BA">
      <w:pPr>
        <w:ind w:firstLine="708"/>
        <w:jc w:val="both"/>
        <w:rPr>
          <w:rFonts w:cstheme="minorHAnsi"/>
        </w:rPr>
      </w:pPr>
      <w:r w:rsidRPr="00D34B89">
        <w:rPr>
          <w:rFonts w:cstheme="minorHAnsi"/>
          <w:color w:val="000000"/>
          <w:spacing w:val="1"/>
        </w:rPr>
        <w:t xml:space="preserve">(7) Ako se uređenje grobnog mjesta odnosi na radove većeg obujma iii radove za koje je </w:t>
      </w:r>
      <w:r w:rsidRPr="00D34B89">
        <w:rPr>
          <w:rFonts w:cstheme="minorHAnsi"/>
          <w:color w:val="000000"/>
          <w:spacing w:val="2"/>
        </w:rPr>
        <w:t xml:space="preserve">potrebno prethodno ishoditi suglasnost nadležnih </w:t>
      </w:r>
      <w:r w:rsidRPr="00D34B89">
        <w:rPr>
          <w:rFonts w:cstheme="minorHAnsi"/>
          <w:spacing w:val="2"/>
        </w:rPr>
        <w:t>tijela, korisnik je obv</w:t>
      </w:r>
      <w:r w:rsidRPr="00D34B89">
        <w:rPr>
          <w:rFonts w:cstheme="minorHAnsi"/>
          <w:color w:val="000000"/>
          <w:spacing w:val="2"/>
        </w:rPr>
        <w:t xml:space="preserve">ezan postupiti po </w:t>
      </w:r>
      <w:r w:rsidRPr="00D34B89">
        <w:rPr>
          <w:rFonts w:cstheme="minorHAnsi"/>
          <w:color w:val="000000"/>
          <w:spacing w:val="1"/>
        </w:rPr>
        <w:t>odluci iz stavka 5. ovoga članka u roku od 6 mjeseci od dana zaprimanja odluke.</w:t>
      </w:r>
    </w:p>
    <w:p w14:paraId="2BF409BE" w14:textId="77777777" w:rsidR="00FE54BA" w:rsidRPr="00D34B89" w:rsidRDefault="00FE54BA" w:rsidP="00FE54BA">
      <w:pPr>
        <w:ind w:firstLine="708"/>
        <w:jc w:val="both"/>
        <w:rPr>
          <w:rFonts w:cstheme="minorHAnsi"/>
        </w:rPr>
      </w:pPr>
      <w:r w:rsidRPr="00D34B89">
        <w:rPr>
          <w:rFonts w:cstheme="minorHAnsi"/>
          <w:color w:val="000000"/>
        </w:rPr>
        <w:t xml:space="preserve">(8) Ako korisnik grobnog mjesta ne postupi u roku iz stavka 7. ovog članka, Uprava groblja će </w:t>
      </w:r>
      <w:r w:rsidRPr="00D34B89">
        <w:rPr>
          <w:rFonts w:cstheme="minorHAnsi"/>
          <w:color w:val="000000"/>
          <w:spacing w:val="-1"/>
        </w:rPr>
        <w:t>u daljnjem roku od šest mjeseci samostalno urediti grobno mjesto.</w:t>
      </w:r>
    </w:p>
    <w:p w14:paraId="4C269B15" w14:textId="77777777" w:rsidR="00FE54BA" w:rsidRPr="00D34B89" w:rsidRDefault="00FE54BA" w:rsidP="00FE54BA">
      <w:pPr>
        <w:ind w:firstLine="708"/>
        <w:jc w:val="both"/>
        <w:rPr>
          <w:rFonts w:cstheme="minorHAnsi"/>
        </w:rPr>
      </w:pPr>
      <w:r w:rsidRPr="00D34B89">
        <w:rPr>
          <w:rFonts w:cstheme="minorHAnsi"/>
          <w:color w:val="000000"/>
          <w:spacing w:val="-3"/>
        </w:rPr>
        <w:t xml:space="preserve">(9) Korisnik grobnog mjesta dužan je Upravi groblja nadoknaditi sve troškove koje je Uprava </w:t>
      </w:r>
      <w:r w:rsidRPr="00D34B89">
        <w:rPr>
          <w:rFonts w:cstheme="minorHAnsi"/>
          <w:color w:val="000000"/>
        </w:rPr>
        <w:t>groblja imala  postupajući prema odredbama stavka 6. i 8. ovoga članka.</w:t>
      </w:r>
    </w:p>
    <w:p w14:paraId="00186566" w14:textId="77777777" w:rsidR="00FE54BA" w:rsidRPr="00D34B89" w:rsidRDefault="00FE54BA" w:rsidP="00FE54BA">
      <w:pPr>
        <w:spacing w:before="288"/>
        <w:jc w:val="center"/>
        <w:rPr>
          <w:rFonts w:cstheme="minorHAnsi"/>
        </w:rPr>
      </w:pPr>
      <w:r w:rsidRPr="00D34B89">
        <w:rPr>
          <w:rFonts w:cstheme="minorHAnsi"/>
          <w:bCs/>
          <w:w w:val="105"/>
        </w:rPr>
        <w:t>Članak 20.</w:t>
      </w:r>
    </w:p>
    <w:p w14:paraId="42F6BBB1" w14:textId="6BFA88BD" w:rsidR="00D34B89" w:rsidRDefault="00FE54BA" w:rsidP="00FE54BA">
      <w:pPr>
        <w:spacing w:after="240"/>
        <w:ind w:right="72" w:firstLine="708"/>
        <w:rPr>
          <w:rFonts w:cstheme="minorHAnsi"/>
          <w:color w:val="000000"/>
        </w:rPr>
      </w:pPr>
      <w:r w:rsidRPr="00D34B89">
        <w:rPr>
          <w:rFonts w:cstheme="minorHAnsi"/>
          <w:color w:val="000000"/>
          <w:spacing w:val="1"/>
        </w:rPr>
        <w:t xml:space="preserve">Uprava groblja ne odgovara za štetu nastalu na grobnim mjestima koju prouzrokuju treće </w:t>
      </w:r>
      <w:r w:rsidRPr="00D34B89">
        <w:rPr>
          <w:rFonts w:cstheme="minorHAnsi"/>
          <w:color w:val="000000"/>
        </w:rPr>
        <w:t>osobe.</w:t>
      </w:r>
    </w:p>
    <w:p w14:paraId="055CAC2E" w14:textId="77777777" w:rsidR="00D34B89" w:rsidRDefault="00D34B89">
      <w:pPr>
        <w:rPr>
          <w:rFonts w:cstheme="minorHAnsi"/>
          <w:color w:val="000000"/>
        </w:rPr>
      </w:pPr>
      <w:r>
        <w:rPr>
          <w:rFonts w:cstheme="minorHAnsi"/>
          <w:color w:val="000000"/>
        </w:rPr>
        <w:br w:type="page"/>
      </w:r>
    </w:p>
    <w:p w14:paraId="0E8B53A4" w14:textId="77777777" w:rsidR="00FE54BA" w:rsidRPr="00D34B89" w:rsidRDefault="00FE54BA" w:rsidP="00FE54BA">
      <w:pPr>
        <w:spacing w:before="180"/>
        <w:ind w:left="284" w:right="72"/>
        <w:rPr>
          <w:rFonts w:cstheme="minorHAnsi"/>
          <w:color w:val="000000"/>
        </w:rPr>
      </w:pPr>
      <w:r w:rsidRPr="00D34B89">
        <w:rPr>
          <w:rFonts w:cstheme="minorHAnsi"/>
          <w:color w:val="000000"/>
        </w:rPr>
        <w:lastRenderedPageBreak/>
        <w:t>VI.</w:t>
      </w:r>
      <w:r w:rsidRPr="00D34B89">
        <w:rPr>
          <w:rFonts w:cstheme="minorHAnsi"/>
          <w:color w:val="000000"/>
        </w:rPr>
        <w:tab/>
        <w:t>UPRAVLJANJE GROBLJEM</w:t>
      </w:r>
    </w:p>
    <w:p w14:paraId="12146FA1" w14:textId="77777777" w:rsidR="00FE54BA" w:rsidRPr="00D34B89" w:rsidRDefault="00FE54BA" w:rsidP="00FE54BA">
      <w:pPr>
        <w:spacing w:after="240"/>
        <w:ind w:right="72"/>
        <w:jc w:val="center"/>
        <w:rPr>
          <w:rFonts w:cstheme="minorHAnsi"/>
        </w:rPr>
      </w:pPr>
      <w:r w:rsidRPr="00D34B89">
        <w:rPr>
          <w:rFonts w:cstheme="minorHAnsi"/>
        </w:rPr>
        <w:t>Članak 21.</w:t>
      </w:r>
    </w:p>
    <w:p w14:paraId="350B3E0B" w14:textId="77777777" w:rsidR="00FE54BA" w:rsidRPr="00D34B89" w:rsidRDefault="00FE54BA" w:rsidP="00FE54BA">
      <w:pPr>
        <w:ind w:right="144" w:firstLine="708"/>
        <w:jc w:val="both"/>
        <w:rPr>
          <w:rFonts w:cstheme="minorHAnsi"/>
        </w:rPr>
      </w:pPr>
      <w:r w:rsidRPr="00D34B89">
        <w:rPr>
          <w:rFonts w:cstheme="minorHAnsi"/>
          <w:spacing w:val="-3"/>
        </w:rPr>
        <w:t xml:space="preserve">(1) Uprava groblja je obvezna grobljem upravljati pažnjom dobrog gospodara i s poštovanjem </w:t>
      </w:r>
      <w:r w:rsidRPr="00D34B89">
        <w:rPr>
          <w:rFonts w:cstheme="minorHAnsi"/>
        </w:rPr>
        <w:t>prema ukopanim osobama.</w:t>
      </w:r>
    </w:p>
    <w:p w14:paraId="0B57FB93" w14:textId="77777777" w:rsidR="00FE54BA" w:rsidRPr="00D34B89" w:rsidRDefault="00FE54BA" w:rsidP="00FE54BA">
      <w:pPr>
        <w:spacing w:after="240"/>
        <w:ind w:right="144" w:firstLine="708"/>
        <w:jc w:val="both"/>
        <w:rPr>
          <w:rFonts w:cstheme="minorHAnsi"/>
        </w:rPr>
      </w:pPr>
      <w:r w:rsidRPr="00D34B89">
        <w:rPr>
          <w:rFonts w:cstheme="minorHAnsi"/>
        </w:rPr>
        <w:t>(2) Groblja koja su po parkovnim obilježjima i karakteristikama proglašena spomenicima parkovne arhitekture održavaju se i obnavljaju sukladno posebnim propisima.</w:t>
      </w:r>
    </w:p>
    <w:p w14:paraId="495AE622" w14:textId="68CB7DF6" w:rsidR="00FE54BA" w:rsidRPr="00D34B89" w:rsidRDefault="00FE54BA" w:rsidP="00D34B89">
      <w:pPr>
        <w:spacing w:after="240"/>
        <w:jc w:val="center"/>
        <w:rPr>
          <w:rFonts w:cstheme="minorHAnsi"/>
          <w:bCs/>
        </w:rPr>
      </w:pPr>
      <w:r w:rsidRPr="00D34B89">
        <w:rPr>
          <w:rFonts w:cstheme="minorHAnsi"/>
          <w:bCs/>
        </w:rPr>
        <w:t>Članak 22.</w:t>
      </w:r>
    </w:p>
    <w:p w14:paraId="3F3B74E0" w14:textId="77777777" w:rsidR="00FE54BA" w:rsidRPr="00D34B89" w:rsidRDefault="00FE54BA" w:rsidP="00FE54BA">
      <w:pPr>
        <w:ind w:firstLine="708"/>
        <w:jc w:val="both"/>
        <w:rPr>
          <w:rFonts w:cstheme="minorHAnsi"/>
        </w:rPr>
      </w:pPr>
      <w:r w:rsidRPr="00D34B89">
        <w:rPr>
          <w:rFonts w:cstheme="minorHAnsi"/>
          <w:color w:val="000000"/>
          <w:spacing w:val="-1"/>
        </w:rPr>
        <w:t xml:space="preserve">(1) Aktom Uprave groblja kojim se određuju pravila ponašanja na groblju uređeno je radno </w:t>
      </w:r>
      <w:r w:rsidRPr="00D34B89">
        <w:rPr>
          <w:rFonts w:cstheme="minorHAnsi"/>
          <w:color w:val="000000"/>
          <w:spacing w:val="-2"/>
        </w:rPr>
        <w:t xml:space="preserve">vrijeme groblja, vrijeme ukopa, način i primjereno vrijeme za obavijanje radova na groblju </w:t>
      </w:r>
      <w:r w:rsidRPr="00D34B89">
        <w:rPr>
          <w:rFonts w:cstheme="minorHAnsi"/>
          <w:color w:val="000000"/>
          <w:spacing w:val="-1"/>
        </w:rPr>
        <w:t xml:space="preserve">pružanje određenih usluga na groblju od strane drugih pravnih osoba, pravila ponašanja na </w:t>
      </w:r>
      <w:r w:rsidRPr="00D34B89">
        <w:rPr>
          <w:rFonts w:cstheme="minorHAnsi"/>
          <w:color w:val="000000"/>
          <w:spacing w:val="-2"/>
        </w:rPr>
        <w:t xml:space="preserve">groblju koja vrijede za korisnike i posjetitelje te postupanje s izgubljenim i </w:t>
      </w:r>
      <w:r w:rsidRPr="00D34B89">
        <w:rPr>
          <w:rFonts w:cstheme="minorHAnsi"/>
          <w:color w:val="000000"/>
          <w:spacing w:val="-12"/>
        </w:rPr>
        <w:t>nađenim stvarima.</w:t>
      </w:r>
    </w:p>
    <w:p w14:paraId="66FF9D00" w14:textId="77777777" w:rsidR="00FE54BA" w:rsidRPr="00D34B89" w:rsidRDefault="00FE54BA" w:rsidP="00FE54BA">
      <w:pPr>
        <w:ind w:firstLine="708"/>
        <w:jc w:val="both"/>
        <w:rPr>
          <w:rFonts w:cstheme="minorHAnsi"/>
        </w:rPr>
      </w:pPr>
      <w:r w:rsidRPr="00D34B89">
        <w:rPr>
          <w:rFonts w:cstheme="minorHAnsi"/>
          <w:color w:val="000000"/>
          <w:spacing w:val="-5"/>
        </w:rPr>
        <w:t xml:space="preserve">(2) Sukladno aktu Uprave groblja iz stavka 1. ovoga članka za gradnju i preinaku odnosno za </w:t>
      </w:r>
      <w:r w:rsidRPr="00D34B89">
        <w:rPr>
          <w:rFonts w:cstheme="minorHAnsi"/>
          <w:color w:val="000000"/>
        </w:rPr>
        <w:t xml:space="preserve">odstranjivanje opreme ili uređaja grobnog mjesta potrebna je prethodna pisana suglasnost </w:t>
      </w:r>
      <w:r w:rsidRPr="00D34B89">
        <w:rPr>
          <w:rFonts w:cstheme="minorHAnsi"/>
          <w:color w:val="000000"/>
          <w:spacing w:val="-4"/>
        </w:rPr>
        <w:t>Uprave groblja.</w:t>
      </w:r>
    </w:p>
    <w:p w14:paraId="7736EADA" w14:textId="77777777" w:rsidR="00FE54BA" w:rsidRPr="00D34B89" w:rsidRDefault="00FE54BA" w:rsidP="00FE54BA">
      <w:pPr>
        <w:ind w:firstLine="708"/>
        <w:jc w:val="both"/>
        <w:rPr>
          <w:rFonts w:cstheme="minorHAnsi"/>
        </w:rPr>
      </w:pPr>
      <w:r w:rsidRPr="00D34B89">
        <w:rPr>
          <w:rFonts w:cstheme="minorHAnsi"/>
        </w:rPr>
        <w:t>(3) Odredbe akta Uprave groblja iz stavka 1. ovoga članka koje se odnose na pravne osobe kojima je korisnik povjerio obavljanje radova  primjenjuju se i na fizičku osobu koja obavlja registriranu djelatnost upisanu u obrtni registar.</w:t>
      </w:r>
    </w:p>
    <w:p w14:paraId="10DCB5F1" w14:textId="24238B8C" w:rsidR="00FE54BA" w:rsidRPr="00D34B89" w:rsidRDefault="00FE54BA" w:rsidP="00D34B89">
      <w:pPr>
        <w:spacing w:before="72" w:after="240"/>
        <w:jc w:val="center"/>
        <w:rPr>
          <w:rFonts w:cstheme="minorHAnsi"/>
        </w:rPr>
      </w:pPr>
      <w:r w:rsidRPr="00D34B89">
        <w:rPr>
          <w:rFonts w:cstheme="minorHAnsi"/>
          <w:bCs/>
        </w:rPr>
        <w:t>Članak 23.</w:t>
      </w:r>
    </w:p>
    <w:p w14:paraId="7E3CA50E" w14:textId="77777777" w:rsidR="00FE54BA" w:rsidRPr="00D34B89" w:rsidRDefault="00FE54BA" w:rsidP="00FE54BA">
      <w:pPr>
        <w:spacing w:before="144" w:after="240"/>
        <w:ind w:left="72" w:right="72" w:firstLine="636"/>
        <w:jc w:val="both"/>
        <w:rPr>
          <w:rFonts w:cstheme="minorHAnsi"/>
        </w:rPr>
      </w:pPr>
      <w:r w:rsidRPr="00D34B89">
        <w:rPr>
          <w:rFonts w:cstheme="minorHAnsi"/>
          <w:spacing w:val="-3"/>
        </w:rPr>
        <w:t xml:space="preserve">Uprava groblja je obvezna pravovremeno izvijestiti Grad Požegu o potrebi poduzimanja </w:t>
      </w:r>
      <w:r w:rsidRPr="00D34B89">
        <w:rPr>
          <w:rFonts w:cstheme="minorHAnsi"/>
        </w:rPr>
        <w:t>odgovarajućih mjera radi rekonstrukcije odnosno proširenja postojećeg ili gradnje novog groblja.</w:t>
      </w:r>
    </w:p>
    <w:p w14:paraId="7795075D" w14:textId="77777777" w:rsidR="00FE54BA" w:rsidRPr="00D34B89" w:rsidRDefault="00FE54BA" w:rsidP="00FE54BA">
      <w:pPr>
        <w:spacing w:before="36" w:after="240"/>
        <w:jc w:val="center"/>
        <w:rPr>
          <w:rFonts w:cstheme="minorHAnsi"/>
          <w:bCs/>
        </w:rPr>
      </w:pPr>
      <w:r w:rsidRPr="00D34B89">
        <w:rPr>
          <w:rFonts w:cstheme="minorHAnsi"/>
          <w:bCs/>
        </w:rPr>
        <w:t>Članak 24.</w:t>
      </w:r>
    </w:p>
    <w:p w14:paraId="2B486F9A" w14:textId="77777777" w:rsidR="00FE54BA" w:rsidRPr="00D34B89" w:rsidRDefault="00FE54BA" w:rsidP="00FE54BA">
      <w:pPr>
        <w:ind w:firstLine="708"/>
        <w:jc w:val="both"/>
        <w:rPr>
          <w:rFonts w:cstheme="minorHAnsi"/>
        </w:rPr>
      </w:pPr>
      <w:r w:rsidRPr="00D34B89">
        <w:rPr>
          <w:rFonts w:cstheme="minorHAnsi"/>
        </w:rPr>
        <w:t>(1) Kada dug za grobnu naknadu prijeđe iznos od deset godišnjih grobnih naknada, Uprava groblja će u javnom glasilu, na oglasnim pločama groblja i na mrežnim stranicama Uprave groblja, kao i na adresu korisnika grobnog mjesta, ako je ta adresa poznata, dostaviti poziv korisniku grobnog mjesta da plati sve neplaćene naknade sa zakonskim zateznim kamatama u roku od 30 dana od dana objave poziva, s upozorenjem da će nakon isteka tog roka izgubiti pravo korištenja grobnog mjesta.</w:t>
      </w:r>
    </w:p>
    <w:p w14:paraId="14EE2151" w14:textId="77777777" w:rsidR="00FE54BA" w:rsidRPr="00D34B89" w:rsidRDefault="00FE54BA" w:rsidP="00FE54BA">
      <w:pPr>
        <w:ind w:firstLine="708"/>
        <w:jc w:val="both"/>
        <w:rPr>
          <w:rFonts w:cstheme="minorHAnsi"/>
        </w:rPr>
      </w:pPr>
      <w:r w:rsidRPr="00D34B89">
        <w:rPr>
          <w:rFonts w:cstheme="minorHAnsi"/>
        </w:rPr>
        <w:t>(2) Ako korisnik grobnog mjesta ne postupi prema obavijesti iz stavka 1. ovoga članka, grobno mjesto se smatra grobnim mjestom bez korisnika, o čemu upravitelj groblja donosi rješenje i  može se ponovno dodijeliti na korištenje.</w:t>
      </w:r>
    </w:p>
    <w:p w14:paraId="0E80E703" w14:textId="77777777" w:rsidR="00FE54BA" w:rsidRPr="00D34B89" w:rsidRDefault="00FE54BA" w:rsidP="00FE54BA">
      <w:pPr>
        <w:ind w:firstLine="708"/>
        <w:jc w:val="both"/>
        <w:rPr>
          <w:rFonts w:cstheme="minorHAnsi"/>
        </w:rPr>
      </w:pPr>
      <w:r w:rsidRPr="00D34B89">
        <w:rPr>
          <w:rFonts w:cstheme="minorHAnsi"/>
        </w:rPr>
        <w:t>(3) Iznimno od stavka 2. ovoga članka, grobna mjesta u kojima su pokopani posmrtni ostaci znamenitih povijesnih osoba, posmrtni ostaci hrvatskih branitelja iz Domovinskog rata bez nasljednika ili posmrtni ostaci lokalno  značajnih osoba ne smatraju se grobnim mjestima bez korisnika i ne dodjeljuju se novom korisniku grobnog mjesta.</w:t>
      </w:r>
    </w:p>
    <w:p w14:paraId="022B159E" w14:textId="77777777" w:rsidR="00FE54BA" w:rsidRPr="00D34B89" w:rsidRDefault="00FE54BA" w:rsidP="00FE54BA">
      <w:pPr>
        <w:ind w:firstLine="708"/>
        <w:jc w:val="both"/>
        <w:rPr>
          <w:rFonts w:cstheme="minorHAnsi"/>
        </w:rPr>
      </w:pPr>
      <w:r w:rsidRPr="00D34B89">
        <w:rPr>
          <w:rFonts w:cstheme="minorHAnsi"/>
        </w:rPr>
        <w:t>(4) Ako se pravomoćnim rješenjem utvrdi da je prestalo pravo korištenja grobnog mjesta, ono se može dodijeliti novom korisniku.</w:t>
      </w:r>
    </w:p>
    <w:p w14:paraId="49E8F25D" w14:textId="77777777" w:rsidR="00FE54BA" w:rsidRPr="00D34B89" w:rsidRDefault="00FE54BA" w:rsidP="00FE54BA">
      <w:pPr>
        <w:ind w:firstLine="708"/>
        <w:jc w:val="both"/>
        <w:rPr>
          <w:rFonts w:cstheme="minorHAnsi"/>
        </w:rPr>
      </w:pPr>
      <w:r w:rsidRPr="00D34B89">
        <w:rPr>
          <w:rFonts w:cstheme="minorHAnsi"/>
        </w:rPr>
        <w:t>(5) Prijašnji korisnik grobnog mjesta može raspolagati izgrađenom opremom i uređajima  prije dodjele grobnog mjesta novom korisniku, a nakon što plati dužni iznos grobne naknade sa zakonskim zateznim  kamatama, u protivnom smatrat će se da se radi o napuštenoj imovini kojom  Uprava groblja može slobodno raspolagati.</w:t>
      </w:r>
    </w:p>
    <w:p w14:paraId="08A6BAD3" w14:textId="77777777" w:rsidR="00FE54BA" w:rsidRPr="00D34B89" w:rsidRDefault="00FE54BA" w:rsidP="00FE54BA">
      <w:pPr>
        <w:ind w:firstLine="708"/>
        <w:jc w:val="both"/>
        <w:rPr>
          <w:rFonts w:cstheme="minorHAnsi"/>
        </w:rPr>
      </w:pPr>
      <w:r w:rsidRPr="00D34B89">
        <w:rPr>
          <w:rFonts w:cstheme="minorHAnsi"/>
        </w:rPr>
        <w:t>(6) Ako korisniku grobnog mjesta to pravo prestane rješenjem iz stavka 2, ovoga članka, njemu ili njegovim nasljednicima ili nasljednicima umrlih  osoba koje su ukopane na tom grobnom mjestu pravo korištenja grobnog mjesta može se ponovno dodijeliti, ako već nije dodijeljeno drugom korisniku grobnog mjesta, uz uvjet da plate sve dugove, uključujući neplaćene godišnje grobne naknade i zatezne kamate na njih te naknadu za ponovnu dodjelu grobnog mjesta.</w:t>
      </w:r>
    </w:p>
    <w:p w14:paraId="7F59DD62" w14:textId="77777777" w:rsidR="00FE54BA" w:rsidRPr="00D34B89" w:rsidRDefault="00FE54BA" w:rsidP="00FE54BA">
      <w:pPr>
        <w:ind w:firstLine="708"/>
        <w:jc w:val="both"/>
        <w:rPr>
          <w:rFonts w:cstheme="minorHAnsi"/>
        </w:rPr>
      </w:pPr>
      <w:r w:rsidRPr="00D34B89">
        <w:rPr>
          <w:rFonts w:cstheme="minorHAnsi"/>
          <w:color w:val="000000"/>
          <w:spacing w:val="1"/>
        </w:rPr>
        <w:t xml:space="preserve">(7) </w:t>
      </w:r>
      <w:r w:rsidRPr="00D34B89">
        <w:rPr>
          <w:rFonts w:cstheme="minorHAnsi"/>
          <w:color w:val="000000"/>
          <w:spacing w:val="-3"/>
        </w:rPr>
        <w:t xml:space="preserve">Prilikom prvog ukopa </w:t>
      </w:r>
      <w:r w:rsidRPr="00D34B89">
        <w:rPr>
          <w:rFonts w:cstheme="minorHAnsi"/>
          <w:iCs/>
          <w:color w:val="000000"/>
          <w:spacing w:val="-3"/>
          <w:w w:val="85"/>
        </w:rPr>
        <w:t>u</w:t>
      </w:r>
      <w:r w:rsidRPr="00D34B89">
        <w:rPr>
          <w:rFonts w:cstheme="minorHAnsi"/>
          <w:i/>
          <w:color w:val="000000"/>
          <w:spacing w:val="-3"/>
          <w:w w:val="85"/>
        </w:rPr>
        <w:t xml:space="preserve"> </w:t>
      </w:r>
      <w:r w:rsidRPr="00D34B89">
        <w:rPr>
          <w:rFonts w:cstheme="minorHAnsi"/>
          <w:color w:val="000000"/>
          <w:spacing w:val="-3"/>
        </w:rPr>
        <w:t xml:space="preserve">grobno mjesto sukladno članku 13. stavku 7. ove Odluke Uprava </w:t>
      </w:r>
      <w:r w:rsidRPr="00D34B89">
        <w:rPr>
          <w:rFonts w:cstheme="minorHAnsi"/>
          <w:color w:val="000000"/>
          <w:spacing w:val="-2"/>
        </w:rPr>
        <w:t xml:space="preserve">groblja će premjestiti ostatke tijela umrlih osoba iz napuštenog groba </w:t>
      </w:r>
      <w:r w:rsidRPr="00D34B89">
        <w:rPr>
          <w:rFonts w:cstheme="minorHAnsi"/>
          <w:iCs/>
          <w:color w:val="000000"/>
          <w:spacing w:val="-2"/>
          <w:w w:val="85"/>
        </w:rPr>
        <w:t>u</w:t>
      </w:r>
      <w:r w:rsidRPr="00D34B89">
        <w:rPr>
          <w:rFonts w:cstheme="minorHAnsi"/>
          <w:i/>
          <w:color w:val="000000"/>
          <w:spacing w:val="-2"/>
          <w:w w:val="85"/>
        </w:rPr>
        <w:t xml:space="preserve"> </w:t>
      </w:r>
      <w:r w:rsidRPr="00D34B89">
        <w:rPr>
          <w:rFonts w:cstheme="minorHAnsi"/>
          <w:color w:val="000000"/>
          <w:spacing w:val="-2"/>
        </w:rPr>
        <w:t xml:space="preserve">zajedničku kosturnicu  </w:t>
      </w:r>
      <w:r w:rsidRPr="00D34B89">
        <w:rPr>
          <w:rFonts w:cstheme="minorHAnsi"/>
          <w:color w:val="000000"/>
          <w:spacing w:val="2"/>
        </w:rPr>
        <w:t xml:space="preserve">osim u slučaju ako članovi obitelji, srodnici ili druge osobe, sukladno posebnom propisu, zatraže iskopavanje i </w:t>
      </w:r>
      <w:r w:rsidRPr="00D34B89">
        <w:rPr>
          <w:rFonts w:cstheme="minorHAnsi"/>
          <w:color w:val="000000"/>
          <w:spacing w:val="2"/>
        </w:rPr>
        <w:lastRenderedPageBreak/>
        <w:t xml:space="preserve">premještaj posmrtnih ostataka u drugo grobno mjesto ili ako osoba </w:t>
      </w:r>
      <w:r w:rsidRPr="00D34B89">
        <w:rPr>
          <w:rFonts w:cstheme="minorHAnsi"/>
          <w:color w:val="000000"/>
          <w:spacing w:val="-1"/>
        </w:rPr>
        <w:t xml:space="preserve">kojoj će korištenje grobnog mjesta biti dodijeljeno dostavi Upravi groblja javnobilježnički  </w:t>
      </w:r>
      <w:r w:rsidRPr="00D34B89">
        <w:rPr>
          <w:rFonts w:cstheme="minorHAnsi"/>
          <w:color w:val="000000"/>
          <w:spacing w:val="-3"/>
        </w:rPr>
        <w:t xml:space="preserve">ovjerenu izjavu ili pisanu Izjavu pred službenom  osobom </w:t>
      </w:r>
      <w:r w:rsidRPr="00D34B89">
        <w:rPr>
          <w:rFonts w:cstheme="minorHAnsi"/>
          <w:bCs/>
          <w:color w:val="000000"/>
          <w:spacing w:val="-3"/>
        </w:rPr>
        <w:t>uz</w:t>
      </w:r>
      <w:r w:rsidRPr="00D34B89">
        <w:rPr>
          <w:rFonts w:cstheme="minorHAnsi"/>
          <w:b/>
          <w:color w:val="000000"/>
          <w:spacing w:val="-3"/>
        </w:rPr>
        <w:t xml:space="preserve"> </w:t>
      </w:r>
      <w:r w:rsidRPr="00D34B89">
        <w:rPr>
          <w:rFonts w:cstheme="minorHAnsi"/>
          <w:color w:val="000000"/>
          <w:spacing w:val="-3"/>
        </w:rPr>
        <w:t xml:space="preserve">dva svjedoka, da je suglasna da </w:t>
      </w:r>
      <w:r w:rsidRPr="00D34B89">
        <w:rPr>
          <w:rFonts w:cstheme="minorHAnsi"/>
          <w:color w:val="000000"/>
          <w:spacing w:val="1"/>
        </w:rPr>
        <w:t xml:space="preserve">posmrtni ostatci ostanu u grobnom mjestu, a sve pod uvjetom da su se ostvarili uvjeti za </w:t>
      </w:r>
      <w:r w:rsidRPr="00D34B89">
        <w:rPr>
          <w:rFonts w:cstheme="minorHAnsi"/>
          <w:color w:val="000000"/>
          <w:spacing w:val="-1"/>
        </w:rPr>
        <w:t xml:space="preserve">produbljenje groba odnosno uvjeti za sabiranje </w:t>
      </w:r>
      <w:r w:rsidRPr="00D34B89">
        <w:rPr>
          <w:rFonts w:cstheme="minorHAnsi"/>
          <w:color w:val="000000"/>
          <w:spacing w:val="-11"/>
        </w:rPr>
        <w:t xml:space="preserve">i </w:t>
      </w:r>
      <w:r w:rsidRPr="00D34B89">
        <w:rPr>
          <w:rFonts w:cstheme="minorHAnsi"/>
          <w:color w:val="000000"/>
          <w:spacing w:val="-1"/>
        </w:rPr>
        <w:t>zbrinjavanje posmrtnih ostataka.</w:t>
      </w:r>
    </w:p>
    <w:p w14:paraId="358EE34D" w14:textId="77777777" w:rsidR="00FE54BA" w:rsidRPr="00D34B89" w:rsidRDefault="00FE54BA" w:rsidP="00FE54BA">
      <w:pPr>
        <w:spacing w:after="240"/>
        <w:ind w:firstLine="708"/>
        <w:jc w:val="both"/>
        <w:rPr>
          <w:rFonts w:cstheme="minorHAnsi"/>
        </w:rPr>
      </w:pPr>
      <w:r w:rsidRPr="00D34B89">
        <w:rPr>
          <w:rFonts w:cstheme="minorHAnsi"/>
          <w:color w:val="000000"/>
          <w:spacing w:val="-1"/>
        </w:rPr>
        <w:t xml:space="preserve">(8) Opremu i  uređaje grobnog mjesta za koje se utvrdio prestanak prava korištenja, a koju </w:t>
      </w:r>
      <w:r w:rsidRPr="00D34B89">
        <w:rPr>
          <w:rFonts w:cstheme="minorHAnsi"/>
          <w:color w:val="000000"/>
          <w:spacing w:val="3"/>
        </w:rPr>
        <w:t xml:space="preserve">korisnik grobnog mjesta nije preuzeo sukladno odredbama ove odluke, Uprava groblja </w:t>
      </w:r>
      <w:r w:rsidRPr="00D34B89">
        <w:rPr>
          <w:rFonts w:cstheme="minorHAnsi"/>
          <w:color w:val="000000"/>
          <w:spacing w:val="-1"/>
        </w:rPr>
        <w:t xml:space="preserve">uređuje,  te grobno mjesto dodjeljuje  na korištenje sukladno odredbi članka 8. stavka 1. </w:t>
      </w:r>
      <w:r w:rsidRPr="00D34B89">
        <w:rPr>
          <w:rFonts w:cstheme="minorHAnsi"/>
          <w:color w:val="000000"/>
          <w:spacing w:val="-11"/>
        </w:rPr>
        <w:t xml:space="preserve">ove </w:t>
      </w:r>
      <w:r w:rsidRPr="00D34B89">
        <w:rPr>
          <w:rFonts w:cstheme="minorHAnsi"/>
          <w:color w:val="000000"/>
        </w:rPr>
        <w:t>Odluke.</w:t>
      </w:r>
    </w:p>
    <w:p w14:paraId="45B2CDA0" w14:textId="77777777" w:rsidR="00FE54BA" w:rsidRPr="00D34B89" w:rsidRDefault="00FE54BA" w:rsidP="00FE54BA">
      <w:pPr>
        <w:spacing w:after="240"/>
        <w:jc w:val="center"/>
        <w:rPr>
          <w:rFonts w:cstheme="minorHAnsi"/>
        </w:rPr>
      </w:pPr>
      <w:r w:rsidRPr="00D34B89">
        <w:rPr>
          <w:rFonts w:cstheme="minorHAnsi"/>
        </w:rPr>
        <w:t>Članak 25.</w:t>
      </w:r>
    </w:p>
    <w:p w14:paraId="1B951D6F" w14:textId="5356A8DF" w:rsidR="00FE54BA" w:rsidRPr="00D34B89" w:rsidRDefault="00FE54BA" w:rsidP="00FE54BA">
      <w:pPr>
        <w:spacing w:after="240"/>
        <w:ind w:left="72" w:firstLine="636"/>
        <w:jc w:val="both"/>
        <w:rPr>
          <w:rFonts w:cstheme="minorHAnsi"/>
          <w:color w:val="000000"/>
          <w:spacing w:val="-2"/>
        </w:rPr>
      </w:pPr>
      <w:r w:rsidRPr="00D34B89">
        <w:rPr>
          <w:rFonts w:cstheme="minorHAnsi"/>
          <w:color w:val="000000"/>
        </w:rPr>
        <w:t xml:space="preserve">Pravila za određivanje naknade za stjecanje opreme i uređaja koji se nalaze na grobnom </w:t>
      </w:r>
      <w:r w:rsidRPr="00D34B89">
        <w:rPr>
          <w:rFonts w:cstheme="minorHAnsi"/>
          <w:color w:val="000000"/>
          <w:spacing w:val="6"/>
        </w:rPr>
        <w:t xml:space="preserve">mjestu bez korisnika grobnog mjesta utvrđuju se na temelju tržišne vrijednosti koju </w:t>
      </w:r>
      <w:r w:rsidRPr="00D34B89">
        <w:rPr>
          <w:rFonts w:cstheme="minorHAnsi"/>
          <w:color w:val="000000"/>
          <w:spacing w:val="-2"/>
        </w:rPr>
        <w:t>procjenjuje ovlašteno  Povjerenstvo.</w:t>
      </w:r>
    </w:p>
    <w:p w14:paraId="4296DE0D" w14:textId="77777777" w:rsidR="00FE54BA" w:rsidRPr="00D34B89" w:rsidRDefault="00FE54BA" w:rsidP="00FE54BA">
      <w:pPr>
        <w:spacing w:after="240"/>
        <w:jc w:val="center"/>
        <w:rPr>
          <w:rFonts w:cstheme="minorHAnsi"/>
        </w:rPr>
      </w:pPr>
      <w:r w:rsidRPr="00D34B89">
        <w:rPr>
          <w:rFonts w:cstheme="minorHAnsi"/>
          <w:bCs/>
          <w:w w:val="90"/>
        </w:rPr>
        <w:t>Članak</w:t>
      </w:r>
      <w:r w:rsidRPr="00D34B89">
        <w:rPr>
          <w:rFonts w:cstheme="minorHAnsi"/>
          <w:b/>
          <w:w w:val="90"/>
        </w:rPr>
        <w:t xml:space="preserve"> </w:t>
      </w:r>
      <w:r w:rsidRPr="00D34B89">
        <w:rPr>
          <w:rFonts w:cstheme="minorHAnsi"/>
        </w:rPr>
        <w:t>26.</w:t>
      </w:r>
    </w:p>
    <w:p w14:paraId="30D17170" w14:textId="77777777" w:rsidR="00FE54BA" w:rsidRPr="00D34B89" w:rsidRDefault="00FE54BA" w:rsidP="00FE54BA">
      <w:pPr>
        <w:ind w:firstLine="708"/>
        <w:jc w:val="both"/>
        <w:rPr>
          <w:rFonts w:cstheme="minorHAnsi"/>
        </w:rPr>
      </w:pPr>
      <w:r w:rsidRPr="00D34B89">
        <w:rPr>
          <w:rFonts w:cstheme="minorHAnsi"/>
          <w:color w:val="000000"/>
          <w:spacing w:val="-5"/>
        </w:rPr>
        <w:t xml:space="preserve">(1) Grobna mjesta na kojima je prestalo pravo korištenja, a koja imaju status kulturnog dobra, </w:t>
      </w:r>
      <w:r w:rsidRPr="00D34B89">
        <w:rPr>
          <w:rFonts w:cstheme="minorHAnsi"/>
          <w:color w:val="000000"/>
          <w:spacing w:val="2"/>
        </w:rPr>
        <w:t xml:space="preserve">uključujući i grobna mjesta koja je Grad Požega proglasio dobrima od lokalnog značaja, održava i obnavlja </w:t>
      </w:r>
      <w:r w:rsidRPr="00D34B89">
        <w:rPr>
          <w:rFonts w:cstheme="minorHAnsi"/>
          <w:color w:val="000000"/>
          <w:spacing w:val="-2"/>
        </w:rPr>
        <w:t xml:space="preserve">Grad Požega sukladno propisima o zaštiti i očuvanju kulturnih dobara i sukladno odluci o </w:t>
      </w:r>
      <w:r w:rsidRPr="00D34B89">
        <w:rPr>
          <w:rFonts w:cstheme="minorHAnsi"/>
          <w:color w:val="000000"/>
          <w:spacing w:val="-1"/>
        </w:rPr>
        <w:t>proglašenju kulturnog dobra od lokalnog značaja.</w:t>
      </w:r>
    </w:p>
    <w:p w14:paraId="6DF9B1EC" w14:textId="77777777" w:rsidR="00FE54BA" w:rsidRPr="00D34B89" w:rsidRDefault="00FE54BA" w:rsidP="00FE54BA">
      <w:pPr>
        <w:ind w:right="72" w:firstLine="708"/>
        <w:jc w:val="both"/>
        <w:rPr>
          <w:rFonts w:cstheme="minorHAnsi"/>
        </w:rPr>
      </w:pPr>
      <w:r w:rsidRPr="00D34B89">
        <w:rPr>
          <w:rFonts w:cstheme="minorHAnsi"/>
          <w:color w:val="000000"/>
          <w:spacing w:val="-7"/>
        </w:rPr>
        <w:t xml:space="preserve">(2) Grobna mjesta u kojima </w:t>
      </w:r>
      <w:r w:rsidRPr="00D34B89">
        <w:rPr>
          <w:rFonts w:cstheme="minorHAnsi"/>
          <w:b/>
          <w:color w:val="000000"/>
          <w:spacing w:val="3"/>
          <w:w w:val="90"/>
        </w:rPr>
        <w:t xml:space="preserve">su </w:t>
      </w:r>
      <w:r w:rsidRPr="00D34B89">
        <w:rPr>
          <w:rFonts w:cstheme="minorHAnsi"/>
          <w:color w:val="000000"/>
          <w:spacing w:val="3"/>
        </w:rPr>
        <w:t xml:space="preserve">pokopani posmrtni ostaci znamenitih povijesnih  osoba, </w:t>
      </w:r>
      <w:r w:rsidRPr="00D34B89">
        <w:rPr>
          <w:rFonts w:cstheme="minorHAnsi"/>
          <w:color w:val="000000"/>
          <w:spacing w:val="-1"/>
        </w:rPr>
        <w:t xml:space="preserve">posmrtni ostaci hrvatskih branitelja iz Domovinskog rata bez nasljednika ili posmrtni ostaci </w:t>
      </w:r>
      <w:r w:rsidRPr="00D34B89">
        <w:rPr>
          <w:rFonts w:cstheme="minorHAnsi"/>
          <w:color w:val="000000"/>
          <w:spacing w:val="5"/>
        </w:rPr>
        <w:t xml:space="preserve">lokalno značajnih osoba, a na kojima je prestalo pravo korištenja grobnog mjesta, ne </w:t>
      </w:r>
      <w:r w:rsidRPr="00D34B89">
        <w:rPr>
          <w:rFonts w:cstheme="minorHAnsi"/>
          <w:color w:val="000000"/>
          <w:spacing w:val="1"/>
        </w:rPr>
        <w:t xml:space="preserve">dodjeljuje se novom korisniku, već ga, ako se utvrdi da nema korisnika grobnog mjesta, </w:t>
      </w:r>
      <w:r w:rsidRPr="00D34B89">
        <w:rPr>
          <w:rFonts w:cstheme="minorHAnsi"/>
          <w:color w:val="000000"/>
          <w:spacing w:val="-2"/>
        </w:rPr>
        <w:t>održava i obnavlja Grad Požega.</w:t>
      </w:r>
    </w:p>
    <w:p w14:paraId="1F2B9B94" w14:textId="77777777" w:rsidR="00FE54BA" w:rsidRPr="00D34B89" w:rsidRDefault="00FE54BA" w:rsidP="00FE54BA">
      <w:pPr>
        <w:ind w:right="72" w:firstLine="708"/>
        <w:jc w:val="both"/>
        <w:rPr>
          <w:rFonts w:cstheme="minorHAnsi"/>
        </w:rPr>
      </w:pPr>
      <w:r w:rsidRPr="00D34B89">
        <w:rPr>
          <w:rFonts w:cstheme="minorHAnsi"/>
          <w:spacing w:val="3"/>
        </w:rPr>
        <w:t xml:space="preserve">(3) Odluku o proglašenju  znamenite povijesne osobe iz stavka 2. ovoga članka donosi </w:t>
      </w:r>
      <w:r w:rsidRPr="00D34B89">
        <w:rPr>
          <w:rFonts w:cstheme="minorHAnsi"/>
          <w:spacing w:val="1"/>
        </w:rPr>
        <w:t xml:space="preserve">Gradsko vijeće Grada Požege (u nastavku  teksta:  Gradsko vijeće) uz prethodno pribavljeno mišljenje Hrvatske akademije </w:t>
      </w:r>
      <w:r w:rsidRPr="00D34B89">
        <w:rPr>
          <w:rFonts w:cstheme="minorHAnsi"/>
          <w:spacing w:val="-2"/>
        </w:rPr>
        <w:t>znanosti i umjetnosti i Hrvatskog instituta za povijest.</w:t>
      </w:r>
    </w:p>
    <w:p w14:paraId="66FC4585" w14:textId="77777777" w:rsidR="00FE54BA" w:rsidRPr="00D34B89" w:rsidRDefault="00FE54BA" w:rsidP="00FE54BA">
      <w:pPr>
        <w:ind w:right="144" w:firstLine="708"/>
        <w:jc w:val="both"/>
        <w:rPr>
          <w:rFonts w:cstheme="minorHAnsi"/>
        </w:rPr>
      </w:pPr>
      <w:r w:rsidRPr="00D34B89">
        <w:rPr>
          <w:rFonts w:cstheme="minorHAnsi"/>
          <w:spacing w:val="-1"/>
        </w:rPr>
        <w:t>(4) Mišljenje o značenju znamenite povijesne osobe iz stavka 3. ovoga članka potrebno je zatražiti prilikom utvrđivanja grobnih mjesta kojima je prestalo pravo korištenja.</w:t>
      </w:r>
    </w:p>
    <w:p w14:paraId="7703E777" w14:textId="77777777" w:rsidR="00FE54BA" w:rsidRPr="00D34B89" w:rsidRDefault="00FE54BA" w:rsidP="00FE54BA">
      <w:pPr>
        <w:ind w:right="144" w:firstLine="708"/>
        <w:rPr>
          <w:rFonts w:cstheme="minorHAnsi"/>
          <w:spacing w:val="-2"/>
        </w:rPr>
      </w:pPr>
      <w:r w:rsidRPr="00D34B89">
        <w:rPr>
          <w:rFonts w:cstheme="minorHAnsi"/>
          <w:spacing w:val="-2"/>
        </w:rPr>
        <w:t>(5) Mišljenje iz stavka 3. ovoga članka daje se na temelju  obrazloženog  prijedloga Gradskog vijeća.</w:t>
      </w:r>
    </w:p>
    <w:p w14:paraId="6BD3AC80" w14:textId="77777777" w:rsidR="00FE54BA" w:rsidRPr="00D34B89" w:rsidRDefault="00FE54BA" w:rsidP="00FE54BA">
      <w:pPr>
        <w:spacing w:after="240"/>
        <w:ind w:right="144" w:firstLine="708"/>
        <w:rPr>
          <w:rFonts w:cstheme="minorHAnsi"/>
          <w:spacing w:val="-4"/>
        </w:rPr>
      </w:pPr>
      <w:r w:rsidRPr="00D34B89">
        <w:rPr>
          <w:rFonts w:cstheme="minorHAnsi"/>
          <w:spacing w:val="-4"/>
        </w:rPr>
        <w:t>(6) Odluku o lokalno značajnoj osobi iz stavka 2. ovog članka donosi Gradsko vijeće.</w:t>
      </w:r>
    </w:p>
    <w:p w14:paraId="328D9679" w14:textId="4B625069" w:rsidR="00FE54BA" w:rsidRPr="00D34B89" w:rsidRDefault="001003C7" w:rsidP="00D34B89">
      <w:pPr>
        <w:spacing w:after="240"/>
        <w:jc w:val="center"/>
        <w:rPr>
          <w:rFonts w:cstheme="minorHAnsi"/>
        </w:rPr>
      </w:pPr>
      <w:r w:rsidRPr="00D34B89">
        <w:rPr>
          <w:rFonts w:cstheme="minorHAnsi"/>
          <w:bCs/>
          <w:spacing w:val="-4"/>
        </w:rPr>
        <w:t>Č</w:t>
      </w:r>
      <w:r w:rsidR="00FE54BA" w:rsidRPr="00D34B89">
        <w:rPr>
          <w:rFonts w:cstheme="minorHAnsi"/>
          <w:bCs/>
          <w:spacing w:val="-4"/>
        </w:rPr>
        <w:t>lanak 27.</w:t>
      </w:r>
    </w:p>
    <w:p w14:paraId="7CD2700D" w14:textId="77777777" w:rsidR="00FE54BA" w:rsidRPr="00D34B89" w:rsidRDefault="00FE54BA" w:rsidP="00FE54BA">
      <w:pPr>
        <w:spacing w:after="240"/>
        <w:ind w:right="72" w:firstLine="708"/>
        <w:jc w:val="both"/>
        <w:rPr>
          <w:rFonts w:cstheme="minorHAnsi"/>
        </w:rPr>
      </w:pPr>
      <w:r w:rsidRPr="00D34B89">
        <w:rPr>
          <w:rFonts w:cstheme="minorHAnsi"/>
          <w:spacing w:val="-5"/>
        </w:rPr>
        <w:t xml:space="preserve">Ukopi i privremeni ukopi, način ukopa nepoznatih osoba, iskopavanje i premještaj posmrtnih </w:t>
      </w:r>
      <w:r w:rsidRPr="00D34B89">
        <w:rPr>
          <w:rFonts w:cstheme="minorHAnsi"/>
        </w:rPr>
        <w:t xml:space="preserve">ostataka, produbljenje groba i premještaj posmrtnih ostataka u grobnici obavljaju se na način </w:t>
      </w:r>
      <w:r w:rsidRPr="00D34B89">
        <w:rPr>
          <w:rFonts w:cstheme="minorHAnsi"/>
          <w:spacing w:val="-5"/>
        </w:rPr>
        <w:t xml:space="preserve">i u rokovima utvrđenim općim uvjetima Uprave groblja o isporuci komunalne usluge ukopa </w:t>
      </w:r>
      <w:r w:rsidRPr="00D34B89">
        <w:rPr>
          <w:rFonts w:cstheme="minorHAnsi"/>
          <w:spacing w:val="-2"/>
        </w:rPr>
        <w:t>pokojnika unutar groblja.</w:t>
      </w:r>
    </w:p>
    <w:p w14:paraId="3021A998" w14:textId="05442EC7" w:rsidR="00FE54BA" w:rsidRPr="00D34B89" w:rsidRDefault="00FE54BA" w:rsidP="00D34B89">
      <w:pPr>
        <w:spacing w:after="240"/>
        <w:jc w:val="center"/>
        <w:rPr>
          <w:rFonts w:cstheme="minorHAnsi"/>
        </w:rPr>
      </w:pPr>
      <w:r w:rsidRPr="00D34B89">
        <w:rPr>
          <w:rFonts w:cstheme="minorHAnsi"/>
          <w:bCs/>
          <w:spacing w:val="-4"/>
        </w:rPr>
        <w:t>Članak 28.</w:t>
      </w:r>
    </w:p>
    <w:p w14:paraId="16740443" w14:textId="77777777" w:rsidR="00FE54BA" w:rsidRPr="00D34B89" w:rsidRDefault="00FE54BA" w:rsidP="00FE54BA">
      <w:pPr>
        <w:ind w:left="144" w:firstLine="564"/>
        <w:rPr>
          <w:rFonts w:cstheme="minorHAnsi"/>
          <w:color w:val="000000"/>
          <w:spacing w:val="-1"/>
        </w:rPr>
      </w:pPr>
      <w:r w:rsidRPr="00D34B89">
        <w:rPr>
          <w:rFonts w:cstheme="minorHAnsi"/>
          <w:spacing w:val="-1"/>
        </w:rPr>
        <w:t xml:space="preserve">Uprava groblja uz prethodnu suglasnost nadležnog tijela </w:t>
      </w:r>
      <w:r w:rsidRPr="00D34B89">
        <w:rPr>
          <w:rFonts w:cstheme="minorHAnsi"/>
          <w:color w:val="000000"/>
          <w:spacing w:val="-1"/>
        </w:rPr>
        <w:t>donosi odluku o:</w:t>
      </w:r>
    </w:p>
    <w:p w14:paraId="7BD44239" w14:textId="77777777" w:rsidR="00FE54BA" w:rsidRPr="00D34B89" w:rsidRDefault="00FE54BA" w:rsidP="00FE54BA">
      <w:pPr>
        <w:ind w:right="72" w:firstLine="708"/>
        <w:jc w:val="both"/>
        <w:rPr>
          <w:rFonts w:cstheme="minorHAnsi"/>
        </w:rPr>
      </w:pPr>
      <w:r w:rsidRPr="00D34B89">
        <w:rPr>
          <w:rFonts w:cstheme="minorHAnsi"/>
          <w:color w:val="000000"/>
          <w:spacing w:val="-1"/>
        </w:rPr>
        <w:t xml:space="preserve">- mogućnosti da pojedini dijelovi groblja služe za ukope članova pojedinih vjerskih </w:t>
      </w:r>
      <w:r w:rsidRPr="00D34B89">
        <w:rPr>
          <w:rFonts w:cstheme="minorHAnsi"/>
          <w:color w:val="000000"/>
          <w:spacing w:val="-3"/>
        </w:rPr>
        <w:t xml:space="preserve">zajednica te mogućnosti da se na tim dijelovima groblja ukop obavija uz prethodnu </w:t>
      </w:r>
      <w:r w:rsidRPr="00D34B89">
        <w:rPr>
          <w:rFonts w:cstheme="minorHAnsi"/>
          <w:color w:val="000000"/>
        </w:rPr>
        <w:t>suglasnost predstavnika tih vjerskih zajednica</w:t>
      </w:r>
    </w:p>
    <w:p w14:paraId="18FD7447" w14:textId="5BD87400" w:rsidR="00D34B89" w:rsidRDefault="00FE54BA" w:rsidP="00FE54BA">
      <w:pPr>
        <w:spacing w:after="240"/>
        <w:ind w:firstLine="708"/>
        <w:jc w:val="both"/>
        <w:rPr>
          <w:rFonts w:cstheme="minorHAnsi"/>
          <w:color w:val="000000"/>
          <w:spacing w:val="-2"/>
        </w:rPr>
      </w:pPr>
      <w:r w:rsidRPr="00D34B89">
        <w:rPr>
          <w:rFonts w:cstheme="minorHAnsi"/>
          <w:color w:val="000000"/>
          <w:spacing w:val="2"/>
        </w:rPr>
        <w:t xml:space="preserve">- mogućnosti da dio groblja ustupi drugoj jedinici lokalne samouprave ili </w:t>
      </w:r>
      <w:r w:rsidRPr="00D34B89">
        <w:rPr>
          <w:rFonts w:cstheme="minorHAnsi"/>
          <w:color w:val="000000"/>
        </w:rPr>
        <w:t xml:space="preserve">da sklopi </w:t>
      </w:r>
      <w:r w:rsidRPr="00D34B89">
        <w:rPr>
          <w:rFonts w:cstheme="minorHAnsi"/>
          <w:color w:val="000000"/>
          <w:spacing w:val="-2"/>
        </w:rPr>
        <w:t>ugovor o zajedničkom korištenju grob(ja s drugom jedinicom lokalne samouprave.</w:t>
      </w:r>
    </w:p>
    <w:p w14:paraId="19E7196A" w14:textId="77777777" w:rsidR="00D34B89" w:rsidRDefault="00D34B89">
      <w:pPr>
        <w:rPr>
          <w:rFonts w:cstheme="minorHAnsi"/>
          <w:color w:val="000000"/>
          <w:spacing w:val="-2"/>
        </w:rPr>
      </w:pPr>
      <w:r>
        <w:rPr>
          <w:rFonts w:cstheme="minorHAnsi"/>
          <w:color w:val="000000"/>
          <w:spacing w:val="-2"/>
        </w:rPr>
        <w:br w:type="page"/>
      </w:r>
    </w:p>
    <w:p w14:paraId="4E628D1A" w14:textId="77777777" w:rsidR="00FE54BA" w:rsidRPr="00D34B89" w:rsidRDefault="00FE54BA" w:rsidP="00D34B89">
      <w:pPr>
        <w:ind w:left="284"/>
        <w:rPr>
          <w:rFonts w:cstheme="minorHAnsi"/>
          <w:bCs/>
          <w:color w:val="000000"/>
        </w:rPr>
      </w:pPr>
      <w:r w:rsidRPr="00D34B89">
        <w:rPr>
          <w:rFonts w:cstheme="minorHAnsi"/>
          <w:bCs/>
          <w:color w:val="000000"/>
        </w:rPr>
        <w:lastRenderedPageBreak/>
        <w:t>VII.</w:t>
      </w:r>
      <w:r w:rsidRPr="00D34B89">
        <w:rPr>
          <w:rFonts w:cstheme="minorHAnsi"/>
          <w:bCs/>
          <w:color w:val="000000"/>
        </w:rPr>
        <w:tab/>
        <w:t>NADZOR</w:t>
      </w:r>
    </w:p>
    <w:p w14:paraId="35CBF8F6" w14:textId="77777777" w:rsidR="00FE54BA" w:rsidRPr="00D34B89" w:rsidRDefault="00FE54BA" w:rsidP="00FE54BA">
      <w:pPr>
        <w:spacing w:after="240"/>
        <w:ind w:left="3816"/>
        <w:rPr>
          <w:rFonts w:cstheme="minorHAnsi"/>
          <w:bCs/>
          <w:spacing w:val="-8"/>
        </w:rPr>
      </w:pPr>
      <w:r w:rsidRPr="00D34B89">
        <w:rPr>
          <w:rFonts w:cstheme="minorHAnsi"/>
          <w:bCs/>
          <w:spacing w:val="-8"/>
        </w:rPr>
        <w:t>Članak 29.</w:t>
      </w:r>
    </w:p>
    <w:p w14:paraId="6D1AB906" w14:textId="77777777" w:rsidR="00FE54BA" w:rsidRPr="00D34B89" w:rsidRDefault="00FE54BA" w:rsidP="00FE54BA">
      <w:pPr>
        <w:spacing w:after="240"/>
        <w:ind w:left="72" w:right="-49" w:firstLine="636"/>
        <w:jc w:val="both"/>
        <w:rPr>
          <w:rFonts w:cstheme="minorHAnsi"/>
        </w:rPr>
      </w:pPr>
      <w:r w:rsidRPr="00D34B89">
        <w:rPr>
          <w:rFonts w:cstheme="minorHAnsi"/>
          <w:spacing w:val="-1"/>
        </w:rPr>
        <w:t>Nadzor nad radom Uprave groblja u provođenju odredaba ove Odluke i nad vođenjem grobnih  očevidnika o ukopu svih osoba, obavlja nadležni Upravni odjel.</w:t>
      </w:r>
    </w:p>
    <w:p w14:paraId="35391C35" w14:textId="77777777" w:rsidR="00FE54BA" w:rsidRPr="00D34B89" w:rsidRDefault="00FE54BA" w:rsidP="00D34B89">
      <w:pPr>
        <w:ind w:left="284"/>
        <w:rPr>
          <w:rFonts w:cstheme="minorHAnsi"/>
          <w:bCs/>
          <w:color w:val="000000"/>
          <w:spacing w:val="-8"/>
        </w:rPr>
      </w:pPr>
      <w:r w:rsidRPr="00D34B89">
        <w:rPr>
          <w:rFonts w:cstheme="minorHAnsi"/>
          <w:bCs/>
          <w:color w:val="000000"/>
          <w:spacing w:val="-8"/>
        </w:rPr>
        <w:t>VIII.</w:t>
      </w:r>
      <w:r w:rsidRPr="00D34B89">
        <w:rPr>
          <w:rFonts w:cstheme="minorHAnsi"/>
          <w:bCs/>
          <w:color w:val="000000"/>
          <w:spacing w:val="-8"/>
        </w:rPr>
        <w:tab/>
        <w:t>PREKRŠAJNE SANKC1JE</w:t>
      </w:r>
    </w:p>
    <w:p w14:paraId="6AFBEF00" w14:textId="77777777" w:rsidR="00FE54BA" w:rsidRPr="00D34B89" w:rsidRDefault="00FE54BA" w:rsidP="00FE54BA">
      <w:pPr>
        <w:spacing w:after="240"/>
        <w:ind w:left="3816"/>
        <w:rPr>
          <w:rFonts w:cstheme="minorHAnsi"/>
          <w:bCs/>
          <w:spacing w:val="-6"/>
        </w:rPr>
      </w:pPr>
      <w:r w:rsidRPr="00D34B89">
        <w:rPr>
          <w:rFonts w:cstheme="minorHAnsi"/>
          <w:bCs/>
          <w:spacing w:val="-6"/>
        </w:rPr>
        <w:t>Članak 30.</w:t>
      </w:r>
    </w:p>
    <w:p w14:paraId="5E0CB35B" w14:textId="77777777" w:rsidR="00FE54BA" w:rsidRPr="00D34B89" w:rsidRDefault="00FE54BA" w:rsidP="00FE54BA">
      <w:pPr>
        <w:ind w:right="144" w:firstLine="708"/>
        <w:jc w:val="both"/>
        <w:rPr>
          <w:rFonts w:cstheme="minorHAnsi"/>
        </w:rPr>
      </w:pPr>
      <w:r w:rsidRPr="00D34B89">
        <w:rPr>
          <w:rFonts w:cstheme="minorHAnsi"/>
          <w:color w:val="000000"/>
          <w:spacing w:val="-1"/>
        </w:rPr>
        <w:t xml:space="preserve">(1) Novčanom kaznom u iznosu od 100,00 eura kaznit će se za prekršaj bilo koja osoba ako </w:t>
      </w:r>
      <w:r w:rsidRPr="00D34B89">
        <w:rPr>
          <w:rFonts w:cstheme="minorHAnsi"/>
          <w:color w:val="000000"/>
          <w:spacing w:val="3"/>
        </w:rPr>
        <w:t xml:space="preserve">se ne pridržava pravila ponašanja na groblju utvrđenih aktom Uprave groblja kojim se </w:t>
      </w:r>
      <w:r w:rsidRPr="00D34B89">
        <w:rPr>
          <w:rFonts w:cstheme="minorHAnsi"/>
          <w:color w:val="000000"/>
          <w:spacing w:val="-1"/>
        </w:rPr>
        <w:t>određuju pravila ponašanja na groblju,</w:t>
      </w:r>
    </w:p>
    <w:p w14:paraId="28499AAD" w14:textId="77777777" w:rsidR="00FE54BA" w:rsidRPr="00D34B89" w:rsidRDefault="00FE54BA" w:rsidP="00FE54BA">
      <w:pPr>
        <w:ind w:right="144" w:firstLine="708"/>
        <w:jc w:val="both"/>
        <w:rPr>
          <w:rFonts w:cstheme="minorHAnsi"/>
        </w:rPr>
      </w:pPr>
      <w:r w:rsidRPr="00D34B89">
        <w:rPr>
          <w:rFonts w:cstheme="minorHAnsi"/>
          <w:color w:val="000000"/>
          <w:spacing w:val="1"/>
        </w:rPr>
        <w:t xml:space="preserve">(2) Novčanom kaznom u iznosu od 50,00 eura kaznit će se za prekršaj korisnik ako ne </w:t>
      </w:r>
      <w:r w:rsidRPr="00D34B89">
        <w:rPr>
          <w:rFonts w:cstheme="minorHAnsi"/>
          <w:color w:val="000000"/>
          <w:spacing w:val="-4"/>
        </w:rPr>
        <w:t xml:space="preserve">održava grobno mjesto čistim i urednim, ili ako to čini na način da narušava cjelokupan izgled </w:t>
      </w:r>
      <w:r w:rsidRPr="00D34B89">
        <w:rPr>
          <w:rFonts w:cstheme="minorHAnsi"/>
          <w:color w:val="000000"/>
        </w:rPr>
        <w:t xml:space="preserve">groblja i/ili na način koji predstavlja opasnost pa sigurnost i stabilnost drugih grobnih mjesta </w:t>
      </w:r>
      <w:r w:rsidRPr="00D34B89">
        <w:rPr>
          <w:rFonts w:cstheme="minorHAnsi"/>
          <w:color w:val="000000"/>
          <w:spacing w:val="-2"/>
        </w:rPr>
        <w:t xml:space="preserve">i/ili posjetitelja groblja  i korisnik koji ne </w:t>
      </w:r>
      <w:r w:rsidRPr="00D34B89">
        <w:rPr>
          <w:rFonts w:cstheme="minorHAnsi"/>
          <w:color w:val="000000"/>
        </w:rPr>
        <w:t xml:space="preserve"> ishoduje pisanu suglasnost za radove na groblju.</w:t>
      </w:r>
    </w:p>
    <w:p w14:paraId="2ABFB8EA" w14:textId="77777777" w:rsidR="00FE54BA" w:rsidRPr="00D34B89" w:rsidRDefault="00FE54BA" w:rsidP="00FE54BA">
      <w:pPr>
        <w:ind w:firstLine="708"/>
        <w:jc w:val="both"/>
        <w:rPr>
          <w:rFonts w:cstheme="minorHAnsi"/>
        </w:rPr>
      </w:pPr>
      <w:r w:rsidRPr="00D34B89">
        <w:rPr>
          <w:rFonts w:cstheme="minorHAnsi"/>
        </w:rPr>
        <w:t xml:space="preserve">(3) </w:t>
      </w:r>
      <w:r w:rsidRPr="00D34B89">
        <w:rPr>
          <w:rFonts w:cstheme="minorHAnsi"/>
          <w:color w:val="000000"/>
          <w:spacing w:val="3"/>
        </w:rPr>
        <w:t>Novčanom kaznom u iznosu od 100,00 eura kaznit će se za prekršaj:</w:t>
      </w:r>
    </w:p>
    <w:p w14:paraId="1825A939" w14:textId="77777777" w:rsidR="00FE54BA" w:rsidRPr="00D34B89" w:rsidRDefault="00FE54BA" w:rsidP="00FE54BA">
      <w:pPr>
        <w:ind w:left="1134" w:right="144" w:hanging="141"/>
        <w:jc w:val="both"/>
        <w:rPr>
          <w:rFonts w:cstheme="minorHAnsi"/>
        </w:rPr>
      </w:pPr>
      <w:r w:rsidRPr="00D34B89">
        <w:rPr>
          <w:rFonts w:cstheme="minorHAnsi"/>
          <w:color w:val="000000"/>
          <w:spacing w:val="-1"/>
        </w:rPr>
        <w:t>-</w:t>
      </w:r>
      <w:r w:rsidRPr="00D34B89">
        <w:rPr>
          <w:rFonts w:cstheme="minorHAnsi"/>
          <w:color w:val="000000"/>
          <w:spacing w:val="-1"/>
        </w:rPr>
        <w:tab/>
      </w:r>
      <w:r w:rsidRPr="00D34B89">
        <w:rPr>
          <w:rFonts w:cstheme="minorHAnsi"/>
          <w:color w:val="000000"/>
        </w:rPr>
        <w:t>izvođač radova koji prije početka izvođenja radova ne ishoduje suglasnost za radove na groblju</w:t>
      </w:r>
    </w:p>
    <w:p w14:paraId="77D9BCBB" w14:textId="77777777" w:rsidR="00FE54BA" w:rsidRPr="00D34B89" w:rsidRDefault="00FE54BA" w:rsidP="00A95E0E">
      <w:pPr>
        <w:pStyle w:val="Odlomakpopisa"/>
        <w:numPr>
          <w:ilvl w:val="0"/>
          <w:numId w:val="22"/>
        </w:numPr>
        <w:tabs>
          <w:tab w:val="decimal" w:pos="-5040"/>
          <w:tab w:val="decimal" w:pos="-3600"/>
        </w:tabs>
        <w:suppressAutoHyphens w:val="0"/>
        <w:ind w:left="1134" w:right="144" w:hanging="141"/>
        <w:contextualSpacing/>
        <w:jc w:val="both"/>
        <w:textAlignment w:val="auto"/>
        <w:rPr>
          <w:rFonts w:asciiTheme="minorHAnsi" w:hAnsiTheme="minorHAnsi" w:cstheme="minorHAnsi"/>
          <w:b w:val="0"/>
          <w:bCs/>
          <w:sz w:val="22"/>
          <w:szCs w:val="22"/>
        </w:rPr>
      </w:pPr>
      <w:r w:rsidRPr="00D34B89">
        <w:rPr>
          <w:rFonts w:asciiTheme="minorHAnsi" w:hAnsiTheme="minorHAnsi" w:cstheme="minorHAnsi"/>
          <w:b w:val="0"/>
          <w:bCs/>
          <w:color w:val="000000"/>
          <w:spacing w:val="3"/>
          <w:sz w:val="22"/>
          <w:szCs w:val="22"/>
        </w:rPr>
        <w:t xml:space="preserve">izvođač radova ukoliko se radovi ne izvode u vremenu navedenom u </w:t>
      </w:r>
      <w:r w:rsidRPr="00D34B89">
        <w:rPr>
          <w:rFonts w:asciiTheme="minorHAnsi" w:hAnsiTheme="minorHAnsi" w:cstheme="minorHAnsi"/>
          <w:b w:val="0"/>
          <w:bCs/>
          <w:color w:val="000000"/>
          <w:spacing w:val="-4"/>
          <w:sz w:val="22"/>
          <w:szCs w:val="22"/>
        </w:rPr>
        <w:t>izdanoj suglasnosti ili se izvode u dane kada se ne smiju izvoditi.</w:t>
      </w:r>
    </w:p>
    <w:p w14:paraId="772A47A5" w14:textId="77777777" w:rsidR="00FE54BA" w:rsidRPr="00D34B89" w:rsidRDefault="00FE54BA" w:rsidP="00A95E0E">
      <w:pPr>
        <w:pStyle w:val="Odlomakpopisa"/>
        <w:numPr>
          <w:ilvl w:val="0"/>
          <w:numId w:val="22"/>
        </w:numPr>
        <w:tabs>
          <w:tab w:val="decimal" w:pos="-5040"/>
        </w:tabs>
        <w:suppressAutoHyphens w:val="0"/>
        <w:spacing w:after="240"/>
        <w:ind w:left="1134" w:right="142" w:hanging="142"/>
        <w:jc w:val="both"/>
        <w:textAlignment w:val="auto"/>
        <w:rPr>
          <w:rFonts w:asciiTheme="minorHAnsi" w:hAnsiTheme="minorHAnsi" w:cstheme="minorHAnsi"/>
          <w:b w:val="0"/>
          <w:bCs/>
          <w:color w:val="000000"/>
          <w:spacing w:val="-1"/>
          <w:sz w:val="22"/>
          <w:szCs w:val="22"/>
        </w:rPr>
      </w:pPr>
      <w:r w:rsidRPr="00D34B89">
        <w:rPr>
          <w:rFonts w:asciiTheme="minorHAnsi" w:hAnsiTheme="minorHAnsi" w:cstheme="minorHAnsi"/>
          <w:b w:val="0"/>
          <w:bCs/>
          <w:color w:val="000000"/>
          <w:spacing w:val="-1"/>
          <w:sz w:val="22"/>
          <w:szCs w:val="22"/>
        </w:rPr>
        <w:t>izvođač radova ukoliko ne prijavi Upravi groblja početak i završetak radova.</w:t>
      </w:r>
    </w:p>
    <w:p w14:paraId="2C0B6C92" w14:textId="77777777" w:rsidR="00FE54BA" w:rsidRPr="00D34B89" w:rsidRDefault="00FE54BA" w:rsidP="00D34B89">
      <w:pPr>
        <w:ind w:left="284"/>
        <w:rPr>
          <w:rFonts w:cstheme="minorHAnsi"/>
          <w:bCs/>
          <w:color w:val="000000"/>
        </w:rPr>
      </w:pPr>
      <w:r w:rsidRPr="00D34B89">
        <w:rPr>
          <w:rFonts w:cstheme="minorHAnsi"/>
          <w:bCs/>
          <w:color w:val="000000"/>
        </w:rPr>
        <w:t>IX.</w:t>
      </w:r>
      <w:r w:rsidRPr="00D34B89">
        <w:rPr>
          <w:rFonts w:cstheme="minorHAnsi"/>
          <w:bCs/>
          <w:color w:val="000000"/>
        </w:rPr>
        <w:tab/>
        <w:t>PRIJELAZNE I ZAVRŠNE ODREDBE</w:t>
      </w:r>
    </w:p>
    <w:p w14:paraId="4D50D89B" w14:textId="77777777" w:rsidR="00FE54BA" w:rsidRPr="00D34B89" w:rsidRDefault="00FE54BA" w:rsidP="00FE54BA">
      <w:pPr>
        <w:spacing w:after="240"/>
        <w:jc w:val="center"/>
        <w:rPr>
          <w:rFonts w:cstheme="minorHAnsi"/>
          <w:bCs/>
        </w:rPr>
      </w:pPr>
      <w:r w:rsidRPr="00D34B89">
        <w:rPr>
          <w:rFonts w:cstheme="minorHAnsi"/>
          <w:bCs/>
        </w:rPr>
        <w:t>Članak 31.</w:t>
      </w:r>
    </w:p>
    <w:p w14:paraId="31929BA9" w14:textId="77777777" w:rsidR="00FE54BA" w:rsidRPr="00D34B89" w:rsidRDefault="00FE54BA" w:rsidP="00FE54BA">
      <w:pPr>
        <w:spacing w:after="240"/>
        <w:ind w:firstLine="708"/>
        <w:rPr>
          <w:rFonts w:cstheme="minorHAnsi"/>
        </w:rPr>
      </w:pPr>
      <w:r w:rsidRPr="00D34B89">
        <w:rPr>
          <w:rFonts w:cstheme="minorHAnsi"/>
          <w:spacing w:val="2"/>
        </w:rPr>
        <w:t xml:space="preserve">Postupci započeti po odredbama Odluke o grobljima (Službene novine  Grada Požege, </w:t>
      </w:r>
      <w:r w:rsidRPr="00D34B89">
        <w:rPr>
          <w:rFonts w:cstheme="minorHAnsi"/>
          <w:spacing w:val="-1"/>
        </w:rPr>
        <w:t>broj: 2/19.) dovršit će se prema odredbama ove Odluke.</w:t>
      </w:r>
    </w:p>
    <w:p w14:paraId="606A64B4" w14:textId="77777777" w:rsidR="00FE54BA" w:rsidRPr="00D34B89" w:rsidRDefault="00FE54BA" w:rsidP="00FE54BA">
      <w:pPr>
        <w:spacing w:after="240"/>
        <w:jc w:val="center"/>
        <w:rPr>
          <w:rFonts w:cstheme="minorHAnsi"/>
        </w:rPr>
      </w:pPr>
      <w:r w:rsidRPr="00D34B89">
        <w:rPr>
          <w:rFonts w:cstheme="minorHAnsi"/>
          <w:bCs/>
        </w:rPr>
        <w:t>Članak 32.</w:t>
      </w:r>
    </w:p>
    <w:p w14:paraId="6CA64413" w14:textId="77777777" w:rsidR="00FE54BA" w:rsidRPr="00D34B89" w:rsidRDefault="00FE54BA" w:rsidP="00FE54BA">
      <w:pPr>
        <w:spacing w:after="240"/>
        <w:ind w:firstLine="708"/>
        <w:rPr>
          <w:rFonts w:cstheme="minorHAnsi"/>
        </w:rPr>
      </w:pPr>
      <w:r w:rsidRPr="00D34B89">
        <w:rPr>
          <w:rFonts w:cstheme="minorHAnsi"/>
        </w:rPr>
        <w:t>Danom stupanja na snagu ove Odluke prestaje važiti Odluka o grobljima (Službene novine Grada Požege, broj: 2/19.).</w:t>
      </w:r>
    </w:p>
    <w:p w14:paraId="418E8251" w14:textId="77777777" w:rsidR="00FE54BA" w:rsidRPr="00D34B89" w:rsidRDefault="00FE54BA" w:rsidP="00FE54BA">
      <w:pPr>
        <w:spacing w:after="240"/>
        <w:jc w:val="center"/>
        <w:rPr>
          <w:rFonts w:cstheme="minorHAnsi"/>
        </w:rPr>
      </w:pPr>
      <w:r w:rsidRPr="00D34B89">
        <w:rPr>
          <w:rFonts w:cstheme="minorHAnsi"/>
          <w:bCs/>
        </w:rPr>
        <w:t>Članak 33.</w:t>
      </w:r>
    </w:p>
    <w:p w14:paraId="132A292E" w14:textId="77777777" w:rsidR="00FE54BA" w:rsidRPr="00D34B89" w:rsidRDefault="00FE54BA" w:rsidP="00FE54BA">
      <w:pPr>
        <w:spacing w:after="240"/>
        <w:ind w:firstLine="708"/>
        <w:rPr>
          <w:rFonts w:cstheme="minorHAnsi"/>
        </w:rPr>
      </w:pPr>
      <w:r w:rsidRPr="00D34B89">
        <w:rPr>
          <w:rFonts w:cstheme="minorHAnsi"/>
          <w:color w:val="000000"/>
          <w:spacing w:val="5"/>
        </w:rPr>
        <w:t xml:space="preserve">Ova Odluka stupa na snagu osmog dana od dana objave u </w:t>
      </w:r>
      <w:r w:rsidRPr="00D34B89">
        <w:rPr>
          <w:rFonts w:cstheme="minorHAnsi"/>
        </w:rPr>
        <w:t>Službenim novinama Grada Požege.</w:t>
      </w:r>
    </w:p>
    <w:p w14:paraId="517EAF3B" w14:textId="42447518" w:rsidR="001F2986" w:rsidRPr="00D34B89" w:rsidRDefault="001F2986" w:rsidP="001F2986">
      <w:pPr>
        <w:jc w:val="center"/>
        <w:rPr>
          <w:rFonts w:ascii="Calibri" w:hAnsi="Calibri" w:cs="Calibri"/>
          <w:b/>
        </w:rPr>
      </w:pPr>
      <w:r w:rsidRPr="00D34B89">
        <w:rPr>
          <w:rFonts w:ascii="Calibri" w:hAnsi="Calibri" w:cs="Calibri"/>
          <w:b/>
        </w:rPr>
        <w:t>Ad. 14.</w:t>
      </w:r>
    </w:p>
    <w:p w14:paraId="04154F37" w14:textId="49090560" w:rsidR="001F2986" w:rsidRPr="00D34B89" w:rsidRDefault="001F2986" w:rsidP="00D34B89">
      <w:pPr>
        <w:spacing w:after="240"/>
        <w:ind w:firstLine="708"/>
        <w:rPr>
          <w:rFonts w:cstheme="minorHAnsi"/>
          <w:b/>
        </w:rPr>
      </w:pPr>
      <w:r w:rsidRPr="00D34B89">
        <w:rPr>
          <w:rFonts w:cstheme="minorHAnsi"/>
          <w:b/>
        </w:rPr>
        <w:t xml:space="preserve">Prijedlog Odluke o </w:t>
      </w:r>
      <w:r w:rsidR="00B06C92" w:rsidRPr="00D34B89">
        <w:rPr>
          <w:rFonts w:cstheme="minorHAnsi"/>
          <w:b/>
        </w:rPr>
        <w:t>određivanju pravnih osoba i udruga građana od interesa za sustav civilne zaštite Grada Požege</w:t>
      </w:r>
    </w:p>
    <w:p w14:paraId="705139DE" w14:textId="77777777" w:rsidR="001F2986" w:rsidRPr="00D34B89" w:rsidRDefault="001F2986" w:rsidP="00D34B89">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025C17B1" w14:textId="12828877" w:rsidR="001003C7" w:rsidRPr="00D34B89" w:rsidRDefault="001F2986" w:rsidP="00D34B89">
      <w:pPr>
        <w:autoSpaceDE w:val="0"/>
        <w:autoSpaceDN w:val="0"/>
        <w:adjustRightInd w:val="0"/>
        <w:spacing w:after="240"/>
        <w:jc w:val="center"/>
        <w:rPr>
          <w:rFonts w:ascii="Calibri" w:hAnsi="Calibri" w:cs="Calibri"/>
        </w:rPr>
      </w:pPr>
      <w:r w:rsidRPr="00D34B89">
        <w:rPr>
          <w:rFonts w:ascii="Calibri" w:hAnsi="Calibri" w:cs="Calibri"/>
        </w:rPr>
        <w:t xml:space="preserve">PREDSJEDNIK- zaključuje raspravu, stavlja na glasovanje Odluku o </w:t>
      </w:r>
      <w:r w:rsidR="00B06C92" w:rsidRPr="00D34B89">
        <w:rPr>
          <w:rFonts w:ascii="Calibri" w:hAnsi="Calibri" w:cs="Calibri"/>
        </w:rPr>
        <w:t xml:space="preserve"> </w:t>
      </w:r>
      <w:r w:rsidR="00B06C92" w:rsidRPr="00D34B89">
        <w:rPr>
          <w:rFonts w:cstheme="minorHAnsi"/>
          <w:bCs/>
        </w:rPr>
        <w:t xml:space="preserve">određivanju pravnih osoba i udruga građana od interesa za sustav civilne zaštite Grada Požege  </w:t>
      </w:r>
      <w:r w:rsidRPr="00D34B89">
        <w:rPr>
          <w:rFonts w:ascii="Calibri" w:hAnsi="Calibri" w:cs="Calibri"/>
        </w:rPr>
        <w:t>i konstatira da je Gradsko vijeće Grada Požege, bez rasprave, jednoglasno (</w:t>
      </w:r>
      <w:r w:rsidR="00FD037B" w:rsidRPr="00D34B89">
        <w:rPr>
          <w:rFonts w:ascii="Calibri" w:hAnsi="Calibri" w:cs="Calibri"/>
        </w:rPr>
        <w:t>17</w:t>
      </w:r>
      <w:r w:rsidRPr="00D34B89">
        <w:rPr>
          <w:rFonts w:ascii="Calibri" w:hAnsi="Calibri" w:cs="Calibri"/>
        </w:rPr>
        <w:t xml:space="preserve"> glasova za) usvojilo</w:t>
      </w:r>
    </w:p>
    <w:p w14:paraId="220A85BA" w14:textId="035F841E" w:rsidR="001003C7" w:rsidRPr="00D34B89" w:rsidRDefault="001003C7" w:rsidP="001003C7">
      <w:pPr>
        <w:autoSpaceDE w:val="0"/>
        <w:autoSpaceDN w:val="0"/>
        <w:adjustRightInd w:val="0"/>
        <w:jc w:val="center"/>
        <w:rPr>
          <w:rFonts w:cstheme="minorHAnsi"/>
        </w:rPr>
      </w:pPr>
      <w:r w:rsidRPr="00D34B89">
        <w:rPr>
          <w:rFonts w:cstheme="minorHAnsi"/>
        </w:rPr>
        <w:t>O D L U K U</w:t>
      </w:r>
    </w:p>
    <w:p w14:paraId="08B8F01D" w14:textId="77777777" w:rsidR="001003C7" w:rsidRPr="00D34B89" w:rsidRDefault="001003C7" w:rsidP="001003C7">
      <w:pPr>
        <w:autoSpaceDE w:val="0"/>
        <w:autoSpaceDN w:val="0"/>
        <w:adjustRightInd w:val="0"/>
        <w:spacing w:after="240"/>
        <w:jc w:val="center"/>
        <w:rPr>
          <w:rFonts w:cstheme="minorHAnsi"/>
        </w:rPr>
      </w:pPr>
      <w:r w:rsidRPr="00D34B89">
        <w:rPr>
          <w:rFonts w:cstheme="minorHAnsi"/>
        </w:rPr>
        <w:t>o određivanju pravnih osoba i udruga građana od interesa za sustav civilne zaštite Grada Požege</w:t>
      </w:r>
    </w:p>
    <w:p w14:paraId="39E03D36" w14:textId="77777777" w:rsidR="001003C7" w:rsidRPr="00D34B89" w:rsidRDefault="001003C7" w:rsidP="00D34B89">
      <w:pPr>
        <w:autoSpaceDE w:val="0"/>
        <w:autoSpaceDN w:val="0"/>
        <w:adjustRightInd w:val="0"/>
        <w:spacing w:after="240"/>
        <w:jc w:val="center"/>
        <w:rPr>
          <w:rFonts w:cstheme="minorHAnsi"/>
        </w:rPr>
      </w:pPr>
      <w:r w:rsidRPr="00D34B89">
        <w:rPr>
          <w:rFonts w:cstheme="minorHAnsi"/>
        </w:rPr>
        <w:lastRenderedPageBreak/>
        <w:t>Članak 1.</w:t>
      </w:r>
    </w:p>
    <w:p w14:paraId="6A990EB1" w14:textId="77777777" w:rsidR="001003C7" w:rsidRPr="00D34B89" w:rsidRDefault="001003C7" w:rsidP="001003C7">
      <w:pPr>
        <w:autoSpaceDE w:val="0"/>
        <w:autoSpaceDN w:val="0"/>
        <w:adjustRightInd w:val="0"/>
        <w:ind w:firstLine="360"/>
        <w:jc w:val="both"/>
        <w:rPr>
          <w:rFonts w:cstheme="minorHAnsi"/>
          <w:bCs/>
        </w:rPr>
      </w:pPr>
      <w:r w:rsidRPr="00D34B89">
        <w:rPr>
          <w:rFonts w:cstheme="minorHAnsi"/>
          <w:bCs/>
        </w:rPr>
        <w:t>Pravne osobe od interesa za sustav civilne zaštite na području grada Požege su:</w:t>
      </w:r>
    </w:p>
    <w:p w14:paraId="0CD5807C" w14:textId="77777777" w:rsidR="001003C7" w:rsidRPr="00D34B89" w:rsidRDefault="001003C7" w:rsidP="00A95E0E">
      <w:pPr>
        <w:pStyle w:val="Odlomakpopisa"/>
        <w:numPr>
          <w:ilvl w:val="0"/>
          <w:numId w:val="23"/>
        </w:numPr>
        <w:suppressAutoHyphens w:val="0"/>
        <w:autoSpaceDE w:val="0"/>
        <w:adjustRightInd w:val="0"/>
        <w:ind w:left="426" w:firstLine="0"/>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Komunalac Požega d.o.o., Vukovarska 8, Požega</w:t>
      </w:r>
    </w:p>
    <w:p w14:paraId="75AEC2E6" w14:textId="77777777" w:rsidR="001003C7" w:rsidRPr="00D34B89" w:rsidRDefault="001003C7" w:rsidP="00A95E0E">
      <w:pPr>
        <w:pStyle w:val="Odlomakpopisa"/>
        <w:numPr>
          <w:ilvl w:val="0"/>
          <w:numId w:val="23"/>
        </w:numPr>
        <w:suppressAutoHyphens w:val="0"/>
        <w:autoSpaceDE w:val="0"/>
        <w:adjustRightInd w:val="0"/>
        <w:ind w:left="426" w:firstLine="0"/>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Tekija d.o.o., Vodovodna 1, Požega</w:t>
      </w:r>
    </w:p>
    <w:p w14:paraId="4C77F80D" w14:textId="77777777" w:rsidR="001003C7" w:rsidRPr="00D34B89" w:rsidRDefault="001003C7" w:rsidP="00A95E0E">
      <w:pPr>
        <w:pStyle w:val="Odlomakpopisa"/>
        <w:numPr>
          <w:ilvl w:val="0"/>
          <w:numId w:val="23"/>
        </w:numPr>
        <w:suppressAutoHyphens w:val="0"/>
        <w:autoSpaceDE w:val="0"/>
        <w:adjustRightInd w:val="0"/>
        <w:ind w:left="426" w:firstLine="0"/>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Promet građenje d.o.o. POŽEGA, Industrijska 28, Požega</w:t>
      </w:r>
    </w:p>
    <w:p w14:paraId="3173E65C" w14:textId="77777777" w:rsidR="001003C7" w:rsidRPr="00D34B89" w:rsidRDefault="001003C7" w:rsidP="00A95E0E">
      <w:pPr>
        <w:pStyle w:val="Odlomakpopisa"/>
        <w:numPr>
          <w:ilvl w:val="0"/>
          <w:numId w:val="23"/>
        </w:numPr>
        <w:suppressAutoHyphens w:val="0"/>
        <w:autoSpaceDE w:val="0"/>
        <w:adjustRightInd w:val="0"/>
        <w:ind w:left="426" w:firstLine="0"/>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Niskogradnja Jurčak d.o.o., Industrijska 29, Požega</w:t>
      </w:r>
    </w:p>
    <w:p w14:paraId="465936E1" w14:textId="77777777" w:rsidR="001003C7" w:rsidRPr="00D34B89" w:rsidRDefault="001003C7" w:rsidP="00A95E0E">
      <w:pPr>
        <w:pStyle w:val="Odlomakpopisa"/>
        <w:numPr>
          <w:ilvl w:val="0"/>
          <w:numId w:val="23"/>
        </w:numPr>
        <w:suppressAutoHyphens w:val="0"/>
        <w:autoSpaceDE w:val="0"/>
        <w:adjustRightInd w:val="0"/>
        <w:ind w:left="426" w:firstLine="0"/>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Veterinarska stanica Požega, Eugena Podkupskog 4, Požega</w:t>
      </w:r>
    </w:p>
    <w:p w14:paraId="679B3F4F" w14:textId="77777777" w:rsidR="001003C7" w:rsidRPr="00D34B89" w:rsidRDefault="001003C7" w:rsidP="00A95E0E">
      <w:pPr>
        <w:pStyle w:val="Odlomakpopisa"/>
        <w:numPr>
          <w:ilvl w:val="0"/>
          <w:numId w:val="23"/>
        </w:numPr>
        <w:suppressAutoHyphens w:val="0"/>
        <w:autoSpaceDE w:val="0"/>
        <w:adjustRightInd w:val="0"/>
        <w:ind w:left="426" w:firstLine="0"/>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Javna vatrogasna postrojba Grada Požege, Industrijska 44, Požega</w:t>
      </w:r>
    </w:p>
    <w:p w14:paraId="49D8B747" w14:textId="77777777" w:rsidR="001003C7" w:rsidRPr="00D34B89" w:rsidRDefault="001003C7" w:rsidP="00A95E0E">
      <w:pPr>
        <w:pStyle w:val="Odlomakpopisa"/>
        <w:numPr>
          <w:ilvl w:val="0"/>
          <w:numId w:val="23"/>
        </w:numPr>
        <w:suppressAutoHyphens w:val="0"/>
        <w:autoSpaceDE w:val="0"/>
        <w:adjustRightInd w:val="0"/>
        <w:spacing w:after="200"/>
        <w:ind w:left="426" w:firstLine="0"/>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Požeški športski savez, Antuna Kanižlića 14 A, Požega.</w:t>
      </w:r>
    </w:p>
    <w:p w14:paraId="19FC091E" w14:textId="77777777" w:rsidR="001003C7" w:rsidRPr="00D34B89" w:rsidRDefault="001003C7" w:rsidP="001003C7">
      <w:pPr>
        <w:autoSpaceDE w:val="0"/>
        <w:autoSpaceDN w:val="0"/>
        <w:adjustRightInd w:val="0"/>
        <w:spacing w:after="200"/>
        <w:ind w:left="-142"/>
        <w:jc w:val="center"/>
        <w:rPr>
          <w:rFonts w:cstheme="minorHAnsi"/>
        </w:rPr>
      </w:pPr>
      <w:r w:rsidRPr="00D34B89">
        <w:rPr>
          <w:rFonts w:cstheme="minorHAnsi"/>
        </w:rPr>
        <w:t>Članak 2.</w:t>
      </w:r>
    </w:p>
    <w:p w14:paraId="74F69412" w14:textId="77777777" w:rsidR="001003C7" w:rsidRPr="00D34B89" w:rsidRDefault="001003C7" w:rsidP="001003C7">
      <w:pPr>
        <w:autoSpaceDE w:val="0"/>
        <w:autoSpaceDN w:val="0"/>
        <w:adjustRightInd w:val="0"/>
        <w:ind w:firstLine="360"/>
        <w:rPr>
          <w:rFonts w:cstheme="minorHAnsi"/>
        </w:rPr>
      </w:pPr>
      <w:r w:rsidRPr="00D34B89">
        <w:rPr>
          <w:rFonts w:cstheme="minorHAnsi"/>
        </w:rPr>
        <w:t>Udruge od interesa za sustav civilne zaštite na području grada Požege su:</w:t>
      </w:r>
    </w:p>
    <w:p w14:paraId="329B5E04" w14:textId="77777777" w:rsidR="001003C7" w:rsidRPr="00D34B89" w:rsidRDefault="001003C7" w:rsidP="00A95E0E">
      <w:pPr>
        <w:pStyle w:val="Odlomakpopisa"/>
        <w:numPr>
          <w:ilvl w:val="0"/>
          <w:numId w:val="24"/>
        </w:numPr>
        <w:suppressAutoHyphens w:val="0"/>
        <w:autoSpaceDE w:val="0"/>
        <w:adjustRightInd w:val="0"/>
        <w:ind w:hanging="218"/>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 xml:space="preserve"> Dobrovoljno vatrogasno društvo Požega, Industrijska 44, Požega</w:t>
      </w:r>
    </w:p>
    <w:p w14:paraId="0D729373" w14:textId="77777777" w:rsidR="001003C7" w:rsidRPr="00D34B89" w:rsidRDefault="001003C7" w:rsidP="00A95E0E">
      <w:pPr>
        <w:pStyle w:val="Odlomakpopisa"/>
        <w:numPr>
          <w:ilvl w:val="0"/>
          <w:numId w:val="24"/>
        </w:numPr>
        <w:suppressAutoHyphens w:val="0"/>
        <w:autoSpaceDE w:val="0"/>
        <w:adjustRightInd w:val="0"/>
        <w:ind w:hanging="218"/>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 xml:space="preserve"> Ronilački klub Požega, Republike Hrvatske 1 c, Požega</w:t>
      </w:r>
    </w:p>
    <w:p w14:paraId="7F8F6E00" w14:textId="77777777" w:rsidR="001003C7" w:rsidRPr="00D34B89" w:rsidRDefault="001003C7" w:rsidP="00A95E0E">
      <w:pPr>
        <w:pStyle w:val="Odlomakpopisa"/>
        <w:numPr>
          <w:ilvl w:val="0"/>
          <w:numId w:val="24"/>
        </w:numPr>
        <w:suppressAutoHyphens w:val="0"/>
        <w:autoSpaceDE w:val="0"/>
        <w:adjustRightInd w:val="0"/>
        <w:ind w:hanging="218"/>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 xml:space="preserve"> CB Radio klub „Sokol“ , Matije Gupca 6, Požega</w:t>
      </w:r>
    </w:p>
    <w:p w14:paraId="3C7C044A" w14:textId="77777777" w:rsidR="001003C7" w:rsidRPr="00D34B89" w:rsidRDefault="001003C7" w:rsidP="00A95E0E">
      <w:pPr>
        <w:pStyle w:val="Odlomakpopisa"/>
        <w:numPr>
          <w:ilvl w:val="0"/>
          <w:numId w:val="24"/>
        </w:numPr>
        <w:suppressAutoHyphens w:val="0"/>
        <w:autoSpaceDE w:val="0"/>
        <w:adjustRightInd w:val="0"/>
        <w:ind w:hanging="218"/>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 xml:space="preserve"> Radio-amaterski klub „Vallis aurea“ Požega, Republike Hrvatske 1 c, Požega </w:t>
      </w:r>
    </w:p>
    <w:p w14:paraId="7CBD6252" w14:textId="77777777" w:rsidR="001003C7" w:rsidRPr="00D34B89" w:rsidRDefault="001003C7" w:rsidP="00A95E0E">
      <w:pPr>
        <w:pStyle w:val="Odlomakpopisa"/>
        <w:numPr>
          <w:ilvl w:val="0"/>
          <w:numId w:val="24"/>
        </w:numPr>
        <w:suppressAutoHyphens w:val="0"/>
        <w:autoSpaceDE w:val="0"/>
        <w:adjustRightInd w:val="0"/>
        <w:ind w:hanging="218"/>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 xml:space="preserve"> Hrvatsko planinarsko društvo „ Sokolovac“, Matice Hrvatske 13, Požega</w:t>
      </w:r>
    </w:p>
    <w:p w14:paraId="0871E305" w14:textId="77777777" w:rsidR="001003C7" w:rsidRPr="00D34B89" w:rsidRDefault="001003C7" w:rsidP="00A95E0E">
      <w:pPr>
        <w:pStyle w:val="Odlomakpopisa"/>
        <w:numPr>
          <w:ilvl w:val="0"/>
          <w:numId w:val="24"/>
        </w:numPr>
        <w:suppressAutoHyphens w:val="0"/>
        <w:autoSpaceDE w:val="0"/>
        <w:adjustRightInd w:val="0"/>
        <w:ind w:hanging="218"/>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 xml:space="preserve"> Hrvatsko planinarsko društvo „Gojzerica“ Požega, Republike Hrvatske 1c, Požega</w:t>
      </w:r>
    </w:p>
    <w:p w14:paraId="141EFAC8" w14:textId="77777777" w:rsidR="001003C7" w:rsidRPr="00D34B89" w:rsidRDefault="001003C7" w:rsidP="00A95E0E">
      <w:pPr>
        <w:pStyle w:val="Odlomakpopisa"/>
        <w:numPr>
          <w:ilvl w:val="0"/>
          <w:numId w:val="24"/>
        </w:numPr>
        <w:suppressAutoHyphens w:val="0"/>
        <w:autoSpaceDE w:val="0"/>
        <w:adjustRightInd w:val="0"/>
        <w:spacing w:after="200"/>
        <w:ind w:hanging="218"/>
        <w:contextualSpacing/>
        <w:jc w:val="both"/>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 xml:space="preserve"> Gradsko društvo Crvenog križa Požega, Osječka 12, Požega.</w:t>
      </w:r>
    </w:p>
    <w:p w14:paraId="03877478" w14:textId="77777777" w:rsidR="001003C7" w:rsidRPr="00D34B89" w:rsidRDefault="001003C7" w:rsidP="00D34B89">
      <w:pPr>
        <w:autoSpaceDE w:val="0"/>
        <w:autoSpaceDN w:val="0"/>
        <w:adjustRightInd w:val="0"/>
        <w:spacing w:after="240"/>
        <w:jc w:val="center"/>
        <w:rPr>
          <w:rFonts w:cstheme="minorHAnsi"/>
        </w:rPr>
      </w:pPr>
      <w:r w:rsidRPr="00D34B89">
        <w:rPr>
          <w:rFonts w:cstheme="minorHAnsi"/>
        </w:rPr>
        <w:t>Članak 3.</w:t>
      </w:r>
    </w:p>
    <w:p w14:paraId="7E8BE0B4" w14:textId="77777777" w:rsidR="001003C7" w:rsidRPr="00D34B89" w:rsidRDefault="001003C7" w:rsidP="00D34B89">
      <w:pPr>
        <w:autoSpaceDE w:val="0"/>
        <w:autoSpaceDN w:val="0"/>
        <w:adjustRightInd w:val="0"/>
        <w:spacing w:after="240"/>
        <w:ind w:firstLine="720"/>
        <w:jc w:val="both"/>
        <w:rPr>
          <w:rFonts w:cstheme="minorHAnsi"/>
        </w:rPr>
      </w:pPr>
      <w:r w:rsidRPr="00D34B89">
        <w:rPr>
          <w:rFonts w:cstheme="minorHAnsi"/>
        </w:rPr>
        <w:t>Pravne osobe od interesa za sustav civilne zaštite Grada Požege su one pravne osobe koje su svojim proizvodnim, uslužnim, materijalnim, ljudskim i drugima resursima najznačajniji nositelji tih djelatnosti na području grada Požege.</w:t>
      </w:r>
    </w:p>
    <w:p w14:paraId="26EED81C" w14:textId="77777777" w:rsidR="001003C7" w:rsidRPr="00D34B89" w:rsidRDefault="001003C7" w:rsidP="00D34B89">
      <w:pPr>
        <w:autoSpaceDE w:val="0"/>
        <w:autoSpaceDN w:val="0"/>
        <w:adjustRightInd w:val="0"/>
        <w:spacing w:after="240"/>
        <w:jc w:val="center"/>
        <w:rPr>
          <w:rFonts w:cstheme="minorHAnsi"/>
        </w:rPr>
      </w:pPr>
      <w:r w:rsidRPr="00D34B89">
        <w:rPr>
          <w:rFonts w:cstheme="minorHAnsi"/>
        </w:rPr>
        <w:t>Članak 4.</w:t>
      </w:r>
    </w:p>
    <w:p w14:paraId="33E56FDB" w14:textId="77777777" w:rsidR="001003C7" w:rsidRPr="00D34B89" w:rsidRDefault="001003C7" w:rsidP="00D34B89">
      <w:pPr>
        <w:autoSpaceDE w:val="0"/>
        <w:autoSpaceDN w:val="0"/>
        <w:adjustRightInd w:val="0"/>
        <w:spacing w:after="240"/>
        <w:ind w:firstLine="720"/>
        <w:jc w:val="both"/>
        <w:rPr>
          <w:rFonts w:cstheme="minorHAnsi"/>
        </w:rPr>
      </w:pPr>
      <w:r w:rsidRPr="00D34B89">
        <w:rPr>
          <w:rFonts w:cstheme="minorHAnsi"/>
        </w:rPr>
        <w:t>Pravne osobe iz članka 1. i udruge iz članka 2. ove Odluke dio su operativnih snaga sustava civilne zaštite Grada Požege.</w:t>
      </w:r>
    </w:p>
    <w:p w14:paraId="0400FB8E" w14:textId="77777777" w:rsidR="001003C7" w:rsidRPr="00D34B89" w:rsidRDefault="001003C7" w:rsidP="00D34B89">
      <w:pPr>
        <w:autoSpaceDE w:val="0"/>
        <w:autoSpaceDN w:val="0"/>
        <w:adjustRightInd w:val="0"/>
        <w:spacing w:after="240"/>
        <w:jc w:val="center"/>
        <w:rPr>
          <w:rFonts w:cstheme="minorHAnsi"/>
        </w:rPr>
      </w:pPr>
      <w:r w:rsidRPr="00D34B89">
        <w:rPr>
          <w:rFonts w:cstheme="minorHAnsi"/>
        </w:rPr>
        <w:t>Članak 5.</w:t>
      </w:r>
    </w:p>
    <w:p w14:paraId="34BF25A4" w14:textId="77777777" w:rsidR="001003C7" w:rsidRPr="00D34B89" w:rsidRDefault="001003C7" w:rsidP="00D34B89">
      <w:pPr>
        <w:autoSpaceDE w:val="0"/>
        <w:autoSpaceDN w:val="0"/>
        <w:adjustRightInd w:val="0"/>
        <w:spacing w:after="240"/>
        <w:ind w:firstLine="284"/>
        <w:jc w:val="both"/>
        <w:rPr>
          <w:rFonts w:cstheme="minorHAnsi"/>
        </w:rPr>
      </w:pPr>
      <w:r w:rsidRPr="00D34B89">
        <w:rPr>
          <w:rFonts w:cstheme="minorHAnsi"/>
        </w:rPr>
        <w:t>Grad Požega, s udrugama iz članka 2. ove Odluke sklapa ugovor o međusobnoj suradnji u slučaju katastrofa i velikih nesreća.</w:t>
      </w:r>
    </w:p>
    <w:p w14:paraId="2413E11E" w14:textId="77777777" w:rsidR="001003C7" w:rsidRPr="00D34B89" w:rsidRDefault="001003C7" w:rsidP="00D34B89">
      <w:pPr>
        <w:autoSpaceDE w:val="0"/>
        <w:autoSpaceDN w:val="0"/>
        <w:adjustRightInd w:val="0"/>
        <w:spacing w:after="240"/>
        <w:jc w:val="center"/>
        <w:rPr>
          <w:rFonts w:cstheme="minorHAnsi"/>
        </w:rPr>
      </w:pPr>
      <w:r w:rsidRPr="00D34B89">
        <w:rPr>
          <w:rFonts w:cstheme="minorHAnsi"/>
        </w:rPr>
        <w:t>Članak 6.</w:t>
      </w:r>
    </w:p>
    <w:p w14:paraId="29AFFBE4" w14:textId="77777777" w:rsidR="001003C7" w:rsidRPr="00D34B89" w:rsidRDefault="001003C7" w:rsidP="00D34B89">
      <w:pPr>
        <w:spacing w:after="240"/>
        <w:ind w:firstLine="720"/>
        <w:jc w:val="both"/>
        <w:rPr>
          <w:rFonts w:cstheme="minorHAnsi"/>
        </w:rPr>
      </w:pPr>
      <w:r w:rsidRPr="00D34B89">
        <w:rPr>
          <w:rFonts w:cstheme="minorHAnsi"/>
        </w:rPr>
        <w:t>Pravnim osobama iz članka 1. i udrugama iz članka 2. ove Odluke dostavit će se Odluka o određivanju pravnih osoba za sustav civilne zaštite i izvod iz Plana djelovanja civilne zaštite koji će sadržavati točno određene mjere i aktivnosti koje trebaju provoditi u slučaju prijetnje, nastanka i posljedica katastrofa i velikih nesreća.</w:t>
      </w:r>
    </w:p>
    <w:p w14:paraId="5F5F11F3" w14:textId="77777777" w:rsidR="001003C7" w:rsidRPr="00D34B89" w:rsidRDefault="001003C7" w:rsidP="00D34B89">
      <w:pPr>
        <w:autoSpaceDE w:val="0"/>
        <w:autoSpaceDN w:val="0"/>
        <w:adjustRightInd w:val="0"/>
        <w:spacing w:after="240"/>
        <w:jc w:val="center"/>
        <w:rPr>
          <w:rFonts w:cstheme="minorHAnsi"/>
        </w:rPr>
      </w:pPr>
      <w:r w:rsidRPr="00D34B89">
        <w:rPr>
          <w:rFonts w:cstheme="minorHAnsi"/>
        </w:rPr>
        <w:t>Članak 7.</w:t>
      </w:r>
    </w:p>
    <w:p w14:paraId="5D4072FD" w14:textId="77777777" w:rsidR="001003C7" w:rsidRPr="00D34B89" w:rsidRDefault="001003C7" w:rsidP="001003C7">
      <w:pPr>
        <w:autoSpaceDE w:val="0"/>
        <w:autoSpaceDN w:val="0"/>
        <w:adjustRightInd w:val="0"/>
        <w:ind w:firstLine="426"/>
        <w:jc w:val="both"/>
        <w:rPr>
          <w:rFonts w:cstheme="minorHAnsi"/>
        </w:rPr>
      </w:pPr>
      <w:r w:rsidRPr="00D34B89">
        <w:rPr>
          <w:rFonts w:cstheme="minorHAnsi"/>
        </w:rPr>
        <w:t>(1) Temeljem dostavljenih mjera i aktivnosti, pravne osobe od interesa za sustav civilne zaštite Grada Požege u svojim operativnim planovima planirati će provedbu dobivenih mjera i aktivnosti, sukladno članku 36. stavku 1. Zakona o sustavu civilne zaštite (Narodne novine,  broj: 82/15., 118/18., 31/20., 20/21. i 114/22.).</w:t>
      </w:r>
    </w:p>
    <w:p w14:paraId="51777349" w14:textId="0A5A1A37" w:rsidR="001003C7" w:rsidRPr="00D34B89" w:rsidRDefault="001003C7" w:rsidP="001003C7">
      <w:pPr>
        <w:autoSpaceDE w:val="0"/>
        <w:autoSpaceDN w:val="0"/>
        <w:adjustRightInd w:val="0"/>
        <w:spacing w:after="240"/>
        <w:ind w:firstLine="426"/>
        <w:jc w:val="both"/>
        <w:rPr>
          <w:rFonts w:cstheme="minorHAnsi"/>
        </w:rPr>
      </w:pPr>
      <w:r w:rsidRPr="00D34B89">
        <w:rPr>
          <w:rFonts w:cstheme="minorHAnsi"/>
        </w:rPr>
        <w:t>(2) Udruge iz članka 2. ove Odluke ne izrađuju operativne planove, ali su u roku od mjesec dana od dana primitka ove Odluke dužne dostaviti podatke propisane člankom 42. stavkom  3. Pravilnika o nositeljima, sadržaju i postupcima izrade planskih dokumenata u civilnoj zaštiti, te načinu informiranja javnosti u postupku njihovog donošenja (Narodne novine, broj:  66/21.).</w:t>
      </w:r>
    </w:p>
    <w:p w14:paraId="6132DAB2" w14:textId="77777777" w:rsidR="001003C7" w:rsidRPr="00D34B89" w:rsidRDefault="001003C7" w:rsidP="00D34B89">
      <w:pPr>
        <w:autoSpaceDE w:val="0"/>
        <w:autoSpaceDN w:val="0"/>
        <w:adjustRightInd w:val="0"/>
        <w:spacing w:after="240"/>
        <w:jc w:val="center"/>
        <w:rPr>
          <w:rFonts w:cstheme="minorHAnsi"/>
        </w:rPr>
      </w:pPr>
      <w:r w:rsidRPr="00D34B89">
        <w:rPr>
          <w:rFonts w:cstheme="minorHAnsi"/>
        </w:rPr>
        <w:lastRenderedPageBreak/>
        <w:t>Članak 8.</w:t>
      </w:r>
    </w:p>
    <w:p w14:paraId="76FCB641" w14:textId="77777777" w:rsidR="001003C7" w:rsidRPr="00D34B89" w:rsidRDefault="001003C7" w:rsidP="001003C7">
      <w:pPr>
        <w:autoSpaceDE w:val="0"/>
        <w:autoSpaceDN w:val="0"/>
        <w:adjustRightInd w:val="0"/>
        <w:ind w:firstLine="426"/>
        <w:jc w:val="both"/>
        <w:rPr>
          <w:rFonts w:cstheme="minorHAnsi"/>
        </w:rPr>
      </w:pPr>
      <w:r w:rsidRPr="00D34B89">
        <w:rPr>
          <w:rFonts w:cstheme="minorHAnsi"/>
        </w:rPr>
        <w:t>(1)</w:t>
      </w:r>
      <w:r w:rsidRPr="00D34B89">
        <w:rPr>
          <w:rFonts w:cstheme="minorHAnsi"/>
          <w:b/>
          <w:bCs/>
        </w:rPr>
        <w:t xml:space="preserve"> </w:t>
      </w:r>
      <w:r w:rsidRPr="00D34B89">
        <w:rPr>
          <w:rFonts w:cstheme="minorHAnsi"/>
        </w:rPr>
        <w:t>Pravne osobe iz članka 1. i udruge iz članka 2. ove Odluke dužne su voditi evidencije propisane člankom 8. i člankom 11. Pravilnika o vođenju evidencija pripadnika operativnih snaga sustava civilne zaštite (Narodne novine, broj: 75/16.). Navedene evidencije se dostavljaju središnjem tijelu državne uprave nadležnom za poslove civilne zaštite najkasnije do 30. prosinca svake godine.</w:t>
      </w:r>
    </w:p>
    <w:p w14:paraId="57E8C26A" w14:textId="77777777" w:rsidR="001003C7" w:rsidRPr="00D34B89" w:rsidRDefault="001003C7" w:rsidP="001003C7">
      <w:pPr>
        <w:autoSpaceDE w:val="0"/>
        <w:autoSpaceDN w:val="0"/>
        <w:adjustRightInd w:val="0"/>
        <w:spacing w:after="240"/>
        <w:ind w:firstLine="720"/>
        <w:jc w:val="both"/>
        <w:rPr>
          <w:rFonts w:cstheme="minorHAnsi"/>
        </w:rPr>
      </w:pPr>
      <w:r w:rsidRPr="00D34B89">
        <w:rPr>
          <w:rFonts w:cstheme="minorHAnsi"/>
        </w:rPr>
        <w:t>(2) Pravne osobe iz članka 1. i udruge iz članka 2. ove Odluke popunjavaju i bazu podataka o materijalnim sredstvima i opremi koja se koristi za provođenje mjere i aktivnosti sustava civilne zaštite propisanu Pravilnikom o vođenju jedinstvene evidencije i informacijskih baza podataka o operativnim snagama, materijalnim sredstvima i opremi operativnih snaga sustava civilne zaštite (Narodne novine, broj: 99/16.).</w:t>
      </w:r>
    </w:p>
    <w:p w14:paraId="17773E71" w14:textId="77777777" w:rsidR="001003C7" w:rsidRPr="00D34B89" w:rsidRDefault="001003C7" w:rsidP="00D34B89">
      <w:pPr>
        <w:autoSpaceDE w:val="0"/>
        <w:autoSpaceDN w:val="0"/>
        <w:adjustRightInd w:val="0"/>
        <w:spacing w:after="240"/>
        <w:jc w:val="center"/>
        <w:rPr>
          <w:rFonts w:cstheme="minorHAnsi"/>
        </w:rPr>
      </w:pPr>
      <w:r w:rsidRPr="00D34B89">
        <w:rPr>
          <w:rFonts w:cstheme="minorHAnsi"/>
        </w:rPr>
        <w:t>Članak 9.</w:t>
      </w:r>
    </w:p>
    <w:p w14:paraId="54A33809" w14:textId="77777777" w:rsidR="001003C7" w:rsidRPr="00D34B89" w:rsidRDefault="001003C7" w:rsidP="00D34B89">
      <w:pPr>
        <w:autoSpaceDE w:val="0"/>
        <w:autoSpaceDN w:val="0"/>
        <w:adjustRightInd w:val="0"/>
        <w:spacing w:after="240"/>
        <w:ind w:firstLine="720"/>
        <w:jc w:val="both"/>
        <w:rPr>
          <w:rFonts w:cstheme="minorHAnsi"/>
        </w:rPr>
      </w:pPr>
      <w:r w:rsidRPr="00D34B89">
        <w:rPr>
          <w:rFonts w:cstheme="minorHAnsi"/>
        </w:rPr>
        <w:t>Stupanjem na snagu ove Odluke prestaje važiti Odluka</w:t>
      </w:r>
      <w:r w:rsidRPr="00D34B89">
        <w:rPr>
          <w:rFonts w:cstheme="minorHAnsi"/>
          <w:color w:val="C00000"/>
        </w:rPr>
        <w:t xml:space="preserve"> </w:t>
      </w:r>
      <w:r w:rsidRPr="00D34B89">
        <w:rPr>
          <w:rFonts w:cstheme="minorHAnsi"/>
        </w:rPr>
        <w:t>o određivanju pravnih osoba  i udruga građana od interesa za sustav civilne zaštite. KLASA: 214-01/16-01/1 URBROJ: 2177-01/01-17-26 od 15. rujna 2017. godine.</w:t>
      </w:r>
    </w:p>
    <w:p w14:paraId="14A999F3" w14:textId="77777777" w:rsidR="001003C7" w:rsidRPr="00D34B89" w:rsidRDefault="001003C7" w:rsidP="00D34B89">
      <w:pPr>
        <w:autoSpaceDE w:val="0"/>
        <w:autoSpaceDN w:val="0"/>
        <w:adjustRightInd w:val="0"/>
        <w:spacing w:after="240"/>
        <w:jc w:val="center"/>
        <w:rPr>
          <w:rFonts w:cstheme="minorHAnsi"/>
          <w:bCs/>
        </w:rPr>
      </w:pPr>
      <w:r w:rsidRPr="00D34B89">
        <w:rPr>
          <w:rFonts w:cstheme="minorHAnsi"/>
          <w:bCs/>
        </w:rPr>
        <w:t>Članak 10.</w:t>
      </w:r>
    </w:p>
    <w:p w14:paraId="4983A93D" w14:textId="77777777" w:rsidR="001003C7" w:rsidRPr="00D34B89" w:rsidRDefault="001003C7" w:rsidP="00D34B89">
      <w:pPr>
        <w:autoSpaceDE w:val="0"/>
        <w:autoSpaceDN w:val="0"/>
        <w:adjustRightInd w:val="0"/>
        <w:spacing w:after="240"/>
        <w:ind w:firstLine="709"/>
        <w:jc w:val="both"/>
        <w:rPr>
          <w:rFonts w:cstheme="minorHAnsi"/>
        </w:rPr>
      </w:pPr>
      <w:r w:rsidRPr="00D34B89">
        <w:rPr>
          <w:rFonts w:cstheme="minorHAnsi"/>
        </w:rPr>
        <w:t>Jedan primjerak (kopija) ove Odluke dostaviti će se svakoj pravnoj osobi i udruzi iz članka 1. i 2. ove Odluke i Ministarstvu unutarnjih poslova, Ravnateljstvu civilne zaštite, Područnom uredu civilne zaštite Osijek, Službi civilne zaštite Požega.</w:t>
      </w:r>
    </w:p>
    <w:p w14:paraId="3744DB4C" w14:textId="77777777" w:rsidR="001003C7" w:rsidRPr="00D34B89" w:rsidRDefault="001003C7" w:rsidP="00D34B89">
      <w:pPr>
        <w:spacing w:after="240"/>
        <w:jc w:val="center"/>
        <w:rPr>
          <w:rFonts w:cstheme="minorHAnsi"/>
        </w:rPr>
      </w:pPr>
      <w:r w:rsidRPr="00D34B89">
        <w:rPr>
          <w:rFonts w:cstheme="minorHAnsi"/>
        </w:rPr>
        <w:t>Članak 11.</w:t>
      </w:r>
    </w:p>
    <w:p w14:paraId="55E30D92" w14:textId="2F16F9D8" w:rsidR="004229A6" w:rsidRPr="00D34B89" w:rsidRDefault="001003C7" w:rsidP="00D34B89">
      <w:pPr>
        <w:autoSpaceDE w:val="0"/>
        <w:autoSpaceDN w:val="0"/>
        <w:adjustRightInd w:val="0"/>
        <w:spacing w:after="240"/>
        <w:ind w:firstLine="720"/>
        <w:jc w:val="both"/>
        <w:rPr>
          <w:rFonts w:cstheme="minorHAnsi"/>
        </w:rPr>
      </w:pPr>
      <w:r w:rsidRPr="00D34B89">
        <w:rPr>
          <w:rFonts w:cstheme="minorHAnsi"/>
          <w:bCs/>
        </w:rPr>
        <w:t>Ova</w:t>
      </w:r>
      <w:r w:rsidRPr="00D34B89">
        <w:rPr>
          <w:rFonts w:cstheme="minorHAnsi"/>
          <w:b/>
        </w:rPr>
        <w:t xml:space="preserve"> </w:t>
      </w:r>
      <w:r w:rsidRPr="00D34B89">
        <w:rPr>
          <w:rFonts w:cstheme="minorHAnsi"/>
        </w:rPr>
        <w:t xml:space="preserve">Odluka stupa na snagu osmog dana od dana objave u Službenim novinama Grada Požege. </w:t>
      </w:r>
    </w:p>
    <w:p w14:paraId="771BA3D5" w14:textId="545B83FB" w:rsidR="001F2986" w:rsidRPr="00D34B89" w:rsidRDefault="001F2986" w:rsidP="001F2986">
      <w:pPr>
        <w:jc w:val="center"/>
        <w:rPr>
          <w:rFonts w:ascii="Calibri" w:hAnsi="Calibri" w:cs="Calibri"/>
          <w:b/>
        </w:rPr>
      </w:pPr>
      <w:r w:rsidRPr="00D34B89">
        <w:rPr>
          <w:rFonts w:ascii="Calibri" w:hAnsi="Calibri" w:cs="Calibri"/>
          <w:b/>
        </w:rPr>
        <w:t>Ad. 15.</w:t>
      </w:r>
    </w:p>
    <w:p w14:paraId="7A691C49" w14:textId="7F0D12EF" w:rsidR="001F2986" w:rsidRPr="00D34B89" w:rsidRDefault="001F2986" w:rsidP="00D34B89">
      <w:pPr>
        <w:spacing w:after="240"/>
        <w:ind w:firstLine="708"/>
        <w:rPr>
          <w:rFonts w:cstheme="minorHAnsi"/>
          <w:b/>
        </w:rPr>
      </w:pPr>
      <w:r w:rsidRPr="00D34B89">
        <w:rPr>
          <w:rFonts w:cstheme="minorHAnsi"/>
          <w:b/>
        </w:rPr>
        <w:t xml:space="preserve">Prijedlog Odluke o </w:t>
      </w:r>
      <w:r w:rsidR="00B06C92" w:rsidRPr="00D34B89">
        <w:rPr>
          <w:rFonts w:cstheme="minorHAnsi"/>
          <w:b/>
        </w:rPr>
        <w:t>agrotehničkim mjerama te uređivanju i održavanju poljoprivrednih rudina, živica, međa, poljskih putova, uređivanje i održavanje kanala oborinske odvodnje, sprječavanje zasjenjivanja susjednih čestica te sadnju i održavanje vjetrobranskih pojasa</w:t>
      </w:r>
      <w:r w:rsidRPr="00D34B89">
        <w:rPr>
          <w:rFonts w:cstheme="minorHAnsi"/>
          <w:b/>
        </w:rPr>
        <w:t xml:space="preserve"> </w:t>
      </w:r>
    </w:p>
    <w:p w14:paraId="17FBD5FF" w14:textId="77777777" w:rsidR="001F2986" w:rsidRPr="00D34B89" w:rsidRDefault="001F2986" w:rsidP="00D34B89">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1A918A08" w14:textId="77777777" w:rsidR="00FD037B" w:rsidRPr="00D34B89" w:rsidRDefault="00FD037B" w:rsidP="00FD037B">
      <w:pPr>
        <w:ind w:right="1" w:firstLine="708"/>
        <w:jc w:val="both"/>
        <w:rPr>
          <w:rFonts w:ascii="Calibri" w:hAnsi="Calibri" w:cs="Calibri"/>
        </w:rPr>
      </w:pPr>
      <w:r w:rsidRPr="00D34B89">
        <w:rPr>
          <w:rFonts w:ascii="Calibri" w:hAnsi="Calibri" w:cs="Calibri"/>
        </w:rPr>
        <w:t>U raspravi su sudjelovali:</w:t>
      </w:r>
    </w:p>
    <w:p w14:paraId="46F46C6F" w14:textId="773E42E3" w:rsidR="00FD037B" w:rsidRPr="00D34B89" w:rsidRDefault="00FD037B" w:rsidP="00D34B89">
      <w:pPr>
        <w:spacing w:after="240"/>
        <w:ind w:left="708" w:right="1" w:firstLine="708"/>
        <w:jc w:val="both"/>
        <w:rPr>
          <w:rFonts w:ascii="Calibri" w:hAnsi="Calibri" w:cs="Calibri"/>
        </w:rPr>
      </w:pPr>
      <w:r w:rsidRPr="00D34B89">
        <w:rPr>
          <w:rFonts w:ascii="Calibri" w:hAnsi="Calibri" w:cs="Calibri"/>
        </w:rPr>
        <w:t xml:space="preserve">- </w:t>
      </w:r>
      <w:r w:rsidR="003820E4" w:rsidRPr="00D34B89">
        <w:rPr>
          <w:rFonts w:ascii="Calibri" w:hAnsi="Calibri" w:cs="Calibri"/>
        </w:rPr>
        <w:t>v</w:t>
      </w:r>
      <w:r w:rsidRPr="00D34B89">
        <w:rPr>
          <w:rFonts w:ascii="Calibri" w:hAnsi="Calibri" w:cs="Calibri"/>
        </w:rPr>
        <w:t>ijećni</w:t>
      </w:r>
      <w:r w:rsidR="003820E4" w:rsidRPr="00D34B89">
        <w:rPr>
          <w:rFonts w:ascii="Calibri" w:hAnsi="Calibri" w:cs="Calibri"/>
        </w:rPr>
        <w:t>k</w:t>
      </w:r>
      <w:r w:rsidRPr="00D34B89">
        <w:rPr>
          <w:rFonts w:ascii="Calibri" w:hAnsi="Calibri" w:cs="Calibri"/>
        </w:rPr>
        <w:t xml:space="preserve"> Antonio Šarić, </w:t>
      </w:r>
      <w:r w:rsidR="003820E4" w:rsidRPr="00D34B89">
        <w:rPr>
          <w:rFonts w:ascii="Calibri" w:hAnsi="Calibri" w:cs="Calibri"/>
        </w:rPr>
        <w:t xml:space="preserve">vijećnica </w:t>
      </w:r>
      <w:r w:rsidRPr="00D34B89">
        <w:rPr>
          <w:rFonts w:ascii="Calibri" w:hAnsi="Calibri" w:cs="Calibri"/>
        </w:rPr>
        <w:t xml:space="preserve">Martina Vlašić Iljkić, </w:t>
      </w:r>
      <w:r w:rsidR="003820E4" w:rsidRPr="00D34B89">
        <w:rPr>
          <w:rFonts w:ascii="Calibri" w:hAnsi="Calibri" w:cs="Calibri"/>
        </w:rPr>
        <w:t xml:space="preserve">vijećnik </w:t>
      </w:r>
      <w:r w:rsidRPr="00D34B89">
        <w:rPr>
          <w:rFonts w:ascii="Calibri" w:hAnsi="Calibri" w:cs="Calibri"/>
        </w:rPr>
        <w:t>Ferdinand Troha i</w:t>
      </w:r>
      <w:r w:rsidR="003820E4" w:rsidRPr="00D34B89">
        <w:rPr>
          <w:rFonts w:ascii="Calibri" w:hAnsi="Calibri" w:cs="Calibri"/>
        </w:rPr>
        <w:t xml:space="preserve"> </w:t>
      </w:r>
      <w:r w:rsidRPr="00D34B89">
        <w:rPr>
          <w:rFonts w:ascii="Calibri" w:hAnsi="Calibri" w:cs="Calibri"/>
        </w:rPr>
        <w:t xml:space="preserve"> gradonačelnik prof. dr. sc. Borislav Miličević.</w:t>
      </w:r>
    </w:p>
    <w:p w14:paraId="53E3B2EF" w14:textId="35F9AD0E" w:rsidR="00474C40" w:rsidRPr="00D34B89" w:rsidRDefault="00474C40" w:rsidP="00D34B89">
      <w:pPr>
        <w:spacing w:after="240"/>
        <w:ind w:left="708" w:right="1" w:firstLine="1"/>
        <w:jc w:val="both"/>
        <w:rPr>
          <w:rFonts w:ascii="Calibri" w:hAnsi="Calibri" w:cs="Calibri"/>
        </w:rPr>
      </w:pPr>
      <w:r w:rsidRPr="00D34B89">
        <w:rPr>
          <w:rFonts w:ascii="Calibri" w:hAnsi="Calibri" w:cs="Calibri"/>
        </w:rPr>
        <w:t xml:space="preserve">U 17,30 vijećnica Sanela Gruić izlazi sa sjednice Gradskog vijeća Grad Požege. </w:t>
      </w:r>
    </w:p>
    <w:p w14:paraId="7E432CC4" w14:textId="70465507" w:rsidR="00474C40" w:rsidRPr="00D34B89" w:rsidRDefault="00474C40" w:rsidP="00D34B89">
      <w:pPr>
        <w:spacing w:after="240"/>
        <w:ind w:left="708" w:right="1" w:firstLine="1"/>
        <w:jc w:val="both"/>
        <w:rPr>
          <w:rFonts w:ascii="Calibri" w:hAnsi="Calibri" w:cs="Calibri"/>
        </w:rPr>
      </w:pPr>
      <w:r w:rsidRPr="00D34B89">
        <w:rPr>
          <w:rFonts w:ascii="Calibri" w:hAnsi="Calibri" w:cs="Calibri"/>
        </w:rPr>
        <w:t>PREDSJEDNIK – konstatira da je na sjednici Gradskog vijeća Grada Požege prisutno 16/19 vijećnika.</w:t>
      </w:r>
    </w:p>
    <w:p w14:paraId="28AD5C27" w14:textId="65AE3631" w:rsidR="00474C40" w:rsidRPr="00D34B89" w:rsidRDefault="00474C40" w:rsidP="00D34B89">
      <w:pPr>
        <w:spacing w:after="240"/>
        <w:ind w:firstLine="708"/>
        <w:jc w:val="both"/>
        <w:rPr>
          <w:rFonts w:ascii="Calibri" w:hAnsi="Calibri" w:cs="Calibri"/>
        </w:rPr>
      </w:pPr>
      <w:r w:rsidRPr="00D34B89">
        <w:rPr>
          <w:rFonts w:ascii="Calibri" w:hAnsi="Calibri" w:cs="Calibri"/>
        </w:rPr>
        <w:t>U 17,33 sati vijećnica Sanela Gruić se vraća na sjednicu Gradskog vijeća Gada Požege.</w:t>
      </w:r>
    </w:p>
    <w:p w14:paraId="46D47557" w14:textId="4AF03659" w:rsidR="00474C40" w:rsidRPr="00D34B89" w:rsidRDefault="00474C40" w:rsidP="00D34B89">
      <w:pPr>
        <w:spacing w:after="240"/>
        <w:ind w:left="708" w:right="1" w:firstLine="1"/>
        <w:jc w:val="both"/>
        <w:rPr>
          <w:rFonts w:ascii="Calibri" w:hAnsi="Calibri" w:cs="Calibri"/>
        </w:rPr>
      </w:pPr>
      <w:r w:rsidRPr="00D34B89">
        <w:rPr>
          <w:rFonts w:ascii="Calibri" w:hAnsi="Calibri" w:cs="Calibri"/>
        </w:rPr>
        <w:t>PREDSJEDNIK – konstatira da je na sjednici Gradskog vijeća Grada Požege prisutno 17/19 vijećnika.</w:t>
      </w:r>
    </w:p>
    <w:p w14:paraId="36FF8C71" w14:textId="7C61D62F" w:rsidR="001F2986" w:rsidRPr="00D34B89" w:rsidRDefault="001F2986" w:rsidP="00D34B89">
      <w:pPr>
        <w:spacing w:after="240"/>
        <w:ind w:firstLine="708"/>
        <w:jc w:val="both"/>
        <w:rPr>
          <w:rFonts w:ascii="Calibri" w:hAnsi="Calibri" w:cs="Calibri"/>
        </w:rPr>
      </w:pPr>
      <w:r w:rsidRPr="00D34B89">
        <w:rPr>
          <w:rFonts w:ascii="Calibri" w:hAnsi="Calibri" w:cs="Calibri"/>
        </w:rPr>
        <w:t xml:space="preserve">PREDSJEDNIK- zaključuje raspravu, stavlja na glasovanje Odluku o </w:t>
      </w:r>
      <w:r w:rsidR="00B06C92" w:rsidRPr="00D34B89">
        <w:rPr>
          <w:rFonts w:cstheme="minorHAnsi"/>
          <w:bCs/>
        </w:rPr>
        <w:t xml:space="preserve">agrotehničkim mjerama te uređivanju i održavanju poljoprivrednih rudina, živica, međa, poljskih putova, uređivanje i održavanje kanala oborinske odvodnje, sprječavanje zasjenjivanja susjednih čestica te sadnju i održavanje </w:t>
      </w:r>
      <w:r w:rsidR="00B06C92" w:rsidRPr="00D34B89">
        <w:rPr>
          <w:rFonts w:cstheme="minorHAnsi"/>
          <w:bCs/>
        </w:rPr>
        <w:lastRenderedPageBreak/>
        <w:t xml:space="preserve">vjetrobranskih pojasa </w:t>
      </w:r>
      <w:r w:rsidRPr="00D34B89">
        <w:rPr>
          <w:rFonts w:ascii="Calibri" w:hAnsi="Calibri" w:cs="Calibri"/>
        </w:rPr>
        <w:t>i konstatira da je Gradsko vijeće Grada Požege, jednoglasno (</w:t>
      </w:r>
      <w:r w:rsidR="00474C40" w:rsidRPr="00D34B89">
        <w:rPr>
          <w:rFonts w:ascii="Calibri" w:hAnsi="Calibri" w:cs="Calibri"/>
        </w:rPr>
        <w:t>17</w:t>
      </w:r>
      <w:r w:rsidRPr="00D34B89">
        <w:rPr>
          <w:rFonts w:ascii="Calibri" w:hAnsi="Calibri" w:cs="Calibri"/>
        </w:rPr>
        <w:t xml:space="preserve"> glasova za) usvojilo</w:t>
      </w:r>
    </w:p>
    <w:p w14:paraId="23FF95E5" w14:textId="77777777" w:rsidR="001003C7" w:rsidRPr="00D34B89" w:rsidRDefault="001003C7" w:rsidP="001003C7">
      <w:pPr>
        <w:jc w:val="center"/>
        <w:rPr>
          <w:rFonts w:cstheme="minorHAnsi"/>
          <w:bCs/>
        </w:rPr>
      </w:pPr>
      <w:r w:rsidRPr="00D34B89">
        <w:rPr>
          <w:rFonts w:cstheme="minorHAnsi"/>
          <w:bCs/>
        </w:rPr>
        <w:t>O D L U K U</w:t>
      </w:r>
    </w:p>
    <w:p w14:paraId="1F2638A0" w14:textId="77777777" w:rsidR="001003C7" w:rsidRPr="00D34B89" w:rsidRDefault="001003C7" w:rsidP="001003C7">
      <w:pPr>
        <w:tabs>
          <w:tab w:val="left" w:pos="9498"/>
        </w:tabs>
        <w:spacing w:after="240"/>
        <w:jc w:val="center"/>
        <w:rPr>
          <w:rFonts w:cstheme="minorHAnsi"/>
          <w:bCs/>
        </w:rPr>
      </w:pPr>
      <w:r w:rsidRPr="00D34B89">
        <w:rPr>
          <w:rFonts w:cstheme="minorHAnsi"/>
          <w:bCs/>
        </w:rPr>
        <w:t>o</w:t>
      </w:r>
      <w:r w:rsidRPr="00D34B89">
        <w:rPr>
          <w:rFonts w:cstheme="minorHAnsi"/>
          <w:b/>
        </w:rPr>
        <w:t xml:space="preserve"> </w:t>
      </w:r>
      <w:r w:rsidRPr="00D34B89">
        <w:rPr>
          <w:rFonts w:cstheme="minorHAnsi"/>
          <w:bCs/>
        </w:rPr>
        <w:t>agrotehničkim mjerama te uređivanju  održavanje poljoprivrednih rudina, živica, međa, poljskih putova, uređivanje i održavanje kanala oborinske odvodnje, sprječavanje zasjenjivanja susjednih čestica te sadnju i održavanje vjetrobranskih pojasa</w:t>
      </w:r>
    </w:p>
    <w:p w14:paraId="18572214" w14:textId="77777777" w:rsidR="001003C7" w:rsidRPr="00D34B89" w:rsidRDefault="001003C7" w:rsidP="00D34B89">
      <w:pPr>
        <w:pStyle w:val="Odlomakpopisa"/>
        <w:numPr>
          <w:ilvl w:val="0"/>
          <w:numId w:val="27"/>
        </w:numPr>
        <w:suppressAutoHyphens w:val="0"/>
        <w:autoSpaceDN/>
        <w:ind w:left="284" w:firstLine="0"/>
        <w:contextualSpacing/>
        <w:textAlignment w:val="auto"/>
        <w:rPr>
          <w:rFonts w:asciiTheme="minorHAnsi" w:hAnsiTheme="minorHAnsi" w:cstheme="minorHAnsi"/>
          <w:b w:val="0"/>
          <w:sz w:val="22"/>
          <w:szCs w:val="22"/>
        </w:rPr>
      </w:pPr>
      <w:r w:rsidRPr="00D34B89">
        <w:rPr>
          <w:rFonts w:asciiTheme="minorHAnsi" w:hAnsiTheme="minorHAnsi" w:cstheme="minorHAnsi"/>
          <w:b w:val="0"/>
          <w:sz w:val="22"/>
          <w:szCs w:val="22"/>
        </w:rPr>
        <w:t>OPĆE ODREDBE</w:t>
      </w:r>
    </w:p>
    <w:p w14:paraId="61C30579" w14:textId="77777777" w:rsidR="001003C7" w:rsidRPr="00D34B89" w:rsidRDefault="001003C7" w:rsidP="001003C7">
      <w:pPr>
        <w:spacing w:after="240"/>
        <w:jc w:val="center"/>
        <w:rPr>
          <w:rFonts w:cstheme="minorHAnsi"/>
          <w:bCs/>
        </w:rPr>
      </w:pPr>
      <w:r w:rsidRPr="00D34B89">
        <w:rPr>
          <w:rFonts w:cstheme="minorHAnsi"/>
          <w:bCs/>
        </w:rPr>
        <w:t>Članak 1.</w:t>
      </w:r>
    </w:p>
    <w:p w14:paraId="11B5D33E" w14:textId="77777777" w:rsidR="001003C7" w:rsidRPr="00D34B89" w:rsidRDefault="001003C7" w:rsidP="00D34B89">
      <w:pPr>
        <w:ind w:firstLine="708"/>
        <w:jc w:val="both"/>
        <w:rPr>
          <w:rFonts w:cstheme="minorHAnsi"/>
          <w:color w:val="000000"/>
        </w:rPr>
      </w:pPr>
      <w:r w:rsidRPr="00D34B89">
        <w:rPr>
          <w:rFonts w:cstheme="minorHAnsi"/>
        </w:rPr>
        <w:t xml:space="preserve">Ovom Odlukom propisuju se agrotehničke mjere, </w:t>
      </w:r>
      <w:r w:rsidRPr="00D34B89">
        <w:rPr>
          <w:rFonts w:cstheme="minorHAnsi"/>
          <w:color w:val="000000"/>
        </w:rPr>
        <w:t>mjere za uređivanje i održavanje poljoprivrednih rudina, a osobito održavanje živica i međa, održavanje poljskih putova, uređivanje i održavanje kanala, sprječavanje zasjenjivanja susjednih čestica te sadnju i održavanje vjetrobranskih pojasa.</w:t>
      </w:r>
    </w:p>
    <w:p w14:paraId="0775B4AA" w14:textId="77777777" w:rsidR="001003C7" w:rsidRPr="00D34B89" w:rsidRDefault="001003C7" w:rsidP="001003C7">
      <w:pPr>
        <w:spacing w:after="240"/>
        <w:jc w:val="center"/>
        <w:rPr>
          <w:rFonts w:cstheme="minorHAnsi"/>
          <w:bCs/>
        </w:rPr>
      </w:pPr>
      <w:r w:rsidRPr="00D34B89">
        <w:rPr>
          <w:rFonts w:cstheme="minorHAnsi"/>
          <w:bCs/>
          <w:color w:val="000000"/>
        </w:rPr>
        <w:t>Članak 2.</w:t>
      </w:r>
    </w:p>
    <w:p w14:paraId="49A087A4" w14:textId="77777777" w:rsidR="001003C7" w:rsidRPr="00D34B89" w:rsidRDefault="001003C7" w:rsidP="001003C7">
      <w:pPr>
        <w:ind w:firstLine="567"/>
        <w:jc w:val="both"/>
        <w:rPr>
          <w:rFonts w:cstheme="minorHAnsi"/>
          <w:color w:val="000000"/>
        </w:rPr>
      </w:pPr>
      <w:r w:rsidRPr="00D34B89">
        <w:rPr>
          <w:rFonts w:cstheme="minorHAnsi"/>
          <w:color w:val="000000"/>
        </w:rPr>
        <w:t>Za potrebe ove Odluke definiraju se sljedeći pojmovi:</w:t>
      </w:r>
    </w:p>
    <w:p w14:paraId="2E808D06" w14:textId="77777777" w:rsidR="001003C7" w:rsidRPr="00D34B89" w:rsidRDefault="001003C7" w:rsidP="001003C7">
      <w:pPr>
        <w:pStyle w:val="box459857"/>
        <w:shd w:val="clear" w:color="auto" w:fill="FFFFFF"/>
        <w:spacing w:before="0" w:beforeAutospacing="0" w:after="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b/>
          <w:bCs/>
          <w:color w:val="231F20"/>
          <w:sz w:val="22"/>
          <w:szCs w:val="22"/>
        </w:rPr>
        <w:t>1)</w:t>
      </w:r>
      <w:r w:rsidRPr="00D34B89">
        <w:rPr>
          <w:rFonts w:asciiTheme="minorHAnsi" w:hAnsiTheme="minorHAnsi" w:cstheme="minorHAnsi"/>
          <w:color w:val="231F20"/>
          <w:sz w:val="22"/>
          <w:szCs w:val="22"/>
        </w:rPr>
        <w:t> </w:t>
      </w:r>
      <w:r w:rsidRPr="00D34B89">
        <w:rPr>
          <w:rStyle w:val="kurziv"/>
          <w:rFonts w:asciiTheme="minorHAnsi" w:hAnsiTheme="minorHAnsi" w:cstheme="minorHAnsi"/>
          <w:b/>
          <w:bCs/>
          <w:i/>
          <w:iCs/>
          <w:color w:val="231F20"/>
          <w:sz w:val="22"/>
          <w:szCs w:val="22"/>
          <w:bdr w:val="none" w:sz="0" w:space="0" w:color="auto" w:frame="1"/>
        </w:rPr>
        <w:t>Agrotehničke mjere</w:t>
      </w:r>
      <w:r w:rsidRPr="00D34B89">
        <w:rPr>
          <w:rStyle w:val="kurziv"/>
          <w:rFonts w:asciiTheme="minorHAnsi" w:hAnsiTheme="minorHAnsi" w:cstheme="minorHAnsi"/>
          <w:i/>
          <w:iCs/>
          <w:color w:val="231F20"/>
          <w:sz w:val="22"/>
          <w:szCs w:val="22"/>
          <w:bdr w:val="none" w:sz="0" w:space="0" w:color="auto" w:frame="1"/>
        </w:rPr>
        <w:t> </w:t>
      </w:r>
      <w:r w:rsidRPr="00D34B89">
        <w:rPr>
          <w:rFonts w:asciiTheme="minorHAnsi" w:hAnsiTheme="minorHAnsi" w:cstheme="minorHAnsi"/>
          <w:color w:val="231F20"/>
          <w:sz w:val="22"/>
          <w:szCs w:val="22"/>
        </w:rPr>
        <w:t>predstavljaju skup mehaničkih, fizikalnih, kemijskih i bioloških zahvata u i na poljoprivrednom zemljištu s ciljem povećanja ili održavanja trenutne plodnosti zemljišta te osiguranja odgovarajućeg gospodarenja sadržajem organskog ugljika s ciljem sprječavanja ili smanjenja degradacije tla i zemljišta kako bi se osigurala sigurnost hrane, prilagodba i ublažavanje klimatskih promjena, poboljšala kvaliteta tla, smanjila erozija, povećao kapacitet zadržavanja vode i povećala otpornost na sušu, dok bonitetna vrijednost zemljišta treba primjenom agrotehničkih mjera ostati ista ili bi se primijenjenim mjerama trebala povećati</w:t>
      </w:r>
    </w:p>
    <w:p w14:paraId="14AEEEFB" w14:textId="77777777" w:rsidR="001003C7" w:rsidRPr="00D34B89" w:rsidRDefault="001003C7" w:rsidP="001003C7">
      <w:pPr>
        <w:pStyle w:val="box459857"/>
        <w:shd w:val="clear" w:color="auto" w:fill="FFFFFF"/>
        <w:spacing w:before="0" w:beforeAutospacing="0" w:after="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b/>
          <w:bCs/>
          <w:color w:val="231F20"/>
          <w:sz w:val="22"/>
          <w:szCs w:val="22"/>
        </w:rPr>
        <w:t>2)</w:t>
      </w:r>
      <w:r w:rsidRPr="00D34B89">
        <w:rPr>
          <w:rFonts w:asciiTheme="minorHAnsi" w:hAnsiTheme="minorHAnsi" w:cstheme="minorHAnsi"/>
          <w:color w:val="231F20"/>
          <w:sz w:val="22"/>
          <w:szCs w:val="22"/>
        </w:rPr>
        <w:t> </w:t>
      </w:r>
      <w:r w:rsidRPr="00D34B89">
        <w:rPr>
          <w:rStyle w:val="kurziv"/>
          <w:rFonts w:asciiTheme="minorHAnsi" w:hAnsiTheme="minorHAnsi" w:cstheme="minorHAnsi"/>
          <w:b/>
          <w:bCs/>
          <w:i/>
          <w:iCs/>
          <w:color w:val="231F20"/>
          <w:sz w:val="22"/>
          <w:szCs w:val="22"/>
          <w:bdr w:val="none" w:sz="0" w:space="0" w:color="auto" w:frame="1"/>
        </w:rPr>
        <w:t>Poljoprivrednim zemljištem</w:t>
      </w:r>
      <w:r w:rsidRPr="00D34B89">
        <w:rPr>
          <w:rStyle w:val="kurziv"/>
          <w:rFonts w:asciiTheme="minorHAnsi" w:hAnsiTheme="minorHAnsi" w:cstheme="minorHAnsi"/>
          <w:i/>
          <w:iCs/>
          <w:color w:val="231F20"/>
          <w:sz w:val="22"/>
          <w:szCs w:val="22"/>
          <w:bdr w:val="none" w:sz="0" w:space="0" w:color="auto" w:frame="1"/>
        </w:rPr>
        <w:t> </w:t>
      </w:r>
      <w:r w:rsidRPr="00D34B89">
        <w:rPr>
          <w:rFonts w:asciiTheme="minorHAnsi" w:hAnsiTheme="minorHAnsi" w:cstheme="minorHAnsi"/>
          <w:color w:val="231F20"/>
          <w:sz w:val="22"/>
          <w:szCs w:val="22"/>
        </w:rPr>
        <w:t>smatraju se poljoprivredne površine koje su po načinu uporabe u katastru opisane kao: oranice, vrtovi, livade, pašnjaci, voćnjaci, maslinici, vinogradi, ribnjaci, trstici i močvare kao i drugo zemljište koje se može privesti poljoprivrednoj proizvodnji</w:t>
      </w:r>
    </w:p>
    <w:p w14:paraId="1612D7D2" w14:textId="77777777" w:rsidR="001003C7" w:rsidRPr="00D34B89" w:rsidRDefault="001003C7" w:rsidP="001003C7">
      <w:pPr>
        <w:pStyle w:val="box459857"/>
        <w:shd w:val="clear" w:color="auto" w:fill="FFFFFF"/>
        <w:spacing w:before="0" w:beforeAutospacing="0" w:after="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b/>
          <w:bCs/>
          <w:color w:val="231F20"/>
          <w:sz w:val="22"/>
          <w:szCs w:val="22"/>
        </w:rPr>
        <w:t>3) </w:t>
      </w:r>
      <w:r w:rsidRPr="00D34B89">
        <w:rPr>
          <w:rStyle w:val="kurziv"/>
          <w:rFonts w:asciiTheme="minorHAnsi" w:hAnsiTheme="minorHAnsi" w:cstheme="minorHAnsi"/>
          <w:b/>
          <w:bCs/>
          <w:i/>
          <w:iCs/>
          <w:color w:val="231F20"/>
          <w:sz w:val="22"/>
          <w:szCs w:val="22"/>
          <w:bdr w:val="none" w:sz="0" w:space="0" w:color="auto" w:frame="1"/>
        </w:rPr>
        <w:t>Tlo</w:t>
      </w:r>
      <w:r w:rsidRPr="00D34B89">
        <w:rPr>
          <w:rStyle w:val="kurziv"/>
          <w:rFonts w:asciiTheme="minorHAnsi" w:hAnsiTheme="minorHAnsi" w:cstheme="minorHAnsi"/>
          <w:i/>
          <w:iCs/>
          <w:color w:val="231F20"/>
          <w:sz w:val="22"/>
          <w:szCs w:val="22"/>
          <w:bdr w:val="none" w:sz="0" w:space="0" w:color="auto" w:frame="1"/>
        </w:rPr>
        <w:t> </w:t>
      </w:r>
      <w:r w:rsidRPr="00D34B89">
        <w:rPr>
          <w:rFonts w:asciiTheme="minorHAnsi" w:hAnsiTheme="minorHAnsi" w:cstheme="minorHAnsi"/>
          <w:color w:val="231F20"/>
          <w:sz w:val="22"/>
          <w:szCs w:val="22"/>
        </w:rPr>
        <w:t>je samostalno živo i dinamičko prirodno-povijesno tijelo, nastalo postupnim razvojem iz trošina stijena djelovanjem mehaničkih, fizikalnih, kemijskih i bioloških procesa koji ovise o konstelaciji pedogenetskih faktora, temeljem čega tla poprimaju svojstva karakteristična za svaki pojedini tip tla</w:t>
      </w:r>
    </w:p>
    <w:p w14:paraId="6BEE5573" w14:textId="77777777" w:rsidR="001003C7" w:rsidRPr="00D34B89" w:rsidRDefault="001003C7" w:rsidP="001003C7">
      <w:pPr>
        <w:pStyle w:val="box459857"/>
        <w:shd w:val="clear" w:color="auto" w:fill="FFFFFF"/>
        <w:spacing w:before="0" w:beforeAutospacing="0" w:after="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b/>
          <w:bCs/>
          <w:color w:val="231F20"/>
          <w:sz w:val="22"/>
          <w:szCs w:val="22"/>
        </w:rPr>
        <w:t>4) </w:t>
      </w:r>
      <w:r w:rsidRPr="00D34B89">
        <w:rPr>
          <w:rStyle w:val="kurziv"/>
          <w:rFonts w:asciiTheme="minorHAnsi" w:hAnsiTheme="minorHAnsi" w:cstheme="minorHAnsi"/>
          <w:b/>
          <w:bCs/>
          <w:i/>
          <w:iCs/>
          <w:color w:val="231F20"/>
          <w:sz w:val="22"/>
          <w:szCs w:val="22"/>
          <w:bdr w:val="none" w:sz="0" w:space="0" w:color="auto" w:frame="1"/>
        </w:rPr>
        <w:t>Nerazložena organska tvar u tlu</w:t>
      </w:r>
      <w:r w:rsidRPr="00D34B89">
        <w:rPr>
          <w:rStyle w:val="kurziv"/>
          <w:rFonts w:asciiTheme="minorHAnsi" w:hAnsiTheme="minorHAnsi" w:cstheme="minorHAnsi"/>
          <w:i/>
          <w:iCs/>
          <w:color w:val="231F20"/>
          <w:sz w:val="22"/>
          <w:szCs w:val="22"/>
          <w:bdr w:val="none" w:sz="0" w:space="0" w:color="auto" w:frame="1"/>
        </w:rPr>
        <w:t> </w:t>
      </w:r>
      <w:r w:rsidRPr="00D34B89">
        <w:rPr>
          <w:rFonts w:asciiTheme="minorHAnsi" w:hAnsiTheme="minorHAnsi" w:cstheme="minorHAnsi"/>
          <w:color w:val="231F20"/>
          <w:sz w:val="22"/>
          <w:szCs w:val="22"/>
        </w:rPr>
        <w:t>je komponenta tla sastavljena od biljnih i životinjskih ostataka u različitim fazama razgradnje (stanice i tkiva organizama i nove sintetizirane tvari u tlu)</w:t>
      </w:r>
    </w:p>
    <w:p w14:paraId="31510587" w14:textId="77777777" w:rsidR="001003C7" w:rsidRPr="00D34B89" w:rsidRDefault="001003C7" w:rsidP="001003C7">
      <w:pPr>
        <w:pStyle w:val="box459857"/>
        <w:shd w:val="clear" w:color="auto" w:fill="FFFFFF"/>
        <w:spacing w:before="0" w:beforeAutospacing="0" w:after="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b/>
          <w:bCs/>
          <w:color w:val="231F20"/>
          <w:sz w:val="22"/>
          <w:szCs w:val="22"/>
        </w:rPr>
        <w:t>5) </w:t>
      </w:r>
      <w:r w:rsidRPr="00D34B89">
        <w:rPr>
          <w:rStyle w:val="kurziv"/>
          <w:rFonts w:asciiTheme="minorHAnsi" w:hAnsiTheme="minorHAnsi" w:cstheme="minorHAnsi"/>
          <w:b/>
          <w:bCs/>
          <w:i/>
          <w:iCs/>
          <w:color w:val="231F20"/>
          <w:sz w:val="22"/>
          <w:szCs w:val="22"/>
          <w:bdr w:val="none" w:sz="0" w:space="0" w:color="auto" w:frame="1"/>
        </w:rPr>
        <w:t>Humus</w:t>
      </w:r>
      <w:r w:rsidRPr="00D34B89">
        <w:rPr>
          <w:rStyle w:val="kurziv"/>
          <w:rFonts w:asciiTheme="minorHAnsi" w:hAnsiTheme="minorHAnsi" w:cstheme="minorHAnsi"/>
          <w:i/>
          <w:iCs/>
          <w:color w:val="231F20"/>
          <w:sz w:val="22"/>
          <w:szCs w:val="22"/>
          <w:bdr w:val="none" w:sz="0" w:space="0" w:color="auto" w:frame="1"/>
        </w:rPr>
        <w:t> </w:t>
      </w:r>
      <w:r w:rsidRPr="00D34B89">
        <w:rPr>
          <w:rFonts w:asciiTheme="minorHAnsi" w:hAnsiTheme="minorHAnsi" w:cstheme="minorHAnsi"/>
          <w:color w:val="231F20"/>
          <w:sz w:val="22"/>
          <w:szCs w:val="22"/>
        </w:rPr>
        <w:t>predstavlja stabilnu organsku tvar tla nastalu procesom humifikacije, tj. razgradnjom organske tvari i resintezom nastalih produkata, a sastavni je dio organske tvari tla s kojom zajedno pozitivno utječe na rast biljaka i procese pedogeneze, ali jednako tako i na druge fizikalne, kemijske i biološke značajke tla</w:t>
      </w:r>
    </w:p>
    <w:p w14:paraId="0C4DE37D" w14:textId="77777777" w:rsidR="001003C7" w:rsidRPr="00D34B89" w:rsidRDefault="001003C7" w:rsidP="001003C7">
      <w:pPr>
        <w:pStyle w:val="box459857"/>
        <w:shd w:val="clear" w:color="auto" w:fill="FFFFFF"/>
        <w:spacing w:before="0" w:beforeAutospacing="0" w:after="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b/>
          <w:bCs/>
          <w:color w:val="231F20"/>
          <w:sz w:val="22"/>
          <w:szCs w:val="22"/>
        </w:rPr>
        <w:t>6) </w:t>
      </w:r>
      <w:r w:rsidRPr="00D34B89">
        <w:rPr>
          <w:rStyle w:val="kurziv"/>
          <w:rFonts w:asciiTheme="minorHAnsi" w:hAnsiTheme="minorHAnsi" w:cstheme="minorHAnsi"/>
          <w:b/>
          <w:bCs/>
          <w:i/>
          <w:iCs/>
          <w:color w:val="231F20"/>
          <w:sz w:val="22"/>
          <w:szCs w:val="22"/>
          <w:bdr w:val="none" w:sz="0" w:space="0" w:color="auto" w:frame="1"/>
        </w:rPr>
        <w:t>Erozija tla</w:t>
      </w:r>
      <w:r w:rsidRPr="00D34B89">
        <w:rPr>
          <w:rStyle w:val="kurziv"/>
          <w:rFonts w:asciiTheme="minorHAnsi" w:hAnsiTheme="minorHAnsi" w:cstheme="minorHAnsi"/>
          <w:i/>
          <w:iCs/>
          <w:color w:val="231F20"/>
          <w:sz w:val="22"/>
          <w:szCs w:val="22"/>
          <w:bdr w:val="none" w:sz="0" w:space="0" w:color="auto" w:frame="1"/>
        </w:rPr>
        <w:t> </w:t>
      </w:r>
      <w:r w:rsidRPr="00D34B89">
        <w:rPr>
          <w:rFonts w:asciiTheme="minorHAnsi" w:hAnsiTheme="minorHAnsi" w:cstheme="minorHAnsi"/>
          <w:color w:val="231F20"/>
          <w:sz w:val="22"/>
          <w:szCs w:val="22"/>
        </w:rPr>
        <w:t>je proces kojim se dio čestica tla prirodno i antropogenim djelovanjem pod utjecajem prirodnih sila – vode (samo na nagnutim terenima) i vjetra odvaja od svoje mase i premješta na manju ili veću udaljenost</w:t>
      </w:r>
    </w:p>
    <w:p w14:paraId="231CE4EA" w14:textId="77777777" w:rsidR="001003C7" w:rsidRPr="00D34B89" w:rsidRDefault="001003C7" w:rsidP="001003C7">
      <w:pPr>
        <w:pStyle w:val="box459857"/>
        <w:shd w:val="clear" w:color="auto" w:fill="FFFFFF"/>
        <w:spacing w:before="0" w:beforeAutospacing="0" w:after="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b/>
          <w:bCs/>
          <w:color w:val="231F20"/>
          <w:sz w:val="22"/>
          <w:szCs w:val="22"/>
        </w:rPr>
        <w:t>7) </w:t>
      </w:r>
      <w:r w:rsidRPr="00D34B89">
        <w:rPr>
          <w:rStyle w:val="kurziv"/>
          <w:rFonts w:asciiTheme="minorHAnsi" w:hAnsiTheme="minorHAnsi" w:cstheme="minorHAnsi"/>
          <w:b/>
          <w:bCs/>
          <w:i/>
          <w:iCs/>
          <w:color w:val="231F20"/>
          <w:sz w:val="22"/>
          <w:szCs w:val="22"/>
          <w:bdr w:val="none" w:sz="0" w:space="0" w:color="auto" w:frame="1"/>
        </w:rPr>
        <w:t>Konvencionalna obrada tla</w:t>
      </w:r>
      <w:r w:rsidRPr="00D34B89">
        <w:rPr>
          <w:rStyle w:val="kurziv"/>
          <w:rFonts w:asciiTheme="minorHAnsi" w:hAnsiTheme="minorHAnsi" w:cstheme="minorHAnsi"/>
          <w:i/>
          <w:iCs/>
          <w:color w:val="231F20"/>
          <w:sz w:val="22"/>
          <w:szCs w:val="22"/>
          <w:bdr w:val="none" w:sz="0" w:space="0" w:color="auto" w:frame="1"/>
        </w:rPr>
        <w:t> </w:t>
      </w:r>
      <w:r w:rsidRPr="00D34B89">
        <w:rPr>
          <w:rFonts w:asciiTheme="minorHAnsi" w:hAnsiTheme="minorHAnsi" w:cstheme="minorHAnsi"/>
          <w:color w:val="231F20"/>
          <w:sz w:val="22"/>
          <w:szCs w:val="22"/>
        </w:rPr>
        <w:t>je sustav obrade koji podrazumijeva primjenu pluga, odnosno oranja u osnovnoj obradi, kao i veći broj različitih oruđa za dopunsku obradu tla, a predstavlja intenzivan, energetski vrlo zahtjevan i okolišno izrazito degradirajući sustav obrade tla</w:t>
      </w:r>
    </w:p>
    <w:p w14:paraId="2686A8D2" w14:textId="77777777" w:rsidR="001003C7" w:rsidRPr="00D34B89" w:rsidRDefault="001003C7" w:rsidP="001003C7">
      <w:pPr>
        <w:pStyle w:val="box459857"/>
        <w:shd w:val="clear" w:color="auto" w:fill="FFFFFF"/>
        <w:spacing w:before="0" w:beforeAutospacing="0" w:after="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color w:val="231F20"/>
          <w:sz w:val="22"/>
          <w:szCs w:val="22"/>
        </w:rPr>
        <w:t>8) </w:t>
      </w:r>
      <w:r w:rsidRPr="00D34B89">
        <w:rPr>
          <w:rStyle w:val="kurziv"/>
          <w:rFonts w:asciiTheme="minorHAnsi" w:hAnsiTheme="minorHAnsi" w:cstheme="minorHAnsi"/>
          <w:i/>
          <w:iCs/>
          <w:color w:val="231F20"/>
          <w:sz w:val="22"/>
          <w:szCs w:val="22"/>
          <w:bdr w:val="none" w:sz="0" w:space="0" w:color="auto" w:frame="1"/>
        </w:rPr>
        <w:t>Reducirana obrada tla </w:t>
      </w:r>
      <w:r w:rsidRPr="00D34B89">
        <w:rPr>
          <w:rFonts w:asciiTheme="minorHAnsi" w:hAnsiTheme="minorHAnsi" w:cstheme="minorHAnsi"/>
          <w:color w:val="231F20"/>
          <w:sz w:val="22"/>
          <w:szCs w:val="22"/>
        </w:rPr>
        <w:t>predstavlja sustav obrade kojim se u odnosu na konvencionalni sustav smanjuje broj radnih zahvata i dubine obrade, a gotovo redovno se izostavlja oranje tla te je u usporedbi s konvencionalnim sustavom manjih energetskih zahtjeva i s manjim okolišno degradirajućim učinkom</w:t>
      </w:r>
    </w:p>
    <w:p w14:paraId="17074287" w14:textId="77777777" w:rsidR="001003C7" w:rsidRPr="00D34B89" w:rsidRDefault="001003C7" w:rsidP="001003C7">
      <w:pPr>
        <w:pStyle w:val="box459857"/>
        <w:shd w:val="clear" w:color="auto" w:fill="FFFFFF"/>
        <w:spacing w:before="0" w:beforeAutospacing="0" w:after="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b/>
          <w:bCs/>
          <w:color w:val="231F20"/>
          <w:sz w:val="22"/>
          <w:szCs w:val="22"/>
        </w:rPr>
        <w:t>9) </w:t>
      </w:r>
      <w:r w:rsidRPr="00D34B89">
        <w:rPr>
          <w:rStyle w:val="kurziv"/>
          <w:rFonts w:asciiTheme="minorHAnsi" w:hAnsiTheme="minorHAnsi" w:cstheme="minorHAnsi"/>
          <w:b/>
          <w:bCs/>
          <w:i/>
          <w:iCs/>
          <w:color w:val="231F20"/>
          <w:sz w:val="22"/>
          <w:szCs w:val="22"/>
          <w:bdr w:val="none" w:sz="0" w:space="0" w:color="auto" w:frame="1"/>
        </w:rPr>
        <w:t>Konzervacijska obrada tla</w:t>
      </w:r>
      <w:r w:rsidRPr="00D34B89">
        <w:rPr>
          <w:rStyle w:val="kurziv"/>
          <w:rFonts w:asciiTheme="minorHAnsi" w:hAnsiTheme="minorHAnsi" w:cstheme="minorHAnsi"/>
          <w:i/>
          <w:iCs/>
          <w:color w:val="231F20"/>
          <w:sz w:val="22"/>
          <w:szCs w:val="22"/>
          <w:bdr w:val="none" w:sz="0" w:space="0" w:color="auto" w:frame="1"/>
        </w:rPr>
        <w:t> </w:t>
      </w:r>
      <w:r w:rsidRPr="00D34B89">
        <w:rPr>
          <w:rFonts w:asciiTheme="minorHAnsi" w:hAnsiTheme="minorHAnsi" w:cstheme="minorHAnsi"/>
          <w:color w:val="231F20"/>
          <w:sz w:val="22"/>
          <w:szCs w:val="22"/>
        </w:rPr>
        <w:t>konceptualno pripada konzervacijskoj poljoprivrednoj proizvodnji, a definira se kao sustav obrade kod kojeg nakon svih radnih zahvata obrade tla i sjetve sljedećeg usjeva pokrivenost površine iznosi najmanje 30%, a prioritetni cilj joj je zaštita tla od erozije, održavanje povoljne vlažnosti tla, kao i očuvanje fizikalnih, kemijskih i bioloških značajki tla</w:t>
      </w:r>
    </w:p>
    <w:p w14:paraId="0C8FFE67" w14:textId="77777777" w:rsidR="001003C7" w:rsidRPr="00D34B89" w:rsidRDefault="001003C7" w:rsidP="001003C7">
      <w:pPr>
        <w:pStyle w:val="box459857"/>
        <w:shd w:val="clear" w:color="auto" w:fill="FFFFFF"/>
        <w:spacing w:before="0" w:beforeAutospacing="0" w:after="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b/>
          <w:bCs/>
          <w:color w:val="231F20"/>
          <w:sz w:val="22"/>
          <w:szCs w:val="22"/>
        </w:rPr>
        <w:lastRenderedPageBreak/>
        <w:t>10) </w:t>
      </w:r>
      <w:r w:rsidRPr="00D34B89">
        <w:rPr>
          <w:rStyle w:val="kurziv"/>
          <w:rFonts w:asciiTheme="minorHAnsi" w:hAnsiTheme="minorHAnsi" w:cstheme="minorHAnsi"/>
          <w:b/>
          <w:bCs/>
          <w:i/>
          <w:iCs/>
          <w:color w:val="231F20"/>
          <w:sz w:val="22"/>
          <w:szCs w:val="22"/>
          <w:bdr w:val="none" w:sz="0" w:space="0" w:color="auto" w:frame="1"/>
        </w:rPr>
        <w:t>Njega usjeva</w:t>
      </w:r>
      <w:r w:rsidRPr="00D34B89">
        <w:rPr>
          <w:rStyle w:val="kurziv"/>
          <w:rFonts w:asciiTheme="minorHAnsi" w:hAnsiTheme="minorHAnsi" w:cstheme="minorHAnsi"/>
          <w:i/>
          <w:iCs/>
          <w:color w:val="231F20"/>
          <w:sz w:val="22"/>
          <w:szCs w:val="22"/>
          <w:bdr w:val="none" w:sz="0" w:space="0" w:color="auto" w:frame="1"/>
        </w:rPr>
        <w:t> </w:t>
      </w:r>
      <w:r w:rsidRPr="00D34B89">
        <w:rPr>
          <w:rFonts w:asciiTheme="minorHAnsi" w:hAnsiTheme="minorHAnsi" w:cstheme="minorHAnsi"/>
          <w:color w:val="231F20"/>
          <w:sz w:val="22"/>
          <w:szCs w:val="22"/>
        </w:rPr>
        <w:t>predstavlja primjenu niza mjera i postupaka koji za cilj imaju obraniti biljku od nepovoljnih biotskih i abiotskih čimbenika, kao i osigurati vegetacijske čimbenike u dovoljnim količinama i u povoljnoj mjeri, a uključuje mehaničke, fizikalne, kemijske i biološke skupine mjera</w:t>
      </w:r>
    </w:p>
    <w:p w14:paraId="0B1F623B" w14:textId="77777777" w:rsidR="001003C7" w:rsidRPr="00D34B89" w:rsidRDefault="001003C7" w:rsidP="001003C7">
      <w:pPr>
        <w:pStyle w:val="box459857"/>
        <w:shd w:val="clear" w:color="auto" w:fill="FFFFFF"/>
        <w:spacing w:before="0" w:beforeAutospacing="0" w:after="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b/>
          <w:bCs/>
          <w:color w:val="231F20"/>
          <w:sz w:val="22"/>
          <w:szCs w:val="22"/>
        </w:rPr>
        <w:t>11) </w:t>
      </w:r>
      <w:r w:rsidRPr="00D34B89">
        <w:rPr>
          <w:rStyle w:val="kurziv"/>
          <w:rFonts w:asciiTheme="minorHAnsi" w:hAnsiTheme="minorHAnsi" w:cstheme="minorHAnsi"/>
          <w:b/>
          <w:bCs/>
          <w:i/>
          <w:iCs/>
          <w:color w:val="231F20"/>
          <w:sz w:val="22"/>
          <w:szCs w:val="22"/>
          <w:bdr w:val="none" w:sz="0" w:space="0" w:color="auto" w:frame="1"/>
        </w:rPr>
        <w:t>Konzervacijska poljoprivreda</w:t>
      </w:r>
      <w:r w:rsidRPr="00D34B89">
        <w:rPr>
          <w:rStyle w:val="kurziv"/>
          <w:rFonts w:asciiTheme="minorHAnsi" w:hAnsiTheme="minorHAnsi" w:cstheme="minorHAnsi"/>
          <w:i/>
          <w:iCs/>
          <w:color w:val="231F20"/>
          <w:sz w:val="22"/>
          <w:szCs w:val="22"/>
          <w:bdr w:val="none" w:sz="0" w:space="0" w:color="auto" w:frame="1"/>
        </w:rPr>
        <w:t> </w:t>
      </w:r>
      <w:r w:rsidRPr="00D34B89">
        <w:rPr>
          <w:rFonts w:asciiTheme="minorHAnsi" w:hAnsiTheme="minorHAnsi" w:cstheme="minorHAnsi"/>
          <w:color w:val="231F20"/>
          <w:sz w:val="22"/>
          <w:szCs w:val="22"/>
        </w:rPr>
        <w:t>predstavlja suvremeni koncept poljoprivredne biljne proizvodnje koji za cilj ima ostvarivanje visoke i održive razine proizvodnje uz očuvanje prirodnih resursa i ostvarivanje prihvatljive dobiti, a temelji se na tri međuovisna principa: minimalnom setu zahvata obrade tla, permanentnoj pokrivenosti proizvodne površine biljkama ili biljnim ostatcima i pravilnoj izmjeni usjeva (plodoredu)</w:t>
      </w:r>
    </w:p>
    <w:p w14:paraId="4E08165F" w14:textId="77777777" w:rsidR="001003C7" w:rsidRPr="00D34B89" w:rsidRDefault="001003C7" w:rsidP="001003C7">
      <w:pPr>
        <w:pStyle w:val="box459857"/>
        <w:shd w:val="clear" w:color="auto" w:fill="FFFFFF"/>
        <w:spacing w:before="0" w:beforeAutospacing="0" w:after="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b/>
          <w:bCs/>
          <w:color w:val="231F20"/>
          <w:sz w:val="22"/>
          <w:szCs w:val="22"/>
        </w:rPr>
        <w:t>12) </w:t>
      </w:r>
      <w:r w:rsidRPr="00D34B89">
        <w:rPr>
          <w:rStyle w:val="kurziv"/>
          <w:rFonts w:asciiTheme="minorHAnsi" w:hAnsiTheme="minorHAnsi" w:cstheme="minorHAnsi"/>
          <w:b/>
          <w:bCs/>
          <w:i/>
          <w:iCs/>
          <w:color w:val="231F20"/>
          <w:sz w:val="22"/>
          <w:szCs w:val="22"/>
          <w:bdr w:val="none" w:sz="0" w:space="0" w:color="auto" w:frame="1"/>
        </w:rPr>
        <w:t>Biljni ostatci</w:t>
      </w:r>
      <w:r w:rsidRPr="00D34B89">
        <w:rPr>
          <w:rStyle w:val="kurziv"/>
          <w:rFonts w:asciiTheme="minorHAnsi" w:hAnsiTheme="minorHAnsi" w:cstheme="minorHAnsi"/>
          <w:i/>
          <w:iCs/>
          <w:color w:val="231F20"/>
          <w:sz w:val="22"/>
          <w:szCs w:val="22"/>
          <w:bdr w:val="none" w:sz="0" w:space="0" w:color="auto" w:frame="1"/>
        </w:rPr>
        <w:t> </w:t>
      </w:r>
      <w:r w:rsidRPr="00D34B89">
        <w:rPr>
          <w:rFonts w:asciiTheme="minorHAnsi" w:hAnsiTheme="minorHAnsi" w:cstheme="minorHAnsi"/>
          <w:color w:val="231F20"/>
          <w:sz w:val="22"/>
          <w:szCs w:val="22"/>
        </w:rPr>
        <w:t>predstavljaju sav nadzemni i podzemni biljni materijal preostao nakon ubiranja glavnog uroda (specifično za svaku poljoprivrednu biljnu vrstu), odnosno, vrijedan materijal s kojim se mora postupati na primjeren i agroekološki održiv način</w:t>
      </w:r>
    </w:p>
    <w:p w14:paraId="274F2968" w14:textId="77777777" w:rsidR="001003C7" w:rsidRPr="00D34B89" w:rsidRDefault="001003C7" w:rsidP="001003C7">
      <w:pPr>
        <w:pStyle w:val="box459857"/>
        <w:shd w:val="clear" w:color="auto" w:fill="FFFFFF"/>
        <w:spacing w:before="0" w:beforeAutospacing="0" w:after="240" w:afterAutospacing="0"/>
        <w:ind w:firstLine="567"/>
        <w:jc w:val="both"/>
        <w:textAlignment w:val="baseline"/>
        <w:rPr>
          <w:rFonts w:asciiTheme="minorHAnsi" w:hAnsiTheme="minorHAnsi" w:cstheme="minorHAnsi"/>
          <w:color w:val="231F20"/>
          <w:sz w:val="22"/>
          <w:szCs w:val="22"/>
        </w:rPr>
      </w:pPr>
      <w:r w:rsidRPr="00D34B89">
        <w:rPr>
          <w:rFonts w:asciiTheme="minorHAnsi" w:hAnsiTheme="minorHAnsi" w:cstheme="minorHAnsi"/>
          <w:b/>
          <w:bCs/>
          <w:color w:val="231F20"/>
          <w:sz w:val="22"/>
          <w:szCs w:val="22"/>
        </w:rPr>
        <w:t>13) </w:t>
      </w:r>
      <w:r w:rsidRPr="00D34B89">
        <w:rPr>
          <w:rStyle w:val="kurziv"/>
          <w:rFonts w:asciiTheme="minorHAnsi" w:hAnsiTheme="minorHAnsi" w:cstheme="minorHAnsi"/>
          <w:b/>
          <w:bCs/>
          <w:i/>
          <w:iCs/>
          <w:color w:val="231F20"/>
          <w:sz w:val="22"/>
          <w:szCs w:val="22"/>
          <w:bdr w:val="none" w:sz="0" w:space="0" w:color="auto" w:frame="1"/>
        </w:rPr>
        <w:t>Gnojiva</w:t>
      </w:r>
      <w:r w:rsidRPr="00D34B89">
        <w:rPr>
          <w:rStyle w:val="kurziv"/>
          <w:rFonts w:asciiTheme="minorHAnsi" w:hAnsiTheme="minorHAnsi" w:cstheme="minorHAnsi"/>
          <w:i/>
          <w:iCs/>
          <w:color w:val="231F20"/>
          <w:sz w:val="22"/>
          <w:szCs w:val="22"/>
          <w:bdr w:val="none" w:sz="0" w:space="0" w:color="auto" w:frame="1"/>
        </w:rPr>
        <w:t> </w:t>
      </w:r>
      <w:r w:rsidRPr="00D34B89">
        <w:rPr>
          <w:rFonts w:asciiTheme="minorHAnsi" w:hAnsiTheme="minorHAnsi" w:cstheme="minorHAnsi"/>
          <w:color w:val="231F20"/>
          <w:sz w:val="22"/>
          <w:szCs w:val="22"/>
        </w:rPr>
        <w:t>predstavljaju organske ili anorganske, prirodne ili sintetske tvari, kojima se biljci osiguravaju potrebna hranjiva za rast i razvoj u cilju tvorbe prinosa, dok gnojidba tla predstavlja agrotehnički zahvat primjene gnojiva u tlo ili na biljku.</w:t>
      </w:r>
    </w:p>
    <w:p w14:paraId="22F44E07" w14:textId="77777777" w:rsidR="001003C7" w:rsidRPr="00D34B89" w:rsidRDefault="001003C7" w:rsidP="001003C7">
      <w:pPr>
        <w:spacing w:after="240"/>
        <w:jc w:val="center"/>
        <w:rPr>
          <w:rFonts w:cstheme="minorHAnsi"/>
          <w:bCs/>
        </w:rPr>
      </w:pPr>
      <w:r w:rsidRPr="00D34B89">
        <w:rPr>
          <w:rFonts w:cstheme="minorHAnsi"/>
          <w:bCs/>
        </w:rPr>
        <w:t>Članak 3.</w:t>
      </w:r>
    </w:p>
    <w:p w14:paraId="116234D1" w14:textId="77777777" w:rsidR="001003C7" w:rsidRPr="00D34B89" w:rsidRDefault="001003C7" w:rsidP="001003C7">
      <w:pPr>
        <w:spacing w:after="240"/>
        <w:ind w:firstLine="708"/>
        <w:jc w:val="both"/>
        <w:rPr>
          <w:rFonts w:cstheme="minorHAnsi"/>
        </w:rPr>
      </w:pPr>
      <w:r w:rsidRPr="00D34B89">
        <w:rPr>
          <w:rFonts w:cstheme="minorHAnsi"/>
        </w:rPr>
        <w:t>Vlasnici i posjednici poljoprivrednog zemljišta dužni su poljoprivredno zemljište obrađivati primjenjujući potrebne agrotehničke mjere ne umanjujući njegovu vrijednost.</w:t>
      </w:r>
    </w:p>
    <w:p w14:paraId="7F90FA55" w14:textId="77777777" w:rsidR="001003C7" w:rsidRPr="00D34B89" w:rsidRDefault="001003C7" w:rsidP="001003C7">
      <w:pPr>
        <w:spacing w:after="240"/>
        <w:jc w:val="center"/>
        <w:rPr>
          <w:rFonts w:cstheme="minorHAnsi"/>
          <w:bCs/>
        </w:rPr>
      </w:pPr>
      <w:r w:rsidRPr="00D34B89">
        <w:rPr>
          <w:rFonts w:cstheme="minorHAnsi"/>
          <w:bCs/>
        </w:rPr>
        <w:t>Članak 4.</w:t>
      </w:r>
    </w:p>
    <w:p w14:paraId="77E088DC" w14:textId="77777777" w:rsidR="001003C7" w:rsidRPr="00D34B89" w:rsidRDefault="001003C7" w:rsidP="00D34B89">
      <w:pPr>
        <w:pStyle w:val="t-9-8"/>
        <w:spacing w:before="0" w:beforeAutospacing="0" w:after="0" w:afterAutospacing="0"/>
        <w:ind w:firstLine="708"/>
        <w:jc w:val="both"/>
        <w:rPr>
          <w:rFonts w:asciiTheme="minorHAnsi" w:hAnsiTheme="minorHAnsi" w:cstheme="minorHAnsi"/>
          <w:szCs w:val="22"/>
        </w:rPr>
      </w:pPr>
      <w:r w:rsidRPr="00D34B89">
        <w:rPr>
          <w:rFonts w:asciiTheme="minorHAnsi" w:hAnsiTheme="minorHAnsi" w:cstheme="minorHAnsi"/>
          <w:szCs w:val="22"/>
        </w:rPr>
        <w:t>Radi omogućavanja proizvodnje zdravstveno ispravne hrane, radi zaštite zdravlja ljudi, životinjskog i biljnog svijeta, nesmetanog korištenja i zaštite prirode i okoliša provodi se zaštita poljoprivrednog zemljišta od oštećenja.</w:t>
      </w:r>
    </w:p>
    <w:p w14:paraId="7BEF5508" w14:textId="77777777" w:rsidR="001003C7" w:rsidRPr="00D34B89" w:rsidRDefault="001003C7" w:rsidP="001003C7">
      <w:pPr>
        <w:pStyle w:val="t-9-8"/>
        <w:spacing w:before="0" w:beforeAutospacing="0" w:after="240" w:afterAutospacing="0"/>
        <w:jc w:val="center"/>
        <w:rPr>
          <w:rFonts w:asciiTheme="minorHAnsi" w:hAnsiTheme="minorHAnsi" w:cstheme="minorHAnsi"/>
          <w:bCs/>
          <w:szCs w:val="22"/>
        </w:rPr>
      </w:pPr>
      <w:r w:rsidRPr="00D34B89">
        <w:rPr>
          <w:rFonts w:asciiTheme="minorHAnsi" w:hAnsiTheme="minorHAnsi" w:cstheme="minorHAnsi"/>
          <w:bCs/>
          <w:szCs w:val="22"/>
        </w:rPr>
        <w:t>Članak 5.</w:t>
      </w:r>
    </w:p>
    <w:p w14:paraId="279E1084" w14:textId="77777777" w:rsidR="001003C7" w:rsidRPr="00D34B89" w:rsidRDefault="001003C7" w:rsidP="001003C7">
      <w:pPr>
        <w:pStyle w:val="t-9-8"/>
        <w:spacing w:before="0" w:beforeAutospacing="0" w:after="0" w:afterAutospacing="0"/>
        <w:ind w:firstLine="567"/>
        <w:jc w:val="both"/>
        <w:rPr>
          <w:rFonts w:asciiTheme="minorHAnsi" w:hAnsiTheme="minorHAnsi" w:cstheme="minorHAnsi"/>
          <w:szCs w:val="22"/>
        </w:rPr>
      </w:pPr>
      <w:r w:rsidRPr="00D34B89">
        <w:rPr>
          <w:rFonts w:asciiTheme="minorHAnsi" w:hAnsiTheme="minorHAnsi" w:cstheme="minorHAnsi"/>
          <w:szCs w:val="22"/>
        </w:rPr>
        <w:t>Oštećenjem poljoprivrednog zemljišta smatra se:</w:t>
      </w:r>
    </w:p>
    <w:p w14:paraId="75EC4E20" w14:textId="77777777" w:rsidR="001003C7" w:rsidRPr="00D34B89" w:rsidRDefault="001003C7" w:rsidP="001003C7">
      <w:pPr>
        <w:pStyle w:val="t-9-8"/>
        <w:spacing w:before="0" w:beforeAutospacing="0" w:after="0" w:afterAutospacing="0"/>
        <w:ind w:firstLine="567"/>
        <w:jc w:val="both"/>
        <w:rPr>
          <w:rFonts w:asciiTheme="minorHAnsi" w:hAnsiTheme="minorHAnsi" w:cstheme="minorHAnsi"/>
          <w:szCs w:val="22"/>
        </w:rPr>
      </w:pPr>
      <w:r w:rsidRPr="00D34B89">
        <w:rPr>
          <w:rFonts w:asciiTheme="minorHAnsi" w:hAnsiTheme="minorHAnsi" w:cstheme="minorHAnsi"/>
          <w:szCs w:val="22"/>
        </w:rPr>
        <w:t>a) degradacija u intenzivnoj proizvodnji (fizikalnih, kemijskih i bioloških značajki)</w:t>
      </w:r>
    </w:p>
    <w:p w14:paraId="057E07FB" w14:textId="77777777" w:rsidR="001003C7" w:rsidRPr="00D34B89" w:rsidRDefault="001003C7" w:rsidP="001003C7">
      <w:pPr>
        <w:pStyle w:val="t-9-8"/>
        <w:spacing w:before="0" w:beforeAutospacing="0" w:after="0" w:afterAutospacing="0"/>
        <w:ind w:firstLine="567"/>
        <w:jc w:val="both"/>
        <w:rPr>
          <w:rFonts w:asciiTheme="minorHAnsi" w:hAnsiTheme="minorHAnsi" w:cstheme="minorHAnsi"/>
          <w:szCs w:val="22"/>
        </w:rPr>
      </w:pPr>
      <w:r w:rsidRPr="00D34B89">
        <w:rPr>
          <w:rFonts w:asciiTheme="minorHAnsi" w:hAnsiTheme="minorHAnsi" w:cstheme="minorHAnsi"/>
          <w:szCs w:val="22"/>
        </w:rPr>
        <w:t>b) onečišćenje štetnim tvarima i organizmima (teški metali, potencijalno toksični elementi, organske onečišćujuće tvari i patogeni organizmi)</w:t>
      </w:r>
    </w:p>
    <w:p w14:paraId="4F04E074" w14:textId="77777777" w:rsidR="001003C7" w:rsidRPr="00D34B89" w:rsidRDefault="001003C7" w:rsidP="001003C7">
      <w:pPr>
        <w:pStyle w:val="t-9-8"/>
        <w:spacing w:before="0" w:beforeAutospacing="0" w:after="0" w:afterAutospacing="0"/>
        <w:ind w:firstLine="567"/>
        <w:jc w:val="both"/>
        <w:rPr>
          <w:rFonts w:asciiTheme="minorHAnsi" w:hAnsiTheme="minorHAnsi" w:cstheme="minorHAnsi"/>
          <w:szCs w:val="22"/>
        </w:rPr>
      </w:pPr>
      <w:r w:rsidRPr="00D34B89">
        <w:rPr>
          <w:rFonts w:asciiTheme="minorHAnsi" w:hAnsiTheme="minorHAnsi" w:cstheme="minorHAnsi"/>
          <w:szCs w:val="22"/>
        </w:rPr>
        <w:t>c) premještanje (erozija vodom i vjetrom, odnošenje plodinama, posudište, prekrivanje smećem ili drugim tlom)</w:t>
      </w:r>
    </w:p>
    <w:p w14:paraId="0923ABCB" w14:textId="77777777" w:rsidR="001003C7" w:rsidRPr="00D34B89" w:rsidRDefault="001003C7" w:rsidP="001003C7">
      <w:pPr>
        <w:pStyle w:val="t-9-8"/>
        <w:spacing w:before="0" w:beforeAutospacing="0" w:after="240" w:afterAutospacing="0"/>
        <w:ind w:firstLine="567"/>
        <w:jc w:val="both"/>
        <w:rPr>
          <w:rFonts w:asciiTheme="minorHAnsi" w:hAnsiTheme="minorHAnsi" w:cstheme="minorHAnsi"/>
          <w:szCs w:val="22"/>
        </w:rPr>
      </w:pPr>
      <w:r w:rsidRPr="00D34B89">
        <w:rPr>
          <w:rFonts w:asciiTheme="minorHAnsi" w:hAnsiTheme="minorHAnsi" w:cstheme="minorHAnsi"/>
          <w:szCs w:val="22"/>
        </w:rPr>
        <w:t>d) prenamjena (izgradnja urbanih područja, industrijskih, energetskih objekata, prometnica,  hidroakumulacija te eksploatacija kamena, šljunka i drugih građevinskih materijala).</w:t>
      </w:r>
    </w:p>
    <w:p w14:paraId="38824292" w14:textId="77777777" w:rsidR="001003C7" w:rsidRPr="00D34B89" w:rsidRDefault="001003C7" w:rsidP="001003C7">
      <w:pPr>
        <w:pStyle w:val="t-9-8"/>
        <w:spacing w:before="0" w:beforeAutospacing="0" w:after="240" w:afterAutospacing="0"/>
        <w:jc w:val="center"/>
        <w:rPr>
          <w:rFonts w:asciiTheme="minorHAnsi" w:hAnsiTheme="minorHAnsi" w:cstheme="minorHAnsi"/>
          <w:bCs/>
          <w:szCs w:val="22"/>
        </w:rPr>
      </w:pPr>
      <w:r w:rsidRPr="00D34B89">
        <w:rPr>
          <w:rFonts w:asciiTheme="minorHAnsi" w:hAnsiTheme="minorHAnsi" w:cstheme="minorHAnsi"/>
          <w:bCs/>
          <w:szCs w:val="22"/>
        </w:rPr>
        <w:t>Članak 6.</w:t>
      </w:r>
    </w:p>
    <w:p w14:paraId="78409AE0" w14:textId="77777777" w:rsidR="001003C7" w:rsidRPr="00D34B89" w:rsidRDefault="001003C7" w:rsidP="001003C7">
      <w:pPr>
        <w:pStyle w:val="t-9-8"/>
        <w:spacing w:before="0" w:beforeAutospacing="0" w:after="0" w:afterAutospacing="0"/>
        <w:ind w:firstLine="708"/>
        <w:jc w:val="both"/>
        <w:rPr>
          <w:rFonts w:asciiTheme="minorHAnsi" w:hAnsiTheme="minorHAnsi" w:cstheme="minorHAnsi"/>
          <w:szCs w:val="22"/>
        </w:rPr>
      </w:pPr>
      <w:r w:rsidRPr="00D34B89">
        <w:rPr>
          <w:rFonts w:asciiTheme="minorHAnsi" w:hAnsiTheme="minorHAnsi" w:cstheme="minorHAnsi"/>
          <w:szCs w:val="22"/>
        </w:rPr>
        <w:t>(1) Onečišćenjem poljoprivrednog zemljišta smatra se i vegetacijsko-gospodarski otpad poljoprivrednog podrijetla ako je ostavljen na poljoprivrednoj površini dulje od jedne godine te ako je na zemljište odbačen otpad kao i gospodarenje otpadom na tom zemljištu na način protivan propisima koji uređuju gospodarenje otpadom.</w:t>
      </w:r>
    </w:p>
    <w:p w14:paraId="61827A49" w14:textId="77777777" w:rsidR="001003C7" w:rsidRPr="00D34B89" w:rsidRDefault="001003C7" w:rsidP="00D34B89">
      <w:pPr>
        <w:pStyle w:val="t-9-8"/>
        <w:spacing w:before="0" w:beforeAutospacing="0" w:after="0" w:afterAutospacing="0"/>
        <w:ind w:firstLine="708"/>
        <w:jc w:val="both"/>
        <w:rPr>
          <w:rFonts w:asciiTheme="minorHAnsi" w:hAnsiTheme="minorHAnsi" w:cstheme="minorHAnsi"/>
          <w:szCs w:val="22"/>
        </w:rPr>
      </w:pPr>
      <w:r w:rsidRPr="00D34B89">
        <w:rPr>
          <w:rFonts w:asciiTheme="minorHAnsi" w:hAnsiTheme="minorHAnsi" w:cstheme="minorHAnsi"/>
          <w:szCs w:val="22"/>
        </w:rPr>
        <w:t>(2) Agrotehničkim mjerama u svrhu zaštite poljoprivrednog zemljišta od erozije vodom i vjetrom, razumijeva se zabrana skidanja humusnog, odnosno oraničnog sloja površine poljoprivrednog zemljišta.</w:t>
      </w:r>
    </w:p>
    <w:p w14:paraId="659A268C" w14:textId="77777777" w:rsidR="001003C7" w:rsidRPr="00D34B89" w:rsidRDefault="001003C7" w:rsidP="001003C7">
      <w:pPr>
        <w:pStyle w:val="t-9-8"/>
        <w:spacing w:before="0" w:beforeAutospacing="0" w:after="240" w:afterAutospacing="0"/>
        <w:jc w:val="center"/>
        <w:rPr>
          <w:rFonts w:asciiTheme="minorHAnsi" w:hAnsiTheme="minorHAnsi" w:cstheme="minorHAnsi"/>
          <w:bCs/>
          <w:szCs w:val="22"/>
        </w:rPr>
      </w:pPr>
      <w:r w:rsidRPr="00D34B89">
        <w:rPr>
          <w:rFonts w:asciiTheme="minorHAnsi" w:hAnsiTheme="minorHAnsi" w:cstheme="minorHAnsi"/>
          <w:bCs/>
          <w:szCs w:val="22"/>
        </w:rPr>
        <w:t>Članak 7.</w:t>
      </w:r>
    </w:p>
    <w:p w14:paraId="65C5B581" w14:textId="48083E3A" w:rsidR="00D34B89" w:rsidRDefault="001003C7" w:rsidP="001003C7">
      <w:pPr>
        <w:pStyle w:val="t-9-8"/>
        <w:spacing w:before="0" w:beforeAutospacing="0" w:after="240" w:afterAutospacing="0"/>
        <w:ind w:firstLine="708"/>
        <w:jc w:val="both"/>
        <w:rPr>
          <w:rFonts w:asciiTheme="minorHAnsi" w:hAnsiTheme="minorHAnsi" w:cstheme="minorHAnsi"/>
          <w:szCs w:val="22"/>
        </w:rPr>
      </w:pPr>
      <w:r w:rsidRPr="00D34B89">
        <w:rPr>
          <w:rFonts w:asciiTheme="minorHAnsi" w:hAnsiTheme="minorHAnsi" w:cstheme="minorHAnsi"/>
          <w:szCs w:val="22"/>
        </w:rPr>
        <w:t>Vlasnici i posjednici poljoprivrednog zemljišta dužni su održavati dugogodišnje nasade i višegodišnje kulture podignute radi zaštite od erozije na tom zemljištu.</w:t>
      </w:r>
    </w:p>
    <w:p w14:paraId="7F481C4B" w14:textId="77777777" w:rsidR="00D34B89" w:rsidRDefault="00D34B89">
      <w:pPr>
        <w:rPr>
          <w:rFonts w:eastAsia="Times New Roman" w:cstheme="minorHAnsi"/>
          <w:lang w:eastAsia="hr-HR"/>
        </w:rPr>
      </w:pPr>
      <w:r>
        <w:rPr>
          <w:rFonts w:cstheme="minorHAnsi"/>
        </w:rPr>
        <w:br w:type="page"/>
      </w:r>
    </w:p>
    <w:p w14:paraId="6CD0FE3C" w14:textId="77777777" w:rsidR="001003C7" w:rsidRPr="00D34B89" w:rsidRDefault="001003C7" w:rsidP="00D34B89">
      <w:pPr>
        <w:ind w:left="284"/>
        <w:rPr>
          <w:rFonts w:cstheme="minorHAnsi"/>
          <w:bCs/>
          <w:color w:val="000000"/>
        </w:rPr>
      </w:pPr>
      <w:r w:rsidRPr="00D34B89">
        <w:rPr>
          <w:rFonts w:cstheme="minorHAnsi"/>
          <w:bCs/>
          <w:color w:val="000000"/>
        </w:rPr>
        <w:lastRenderedPageBreak/>
        <w:t>II.</w:t>
      </w:r>
      <w:r w:rsidRPr="00D34B89">
        <w:rPr>
          <w:rFonts w:cstheme="minorHAnsi"/>
          <w:bCs/>
          <w:color w:val="000000"/>
        </w:rPr>
        <w:tab/>
        <w:t>AGROTEHNIČKE MJERE</w:t>
      </w:r>
    </w:p>
    <w:p w14:paraId="28B644FA" w14:textId="77777777" w:rsidR="001003C7" w:rsidRPr="00D34B89" w:rsidRDefault="001003C7" w:rsidP="001003C7">
      <w:pPr>
        <w:spacing w:after="240"/>
        <w:jc w:val="center"/>
        <w:rPr>
          <w:rFonts w:cstheme="minorHAnsi"/>
          <w:bCs/>
        </w:rPr>
      </w:pPr>
      <w:r w:rsidRPr="00D34B89">
        <w:rPr>
          <w:rFonts w:cstheme="minorHAnsi"/>
          <w:bCs/>
        </w:rPr>
        <w:t>Članak 8.</w:t>
      </w:r>
    </w:p>
    <w:p w14:paraId="7380E3FD" w14:textId="77777777" w:rsidR="001003C7" w:rsidRPr="00D34B89" w:rsidRDefault="001003C7" w:rsidP="001003C7">
      <w:pPr>
        <w:ind w:firstLine="708"/>
        <w:jc w:val="both"/>
        <w:rPr>
          <w:rFonts w:cstheme="minorHAnsi"/>
          <w:color w:val="000000"/>
        </w:rPr>
      </w:pPr>
      <w:r w:rsidRPr="00D34B89">
        <w:rPr>
          <w:rFonts w:cstheme="minorHAnsi"/>
          <w:color w:val="000000"/>
        </w:rPr>
        <w:t>Pod agrotehničkim mjerama smatraju se:</w:t>
      </w:r>
    </w:p>
    <w:p w14:paraId="32B75174" w14:textId="77777777" w:rsidR="001003C7" w:rsidRPr="00D34B89" w:rsidRDefault="001003C7" w:rsidP="001003C7">
      <w:pPr>
        <w:ind w:firstLine="709"/>
        <w:jc w:val="both"/>
        <w:rPr>
          <w:rFonts w:cstheme="minorHAnsi"/>
          <w:color w:val="000000"/>
        </w:rPr>
      </w:pPr>
      <w:r w:rsidRPr="00D34B89">
        <w:rPr>
          <w:rFonts w:cstheme="minorHAnsi"/>
          <w:color w:val="000000"/>
        </w:rPr>
        <w:t>- minimalna razina obrade i održavanja poljoprivrednog zemljišta</w:t>
      </w:r>
    </w:p>
    <w:p w14:paraId="3DBCA263" w14:textId="77777777" w:rsidR="001003C7" w:rsidRPr="00D34B89" w:rsidRDefault="001003C7" w:rsidP="001003C7">
      <w:pPr>
        <w:ind w:firstLine="708"/>
        <w:jc w:val="both"/>
        <w:rPr>
          <w:rFonts w:cstheme="minorHAnsi"/>
          <w:color w:val="000000"/>
        </w:rPr>
      </w:pPr>
      <w:r w:rsidRPr="00D34B89">
        <w:rPr>
          <w:rFonts w:cstheme="minorHAnsi"/>
          <w:color w:val="000000"/>
        </w:rPr>
        <w:t>- sprječavanje zakorovljenosti i obrastanja višegodišnjim raslinjem</w:t>
      </w:r>
    </w:p>
    <w:p w14:paraId="08AE823D" w14:textId="77777777" w:rsidR="001003C7" w:rsidRPr="00D34B89" w:rsidRDefault="001003C7" w:rsidP="001003C7">
      <w:pPr>
        <w:ind w:firstLine="708"/>
        <w:jc w:val="both"/>
        <w:rPr>
          <w:rFonts w:cstheme="minorHAnsi"/>
          <w:color w:val="000000"/>
        </w:rPr>
      </w:pPr>
      <w:r w:rsidRPr="00D34B89">
        <w:rPr>
          <w:rFonts w:cstheme="minorHAnsi"/>
          <w:color w:val="000000"/>
        </w:rPr>
        <w:t>- suzbijanje biljnih bolesti i štetnika</w:t>
      </w:r>
    </w:p>
    <w:p w14:paraId="29C72292" w14:textId="77777777" w:rsidR="001003C7" w:rsidRPr="00D34B89" w:rsidRDefault="001003C7" w:rsidP="001003C7">
      <w:pPr>
        <w:ind w:firstLine="708"/>
        <w:jc w:val="both"/>
        <w:rPr>
          <w:rFonts w:cstheme="minorHAnsi"/>
          <w:color w:val="000000"/>
        </w:rPr>
      </w:pPr>
      <w:r w:rsidRPr="00D34B89">
        <w:rPr>
          <w:rFonts w:cstheme="minorHAnsi"/>
          <w:color w:val="000000"/>
        </w:rPr>
        <w:t>- korištenje i uništavanje biljnih ostataka</w:t>
      </w:r>
    </w:p>
    <w:p w14:paraId="57860EA8" w14:textId="77777777" w:rsidR="001003C7" w:rsidRPr="00D34B89" w:rsidRDefault="001003C7" w:rsidP="001003C7">
      <w:pPr>
        <w:ind w:firstLine="708"/>
        <w:jc w:val="both"/>
        <w:rPr>
          <w:rFonts w:cstheme="minorHAnsi"/>
          <w:color w:val="000000"/>
        </w:rPr>
      </w:pPr>
      <w:r w:rsidRPr="00D34B89">
        <w:rPr>
          <w:rFonts w:cstheme="minorHAnsi"/>
          <w:color w:val="000000"/>
        </w:rPr>
        <w:t>- održavanje organske tvari u tlu</w:t>
      </w:r>
    </w:p>
    <w:p w14:paraId="4CED3825" w14:textId="77777777" w:rsidR="001003C7" w:rsidRPr="00D34B89" w:rsidRDefault="001003C7" w:rsidP="001003C7">
      <w:pPr>
        <w:ind w:firstLine="708"/>
        <w:jc w:val="both"/>
        <w:rPr>
          <w:rFonts w:cstheme="minorHAnsi"/>
          <w:color w:val="000000"/>
        </w:rPr>
      </w:pPr>
      <w:r w:rsidRPr="00D34B89">
        <w:rPr>
          <w:rFonts w:cstheme="minorHAnsi"/>
          <w:color w:val="000000"/>
        </w:rPr>
        <w:t>- održavanje povoljne strukture tla</w:t>
      </w:r>
    </w:p>
    <w:p w14:paraId="438FB99C" w14:textId="77777777" w:rsidR="001003C7" w:rsidRPr="00D34B89" w:rsidRDefault="001003C7" w:rsidP="001003C7">
      <w:pPr>
        <w:spacing w:after="240"/>
        <w:ind w:firstLine="708"/>
        <w:jc w:val="both"/>
        <w:rPr>
          <w:rFonts w:cstheme="minorHAnsi"/>
          <w:color w:val="000000"/>
        </w:rPr>
      </w:pPr>
      <w:r w:rsidRPr="00D34B89">
        <w:rPr>
          <w:rFonts w:cstheme="minorHAnsi"/>
          <w:color w:val="000000"/>
        </w:rPr>
        <w:t>- zaštita od erozije.</w:t>
      </w:r>
    </w:p>
    <w:p w14:paraId="7BD06B29" w14:textId="77777777" w:rsidR="001003C7" w:rsidRPr="00D34B89" w:rsidRDefault="001003C7" w:rsidP="001003C7">
      <w:pPr>
        <w:spacing w:after="240" w:line="270" w:lineRule="atLeast"/>
        <w:ind w:left="284"/>
        <w:jc w:val="both"/>
        <w:rPr>
          <w:rFonts w:cstheme="minorHAnsi"/>
          <w:color w:val="000000"/>
        </w:rPr>
      </w:pPr>
      <w:r w:rsidRPr="00D34B89">
        <w:rPr>
          <w:rFonts w:cstheme="minorHAnsi"/>
          <w:color w:val="000000"/>
        </w:rPr>
        <w:t>III.</w:t>
      </w:r>
      <w:r w:rsidRPr="00D34B89">
        <w:rPr>
          <w:rFonts w:cstheme="minorHAnsi"/>
          <w:color w:val="000000"/>
        </w:rPr>
        <w:tab/>
        <w:t>MJERE ZA UREĐIVANJE I ODRŽAVANJE POLJOPRIVREDNIH RUDINA</w:t>
      </w:r>
    </w:p>
    <w:p w14:paraId="3498D412" w14:textId="24340908" w:rsidR="001003C7" w:rsidRPr="00D34B89" w:rsidRDefault="001003C7" w:rsidP="00B04D4F">
      <w:pPr>
        <w:spacing w:after="240" w:line="270" w:lineRule="atLeast"/>
        <w:jc w:val="center"/>
        <w:rPr>
          <w:rFonts w:cstheme="minorHAnsi"/>
          <w:color w:val="000000"/>
        </w:rPr>
      </w:pPr>
      <w:r w:rsidRPr="00D34B89">
        <w:rPr>
          <w:rFonts w:cstheme="minorHAnsi"/>
          <w:color w:val="000000"/>
        </w:rPr>
        <w:t>Članak 9</w:t>
      </w:r>
      <w:r w:rsidR="00B04D4F" w:rsidRPr="00D34B89">
        <w:rPr>
          <w:rFonts w:cstheme="minorHAnsi"/>
          <w:color w:val="000000"/>
        </w:rPr>
        <w:t>.</w:t>
      </w:r>
    </w:p>
    <w:p w14:paraId="660C9565" w14:textId="77777777" w:rsidR="001003C7" w:rsidRPr="00D34B89" w:rsidRDefault="001003C7" w:rsidP="001003C7">
      <w:pPr>
        <w:spacing w:line="270" w:lineRule="atLeast"/>
        <w:ind w:firstLine="708"/>
        <w:jc w:val="both"/>
        <w:rPr>
          <w:rFonts w:cstheme="minorHAnsi"/>
          <w:color w:val="000000"/>
        </w:rPr>
      </w:pPr>
      <w:r w:rsidRPr="00D34B89">
        <w:rPr>
          <w:rFonts w:cstheme="minorHAnsi"/>
          <w:color w:val="000000"/>
        </w:rPr>
        <w:t>Mjere za uređivanje i održavanje poljoprivrednih rudina provode se:</w:t>
      </w:r>
    </w:p>
    <w:p w14:paraId="0BCC4240" w14:textId="77777777" w:rsidR="001003C7" w:rsidRPr="00D34B89" w:rsidRDefault="001003C7" w:rsidP="001003C7">
      <w:pPr>
        <w:spacing w:line="270" w:lineRule="atLeast"/>
        <w:ind w:left="426" w:hanging="284"/>
        <w:jc w:val="both"/>
        <w:rPr>
          <w:rFonts w:cstheme="minorHAnsi"/>
          <w:color w:val="000000"/>
        </w:rPr>
      </w:pPr>
      <w:r w:rsidRPr="00D34B89">
        <w:rPr>
          <w:rFonts w:cstheme="minorHAnsi"/>
          <w:color w:val="000000"/>
        </w:rPr>
        <w:t>1. održavanjem živica i međa tako da se spriječi njihovo nekontrolirano obrastanje i zasjenjivanje susjednog zemljišta te da se ne umanji njihova vrijednost u sveukupnome prirodnom sustavu i estetika krajolika</w:t>
      </w:r>
    </w:p>
    <w:p w14:paraId="36163CB6" w14:textId="77777777" w:rsidR="001003C7" w:rsidRPr="00D34B89" w:rsidRDefault="001003C7" w:rsidP="001003C7">
      <w:pPr>
        <w:spacing w:line="270" w:lineRule="atLeast"/>
        <w:ind w:left="426" w:hanging="284"/>
        <w:jc w:val="both"/>
        <w:rPr>
          <w:rFonts w:cstheme="minorHAnsi"/>
          <w:color w:val="000000"/>
        </w:rPr>
      </w:pPr>
      <w:r w:rsidRPr="00D34B89">
        <w:rPr>
          <w:rFonts w:cstheme="minorHAnsi"/>
          <w:color w:val="000000"/>
        </w:rPr>
        <w:t>2. preoravanjem i čišćenjem zemljišta uz među</w:t>
      </w:r>
    </w:p>
    <w:p w14:paraId="0E23D315" w14:textId="77777777" w:rsidR="001003C7" w:rsidRPr="00D34B89" w:rsidRDefault="001003C7" w:rsidP="001003C7">
      <w:pPr>
        <w:spacing w:line="270" w:lineRule="atLeast"/>
        <w:ind w:left="426" w:hanging="284"/>
        <w:jc w:val="both"/>
        <w:rPr>
          <w:rFonts w:cstheme="minorHAnsi"/>
          <w:color w:val="000000"/>
        </w:rPr>
      </w:pPr>
      <w:r w:rsidRPr="00D34B89">
        <w:rPr>
          <w:rFonts w:cstheme="minorHAnsi"/>
          <w:color w:val="000000"/>
        </w:rPr>
        <w:t>3. ograđivanjem poljoprivrednog zemljišta tako da se ne ometa korištenje susjednoga poljoprivrednog zemljišta</w:t>
      </w:r>
    </w:p>
    <w:p w14:paraId="0F65929D" w14:textId="77777777" w:rsidR="001003C7" w:rsidRPr="00D34B89" w:rsidRDefault="001003C7" w:rsidP="001003C7">
      <w:pPr>
        <w:spacing w:line="270" w:lineRule="atLeast"/>
        <w:ind w:left="426" w:hanging="284"/>
        <w:jc w:val="both"/>
        <w:rPr>
          <w:rFonts w:cstheme="minorHAnsi"/>
          <w:color w:val="000000"/>
        </w:rPr>
      </w:pPr>
      <w:r w:rsidRPr="00D34B89">
        <w:rPr>
          <w:rFonts w:cstheme="minorHAnsi"/>
          <w:color w:val="000000"/>
        </w:rPr>
        <w:t>4. održavanjem kanala u funkciji odvodnje suvišne vode,</w:t>
      </w:r>
    </w:p>
    <w:p w14:paraId="46B65D89" w14:textId="77777777" w:rsidR="001003C7" w:rsidRPr="00D34B89" w:rsidRDefault="001003C7" w:rsidP="001003C7">
      <w:pPr>
        <w:spacing w:line="270" w:lineRule="atLeast"/>
        <w:ind w:left="426" w:hanging="284"/>
        <w:jc w:val="both"/>
        <w:rPr>
          <w:rFonts w:cstheme="minorHAnsi"/>
          <w:color w:val="000000"/>
        </w:rPr>
      </w:pPr>
      <w:r w:rsidRPr="00D34B89">
        <w:rPr>
          <w:rFonts w:cstheme="minorHAnsi"/>
          <w:color w:val="000000"/>
        </w:rPr>
        <w:t>5. sadnjom živice, drvoreda, voćnjaka, pojedinačnih stabala i grmlja na dovoljnoj udaljenosti da ne zasjenjuje susjedno poljoprivredno zemljište</w:t>
      </w:r>
    </w:p>
    <w:p w14:paraId="5D2F3C11" w14:textId="7420E7AF" w:rsidR="001003C7" w:rsidRPr="00D34B89" w:rsidRDefault="001003C7" w:rsidP="001003C7">
      <w:pPr>
        <w:spacing w:after="240" w:line="270" w:lineRule="atLeast"/>
        <w:ind w:left="426" w:hanging="284"/>
        <w:jc w:val="both"/>
        <w:rPr>
          <w:rFonts w:cstheme="minorHAnsi"/>
          <w:color w:val="000000"/>
        </w:rPr>
      </w:pPr>
      <w:r w:rsidRPr="00D34B89">
        <w:rPr>
          <w:rFonts w:cstheme="minorHAnsi"/>
          <w:color w:val="000000"/>
        </w:rPr>
        <w:t>6. sadnjom i održavanjem vjetrobranskih pojasa sukladno pravilima struke.</w:t>
      </w:r>
    </w:p>
    <w:p w14:paraId="78203635" w14:textId="77777777" w:rsidR="001003C7" w:rsidRPr="00D34B89" w:rsidRDefault="001003C7" w:rsidP="00D34B89">
      <w:pPr>
        <w:ind w:left="284"/>
        <w:rPr>
          <w:rFonts w:cstheme="minorHAnsi"/>
          <w:bCs/>
        </w:rPr>
      </w:pPr>
      <w:r w:rsidRPr="00D34B89">
        <w:rPr>
          <w:rFonts w:cstheme="minorHAnsi"/>
          <w:bCs/>
        </w:rPr>
        <w:t xml:space="preserve">IV. </w:t>
      </w:r>
      <w:r w:rsidRPr="00D34B89">
        <w:rPr>
          <w:rFonts w:cstheme="minorHAnsi"/>
          <w:bCs/>
        </w:rPr>
        <w:tab/>
        <w:t>ODRŽAVANJE ŽIVICA I MEĐA</w:t>
      </w:r>
    </w:p>
    <w:p w14:paraId="06CC8DE3" w14:textId="77777777" w:rsidR="001003C7" w:rsidRPr="00D34B89" w:rsidRDefault="001003C7" w:rsidP="001003C7">
      <w:pPr>
        <w:spacing w:after="240"/>
        <w:jc w:val="center"/>
        <w:rPr>
          <w:rFonts w:cstheme="minorHAnsi"/>
          <w:bCs/>
        </w:rPr>
      </w:pPr>
      <w:r w:rsidRPr="00D34B89">
        <w:rPr>
          <w:rFonts w:cstheme="minorHAnsi"/>
          <w:bCs/>
        </w:rPr>
        <w:t>Članak 10.</w:t>
      </w:r>
    </w:p>
    <w:p w14:paraId="706BF00A" w14:textId="77777777" w:rsidR="001003C7" w:rsidRPr="00D34B89" w:rsidRDefault="001003C7" w:rsidP="001003C7">
      <w:pPr>
        <w:ind w:firstLine="708"/>
        <w:rPr>
          <w:rFonts w:cstheme="minorHAnsi"/>
        </w:rPr>
      </w:pPr>
      <w:r w:rsidRPr="00D34B89">
        <w:rPr>
          <w:rFonts w:cstheme="minorHAnsi"/>
        </w:rPr>
        <w:t>Ovlaštenici i vlasnici poljoprivrednog zemljišta dužni su održavati i uređivati živice i to:</w:t>
      </w:r>
    </w:p>
    <w:p w14:paraId="77E4A0C5" w14:textId="77777777" w:rsidR="001003C7" w:rsidRPr="00D34B89" w:rsidRDefault="001003C7" w:rsidP="00A95E0E">
      <w:pPr>
        <w:numPr>
          <w:ilvl w:val="0"/>
          <w:numId w:val="25"/>
        </w:numPr>
        <w:tabs>
          <w:tab w:val="clear" w:pos="1068"/>
          <w:tab w:val="num" w:pos="851"/>
        </w:tabs>
        <w:ind w:left="993" w:hanging="284"/>
        <w:rPr>
          <w:rFonts w:cstheme="minorHAnsi"/>
        </w:rPr>
      </w:pPr>
      <w:r w:rsidRPr="00D34B89">
        <w:rPr>
          <w:rFonts w:cstheme="minorHAnsi"/>
        </w:rPr>
        <w:t>krčiti i obrezivati ih najmanje dva puta godišnje</w:t>
      </w:r>
    </w:p>
    <w:p w14:paraId="18F8B090" w14:textId="77777777" w:rsidR="001003C7" w:rsidRPr="00D34B89" w:rsidRDefault="001003C7" w:rsidP="00A95E0E">
      <w:pPr>
        <w:numPr>
          <w:ilvl w:val="0"/>
          <w:numId w:val="25"/>
        </w:numPr>
        <w:tabs>
          <w:tab w:val="clear" w:pos="1068"/>
          <w:tab w:val="num" w:pos="851"/>
        </w:tabs>
        <w:ind w:left="993" w:hanging="284"/>
        <w:rPr>
          <w:rFonts w:cstheme="minorHAnsi"/>
        </w:rPr>
      </w:pPr>
      <w:r w:rsidRPr="00D34B89">
        <w:rPr>
          <w:rFonts w:cstheme="minorHAnsi"/>
        </w:rPr>
        <w:t>formirati ih na način da ne ometaju promet, vidljivost i preglednost poljskog puta</w:t>
      </w:r>
    </w:p>
    <w:p w14:paraId="179A35B1" w14:textId="77777777" w:rsidR="001003C7" w:rsidRPr="00D34B89" w:rsidRDefault="001003C7" w:rsidP="00A95E0E">
      <w:pPr>
        <w:numPr>
          <w:ilvl w:val="0"/>
          <w:numId w:val="25"/>
        </w:numPr>
        <w:tabs>
          <w:tab w:val="clear" w:pos="1068"/>
          <w:tab w:val="num" w:pos="851"/>
        </w:tabs>
        <w:spacing w:after="240"/>
        <w:ind w:left="993" w:hanging="284"/>
        <w:rPr>
          <w:rFonts w:cstheme="minorHAnsi"/>
        </w:rPr>
      </w:pPr>
      <w:r w:rsidRPr="00D34B89">
        <w:rPr>
          <w:rFonts w:cstheme="minorHAnsi"/>
        </w:rPr>
        <w:t>sjeći i obrezivati visoko grmlje, pojedinačna i grupna stabla uz živicu, tako da se ne oštećuje poljoprivredno zemljište i putovi.</w:t>
      </w:r>
    </w:p>
    <w:p w14:paraId="120A95AE" w14:textId="77777777" w:rsidR="001003C7" w:rsidRPr="00D34B89" w:rsidRDefault="001003C7" w:rsidP="001003C7">
      <w:pPr>
        <w:spacing w:after="240"/>
        <w:jc w:val="center"/>
        <w:rPr>
          <w:rFonts w:cstheme="minorHAnsi"/>
          <w:bCs/>
        </w:rPr>
      </w:pPr>
      <w:r w:rsidRPr="00D34B89">
        <w:rPr>
          <w:rFonts w:cstheme="minorHAnsi"/>
          <w:bCs/>
        </w:rPr>
        <w:t>Članak 11.</w:t>
      </w:r>
    </w:p>
    <w:p w14:paraId="3B1CE78A" w14:textId="77777777" w:rsidR="001003C7" w:rsidRPr="00D34B89" w:rsidRDefault="001003C7" w:rsidP="001003C7">
      <w:pPr>
        <w:ind w:firstLine="567"/>
        <w:jc w:val="both"/>
        <w:rPr>
          <w:rFonts w:cstheme="minorHAnsi"/>
        </w:rPr>
      </w:pPr>
      <w:r w:rsidRPr="00D34B89">
        <w:rPr>
          <w:rFonts w:cstheme="minorHAnsi"/>
        </w:rPr>
        <w:t>(1) Ovlaštenici i vlasnici poljoprivrednog zemljišta dužni su primjenjivati osnovne mjere uređivanja međa i to:</w:t>
      </w:r>
    </w:p>
    <w:p w14:paraId="5EEB5CDE" w14:textId="77777777" w:rsidR="001003C7" w:rsidRPr="00D34B89" w:rsidRDefault="001003C7" w:rsidP="001003C7">
      <w:pPr>
        <w:ind w:left="851" w:hanging="142"/>
        <w:jc w:val="both"/>
        <w:rPr>
          <w:rFonts w:cstheme="minorHAnsi"/>
        </w:rPr>
      </w:pPr>
      <w:r w:rsidRPr="00D34B89">
        <w:rPr>
          <w:rFonts w:cstheme="minorHAnsi"/>
        </w:rPr>
        <w:t>1. krčenje živica, grmlja i stabala na međi koje zasjenjuju poljoprivredno zemljište,</w:t>
      </w:r>
    </w:p>
    <w:p w14:paraId="06569249" w14:textId="77777777" w:rsidR="001003C7" w:rsidRPr="00D34B89" w:rsidRDefault="001003C7" w:rsidP="001003C7">
      <w:pPr>
        <w:ind w:left="851" w:hanging="142"/>
        <w:jc w:val="both"/>
        <w:rPr>
          <w:rFonts w:cstheme="minorHAnsi"/>
        </w:rPr>
      </w:pPr>
      <w:r w:rsidRPr="00D34B89">
        <w:rPr>
          <w:rFonts w:cstheme="minorHAnsi"/>
        </w:rPr>
        <w:t>2. redovito suzbijanje korova košnjom i drugim mehaničkim načinima, sjetvom čistog  sjemena i primjenom kemijskih sredstava za uništavanje korova te</w:t>
      </w:r>
    </w:p>
    <w:p w14:paraId="4236A1A2" w14:textId="77777777" w:rsidR="001003C7" w:rsidRPr="00D34B89" w:rsidRDefault="001003C7" w:rsidP="001003C7">
      <w:pPr>
        <w:ind w:left="851" w:hanging="142"/>
        <w:jc w:val="both"/>
        <w:rPr>
          <w:rFonts w:cstheme="minorHAnsi"/>
        </w:rPr>
      </w:pPr>
      <w:r w:rsidRPr="00D34B89">
        <w:rPr>
          <w:rFonts w:cstheme="minorHAnsi"/>
        </w:rPr>
        <w:t>3. živicu na međi održavati na način da širinom ne prelazi površinu međe, odnosno da visinom ne zasjenjuje i ne šteti susjednom zemljištu.</w:t>
      </w:r>
    </w:p>
    <w:p w14:paraId="44E396A6" w14:textId="77777777" w:rsidR="001003C7" w:rsidRPr="00D34B89" w:rsidRDefault="001003C7" w:rsidP="001003C7">
      <w:pPr>
        <w:ind w:firstLine="567"/>
        <w:jc w:val="both"/>
        <w:rPr>
          <w:rFonts w:cstheme="minorHAnsi"/>
        </w:rPr>
      </w:pPr>
      <w:r w:rsidRPr="00D34B89">
        <w:rPr>
          <w:rFonts w:cstheme="minorHAnsi"/>
        </w:rPr>
        <w:t>(2) Radi održavanja u ispravnom stanju živica i međa zabranjeno je:</w:t>
      </w:r>
    </w:p>
    <w:p w14:paraId="6A172D21" w14:textId="77777777" w:rsidR="001003C7" w:rsidRPr="00D34B89" w:rsidRDefault="001003C7" w:rsidP="001003C7">
      <w:pPr>
        <w:ind w:left="851" w:hanging="142"/>
        <w:jc w:val="both"/>
        <w:rPr>
          <w:rFonts w:cstheme="minorHAnsi"/>
        </w:rPr>
      </w:pPr>
      <w:r w:rsidRPr="00D34B89">
        <w:rPr>
          <w:rFonts w:cstheme="minorHAnsi"/>
        </w:rPr>
        <w:t>1. podizanje živica na međi uz poljske putove ako bi ona nanosila štetu susjednom poljoprivrednom zemljištu ili smetala prometu, vidljivosti i preglednosti poljskih putova</w:t>
      </w:r>
    </w:p>
    <w:p w14:paraId="162B2821" w14:textId="77777777" w:rsidR="001003C7" w:rsidRPr="00D34B89" w:rsidRDefault="001003C7" w:rsidP="001003C7">
      <w:pPr>
        <w:ind w:left="851" w:hanging="142"/>
        <w:jc w:val="both"/>
        <w:rPr>
          <w:rFonts w:cstheme="minorHAnsi"/>
        </w:rPr>
      </w:pPr>
      <w:r w:rsidRPr="00D34B89">
        <w:rPr>
          <w:rFonts w:cstheme="minorHAnsi"/>
        </w:rPr>
        <w:t>2. neovlašteno preoravanje i pomicanje međa</w:t>
      </w:r>
    </w:p>
    <w:p w14:paraId="10AF2500" w14:textId="77777777" w:rsidR="001003C7" w:rsidRPr="00D34B89" w:rsidRDefault="001003C7" w:rsidP="001003C7">
      <w:pPr>
        <w:ind w:left="851" w:hanging="142"/>
        <w:jc w:val="both"/>
        <w:rPr>
          <w:rFonts w:cstheme="minorHAnsi"/>
        </w:rPr>
      </w:pPr>
      <w:r w:rsidRPr="00D34B89">
        <w:rPr>
          <w:rFonts w:cstheme="minorHAnsi"/>
        </w:rPr>
        <w:t>3. paljenje grmlja, korova i trava na međi te</w:t>
      </w:r>
    </w:p>
    <w:p w14:paraId="2A2B2E85" w14:textId="4F98D953" w:rsidR="00376DD5" w:rsidRDefault="001003C7" w:rsidP="001003C7">
      <w:pPr>
        <w:spacing w:after="240"/>
        <w:ind w:left="851" w:hanging="142"/>
        <w:jc w:val="both"/>
        <w:rPr>
          <w:rFonts w:cstheme="minorHAnsi"/>
        </w:rPr>
      </w:pPr>
      <w:r w:rsidRPr="00D34B89">
        <w:rPr>
          <w:rFonts w:cstheme="minorHAnsi"/>
        </w:rPr>
        <w:t>4. bacanje raznog smeća i otpada uz živicu i na međi.</w:t>
      </w:r>
    </w:p>
    <w:p w14:paraId="35D631B9" w14:textId="77777777" w:rsidR="00376DD5" w:rsidRDefault="00376DD5">
      <w:pPr>
        <w:rPr>
          <w:rFonts w:cstheme="minorHAnsi"/>
        </w:rPr>
      </w:pPr>
      <w:r>
        <w:rPr>
          <w:rFonts w:cstheme="minorHAnsi"/>
        </w:rPr>
        <w:br w:type="page"/>
      </w:r>
    </w:p>
    <w:p w14:paraId="55A45CA9" w14:textId="77777777" w:rsidR="001003C7" w:rsidRPr="00D34B89" w:rsidRDefault="001003C7" w:rsidP="001003C7">
      <w:pPr>
        <w:spacing w:after="240"/>
        <w:ind w:left="284"/>
        <w:rPr>
          <w:rFonts w:cstheme="minorHAnsi"/>
          <w:bCs/>
        </w:rPr>
      </w:pPr>
      <w:r w:rsidRPr="00D34B89">
        <w:rPr>
          <w:rFonts w:cstheme="minorHAnsi"/>
          <w:bCs/>
        </w:rPr>
        <w:lastRenderedPageBreak/>
        <w:t>V.</w:t>
      </w:r>
      <w:r w:rsidRPr="00D34B89">
        <w:rPr>
          <w:rFonts w:cstheme="minorHAnsi"/>
          <w:bCs/>
        </w:rPr>
        <w:tab/>
        <w:t>MJERE SPRJEČAVANJA ZAKOROVLJENOSTI I OBRASTANJA VIŠEGODIŠNJIM RASLINJEM</w:t>
      </w:r>
    </w:p>
    <w:p w14:paraId="1D83B004" w14:textId="77777777" w:rsidR="001003C7" w:rsidRPr="00D34B89" w:rsidRDefault="001003C7" w:rsidP="001003C7">
      <w:pPr>
        <w:spacing w:after="240"/>
        <w:jc w:val="center"/>
        <w:rPr>
          <w:rFonts w:cstheme="minorHAnsi"/>
          <w:bCs/>
        </w:rPr>
      </w:pPr>
      <w:r w:rsidRPr="00D34B89">
        <w:rPr>
          <w:rFonts w:cstheme="minorHAnsi"/>
          <w:bCs/>
        </w:rPr>
        <w:t>Članak 12.</w:t>
      </w:r>
    </w:p>
    <w:p w14:paraId="60043D27" w14:textId="77777777" w:rsidR="001003C7" w:rsidRPr="00D34B89" w:rsidRDefault="001003C7" w:rsidP="001003C7">
      <w:pPr>
        <w:ind w:firstLine="708"/>
        <w:jc w:val="both"/>
        <w:rPr>
          <w:rFonts w:cstheme="minorHAnsi"/>
        </w:rPr>
      </w:pPr>
      <w:r w:rsidRPr="00D34B89">
        <w:rPr>
          <w:rFonts w:cstheme="minorHAnsi"/>
        </w:rPr>
        <w:t>Ovlaštenici i vlasnici poljoprivrednog zemljišta radi sprječavanja obrastanja zemljišta korova i višegodišnjim raslinjem dužni su poduzeti sljedeće mjere:</w:t>
      </w:r>
    </w:p>
    <w:p w14:paraId="1DAAE7BF" w14:textId="77777777" w:rsidR="001003C7" w:rsidRPr="00D34B89" w:rsidRDefault="001003C7" w:rsidP="001003C7">
      <w:pPr>
        <w:ind w:left="720"/>
        <w:jc w:val="both"/>
        <w:rPr>
          <w:rFonts w:cstheme="minorHAnsi"/>
        </w:rPr>
      </w:pPr>
      <w:r w:rsidRPr="00D34B89">
        <w:rPr>
          <w:rFonts w:cstheme="minorHAnsi"/>
        </w:rPr>
        <w:t>- redovito preoravati, okopavati i kositi korov te redovito krčiti višegodišnje raslinje,</w:t>
      </w:r>
    </w:p>
    <w:p w14:paraId="4089576A" w14:textId="77777777" w:rsidR="001003C7" w:rsidRPr="00D34B89" w:rsidRDefault="001003C7" w:rsidP="001003C7">
      <w:pPr>
        <w:ind w:left="720"/>
        <w:jc w:val="both"/>
        <w:rPr>
          <w:rFonts w:cstheme="minorHAnsi"/>
        </w:rPr>
      </w:pPr>
      <w:r w:rsidRPr="00D34B89">
        <w:rPr>
          <w:rFonts w:cstheme="minorHAnsi"/>
        </w:rPr>
        <w:t>- spaljivanjem uništavati korov i višegodišnje raslinje sukladno odredbama ove Odluke te</w:t>
      </w:r>
    </w:p>
    <w:p w14:paraId="6FEB4CDB" w14:textId="77777777" w:rsidR="001003C7" w:rsidRPr="00D34B89" w:rsidRDefault="001003C7" w:rsidP="001003C7">
      <w:pPr>
        <w:spacing w:after="240"/>
        <w:ind w:left="720"/>
        <w:jc w:val="both"/>
        <w:rPr>
          <w:rFonts w:cstheme="minorHAnsi"/>
        </w:rPr>
      </w:pPr>
      <w:r w:rsidRPr="00D34B89">
        <w:rPr>
          <w:rFonts w:cstheme="minorHAnsi"/>
        </w:rPr>
        <w:t>- prskanjem herbicida uništavati korov i višegodišnje raslinje.</w:t>
      </w:r>
    </w:p>
    <w:p w14:paraId="30F0551C" w14:textId="77777777" w:rsidR="001003C7" w:rsidRPr="00D34B89" w:rsidRDefault="001003C7" w:rsidP="00D34B89">
      <w:pPr>
        <w:ind w:left="284"/>
        <w:jc w:val="both"/>
        <w:rPr>
          <w:rFonts w:cstheme="minorHAnsi"/>
          <w:bCs/>
        </w:rPr>
      </w:pPr>
      <w:r w:rsidRPr="00D34B89">
        <w:rPr>
          <w:rFonts w:cstheme="minorHAnsi"/>
          <w:bCs/>
        </w:rPr>
        <w:t>VI.</w:t>
      </w:r>
      <w:r w:rsidRPr="00D34B89">
        <w:rPr>
          <w:rFonts w:cstheme="minorHAnsi"/>
          <w:bCs/>
        </w:rPr>
        <w:tab/>
        <w:t>ODRŽAVANJE KANALSKE MREŽE</w:t>
      </w:r>
    </w:p>
    <w:p w14:paraId="0EFDEE37" w14:textId="77777777" w:rsidR="001003C7" w:rsidRPr="00D34B89" w:rsidRDefault="001003C7" w:rsidP="001003C7">
      <w:pPr>
        <w:spacing w:after="240"/>
        <w:jc w:val="center"/>
        <w:rPr>
          <w:rFonts w:cstheme="minorHAnsi"/>
          <w:bCs/>
        </w:rPr>
      </w:pPr>
      <w:r w:rsidRPr="00D34B89">
        <w:rPr>
          <w:rFonts w:cstheme="minorHAnsi"/>
          <w:bCs/>
        </w:rPr>
        <w:t>Članak 13.</w:t>
      </w:r>
    </w:p>
    <w:p w14:paraId="3EA85BB1" w14:textId="77777777" w:rsidR="001003C7" w:rsidRPr="00D34B89" w:rsidRDefault="001003C7" w:rsidP="001003C7">
      <w:pPr>
        <w:ind w:firstLine="708"/>
        <w:jc w:val="both"/>
        <w:rPr>
          <w:rFonts w:cstheme="minorHAnsi"/>
        </w:rPr>
      </w:pPr>
      <w:r w:rsidRPr="00D34B89">
        <w:rPr>
          <w:rFonts w:cstheme="minorHAnsi"/>
        </w:rPr>
        <w:t>Ovlaštenici i vlasnici poljoprivrednog zemljišta radi održavanja kanala u funkciji odvodnje suvišne vode i održavanja izvedenih sustava drenaže dužni su poduzimati sljedeće mjere:</w:t>
      </w:r>
    </w:p>
    <w:p w14:paraId="5BD2797B" w14:textId="77777777" w:rsidR="001003C7" w:rsidRPr="00D34B89" w:rsidRDefault="001003C7" w:rsidP="001003C7">
      <w:pPr>
        <w:ind w:left="851"/>
        <w:jc w:val="both"/>
        <w:rPr>
          <w:rFonts w:cstheme="minorHAnsi"/>
        </w:rPr>
      </w:pPr>
      <w:r w:rsidRPr="00D34B89">
        <w:rPr>
          <w:rFonts w:cstheme="minorHAnsi"/>
        </w:rPr>
        <w:t>- obrađivati poljoprivredno zemljište na način da se ne remeti funkcija kanala za odvodnju  suvišne vode te</w:t>
      </w:r>
    </w:p>
    <w:p w14:paraId="348B37E7" w14:textId="77777777" w:rsidR="001003C7" w:rsidRPr="00D34B89" w:rsidRDefault="001003C7" w:rsidP="00376DD5">
      <w:pPr>
        <w:pStyle w:val="Odlomakpopisa"/>
        <w:numPr>
          <w:ilvl w:val="0"/>
          <w:numId w:val="26"/>
        </w:numPr>
        <w:suppressAutoHyphens w:val="0"/>
        <w:autoSpaceDN/>
        <w:ind w:left="851" w:hanging="142"/>
        <w:contextualSpacing/>
        <w:jc w:val="both"/>
        <w:textAlignment w:val="auto"/>
        <w:rPr>
          <w:rFonts w:asciiTheme="minorHAnsi" w:hAnsiTheme="minorHAnsi" w:cstheme="minorHAnsi"/>
          <w:b w:val="0"/>
          <w:bCs/>
          <w:sz w:val="22"/>
          <w:szCs w:val="22"/>
        </w:rPr>
      </w:pPr>
      <w:r w:rsidRPr="00D34B89">
        <w:rPr>
          <w:rFonts w:asciiTheme="minorHAnsi" w:hAnsiTheme="minorHAnsi" w:cstheme="minorHAnsi"/>
          <w:b w:val="0"/>
          <w:bCs/>
          <w:sz w:val="22"/>
          <w:szCs w:val="22"/>
        </w:rPr>
        <w:t>obrađivati poljoprivredno zemljište na način da se ne ošteti izvedeni drenažni sustav u funkciji poboljšanja svojstva tla.</w:t>
      </w:r>
    </w:p>
    <w:p w14:paraId="5BEC790D" w14:textId="77777777" w:rsidR="001003C7" w:rsidRPr="00D34B89" w:rsidRDefault="001003C7" w:rsidP="001003C7">
      <w:pPr>
        <w:spacing w:after="240"/>
        <w:jc w:val="center"/>
        <w:rPr>
          <w:rFonts w:cstheme="minorHAnsi"/>
        </w:rPr>
      </w:pPr>
      <w:r w:rsidRPr="00D34B89">
        <w:rPr>
          <w:rFonts w:cstheme="minorHAnsi"/>
        </w:rPr>
        <w:t>Članak 14.</w:t>
      </w:r>
    </w:p>
    <w:p w14:paraId="19ECC34A" w14:textId="77777777" w:rsidR="001003C7" w:rsidRPr="00D34B89" w:rsidRDefault="001003C7" w:rsidP="001003C7">
      <w:pPr>
        <w:ind w:firstLine="708"/>
        <w:jc w:val="both"/>
        <w:rPr>
          <w:rFonts w:cstheme="minorHAnsi"/>
        </w:rPr>
      </w:pPr>
      <w:r w:rsidRPr="00D34B89">
        <w:rPr>
          <w:rFonts w:cstheme="minorHAnsi"/>
        </w:rPr>
        <w:t>U cilju održavanja kanala u dobroj funkciji za odvodnju suvišne vode s poljoprivrednih površina zabranjeno je:</w:t>
      </w:r>
    </w:p>
    <w:p w14:paraId="2B0CA003" w14:textId="77777777" w:rsidR="001003C7" w:rsidRPr="00D34B89" w:rsidRDefault="001003C7" w:rsidP="001003C7">
      <w:pPr>
        <w:ind w:firstLine="708"/>
        <w:jc w:val="both"/>
        <w:rPr>
          <w:rFonts w:cstheme="minorHAnsi"/>
        </w:rPr>
      </w:pPr>
      <w:r w:rsidRPr="00D34B89">
        <w:rPr>
          <w:rFonts w:cstheme="minorHAnsi"/>
        </w:rPr>
        <w:t>1. mijenjati smjer kanala bez suglasnosti tijela nadležnog za poslove vodoprivrede</w:t>
      </w:r>
    </w:p>
    <w:p w14:paraId="1E635A6D" w14:textId="77777777" w:rsidR="001003C7" w:rsidRPr="00D34B89" w:rsidRDefault="001003C7" w:rsidP="001003C7">
      <w:pPr>
        <w:ind w:firstLine="708"/>
        <w:jc w:val="both"/>
        <w:rPr>
          <w:rFonts w:cstheme="minorHAnsi"/>
        </w:rPr>
      </w:pPr>
      <w:r w:rsidRPr="00D34B89">
        <w:rPr>
          <w:rFonts w:cstheme="minorHAnsi"/>
        </w:rPr>
        <w:t>2. odlagati u kanale, zemlju kamen i druge materijale i predmete, odnosno obavljati radnje kojima se može utjecati na promjenu protoka vodostaja i količine vode</w:t>
      </w:r>
    </w:p>
    <w:p w14:paraId="6490B813" w14:textId="77777777" w:rsidR="001003C7" w:rsidRPr="00D34B89" w:rsidRDefault="001003C7" w:rsidP="00EA13C7">
      <w:pPr>
        <w:spacing w:after="240"/>
        <w:ind w:firstLine="708"/>
        <w:jc w:val="both"/>
        <w:rPr>
          <w:rFonts w:cstheme="minorHAnsi"/>
        </w:rPr>
      </w:pPr>
      <w:r w:rsidRPr="00D34B89">
        <w:rPr>
          <w:rFonts w:cstheme="minorHAnsi"/>
        </w:rPr>
        <w:t>3. uz hidromelioracijske kanale na udaljenosti manjoj od 2 m od ruba kanala obrađivati zemlju, kopati zemlju, šljunak ili pijesak i obavljati druge radnje kojima se mogu oštetiti hidromelioracijski kanali ili poremetiti njihovo funkcioniranje.</w:t>
      </w:r>
    </w:p>
    <w:p w14:paraId="5CC0EA2A" w14:textId="77777777" w:rsidR="001003C7" w:rsidRPr="00D34B89" w:rsidRDefault="001003C7" w:rsidP="00D34B89">
      <w:pPr>
        <w:ind w:left="284"/>
        <w:rPr>
          <w:rFonts w:cstheme="minorHAnsi"/>
          <w:bCs/>
        </w:rPr>
      </w:pPr>
      <w:r w:rsidRPr="00D34B89">
        <w:rPr>
          <w:rFonts w:cstheme="minorHAnsi"/>
          <w:bCs/>
        </w:rPr>
        <w:t>VII.</w:t>
      </w:r>
      <w:r w:rsidRPr="00D34B89">
        <w:rPr>
          <w:rFonts w:cstheme="minorHAnsi"/>
          <w:bCs/>
        </w:rPr>
        <w:tab/>
        <w:t>ODRŽAVANJE POLJSKIH PUTOVA</w:t>
      </w:r>
    </w:p>
    <w:p w14:paraId="6FE432DC" w14:textId="77777777" w:rsidR="001003C7" w:rsidRPr="00D34B89" w:rsidRDefault="001003C7" w:rsidP="001003C7">
      <w:pPr>
        <w:spacing w:after="240"/>
        <w:jc w:val="center"/>
        <w:rPr>
          <w:rFonts w:cstheme="minorHAnsi"/>
          <w:bCs/>
        </w:rPr>
      </w:pPr>
      <w:r w:rsidRPr="00D34B89">
        <w:rPr>
          <w:rFonts w:cstheme="minorHAnsi"/>
          <w:bCs/>
        </w:rPr>
        <w:t>Članak 15.</w:t>
      </w:r>
    </w:p>
    <w:p w14:paraId="20800774" w14:textId="77777777" w:rsidR="001003C7" w:rsidRPr="00D34B89" w:rsidRDefault="001003C7" w:rsidP="001003C7">
      <w:pPr>
        <w:ind w:firstLine="708"/>
        <w:jc w:val="both"/>
        <w:rPr>
          <w:rFonts w:cstheme="minorHAnsi"/>
        </w:rPr>
      </w:pPr>
      <w:r w:rsidRPr="00D34B89">
        <w:rPr>
          <w:rFonts w:cstheme="minorHAnsi"/>
        </w:rPr>
        <w:t>Poljskim putom u smislu ove Odluke smatra se svaki nesvrstani put koji se koristi za promet, odnosno prilaz na poljoprivredno zemljište, a kojim se koristi veći broj korisnika te se održava kao ostale nerazvrstane ceste na području općine.</w:t>
      </w:r>
    </w:p>
    <w:p w14:paraId="6AAAA569" w14:textId="77777777" w:rsidR="001003C7" w:rsidRPr="00D34B89" w:rsidRDefault="001003C7" w:rsidP="001003C7">
      <w:pPr>
        <w:spacing w:after="240"/>
        <w:jc w:val="center"/>
        <w:rPr>
          <w:rFonts w:cstheme="minorHAnsi"/>
          <w:bCs/>
        </w:rPr>
      </w:pPr>
      <w:r w:rsidRPr="00D34B89">
        <w:rPr>
          <w:rFonts w:cstheme="minorHAnsi"/>
          <w:bCs/>
        </w:rPr>
        <w:t>Članak 16.</w:t>
      </w:r>
    </w:p>
    <w:p w14:paraId="2F9896CB" w14:textId="77777777" w:rsidR="001003C7" w:rsidRPr="00D34B89" w:rsidRDefault="001003C7" w:rsidP="001003C7">
      <w:pPr>
        <w:ind w:firstLine="708"/>
        <w:jc w:val="both"/>
        <w:rPr>
          <w:rFonts w:cstheme="minorHAnsi"/>
        </w:rPr>
      </w:pPr>
      <w:r w:rsidRPr="00D34B89">
        <w:rPr>
          <w:rFonts w:cstheme="minorHAnsi"/>
        </w:rPr>
        <w:t xml:space="preserve">(1) Poljski putovi moraju se redovito održavati tako da budu sposobni za svoju funkciju. </w:t>
      </w:r>
    </w:p>
    <w:p w14:paraId="0BDDC7EF" w14:textId="77777777" w:rsidR="001003C7" w:rsidRPr="00D34B89" w:rsidRDefault="001003C7" w:rsidP="001003C7">
      <w:pPr>
        <w:ind w:firstLine="708"/>
        <w:jc w:val="both"/>
        <w:rPr>
          <w:rFonts w:cstheme="minorHAnsi"/>
        </w:rPr>
      </w:pPr>
      <w:r w:rsidRPr="00D34B89">
        <w:rPr>
          <w:rFonts w:cstheme="minorHAnsi"/>
        </w:rPr>
        <w:t>(2) Pod održavanjem poljskih putova podrazumijeva se sljedeće:</w:t>
      </w:r>
    </w:p>
    <w:p w14:paraId="564BDBA9" w14:textId="77777777" w:rsidR="001003C7" w:rsidRPr="00D34B89" w:rsidRDefault="001003C7" w:rsidP="001003C7">
      <w:pPr>
        <w:ind w:left="645" w:firstLine="348"/>
        <w:jc w:val="both"/>
        <w:rPr>
          <w:rFonts w:cstheme="minorHAnsi"/>
        </w:rPr>
      </w:pPr>
      <w:r w:rsidRPr="00D34B89">
        <w:rPr>
          <w:rFonts w:cstheme="minorHAnsi"/>
        </w:rPr>
        <w:t>1. nasipavanje puta kamenom ili drugim čvrstim materijalom,</w:t>
      </w:r>
    </w:p>
    <w:p w14:paraId="3736D94E" w14:textId="77777777" w:rsidR="001003C7" w:rsidRPr="00D34B89" w:rsidRDefault="001003C7" w:rsidP="001003C7">
      <w:pPr>
        <w:ind w:firstLine="993"/>
        <w:jc w:val="both"/>
        <w:rPr>
          <w:rFonts w:cstheme="minorHAnsi"/>
        </w:rPr>
      </w:pPr>
      <w:r w:rsidRPr="00D34B89">
        <w:rPr>
          <w:rFonts w:cstheme="minorHAnsi"/>
        </w:rPr>
        <w:t>2. kopanje i čišćenje putnih jaraka (kanala) i propusta za vodu,</w:t>
      </w:r>
    </w:p>
    <w:p w14:paraId="4E3B694A" w14:textId="77777777" w:rsidR="001003C7" w:rsidRPr="00D34B89" w:rsidRDefault="001003C7" w:rsidP="001003C7">
      <w:pPr>
        <w:ind w:left="993"/>
        <w:jc w:val="both"/>
        <w:rPr>
          <w:rFonts w:cstheme="minorHAnsi"/>
        </w:rPr>
      </w:pPr>
      <w:r w:rsidRPr="00D34B89">
        <w:rPr>
          <w:rFonts w:cstheme="minorHAnsi"/>
        </w:rPr>
        <w:t>3. zamjena dotrajalih cijevi i drugih propusta za vodu.</w:t>
      </w:r>
    </w:p>
    <w:p w14:paraId="5843218F" w14:textId="77777777" w:rsidR="001003C7" w:rsidRPr="00D34B89" w:rsidRDefault="001003C7" w:rsidP="001003C7">
      <w:pPr>
        <w:spacing w:after="240"/>
        <w:ind w:firstLine="708"/>
        <w:jc w:val="both"/>
        <w:rPr>
          <w:rFonts w:cstheme="minorHAnsi"/>
        </w:rPr>
      </w:pPr>
      <w:r w:rsidRPr="00D34B89">
        <w:rPr>
          <w:rFonts w:cstheme="minorHAnsi"/>
        </w:rPr>
        <w:t>(3) Navedene mjere iz stavka 2. ovoga članka dužan je kontinuirano provoditi Grad Požega i za iste osigurati novčana sredstva u proračunu.</w:t>
      </w:r>
    </w:p>
    <w:p w14:paraId="226B5773" w14:textId="77777777" w:rsidR="001003C7" w:rsidRPr="00D34B89" w:rsidRDefault="001003C7" w:rsidP="001003C7">
      <w:pPr>
        <w:ind w:left="284"/>
        <w:rPr>
          <w:rFonts w:cstheme="minorHAnsi"/>
          <w:bCs/>
        </w:rPr>
      </w:pPr>
      <w:r w:rsidRPr="00D34B89">
        <w:rPr>
          <w:rFonts w:cstheme="minorHAnsi"/>
          <w:bCs/>
        </w:rPr>
        <w:t xml:space="preserve">VIII. </w:t>
      </w:r>
      <w:r w:rsidRPr="00D34B89">
        <w:rPr>
          <w:rFonts w:cstheme="minorHAnsi"/>
          <w:bCs/>
        </w:rPr>
        <w:tab/>
        <w:t>MJERE ZAŠTITE OD POŽARA NA POLJOPRIVREDNOM ZEMLJIŠTU, ŠUMAMA I ŠUMSKOM ZEMLJIŠTU</w:t>
      </w:r>
    </w:p>
    <w:p w14:paraId="0B068ADB" w14:textId="77777777" w:rsidR="001003C7" w:rsidRPr="00D34B89" w:rsidRDefault="001003C7" w:rsidP="001003C7">
      <w:pPr>
        <w:spacing w:after="240"/>
        <w:jc w:val="center"/>
        <w:rPr>
          <w:rFonts w:cstheme="minorHAnsi"/>
          <w:bCs/>
        </w:rPr>
      </w:pPr>
      <w:r w:rsidRPr="00D34B89">
        <w:rPr>
          <w:rFonts w:cstheme="minorHAnsi"/>
          <w:bCs/>
        </w:rPr>
        <w:t>Članak 17.</w:t>
      </w:r>
    </w:p>
    <w:p w14:paraId="1509B041" w14:textId="77777777" w:rsidR="001003C7" w:rsidRPr="00D34B89" w:rsidRDefault="001003C7" w:rsidP="001003C7">
      <w:pPr>
        <w:ind w:firstLine="708"/>
        <w:jc w:val="both"/>
        <w:rPr>
          <w:rFonts w:cstheme="minorHAnsi"/>
        </w:rPr>
      </w:pPr>
      <w:r w:rsidRPr="00D34B89">
        <w:rPr>
          <w:rFonts w:cstheme="minorHAnsi"/>
        </w:rPr>
        <w:t>Ovlaštenici i vlasnici poljoprivrednog zemljišta dužni su radi sprječavanja pojave i širenja požara na poljoprivrednom zemljištu poduzeti sljedeće mjere:</w:t>
      </w:r>
    </w:p>
    <w:p w14:paraId="2FBB6609" w14:textId="77777777" w:rsidR="001003C7" w:rsidRPr="00D34B89" w:rsidRDefault="001003C7" w:rsidP="001003C7">
      <w:pPr>
        <w:ind w:left="720"/>
        <w:jc w:val="both"/>
        <w:rPr>
          <w:rFonts w:cstheme="minorHAnsi"/>
        </w:rPr>
      </w:pPr>
      <w:r w:rsidRPr="00D34B89">
        <w:rPr>
          <w:rFonts w:cstheme="minorHAnsi"/>
        </w:rPr>
        <w:t>- uklanjati suhe biljne ostatke nakon provedenih agrotehničkih mjera najkasnije do 1. lipnja tekućegodine</w:t>
      </w:r>
    </w:p>
    <w:p w14:paraId="4346387E" w14:textId="77777777" w:rsidR="001003C7" w:rsidRPr="00D34B89" w:rsidRDefault="001003C7" w:rsidP="001003C7">
      <w:pPr>
        <w:ind w:left="720"/>
        <w:jc w:val="both"/>
        <w:rPr>
          <w:rFonts w:cstheme="minorHAnsi"/>
        </w:rPr>
      </w:pPr>
      <w:r w:rsidRPr="00D34B89">
        <w:rPr>
          <w:rFonts w:cstheme="minorHAnsi"/>
        </w:rPr>
        <w:lastRenderedPageBreak/>
        <w:t>- uklanjati suhe biljne ostatke nakon žetve, a najkasnije u roku 30 dana nakon završetka žetve</w:t>
      </w:r>
    </w:p>
    <w:p w14:paraId="77F20FB7" w14:textId="77777777" w:rsidR="001003C7" w:rsidRPr="00D34B89" w:rsidRDefault="001003C7" w:rsidP="001003C7">
      <w:pPr>
        <w:spacing w:after="240"/>
        <w:ind w:left="720"/>
        <w:jc w:val="both"/>
        <w:rPr>
          <w:rFonts w:cstheme="minorHAnsi"/>
        </w:rPr>
      </w:pPr>
      <w:r w:rsidRPr="00D34B89">
        <w:rPr>
          <w:rFonts w:cstheme="minorHAnsi"/>
        </w:rPr>
        <w:t>- uz među preorati ili očistiti zemljište zatravnjeno suhim biljem i biljnim otpadom radi sprječavanja širenja požara na susjedno zemljište.</w:t>
      </w:r>
    </w:p>
    <w:p w14:paraId="1C51C66F" w14:textId="77777777" w:rsidR="001003C7" w:rsidRPr="00D34B89" w:rsidRDefault="001003C7" w:rsidP="001003C7">
      <w:pPr>
        <w:spacing w:after="240"/>
        <w:jc w:val="center"/>
        <w:rPr>
          <w:rFonts w:cstheme="minorHAnsi"/>
          <w:bCs/>
        </w:rPr>
      </w:pPr>
      <w:r w:rsidRPr="00D34B89">
        <w:rPr>
          <w:rFonts w:cstheme="minorHAnsi"/>
          <w:bCs/>
        </w:rPr>
        <w:t>Članak 18.</w:t>
      </w:r>
    </w:p>
    <w:p w14:paraId="083659FC" w14:textId="77777777" w:rsidR="001003C7" w:rsidRPr="00D34B89" w:rsidRDefault="001003C7" w:rsidP="001003C7">
      <w:pPr>
        <w:ind w:firstLine="708"/>
        <w:jc w:val="both"/>
        <w:rPr>
          <w:rFonts w:cstheme="minorHAnsi"/>
        </w:rPr>
      </w:pPr>
      <w:r w:rsidRPr="00D34B89">
        <w:rPr>
          <w:rFonts w:cstheme="minorHAnsi"/>
        </w:rPr>
        <w:t>Ovlaštenici i vlasnici poljoprivrednog zemljišta dužni su kod uništavanje korova i biljnog otpada spaljivanjem poduzeti sljedeće mjere:</w:t>
      </w:r>
    </w:p>
    <w:p w14:paraId="2826BADE" w14:textId="77777777" w:rsidR="001003C7" w:rsidRPr="00D34B89" w:rsidRDefault="001003C7" w:rsidP="001003C7">
      <w:pPr>
        <w:pStyle w:val="Odlomakpopisa"/>
        <w:jc w:val="both"/>
        <w:rPr>
          <w:rFonts w:asciiTheme="minorHAnsi" w:hAnsiTheme="minorHAnsi" w:cstheme="minorHAnsi"/>
          <w:b w:val="0"/>
          <w:bCs/>
          <w:sz w:val="22"/>
          <w:szCs w:val="22"/>
        </w:rPr>
      </w:pPr>
      <w:r w:rsidRPr="00D34B89">
        <w:rPr>
          <w:rFonts w:asciiTheme="minorHAnsi" w:hAnsiTheme="minorHAnsi" w:cstheme="minorHAnsi"/>
          <w:b w:val="0"/>
          <w:bCs/>
          <w:sz w:val="22"/>
          <w:szCs w:val="22"/>
        </w:rPr>
        <w:t>- spaljivati suhi korov i biljni otpad na najmanjoj udaljenosti od 200 m od ruba šuma i šumskog zemljišta, te najmanje 15 m od krošanja stabala, nasada na susjednim parcelama kao i od vodiča i stupova dalekovoda</w:t>
      </w:r>
    </w:p>
    <w:p w14:paraId="70DB9177" w14:textId="77777777" w:rsidR="001003C7" w:rsidRPr="00D34B89" w:rsidRDefault="001003C7" w:rsidP="001003C7">
      <w:pPr>
        <w:pStyle w:val="Odlomakpopisa"/>
        <w:jc w:val="both"/>
        <w:rPr>
          <w:rFonts w:asciiTheme="minorHAnsi" w:hAnsiTheme="minorHAnsi" w:cstheme="minorHAnsi"/>
          <w:b w:val="0"/>
          <w:bCs/>
          <w:sz w:val="22"/>
          <w:szCs w:val="22"/>
        </w:rPr>
      </w:pPr>
      <w:r w:rsidRPr="00D34B89">
        <w:rPr>
          <w:rFonts w:asciiTheme="minorHAnsi" w:hAnsiTheme="minorHAnsi" w:cstheme="minorHAnsi"/>
          <w:b w:val="0"/>
          <w:bCs/>
          <w:sz w:val="22"/>
          <w:szCs w:val="22"/>
        </w:rPr>
        <w:t>- tlo na kojem se loži vatra radi spaljivanja korova i biljnog otpada mora se očistiti od trave i gorivog materijala</w:t>
      </w:r>
    </w:p>
    <w:p w14:paraId="326872A0" w14:textId="77777777" w:rsidR="001003C7" w:rsidRPr="00D34B89" w:rsidRDefault="001003C7" w:rsidP="001003C7">
      <w:pPr>
        <w:ind w:left="720"/>
        <w:jc w:val="both"/>
        <w:rPr>
          <w:rFonts w:cstheme="minorHAnsi"/>
        </w:rPr>
      </w:pPr>
      <w:r w:rsidRPr="00D34B89">
        <w:rPr>
          <w:rFonts w:cstheme="minorHAnsi"/>
        </w:rPr>
        <w:t>- spaljivanju korova i biljnog otpada, moraju biti nazočne osobe koje su zapalile vatru, a u za sebe imati osnovna sredstva i opremu za početno gašenje požara (lopatu i posudu s vodom) te</w:t>
      </w:r>
    </w:p>
    <w:p w14:paraId="6C022948" w14:textId="77777777" w:rsidR="001003C7" w:rsidRPr="00D34B89" w:rsidRDefault="001003C7" w:rsidP="001003C7">
      <w:pPr>
        <w:ind w:left="720"/>
        <w:jc w:val="both"/>
        <w:rPr>
          <w:rFonts w:cstheme="minorHAnsi"/>
        </w:rPr>
      </w:pPr>
      <w:r w:rsidRPr="00D34B89">
        <w:rPr>
          <w:rFonts w:cstheme="minorHAnsi"/>
        </w:rPr>
        <w:t>- osoba koja je zapalila vatru dužna ju je i ugasiti i tek nakon utvrđivanja da je vatra ugašena može napustiti to mjesto.</w:t>
      </w:r>
    </w:p>
    <w:p w14:paraId="29F6A219" w14:textId="77777777" w:rsidR="001003C7" w:rsidRPr="00D34B89" w:rsidRDefault="001003C7" w:rsidP="001003C7">
      <w:pPr>
        <w:spacing w:after="240"/>
        <w:jc w:val="center"/>
        <w:rPr>
          <w:rFonts w:cstheme="minorHAnsi"/>
          <w:bCs/>
        </w:rPr>
      </w:pPr>
      <w:r w:rsidRPr="00D34B89">
        <w:rPr>
          <w:rFonts w:cstheme="minorHAnsi"/>
          <w:bCs/>
        </w:rPr>
        <w:t>Članak 19.</w:t>
      </w:r>
    </w:p>
    <w:p w14:paraId="75B56522" w14:textId="77777777" w:rsidR="001003C7" w:rsidRPr="00D34B89" w:rsidRDefault="001003C7" w:rsidP="001003C7">
      <w:pPr>
        <w:spacing w:after="240"/>
        <w:ind w:firstLine="708"/>
        <w:jc w:val="both"/>
        <w:rPr>
          <w:rFonts w:cstheme="minorHAnsi"/>
        </w:rPr>
      </w:pPr>
      <w:r w:rsidRPr="00D34B89">
        <w:rPr>
          <w:rFonts w:cstheme="minorHAnsi"/>
          <w:color w:val="000000"/>
        </w:rPr>
        <w:t>Vlasnici poljoprivrednih zemljišta koja graniče sa šumama visokog uzgojnog oblika, razvrstanim u I. stupanj opasnosti od požara, kao i šumama od posebnog gospodarskog, ekološkog, zaštitnog ili drugog posebnog značaja, dužni su tijekom cijele požarne sezone čistiti rubne dijelove svojih parcela uz šumu, a u cilju sprečavanja prijenosa požara s tih površina na šumu.</w:t>
      </w:r>
    </w:p>
    <w:p w14:paraId="4AF5B134" w14:textId="77777777" w:rsidR="001003C7" w:rsidRPr="00D34B89" w:rsidRDefault="001003C7" w:rsidP="001003C7">
      <w:pPr>
        <w:spacing w:after="240"/>
        <w:jc w:val="center"/>
        <w:rPr>
          <w:rFonts w:cstheme="minorHAnsi"/>
          <w:bCs/>
        </w:rPr>
      </w:pPr>
      <w:r w:rsidRPr="00D34B89">
        <w:rPr>
          <w:rFonts w:cstheme="minorHAnsi"/>
          <w:bCs/>
        </w:rPr>
        <w:t>Članak 20.</w:t>
      </w:r>
    </w:p>
    <w:p w14:paraId="4E9BE870" w14:textId="77777777" w:rsidR="001003C7" w:rsidRPr="00D34B89" w:rsidRDefault="001003C7" w:rsidP="001003C7">
      <w:pPr>
        <w:ind w:firstLine="708"/>
        <w:jc w:val="both"/>
        <w:rPr>
          <w:rFonts w:cstheme="minorHAnsi"/>
          <w:color w:val="000000"/>
        </w:rPr>
      </w:pPr>
      <w:r w:rsidRPr="00D34B89">
        <w:rPr>
          <w:rFonts w:cstheme="minorHAnsi"/>
        </w:rPr>
        <w:t xml:space="preserve">(1) </w:t>
      </w:r>
      <w:r w:rsidRPr="00D34B89">
        <w:rPr>
          <w:rFonts w:cstheme="minorHAnsi"/>
          <w:color w:val="000000"/>
        </w:rPr>
        <w:t>Tlo na kojem se loži vatra ili se spaljuje granje i otpaci mora biti očišćeno od trave i drugog gorivog materijala.</w:t>
      </w:r>
    </w:p>
    <w:p w14:paraId="4E30F4A4" w14:textId="77777777" w:rsidR="001003C7" w:rsidRPr="00D34B89" w:rsidRDefault="001003C7" w:rsidP="001003C7">
      <w:pPr>
        <w:ind w:firstLine="708"/>
        <w:jc w:val="both"/>
        <w:rPr>
          <w:rFonts w:cstheme="minorHAnsi"/>
          <w:color w:val="000000"/>
        </w:rPr>
      </w:pPr>
      <w:r w:rsidRPr="00D34B89">
        <w:rPr>
          <w:rFonts w:cstheme="minorHAnsi"/>
        </w:rPr>
        <w:t xml:space="preserve">(2) </w:t>
      </w:r>
      <w:r w:rsidRPr="00D34B89">
        <w:rPr>
          <w:rFonts w:cstheme="minorHAnsi"/>
          <w:color w:val="000000"/>
        </w:rPr>
        <w:t>Spaljivanju granja i otpadaka moraju biti nazočne osobe koje su zapalile vatru, a uza se trebaju imati sredstva i opremu za početno gašenje požara.</w:t>
      </w:r>
    </w:p>
    <w:p w14:paraId="47261D41" w14:textId="77777777" w:rsidR="001003C7" w:rsidRPr="00D34B89" w:rsidRDefault="001003C7" w:rsidP="001003C7">
      <w:pPr>
        <w:spacing w:after="240"/>
        <w:ind w:firstLine="708"/>
        <w:jc w:val="both"/>
        <w:rPr>
          <w:rFonts w:cstheme="minorHAnsi"/>
          <w:color w:val="000000"/>
        </w:rPr>
      </w:pPr>
      <w:r w:rsidRPr="00D34B89">
        <w:rPr>
          <w:rFonts w:cstheme="minorHAnsi"/>
        </w:rPr>
        <w:t xml:space="preserve">(3) </w:t>
      </w:r>
      <w:r w:rsidRPr="00D34B89">
        <w:rPr>
          <w:rFonts w:cstheme="minorHAnsi"/>
          <w:color w:val="000000"/>
        </w:rPr>
        <w:t>Osoba koja je naložila vatru dužna ju je ugasiti i tek kad je vatra potpuno ugašena, što se utvrđuje prebacivanjem pepela i polijevanjem vodom, smije napustiti to mjesto.</w:t>
      </w:r>
    </w:p>
    <w:p w14:paraId="1C3D331D" w14:textId="77777777" w:rsidR="001003C7" w:rsidRPr="00D34B89" w:rsidRDefault="001003C7" w:rsidP="00376DD5">
      <w:pPr>
        <w:ind w:left="284"/>
        <w:rPr>
          <w:rFonts w:cstheme="minorHAnsi"/>
          <w:bCs/>
        </w:rPr>
      </w:pPr>
      <w:r w:rsidRPr="00D34B89">
        <w:rPr>
          <w:rFonts w:cstheme="minorHAnsi"/>
          <w:bCs/>
        </w:rPr>
        <w:t>IX.</w:t>
      </w:r>
      <w:r w:rsidRPr="00D34B89">
        <w:rPr>
          <w:rFonts w:cstheme="minorHAnsi"/>
          <w:bCs/>
        </w:rPr>
        <w:tab/>
        <w:t xml:space="preserve"> NADZOR I IZVJEŠČIVANJE</w:t>
      </w:r>
    </w:p>
    <w:p w14:paraId="72DE939C" w14:textId="77777777" w:rsidR="001003C7" w:rsidRPr="00D34B89" w:rsidRDefault="001003C7" w:rsidP="001003C7">
      <w:pPr>
        <w:spacing w:after="240"/>
        <w:jc w:val="center"/>
        <w:rPr>
          <w:rFonts w:cstheme="minorHAnsi"/>
          <w:bCs/>
        </w:rPr>
      </w:pPr>
      <w:r w:rsidRPr="00D34B89">
        <w:rPr>
          <w:rFonts w:cstheme="minorHAnsi"/>
          <w:bCs/>
        </w:rPr>
        <w:t>Članak 21.</w:t>
      </w:r>
    </w:p>
    <w:p w14:paraId="5FD1AABA" w14:textId="77777777" w:rsidR="001003C7" w:rsidRPr="00D34B89" w:rsidRDefault="001003C7" w:rsidP="001003C7">
      <w:pPr>
        <w:ind w:firstLine="708"/>
        <w:jc w:val="both"/>
        <w:rPr>
          <w:rFonts w:cstheme="minorHAnsi"/>
        </w:rPr>
      </w:pPr>
      <w:r w:rsidRPr="00D34B89">
        <w:rPr>
          <w:rFonts w:cstheme="minorHAnsi"/>
        </w:rPr>
        <w:t xml:space="preserve">(1) Nadzor nad provedbom ove Odluke provodi poljoprivredna inspekcija i komunalni redar Grada Požege (u nastavku teksta: komunalni redar).  </w:t>
      </w:r>
    </w:p>
    <w:p w14:paraId="098F8082" w14:textId="77777777" w:rsidR="001003C7" w:rsidRPr="00D34B89" w:rsidRDefault="001003C7" w:rsidP="001003C7">
      <w:pPr>
        <w:pStyle w:val="box459857"/>
        <w:shd w:val="clear" w:color="auto" w:fill="FFFFFF"/>
        <w:spacing w:before="0" w:beforeAutospacing="0" w:after="0" w:afterAutospacing="0"/>
        <w:ind w:firstLine="708"/>
        <w:jc w:val="both"/>
        <w:textAlignment w:val="baseline"/>
        <w:rPr>
          <w:rFonts w:asciiTheme="minorHAnsi" w:hAnsiTheme="minorHAnsi" w:cstheme="minorHAnsi"/>
          <w:sz w:val="22"/>
          <w:szCs w:val="22"/>
        </w:rPr>
      </w:pPr>
      <w:r w:rsidRPr="00D34B89">
        <w:rPr>
          <w:rFonts w:asciiTheme="minorHAnsi" w:hAnsiTheme="minorHAnsi" w:cstheme="minorHAnsi"/>
          <w:sz w:val="22"/>
          <w:szCs w:val="22"/>
        </w:rPr>
        <w:t>(2) Komunalni redar podnosi Ministarstvu poljoprivrede, šumarstva i ribarstva i Hrvatskoj agenciji za poljoprivredu i hranu - Centar za tlo sa sjedištem u Osijeku, godišnje izvješće o primjeni propisanih mjera iz stavka 1. ovoga članka do 31. ožujka svake tekuće godine za prethodnu godinu.</w:t>
      </w:r>
    </w:p>
    <w:p w14:paraId="6141B405" w14:textId="77777777" w:rsidR="001003C7" w:rsidRPr="00D34B89" w:rsidRDefault="001003C7" w:rsidP="001003C7">
      <w:pPr>
        <w:pStyle w:val="box459857"/>
        <w:shd w:val="clear" w:color="auto" w:fill="FFFFFF"/>
        <w:spacing w:before="0" w:beforeAutospacing="0" w:after="240" w:afterAutospacing="0"/>
        <w:ind w:firstLine="708"/>
        <w:jc w:val="both"/>
        <w:textAlignment w:val="baseline"/>
        <w:rPr>
          <w:rFonts w:asciiTheme="minorHAnsi" w:hAnsiTheme="minorHAnsi" w:cstheme="minorHAnsi"/>
          <w:color w:val="231F20"/>
          <w:sz w:val="22"/>
          <w:szCs w:val="22"/>
        </w:rPr>
      </w:pPr>
      <w:r w:rsidRPr="00D34B89">
        <w:rPr>
          <w:rFonts w:asciiTheme="minorHAnsi" w:hAnsiTheme="minorHAnsi" w:cstheme="minorHAnsi"/>
          <w:sz w:val="22"/>
          <w:szCs w:val="22"/>
        </w:rPr>
        <w:t xml:space="preserve">(3 ) </w:t>
      </w:r>
      <w:r w:rsidRPr="00D34B89">
        <w:rPr>
          <w:rFonts w:asciiTheme="minorHAnsi" w:hAnsiTheme="minorHAnsi" w:cstheme="minorHAnsi"/>
          <w:color w:val="231F20"/>
          <w:sz w:val="22"/>
          <w:szCs w:val="22"/>
        </w:rPr>
        <w:t>Godišnje izvješće iz stavka 2. ovoga članka izrađuje se na Obrascu 1., Tablici Excel (xls) formatu koji je u prilogu Pravilnika o agrotehničkim mjerama  i njegov je sastavni dio te se dostavlja u elektronskom obliku.</w:t>
      </w:r>
    </w:p>
    <w:p w14:paraId="30A417E2" w14:textId="77777777" w:rsidR="001003C7" w:rsidRPr="00D34B89" w:rsidRDefault="001003C7" w:rsidP="00D34B89">
      <w:pPr>
        <w:ind w:left="284"/>
        <w:rPr>
          <w:rFonts w:cstheme="minorHAnsi"/>
          <w:b/>
        </w:rPr>
      </w:pPr>
      <w:r w:rsidRPr="00D34B89">
        <w:rPr>
          <w:rFonts w:cstheme="minorHAnsi"/>
          <w:bCs/>
        </w:rPr>
        <w:t>X.</w:t>
      </w:r>
      <w:r w:rsidRPr="00D34B89">
        <w:rPr>
          <w:rFonts w:cstheme="minorHAnsi"/>
          <w:bCs/>
        </w:rPr>
        <w:tab/>
        <w:t>PREKRŠAJNE ODREDBE</w:t>
      </w:r>
    </w:p>
    <w:p w14:paraId="2234FA71" w14:textId="77777777" w:rsidR="001003C7" w:rsidRPr="00D34B89" w:rsidRDefault="001003C7" w:rsidP="001003C7">
      <w:pPr>
        <w:spacing w:after="240"/>
        <w:jc w:val="center"/>
        <w:rPr>
          <w:rFonts w:cstheme="minorHAnsi"/>
          <w:bCs/>
        </w:rPr>
      </w:pPr>
      <w:r w:rsidRPr="00D34B89">
        <w:rPr>
          <w:rFonts w:cstheme="minorHAnsi"/>
          <w:bCs/>
        </w:rPr>
        <w:t>Članak 22.</w:t>
      </w:r>
    </w:p>
    <w:p w14:paraId="65788383" w14:textId="57729954" w:rsidR="00376DD5" w:rsidRDefault="001003C7" w:rsidP="001003C7">
      <w:pPr>
        <w:spacing w:after="240"/>
        <w:ind w:firstLine="708"/>
        <w:jc w:val="both"/>
        <w:rPr>
          <w:rFonts w:cstheme="minorHAnsi"/>
        </w:rPr>
      </w:pPr>
      <w:r w:rsidRPr="00D34B89">
        <w:rPr>
          <w:rFonts w:cstheme="minorHAnsi"/>
        </w:rPr>
        <w:t>Novčane kazne za ne provođenje agrotehničkih mjera i mjera za uređivanje i održavanje poljoprivrednih rudina iz ove Odluke propisane su prekršajnim odredbama važećeg Zakona.</w:t>
      </w:r>
    </w:p>
    <w:p w14:paraId="62710042" w14:textId="77777777" w:rsidR="00376DD5" w:rsidRDefault="00376DD5">
      <w:pPr>
        <w:rPr>
          <w:rFonts w:cstheme="minorHAnsi"/>
        </w:rPr>
      </w:pPr>
      <w:r>
        <w:rPr>
          <w:rFonts w:cstheme="minorHAnsi"/>
        </w:rPr>
        <w:br w:type="page"/>
      </w:r>
    </w:p>
    <w:p w14:paraId="5B5A16D9" w14:textId="77777777" w:rsidR="001003C7" w:rsidRPr="00D34B89" w:rsidRDefault="001003C7" w:rsidP="00376DD5">
      <w:pPr>
        <w:ind w:left="284"/>
        <w:rPr>
          <w:rFonts w:cstheme="minorHAnsi"/>
          <w:bCs/>
        </w:rPr>
      </w:pPr>
      <w:r w:rsidRPr="00D34B89">
        <w:rPr>
          <w:rFonts w:cstheme="minorHAnsi"/>
          <w:bCs/>
        </w:rPr>
        <w:lastRenderedPageBreak/>
        <w:t>XI.</w:t>
      </w:r>
      <w:r w:rsidRPr="00D34B89">
        <w:rPr>
          <w:rFonts w:cstheme="minorHAnsi"/>
          <w:bCs/>
        </w:rPr>
        <w:tab/>
        <w:t>ZAVRŠNE ODREDBE</w:t>
      </w:r>
    </w:p>
    <w:p w14:paraId="2A2B7001" w14:textId="77777777" w:rsidR="001003C7" w:rsidRPr="00D34B89" w:rsidRDefault="001003C7" w:rsidP="001003C7">
      <w:pPr>
        <w:spacing w:after="240"/>
        <w:jc w:val="center"/>
        <w:rPr>
          <w:rFonts w:cstheme="minorHAnsi"/>
          <w:bCs/>
        </w:rPr>
      </w:pPr>
      <w:r w:rsidRPr="00D34B89">
        <w:rPr>
          <w:rFonts w:cstheme="minorHAnsi"/>
          <w:bCs/>
        </w:rPr>
        <w:t>Članak 24.</w:t>
      </w:r>
    </w:p>
    <w:p w14:paraId="5F74A2CA" w14:textId="77777777" w:rsidR="001003C7" w:rsidRPr="00D34B89" w:rsidRDefault="001003C7" w:rsidP="001003C7">
      <w:pPr>
        <w:spacing w:after="240"/>
        <w:ind w:firstLine="708"/>
        <w:jc w:val="both"/>
        <w:rPr>
          <w:rFonts w:cstheme="minorHAnsi"/>
        </w:rPr>
      </w:pPr>
      <w:r w:rsidRPr="00D34B89">
        <w:rPr>
          <w:rFonts w:cstheme="minorHAnsi"/>
        </w:rPr>
        <w:t>Stupanjem na snagu ove Odluke prestaje važiti Odluka o agrotehničkim mjerama i mjerama za uređivanje i održavanje poljoprivrednih rudina (Službene novine Grada Požege, broj: 18/09.).</w:t>
      </w:r>
    </w:p>
    <w:p w14:paraId="189603B7" w14:textId="77777777" w:rsidR="001003C7" w:rsidRPr="00D34B89" w:rsidRDefault="001003C7" w:rsidP="001003C7">
      <w:pPr>
        <w:spacing w:after="240"/>
        <w:jc w:val="center"/>
        <w:rPr>
          <w:rFonts w:cstheme="minorHAnsi"/>
          <w:bCs/>
        </w:rPr>
      </w:pPr>
      <w:r w:rsidRPr="00D34B89">
        <w:rPr>
          <w:rFonts w:cstheme="minorHAnsi"/>
          <w:bCs/>
        </w:rPr>
        <w:t>Članak 25.</w:t>
      </w:r>
    </w:p>
    <w:p w14:paraId="04BB9861" w14:textId="111EC9C1" w:rsidR="001F2986" w:rsidRPr="00D34B89" w:rsidRDefault="001003C7" w:rsidP="00B04D4F">
      <w:pPr>
        <w:spacing w:after="240"/>
        <w:ind w:firstLine="708"/>
        <w:jc w:val="both"/>
        <w:rPr>
          <w:rFonts w:cstheme="minorHAnsi"/>
        </w:rPr>
      </w:pPr>
      <w:r w:rsidRPr="00D34B89">
        <w:rPr>
          <w:rFonts w:cstheme="minorHAnsi"/>
        </w:rPr>
        <w:t>Ova Odluka stupa na snagu osmog dana od dana objave u Službenim novinama Grada Požege.</w:t>
      </w:r>
    </w:p>
    <w:p w14:paraId="3A0DC311" w14:textId="5026072B" w:rsidR="00B06C92" w:rsidRPr="00D34B89" w:rsidRDefault="00B06C92" w:rsidP="00B06C92">
      <w:pPr>
        <w:jc w:val="center"/>
        <w:rPr>
          <w:rFonts w:ascii="Calibri" w:hAnsi="Calibri" w:cs="Calibri"/>
          <w:b/>
        </w:rPr>
      </w:pPr>
      <w:r w:rsidRPr="00D34B89">
        <w:rPr>
          <w:rFonts w:ascii="Calibri" w:hAnsi="Calibri" w:cs="Calibri"/>
          <w:b/>
        </w:rPr>
        <w:t>Ad. 16.</w:t>
      </w:r>
    </w:p>
    <w:p w14:paraId="3D014003" w14:textId="443768E7" w:rsidR="00B06C92" w:rsidRPr="00D34B89" w:rsidRDefault="00B06C92" w:rsidP="00EA13C7">
      <w:pPr>
        <w:spacing w:after="240"/>
        <w:ind w:firstLine="708"/>
        <w:rPr>
          <w:rFonts w:cstheme="minorHAnsi"/>
          <w:b/>
        </w:rPr>
      </w:pPr>
      <w:r w:rsidRPr="00D34B89">
        <w:rPr>
          <w:rFonts w:cstheme="minorHAnsi"/>
          <w:b/>
        </w:rPr>
        <w:t xml:space="preserve">Prijedlog Odluke o mjerama zaštite od požara na otvorenom prostoru na području grada Požege </w:t>
      </w:r>
    </w:p>
    <w:p w14:paraId="7AD5F4A3" w14:textId="77777777" w:rsidR="00B06C92" w:rsidRPr="00D34B89" w:rsidRDefault="00B06C92" w:rsidP="00EA13C7">
      <w:pPr>
        <w:spacing w:after="240"/>
        <w:ind w:right="1" w:firstLine="708"/>
        <w:jc w:val="both"/>
        <w:rPr>
          <w:rFonts w:ascii="Calibri" w:hAnsi="Calibri" w:cs="Calibri"/>
        </w:rPr>
      </w:pPr>
      <w:r w:rsidRPr="00D34B89">
        <w:rPr>
          <w:rFonts w:ascii="Calibri" w:hAnsi="Calibri" w:cs="Calibri"/>
        </w:rPr>
        <w:t>PREDSJEDNIK - utvrđuje da su vijećnici dobili materijal za ovu točku dnevnog reda uz pisano obrazloženje te po istom otvara raspravu. Poziva predsjednike Klubova vijećnika i potom vijećnike da se izjasne o ovoj točki dnevnog reda.</w:t>
      </w:r>
    </w:p>
    <w:p w14:paraId="798841AA" w14:textId="7B388025" w:rsidR="00B06C92" w:rsidRPr="00D34B89" w:rsidRDefault="00B06C92" w:rsidP="00376DD5">
      <w:pPr>
        <w:spacing w:after="240"/>
        <w:ind w:firstLine="708"/>
        <w:jc w:val="both"/>
        <w:rPr>
          <w:rFonts w:ascii="Calibri" w:hAnsi="Calibri" w:cs="Calibri"/>
        </w:rPr>
      </w:pPr>
      <w:r w:rsidRPr="00D34B89">
        <w:rPr>
          <w:rFonts w:ascii="Calibri" w:hAnsi="Calibri" w:cs="Calibri"/>
        </w:rPr>
        <w:t xml:space="preserve">PREDSJEDNIK- zaključuje raspravu, stavlja na glasovanje Odluku o </w:t>
      </w:r>
      <w:r w:rsidRPr="00D34B89">
        <w:rPr>
          <w:rFonts w:cstheme="minorHAnsi"/>
          <w:bCs/>
        </w:rPr>
        <w:t>mjerama zaštite od požara na otvorenom prostoru na području grada Požege</w:t>
      </w:r>
      <w:r w:rsidRPr="00D34B89">
        <w:rPr>
          <w:rFonts w:cstheme="minorHAnsi"/>
          <w:b/>
        </w:rPr>
        <w:t xml:space="preserve"> </w:t>
      </w:r>
      <w:r w:rsidRPr="00D34B89">
        <w:rPr>
          <w:rFonts w:ascii="Calibri" w:hAnsi="Calibri" w:cs="Calibri"/>
        </w:rPr>
        <w:t xml:space="preserve"> i konstatira da je Gradsko vijeće Grada Požege, bez rasprave, jednoglasno (</w:t>
      </w:r>
      <w:r w:rsidR="00474C40" w:rsidRPr="00D34B89">
        <w:rPr>
          <w:rFonts w:ascii="Calibri" w:hAnsi="Calibri" w:cs="Calibri"/>
        </w:rPr>
        <w:t>17</w:t>
      </w:r>
      <w:r w:rsidRPr="00D34B89">
        <w:rPr>
          <w:rFonts w:ascii="Calibri" w:hAnsi="Calibri" w:cs="Calibri"/>
        </w:rPr>
        <w:t xml:space="preserve"> glasova za) usvojilo </w:t>
      </w:r>
    </w:p>
    <w:p w14:paraId="0C553169" w14:textId="77777777" w:rsidR="00B04D4F" w:rsidRPr="00D34B89" w:rsidRDefault="00B04D4F" w:rsidP="00B04D4F">
      <w:pPr>
        <w:autoSpaceDE w:val="0"/>
        <w:autoSpaceDN w:val="0"/>
        <w:adjustRightInd w:val="0"/>
        <w:jc w:val="center"/>
        <w:rPr>
          <w:rFonts w:eastAsia="TimesNewRoman" w:cstheme="minorHAnsi"/>
        </w:rPr>
      </w:pPr>
      <w:r w:rsidRPr="00D34B89">
        <w:rPr>
          <w:rFonts w:eastAsia="TimesNewRoman" w:cstheme="minorHAnsi"/>
        </w:rPr>
        <w:t>O D L U K U</w:t>
      </w:r>
    </w:p>
    <w:p w14:paraId="3B553308" w14:textId="77777777" w:rsidR="00B04D4F" w:rsidRPr="00D34B89" w:rsidRDefault="00B04D4F" w:rsidP="00B04D4F">
      <w:pPr>
        <w:autoSpaceDE w:val="0"/>
        <w:autoSpaceDN w:val="0"/>
        <w:adjustRightInd w:val="0"/>
        <w:spacing w:after="240"/>
        <w:jc w:val="center"/>
        <w:rPr>
          <w:rFonts w:eastAsia="TimesNewRoman" w:cstheme="minorHAnsi"/>
        </w:rPr>
      </w:pPr>
      <w:r w:rsidRPr="00D34B89">
        <w:rPr>
          <w:rFonts w:eastAsia="TimesNewRoman" w:cstheme="minorHAnsi"/>
        </w:rPr>
        <w:t>o mjerama zaštite od požara na otvorenom prostoru na području grada Požege</w:t>
      </w:r>
    </w:p>
    <w:p w14:paraId="4E9381FD" w14:textId="77777777" w:rsidR="00B04D4F" w:rsidRPr="00D34B89" w:rsidRDefault="00B04D4F" w:rsidP="00B04D4F">
      <w:pPr>
        <w:spacing w:after="240" w:line="276" w:lineRule="auto"/>
        <w:ind w:left="284"/>
        <w:jc w:val="both"/>
        <w:rPr>
          <w:rFonts w:cstheme="minorHAnsi"/>
          <w:bCs/>
        </w:rPr>
      </w:pPr>
      <w:r w:rsidRPr="00D34B89">
        <w:rPr>
          <w:rFonts w:cstheme="minorHAnsi"/>
          <w:bCs/>
        </w:rPr>
        <w:t>I.</w:t>
      </w:r>
      <w:r w:rsidRPr="00D34B89">
        <w:rPr>
          <w:rFonts w:cstheme="minorHAnsi"/>
          <w:bCs/>
        </w:rPr>
        <w:tab/>
        <w:t xml:space="preserve"> OPĆE ODREDBE</w:t>
      </w:r>
    </w:p>
    <w:p w14:paraId="0BEE96B6" w14:textId="77777777" w:rsidR="00B04D4F" w:rsidRPr="00D34B89" w:rsidRDefault="00B04D4F" w:rsidP="00B04D4F">
      <w:pPr>
        <w:autoSpaceDE w:val="0"/>
        <w:autoSpaceDN w:val="0"/>
        <w:adjustRightInd w:val="0"/>
        <w:spacing w:after="240"/>
        <w:jc w:val="center"/>
        <w:rPr>
          <w:rFonts w:eastAsia="TimesNewRoman" w:cstheme="minorHAnsi"/>
        </w:rPr>
      </w:pPr>
      <w:r w:rsidRPr="00D34B89">
        <w:rPr>
          <w:rFonts w:eastAsia="TimesNewRoman" w:cstheme="minorHAnsi"/>
        </w:rPr>
        <w:t>Članak 1.</w:t>
      </w:r>
    </w:p>
    <w:p w14:paraId="5B1888C0" w14:textId="77777777" w:rsidR="00B04D4F" w:rsidRPr="00D34B89" w:rsidRDefault="00B04D4F" w:rsidP="00B04D4F">
      <w:pPr>
        <w:ind w:firstLine="708"/>
        <w:jc w:val="both"/>
        <w:rPr>
          <w:rFonts w:cstheme="minorHAnsi"/>
        </w:rPr>
      </w:pPr>
      <w:r w:rsidRPr="00D34B89">
        <w:rPr>
          <w:rFonts w:cstheme="minorHAnsi"/>
        </w:rPr>
        <w:t xml:space="preserve">(1) Ovom se Odlukom utvrđuju mjere za sprječavanje nastajanja i širenja požara na otvorenom prostoru na području grada Požege. </w:t>
      </w:r>
    </w:p>
    <w:p w14:paraId="57431646" w14:textId="63BCA50C" w:rsidR="00B04D4F" w:rsidRPr="00D34B89" w:rsidRDefault="00B04D4F" w:rsidP="00B04D4F">
      <w:pPr>
        <w:autoSpaceDE w:val="0"/>
        <w:autoSpaceDN w:val="0"/>
        <w:adjustRightInd w:val="0"/>
        <w:spacing w:after="240"/>
        <w:ind w:firstLine="708"/>
        <w:jc w:val="both"/>
        <w:rPr>
          <w:rFonts w:eastAsia="TimesNewRoman" w:cstheme="minorHAnsi"/>
        </w:rPr>
      </w:pPr>
      <w:r w:rsidRPr="00D34B89">
        <w:rPr>
          <w:rFonts w:cstheme="minorHAnsi"/>
        </w:rPr>
        <w:t>(2) Otvorenim prostorom, u smislu ove Odluke, smatra se poljoprivredno zemljište, zaštićeni dijelovi prirode, šume, šumska zemljišta, zemljište u neposrednoj blizini šume, zemljište na kojem su građevine javne i poslovne namjene, obalni pojas rijeke i jezera, odlagališta otpada, gradski parkovi, okućnice i ostali otvoreni prostori.</w:t>
      </w:r>
    </w:p>
    <w:p w14:paraId="43BA642E" w14:textId="77777777" w:rsidR="00B04D4F" w:rsidRPr="00D34B89" w:rsidRDefault="00B04D4F" w:rsidP="00B04D4F">
      <w:pPr>
        <w:autoSpaceDE w:val="0"/>
        <w:autoSpaceDN w:val="0"/>
        <w:adjustRightInd w:val="0"/>
        <w:spacing w:after="240"/>
        <w:jc w:val="center"/>
        <w:rPr>
          <w:rFonts w:eastAsia="TimesNewRoman" w:cstheme="minorHAnsi"/>
        </w:rPr>
      </w:pPr>
      <w:r w:rsidRPr="00D34B89">
        <w:rPr>
          <w:rFonts w:eastAsia="TimesNewRoman" w:cstheme="minorHAnsi"/>
        </w:rPr>
        <w:t>Članak 2.</w:t>
      </w:r>
    </w:p>
    <w:p w14:paraId="60A21000"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t>Loženjem vatre na otvorenom prostoru u smislu ove Odluke smatra se uporaba vatre izvan zatvorenih odnosno pokrivenih prostora , a posebice:</w:t>
      </w:r>
    </w:p>
    <w:p w14:paraId="444CC14B" w14:textId="77777777" w:rsidR="00B04D4F" w:rsidRPr="00D34B89" w:rsidRDefault="00B04D4F" w:rsidP="00B04D4F">
      <w:pPr>
        <w:autoSpaceDE w:val="0"/>
        <w:autoSpaceDN w:val="0"/>
        <w:adjustRightInd w:val="0"/>
        <w:ind w:firstLine="709"/>
        <w:jc w:val="both"/>
        <w:rPr>
          <w:rFonts w:eastAsia="TimesNewRoman" w:cstheme="minorHAnsi"/>
        </w:rPr>
      </w:pPr>
      <w:r w:rsidRPr="00D34B89">
        <w:rPr>
          <w:rFonts w:eastAsia="TimesNewRoman" w:cstheme="minorHAnsi"/>
        </w:rPr>
        <w:t>- spaljivanje suhe trave, korova, biljnog otpada grmlja, gustog šumskog raslinja (šiblja) i šikara</w:t>
      </w:r>
    </w:p>
    <w:p w14:paraId="4FA0264C" w14:textId="77777777" w:rsidR="00B04D4F" w:rsidRPr="00D34B89" w:rsidRDefault="00B04D4F" w:rsidP="00B04D4F">
      <w:pPr>
        <w:autoSpaceDE w:val="0"/>
        <w:autoSpaceDN w:val="0"/>
        <w:adjustRightInd w:val="0"/>
        <w:ind w:firstLine="709"/>
        <w:jc w:val="both"/>
        <w:rPr>
          <w:rFonts w:eastAsia="TimesNewRoman" w:cstheme="minorHAnsi"/>
        </w:rPr>
      </w:pPr>
      <w:r w:rsidRPr="00D34B89">
        <w:rPr>
          <w:rFonts w:eastAsia="TimesNewRoman" w:cstheme="minorHAnsi"/>
        </w:rPr>
        <w:t>- spaljivanje papira, smeća i otpadaka, improvizirani roštilji i sl.</w:t>
      </w:r>
    </w:p>
    <w:p w14:paraId="4DEA1976" w14:textId="77777777" w:rsidR="00B04D4F" w:rsidRPr="00D34B89" w:rsidRDefault="00B04D4F" w:rsidP="00B04D4F">
      <w:pPr>
        <w:autoSpaceDE w:val="0"/>
        <w:autoSpaceDN w:val="0"/>
        <w:adjustRightInd w:val="0"/>
        <w:spacing w:after="240"/>
        <w:ind w:firstLine="709"/>
        <w:jc w:val="both"/>
        <w:rPr>
          <w:rFonts w:eastAsia="TimesNewRoman" w:cstheme="minorHAnsi"/>
        </w:rPr>
      </w:pPr>
      <w:r w:rsidRPr="00D34B89">
        <w:rPr>
          <w:rFonts w:eastAsia="TimesNewRoman" w:cstheme="minorHAnsi"/>
        </w:rPr>
        <w:t>- logorske vatre i sl.</w:t>
      </w:r>
    </w:p>
    <w:p w14:paraId="28DF9444" w14:textId="77777777" w:rsidR="00B04D4F" w:rsidRPr="00D34B89" w:rsidRDefault="00B04D4F" w:rsidP="00B04D4F">
      <w:pPr>
        <w:ind w:left="284"/>
        <w:jc w:val="both"/>
        <w:rPr>
          <w:rFonts w:cstheme="minorHAnsi"/>
          <w:bCs/>
        </w:rPr>
      </w:pPr>
      <w:r w:rsidRPr="00D34B89">
        <w:rPr>
          <w:rFonts w:cstheme="minorHAnsi"/>
          <w:bCs/>
        </w:rPr>
        <w:t>II.</w:t>
      </w:r>
      <w:r w:rsidRPr="00D34B89">
        <w:rPr>
          <w:rFonts w:cstheme="minorHAnsi"/>
          <w:bCs/>
        </w:rPr>
        <w:tab/>
        <w:t>MJERE ZA ZAŠTITU OD POŽARA</w:t>
      </w:r>
    </w:p>
    <w:p w14:paraId="2447CAB9" w14:textId="77777777" w:rsidR="00B04D4F" w:rsidRPr="00D34B89" w:rsidRDefault="00B04D4F" w:rsidP="00B04D4F">
      <w:pPr>
        <w:autoSpaceDE w:val="0"/>
        <w:autoSpaceDN w:val="0"/>
        <w:adjustRightInd w:val="0"/>
        <w:spacing w:after="240"/>
        <w:jc w:val="center"/>
        <w:rPr>
          <w:rFonts w:eastAsia="TimesNewRoman" w:cstheme="minorHAnsi"/>
        </w:rPr>
      </w:pPr>
      <w:r w:rsidRPr="00D34B89">
        <w:rPr>
          <w:rFonts w:eastAsia="TimesNewRoman" w:cstheme="minorHAnsi"/>
        </w:rPr>
        <w:t>Članak 3.</w:t>
      </w:r>
    </w:p>
    <w:p w14:paraId="7138E2C3" w14:textId="77777777" w:rsidR="00B04D4F" w:rsidRPr="00D34B89" w:rsidRDefault="00B04D4F" w:rsidP="00B04D4F">
      <w:pPr>
        <w:autoSpaceDE w:val="0"/>
        <w:autoSpaceDN w:val="0"/>
        <w:adjustRightInd w:val="0"/>
        <w:spacing w:after="240"/>
        <w:ind w:firstLine="708"/>
        <w:jc w:val="both"/>
        <w:rPr>
          <w:rFonts w:eastAsia="TimesNewRoman" w:cstheme="minorHAnsi"/>
        </w:rPr>
      </w:pPr>
      <w:r w:rsidRPr="00D34B89">
        <w:rPr>
          <w:rFonts w:eastAsia="TimesNewRoman" w:cstheme="minorHAnsi"/>
        </w:rPr>
        <w:t>Zabranjeno je bacanje šibica, opušaka i drugih zapaljivih tvari na otvorene površine, osim na mjestima koja utvrdi pravna osoba koja gospodari ili upravlja otvorenim prostorom.</w:t>
      </w:r>
    </w:p>
    <w:p w14:paraId="2E603E97" w14:textId="77777777" w:rsidR="00B04D4F" w:rsidRPr="00D34B89" w:rsidRDefault="00B04D4F" w:rsidP="00B04D4F">
      <w:pPr>
        <w:autoSpaceDE w:val="0"/>
        <w:autoSpaceDN w:val="0"/>
        <w:adjustRightInd w:val="0"/>
        <w:spacing w:after="240"/>
        <w:jc w:val="center"/>
        <w:rPr>
          <w:rFonts w:eastAsia="TimesNewRoman" w:cstheme="minorHAnsi"/>
        </w:rPr>
      </w:pPr>
      <w:r w:rsidRPr="00D34B89">
        <w:rPr>
          <w:rFonts w:eastAsia="TimesNewRoman" w:cstheme="minorHAnsi"/>
        </w:rPr>
        <w:t>Članak 4.</w:t>
      </w:r>
    </w:p>
    <w:p w14:paraId="3D4DE220"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t>(1) Zabranjeno je loženje vatre na svim otvorenim prostorima u razdoblju od 1. lipnja do 31. listopada.</w:t>
      </w:r>
    </w:p>
    <w:p w14:paraId="6FE8B319"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lastRenderedPageBreak/>
        <w:t xml:space="preserve">(2) Iznimno, mogu se koristiti u razdoblju iz stavka 1. ovoga članka improvizirani roštilji u naseljenom mjestu ako je očišćeno mjesto loženja otvorene vatre od svih gorivih tvari u krugu od </w:t>
      </w:r>
      <w:smartTag w:uri="urn:schemas-microsoft-com:office:smarttags" w:element="metricconverter">
        <w:smartTagPr>
          <w:attr w:name="ProductID" w:val="1,5 m"/>
        </w:smartTagPr>
        <w:r w:rsidRPr="00D34B89">
          <w:rPr>
            <w:rFonts w:eastAsia="TimesNewRoman" w:cstheme="minorHAnsi"/>
          </w:rPr>
          <w:t>1,5 m</w:t>
        </w:r>
      </w:smartTag>
      <w:r w:rsidRPr="00D34B89">
        <w:rPr>
          <w:rFonts w:eastAsia="TimesNewRoman" w:cstheme="minorHAnsi"/>
        </w:rPr>
        <w:t xml:space="preserve"> od ruba roštilja ili gradela i uz uvjet da je pripremljena odgovarajuća količina vode za gašenje ostataka loženja vatre (žar i sl.) i za polijevanje pepela.</w:t>
      </w:r>
    </w:p>
    <w:p w14:paraId="4D2BBF3E"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t>(3) Roštilji u vatrootpornom kućištu koji su izrađeni tako da ne postoji mogućnost da se vatra prenese na otvoreni prostor mogu se koristiti u razdoblju iz stavka 1. ovoga članka uz uvjete da je pripremljen sigurnosni pojas odnosno očišćeno okolno zemljište i da je osigurano priručno sredstvo za gašenje vatre (voda, metlanica, lopata i sl.).</w:t>
      </w:r>
    </w:p>
    <w:p w14:paraId="22547C6D" w14:textId="77777777" w:rsidR="00B04D4F" w:rsidRPr="00D34B89" w:rsidRDefault="00B04D4F" w:rsidP="00B04D4F">
      <w:pPr>
        <w:autoSpaceDE w:val="0"/>
        <w:autoSpaceDN w:val="0"/>
        <w:adjustRightInd w:val="0"/>
        <w:spacing w:after="240"/>
        <w:ind w:firstLine="708"/>
        <w:jc w:val="both"/>
        <w:rPr>
          <w:rFonts w:eastAsia="TimesNewRoman" w:cstheme="minorHAnsi"/>
        </w:rPr>
      </w:pPr>
      <w:r w:rsidRPr="00D34B89">
        <w:rPr>
          <w:rFonts w:eastAsia="TimesNewRoman" w:cstheme="minorHAnsi"/>
        </w:rPr>
        <w:t>(4) U razdoblju iz stavka 1. ovoga članka dozvoljeno je zavarivanje, brušenje i druge radnje koje mogu prouzročiti iskrenje, odnosno vatru na otvorenom prostoru uz uvjete iz stavka 3. ovog članka.</w:t>
      </w:r>
    </w:p>
    <w:p w14:paraId="1E361F57" w14:textId="77777777" w:rsidR="00B04D4F" w:rsidRPr="00D34B89" w:rsidRDefault="00B04D4F" w:rsidP="00B04D4F">
      <w:pPr>
        <w:autoSpaceDE w:val="0"/>
        <w:autoSpaceDN w:val="0"/>
        <w:adjustRightInd w:val="0"/>
        <w:spacing w:after="240"/>
        <w:jc w:val="center"/>
        <w:rPr>
          <w:rFonts w:eastAsia="TimesNewRoman" w:cstheme="minorHAnsi"/>
        </w:rPr>
      </w:pPr>
      <w:r w:rsidRPr="00D34B89">
        <w:rPr>
          <w:rFonts w:eastAsia="TimesNewRoman" w:cstheme="minorHAnsi"/>
        </w:rPr>
        <w:t>Članak 5.</w:t>
      </w:r>
    </w:p>
    <w:p w14:paraId="1D5D19DC" w14:textId="77777777" w:rsidR="00B04D4F" w:rsidRPr="00D34B89" w:rsidRDefault="00B04D4F" w:rsidP="00376DD5">
      <w:pPr>
        <w:autoSpaceDE w:val="0"/>
        <w:autoSpaceDN w:val="0"/>
        <w:adjustRightInd w:val="0"/>
        <w:ind w:firstLine="708"/>
        <w:jc w:val="both"/>
        <w:rPr>
          <w:rFonts w:eastAsia="TimesNewRoman" w:cstheme="minorHAnsi"/>
        </w:rPr>
      </w:pPr>
      <w:r w:rsidRPr="00D34B89">
        <w:rPr>
          <w:rFonts w:eastAsia="TimesNewRoman" w:cstheme="minorHAnsi"/>
        </w:rPr>
        <w:t>Loženje vatre u smislu odredbe članka 2. ove Odluke u razdoblju od 1. studenoga do 31. svibnja može se obavljati ako je osoba prethodno obavijestila o tome neposredno ili putem telefona Javnu vatrogasnu postrojbu Grada Požege (u nastavku teksta: JVP Grada Požege) i od iste ishodila odobrenje za loženje vatre na otvorenom prostoru, osim za zaštićene dijelove prirode i šume za koje odobrenje daje pravna osoba koja upravlja odnosnim prostorom sukladno svojem općem aktu u dogovoru s vatrogasnom postrojbom.</w:t>
      </w:r>
    </w:p>
    <w:p w14:paraId="17B5CAD1" w14:textId="77777777" w:rsidR="00B04D4F" w:rsidRPr="00D34B89" w:rsidRDefault="00B04D4F" w:rsidP="00B04D4F">
      <w:pPr>
        <w:autoSpaceDE w:val="0"/>
        <w:autoSpaceDN w:val="0"/>
        <w:adjustRightInd w:val="0"/>
        <w:spacing w:after="240"/>
        <w:jc w:val="center"/>
        <w:rPr>
          <w:rFonts w:eastAsia="TimesNewRoman" w:cstheme="minorHAnsi"/>
        </w:rPr>
      </w:pPr>
      <w:r w:rsidRPr="00D34B89">
        <w:rPr>
          <w:rFonts w:eastAsia="TimesNewRoman" w:cstheme="minorHAnsi"/>
        </w:rPr>
        <w:t>Članak 6.</w:t>
      </w:r>
    </w:p>
    <w:p w14:paraId="343268C0"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t>(1) JVP Grada Požege će odobriti loženje vatre tražitelju uz uvjet da provede odgovarajuće preventivne mjere da se vatra ne proširi na druge površine ili objekte, a naročito:</w:t>
      </w:r>
    </w:p>
    <w:p w14:paraId="0CE969C4" w14:textId="77777777" w:rsidR="00B04D4F" w:rsidRPr="00D34B89" w:rsidRDefault="00B04D4F" w:rsidP="00B04D4F">
      <w:pPr>
        <w:autoSpaceDE w:val="0"/>
        <w:autoSpaceDN w:val="0"/>
        <w:adjustRightInd w:val="0"/>
        <w:ind w:left="1134" w:hanging="142"/>
        <w:jc w:val="both"/>
        <w:rPr>
          <w:rFonts w:eastAsia="TimesNewRoman" w:cstheme="minorHAnsi"/>
        </w:rPr>
      </w:pPr>
      <w:r w:rsidRPr="00D34B89">
        <w:rPr>
          <w:rFonts w:eastAsia="TimesNewRoman" w:cstheme="minorHAnsi"/>
        </w:rPr>
        <w:t>- spaljivanje tvari mora se obaviti na sigurnosnoj udaljenosti od drugih površina (npr. šuma i dr.) i objekata (npr. elektroenergetskih vodova, cesta, stambenih kuća, restorana i dr.) koje bi vatra mogla ugroziti</w:t>
      </w:r>
    </w:p>
    <w:p w14:paraId="718B39C6" w14:textId="77777777" w:rsidR="00B04D4F" w:rsidRPr="00D34B89" w:rsidRDefault="00B04D4F" w:rsidP="00B04D4F">
      <w:pPr>
        <w:autoSpaceDE w:val="0"/>
        <w:autoSpaceDN w:val="0"/>
        <w:adjustRightInd w:val="0"/>
        <w:ind w:left="1134" w:hanging="141"/>
        <w:jc w:val="both"/>
        <w:rPr>
          <w:rFonts w:eastAsia="TimesNewRoman" w:cstheme="minorHAnsi"/>
        </w:rPr>
      </w:pPr>
      <w:r w:rsidRPr="00D34B89">
        <w:rPr>
          <w:rFonts w:eastAsia="TimesNewRoman" w:cstheme="minorHAnsi"/>
        </w:rPr>
        <w:t>- oko mjesta spaljivanja pripremiti sigurnosni pojas (očistiti okolno zemljište), ovisno o količini tvari i veličini površine koja se pali osigurati nazočnost dovoljnog broja osoba sposobnih za gašenje požara</w:t>
      </w:r>
    </w:p>
    <w:p w14:paraId="05345C44" w14:textId="77777777" w:rsidR="00B04D4F" w:rsidRPr="00D34B89" w:rsidRDefault="00B04D4F" w:rsidP="00B04D4F">
      <w:pPr>
        <w:autoSpaceDE w:val="0"/>
        <w:autoSpaceDN w:val="0"/>
        <w:adjustRightInd w:val="0"/>
        <w:ind w:left="993"/>
        <w:jc w:val="both"/>
        <w:rPr>
          <w:rFonts w:eastAsia="TimesNewRoman" w:cstheme="minorHAnsi"/>
        </w:rPr>
      </w:pPr>
      <w:r w:rsidRPr="00D34B89">
        <w:rPr>
          <w:rFonts w:eastAsia="TimesNewRoman" w:cstheme="minorHAnsi"/>
        </w:rPr>
        <w:t xml:space="preserve">- uz mjesto spaljivanja osigurati odgovarajuća priručna sredstva za gašenje ostataka vatre (žar  </w:t>
      </w:r>
    </w:p>
    <w:p w14:paraId="44C44F94" w14:textId="77777777" w:rsidR="00B04D4F" w:rsidRPr="00D34B89" w:rsidRDefault="00B04D4F" w:rsidP="00B04D4F">
      <w:pPr>
        <w:autoSpaceDE w:val="0"/>
        <w:autoSpaceDN w:val="0"/>
        <w:adjustRightInd w:val="0"/>
        <w:ind w:left="993"/>
        <w:jc w:val="both"/>
        <w:rPr>
          <w:rFonts w:eastAsia="TimesNewRoman" w:cstheme="minorHAnsi"/>
        </w:rPr>
      </w:pPr>
      <w:r w:rsidRPr="00D34B89">
        <w:rPr>
          <w:rFonts w:eastAsia="TimesNewRoman" w:cstheme="minorHAnsi"/>
        </w:rPr>
        <w:t xml:space="preserve">   i sl.) i proširenje vatre (voda, lopata, metlanica i sl.)</w:t>
      </w:r>
    </w:p>
    <w:p w14:paraId="3A2DC76B" w14:textId="77777777" w:rsidR="00B04D4F" w:rsidRPr="00D34B89" w:rsidRDefault="00B04D4F" w:rsidP="00B04D4F">
      <w:pPr>
        <w:autoSpaceDE w:val="0"/>
        <w:autoSpaceDN w:val="0"/>
        <w:adjustRightInd w:val="0"/>
        <w:ind w:left="1134" w:hanging="141"/>
        <w:jc w:val="both"/>
        <w:rPr>
          <w:rFonts w:eastAsia="TimesNewRoman" w:cstheme="minorHAnsi"/>
        </w:rPr>
      </w:pPr>
      <w:r w:rsidRPr="00D34B89">
        <w:rPr>
          <w:rFonts w:eastAsia="TimesNewRoman" w:cstheme="minorHAnsi"/>
        </w:rPr>
        <w:t>- spaljivanje provesti ako nije utvrđena velika ili vrlo velika opasnost za nastajanje i širenje požara, te za mirna vremena kada ne puše vjetar jačine 5 m/sek ili više</w:t>
      </w:r>
    </w:p>
    <w:p w14:paraId="094827DF" w14:textId="77777777" w:rsidR="00B04D4F" w:rsidRPr="00D34B89" w:rsidRDefault="00B04D4F" w:rsidP="00B04D4F">
      <w:pPr>
        <w:autoSpaceDE w:val="0"/>
        <w:autoSpaceDN w:val="0"/>
        <w:adjustRightInd w:val="0"/>
        <w:ind w:left="1134" w:hanging="141"/>
        <w:jc w:val="both"/>
        <w:rPr>
          <w:rFonts w:eastAsia="TimesNewRoman" w:cstheme="minorHAnsi"/>
        </w:rPr>
      </w:pPr>
      <w:r w:rsidRPr="00D34B89">
        <w:rPr>
          <w:rFonts w:eastAsia="TimesNewRoman" w:cstheme="minorHAnsi"/>
        </w:rPr>
        <w:t>- osobe koje su obavile spaljivanje dužne su mjesto spaljivanja pregledati i ostatke vatre (žar i sl.) u potpunosti ugasiti.</w:t>
      </w:r>
    </w:p>
    <w:p w14:paraId="302E3AE1"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t xml:space="preserve">(2) JVP Grada Požege daje usmeno ili pisano odobrenje za spaljivanje tvari ovisno o prosudbi opasnosti za nastanak požara sukladno raspoloživim podacima o namjeravanom loženju vatre na otvorenom prostoru. </w:t>
      </w:r>
    </w:p>
    <w:p w14:paraId="78958B4C" w14:textId="77777777" w:rsidR="00B04D4F" w:rsidRPr="00D34B89" w:rsidRDefault="00B04D4F" w:rsidP="00B04D4F">
      <w:pPr>
        <w:autoSpaceDE w:val="0"/>
        <w:autoSpaceDN w:val="0"/>
        <w:adjustRightInd w:val="0"/>
        <w:spacing w:after="240"/>
        <w:ind w:firstLine="708"/>
        <w:jc w:val="both"/>
        <w:rPr>
          <w:rFonts w:eastAsia="TimesNewRoman" w:cstheme="minorHAnsi"/>
        </w:rPr>
      </w:pPr>
      <w:r w:rsidRPr="00D34B89">
        <w:rPr>
          <w:rFonts w:eastAsia="TimesNewRoman" w:cstheme="minorHAnsi"/>
        </w:rPr>
        <w:t>(3) Obrazac pisanog odobrenja za loženje vatre na otvorenom prostoru se nalazi u privitku ove Odluke i čini njen sastavni dio. Osobe koje obavljaju spaljivanje dužne su pridržavati se preventivnih mjera iz stavka 1. ovoga članka, a posebice su dužne u potpunosti ugasiti ostatke otvorene vatre.</w:t>
      </w:r>
    </w:p>
    <w:p w14:paraId="1C0DE057" w14:textId="77777777" w:rsidR="00B04D4F" w:rsidRPr="00D34B89" w:rsidRDefault="00B04D4F" w:rsidP="00B04D4F">
      <w:pPr>
        <w:autoSpaceDE w:val="0"/>
        <w:autoSpaceDN w:val="0"/>
        <w:adjustRightInd w:val="0"/>
        <w:spacing w:after="240"/>
        <w:jc w:val="center"/>
        <w:rPr>
          <w:rFonts w:eastAsia="TimesNewRoman" w:cstheme="minorHAnsi"/>
        </w:rPr>
      </w:pPr>
      <w:r w:rsidRPr="00D34B89">
        <w:rPr>
          <w:rFonts w:eastAsia="TimesNewRoman" w:cstheme="minorHAnsi"/>
        </w:rPr>
        <w:t>Članak 7.</w:t>
      </w:r>
    </w:p>
    <w:p w14:paraId="5B643BA7"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t>JVP Grada Požege o podnesenim usmenim i pisanim zahtjevima za odobrenje spaljivanja iz članka 5. ove Odluke uredno unosi podatke u odgovarajući upisnik koji sadrži:</w:t>
      </w:r>
    </w:p>
    <w:p w14:paraId="2F514B8A" w14:textId="77777777" w:rsidR="00B04D4F" w:rsidRPr="00D34B89" w:rsidRDefault="00B04D4F" w:rsidP="00B04D4F">
      <w:pPr>
        <w:autoSpaceDE w:val="0"/>
        <w:autoSpaceDN w:val="0"/>
        <w:adjustRightInd w:val="0"/>
        <w:ind w:left="1134" w:hanging="141"/>
        <w:jc w:val="both"/>
        <w:rPr>
          <w:rFonts w:eastAsia="TimesNewRoman" w:cstheme="minorHAnsi"/>
        </w:rPr>
      </w:pPr>
      <w:r w:rsidRPr="00D34B89">
        <w:rPr>
          <w:rFonts w:eastAsia="TimesNewRoman" w:cstheme="minorHAnsi"/>
        </w:rPr>
        <w:t>- podatke o traženju odobrenja (ime, prezime, datum rođenja, ime oca, adresa stanovanja i broj telefona) i o satnici dojave zahtjeva</w:t>
      </w:r>
    </w:p>
    <w:p w14:paraId="5CCBA6C0" w14:textId="77777777" w:rsidR="00B04D4F" w:rsidRPr="00D34B89" w:rsidRDefault="00B04D4F" w:rsidP="00B04D4F">
      <w:pPr>
        <w:autoSpaceDE w:val="0"/>
        <w:autoSpaceDN w:val="0"/>
        <w:adjustRightInd w:val="0"/>
        <w:ind w:firstLine="709"/>
        <w:jc w:val="both"/>
        <w:rPr>
          <w:rFonts w:eastAsia="TimesNewRoman" w:cstheme="minorHAnsi"/>
        </w:rPr>
      </w:pPr>
      <w:r w:rsidRPr="00D34B89">
        <w:rPr>
          <w:rFonts w:eastAsia="TimesNewRoman" w:cstheme="minorHAnsi"/>
        </w:rPr>
        <w:t>- podatke o vremenu i mjestu spaljivanja</w:t>
      </w:r>
    </w:p>
    <w:p w14:paraId="0BC907BE" w14:textId="77777777" w:rsidR="00B04D4F" w:rsidRPr="00D34B89" w:rsidRDefault="00B04D4F" w:rsidP="00B04D4F">
      <w:pPr>
        <w:autoSpaceDE w:val="0"/>
        <w:autoSpaceDN w:val="0"/>
        <w:adjustRightInd w:val="0"/>
        <w:ind w:firstLine="709"/>
        <w:jc w:val="both"/>
        <w:rPr>
          <w:rFonts w:eastAsia="TimesNewRoman" w:cstheme="minorHAnsi"/>
        </w:rPr>
      </w:pPr>
      <w:r w:rsidRPr="00D34B89">
        <w:rPr>
          <w:rFonts w:eastAsia="TimesNewRoman" w:cstheme="minorHAnsi"/>
        </w:rPr>
        <w:t>- naziv i veličinu površine spaljivanja, te opis tvari koja će se spaljivati</w:t>
      </w:r>
    </w:p>
    <w:p w14:paraId="3A3ABE65" w14:textId="77777777" w:rsidR="00B04D4F" w:rsidRPr="00D34B89" w:rsidRDefault="00B04D4F" w:rsidP="00B04D4F">
      <w:pPr>
        <w:autoSpaceDE w:val="0"/>
        <w:autoSpaceDN w:val="0"/>
        <w:adjustRightInd w:val="0"/>
        <w:ind w:firstLine="709"/>
        <w:jc w:val="both"/>
        <w:rPr>
          <w:rFonts w:eastAsia="TimesNewRoman" w:cstheme="minorHAnsi"/>
        </w:rPr>
      </w:pPr>
      <w:r w:rsidRPr="00D34B89">
        <w:rPr>
          <w:rFonts w:eastAsia="TimesNewRoman" w:cstheme="minorHAnsi"/>
        </w:rPr>
        <w:t>- preventivne mjere koje tražitelj odobrenja namjerava provesti za vrijeme spaljivanja</w:t>
      </w:r>
    </w:p>
    <w:p w14:paraId="7AA6EF45" w14:textId="77777777" w:rsidR="00B04D4F" w:rsidRPr="00D34B89" w:rsidRDefault="00B04D4F" w:rsidP="00B04D4F">
      <w:pPr>
        <w:autoSpaceDE w:val="0"/>
        <w:autoSpaceDN w:val="0"/>
        <w:adjustRightInd w:val="0"/>
        <w:ind w:firstLine="709"/>
        <w:jc w:val="both"/>
        <w:rPr>
          <w:rFonts w:eastAsia="TimesNewRoman" w:cstheme="minorHAnsi"/>
        </w:rPr>
      </w:pPr>
      <w:r w:rsidRPr="00D34B89">
        <w:rPr>
          <w:rFonts w:eastAsia="TimesNewRoman" w:cstheme="minorHAnsi"/>
        </w:rPr>
        <w:t>- osobne podatke o osobama koje će obaviti spaljivanje</w:t>
      </w:r>
    </w:p>
    <w:p w14:paraId="71362E50" w14:textId="77777777" w:rsidR="00B04D4F" w:rsidRPr="00D34B89" w:rsidRDefault="00B04D4F" w:rsidP="00B04D4F">
      <w:pPr>
        <w:autoSpaceDE w:val="0"/>
        <w:autoSpaceDN w:val="0"/>
        <w:adjustRightInd w:val="0"/>
        <w:spacing w:after="240"/>
        <w:ind w:firstLine="709"/>
        <w:jc w:val="both"/>
        <w:rPr>
          <w:rFonts w:eastAsia="TimesNewRoman" w:cstheme="minorHAnsi"/>
        </w:rPr>
      </w:pPr>
      <w:r w:rsidRPr="00D34B89">
        <w:rPr>
          <w:rFonts w:eastAsia="TimesNewRoman" w:cstheme="minorHAnsi"/>
        </w:rPr>
        <w:lastRenderedPageBreak/>
        <w:t>- podatak da li je izdano usmeno ili pisano odobrenje.</w:t>
      </w:r>
    </w:p>
    <w:p w14:paraId="469BA3D4" w14:textId="77777777" w:rsidR="00B04D4F" w:rsidRPr="00D34B89" w:rsidRDefault="00B04D4F" w:rsidP="00B04D4F">
      <w:pPr>
        <w:autoSpaceDE w:val="0"/>
        <w:autoSpaceDN w:val="0"/>
        <w:adjustRightInd w:val="0"/>
        <w:spacing w:after="240"/>
        <w:jc w:val="center"/>
        <w:rPr>
          <w:rFonts w:eastAsia="TimesNewRoman" w:cstheme="minorHAnsi"/>
        </w:rPr>
      </w:pPr>
      <w:r w:rsidRPr="00D34B89">
        <w:rPr>
          <w:rFonts w:eastAsia="TimesNewRoman" w:cstheme="minorHAnsi"/>
        </w:rPr>
        <w:t>Članak 8.</w:t>
      </w:r>
    </w:p>
    <w:p w14:paraId="5BE8E417"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t>(1) Pravne osobe koje upravljaju i gospodare zaštićenim dijelovima prirode, šumama i zemljištem na kojem su smješteni objekti javne i poslovne namjene (hoteli, restorani, kampovi, bolnice i sl.), te ostalim otvorenim prostorima, obvezni su za razdoblje od 15. lipnja do 15. rujna donijeti i provoditi preventivno-operativne planove aktivnosti motrenja, čuvanja i ophodnje, te istim planovima osigurati pravovremenu dojavu podataka nadležnim službama u svrhu otklanja opasnosti od požara.</w:t>
      </w:r>
    </w:p>
    <w:p w14:paraId="10832BA9" w14:textId="77777777" w:rsidR="00B04D4F" w:rsidRPr="00D34B89" w:rsidRDefault="00B04D4F" w:rsidP="00B04D4F">
      <w:pPr>
        <w:autoSpaceDE w:val="0"/>
        <w:autoSpaceDN w:val="0"/>
        <w:adjustRightInd w:val="0"/>
        <w:spacing w:after="240"/>
        <w:ind w:firstLine="708"/>
        <w:jc w:val="both"/>
        <w:rPr>
          <w:rFonts w:eastAsia="TimesNewRoman" w:cstheme="minorHAnsi"/>
        </w:rPr>
      </w:pPr>
      <w:r w:rsidRPr="00D34B89">
        <w:rPr>
          <w:rFonts w:eastAsia="TimesNewRoman" w:cstheme="minorHAnsi"/>
        </w:rPr>
        <w:t>(2) Obveza iz stavka 1. ovoga članka primjenjuje se i u razdoblju velike i vrlo velike opasnosti za nastajanje i širenje požara koju utvrđuje Državni hidrometeorološki zavod, koji podatke o utvrđenom indeksu opasnosti (mala, umjerena, velika i vrlo velika opasnost) dostavlja Vatrogasnom operativnom centru i Ministarstvu unutarnjih poslova, Ravnateljstvu civilne zaštite (Centar 112) za svaki idući slučaj.</w:t>
      </w:r>
    </w:p>
    <w:p w14:paraId="132EBC0D" w14:textId="77777777" w:rsidR="00B04D4F" w:rsidRPr="00D34B89" w:rsidRDefault="00B04D4F" w:rsidP="00EA13C7">
      <w:pPr>
        <w:jc w:val="both"/>
        <w:rPr>
          <w:rFonts w:cstheme="minorHAnsi"/>
          <w:bCs/>
        </w:rPr>
      </w:pPr>
      <w:r w:rsidRPr="00D34B89">
        <w:rPr>
          <w:rFonts w:cstheme="minorHAnsi"/>
          <w:bCs/>
        </w:rPr>
        <w:t>III.</w:t>
      </w:r>
      <w:r w:rsidRPr="00D34B89">
        <w:rPr>
          <w:rFonts w:cstheme="minorHAnsi"/>
          <w:bCs/>
        </w:rPr>
        <w:tab/>
        <w:t>NADZOR</w:t>
      </w:r>
    </w:p>
    <w:p w14:paraId="02F10768" w14:textId="77777777" w:rsidR="00B04D4F" w:rsidRPr="00D34B89" w:rsidRDefault="00B04D4F" w:rsidP="00B04D4F">
      <w:pPr>
        <w:autoSpaceDE w:val="0"/>
        <w:autoSpaceDN w:val="0"/>
        <w:adjustRightInd w:val="0"/>
        <w:spacing w:after="240"/>
        <w:jc w:val="center"/>
        <w:rPr>
          <w:rFonts w:eastAsia="TimesNewRoman" w:cstheme="minorHAnsi"/>
        </w:rPr>
      </w:pPr>
      <w:r w:rsidRPr="00D34B89">
        <w:rPr>
          <w:rFonts w:eastAsia="TimesNewRoman" w:cstheme="minorHAnsi"/>
        </w:rPr>
        <w:t>Članak 9.</w:t>
      </w:r>
    </w:p>
    <w:p w14:paraId="73B5DB99"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t>(1) Nadzor nad provođenjem odredbi ove Odluke obavlja Policijska uprava Požeško-slavonska,  Policijska postaja Požega (u nastavku teksta: PU Požeško-slavonska).</w:t>
      </w:r>
    </w:p>
    <w:p w14:paraId="22B66CFB"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t>(2) U obavljanju nadzora PU Požeško-slavonskoj pomažu poljoprivredni i šumski inspektori, djelatnici Javnog poduzeća „Hrvatske šume“, Uprava šuma, Podružnica Požega, pripadnici JVP Grada Požege i komunalno redarstvo Grada Požege.</w:t>
      </w:r>
    </w:p>
    <w:p w14:paraId="4B7F8F0F" w14:textId="77777777" w:rsidR="00B04D4F" w:rsidRPr="00D34B89" w:rsidRDefault="00B04D4F" w:rsidP="00B04D4F">
      <w:pPr>
        <w:autoSpaceDE w:val="0"/>
        <w:autoSpaceDN w:val="0"/>
        <w:adjustRightInd w:val="0"/>
        <w:spacing w:after="240"/>
        <w:ind w:firstLine="708"/>
        <w:jc w:val="both"/>
        <w:rPr>
          <w:rFonts w:eastAsia="TimesNewRoman" w:cstheme="minorHAnsi"/>
        </w:rPr>
      </w:pPr>
      <w:r w:rsidRPr="00D34B89">
        <w:rPr>
          <w:rFonts w:eastAsia="TimesNewRoman" w:cstheme="minorHAnsi"/>
        </w:rPr>
        <w:t>(3) Pomoć osoba iz stavka 2. ovoga članka sastoji se u dojavi o nastaloj povredi odredbi ove Odluke i u prikupljanju podataka o istovjetnosti osobe koja je izvršila povredu tih odredbi.</w:t>
      </w:r>
    </w:p>
    <w:p w14:paraId="779FFCED" w14:textId="77777777" w:rsidR="00B04D4F" w:rsidRPr="00D34B89" w:rsidRDefault="00B04D4F" w:rsidP="00EA13C7">
      <w:pPr>
        <w:jc w:val="both"/>
        <w:rPr>
          <w:rFonts w:cstheme="minorHAnsi"/>
          <w:bCs/>
        </w:rPr>
      </w:pPr>
      <w:r w:rsidRPr="00D34B89">
        <w:rPr>
          <w:rFonts w:cstheme="minorHAnsi"/>
          <w:bCs/>
        </w:rPr>
        <w:t>IV.</w:t>
      </w:r>
      <w:r w:rsidRPr="00D34B89">
        <w:rPr>
          <w:rFonts w:cstheme="minorHAnsi"/>
          <w:bCs/>
        </w:rPr>
        <w:tab/>
        <w:t>PREKRŠAJNE ODREDBE</w:t>
      </w:r>
    </w:p>
    <w:p w14:paraId="4FB6FF11" w14:textId="77777777" w:rsidR="00B04D4F" w:rsidRPr="00D34B89" w:rsidRDefault="00B04D4F" w:rsidP="00B04D4F">
      <w:pPr>
        <w:autoSpaceDE w:val="0"/>
        <w:autoSpaceDN w:val="0"/>
        <w:adjustRightInd w:val="0"/>
        <w:spacing w:after="240"/>
        <w:jc w:val="center"/>
        <w:rPr>
          <w:rFonts w:eastAsia="TimesNewRoman" w:cstheme="minorHAnsi"/>
        </w:rPr>
      </w:pPr>
      <w:r w:rsidRPr="00D34B89">
        <w:rPr>
          <w:rFonts w:eastAsia="TimesNewRoman" w:cstheme="minorHAnsi"/>
        </w:rPr>
        <w:t>Članak 10.</w:t>
      </w:r>
    </w:p>
    <w:p w14:paraId="3A640977"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t>(1) Novčanom kaznom od 65,00 do 130,00 eura kaznit će se fizička osoba :</w:t>
      </w:r>
    </w:p>
    <w:p w14:paraId="2ACBEF5A" w14:textId="77777777" w:rsidR="00B04D4F" w:rsidRPr="00D34B89" w:rsidRDefault="00B04D4F" w:rsidP="00B04D4F">
      <w:pPr>
        <w:autoSpaceDE w:val="0"/>
        <w:autoSpaceDN w:val="0"/>
        <w:adjustRightInd w:val="0"/>
        <w:ind w:left="1276" w:hanging="283"/>
        <w:jc w:val="both"/>
        <w:rPr>
          <w:rFonts w:eastAsia="TimesNewRoman" w:cstheme="minorHAnsi"/>
        </w:rPr>
      </w:pPr>
      <w:r w:rsidRPr="00D34B89">
        <w:rPr>
          <w:rFonts w:eastAsia="TimesNewRoman" w:cstheme="minorHAnsi"/>
        </w:rPr>
        <w:t>a) ako baca šibice, opuške i druge zapaljive tvari na otvorene površine (članak 3),</w:t>
      </w:r>
    </w:p>
    <w:p w14:paraId="6CAA105B" w14:textId="77777777" w:rsidR="00B04D4F" w:rsidRPr="00D34B89" w:rsidRDefault="00B04D4F" w:rsidP="00B04D4F">
      <w:pPr>
        <w:autoSpaceDE w:val="0"/>
        <w:autoSpaceDN w:val="0"/>
        <w:adjustRightInd w:val="0"/>
        <w:ind w:left="1276" w:hanging="283"/>
        <w:jc w:val="both"/>
        <w:rPr>
          <w:rFonts w:eastAsia="TimesNewRoman" w:cstheme="minorHAnsi"/>
        </w:rPr>
      </w:pPr>
      <w:r w:rsidRPr="00D34B89">
        <w:rPr>
          <w:rFonts w:eastAsia="TimesNewRoman" w:cstheme="minorHAnsi"/>
        </w:rPr>
        <w:t>b) ako loži vatru na otvorenom prostoru u razdoblju od 1. lipnja do 31. listopada (članak 4.stavak 1.)</w:t>
      </w:r>
    </w:p>
    <w:p w14:paraId="534269E5" w14:textId="77777777" w:rsidR="00B04D4F" w:rsidRPr="00D34B89" w:rsidRDefault="00B04D4F" w:rsidP="00B04D4F">
      <w:pPr>
        <w:autoSpaceDE w:val="0"/>
        <w:autoSpaceDN w:val="0"/>
        <w:adjustRightInd w:val="0"/>
        <w:ind w:left="1276" w:hanging="283"/>
        <w:jc w:val="both"/>
        <w:rPr>
          <w:rFonts w:eastAsia="TimesNewRoman" w:cstheme="minorHAnsi"/>
        </w:rPr>
      </w:pPr>
      <w:r w:rsidRPr="00D34B89">
        <w:rPr>
          <w:rFonts w:eastAsia="TimesNewRoman" w:cstheme="minorHAnsi"/>
        </w:rPr>
        <w:t xml:space="preserve">c) ako u razdoblju iz članka 4. koristi roštilj ili gradele protivno preventivnim mjerama zaštite od požara </w:t>
      </w:r>
    </w:p>
    <w:p w14:paraId="35E55354" w14:textId="77777777" w:rsidR="00B04D4F" w:rsidRPr="00D34B89" w:rsidRDefault="00B04D4F" w:rsidP="00B04D4F">
      <w:pPr>
        <w:autoSpaceDE w:val="0"/>
        <w:autoSpaceDN w:val="0"/>
        <w:adjustRightInd w:val="0"/>
        <w:ind w:left="1276" w:hanging="283"/>
        <w:jc w:val="both"/>
        <w:rPr>
          <w:rFonts w:eastAsia="TimesNewRoman" w:cstheme="minorHAnsi"/>
        </w:rPr>
      </w:pPr>
      <w:r w:rsidRPr="00D34B89">
        <w:rPr>
          <w:rFonts w:eastAsia="TimesNewRoman" w:cstheme="minorHAnsi"/>
        </w:rPr>
        <w:t xml:space="preserve">d) ako u razdoblju iz članka 4. obavlja radnju (npr. zavarivanje, brušenje i sl.) koja može prouzročiti vatru na otvorenom prostoru protivno propisanim uvjetima čija je svrha sprječavanje nastanka i širenja vatre na obližnjem otvorenom prostoru </w:t>
      </w:r>
    </w:p>
    <w:p w14:paraId="39BA8EE3" w14:textId="77777777" w:rsidR="00B04D4F" w:rsidRPr="00D34B89" w:rsidRDefault="00B04D4F" w:rsidP="00B04D4F">
      <w:pPr>
        <w:autoSpaceDE w:val="0"/>
        <w:autoSpaceDN w:val="0"/>
        <w:adjustRightInd w:val="0"/>
        <w:ind w:left="1276" w:hanging="283"/>
        <w:jc w:val="both"/>
        <w:rPr>
          <w:rFonts w:eastAsia="TimesNewRoman" w:cstheme="minorHAnsi"/>
        </w:rPr>
      </w:pPr>
      <w:r w:rsidRPr="00D34B89">
        <w:rPr>
          <w:rFonts w:eastAsia="TimesNewRoman" w:cstheme="minorHAnsi"/>
        </w:rPr>
        <w:t xml:space="preserve">e) ako loženje vatre u razdoblju od 1. studenog do 31. svibnja obavlja bez odobrenja nadležne vatrogasne postrojbe ili pravne osobe koja upravlja zaštićenim dijelom prirode ili šumom </w:t>
      </w:r>
    </w:p>
    <w:p w14:paraId="45087E58" w14:textId="77777777" w:rsidR="00B04D4F" w:rsidRPr="00D34B89" w:rsidRDefault="00B04D4F" w:rsidP="00B04D4F">
      <w:pPr>
        <w:autoSpaceDE w:val="0"/>
        <w:autoSpaceDN w:val="0"/>
        <w:adjustRightInd w:val="0"/>
        <w:ind w:left="1276" w:hanging="283"/>
        <w:jc w:val="both"/>
        <w:rPr>
          <w:rFonts w:eastAsia="TimesNewRoman" w:cstheme="minorHAnsi"/>
        </w:rPr>
      </w:pPr>
      <w:r w:rsidRPr="00D34B89">
        <w:rPr>
          <w:rFonts w:eastAsia="TimesNewRoman" w:cstheme="minorHAnsi"/>
        </w:rPr>
        <w:t xml:space="preserve">f) ako se ne pridržava preventivnih mjera prigodom spaljivanja. </w:t>
      </w:r>
    </w:p>
    <w:p w14:paraId="71E3D4AD"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t>(2) Novčanom kaznom od 200,00 do 300,00 eura kaznit će se fizička osoba obrtnik i osoba koja obavlja drugu samostalnu djelatnost koju je počinila u vezi obavljanja njezina obrta ili druge samostalne djelatnosti za prekršaje pod točkom b.), d.), e.) i f.) stavka 1. ovog članka.</w:t>
      </w:r>
    </w:p>
    <w:p w14:paraId="4C62E177" w14:textId="77777777" w:rsidR="00B04D4F" w:rsidRPr="00D34B89" w:rsidRDefault="00B04D4F" w:rsidP="00B04D4F">
      <w:pPr>
        <w:autoSpaceDE w:val="0"/>
        <w:autoSpaceDN w:val="0"/>
        <w:adjustRightInd w:val="0"/>
        <w:ind w:firstLine="708"/>
        <w:jc w:val="both"/>
        <w:rPr>
          <w:rFonts w:eastAsia="TimesNewRoman" w:cstheme="minorHAnsi"/>
        </w:rPr>
      </w:pPr>
      <w:r w:rsidRPr="00D34B89">
        <w:rPr>
          <w:rFonts w:eastAsia="TimesNewRoman" w:cstheme="minorHAnsi"/>
        </w:rPr>
        <w:t>(3) Novčanom kaznom od 300,00 do 600,00 eura kaznit će se pravna osoba:</w:t>
      </w:r>
    </w:p>
    <w:p w14:paraId="08706C5F" w14:textId="77777777" w:rsidR="00B04D4F" w:rsidRPr="00D34B89" w:rsidRDefault="00B04D4F" w:rsidP="00B04D4F">
      <w:pPr>
        <w:autoSpaceDE w:val="0"/>
        <w:autoSpaceDN w:val="0"/>
        <w:adjustRightInd w:val="0"/>
        <w:ind w:firstLine="993"/>
        <w:jc w:val="both"/>
        <w:rPr>
          <w:rFonts w:eastAsia="TimesNewRoman" w:cstheme="minorHAnsi"/>
        </w:rPr>
      </w:pPr>
      <w:r w:rsidRPr="00D34B89">
        <w:rPr>
          <w:rFonts w:eastAsia="TimesNewRoman" w:cstheme="minorHAnsi"/>
        </w:rPr>
        <w:t>- za prekršaje pod točkom b.), d.) i e.) stavka 1. ovog članka,</w:t>
      </w:r>
    </w:p>
    <w:p w14:paraId="5BFA3FB1" w14:textId="77777777" w:rsidR="00B04D4F" w:rsidRPr="00D34B89" w:rsidRDefault="00B04D4F" w:rsidP="00B04D4F">
      <w:pPr>
        <w:autoSpaceDE w:val="0"/>
        <w:autoSpaceDN w:val="0"/>
        <w:adjustRightInd w:val="0"/>
        <w:ind w:firstLine="993"/>
        <w:jc w:val="both"/>
        <w:rPr>
          <w:rFonts w:eastAsia="TimesNewRoman" w:cstheme="minorHAnsi"/>
        </w:rPr>
      </w:pPr>
      <w:r w:rsidRPr="00D34B89">
        <w:rPr>
          <w:rFonts w:eastAsia="TimesNewRoman" w:cstheme="minorHAnsi"/>
        </w:rPr>
        <w:t>- ako ne vodi li neuredno vodi upisnik o zahtjevima za odobravanje za spaljivanje (članak 7),</w:t>
      </w:r>
    </w:p>
    <w:p w14:paraId="4CD4A8C3" w14:textId="6FC2EECD" w:rsidR="00376DD5" w:rsidRDefault="00B04D4F" w:rsidP="00EA13C7">
      <w:pPr>
        <w:autoSpaceDE w:val="0"/>
        <w:autoSpaceDN w:val="0"/>
        <w:adjustRightInd w:val="0"/>
        <w:spacing w:after="240"/>
        <w:ind w:left="993"/>
        <w:jc w:val="both"/>
        <w:rPr>
          <w:rFonts w:eastAsia="TimesNewRoman" w:cstheme="minorHAnsi"/>
        </w:rPr>
      </w:pPr>
      <w:r w:rsidRPr="00D34B89">
        <w:rPr>
          <w:rFonts w:eastAsia="TimesNewRoman" w:cstheme="minorHAnsi"/>
        </w:rPr>
        <w:t>- ako ne donese ili ne provodi propisani preventivno-operativni plan (članak 8. stavak 1. i stavak 2).</w:t>
      </w:r>
    </w:p>
    <w:p w14:paraId="24501D72" w14:textId="77777777" w:rsidR="00376DD5" w:rsidRDefault="00376DD5">
      <w:pPr>
        <w:rPr>
          <w:rFonts w:eastAsia="TimesNewRoman" w:cstheme="minorHAnsi"/>
        </w:rPr>
      </w:pPr>
      <w:r>
        <w:rPr>
          <w:rFonts w:eastAsia="TimesNewRoman" w:cstheme="minorHAnsi"/>
        </w:rPr>
        <w:br w:type="page"/>
      </w:r>
    </w:p>
    <w:p w14:paraId="155B24DF" w14:textId="77777777" w:rsidR="00B04D4F" w:rsidRPr="00D34B89" w:rsidRDefault="00B04D4F" w:rsidP="00EA13C7">
      <w:pPr>
        <w:autoSpaceDE w:val="0"/>
        <w:autoSpaceDN w:val="0"/>
        <w:adjustRightInd w:val="0"/>
        <w:jc w:val="both"/>
        <w:rPr>
          <w:rFonts w:eastAsia="TimesNewRoman" w:cstheme="minorHAnsi"/>
        </w:rPr>
      </w:pPr>
      <w:r w:rsidRPr="00D34B89">
        <w:rPr>
          <w:rFonts w:eastAsia="TimesNewRoman" w:cstheme="minorHAnsi"/>
        </w:rPr>
        <w:lastRenderedPageBreak/>
        <w:t>V.</w:t>
      </w:r>
      <w:r w:rsidRPr="00D34B89">
        <w:rPr>
          <w:rFonts w:eastAsia="TimesNewRoman" w:cstheme="minorHAnsi"/>
        </w:rPr>
        <w:tab/>
        <w:t xml:space="preserve">ZAVRŠNA ODREDBA </w:t>
      </w:r>
    </w:p>
    <w:p w14:paraId="64A2454B" w14:textId="77777777" w:rsidR="00B04D4F" w:rsidRPr="00D34B89" w:rsidRDefault="00B04D4F" w:rsidP="00B04D4F">
      <w:pPr>
        <w:autoSpaceDE w:val="0"/>
        <w:autoSpaceDN w:val="0"/>
        <w:adjustRightInd w:val="0"/>
        <w:spacing w:after="240"/>
        <w:jc w:val="center"/>
        <w:rPr>
          <w:rFonts w:eastAsia="TimesNewRoman" w:cstheme="minorHAnsi"/>
        </w:rPr>
      </w:pPr>
      <w:r w:rsidRPr="00D34B89">
        <w:rPr>
          <w:rFonts w:eastAsia="TimesNewRoman" w:cstheme="minorHAnsi"/>
        </w:rPr>
        <w:t>Članak 11.</w:t>
      </w:r>
    </w:p>
    <w:p w14:paraId="4049369F" w14:textId="77777777" w:rsidR="00B04D4F" w:rsidRPr="00D34B89" w:rsidRDefault="00B04D4F" w:rsidP="00B04D4F">
      <w:pPr>
        <w:autoSpaceDE w:val="0"/>
        <w:autoSpaceDN w:val="0"/>
        <w:adjustRightInd w:val="0"/>
        <w:spacing w:after="240"/>
        <w:ind w:firstLine="708"/>
        <w:jc w:val="both"/>
        <w:rPr>
          <w:rFonts w:eastAsia="TimesNewRoman" w:cstheme="minorHAnsi"/>
        </w:rPr>
      </w:pPr>
      <w:r w:rsidRPr="00D34B89">
        <w:rPr>
          <w:rFonts w:eastAsia="TimesNewRoman" w:cstheme="minorHAnsi"/>
        </w:rPr>
        <w:t>Ova Odluka stupa na snagu osmog dana od dana objave u Službenim novinama Grada Požege.</w:t>
      </w:r>
    </w:p>
    <w:p w14:paraId="1F8EB87C" w14:textId="04A1D14D" w:rsidR="00B06C92" w:rsidRPr="00D34B89" w:rsidRDefault="00B06C92" w:rsidP="00EA13C7">
      <w:pPr>
        <w:spacing w:after="240"/>
        <w:ind w:firstLine="708"/>
        <w:jc w:val="both"/>
        <w:rPr>
          <w:rFonts w:cstheme="minorHAnsi"/>
        </w:rPr>
      </w:pPr>
      <w:r w:rsidRPr="00D34B89">
        <w:rPr>
          <w:rFonts w:cstheme="minorHAnsi"/>
        </w:rPr>
        <w:t>PREDSJEDNIK – zaključuje 11. sjednicu Gradskog vijeća Grada Požege u 1</w:t>
      </w:r>
      <w:r w:rsidR="00474C40" w:rsidRPr="00D34B89">
        <w:rPr>
          <w:rFonts w:cstheme="minorHAnsi"/>
        </w:rPr>
        <w:t>7</w:t>
      </w:r>
      <w:r w:rsidRPr="00D34B89">
        <w:rPr>
          <w:rFonts w:cstheme="minorHAnsi"/>
        </w:rPr>
        <w:t>,</w:t>
      </w:r>
      <w:r w:rsidR="00474C40" w:rsidRPr="00D34B89">
        <w:rPr>
          <w:rFonts w:cstheme="minorHAnsi"/>
        </w:rPr>
        <w:t>34</w:t>
      </w:r>
      <w:r w:rsidRPr="00D34B89">
        <w:rPr>
          <w:rFonts w:cstheme="minorHAnsi"/>
        </w:rPr>
        <w:t xml:space="preserve"> sati.</w:t>
      </w:r>
    </w:p>
    <w:p w14:paraId="18712A38" w14:textId="77777777" w:rsidR="001F2986" w:rsidRPr="00D34B89" w:rsidRDefault="001F2986" w:rsidP="00EA13C7">
      <w:pPr>
        <w:jc w:val="both"/>
        <w:rPr>
          <w:rFonts w:ascii="Calibri" w:hAnsi="Calibri" w:cs="Calibri"/>
          <w:b/>
          <w:bCs/>
        </w:rPr>
      </w:pPr>
    </w:p>
    <w:p w14:paraId="20EA4B30" w14:textId="52BA830B" w:rsidR="00887216" w:rsidRPr="00D34B89" w:rsidRDefault="00887216" w:rsidP="00DF367D">
      <w:pPr>
        <w:ind w:left="6663"/>
        <w:jc w:val="center"/>
        <w:rPr>
          <w:rFonts w:ascii="Calibri" w:hAnsi="Calibri" w:cs="Calibri"/>
        </w:rPr>
      </w:pPr>
      <w:r w:rsidRPr="00D34B89">
        <w:rPr>
          <w:rFonts w:ascii="Calibri" w:hAnsi="Calibri" w:cs="Calibri"/>
        </w:rPr>
        <w:t>PREDSJEDNIK</w:t>
      </w:r>
    </w:p>
    <w:p w14:paraId="0C50496C" w14:textId="351C4B83" w:rsidR="00887216" w:rsidRPr="00D34B89" w:rsidRDefault="00887216" w:rsidP="00EA13C7">
      <w:pPr>
        <w:spacing w:after="240"/>
        <w:ind w:left="6663"/>
        <w:jc w:val="center"/>
        <w:rPr>
          <w:rFonts w:ascii="Calibri" w:hAnsi="Calibri" w:cs="Calibri"/>
        </w:rPr>
      </w:pPr>
      <w:r w:rsidRPr="00D34B89">
        <w:rPr>
          <w:rFonts w:ascii="Calibri" w:hAnsi="Calibri" w:cs="Calibri"/>
        </w:rPr>
        <w:t>Tomislav Hajpek</w:t>
      </w:r>
      <w:r w:rsidR="00CF6505">
        <w:rPr>
          <w:rFonts w:ascii="Calibri" w:hAnsi="Calibri" w:cs="Calibri"/>
        </w:rPr>
        <w:t>, v.r.</w:t>
      </w:r>
    </w:p>
    <w:p w14:paraId="1A1EBC61" w14:textId="77777777" w:rsidR="00337166" w:rsidRPr="00D34B89" w:rsidRDefault="00337166" w:rsidP="00EA13C7">
      <w:pPr>
        <w:rPr>
          <w:rFonts w:ascii="Calibri" w:hAnsi="Calibri" w:cs="Calibri"/>
        </w:rPr>
      </w:pPr>
    </w:p>
    <w:p w14:paraId="42731D1D" w14:textId="5DE00CAD" w:rsidR="00887216" w:rsidRPr="00D34B89" w:rsidRDefault="00887216" w:rsidP="00EA13C7">
      <w:pPr>
        <w:ind w:right="5952"/>
        <w:jc w:val="center"/>
        <w:rPr>
          <w:rFonts w:ascii="Calibri" w:hAnsi="Calibri" w:cs="Calibri"/>
        </w:rPr>
      </w:pPr>
      <w:r w:rsidRPr="00D34B89">
        <w:rPr>
          <w:rFonts w:ascii="Calibri" w:hAnsi="Calibri" w:cs="Calibri"/>
        </w:rPr>
        <w:t>ZAPISNIK SASTAVILA:</w:t>
      </w:r>
    </w:p>
    <w:p w14:paraId="438CC5B1" w14:textId="305D7EC7" w:rsidR="004C261F" w:rsidRPr="00D34B89" w:rsidRDefault="00887216" w:rsidP="00EA13C7">
      <w:pPr>
        <w:ind w:right="5952"/>
        <w:jc w:val="center"/>
        <w:rPr>
          <w:rFonts w:ascii="Calibri" w:hAnsi="Calibri" w:cs="Calibri"/>
        </w:rPr>
      </w:pPr>
      <w:r w:rsidRPr="00D34B89">
        <w:rPr>
          <w:rFonts w:ascii="Calibri" w:hAnsi="Calibri" w:cs="Calibri"/>
        </w:rPr>
        <w:t>Gordana Gajer, referentica</w:t>
      </w:r>
    </w:p>
    <w:p w14:paraId="0D81776E" w14:textId="42EECA9F" w:rsidR="00887216" w:rsidRPr="00D34B89" w:rsidRDefault="00887216" w:rsidP="00EA13C7">
      <w:pPr>
        <w:ind w:right="5952"/>
        <w:jc w:val="center"/>
        <w:rPr>
          <w:rFonts w:ascii="Calibri" w:hAnsi="Calibri" w:cs="Calibri"/>
        </w:rPr>
      </w:pPr>
      <w:r w:rsidRPr="00D34B89">
        <w:rPr>
          <w:rFonts w:ascii="Calibri" w:hAnsi="Calibri" w:cs="Calibri"/>
        </w:rPr>
        <w:t>za</w:t>
      </w:r>
      <w:r w:rsidR="000E6A76" w:rsidRPr="00D34B89">
        <w:rPr>
          <w:rFonts w:ascii="Calibri" w:hAnsi="Calibri" w:cs="Calibri"/>
        </w:rPr>
        <w:t xml:space="preserve"> poslove</w:t>
      </w:r>
      <w:r w:rsidR="004C261F" w:rsidRPr="00D34B89">
        <w:rPr>
          <w:rFonts w:ascii="Calibri" w:hAnsi="Calibri" w:cs="Calibri"/>
        </w:rPr>
        <w:t xml:space="preserve"> l</w:t>
      </w:r>
      <w:r w:rsidR="000E6A76" w:rsidRPr="00D34B89">
        <w:rPr>
          <w:rFonts w:ascii="Calibri" w:hAnsi="Calibri" w:cs="Calibri"/>
        </w:rPr>
        <w:t>okalne samouprave</w:t>
      </w:r>
    </w:p>
    <w:sectPr w:rsidR="00887216" w:rsidRPr="00D34B89" w:rsidSect="0056186C">
      <w:headerReference w:type="default" r:id="rId11"/>
      <w:footerReference w:type="default" r:id="rId12"/>
      <w:pgSz w:w="11906" w:h="16838"/>
      <w:pgMar w:top="1417" w:right="1417"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54D8E" w14:textId="77777777" w:rsidR="00535041" w:rsidRPr="00D34B89" w:rsidRDefault="00535041" w:rsidP="004717FF">
      <w:r w:rsidRPr="00D34B89">
        <w:separator/>
      </w:r>
    </w:p>
  </w:endnote>
  <w:endnote w:type="continuationSeparator" w:id="0">
    <w:p w14:paraId="1F004FB4" w14:textId="77777777" w:rsidR="00535041" w:rsidRPr="00D34B89" w:rsidRDefault="00535041" w:rsidP="004717FF">
      <w:r w:rsidRPr="00D34B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F6715EA9-5C2A-4D67-8A70-94E70F2FCA56}"/>
    <w:embedBold r:id="rId2" w:fontKey="{D7358B18-6FBC-4DCD-89DB-061C0EC5A97B}"/>
    <w:embedItalic r:id="rId3" w:fontKey="{13745147-C88D-4074-96CE-96B1504DA2DA}"/>
    <w:embedBoldItalic r:id="rId4" w:fontKey="{6ED093A5-0588-4567-961A-61E6FA2A7836}"/>
  </w:font>
  <w:font w:name="Tahoma">
    <w:panose1 w:val="020B0604030504040204"/>
    <w:charset w:val="EE"/>
    <w:family w:val="swiss"/>
    <w:pitch w:val="variable"/>
    <w:sig w:usb0="E1002EFF" w:usb1="C000605B" w:usb2="00000029" w:usb3="00000000" w:csb0="000101FF" w:csb1="00000000"/>
  </w:font>
  <w:font w:name="HRAvantgard">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Symbol">
    <w:altName w:val="Calibri"/>
    <w:charset w:val="00"/>
    <w:family w:val="auto"/>
    <w:pitch w:val="variable"/>
    <w:sig w:usb0="800000AF" w:usb1="1001ECEA"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HRHelvetica_Light">
    <w:altName w:val="Arial Narrow"/>
    <w:panose1 w:val="00000000000000000000"/>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EFF" w:usb1="C0007843" w:usb2="00000009" w:usb3="00000000" w:csb0="000001FF" w:csb1="00000000"/>
  </w:font>
  <w:font w:name="Times-NewRoman">
    <w:panose1 w:val="00000000000000000000"/>
    <w:charset w:val="EE"/>
    <w:family w:val="roma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80"/>
    <w:family w:val="auto"/>
    <w:notTrueType/>
    <w:pitch w:val="default"/>
    <w:sig w:usb0="00000007" w:usb1="08070000" w:usb2="00000010" w:usb3="00000000" w:csb0="00020003"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410147"/>
      <w:docPartObj>
        <w:docPartGallery w:val="Page Numbers (Bottom of Page)"/>
        <w:docPartUnique/>
      </w:docPartObj>
    </w:sdtPr>
    <w:sdtContent>
      <w:p w14:paraId="577BF76F" w14:textId="128EFFCA" w:rsidR="004717FF" w:rsidRPr="00D34B89" w:rsidRDefault="004717FF">
        <w:pPr>
          <w:pStyle w:val="Podnoje"/>
        </w:pPr>
        <w:r w:rsidRPr="00D34B89">
          <w:rPr>
            <w:noProof/>
          </w:rPr>
          <mc:AlternateContent>
            <mc:Choice Requires="wpg">
              <w:drawing>
                <wp:anchor distT="0" distB="0" distL="114300" distR="114300" simplePos="0" relativeHeight="251659264" behindDoc="0" locked="0" layoutInCell="1" allowOverlap="1" wp14:anchorId="4B95B24D" wp14:editId="0F8B7A6D">
                  <wp:simplePos x="0" y="0"/>
                  <wp:positionH relativeFrom="page">
                    <wp:align>center</wp:align>
                  </wp:positionH>
                  <wp:positionV relativeFrom="bottomMargin">
                    <wp:align>center</wp:align>
                  </wp:positionV>
                  <wp:extent cx="7753350" cy="190500"/>
                  <wp:effectExtent l="9525" t="9525" r="9525" b="0"/>
                  <wp:wrapNone/>
                  <wp:docPr id="1361151253"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19119875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619CD" w14:textId="77777777" w:rsidR="004717FF" w:rsidRPr="00D34B89" w:rsidRDefault="004717FF">
                                <w:pPr>
                                  <w:jc w:val="center"/>
                                </w:pPr>
                                <w:r w:rsidRPr="00D34B89">
                                  <w:fldChar w:fldCharType="begin"/>
                                </w:r>
                                <w:r w:rsidRPr="00D34B89">
                                  <w:instrText>PAGE    \* MERGEFORMAT</w:instrText>
                                </w:r>
                                <w:r w:rsidRPr="00D34B89">
                                  <w:fldChar w:fldCharType="separate"/>
                                </w:r>
                                <w:r w:rsidRPr="00D34B89">
                                  <w:rPr>
                                    <w:color w:val="8C8C8C" w:themeColor="background1" w:themeShade="8C"/>
                                  </w:rPr>
                                  <w:t>2</w:t>
                                </w:r>
                                <w:r w:rsidRPr="00D34B89">
                                  <w:rPr>
                                    <w:color w:val="8C8C8C" w:themeColor="background1" w:themeShade="8C"/>
                                  </w:rPr>
                                  <w:fldChar w:fldCharType="end"/>
                                </w:r>
                              </w:p>
                            </w:txbxContent>
                          </wps:txbx>
                          <wps:bodyPr rot="0" vert="horz" wrap="square" lIns="0" tIns="0" rIns="0" bIns="0" anchor="t" anchorCtr="0" upright="1">
                            <a:noAutofit/>
                          </wps:bodyPr>
                        </wps:wsp>
                        <wpg:grpSp>
                          <wpg:cNvPr id="1137471424" name="Group 31"/>
                          <wpg:cNvGrpSpPr>
                            <a:grpSpLocks/>
                          </wpg:cNvGrpSpPr>
                          <wpg:grpSpPr bwMode="auto">
                            <a:xfrm flipH="1">
                              <a:off x="0" y="14970"/>
                              <a:ext cx="12255" cy="230"/>
                              <a:chOff x="-8" y="14978"/>
                              <a:chExt cx="12255" cy="230"/>
                            </a:xfrm>
                          </wpg:grpSpPr>
                          <wps:wsp>
                            <wps:cNvPr id="120208572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641126550"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B95B24D" id="Grupa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" filled="f" stroked="f">
                    <v:textbox inset="0,0,0,0">
                      <w:txbxContent>
                        <w:p w14:paraId="48E619CD" w14:textId="77777777" w:rsidR="004717FF" w:rsidRPr="00D34B89" w:rsidRDefault="004717FF">
                          <w:pPr>
                            <w:jc w:val="center"/>
                          </w:pPr>
                          <w:r w:rsidRPr="00D34B89">
                            <w:fldChar w:fldCharType="begin"/>
                          </w:r>
                          <w:r w:rsidRPr="00D34B89">
                            <w:instrText>PAGE    \* MERGEFORMAT</w:instrText>
                          </w:r>
                          <w:r w:rsidRPr="00D34B89">
                            <w:fldChar w:fldCharType="separate"/>
                          </w:r>
                          <w:r w:rsidRPr="00D34B89">
                            <w:rPr>
                              <w:color w:val="8C8C8C" w:themeColor="background1" w:themeShade="8C"/>
                            </w:rPr>
                            <w:t>2</w:t>
                          </w:r>
                          <w:r w:rsidRPr="00D34B89">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8407E" w14:textId="77777777" w:rsidR="00535041" w:rsidRPr="00D34B89" w:rsidRDefault="00535041" w:rsidP="004717FF">
      <w:r w:rsidRPr="00D34B89">
        <w:separator/>
      </w:r>
    </w:p>
  </w:footnote>
  <w:footnote w:type="continuationSeparator" w:id="0">
    <w:p w14:paraId="11250503" w14:textId="77777777" w:rsidR="00535041" w:rsidRPr="00D34B89" w:rsidRDefault="00535041" w:rsidP="004717FF">
      <w:r w:rsidRPr="00D34B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2D5D" w14:textId="178A9794" w:rsidR="004717FF" w:rsidRPr="00D34B89" w:rsidRDefault="00580469" w:rsidP="000F2381">
    <w:pPr>
      <w:tabs>
        <w:tab w:val="center" w:pos="4536"/>
        <w:tab w:val="right" w:pos="9072"/>
      </w:tabs>
      <w:autoSpaceDN w:val="0"/>
      <w:rPr>
        <w:rFonts w:ascii="Calibri" w:eastAsia="Times New Roman" w:hAnsi="Calibri" w:cs="Calibri"/>
        <w:b/>
        <w:noProof/>
        <w:sz w:val="20"/>
        <w:szCs w:val="20"/>
        <w:u w:val="single"/>
        <w:lang w:eastAsia="hr-HR"/>
      </w:rPr>
    </w:pPr>
    <w:bookmarkStart w:id="33" w:name="_Hlk145935826"/>
    <w:bookmarkStart w:id="34" w:name="_Hlk135287041"/>
    <w:bookmarkStart w:id="35" w:name="_Hlk216166794"/>
    <w:r w:rsidRPr="00D34B89">
      <w:rPr>
        <w:rFonts w:ascii="Calibri" w:eastAsia="Times New Roman" w:hAnsi="Calibri" w:cs="Calibri"/>
        <w:noProof/>
        <w:sz w:val="20"/>
        <w:szCs w:val="20"/>
        <w:u w:val="single"/>
        <w:lang w:eastAsia="hr-HR"/>
      </w:rPr>
      <w:t>11</w:t>
    </w:r>
    <w:r w:rsidR="000F2381" w:rsidRPr="00D34B89">
      <w:rPr>
        <w:rFonts w:ascii="Calibri" w:eastAsia="Times New Roman" w:hAnsi="Calibri" w:cs="Calibri"/>
        <w:noProof/>
        <w:sz w:val="20"/>
        <w:szCs w:val="20"/>
        <w:u w:val="single"/>
        <w:lang w:eastAsia="hr-HR"/>
      </w:rPr>
      <w:t>. sjednica Gradskog vijeća</w:t>
    </w:r>
    <w:r w:rsidR="000F2381" w:rsidRPr="00D34B89">
      <w:rPr>
        <w:rFonts w:ascii="Calibri" w:eastAsia="Times New Roman" w:hAnsi="Calibri" w:cs="Calibri"/>
        <w:noProof/>
        <w:sz w:val="20"/>
        <w:szCs w:val="20"/>
        <w:u w:val="single"/>
        <w:lang w:eastAsia="hr-HR"/>
      </w:rPr>
      <w:tab/>
    </w:r>
    <w:r w:rsidR="000F2381" w:rsidRPr="00D34B89">
      <w:rPr>
        <w:rFonts w:ascii="Calibri" w:eastAsia="Times New Roman" w:hAnsi="Calibri" w:cs="Calibri"/>
        <w:noProof/>
        <w:sz w:val="20"/>
        <w:szCs w:val="20"/>
        <w:u w:val="single"/>
        <w:lang w:eastAsia="hr-HR"/>
      </w:rPr>
      <w:tab/>
    </w:r>
    <w:r w:rsidRPr="00D34B89">
      <w:rPr>
        <w:rFonts w:ascii="Calibri" w:eastAsia="Times New Roman" w:hAnsi="Calibri" w:cs="Calibri"/>
        <w:noProof/>
        <w:sz w:val="20"/>
        <w:szCs w:val="20"/>
        <w:u w:val="single"/>
        <w:lang w:eastAsia="hr-HR"/>
      </w:rPr>
      <w:t>18. lipnja</w:t>
    </w:r>
    <w:r w:rsidR="00175AD4" w:rsidRPr="00D34B89">
      <w:rPr>
        <w:rFonts w:ascii="Calibri" w:eastAsia="Times New Roman" w:hAnsi="Calibri" w:cs="Calibri"/>
        <w:noProof/>
        <w:sz w:val="20"/>
        <w:szCs w:val="20"/>
        <w:u w:val="single"/>
        <w:lang w:eastAsia="hr-HR"/>
      </w:rPr>
      <w:t xml:space="preserve"> </w:t>
    </w:r>
    <w:r w:rsidR="000F2381" w:rsidRPr="00D34B89">
      <w:rPr>
        <w:rFonts w:ascii="Calibri" w:eastAsia="Times New Roman" w:hAnsi="Calibri" w:cs="Calibri"/>
        <w:noProof/>
        <w:sz w:val="20"/>
        <w:szCs w:val="20"/>
        <w:u w:val="single"/>
        <w:lang w:eastAsia="hr-HR"/>
      </w:rPr>
      <w:t>2026.</w:t>
    </w:r>
    <w:bookmarkEnd w:id="33"/>
    <w:bookmarkEnd w:id="34"/>
    <w:bookmarkEnd w:id="3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pPr>
        <w:tabs>
          <w:tab w:val="num" w:pos="0"/>
        </w:tabs>
        <w:ind w:left="720" w:hanging="360"/>
      </w:pPr>
      <w:rPr>
        <w:rFonts w:ascii="Times New Roman" w:eastAsia="Times New Roman" w:hAnsi="Times New Roman" w:cs="Times New Roman" w:hint="default"/>
        <w:sz w:val="22"/>
        <w:szCs w:val="22"/>
        <w:lang w:val="hr-HR"/>
      </w:rPr>
    </w:lvl>
    <w:lvl w:ilvl="1">
      <w:start w:val="3"/>
      <w:numFmt w:val="decimal"/>
      <w:lvlText w:val="%1.%2."/>
      <w:lvlJc w:val="left"/>
      <w:pPr>
        <w:tabs>
          <w:tab w:val="num" w:pos="0"/>
        </w:tabs>
        <w:ind w:left="360" w:hanging="360"/>
      </w:pPr>
      <w:rPr>
        <w:rFonts w:ascii="Times New Roman" w:eastAsia="Times New Roman" w:hAnsi="Times New Roman" w:cs="Times New Roman" w:hint="default"/>
        <w:sz w:val="22"/>
        <w:szCs w:val="22"/>
        <w:lang w:val="hr-HR"/>
      </w:rPr>
    </w:lvl>
    <w:lvl w:ilvl="2">
      <w:start w:val="1"/>
      <w:numFmt w:val="decimal"/>
      <w:lvlText w:val="%1.%2.%3."/>
      <w:lvlJc w:val="left"/>
      <w:pPr>
        <w:tabs>
          <w:tab w:val="num" w:pos="0"/>
        </w:tabs>
        <w:ind w:left="1080" w:hanging="720"/>
      </w:pPr>
      <w:rPr>
        <w:rFonts w:ascii="Times New Roman" w:eastAsia="Times New Roman" w:hAnsi="Times New Roman" w:cs="Times New Roman" w:hint="default"/>
        <w:sz w:val="22"/>
        <w:szCs w:val="22"/>
        <w:lang w:val="hr-HR"/>
      </w:rPr>
    </w:lvl>
    <w:lvl w:ilvl="3">
      <w:start w:val="1"/>
      <w:numFmt w:val="decimal"/>
      <w:lvlText w:val="%1.%2.%3.%4."/>
      <w:lvlJc w:val="left"/>
      <w:pPr>
        <w:tabs>
          <w:tab w:val="num" w:pos="0"/>
        </w:tabs>
        <w:ind w:left="1080" w:hanging="720"/>
      </w:pPr>
      <w:rPr>
        <w:rFonts w:ascii="Times New Roman" w:eastAsia="Times New Roman" w:hAnsi="Times New Roman" w:cs="Times New Roman" w:hint="default"/>
        <w:sz w:val="22"/>
        <w:szCs w:val="22"/>
        <w:lang w:val="hr-HR"/>
      </w:rPr>
    </w:lvl>
    <w:lvl w:ilvl="4">
      <w:start w:val="1"/>
      <w:numFmt w:val="decimal"/>
      <w:lvlText w:val="%1.%2.%3.%4.%5."/>
      <w:lvlJc w:val="left"/>
      <w:pPr>
        <w:tabs>
          <w:tab w:val="num" w:pos="0"/>
        </w:tabs>
        <w:ind w:left="1440" w:hanging="1080"/>
      </w:pPr>
      <w:rPr>
        <w:rFonts w:ascii="Times New Roman" w:eastAsia="Times New Roman" w:hAnsi="Times New Roman" w:cs="Times New Roman" w:hint="default"/>
        <w:sz w:val="22"/>
        <w:szCs w:val="22"/>
        <w:lang w:val="hr-HR"/>
      </w:rPr>
    </w:lvl>
    <w:lvl w:ilvl="5">
      <w:start w:val="1"/>
      <w:numFmt w:val="decimal"/>
      <w:lvlText w:val="%1.%2.%3.%4.%5.%6."/>
      <w:lvlJc w:val="left"/>
      <w:pPr>
        <w:tabs>
          <w:tab w:val="num" w:pos="0"/>
        </w:tabs>
        <w:ind w:left="1440" w:hanging="1080"/>
      </w:pPr>
      <w:rPr>
        <w:rFonts w:ascii="Times New Roman" w:eastAsia="Times New Roman" w:hAnsi="Times New Roman" w:cs="Times New Roman" w:hint="default"/>
        <w:sz w:val="22"/>
        <w:szCs w:val="22"/>
        <w:lang w:val="hr-HR"/>
      </w:rPr>
    </w:lvl>
    <w:lvl w:ilvl="6">
      <w:start w:val="1"/>
      <w:numFmt w:val="decimal"/>
      <w:lvlText w:val="%1.%2.%3.%4.%5.%6.%7."/>
      <w:lvlJc w:val="left"/>
      <w:pPr>
        <w:tabs>
          <w:tab w:val="num" w:pos="0"/>
        </w:tabs>
        <w:ind w:left="1800" w:hanging="1440"/>
      </w:pPr>
      <w:rPr>
        <w:rFonts w:ascii="Times New Roman" w:eastAsia="Times New Roman" w:hAnsi="Times New Roman" w:cs="Times New Roman" w:hint="default"/>
        <w:sz w:val="22"/>
        <w:szCs w:val="22"/>
        <w:lang w:val="hr-HR"/>
      </w:rPr>
    </w:lvl>
    <w:lvl w:ilvl="7">
      <w:start w:val="1"/>
      <w:numFmt w:val="decimal"/>
      <w:lvlText w:val="%1.%2.%3.%4.%5.%6.%7.%8."/>
      <w:lvlJc w:val="left"/>
      <w:pPr>
        <w:tabs>
          <w:tab w:val="num" w:pos="0"/>
        </w:tabs>
        <w:ind w:left="1800" w:hanging="1440"/>
      </w:pPr>
      <w:rPr>
        <w:rFonts w:ascii="Times New Roman" w:eastAsia="Times New Roman" w:hAnsi="Times New Roman" w:cs="Times New Roman" w:hint="default"/>
        <w:sz w:val="22"/>
        <w:szCs w:val="22"/>
        <w:lang w:val="hr-HR"/>
      </w:rPr>
    </w:lvl>
    <w:lvl w:ilvl="8">
      <w:start w:val="1"/>
      <w:numFmt w:val="decimal"/>
      <w:lvlText w:val="%1.%2.%3.%4.%5.%6.%7.%8.%9."/>
      <w:lvlJc w:val="left"/>
      <w:pPr>
        <w:tabs>
          <w:tab w:val="num" w:pos="0"/>
        </w:tabs>
        <w:ind w:left="2160" w:hanging="1800"/>
      </w:pPr>
      <w:rPr>
        <w:rFonts w:ascii="Times New Roman" w:eastAsia="Times New Roman" w:hAnsi="Times New Roman" w:cs="Times New Roman" w:hint="default"/>
        <w:sz w:val="22"/>
        <w:szCs w:val="22"/>
        <w:lang w:val="hr-HR"/>
      </w:rPr>
    </w:lvl>
  </w:abstractNum>
  <w:abstractNum w:abstractNumId="1" w15:restartNumberingAfterBreak="0">
    <w:nsid w:val="00000003"/>
    <w:multiLevelType w:val="multilevel"/>
    <w:tmpl w:val="00000003"/>
    <w:name w:val="WW8Num3"/>
    <w:lvl w:ilvl="0">
      <w:start w:val="1"/>
      <w:numFmt w:val="upperLetter"/>
      <w:lvlText w:val="%1."/>
      <w:lvlJc w:val="left"/>
      <w:pPr>
        <w:tabs>
          <w:tab w:val="num" w:pos="1070"/>
        </w:tabs>
        <w:ind w:left="1070" w:hanging="360"/>
      </w:pPr>
      <w:rPr>
        <w:rFonts w:ascii="Times New Roman" w:eastAsia="Times New Roman" w:hAnsi="Times New Roman" w:cs="Times New Roman" w:hint="default"/>
        <w:sz w:val="22"/>
        <w:szCs w:val="22"/>
        <w:lang w:val="hr-HR"/>
      </w:rPr>
    </w:lvl>
    <w:lvl w:ilvl="1">
      <w:start w:val="1"/>
      <w:numFmt w:val="lowerLetter"/>
      <w:lvlText w:val="%2."/>
      <w:lvlJc w:val="left"/>
      <w:pPr>
        <w:tabs>
          <w:tab w:val="num" w:pos="1790"/>
        </w:tabs>
        <w:ind w:left="1790" w:hanging="360"/>
      </w:pPr>
      <w:rPr>
        <w:rFonts w:cs="Times New Roman"/>
      </w:rPr>
    </w:lvl>
    <w:lvl w:ilvl="2">
      <w:start w:val="1"/>
      <w:numFmt w:val="lowerRoman"/>
      <w:lvlText w:val="%3."/>
      <w:lvlJc w:val="right"/>
      <w:pPr>
        <w:tabs>
          <w:tab w:val="num" w:pos="2510"/>
        </w:tabs>
        <w:ind w:left="2510" w:hanging="180"/>
      </w:pPr>
      <w:rPr>
        <w:rFonts w:cs="Times New Roman"/>
      </w:rPr>
    </w:lvl>
    <w:lvl w:ilvl="3">
      <w:start w:val="1"/>
      <w:numFmt w:val="decimal"/>
      <w:lvlText w:val="%4."/>
      <w:lvlJc w:val="left"/>
      <w:pPr>
        <w:tabs>
          <w:tab w:val="num" w:pos="3230"/>
        </w:tabs>
        <w:ind w:left="3230" w:hanging="360"/>
      </w:pPr>
      <w:rPr>
        <w:rFonts w:cs="Times New Roman"/>
      </w:rPr>
    </w:lvl>
    <w:lvl w:ilvl="4">
      <w:start w:val="1"/>
      <w:numFmt w:val="lowerLetter"/>
      <w:lvlText w:val="%5."/>
      <w:lvlJc w:val="left"/>
      <w:pPr>
        <w:tabs>
          <w:tab w:val="num" w:pos="3950"/>
        </w:tabs>
        <w:ind w:left="3950" w:hanging="360"/>
      </w:pPr>
      <w:rPr>
        <w:rFonts w:cs="Times New Roman"/>
      </w:rPr>
    </w:lvl>
    <w:lvl w:ilvl="5">
      <w:start w:val="1"/>
      <w:numFmt w:val="lowerRoman"/>
      <w:lvlText w:val="%6."/>
      <w:lvlJc w:val="right"/>
      <w:pPr>
        <w:tabs>
          <w:tab w:val="num" w:pos="4670"/>
        </w:tabs>
        <w:ind w:left="4670" w:hanging="180"/>
      </w:pPr>
      <w:rPr>
        <w:rFonts w:cs="Times New Roman"/>
      </w:rPr>
    </w:lvl>
    <w:lvl w:ilvl="6">
      <w:start w:val="1"/>
      <w:numFmt w:val="decimal"/>
      <w:lvlText w:val="%7."/>
      <w:lvlJc w:val="left"/>
      <w:pPr>
        <w:tabs>
          <w:tab w:val="num" w:pos="5390"/>
        </w:tabs>
        <w:ind w:left="5390" w:hanging="360"/>
      </w:pPr>
      <w:rPr>
        <w:rFonts w:cs="Times New Roman"/>
      </w:rPr>
    </w:lvl>
    <w:lvl w:ilvl="7">
      <w:start w:val="1"/>
      <w:numFmt w:val="lowerLetter"/>
      <w:lvlText w:val="%8."/>
      <w:lvlJc w:val="left"/>
      <w:pPr>
        <w:tabs>
          <w:tab w:val="num" w:pos="6110"/>
        </w:tabs>
        <w:ind w:left="6110" w:hanging="360"/>
      </w:pPr>
      <w:rPr>
        <w:rFonts w:cs="Times New Roman"/>
      </w:rPr>
    </w:lvl>
    <w:lvl w:ilvl="8">
      <w:start w:val="1"/>
      <w:numFmt w:val="lowerRoman"/>
      <w:lvlText w:val="%9."/>
      <w:lvlJc w:val="right"/>
      <w:pPr>
        <w:tabs>
          <w:tab w:val="num" w:pos="6830"/>
        </w:tabs>
        <w:ind w:left="6830" w:hanging="180"/>
      </w:pPr>
      <w:rPr>
        <w:rFonts w:cs="Times New Roman"/>
      </w:rPr>
    </w:lvl>
  </w:abstractNum>
  <w:abstractNum w:abstractNumId="2" w15:restartNumberingAfterBreak="0">
    <w:nsid w:val="00000005"/>
    <w:multiLevelType w:val="singleLevel"/>
    <w:tmpl w:val="00000005"/>
    <w:name w:val="WW8Num5"/>
    <w:lvl w:ilvl="0">
      <w:numFmt w:val="bullet"/>
      <w:lvlText w:val="-"/>
      <w:lvlJc w:val="left"/>
      <w:pPr>
        <w:tabs>
          <w:tab w:val="num" w:pos="2759"/>
        </w:tabs>
        <w:ind w:left="3827" w:hanging="360"/>
      </w:pPr>
      <w:rPr>
        <w:rFonts w:ascii="Times New Roman" w:hAnsi="Times New Roman" w:cs="Times New Roman" w:hint="default"/>
      </w:rPr>
    </w:lvl>
  </w:abstractNum>
  <w:abstractNum w:abstractNumId="3" w15:restartNumberingAfterBreak="0">
    <w:nsid w:val="00000006"/>
    <w:multiLevelType w:val="multilevel"/>
    <w:tmpl w:val="00000006"/>
    <w:name w:val="WW8Num6"/>
    <w:lvl w:ilvl="0">
      <w:numFmt w:val="bullet"/>
      <w:lvlText w:val="-"/>
      <w:lvlJc w:val="left"/>
      <w:pPr>
        <w:tabs>
          <w:tab w:val="num" w:pos="0"/>
        </w:tabs>
        <w:ind w:left="1068" w:hanging="360"/>
      </w:pPr>
      <w:rPr>
        <w:rFonts w:ascii="Times New Roman" w:hAnsi="Times New Roman" w:cs="Times New Roman" w:hint="default"/>
        <w:sz w:val="20"/>
        <w:szCs w:val="20"/>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4" w15:restartNumberingAfterBreak="0">
    <w:nsid w:val="0CB24A19"/>
    <w:multiLevelType w:val="hybridMultilevel"/>
    <w:tmpl w:val="DA6E2B18"/>
    <w:lvl w:ilvl="0" w:tplc="6F6AD3E0">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114B0C77"/>
    <w:multiLevelType w:val="singleLevel"/>
    <w:tmpl w:val="B284F120"/>
    <w:lvl w:ilvl="0">
      <w:start w:val="1"/>
      <w:numFmt w:val="upperLetter"/>
      <w:lvlText w:val="%1)"/>
      <w:lvlJc w:val="left"/>
      <w:pPr>
        <w:tabs>
          <w:tab w:val="num" w:pos="432"/>
        </w:tabs>
        <w:ind w:left="432" w:hanging="432"/>
      </w:pPr>
      <w:rPr>
        <w:rFonts w:hint="default"/>
      </w:rPr>
    </w:lvl>
  </w:abstractNum>
  <w:abstractNum w:abstractNumId="6" w15:restartNumberingAfterBreak="0">
    <w:nsid w:val="1E107C81"/>
    <w:multiLevelType w:val="hybridMultilevel"/>
    <w:tmpl w:val="653E611C"/>
    <w:lvl w:ilvl="0" w:tplc="80C43C7A">
      <w:start w:val="1"/>
      <w:numFmt w:val="upperRoman"/>
      <w:lvlText w:val="%1."/>
      <w:lvlJc w:val="left"/>
      <w:pPr>
        <w:ind w:left="1425" w:hanging="72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24F9148E"/>
    <w:multiLevelType w:val="multilevel"/>
    <w:tmpl w:val="99828850"/>
    <w:styleLink w:val="WW8Num3"/>
    <w:lvl w:ilvl="0">
      <w:start w:val="1"/>
      <w:numFmt w:val="decimal"/>
      <w:lvlText w:val="%1."/>
      <w:lvlJc w:val="left"/>
      <w:pPr>
        <w:ind w:left="720" w:hanging="360"/>
      </w:pPr>
      <w:rPr>
        <w:i w:val="0"/>
        <w:iCs w:val="0"/>
        <w:lang w:val="hr-HR" w:eastAsia="hr-HR"/>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26245F09"/>
    <w:multiLevelType w:val="hybridMultilevel"/>
    <w:tmpl w:val="292E189E"/>
    <w:lvl w:ilvl="0" w:tplc="9D625AC2">
      <w:start w:val="1"/>
      <w:numFmt w:val="upperRoman"/>
      <w:lvlText w:val="%1."/>
      <w:lvlJc w:val="left"/>
      <w:pPr>
        <w:ind w:left="1287" w:hanging="72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9" w15:restartNumberingAfterBreak="0">
    <w:nsid w:val="2C5E583B"/>
    <w:multiLevelType w:val="hybridMultilevel"/>
    <w:tmpl w:val="66984EEE"/>
    <w:lvl w:ilvl="0" w:tplc="977CF63C">
      <w:start w:val="1"/>
      <w:numFmt w:val="decimal"/>
      <w:lvlText w:val="%1."/>
      <w:lvlJc w:val="left"/>
      <w:pPr>
        <w:ind w:left="720" w:hanging="36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E2C0771"/>
    <w:multiLevelType w:val="hybridMultilevel"/>
    <w:tmpl w:val="E68E7AA8"/>
    <w:lvl w:ilvl="0" w:tplc="5E72AEC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33F2320"/>
    <w:multiLevelType w:val="hybridMultilevel"/>
    <w:tmpl w:val="84345F96"/>
    <w:lvl w:ilvl="0" w:tplc="12F48316">
      <w:start w:val="3"/>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348A5502"/>
    <w:multiLevelType w:val="hybridMultilevel"/>
    <w:tmpl w:val="E3A02374"/>
    <w:lvl w:ilvl="0" w:tplc="041A000F">
      <w:start w:val="1"/>
      <w:numFmt w:val="decimal"/>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3" w15:restartNumberingAfterBreak="0">
    <w:nsid w:val="371A2F40"/>
    <w:multiLevelType w:val="multilevel"/>
    <w:tmpl w:val="9808E060"/>
    <w:lvl w:ilvl="0">
      <w:start w:val="1"/>
      <w:numFmt w:val="decimal"/>
      <w:pStyle w:val="Style1"/>
      <w:lvlText w:val="%1."/>
      <w:lvlJc w:val="left"/>
      <w:pPr>
        <w:ind w:left="360" w:hanging="360"/>
      </w:pPr>
      <w:rPr>
        <w:rFonts w:hint="default"/>
      </w:r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846C91"/>
    <w:multiLevelType w:val="hybridMultilevel"/>
    <w:tmpl w:val="16BC6E1A"/>
    <w:lvl w:ilvl="0" w:tplc="F8187D8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3BB415ED"/>
    <w:multiLevelType w:val="hybridMultilevel"/>
    <w:tmpl w:val="6BF61B72"/>
    <w:lvl w:ilvl="0" w:tplc="E800E6DE">
      <w:start w:val="1"/>
      <w:numFmt w:val="upperRoman"/>
      <w:lvlText w:val="%1."/>
      <w:lvlJc w:val="left"/>
      <w:pPr>
        <w:ind w:left="1287" w:hanging="72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6" w15:restartNumberingAfterBreak="0">
    <w:nsid w:val="492A25AD"/>
    <w:multiLevelType w:val="hybridMultilevel"/>
    <w:tmpl w:val="19BCA658"/>
    <w:lvl w:ilvl="0" w:tplc="D6FE7F38">
      <w:start w:val="1"/>
      <w:numFmt w:val="upperRoman"/>
      <w:lvlText w:val="%1."/>
      <w:lvlJc w:val="left"/>
      <w:pPr>
        <w:ind w:left="1080" w:hanging="720"/>
      </w:pPr>
      <w:rPr>
        <w:rFonts w:asciiTheme="minorHAnsi" w:hAnsiTheme="minorHAnsi" w:cs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E0A1421"/>
    <w:multiLevelType w:val="multilevel"/>
    <w:tmpl w:val="BB0AEE28"/>
    <w:styleLink w:val="Trenutnipopis1"/>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sz w:val="24"/>
        <w:szCs w:val="24"/>
      </w:rPr>
    </w:lvl>
    <w:lvl w:ilvl="3">
      <w:start w:val="1"/>
      <w:numFmt w:val="decimal"/>
      <w:lvlText w:val="%1.%2.%3.%4."/>
      <w:lvlJc w:val="left"/>
      <w:pPr>
        <w:ind w:left="1080" w:hanging="1080"/>
      </w:pPr>
      <w:rPr>
        <w:rFonts w:hint="default"/>
        <w:i w:val="0"/>
        <w:iCs w:val="0"/>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51D46751"/>
    <w:multiLevelType w:val="hybridMultilevel"/>
    <w:tmpl w:val="3D6E1494"/>
    <w:lvl w:ilvl="0" w:tplc="AF7EFA8E">
      <w:start w:val="1"/>
      <w:numFmt w:val="upperRoman"/>
      <w:lvlText w:val="%1."/>
      <w:lvlJc w:val="left"/>
      <w:pPr>
        <w:ind w:left="1211"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9" w15:restartNumberingAfterBreak="0">
    <w:nsid w:val="51D52D85"/>
    <w:multiLevelType w:val="hybridMultilevel"/>
    <w:tmpl w:val="6D82ABC8"/>
    <w:lvl w:ilvl="0" w:tplc="041A000F">
      <w:start w:val="1"/>
      <w:numFmt w:val="decimal"/>
      <w:lvlText w:val="%1."/>
      <w:lvlJc w:val="left"/>
      <w:pPr>
        <w:tabs>
          <w:tab w:val="num" w:pos="1068"/>
        </w:tabs>
        <w:ind w:left="1068" w:hanging="36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20" w15:restartNumberingAfterBreak="0">
    <w:nsid w:val="5238789C"/>
    <w:multiLevelType w:val="hybridMultilevel"/>
    <w:tmpl w:val="B85E7296"/>
    <w:lvl w:ilvl="0" w:tplc="041A000F">
      <w:start w:val="1"/>
      <w:numFmt w:val="decimal"/>
      <w:pStyle w:val="lanak"/>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5F045C86"/>
    <w:multiLevelType w:val="hybridMultilevel"/>
    <w:tmpl w:val="D12ACBE0"/>
    <w:lvl w:ilvl="0" w:tplc="F9E2FA90">
      <w:start w:val="1"/>
      <w:numFmt w:val="bullet"/>
      <w:pStyle w:val="bullets"/>
      <w:lvlText w:val=""/>
      <w:lvlJc w:val="left"/>
      <w:pPr>
        <w:ind w:left="757" w:hanging="360"/>
      </w:pPr>
      <w:rPr>
        <w:rFonts w:ascii="Symbol" w:hAnsi="Symbol" w:hint="default"/>
      </w:rPr>
    </w:lvl>
    <w:lvl w:ilvl="1" w:tplc="08090003">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22" w15:restartNumberingAfterBreak="0">
    <w:nsid w:val="61083B32"/>
    <w:multiLevelType w:val="hybridMultilevel"/>
    <w:tmpl w:val="A62449FE"/>
    <w:lvl w:ilvl="0" w:tplc="4FC0EEC6">
      <w:start w:val="3"/>
      <w:numFmt w:val="bullet"/>
      <w:lvlText w:val="-"/>
      <w:lvlJc w:val="left"/>
      <w:pPr>
        <w:ind w:left="1361" w:hanging="360"/>
      </w:pPr>
      <w:rPr>
        <w:rFonts w:ascii="Calibri" w:eastAsia="Times New Roman" w:hAnsi="Calibri" w:cs="Calibri" w:hint="default"/>
        <w:color w:val="000000"/>
        <w:sz w:val="20"/>
      </w:rPr>
    </w:lvl>
    <w:lvl w:ilvl="1" w:tplc="041A0003" w:tentative="1">
      <w:start w:val="1"/>
      <w:numFmt w:val="bullet"/>
      <w:lvlText w:val="o"/>
      <w:lvlJc w:val="left"/>
      <w:pPr>
        <w:ind w:left="2081" w:hanging="360"/>
      </w:pPr>
      <w:rPr>
        <w:rFonts w:ascii="Courier New" w:hAnsi="Courier New" w:cs="Courier New" w:hint="default"/>
      </w:rPr>
    </w:lvl>
    <w:lvl w:ilvl="2" w:tplc="041A0005" w:tentative="1">
      <w:start w:val="1"/>
      <w:numFmt w:val="bullet"/>
      <w:lvlText w:val=""/>
      <w:lvlJc w:val="left"/>
      <w:pPr>
        <w:ind w:left="2801" w:hanging="360"/>
      </w:pPr>
      <w:rPr>
        <w:rFonts w:ascii="Wingdings" w:hAnsi="Wingdings" w:hint="default"/>
      </w:rPr>
    </w:lvl>
    <w:lvl w:ilvl="3" w:tplc="041A0001" w:tentative="1">
      <w:start w:val="1"/>
      <w:numFmt w:val="bullet"/>
      <w:lvlText w:val=""/>
      <w:lvlJc w:val="left"/>
      <w:pPr>
        <w:ind w:left="3521" w:hanging="360"/>
      </w:pPr>
      <w:rPr>
        <w:rFonts w:ascii="Symbol" w:hAnsi="Symbol" w:hint="default"/>
      </w:rPr>
    </w:lvl>
    <w:lvl w:ilvl="4" w:tplc="041A0003" w:tentative="1">
      <w:start w:val="1"/>
      <w:numFmt w:val="bullet"/>
      <w:lvlText w:val="o"/>
      <w:lvlJc w:val="left"/>
      <w:pPr>
        <w:ind w:left="4241" w:hanging="360"/>
      </w:pPr>
      <w:rPr>
        <w:rFonts w:ascii="Courier New" w:hAnsi="Courier New" w:cs="Courier New" w:hint="default"/>
      </w:rPr>
    </w:lvl>
    <w:lvl w:ilvl="5" w:tplc="041A0005" w:tentative="1">
      <w:start w:val="1"/>
      <w:numFmt w:val="bullet"/>
      <w:lvlText w:val=""/>
      <w:lvlJc w:val="left"/>
      <w:pPr>
        <w:ind w:left="4961" w:hanging="360"/>
      </w:pPr>
      <w:rPr>
        <w:rFonts w:ascii="Wingdings" w:hAnsi="Wingdings" w:hint="default"/>
      </w:rPr>
    </w:lvl>
    <w:lvl w:ilvl="6" w:tplc="041A0001" w:tentative="1">
      <w:start w:val="1"/>
      <w:numFmt w:val="bullet"/>
      <w:lvlText w:val=""/>
      <w:lvlJc w:val="left"/>
      <w:pPr>
        <w:ind w:left="5681" w:hanging="360"/>
      </w:pPr>
      <w:rPr>
        <w:rFonts w:ascii="Symbol" w:hAnsi="Symbol" w:hint="default"/>
      </w:rPr>
    </w:lvl>
    <w:lvl w:ilvl="7" w:tplc="041A0003" w:tentative="1">
      <w:start w:val="1"/>
      <w:numFmt w:val="bullet"/>
      <w:lvlText w:val="o"/>
      <w:lvlJc w:val="left"/>
      <w:pPr>
        <w:ind w:left="6401" w:hanging="360"/>
      </w:pPr>
      <w:rPr>
        <w:rFonts w:ascii="Courier New" w:hAnsi="Courier New" w:cs="Courier New" w:hint="default"/>
      </w:rPr>
    </w:lvl>
    <w:lvl w:ilvl="8" w:tplc="041A0005" w:tentative="1">
      <w:start w:val="1"/>
      <w:numFmt w:val="bullet"/>
      <w:lvlText w:val=""/>
      <w:lvlJc w:val="left"/>
      <w:pPr>
        <w:ind w:left="7121" w:hanging="360"/>
      </w:pPr>
      <w:rPr>
        <w:rFonts w:ascii="Wingdings" w:hAnsi="Wingdings" w:hint="default"/>
      </w:rPr>
    </w:lvl>
  </w:abstractNum>
  <w:abstractNum w:abstractNumId="23" w15:restartNumberingAfterBreak="0">
    <w:nsid w:val="62F76E4F"/>
    <w:multiLevelType w:val="hybridMultilevel"/>
    <w:tmpl w:val="C0FE5F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EA27E93"/>
    <w:multiLevelType w:val="multilevel"/>
    <w:tmpl w:val="47364276"/>
    <w:lvl w:ilvl="0">
      <w:start w:val="1"/>
      <w:numFmt w:val="decimal"/>
      <w:pStyle w:val="Razina1"/>
      <w:suff w:val="space"/>
      <w:lvlText w:val="%1."/>
      <w:lvlJc w:val="left"/>
      <w:pPr>
        <w:ind w:left="1560" w:firstLine="0"/>
      </w:pPr>
      <w:rPr>
        <w:rFonts w:asciiTheme="minorHAnsi" w:hAnsiTheme="minorHAnsi" w:hint="default"/>
        <w:b/>
        <w:i/>
        <w:sz w:val="32"/>
      </w:rPr>
    </w:lvl>
    <w:lvl w:ilvl="1">
      <w:start w:val="1"/>
      <w:numFmt w:val="decimal"/>
      <w:pStyle w:val="Razina2"/>
      <w:suff w:val="space"/>
      <w:lvlText w:val="%1.%2."/>
      <w:lvlJc w:val="left"/>
      <w:rPr>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Razina3"/>
      <w:suff w:val="space"/>
      <w:lvlText w:val="%1.%2.%3."/>
      <w:lvlJc w:val="left"/>
      <w:rPr>
        <w:b w:val="0"/>
        <w:bCs w:val="0"/>
        <w:i/>
        <w:iCs/>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Razina4"/>
      <w:suff w:val="space"/>
      <w:lvlText w:val="%1.%2.%3.%4."/>
      <w:lvlJc w:val="left"/>
      <w:pPr>
        <w:ind w:left="0" w:firstLine="0"/>
      </w:pPr>
      <w:rPr>
        <w:rFonts w:asciiTheme="minorHAnsi" w:hAnsiTheme="minorHAnsi" w:hint="default"/>
        <w:i/>
        <w:sz w:val="24"/>
      </w:rPr>
    </w:lvl>
    <w:lvl w:ilvl="4">
      <w:start w:val="1"/>
      <w:numFmt w:val="decimal"/>
      <w:pStyle w:val="Razina5"/>
      <w:suff w:val="space"/>
      <w:lvlText w:val="%1.%2.%3.%4.%5."/>
      <w:lvlJc w:val="left"/>
      <w:pPr>
        <w:ind w:left="0" w:firstLine="0"/>
      </w:pPr>
      <w:rPr>
        <w:rFonts w:asciiTheme="minorHAnsi" w:hAnsiTheme="minorHAnsi" w:hint="default"/>
        <w:i/>
        <w:sz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5" w15:restartNumberingAfterBreak="0">
    <w:nsid w:val="72673595"/>
    <w:multiLevelType w:val="hybridMultilevel"/>
    <w:tmpl w:val="A86230FA"/>
    <w:lvl w:ilvl="0" w:tplc="00000005">
      <w:numFmt w:val="bullet"/>
      <w:lvlText w:val="-"/>
      <w:lvlJc w:val="left"/>
      <w:pPr>
        <w:ind w:left="2136" w:hanging="360"/>
      </w:pPr>
      <w:rPr>
        <w:rFonts w:ascii="Times New Roman" w:hAnsi="Times New Roman" w:cs="Times New Roman"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26" w15:restartNumberingAfterBreak="0">
    <w:nsid w:val="74193C58"/>
    <w:multiLevelType w:val="hybridMultilevel"/>
    <w:tmpl w:val="D00872D0"/>
    <w:lvl w:ilvl="0" w:tplc="985814F2">
      <w:start w:val="4"/>
      <w:numFmt w:val="bullet"/>
      <w:lvlText w:val="-"/>
      <w:lvlJc w:val="left"/>
      <w:pPr>
        <w:ind w:left="928" w:hanging="360"/>
      </w:pPr>
      <w:rPr>
        <w:rFonts w:ascii="Calibri" w:eastAsiaTheme="minorHAnsi" w:hAnsi="Calibri" w:cs="Calibri" w:hint="default"/>
      </w:rPr>
    </w:lvl>
    <w:lvl w:ilvl="1" w:tplc="041A0003" w:tentative="1">
      <w:start w:val="1"/>
      <w:numFmt w:val="bullet"/>
      <w:lvlText w:val="o"/>
      <w:lvlJc w:val="left"/>
      <w:pPr>
        <w:ind w:left="1648" w:hanging="360"/>
      </w:pPr>
      <w:rPr>
        <w:rFonts w:ascii="Courier New" w:hAnsi="Courier New" w:cs="Courier New" w:hint="default"/>
      </w:rPr>
    </w:lvl>
    <w:lvl w:ilvl="2" w:tplc="041A0005" w:tentative="1">
      <w:start w:val="1"/>
      <w:numFmt w:val="bullet"/>
      <w:lvlText w:val=""/>
      <w:lvlJc w:val="left"/>
      <w:pPr>
        <w:ind w:left="2368" w:hanging="360"/>
      </w:pPr>
      <w:rPr>
        <w:rFonts w:ascii="Wingdings" w:hAnsi="Wingdings" w:hint="default"/>
      </w:rPr>
    </w:lvl>
    <w:lvl w:ilvl="3" w:tplc="041A0001" w:tentative="1">
      <w:start w:val="1"/>
      <w:numFmt w:val="bullet"/>
      <w:lvlText w:val=""/>
      <w:lvlJc w:val="left"/>
      <w:pPr>
        <w:ind w:left="3088" w:hanging="360"/>
      </w:pPr>
      <w:rPr>
        <w:rFonts w:ascii="Symbol" w:hAnsi="Symbol" w:hint="default"/>
      </w:rPr>
    </w:lvl>
    <w:lvl w:ilvl="4" w:tplc="041A0003" w:tentative="1">
      <w:start w:val="1"/>
      <w:numFmt w:val="bullet"/>
      <w:lvlText w:val="o"/>
      <w:lvlJc w:val="left"/>
      <w:pPr>
        <w:ind w:left="3808" w:hanging="360"/>
      </w:pPr>
      <w:rPr>
        <w:rFonts w:ascii="Courier New" w:hAnsi="Courier New" w:cs="Courier New" w:hint="default"/>
      </w:rPr>
    </w:lvl>
    <w:lvl w:ilvl="5" w:tplc="041A0005" w:tentative="1">
      <w:start w:val="1"/>
      <w:numFmt w:val="bullet"/>
      <w:lvlText w:val=""/>
      <w:lvlJc w:val="left"/>
      <w:pPr>
        <w:ind w:left="4528" w:hanging="360"/>
      </w:pPr>
      <w:rPr>
        <w:rFonts w:ascii="Wingdings" w:hAnsi="Wingdings" w:hint="default"/>
      </w:rPr>
    </w:lvl>
    <w:lvl w:ilvl="6" w:tplc="041A0001" w:tentative="1">
      <w:start w:val="1"/>
      <w:numFmt w:val="bullet"/>
      <w:lvlText w:val=""/>
      <w:lvlJc w:val="left"/>
      <w:pPr>
        <w:ind w:left="5248" w:hanging="360"/>
      </w:pPr>
      <w:rPr>
        <w:rFonts w:ascii="Symbol" w:hAnsi="Symbol" w:hint="default"/>
      </w:rPr>
    </w:lvl>
    <w:lvl w:ilvl="7" w:tplc="041A0003" w:tentative="1">
      <w:start w:val="1"/>
      <w:numFmt w:val="bullet"/>
      <w:lvlText w:val="o"/>
      <w:lvlJc w:val="left"/>
      <w:pPr>
        <w:ind w:left="5968" w:hanging="360"/>
      </w:pPr>
      <w:rPr>
        <w:rFonts w:ascii="Courier New" w:hAnsi="Courier New" w:cs="Courier New" w:hint="default"/>
      </w:rPr>
    </w:lvl>
    <w:lvl w:ilvl="8" w:tplc="041A0005" w:tentative="1">
      <w:start w:val="1"/>
      <w:numFmt w:val="bullet"/>
      <w:lvlText w:val=""/>
      <w:lvlJc w:val="left"/>
      <w:pPr>
        <w:ind w:left="6688" w:hanging="360"/>
      </w:pPr>
      <w:rPr>
        <w:rFonts w:ascii="Wingdings" w:hAnsi="Wingdings" w:hint="default"/>
      </w:rPr>
    </w:lvl>
  </w:abstractNum>
  <w:abstractNum w:abstractNumId="27" w15:restartNumberingAfterBreak="0">
    <w:nsid w:val="759A5976"/>
    <w:multiLevelType w:val="hybridMultilevel"/>
    <w:tmpl w:val="97B43C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637628C"/>
    <w:multiLevelType w:val="hybridMultilevel"/>
    <w:tmpl w:val="1B3E66A2"/>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597064369">
    <w:abstractNumId w:val="13"/>
  </w:num>
  <w:num w:numId="2" w16cid:durableId="1623879509">
    <w:abstractNumId w:val="17"/>
  </w:num>
  <w:num w:numId="3" w16cid:durableId="875233381">
    <w:abstractNumId w:val="20"/>
  </w:num>
  <w:num w:numId="4" w16cid:durableId="1344018504">
    <w:abstractNumId w:val="7"/>
  </w:num>
  <w:num w:numId="5" w16cid:durableId="1654332009">
    <w:abstractNumId w:val="21"/>
  </w:num>
  <w:num w:numId="6" w16cid:durableId="2060743848">
    <w:abstractNumId w:val="24"/>
  </w:num>
  <w:num w:numId="7" w16cid:durableId="1421020261">
    <w:abstractNumId w:val="4"/>
  </w:num>
  <w:num w:numId="8" w16cid:durableId="988292004">
    <w:abstractNumId w:val="11"/>
  </w:num>
  <w:num w:numId="9" w16cid:durableId="431634939">
    <w:abstractNumId w:val="9"/>
  </w:num>
  <w:num w:numId="10" w16cid:durableId="645596723">
    <w:abstractNumId w:val="0"/>
  </w:num>
  <w:num w:numId="11" w16cid:durableId="160780375">
    <w:abstractNumId w:val="1"/>
  </w:num>
  <w:num w:numId="12" w16cid:durableId="1952591820">
    <w:abstractNumId w:val="5"/>
    <w:lvlOverride w:ilvl="0">
      <w:startOverride w:val="1"/>
    </w:lvlOverride>
  </w:num>
  <w:num w:numId="13" w16cid:durableId="710232466">
    <w:abstractNumId w:val="10"/>
  </w:num>
  <w:num w:numId="14" w16cid:durableId="1503935810">
    <w:abstractNumId w:val="25"/>
  </w:num>
  <w:num w:numId="15" w16cid:durableId="563032680">
    <w:abstractNumId w:val="15"/>
  </w:num>
  <w:num w:numId="16" w16cid:durableId="941454752">
    <w:abstractNumId w:val="8"/>
  </w:num>
  <w:num w:numId="17" w16cid:durableId="80487098">
    <w:abstractNumId w:val="14"/>
  </w:num>
  <w:num w:numId="18" w16cid:durableId="1016617304">
    <w:abstractNumId w:val="23"/>
  </w:num>
  <w:num w:numId="19" w16cid:durableId="545872831">
    <w:abstractNumId w:val="18"/>
  </w:num>
  <w:num w:numId="20" w16cid:durableId="592127530">
    <w:abstractNumId w:val="6"/>
  </w:num>
  <w:num w:numId="21" w16cid:durableId="20492622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40871707">
    <w:abstractNumId w:val="22"/>
  </w:num>
  <w:num w:numId="23" w16cid:durableId="1941794849">
    <w:abstractNumId w:val="27"/>
  </w:num>
  <w:num w:numId="24" w16cid:durableId="16003380">
    <w:abstractNumId w:val="12"/>
  </w:num>
  <w:num w:numId="25" w16cid:durableId="233321688">
    <w:abstractNumId w:val="19"/>
  </w:num>
  <w:num w:numId="26" w16cid:durableId="959579311">
    <w:abstractNumId w:val="26"/>
  </w:num>
  <w:num w:numId="27" w16cid:durableId="1868445998">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7B7"/>
    <w:rsid w:val="000000F4"/>
    <w:rsid w:val="00002B92"/>
    <w:rsid w:val="00002CA3"/>
    <w:rsid w:val="00002F83"/>
    <w:rsid w:val="00023366"/>
    <w:rsid w:val="00026359"/>
    <w:rsid w:val="00027C99"/>
    <w:rsid w:val="00031B43"/>
    <w:rsid w:val="00031DF8"/>
    <w:rsid w:val="000334ED"/>
    <w:rsid w:val="00034E08"/>
    <w:rsid w:val="00035236"/>
    <w:rsid w:val="00037EBB"/>
    <w:rsid w:val="00047AD2"/>
    <w:rsid w:val="000567DD"/>
    <w:rsid w:val="0006062A"/>
    <w:rsid w:val="00060690"/>
    <w:rsid w:val="00060DCC"/>
    <w:rsid w:val="00061009"/>
    <w:rsid w:val="00066757"/>
    <w:rsid w:val="000765B4"/>
    <w:rsid w:val="00083484"/>
    <w:rsid w:val="00090512"/>
    <w:rsid w:val="00091224"/>
    <w:rsid w:val="000955D7"/>
    <w:rsid w:val="000979ED"/>
    <w:rsid w:val="000A2589"/>
    <w:rsid w:val="000A72C7"/>
    <w:rsid w:val="000B0889"/>
    <w:rsid w:val="000B44EF"/>
    <w:rsid w:val="000C423B"/>
    <w:rsid w:val="000C7827"/>
    <w:rsid w:val="000D1FD2"/>
    <w:rsid w:val="000D52F5"/>
    <w:rsid w:val="000D6A49"/>
    <w:rsid w:val="000D6CE1"/>
    <w:rsid w:val="000E1F83"/>
    <w:rsid w:val="000E3EE8"/>
    <w:rsid w:val="000E5EB9"/>
    <w:rsid w:val="000E6A76"/>
    <w:rsid w:val="000E75A1"/>
    <w:rsid w:val="000F2381"/>
    <w:rsid w:val="000F26F1"/>
    <w:rsid w:val="000F27DE"/>
    <w:rsid w:val="000F3DB6"/>
    <w:rsid w:val="001003C7"/>
    <w:rsid w:val="0010373F"/>
    <w:rsid w:val="00104F21"/>
    <w:rsid w:val="00110665"/>
    <w:rsid w:val="00111A3A"/>
    <w:rsid w:val="00115883"/>
    <w:rsid w:val="00116473"/>
    <w:rsid w:val="00122844"/>
    <w:rsid w:val="00123C52"/>
    <w:rsid w:val="00127E71"/>
    <w:rsid w:val="001316C8"/>
    <w:rsid w:val="00137FFB"/>
    <w:rsid w:val="001407EA"/>
    <w:rsid w:val="00142BD9"/>
    <w:rsid w:val="00143C00"/>
    <w:rsid w:val="001546BA"/>
    <w:rsid w:val="00162EE4"/>
    <w:rsid w:val="001635D4"/>
    <w:rsid w:val="0016411B"/>
    <w:rsid w:val="00167139"/>
    <w:rsid w:val="00175AD4"/>
    <w:rsid w:val="00177AC9"/>
    <w:rsid w:val="00194D6D"/>
    <w:rsid w:val="00195147"/>
    <w:rsid w:val="001A103E"/>
    <w:rsid w:val="001A22A2"/>
    <w:rsid w:val="001A2F49"/>
    <w:rsid w:val="001B3AC6"/>
    <w:rsid w:val="001B4F98"/>
    <w:rsid w:val="001B6694"/>
    <w:rsid w:val="001C49F5"/>
    <w:rsid w:val="001C6125"/>
    <w:rsid w:val="001D4FA0"/>
    <w:rsid w:val="001D6639"/>
    <w:rsid w:val="001E241C"/>
    <w:rsid w:val="001E7A61"/>
    <w:rsid w:val="001F27AD"/>
    <w:rsid w:val="001F2986"/>
    <w:rsid w:val="001F6F82"/>
    <w:rsid w:val="0020220B"/>
    <w:rsid w:val="002103BF"/>
    <w:rsid w:val="002112D6"/>
    <w:rsid w:val="00212A59"/>
    <w:rsid w:val="0021332D"/>
    <w:rsid w:val="00217414"/>
    <w:rsid w:val="0022330E"/>
    <w:rsid w:val="00236C3B"/>
    <w:rsid w:val="00240770"/>
    <w:rsid w:val="00244080"/>
    <w:rsid w:val="00244673"/>
    <w:rsid w:val="00247930"/>
    <w:rsid w:val="002529C7"/>
    <w:rsid w:val="002537D2"/>
    <w:rsid w:val="0025401B"/>
    <w:rsid w:val="00256C9D"/>
    <w:rsid w:val="00257CA8"/>
    <w:rsid w:val="0026769B"/>
    <w:rsid w:val="00276C7B"/>
    <w:rsid w:val="002819D6"/>
    <w:rsid w:val="00282FE2"/>
    <w:rsid w:val="00291670"/>
    <w:rsid w:val="002A28BC"/>
    <w:rsid w:val="002A2CD2"/>
    <w:rsid w:val="002A4D75"/>
    <w:rsid w:val="002A74BF"/>
    <w:rsid w:val="002A7564"/>
    <w:rsid w:val="002B5910"/>
    <w:rsid w:val="002B6A72"/>
    <w:rsid w:val="002C3662"/>
    <w:rsid w:val="002C5889"/>
    <w:rsid w:val="002C774A"/>
    <w:rsid w:val="002D3AEC"/>
    <w:rsid w:val="002D620F"/>
    <w:rsid w:val="002D744F"/>
    <w:rsid w:val="002D7989"/>
    <w:rsid w:val="002E695F"/>
    <w:rsid w:val="002F0D6C"/>
    <w:rsid w:val="002F5484"/>
    <w:rsid w:val="002F5C2C"/>
    <w:rsid w:val="003019A9"/>
    <w:rsid w:val="00304F56"/>
    <w:rsid w:val="0030628B"/>
    <w:rsid w:val="00307E6C"/>
    <w:rsid w:val="003102C7"/>
    <w:rsid w:val="00312AA0"/>
    <w:rsid w:val="003137AF"/>
    <w:rsid w:val="00314AD8"/>
    <w:rsid w:val="00317F6C"/>
    <w:rsid w:val="00333405"/>
    <w:rsid w:val="00334C32"/>
    <w:rsid w:val="003354AC"/>
    <w:rsid w:val="00337166"/>
    <w:rsid w:val="00337643"/>
    <w:rsid w:val="00341270"/>
    <w:rsid w:val="0034214E"/>
    <w:rsid w:val="003422EF"/>
    <w:rsid w:val="00342C63"/>
    <w:rsid w:val="00343B88"/>
    <w:rsid w:val="003449EC"/>
    <w:rsid w:val="00345846"/>
    <w:rsid w:val="00350EAE"/>
    <w:rsid w:val="00353505"/>
    <w:rsid w:val="00354F02"/>
    <w:rsid w:val="00363AAC"/>
    <w:rsid w:val="00371536"/>
    <w:rsid w:val="00371A3B"/>
    <w:rsid w:val="00373DD0"/>
    <w:rsid w:val="00376DD5"/>
    <w:rsid w:val="00377D65"/>
    <w:rsid w:val="003820E4"/>
    <w:rsid w:val="00384D32"/>
    <w:rsid w:val="00387526"/>
    <w:rsid w:val="00387D67"/>
    <w:rsid w:val="003905EB"/>
    <w:rsid w:val="00393A16"/>
    <w:rsid w:val="003A0F36"/>
    <w:rsid w:val="003A45D9"/>
    <w:rsid w:val="003A4C66"/>
    <w:rsid w:val="003A5BFB"/>
    <w:rsid w:val="003B221D"/>
    <w:rsid w:val="003B2F73"/>
    <w:rsid w:val="003B3831"/>
    <w:rsid w:val="003B624F"/>
    <w:rsid w:val="003B712C"/>
    <w:rsid w:val="003B78A8"/>
    <w:rsid w:val="003C25F8"/>
    <w:rsid w:val="003C7423"/>
    <w:rsid w:val="003D6049"/>
    <w:rsid w:val="003E227C"/>
    <w:rsid w:val="003E3340"/>
    <w:rsid w:val="003E34DE"/>
    <w:rsid w:val="003E4A13"/>
    <w:rsid w:val="003E551C"/>
    <w:rsid w:val="003F4A51"/>
    <w:rsid w:val="00401319"/>
    <w:rsid w:val="00403327"/>
    <w:rsid w:val="00403510"/>
    <w:rsid w:val="0040387D"/>
    <w:rsid w:val="00403A60"/>
    <w:rsid w:val="00405D94"/>
    <w:rsid w:val="00406D10"/>
    <w:rsid w:val="0041103D"/>
    <w:rsid w:val="004114B5"/>
    <w:rsid w:val="004142B7"/>
    <w:rsid w:val="004149C5"/>
    <w:rsid w:val="004219AD"/>
    <w:rsid w:val="004229A6"/>
    <w:rsid w:val="0042434C"/>
    <w:rsid w:val="004266D5"/>
    <w:rsid w:val="00426D67"/>
    <w:rsid w:val="00431B42"/>
    <w:rsid w:val="004341A7"/>
    <w:rsid w:val="0045008F"/>
    <w:rsid w:val="004534A8"/>
    <w:rsid w:val="0045468F"/>
    <w:rsid w:val="00457587"/>
    <w:rsid w:val="00461958"/>
    <w:rsid w:val="00463CC5"/>
    <w:rsid w:val="004717FF"/>
    <w:rsid w:val="00474C40"/>
    <w:rsid w:val="00480CCB"/>
    <w:rsid w:val="0048446D"/>
    <w:rsid w:val="004848DF"/>
    <w:rsid w:val="00495BDA"/>
    <w:rsid w:val="004A34E1"/>
    <w:rsid w:val="004A38F0"/>
    <w:rsid w:val="004A482D"/>
    <w:rsid w:val="004A7407"/>
    <w:rsid w:val="004B0F4E"/>
    <w:rsid w:val="004B1CD1"/>
    <w:rsid w:val="004C01F7"/>
    <w:rsid w:val="004C0F5B"/>
    <w:rsid w:val="004C261F"/>
    <w:rsid w:val="004D09D7"/>
    <w:rsid w:val="004D1E62"/>
    <w:rsid w:val="004E42B6"/>
    <w:rsid w:val="004E73C6"/>
    <w:rsid w:val="004F5864"/>
    <w:rsid w:val="004F58D4"/>
    <w:rsid w:val="00502D4A"/>
    <w:rsid w:val="0050495B"/>
    <w:rsid w:val="00506241"/>
    <w:rsid w:val="00507EBC"/>
    <w:rsid w:val="00520203"/>
    <w:rsid w:val="00521C84"/>
    <w:rsid w:val="00523F83"/>
    <w:rsid w:val="0052692B"/>
    <w:rsid w:val="00527339"/>
    <w:rsid w:val="005337E7"/>
    <w:rsid w:val="00533A9D"/>
    <w:rsid w:val="00535041"/>
    <w:rsid w:val="0053526A"/>
    <w:rsid w:val="005359C3"/>
    <w:rsid w:val="00536518"/>
    <w:rsid w:val="0053706B"/>
    <w:rsid w:val="005503E6"/>
    <w:rsid w:val="00551C2B"/>
    <w:rsid w:val="0055212A"/>
    <w:rsid w:val="00553882"/>
    <w:rsid w:val="0055513D"/>
    <w:rsid w:val="00560170"/>
    <w:rsid w:val="0056186C"/>
    <w:rsid w:val="0056300D"/>
    <w:rsid w:val="0056305F"/>
    <w:rsid w:val="005708A6"/>
    <w:rsid w:val="00580469"/>
    <w:rsid w:val="00583EBE"/>
    <w:rsid w:val="00584BF2"/>
    <w:rsid w:val="00585A45"/>
    <w:rsid w:val="00585D1B"/>
    <w:rsid w:val="005958FA"/>
    <w:rsid w:val="00597321"/>
    <w:rsid w:val="005A0E4E"/>
    <w:rsid w:val="005A0F7B"/>
    <w:rsid w:val="005A57F1"/>
    <w:rsid w:val="005A79C9"/>
    <w:rsid w:val="005B0914"/>
    <w:rsid w:val="005B1981"/>
    <w:rsid w:val="005B4BCB"/>
    <w:rsid w:val="005B6320"/>
    <w:rsid w:val="005C279F"/>
    <w:rsid w:val="005C33B1"/>
    <w:rsid w:val="005D0F1B"/>
    <w:rsid w:val="005D1041"/>
    <w:rsid w:val="005D3473"/>
    <w:rsid w:val="005D7164"/>
    <w:rsid w:val="005D7A39"/>
    <w:rsid w:val="005E15D6"/>
    <w:rsid w:val="005E28A3"/>
    <w:rsid w:val="005E42CB"/>
    <w:rsid w:val="005E4BCF"/>
    <w:rsid w:val="005E6CD0"/>
    <w:rsid w:val="005E7554"/>
    <w:rsid w:val="005F144A"/>
    <w:rsid w:val="005F24D5"/>
    <w:rsid w:val="005F7043"/>
    <w:rsid w:val="00601FDC"/>
    <w:rsid w:val="0060477F"/>
    <w:rsid w:val="00604E9D"/>
    <w:rsid w:val="0060574B"/>
    <w:rsid w:val="006065C7"/>
    <w:rsid w:val="00606AB4"/>
    <w:rsid w:val="00613220"/>
    <w:rsid w:val="00613C6D"/>
    <w:rsid w:val="00617D59"/>
    <w:rsid w:val="00620EE0"/>
    <w:rsid w:val="0062153C"/>
    <w:rsid w:val="00622B41"/>
    <w:rsid w:val="006346B1"/>
    <w:rsid w:val="00635863"/>
    <w:rsid w:val="0064036F"/>
    <w:rsid w:val="00641F58"/>
    <w:rsid w:val="00642450"/>
    <w:rsid w:val="006514F3"/>
    <w:rsid w:val="00652EC7"/>
    <w:rsid w:val="006533E4"/>
    <w:rsid w:val="00653620"/>
    <w:rsid w:val="00654775"/>
    <w:rsid w:val="006549F3"/>
    <w:rsid w:val="00655088"/>
    <w:rsid w:val="00661241"/>
    <w:rsid w:val="006619D1"/>
    <w:rsid w:val="00663377"/>
    <w:rsid w:val="00667D14"/>
    <w:rsid w:val="00674B95"/>
    <w:rsid w:val="0068196A"/>
    <w:rsid w:val="00692432"/>
    <w:rsid w:val="00695606"/>
    <w:rsid w:val="006974CC"/>
    <w:rsid w:val="006A074E"/>
    <w:rsid w:val="006A4F6F"/>
    <w:rsid w:val="006B2B6B"/>
    <w:rsid w:val="006C2BD5"/>
    <w:rsid w:val="006D33A6"/>
    <w:rsid w:val="006D3BAD"/>
    <w:rsid w:val="006E15B9"/>
    <w:rsid w:val="006E1A7A"/>
    <w:rsid w:val="006E20AC"/>
    <w:rsid w:val="006E289E"/>
    <w:rsid w:val="006E4CCE"/>
    <w:rsid w:val="006E79EB"/>
    <w:rsid w:val="006F3A3D"/>
    <w:rsid w:val="006F475F"/>
    <w:rsid w:val="006F66A9"/>
    <w:rsid w:val="00701086"/>
    <w:rsid w:val="00701694"/>
    <w:rsid w:val="00703485"/>
    <w:rsid w:val="00704E09"/>
    <w:rsid w:val="00704F52"/>
    <w:rsid w:val="007059A8"/>
    <w:rsid w:val="0071170A"/>
    <w:rsid w:val="00714846"/>
    <w:rsid w:val="00715DB1"/>
    <w:rsid w:val="00717D5A"/>
    <w:rsid w:val="00720221"/>
    <w:rsid w:val="00720262"/>
    <w:rsid w:val="00722892"/>
    <w:rsid w:val="00723C4D"/>
    <w:rsid w:val="00732AF9"/>
    <w:rsid w:val="00743A3B"/>
    <w:rsid w:val="00743D05"/>
    <w:rsid w:val="00745065"/>
    <w:rsid w:val="007454CE"/>
    <w:rsid w:val="00745A5F"/>
    <w:rsid w:val="00753C0A"/>
    <w:rsid w:val="00756B80"/>
    <w:rsid w:val="00767C6E"/>
    <w:rsid w:val="0077014B"/>
    <w:rsid w:val="00772912"/>
    <w:rsid w:val="007810A4"/>
    <w:rsid w:val="00781262"/>
    <w:rsid w:val="007815F0"/>
    <w:rsid w:val="00782CD4"/>
    <w:rsid w:val="007854A4"/>
    <w:rsid w:val="00787BF2"/>
    <w:rsid w:val="0079352C"/>
    <w:rsid w:val="00793549"/>
    <w:rsid w:val="00793E3F"/>
    <w:rsid w:val="00794A43"/>
    <w:rsid w:val="007A1F47"/>
    <w:rsid w:val="007A5608"/>
    <w:rsid w:val="007A652C"/>
    <w:rsid w:val="007A6AE5"/>
    <w:rsid w:val="007B681F"/>
    <w:rsid w:val="007B72FD"/>
    <w:rsid w:val="007C02E1"/>
    <w:rsid w:val="007C5D0F"/>
    <w:rsid w:val="007D2433"/>
    <w:rsid w:val="007D7E49"/>
    <w:rsid w:val="007E019C"/>
    <w:rsid w:val="007F0A7B"/>
    <w:rsid w:val="007F6CE1"/>
    <w:rsid w:val="007F7657"/>
    <w:rsid w:val="00800904"/>
    <w:rsid w:val="008031E0"/>
    <w:rsid w:val="00807A2A"/>
    <w:rsid w:val="00810F43"/>
    <w:rsid w:val="008143D9"/>
    <w:rsid w:val="0081573C"/>
    <w:rsid w:val="00815B21"/>
    <w:rsid w:val="00817B2D"/>
    <w:rsid w:val="008218EF"/>
    <w:rsid w:val="00823247"/>
    <w:rsid w:val="00826EA1"/>
    <w:rsid w:val="00830F61"/>
    <w:rsid w:val="0083104D"/>
    <w:rsid w:val="00833287"/>
    <w:rsid w:val="00833C0F"/>
    <w:rsid w:val="008406B4"/>
    <w:rsid w:val="008432E6"/>
    <w:rsid w:val="00847323"/>
    <w:rsid w:val="008529D6"/>
    <w:rsid w:val="00852D40"/>
    <w:rsid w:val="0085454B"/>
    <w:rsid w:val="00856E81"/>
    <w:rsid w:val="00856F00"/>
    <w:rsid w:val="00857A01"/>
    <w:rsid w:val="00861A0F"/>
    <w:rsid w:val="00861AF3"/>
    <w:rsid w:val="0086306B"/>
    <w:rsid w:val="00872EE1"/>
    <w:rsid w:val="008749F9"/>
    <w:rsid w:val="0088033A"/>
    <w:rsid w:val="00880906"/>
    <w:rsid w:val="00887216"/>
    <w:rsid w:val="00887556"/>
    <w:rsid w:val="00892432"/>
    <w:rsid w:val="0089259E"/>
    <w:rsid w:val="008A0DA1"/>
    <w:rsid w:val="008A2702"/>
    <w:rsid w:val="008B0CCD"/>
    <w:rsid w:val="008B50F4"/>
    <w:rsid w:val="008B58B4"/>
    <w:rsid w:val="008B6EE5"/>
    <w:rsid w:val="008B742B"/>
    <w:rsid w:val="008C081C"/>
    <w:rsid w:val="008C391D"/>
    <w:rsid w:val="008D32A7"/>
    <w:rsid w:val="008D565F"/>
    <w:rsid w:val="008E4F99"/>
    <w:rsid w:val="008F4924"/>
    <w:rsid w:val="008F7042"/>
    <w:rsid w:val="008F79FC"/>
    <w:rsid w:val="009024D4"/>
    <w:rsid w:val="00907E66"/>
    <w:rsid w:val="00910B5C"/>
    <w:rsid w:val="00910D96"/>
    <w:rsid w:val="009112C1"/>
    <w:rsid w:val="00911D5E"/>
    <w:rsid w:val="00912D84"/>
    <w:rsid w:val="00922705"/>
    <w:rsid w:val="00923A3F"/>
    <w:rsid w:val="009261BC"/>
    <w:rsid w:val="009271D2"/>
    <w:rsid w:val="00933C0E"/>
    <w:rsid w:val="00934A64"/>
    <w:rsid w:val="0095117C"/>
    <w:rsid w:val="009533A4"/>
    <w:rsid w:val="009537DF"/>
    <w:rsid w:val="009566D7"/>
    <w:rsid w:val="009618BF"/>
    <w:rsid w:val="00961975"/>
    <w:rsid w:val="00965934"/>
    <w:rsid w:val="00965CE4"/>
    <w:rsid w:val="0096708D"/>
    <w:rsid w:val="00970879"/>
    <w:rsid w:val="00970FF3"/>
    <w:rsid w:val="009717B1"/>
    <w:rsid w:val="00980B42"/>
    <w:rsid w:val="0098426E"/>
    <w:rsid w:val="0098560F"/>
    <w:rsid w:val="00992DC4"/>
    <w:rsid w:val="009931F2"/>
    <w:rsid w:val="00993D59"/>
    <w:rsid w:val="00993EEE"/>
    <w:rsid w:val="009A12A3"/>
    <w:rsid w:val="009A4959"/>
    <w:rsid w:val="009A62F0"/>
    <w:rsid w:val="009A7A21"/>
    <w:rsid w:val="009B7913"/>
    <w:rsid w:val="009C42C3"/>
    <w:rsid w:val="009C497D"/>
    <w:rsid w:val="009C523B"/>
    <w:rsid w:val="009D2E2B"/>
    <w:rsid w:val="009D43E3"/>
    <w:rsid w:val="009D60EB"/>
    <w:rsid w:val="009D6CA9"/>
    <w:rsid w:val="009D71AA"/>
    <w:rsid w:val="009E05A4"/>
    <w:rsid w:val="009E2262"/>
    <w:rsid w:val="009E3DF8"/>
    <w:rsid w:val="009E40C2"/>
    <w:rsid w:val="009E45C7"/>
    <w:rsid w:val="009E5453"/>
    <w:rsid w:val="00A00D91"/>
    <w:rsid w:val="00A017E7"/>
    <w:rsid w:val="00A03405"/>
    <w:rsid w:val="00A04CBC"/>
    <w:rsid w:val="00A10F6E"/>
    <w:rsid w:val="00A1383F"/>
    <w:rsid w:val="00A16061"/>
    <w:rsid w:val="00A26684"/>
    <w:rsid w:val="00A35A38"/>
    <w:rsid w:val="00A35B3F"/>
    <w:rsid w:val="00A35CD7"/>
    <w:rsid w:val="00A43591"/>
    <w:rsid w:val="00A46A7B"/>
    <w:rsid w:val="00A50A92"/>
    <w:rsid w:val="00A50C67"/>
    <w:rsid w:val="00A5124C"/>
    <w:rsid w:val="00A52A21"/>
    <w:rsid w:val="00A531BC"/>
    <w:rsid w:val="00A531D9"/>
    <w:rsid w:val="00A532E4"/>
    <w:rsid w:val="00A5554E"/>
    <w:rsid w:val="00A55DC8"/>
    <w:rsid w:val="00A62466"/>
    <w:rsid w:val="00A62739"/>
    <w:rsid w:val="00A62F18"/>
    <w:rsid w:val="00A7212C"/>
    <w:rsid w:val="00A748D7"/>
    <w:rsid w:val="00A80AE4"/>
    <w:rsid w:val="00A81035"/>
    <w:rsid w:val="00A82236"/>
    <w:rsid w:val="00A82934"/>
    <w:rsid w:val="00A85B53"/>
    <w:rsid w:val="00A874DD"/>
    <w:rsid w:val="00A9044D"/>
    <w:rsid w:val="00A9062A"/>
    <w:rsid w:val="00A92DA3"/>
    <w:rsid w:val="00A95E0E"/>
    <w:rsid w:val="00A96B3E"/>
    <w:rsid w:val="00AA3A55"/>
    <w:rsid w:val="00AA73F6"/>
    <w:rsid w:val="00AB0326"/>
    <w:rsid w:val="00AB2667"/>
    <w:rsid w:val="00AB62E0"/>
    <w:rsid w:val="00AB760D"/>
    <w:rsid w:val="00AB78B1"/>
    <w:rsid w:val="00AC13B3"/>
    <w:rsid w:val="00AC32E1"/>
    <w:rsid w:val="00AC4353"/>
    <w:rsid w:val="00AC565D"/>
    <w:rsid w:val="00AC7C05"/>
    <w:rsid w:val="00AE7FFB"/>
    <w:rsid w:val="00AF2444"/>
    <w:rsid w:val="00AF5FFB"/>
    <w:rsid w:val="00AF79D2"/>
    <w:rsid w:val="00B011FD"/>
    <w:rsid w:val="00B02417"/>
    <w:rsid w:val="00B0284D"/>
    <w:rsid w:val="00B03224"/>
    <w:rsid w:val="00B0328F"/>
    <w:rsid w:val="00B04D4F"/>
    <w:rsid w:val="00B06C92"/>
    <w:rsid w:val="00B11E5B"/>
    <w:rsid w:val="00B20A02"/>
    <w:rsid w:val="00B22EF0"/>
    <w:rsid w:val="00B46FAD"/>
    <w:rsid w:val="00B51FCA"/>
    <w:rsid w:val="00B5416E"/>
    <w:rsid w:val="00B57BB2"/>
    <w:rsid w:val="00B61D0F"/>
    <w:rsid w:val="00B80C46"/>
    <w:rsid w:val="00B82181"/>
    <w:rsid w:val="00B82D41"/>
    <w:rsid w:val="00B94F76"/>
    <w:rsid w:val="00B96A6D"/>
    <w:rsid w:val="00BA14D3"/>
    <w:rsid w:val="00BA16CF"/>
    <w:rsid w:val="00BA2A48"/>
    <w:rsid w:val="00BA47F5"/>
    <w:rsid w:val="00BA7496"/>
    <w:rsid w:val="00BB1EBF"/>
    <w:rsid w:val="00BB280A"/>
    <w:rsid w:val="00BB46E5"/>
    <w:rsid w:val="00BB4CAD"/>
    <w:rsid w:val="00BC0BE2"/>
    <w:rsid w:val="00BC21BB"/>
    <w:rsid w:val="00BC4A52"/>
    <w:rsid w:val="00BC4FD4"/>
    <w:rsid w:val="00BC75DE"/>
    <w:rsid w:val="00BD3B41"/>
    <w:rsid w:val="00BD4C3F"/>
    <w:rsid w:val="00BE1954"/>
    <w:rsid w:val="00BE310C"/>
    <w:rsid w:val="00BE5FDD"/>
    <w:rsid w:val="00BF2102"/>
    <w:rsid w:val="00BF2636"/>
    <w:rsid w:val="00C00FD9"/>
    <w:rsid w:val="00C03CD4"/>
    <w:rsid w:val="00C14107"/>
    <w:rsid w:val="00C15D87"/>
    <w:rsid w:val="00C21431"/>
    <w:rsid w:val="00C22E2F"/>
    <w:rsid w:val="00C25227"/>
    <w:rsid w:val="00C265C9"/>
    <w:rsid w:val="00C31825"/>
    <w:rsid w:val="00C330AB"/>
    <w:rsid w:val="00C376C3"/>
    <w:rsid w:val="00C37819"/>
    <w:rsid w:val="00C4003E"/>
    <w:rsid w:val="00C411B8"/>
    <w:rsid w:val="00C43364"/>
    <w:rsid w:val="00C46509"/>
    <w:rsid w:val="00C50B39"/>
    <w:rsid w:val="00C55F9B"/>
    <w:rsid w:val="00C623FD"/>
    <w:rsid w:val="00C6551D"/>
    <w:rsid w:val="00C66CC5"/>
    <w:rsid w:val="00C67039"/>
    <w:rsid w:val="00C708E9"/>
    <w:rsid w:val="00C77950"/>
    <w:rsid w:val="00C86900"/>
    <w:rsid w:val="00C87464"/>
    <w:rsid w:val="00C938ED"/>
    <w:rsid w:val="00C9413D"/>
    <w:rsid w:val="00C96C96"/>
    <w:rsid w:val="00CA1C46"/>
    <w:rsid w:val="00CA1CA1"/>
    <w:rsid w:val="00CA30D8"/>
    <w:rsid w:val="00CA3B25"/>
    <w:rsid w:val="00CA4227"/>
    <w:rsid w:val="00CA5351"/>
    <w:rsid w:val="00CA63B7"/>
    <w:rsid w:val="00CA70D9"/>
    <w:rsid w:val="00CB0726"/>
    <w:rsid w:val="00CB2B55"/>
    <w:rsid w:val="00CB3523"/>
    <w:rsid w:val="00CB3F78"/>
    <w:rsid w:val="00CD0FC8"/>
    <w:rsid w:val="00CD3061"/>
    <w:rsid w:val="00CD3AA3"/>
    <w:rsid w:val="00CD5785"/>
    <w:rsid w:val="00CD57B7"/>
    <w:rsid w:val="00CD583B"/>
    <w:rsid w:val="00CE089D"/>
    <w:rsid w:val="00CE3D33"/>
    <w:rsid w:val="00CE41A9"/>
    <w:rsid w:val="00CE53B4"/>
    <w:rsid w:val="00CE751E"/>
    <w:rsid w:val="00CE7FB9"/>
    <w:rsid w:val="00CF27D0"/>
    <w:rsid w:val="00CF4D8F"/>
    <w:rsid w:val="00CF5053"/>
    <w:rsid w:val="00CF5AE8"/>
    <w:rsid w:val="00CF64A3"/>
    <w:rsid w:val="00CF6505"/>
    <w:rsid w:val="00D037F7"/>
    <w:rsid w:val="00D04A99"/>
    <w:rsid w:val="00D0560C"/>
    <w:rsid w:val="00D07940"/>
    <w:rsid w:val="00D1107D"/>
    <w:rsid w:val="00D1160B"/>
    <w:rsid w:val="00D1191C"/>
    <w:rsid w:val="00D17586"/>
    <w:rsid w:val="00D17A86"/>
    <w:rsid w:val="00D17C7D"/>
    <w:rsid w:val="00D17E17"/>
    <w:rsid w:val="00D215A7"/>
    <w:rsid w:val="00D225A2"/>
    <w:rsid w:val="00D25D59"/>
    <w:rsid w:val="00D3474B"/>
    <w:rsid w:val="00D34B89"/>
    <w:rsid w:val="00D35E43"/>
    <w:rsid w:val="00D40E29"/>
    <w:rsid w:val="00D4209B"/>
    <w:rsid w:val="00D43E45"/>
    <w:rsid w:val="00D44AC3"/>
    <w:rsid w:val="00D55795"/>
    <w:rsid w:val="00D5641B"/>
    <w:rsid w:val="00D572E7"/>
    <w:rsid w:val="00D620D9"/>
    <w:rsid w:val="00D627D6"/>
    <w:rsid w:val="00D67AE3"/>
    <w:rsid w:val="00D72527"/>
    <w:rsid w:val="00D74E8B"/>
    <w:rsid w:val="00D763EE"/>
    <w:rsid w:val="00D77208"/>
    <w:rsid w:val="00D826C1"/>
    <w:rsid w:val="00D828B6"/>
    <w:rsid w:val="00D82A17"/>
    <w:rsid w:val="00D878BE"/>
    <w:rsid w:val="00D87C81"/>
    <w:rsid w:val="00D90384"/>
    <w:rsid w:val="00D90710"/>
    <w:rsid w:val="00DB0BED"/>
    <w:rsid w:val="00DB0DF4"/>
    <w:rsid w:val="00DB3514"/>
    <w:rsid w:val="00DB3BEE"/>
    <w:rsid w:val="00DB7221"/>
    <w:rsid w:val="00DB750B"/>
    <w:rsid w:val="00DC26BB"/>
    <w:rsid w:val="00DC34C3"/>
    <w:rsid w:val="00DC395C"/>
    <w:rsid w:val="00DC4D5D"/>
    <w:rsid w:val="00DC5BA4"/>
    <w:rsid w:val="00DD0619"/>
    <w:rsid w:val="00DD580F"/>
    <w:rsid w:val="00DD653F"/>
    <w:rsid w:val="00DE2E16"/>
    <w:rsid w:val="00DE377A"/>
    <w:rsid w:val="00DE4A40"/>
    <w:rsid w:val="00DE7846"/>
    <w:rsid w:val="00DF367D"/>
    <w:rsid w:val="00E01446"/>
    <w:rsid w:val="00E03F29"/>
    <w:rsid w:val="00E03F3C"/>
    <w:rsid w:val="00E07BCD"/>
    <w:rsid w:val="00E12335"/>
    <w:rsid w:val="00E13924"/>
    <w:rsid w:val="00E14660"/>
    <w:rsid w:val="00E156FD"/>
    <w:rsid w:val="00E2745D"/>
    <w:rsid w:val="00E317C3"/>
    <w:rsid w:val="00E31C1D"/>
    <w:rsid w:val="00E35ACE"/>
    <w:rsid w:val="00E37104"/>
    <w:rsid w:val="00E41239"/>
    <w:rsid w:val="00E41B90"/>
    <w:rsid w:val="00E41D61"/>
    <w:rsid w:val="00E50DDB"/>
    <w:rsid w:val="00E5752C"/>
    <w:rsid w:val="00E6023C"/>
    <w:rsid w:val="00E61344"/>
    <w:rsid w:val="00E64F0E"/>
    <w:rsid w:val="00E72CC2"/>
    <w:rsid w:val="00E72F7D"/>
    <w:rsid w:val="00E743D1"/>
    <w:rsid w:val="00E745E5"/>
    <w:rsid w:val="00E755D7"/>
    <w:rsid w:val="00E76C80"/>
    <w:rsid w:val="00E81B7F"/>
    <w:rsid w:val="00E86398"/>
    <w:rsid w:val="00E9716E"/>
    <w:rsid w:val="00EA0861"/>
    <w:rsid w:val="00EA0A1B"/>
    <w:rsid w:val="00EA1366"/>
    <w:rsid w:val="00EA13C7"/>
    <w:rsid w:val="00EA360E"/>
    <w:rsid w:val="00EA6A57"/>
    <w:rsid w:val="00EB0392"/>
    <w:rsid w:val="00EB0909"/>
    <w:rsid w:val="00EB7A9F"/>
    <w:rsid w:val="00EC3727"/>
    <w:rsid w:val="00EC39C5"/>
    <w:rsid w:val="00EC457E"/>
    <w:rsid w:val="00ED0AC7"/>
    <w:rsid w:val="00ED17E6"/>
    <w:rsid w:val="00ED45BD"/>
    <w:rsid w:val="00ED55E1"/>
    <w:rsid w:val="00ED5981"/>
    <w:rsid w:val="00EE28EA"/>
    <w:rsid w:val="00EE51EA"/>
    <w:rsid w:val="00EE7CC3"/>
    <w:rsid w:val="00EF0904"/>
    <w:rsid w:val="00EF67D1"/>
    <w:rsid w:val="00EF6CEF"/>
    <w:rsid w:val="00EF7526"/>
    <w:rsid w:val="00F015B8"/>
    <w:rsid w:val="00F117D1"/>
    <w:rsid w:val="00F15092"/>
    <w:rsid w:val="00F1627D"/>
    <w:rsid w:val="00F1776D"/>
    <w:rsid w:val="00F22D46"/>
    <w:rsid w:val="00F26052"/>
    <w:rsid w:val="00F27D83"/>
    <w:rsid w:val="00F32092"/>
    <w:rsid w:val="00F3357E"/>
    <w:rsid w:val="00F362EB"/>
    <w:rsid w:val="00F42378"/>
    <w:rsid w:val="00F43977"/>
    <w:rsid w:val="00F44CD6"/>
    <w:rsid w:val="00F46B36"/>
    <w:rsid w:val="00F51D81"/>
    <w:rsid w:val="00F54601"/>
    <w:rsid w:val="00F60FBB"/>
    <w:rsid w:val="00F60FD9"/>
    <w:rsid w:val="00F67FF2"/>
    <w:rsid w:val="00F709CE"/>
    <w:rsid w:val="00F71ACC"/>
    <w:rsid w:val="00F71E2E"/>
    <w:rsid w:val="00F732C6"/>
    <w:rsid w:val="00F74385"/>
    <w:rsid w:val="00F833B7"/>
    <w:rsid w:val="00F8751E"/>
    <w:rsid w:val="00F87630"/>
    <w:rsid w:val="00F91E09"/>
    <w:rsid w:val="00F92DC0"/>
    <w:rsid w:val="00F95EAC"/>
    <w:rsid w:val="00FA0550"/>
    <w:rsid w:val="00FA2D7E"/>
    <w:rsid w:val="00FA4F0F"/>
    <w:rsid w:val="00FA6237"/>
    <w:rsid w:val="00FA6AE9"/>
    <w:rsid w:val="00FB0688"/>
    <w:rsid w:val="00FB17FB"/>
    <w:rsid w:val="00FB29F4"/>
    <w:rsid w:val="00FC0603"/>
    <w:rsid w:val="00FC0D18"/>
    <w:rsid w:val="00FD037B"/>
    <w:rsid w:val="00FD124D"/>
    <w:rsid w:val="00FE140B"/>
    <w:rsid w:val="00FE1A31"/>
    <w:rsid w:val="00FE2F9E"/>
    <w:rsid w:val="00FE3807"/>
    <w:rsid w:val="00FE4AB3"/>
    <w:rsid w:val="00FE54BA"/>
    <w:rsid w:val="00FE65E8"/>
    <w:rsid w:val="00FE6735"/>
    <w:rsid w:val="00FF0531"/>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56FF023"/>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rsid w:val="000F2381"/>
    <w:pPr>
      <w:keepNext/>
      <w:keepLines/>
      <w:spacing w:before="240"/>
      <w:outlineLvl w:val="0"/>
    </w:pPr>
    <w:rPr>
      <w:rFonts w:ascii="Calibri" w:eastAsiaTheme="majorEastAsia" w:hAnsi="Calibri" w:cstheme="majorBidi"/>
      <w:b/>
      <w:sz w:val="32"/>
      <w:szCs w:val="32"/>
      <w:lang w:eastAsia="hr-HR"/>
    </w:rPr>
  </w:style>
  <w:style w:type="paragraph" w:styleId="Naslov2">
    <w:name w:val="heading 2"/>
    <w:basedOn w:val="Normal"/>
    <w:next w:val="Normal"/>
    <w:link w:val="Naslov2Char"/>
    <w:unhideWhenUsed/>
    <w:rsid w:val="000F2381"/>
    <w:pPr>
      <w:keepNext/>
      <w:keepLines/>
      <w:widowControl w:val="0"/>
      <w:suppressAutoHyphens/>
      <w:spacing w:before="160" w:after="80"/>
      <w:outlineLvl w:val="1"/>
    </w:pPr>
    <w:rPr>
      <w:rFonts w:ascii="Calibri" w:eastAsiaTheme="majorEastAsia" w:hAnsi="Calibri" w:cstheme="majorBidi"/>
      <w:kern w:val="2"/>
      <w:sz w:val="28"/>
      <w:szCs w:val="32"/>
      <w:lang w:eastAsia="hr-HR"/>
    </w:rPr>
  </w:style>
  <w:style w:type="paragraph" w:styleId="Naslov3">
    <w:name w:val="heading 3"/>
    <w:basedOn w:val="Normal"/>
    <w:next w:val="Normal"/>
    <w:link w:val="Naslov3Char"/>
    <w:unhideWhenUsed/>
    <w:rsid w:val="0056300D"/>
    <w:pPr>
      <w:keepNext/>
      <w:keepLines/>
      <w:widowControl w:val="0"/>
      <w:suppressAutoHyphens/>
      <w:spacing w:before="160" w:after="80"/>
      <w:outlineLvl w:val="2"/>
    </w:pPr>
    <w:rPr>
      <w:rFonts w:eastAsiaTheme="majorEastAsia" w:cstheme="majorBidi"/>
      <w:color w:val="365F91" w:themeColor="accent1" w:themeShade="BF"/>
      <w:kern w:val="2"/>
      <w:sz w:val="28"/>
      <w:szCs w:val="28"/>
      <w:lang w:eastAsia="hr-HR"/>
    </w:rPr>
  </w:style>
  <w:style w:type="paragraph" w:styleId="Naslov4">
    <w:name w:val="heading 4"/>
    <w:basedOn w:val="Normal"/>
    <w:next w:val="Normal"/>
    <w:link w:val="Naslov4Char"/>
    <w:unhideWhenUsed/>
    <w:rsid w:val="0056300D"/>
    <w:pPr>
      <w:keepNext/>
      <w:keepLines/>
      <w:widowControl w:val="0"/>
      <w:suppressAutoHyphens/>
      <w:spacing w:before="80" w:after="40"/>
      <w:outlineLvl w:val="3"/>
    </w:pPr>
    <w:rPr>
      <w:rFonts w:eastAsiaTheme="majorEastAsia" w:cstheme="majorBidi"/>
      <w:i/>
      <w:iCs/>
      <w:color w:val="365F91" w:themeColor="accent1" w:themeShade="BF"/>
      <w:kern w:val="2"/>
      <w:szCs w:val="24"/>
      <w:lang w:eastAsia="hr-HR"/>
    </w:rPr>
  </w:style>
  <w:style w:type="paragraph" w:styleId="Naslov5">
    <w:name w:val="heading 5"/>
    <w:basedOn w:val="Normal"/>
    <w:next w:val="Normal"/>
    <w:link w:val="Naslov5Char"/>
    <w:unhideWhenUsed/>
    <w:qFormat/>
    <w:rsid w:val="0056300D"/>
    <w:pPr>
      <w:keepNext/>
      <w:keepLines/>
      <w:widowControl w:val="0"/>
      <w:suppressAutoHyphens/>
      <w:spacing w:before="80" w:after="40"/>
      <w:outlineLvl w:val="4"/>
    </w:pPr>
    <w:rPr>
      <w:rFonts w:eastAsiaTheme="majorEastAsia" w:cstheme="majorBidi"/>
      <w:color w:val="365F91" w:themeColor="accent1" w:themeShade="BF"/>
      <w:kern w:val="2"/>
      <w:szCs w:val="24"/>
      <w:lang w:eastAsia="hr-HR"/>
    </w:rPr>
  </w:style>
  <w:style w:type="paragraph" w:styleId="Naslov6">
    <w:name w:val="heading 6"/>
    <w:basedOn w:val="Normal"/>
    <w:next w:val="Normal"/>
    <w:link w:val="Naslov6Char"/>
    <w:uiPriority w:val="9"/>
    <w:unhideWhenUsed/>
    <w:rsid w:val="0056300D"/>
    <w:pPr>
      <w:keepNext/>
      <w:keepLines/>
      <w:widowControl w:val="0"/>
      <w:suppressAutoHyphens/>
      <w:spacing w:before="40"/>
      <w:outlineLvl w:val="5"/>
    </w:pPr>
    <w:rPr>
      <w:rFonts w:eastAsiaTheme="majorEastAsia" w:cstheme="majorBidi"/>
      <w:i/>
      <w:iCs/>
      <w:color w:val="595959" w:themeColor="text1" w:themeTint="A6"/>
      <w:kern w:val="2"/>
      <w:szCs w:val="24"/>
      <w:lang w:eastAsia="hr-HR"/>
    </w:rPr>
  </w:style>
  <w:style w:type="paragraph" w:styleId="Naslov7">
    <w:name w:val="heading 7"/>
    <w:basedOn w:val="Normal"/>
    <w:next w:val="Normal"/>
    <w:link w:val="Naslov7Char"/>
    <w:uiPriority w:val="9"/>
    <w:unhideWhenUsed/>
    <w:rsid w:val="0056300D"/>
    <w:pPr>
      <w:keepNext/>
      <w:keepLines/>
      <w:widowControl w:val="0"/>
      <w:suppressAutoHyphens/>
      <w:spacing w:before="40"/>
      <w:outlineLvl w:val="6"/>
    </w:pPr>
    <w:rPr>
      <w:rFonts w:eastAsiaTheme="majorEastAsia" w:cstheme="majorBidi"/>
      <w:color w:val="595959" w:themeColor="text1" w:themeTint="A6"/>
      <w:kern w:val="2"/>
      <w:szCs w:val="24"/>
      <w:lang w:eastAsia="hr-HR"/>
    </w:rPr>
  </w:style>
  <w:style w:type="paragraph" w:styleId="Naslov8">
    <w:name w:val="heading 8"/>
    <w:basedOn w:val="Normal"/>
    <w:next w:val="Normal"/>
    <w:link w:val="Naslov8Char"/>
    <w:uiPriority w:val="9"/>
    <w:unhideWhenUsed/>
    <w:rsid w:val="0056300D"/>
    <w:pPr>
      <w:keepNext/>
      <w:keepLines/>
      <w:widowControl w:val="0"/>
      <w:suppressAutoHyphens/>
      <w:outlineLvl w:val="7"/>
    </w:pPr>
    <w:rPr>
      <w:rFonts w:eastAsiaTheme="majorEastAsia" w:cstheme="majorBidi"/>
      <w:i/>
      <w:iCs/>
      <w:color w:val="272727" w:themeColor="text1" w:themeTint="D8"/>
      <w:kern w:val="2"/>
      <w:szCs w:val="24"/>
      <w:lang w:eastAsia="hr-HR"/>
    </w:rPr>
  </w:style>
  <w:style w:type="paragraph" w:styleId="Naslov9">
    <w:name w:val="heading 9"/>
    <w:basedOn w:val="Normal"/>
    <w:next w:val="Normal"/>
    <w:link w:val="Naslov9Char"/>
    <w:uiPriority w:val="9"/>
    <w:unhideWhenUsed/>
    <w:rsid w:val="0056300D"/>
    <w:pPr>
      <w:keepNext/>
      <w:keepLines/>
      <w:widowControl w:val="0"/>
      <w:suppressAutoHyphens/>
      <w:outlineLvl w:val="8"/>
    </w:pPr>
    <w:rPr>
      <w:rFonts w:eastAsiaTheme="majorEastAsia" w:cstheme="majorBidi"/>
      <w:color w:val="272727" w:themeColor="text1" w:themeTint="D8"/>
      <w:kern w:val="2"/>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unhideWhenUsed/>
    <w:rPr>
      <w:rFonts w:ascii="Tahoma" w:hAnsi="Tahoma" w:cs="Tahoma"/>
      <w:sz w:val="16"/>
      <w:szCs w:val="16"/>
    </w:rPr>
  </w:style>
  <w:style w:type="character" w:customStyle="1" w:styleId="TekstbaloniaChar">
    <w:name w:val="Tekst balončića Char"/>
    <w:basedOn w:val="Zadanifontodlomka"/>
    <w:link w:val="Tekstbalonia"/>
    <w:rPr>
      <w:rFonts w:ascii="Tahoma" w:hAnsi="Tahoma" w:cs="Tahoma"/>
      <w:sz w:val="16"/>
      <w:szCs w:val="16"/>
    </w:rPr>
  </w:style>
  <w:style w:type="character" w:styleId="Hiperveza">
    <w:name w:val="Hyperlink"/>
    <w:basedOn w:val="Zadanifontodlomka"/>
    <w:uiPriority w:val="99"/>
    <w:unhideWhenUsed/>
    <w:qFormat/>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rsid w:val="000F2381"/>
    <w:rPr>
      <w:rFonts w:ascii="Calibri" w:eastAsiaTheme="majorEastAsia" w:hAnsi="Calibri" w:cstheme="majorBidi"/>
      <w:b/>
      <w:sz w:val="32"/>
      <w:szCs w:val="32"/>
      <w:lang w:eastAsia="hr-HR"/>
    </w:rPr>
  </w:style>
  <w:style w:type="paragraph" w:styleId="Odlomakpopisa">
    <w:name w:val="List Paragraph"/>
    <w:aliases w:val="Bulleted,opsomming 1,2,3 *-,heading 1,naslov 1,List Paragraph,REPORT Bullet,Table of contents numbered,PROVERE 1,List Paragraph (numbered (a)),Normal List,Endnote,Indent,Paragraph,Citation List,Normal bullet 2,Resume Title,Bullet list,b1"/>
    <w:basedOn w:val="Normal"/>
    <w:link w:val="OdlomakpopisaChar"/>
    <w:uiPriority w:val="34"/>
    <w:qFormat/>
    <w:rsid w:val="00244673"/>
    <w:pPr>
      <w:suppressAutoHyphens/>
      <w:autoSpaceDN w:val="0"/>
      <w:ind w:left="720"/>
      <w:textAlignment w:val="baseline"/>
    </w:pPr>
    <w:rPr>
      <w:rFonts w:ascii="HRAvantgard" w:eastAsia="Times New Roman" w:hAnsi="HRAvantgard" w:cs="Times New Roman"/>
      <w:b/>
      <w:sz w:val="24"/>
      <w:szCs w:val="20"/>
      <w:lang w:eastAsia="hr-HR"/>
    </w:rPr>
  </w:style>
  <w:style w:type="paragraph" w:customStyle="1" w:styleId="Odlomakpopisa1">
    <w:name w:val="Odlomak popisa1"/>
    <w:basedOn w:val="Normal"/>
    <w:qFormat/>
    <w:rsid w:val="00244673"/>
    <w:pPr>
      <w:suppressAutoHyphens/>
      <w:ind w:left="720"/>
      <w:contextualSpacing/>
    </w:pPr>
    <w:rPr>
      <w:rFonts w:ascii="Times New Roman" w:eastAsia="Times New Roman" w:hAnsi="Times New Roman" w:cs="Times New Roman"/>
      <w:sz w:val="24"/>
      <w:szCs w:val="24"/>
      <w:lang w:eastAsia="zh-CN"/>
    </w:rPr>
  </w:style>
  <w:style w:type="character" w:customStyle="1" w:styleId="OdlomakpopisaChar">
    <w:name w:val="Odlomak popisa Char"/>
    <w:aliases w:val="Bulleted Char,opsomming 1 Char,2 Char,3 *- Char,heading 1 Char,naslov 1 Char,List Paragraph Char,REPORT Bullet Char,Table of contents numbered Char,PROVERE 1 Char,List Paragraph (numbered (a)) Char,Normal List Char,Endnote Char"/>
    <w:link w:val="Odlomakpopisa"/>
    <w:uiPriority w:val="34"/>
    <w:qFormat/>
    <w:locked/>
    <w:rsid w:val="00244673"/>
    <w:rPr>
      <w:rFonts w:ascii="HRAvantgard" w:eastAsia="Times New Roman" w:hAnsi="HRAvantgard" w:cs="Times New Roman"/>
      <w:b/>
      <w:sz w:val="24"/>
      <w:szCs w:val="20"/>
      <w:lang w:eastAsia="hr-HR"/>
    </w:rPr>
  </w:style>
  <w:style w:type="paragraph" w:styleId="Bezproreda">
    <w:name w:val="No Spacing"/>
    <w:link w:val="BezproredaChar"/>
    <w:qFormat/>
    <w:rsid w:val="00244673"/>
    <w:pPr>
      <w:autoSpaceDN w:val="0"/>
    </w:pPr>
    <w:rPr>
      <w:rFonts w:ascii="Calibri" w:eastAsia="Calibri" w:hAnsi="Calibri" w:cs="Calibri"/>
    </w:rPr>
  </w:style>
  <w:style w:type="character" w:customStyle="1" w:styleId="Bodytext3">
    <w:name w:val="Body text (3)"/>
    <w:basedOn w:val="Zadanifontodlomka"/>
    <w:rsid w:val="00244673"/>
    <w:rPr>
      <w:rFonts w:ascii="Arial" w:hAnsi="Arial" w:cs="Arial"/>
      <w:spacing w:val="0"/>
      <w:sz w:val="22"/>
      <w:szCs w:val="22"/>
      <w:u w:val="none"/>
      <w:effect w:val="none"/>
    </w:rPr>
  </w:style>
  <w:style w:type="paragraph" w:styleId="StandardWeb">
    <w:name w:val="Normal (Web)"/>
    <w:basedOn w:val="Normal"/>
    <w:uiPriority w:val="99"/>
    <w:unhideWhenUsed/>
    <w:qFormat/>
    <w:rsid w:val="00244673"/>
    <w:pPr>
      <w:spacing w:before="100" w:beforeAutospacing="1" w:after="100" w:afterAutospacing="1"/>
    </w:pPr>
    <w:rPr>
      <w:rFonts w:ascii="Calibri" w:eastAsia="Times New Roman" w:hAnsi="Calibri" w:cs="Times New Roman"/>
      <w:sz w:val="24"/>
      <w:szCs w:val="24"/>
      <w:lang w:eastAsia="hr-HR"/>
    </w:rPr>
  </w:style>
  <w:style w:type="character" w:customStyle="1" w:styleId="BezproredaChar">
    <w:name w:val="Bez proreda Char"/>
    <w:basedOn w:val="Zadanifontodlomka"/>
    <w:link w:val="Bezproreda"/>
    <w:uiPriority w:val="1"/>
    <w:qFormat/>
    <w:rsid w:val="00244673"/>
    <w:rPr>
      <w:rFonts w:ascii="Calibri" w:eastAsia="Calibri" w:hAnsi="Calibri" w:cs="Calibri"/>
    </w:rPr>
  </w:style>
  <w:style w:type="paragraph" w:styleId="Tijeloteksta">
    <w:name w:val="Body Text"/>
    <w:aliases w:val=" uvlaka 3,uvlaka 3 Char Char,uvlaka 3,uvlaka 3 Char Char Char,  uvlaka 2, uvlaka 3 Char Char Char Char Char Char Char Char Char, uvlaka 3 Char Char Char Char, uvlaka 3 Char Char Char,uvlaka 3 Char Char1 Char"/>
    <w:basedOn w:val="Normal"/>
    <w:link w:val="TijelotekstaChar"/>
    <w:uiPriority w:val="99"/>
    <w:unhideWhenUsed/>
    <w:rsid w:val="00244673"/>
    <w:pPr>
      <w:spacing w:after="120"/>
    </w:pPr>
  </w:style>
  <w:style w:type="character" w:customStyle="1" w:styleId="TijelotekstaChar">
    <w:name w:val="Tijelo teksta Char"/>
    <w:aliases w:val=" uvlaka 3 Char,uvlaka 3 Char Char Char1,uvlaka 3 Char,uvlaka 3 Char Char Char Char,  uvlaka 2 Char, uvlaka 3 Char Char Char Char Char Char Char Char Char Char, uvlaka 3 Char Char Char Char Char, uvlaka 3 Char Char Char Char1"/>
    <w:basedOn w:val="Zadanifontodlomka"/>
    <w:link w:val="Tijeloteksta"/>
    <w:uiPriority w:val="99"/>
    <w:qFormat/>
    <w:rsid w:val="00244673"/>
  </w:style>
  <w:style w:type="paragraph" w:styleId="Uvuenotijeloteksta">
    <w:name w:val="Body Text Indent"/>
    <w:basedOn w:val="Normal"/>
    <w:link w:val="UvuenotijelotekstaChar"/>
    <w:uiPriority w:val="99"/>
    <w:unhideWhenUsed/>
    <w:rsid w:val="00E03F29"/>
    <w:pPr>
      <w:spacing w:after="120"/>
      <w:ind w:left="283"/>
    </w:pPr>
  </w:style>
  <w:style w:type="character" w:customStyle="1" w:styleId="UvuenotijelotekstaChar">
    <w:name w:val="Uvučeno tijelo teksta Char"/>
    <w:basedOn w:val="Zadanifontodlomka"/>
    <w:link w:val="Uvuenotijeloteksta"/>
    <w:uiPriority w:val="99"/>
    <w:qFormat/>
    <w:rsid w:val="00E03F29"/>
    <w:rPr>
      <w:noProof/>
    </w:rPr>
  </w:style>
  <w:style w:type="paragraph" w:styleId="Tijeloteksta-uvlaka3">
    <w:name w:val="Body Text Indent 3"/>
    <w:aliases w:val="uvlaka 31"/>
    <w:basedOn w:val="Normal"/>
    <w:link w:val="Tijeloteksta-uvlaka3Char"/>
    <w:uiPriority w:val="99"/>
    <w:unhideWhenUsed/>
    <w:rsid w:val="00E03F29"/>
    <w:pPr>
      <w:spacing w:after="120"/>
      <w:ind w:left="283"/>
    </w:pPr>
    <w:rPr>
      <w:rFonts w:ascii="HRAvantgard" w:eastAsia="Times New Roman" w:hAnsi="HRAvantgard" w:cs="Times New Roman"/>
      <w:sz w:val="16"/>
      <w:szCs w:val="16"/>
      <w:lang w:eastAsia="hr-HR"/>
    </w:rPr>
  </w:style>
  <w:style w:type="character" w:customStyle="1" w:styleId="Tijeloteksta-uvlaka3Char">
    <w:name w:val="Tijelo teksta - uvlaka 3 Char"/>
    <w:aliases w:val="uvlaka 31 Char"/>
    <w:basedOn w:val="Zadanifontodlomka"/>
    <w:link w:val="Tijeloteksta-uvlaka3"/>
    <w:uiPriority w:val="99"/>
    <w:rsid w:val="00E03F29"/>
    <w:rPr>
      <w:rFonts w:ascii="HRAvantgard" w:eastAsia="Times New Roman" w:hAnsi="HRAvantgard" w:cs="Times New Roman"/>
      <w:sz w:val="16"/>
      <w:szCs w:val="16"/>
      <w:lang w:eastAsia="hr-HR"/>
    </w:rPr>
  </w:style>
  <w:style w:type="paragraph" w:styleId="Tijeloteksta2">
    <w:name w:val="Body Text 2"/>
    <w:basedOn w:val="Normal"/>
    <w:link w:val="Tijeloteksta2Char"/>
    <w:uiPriority w:val="99"/>
    <w:unhideWhenUsed/>
    <w:rsid w:val="00E03F29"/>
    <w:pPr>
      <w:spacing w:after="120" w:line="480" w:lineRule="auto"/>
    </w:pPr>
    <w:rPr>
      <w:rFonts w:ascii="HRAvantgard" w:eastAsia="Times New Roman" w:hAnsi="HRAvantgard" w:cs="Times New Roman"/>
      <w:sz w:val="24"/>
      <w:szCs w:val="20"/>
      <w:lang w:eastAsia="hr-HR"/>
    </w:rPr>
  </w:style>
  <w:style w:type="character" w:customStyle="1" w:styleId="Tijeloteksta2Char">
    <w:name w:val="Tijelo teksta 2 Char"/>
    <w:basedOn w:val="Zadanifontodlomka"/>
    <w:link w:val="Tijeloteksta2"/>
    <w:qFormat/>
    <w:rsid w:val="00E03F29"/>
    <w:rPr>
      <w:rFonts w:ascii="HRAvantgard" w:eastAsia="Times New Roman" w:hAnsi="HRAvantgard" w:cs="Times New Roman"/>
      <w:sz w:val="24"/>
      <w:szCs w:val="20"/>
      <w:lang w:eastAsia="hr-HR"/>
    </w:rPr>
  </w:style>
  <w:style w:type="paragraph" w:styleId="Tijeloteksta3">
    <w:name w:val="Body Text 3"/>
    <w:basedOn w:val="Normal"/>
    <w:link w:val="Tijeloteksta3Char"/>
    <w:uiPriority w:val="99"/>
    <w:unhideWhenUsed/>
    <w:rsid w:val="00756B80"/>
    <w:pPr>
      <w:spacing w:after="120"/>
    </w:pPr>
    <w:rPr>
      <w:sz w:val="16"/>
      <w:szCs w:val="16"/>
    </w:rPr>
  </w:style>
  <w:style w:type="character" w:customStyle="1" w:styleId="Tijeloteksta3Char">
    <w:name w:val="Tijelo teksta 3 Char"/>
    <w:basedOn w:val="Zadanifontodlomka"/>
    <w:link w:val="Tijeloteksta3"/>
    <w:uiPriority w:val="99"/>
    <w:rsid w:val="00756B80"/>
    <w:rPr>
      <w:noProof/>
      <w:sz w:val="16"/>
      <w:szCs w:val="16"/>
    </w:rPr>
  </w:style>
  <w:style w:type="paragraph" w:customStyle="1" w:styleId="paragraph">
    <w:name w:val="paragraph"/>
    <w:basedOn w:val="Normal"/>
    <w:rsid w:val="00756B80"/>
    <w:pPr>
      <w:spacing w:before="100" w:beforeAutospacing="1" w:after="100" w:afterAutospacing="1"/>
    </w:pPr>
    <w:rPr>
      <w:rFonts w:ascii="Times New Roman" w:eastAsia="Times New Roman" w:hAnsi="Times New Roman" w:cs="Times New Roman"/>
      <w:sz w:val="24"/>
      <w:szCs w:val="24"/>
      <w:lang w:eastAsia="hr-HR"/>
    </w:rPr>
  </w:style>
  <w:style w:type="character" w:customStyle="1" w:styleId="normaltextrun">
    <w:name w:val="normaltextrun"/>
    <w:basedOn w:val="Zadanifontodlomka"/>
    <w:rsid w:val="00756B80"/>
  </w:style>
  <w:style w:type="paragraph" w:styleId="Zaglavlje">
    <w:name w:val="header"/>
    <w:aliases w:val="Char"/>
    <w:basedOn w:val="Normal"/>
    <w:link w:val="ZaglavljeChar"/>
    <w:uiPriority w:val="99"/>
    <w:unhideWhenUsed/>
    <w:rsid w:val="004717FF"/>
    <w:pPr>
      <w:tabs>
        <w:tab w:val="center" w:pos="4536"/>
        <w:tab w:val="right" w:pos="9072"/>
      </w:tabs>
    </w:pPr>
  </w:style>
  <w:style w:type="character" w:customStyle="1" w:styleId="ZaglavljeChar">
    <w:name w:val="Zaglavlje Char"/>
    <w:aliases w:val="Char Char"/>
    <w:basedOn w:val="Zadanifontodlomka"/>
    <w:link w:val="Zaglavlje"/>
    <w:uiPriority w:val="99"/>
    <w:qFormat/>
    <w:rsid w:val="004717FF"/>
    <w:rPr>
      <w:noProof/>
    </w:rPr>
  </w:style>
  <w:style w:type="paragraph" w:styleId="Podnoje">
    <w:name w:val="footer"/>
    <w:basedOn w:val="Normal"/>
    <w:link w:val="PodnojeChar"/>
    <w:uiPriority w:val="99"/>
    <w:unhideWhenUsed/>
    <w:rsid w:val="004717FF"/>
    <w:pPr>
      <w:tabs>
        <w:tab w:val="center" w:pos="4536"/>
        <w:tab w:val="right" w:pos="9072"/>
      </w:tabs>
    </w:pPr>
  </w:style>
  <w:style w:type="character" w:customStyle="1" w:styleId="PodnojeChar">
    <w:name w:val="Podnožje Char"/>
    <w:basedOn w:val="Zadanifontodlomka"/>
    <w:link w:val="Podnoje"/>
    <w:uiPriority w:val="99"/>
    <w:rsid w:val="004717FF"/>
    <w:rPr>
      <w:noProof/>
    </w:rPr>
  </w:style>
  <w:style w:type="character" w:customStyle="1" w:styleId="wffiletext">
    <w:name w:val="wf_file_text"/>
    <w:basedOn w:val="Zadanifontodlomka"/>
    <w:rsid w:val="008F4924"/>
  </w:style>
  <w:style w:type="table" w:customStyle="1" w:styleId="Reetkatablice1">
    <w:name w:val="Rešetka tablice1"/>
    <w:basedOn w:val="Obinatablica"/>
    <w:next w:val="Reetkatablice"/>
    <w:uiPriority w:val="39"/>
    <w:rsid w:val="0056300D"/>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rsid w:val="000F2381"/>
    <w:rPr>
      <w:rFonts w:ascii="Calibri" w:eastAsiaTheme="majorEastAsia" w:hAnsi="Calibri" w:cstheme="majorBidi"/>
      <w:kern w:val="2"/>
      <w:sz w:val="28"/>
      <w:szCs w:val="32"/>
      <w:lang w:eastAsia="hr-HR"/>
    </w:rPr>
  </w:style>
  <w:style w:type="character" w:customStyle="1" w:styleId="Naslov3Char">
    <w:name w:val="Naslov 3 Char"/>
    <w:basedOn w:val="Zadanifontodlomka"/>
    <w:link w:val="Naslov3"/>
    <w:rsid w:val="0056300D"/>
    <w:rPr>
      <w:rFonts w:eastAsiaTheme="majorEastAsia" w:cstheme="majorBidi"/>
      <w:color w:val="365F91" w:themeColor="accent1" w:themeShade="BF"/>
      <w:kern w:val="2"/>
      <w:sz w:val="28"/>
      <w:szCs w:val="28"/>
      <w:lang w:eastAsia="hr-HR"/>
    </w:rPr>
  </w:style>
  <w:style w:type="character" w:customStyle="1" w:styleId="Naslov4Char">
    <w:name w:val="Naslov 4 Char"/>
    <w:basedOn w:val="Zadanifontodlomka"/>
    <w:link w:val="Naslov4"/>
    <w:rsid w:val="0056300D"/>
    <w:rPr>
      <w:rFonts w:eastAsiaTheme="majorEastAsia" w:cstheme="majorBidi"/>
      <w:i/>
      <w:iCs/>
      <w:color w:val="365F91" w:themeColor="accent1" w:themeShade="BF"/>
      <w:kern w:val="2"/>
      <w:szCs w:val="24"/>
      <w:lang w:eastAsia="hr-HR"/>
    </w:rPr>
  </w:style>
  <w:style w:type="character" w:customStyle="1" w:styleId="Naslov5Char">
    <w:name w:val="Naslov 5 Char"/>
    <w:basedOn w:val="Zadanifontodlomka"/>
    <w:link w:val="Naslov5"/>
    <w:rsid w:val="0056300D"/>
    <w:rPr>
      <w:rFonts w:eastAsiaTheme="majorEastAsia" w:cstheme="majorBidi"/>
      <w:color w:val="365F91" w:themeColor="accent1" w:themeShade="BF"/>
      <w:kern w:val="2"/>
      <w:szCs w:val="24"/>
      <w:lang w:eastAsia="hr-HR"/>
    </w:rPr>
  </w:style>
  <w:style w:type="character" w:customStyle="1" w:styleId="Naslov6Char">
    <w:name w:val="Naslov 6 Char"/>
    <w:basedOn w:val="Zadanifontodlomka"/>
    <w:link w:val="Naslov6"/>
    <w:uiPriority w:val="9"/>
    <w:rsid w:val="0056300D"/>
    <w:rPr>
      <w:rFonts w:eastAsiaTheme="majorEastAsia" w:cstheme="majorBidi"/>
      <w:i/>
      <w:iCs/>
      <w:color w:val="595959" w:themeColor="text1" w:themeTint="A6"/>
      <w:kern w:val="2"/>
      <w:szCs w:val="24"/>
      <w:lang w:eastAsia="hr-HR"/>
    </w:rPr>
  </w:style>
  <w:style w:type="character" w:customStyle="1" w:styleId="Naslov7Char">
    <w:name w:val="Naslov 7 Char"/>
    <w:basedOn w:val="Zadanifontodlomka"/>
    <w:link w:val="Naslov7"/>
    <w:uiPriority w:val="9"/>
    <w:rsid w:val="0056300D"/>
    <w:rPr>
      <w:rFonts w:eastAsiaTheme="majorEastAsia" w:cstheme="majorBidi"/>
      <w:color w:val="595959" w:themeColor="text1" w:themeTint="A6"/>
      <w:kern w:val="2"/>
      <w:szCs w:val="24"/>
      <w:lang w:eastAsia="hr-HR"/>
    </w:rPr>
  </w:style>
  <w:style w:type="character" w:customStyle="1" w:styleId="Naslov8Char">
    <w:name w:val="Naslov 8 Char"/>
    <w:basedOn w:val="Zadanifontodlomka"/>
    <w:link w:val="Naslov8"/>
    <w:uiPriority w:val="9"/>
    <w:rsid w:val="0056300D"/>
    <w:rPr>
      <w:rFonts w:eastAsiaTheme="majorEastAsia" w:cstheme="majorBidi"/>
      <w:i/>
      <w:iCs/>
      <w:color w:val="272727" w:themeColor="text1" w:themeTint="D8"/>
      <w:kern w:val="2"/>
      <w:szCs w:val="24"/>
      <w:lang w:eastAsia="hr-HR"/>
    </w:rPr>
  </w:style>
  <w:style w:type="character" w:customStyle="1" w:styleId="Naslov9Char">
    <w:name w:val="Naslov 9 Char"/>
    <w:basedOn w:val="Zadanifontodlomka"/>
    <w:link w:val="Naslov9"/>
    <w:uiPriority w:val="9"/>
    <w:rsid w:val="0056300D"/>
    <w:rPr>
      <w:rFonts w:eastAsiaTheme="majorEastAsia" w:cstheme="majorBidi"/>
      <w:color w:val="272727" w:themeColor="text1" w:themeTint="D8"/>
      <w:kern w:val="2"/>
      <w:szCs w:val="24"/>
      <w:lang w:eastAsia="hr-HR"/>
    </w:rPr>
  </w:style>
  <w:style w:type="paragraph" w:styleId="Naslov">
    <w:name w:val="Title"/>
    <w:basedOn w:val="Normal"/>
    <w:next w:val="Normal"/>
    <w:link w:val="NaslovChar"/>
    <w:uiPriority w:val="10"/>
    <w:rsid w:val="0056300D"/>
    <w:pPr>
      <w:widowControl w:val="0"/>
      <w:suppressAutoHyphens/>
      <w:spacing w:after="80"/>
      <w:contextualSpacing/>
    </w:pPr>
    <w:rPr>
      <w:rFonts w:asciiTheme="majorHAnsi" w:eastAsiaTheme="majorEastAsia" w:hAnsiTheme="majorHAnsi" w:cstheme="majorBidi"/>
      <w:spacing w:val="-10"/>
      <w:kern w:val="28"/>
      <w:sz w:val="56"/>
      <w:szCs w:val="56"/>
      <w:lang w:eastAsia="hr-HR"/>
    </w:rPr>
  </w:style>
  <w:style w:type="character" w:customStyle="1" w:styleId="NaslovChar">
    <w:name w:val="Naslov Char"/>
    <w:basedOn w:val="Zadanifontodlomka"/>
    <w:link w:val="Naslov"/>
    <w:uiPriority w:val="10"/>
    <w:rsid w:val="0056300D"/>
    <w:rPr>
      <w:rFonts w:asciiTheme="majorHAnsi" w:eastAsiaTheme="majorEastAsia" w:hAnsiTheme="majorHAnsi" w:cstheme="majorBidi"/>
      <w:spacing w:val="-10"/>
      <w:kern w:val="28"/>
      <w:sz w:val="56"/>
      <w:szCs w:val="56"/>
      <w:lang w:eastAsia="hr-HR"/>
    </w:rPr>
  </w:style>
  <w:style w:type="paragraph" w:styleId="Podnaslov">
    <w:name w:val="Subtitle"/>
    <w:basedOn w:val="Normal"/>
    <w:next w:val="Normal"/>
    <w:link w:val="PodnaslovChar"/>
    <w:uiPriority w:val="11"/>
    <w:rsid w:val="0056300D"/>
    <w:pPr>
      <w:widowControl w:val="0"/>
      <w:numPr>
        <w:ilvl w:val="1"/>
      </w:numPr>
      <w:suppressAutoHyphens/>
    </w:pPr>
    <w:rPr>
      <w:rFonts w:eastAsiaTheme="majorEastAsia" w:cstheme="majorBidi"/>
      <w:color w:val="595959" w:themeColor="text1" w:themeTint="A6"/>
      <w:spacing w:val="15"/>
      <w:kern w:val="2"/>
      <w:sz w:val="28"/>
      <w:szCs w:val="28"/>
      <w:lang w:eastAsia="hr-HR"/>
    </w:rPr>
  </w:style>
  <w:style w:type="character" w:customStyle="1" w:styleId="PodnaslovChar">
    <w:name w:val="Podnaslov Char"/>
    <w:basedOn w:val="Zadanifontodlomka"/>
    <w:link w:val="Podnaslov"/>
    <w:uiPriority w:val="11"/>
    <w:rsid w:val="0056300D"/>
    <w:rPr>
      <w:rFonts w:eastAsiaTheme="majorEastAsia" w:cstheme="majorBidi"/>
      <w:color w:val="595959" w:themeColor="text1" w:themeTint="A6"/>
      <w:spacing w:val="15"/>
      <w:kern w:val="2"/>
      <w:sz w:val="28"/>
      <w:szCs w:val="28"/>
      <w:lang w:eastAsia="hr-HR"/>
    </w:rPr>
  </w:style>
  <w:style w:type="paragraph" w:styleId="Citat">
    <w:name w:val="Quote"/>
    <w:basedOn w:val="Normal"/>
    <w:next w:val="Normal"/>
    <w:link w:val="CitatChar"/>
    <w:uiPriority w:val="29"/>
    <w:rsid w:val="0056300D"/>
    <w:pPr>
      <w:widowControl w:val="0"/>
      <w:suppressAutoHyphens/>
      <w:spacing w:before="160"/>
      <w:jc w:val="center"/>
    </w:pPr>
    <w:rPr>
      <w:rFonts w:ascii="Calibri" w:eastAsia="Arial Unicode MS" w:hAnsi="Calibri" w:cs="Times New Roman"/>
      <w:i/>
      <w:iCs/>
      <w:color w:val="404040" w:themeColor="text1" w:themeTint="BF"/>
      <w:kern w:val="2"/>
      <w:szCs w:val="24"/>
      <w:lang w:eastAsia="hr-HR"/>
    </w:rPr>
  </w:style>
  <w:style w:type="character" w:customStyle="1" w:styleId="CitatChar">
    <w:name w:val="Citat Char"/>
    <w:basedOn w:val="Zadanifontodlomka"/>
    <w:link w:val="Citat"/>
    <w:uiPriority w:val="29"/>
    <w:rsid w:val="0056300D"/>
    <w:rPr>
      <w:rFonts w:ascii="Calibri" w:eastAsia="Arial Unicode MS" w:hAnsi="Calibri" w:cs="Times New Roman"/>
      <w:i/>
      <w:iCs/>
      <w:color w:val="404040" w:themeColor="text1" w:themeTint="BF"/>
      <w:kern w:val="2"/>
      <w:szCs w:val="24"/>
      <w:lang w:eastAsia="hr-HR"/>
    </w:rPr>
  </w:style>
  <w:style w:type="character" w:styleId="Jakoisticanje">
    <w:name w:val="Intense Emphasis"/>
    <w:basedOn w:val="Zadanifontodlomka"/>
    <w:uiPriority w:val="21"/>
    <w:rsid w:val="0056300D"/>
    <w:rPr>
      <w:i/>
      <w:iCs/>
      <w:color w:val="365F91" w:themeColor="accent1" w:themeShade="BF"/>
    </w:rPr>
  </w:style>
  <w:style w:type="paragraph" w:styleId="Naglaencitat">
    <w:name w:val="Intense Quote"/>
    <w:basedOn w:val="Normal"/>
    <w:next w:val="Normal"/>
    <w:link w:val="NaglaencitatChar"/>
    <w:uiPriority w:val="30"/>
    <w:rsid w:val="0056300D"/>
    <w:pPr>
      <w:widowControl w:val="0"/>
      <w:pBdr>
        <w:top w:val="single" w:sz="4" w:space="10" w:color="365F91" w:themeColor="accent1" w:themeShade="BF"/>
        <w:bottom w:val="single" w:sz="4" w:space="10" w:color="365F91" w:themeColor="accent1" w:themeShade="BF"/>
      </w:pBdr>
      <w:suppressAutoHyphens/>
      <w:spacing w:before="360" w:after="360"/>
      <w:ind w:left="864" w:right="864"/>
      <w:jc w:val="center"/>
    </w:pPr>
    <w:rPr>
      <w:rFonts w:ascii="Calibri" w:eastAsia="Arial Unicode MS" w:hAnsi="Calibri" w:cs="Times New Roman"/>
      <w:i/>
      <w:iCs/>
      <w:color w:val="365F91" w:themeColor="accent1" w:themeShade="BF"/>
      <w:kern w:val="2"/>
      <w:szCs w:val="24"/>
      <w:lang w:eastAsia="hr-HR"/>
    </w:rPr>
  </w:style>
  <w:style w:type="character" w:customStyle="1" w:styleId="NaglaencitatChar">
    <w:name w:val="Naglašen citat Char"/>
    <w:basedOn w:val="Zadanifontodlomka"/>
    <w:link w:val="Naglaencitat"/>
    <w:uiPriority w:val="30"/>
    <w:rsid w:val="0056300D"/>
    <w:rPr>
      <w:rFonts w:ascii="Calibri" w:eastAsia="Arial Unicode MS" w:hAnsi="Calibri" w:cs="Times New Roman"/>
      <w:i/>
      <w:iCs/>
      <w:color w:val="365F91" w:themeColor="accent1" w:themeShade="BF"/>
      <w:kern w:val="2"/>
      <w:szCs w:val="24"/>
      <w:lang w:eastAsia="hr-HR"/>
    </w:rPr>
  </w:style>
  <w:style w:type="character" w:styleId="Istaknutareferenca">
    <w:name w:val="Intense Reference"/>
    <w:basedOn w:val="Zadanifontodlomka"/>
    <w:uiPriority w:val="32"/>
    <w:rsid w:val="00FE6735"/>
    <w:rPr>
      <w:rFonts w:asciiTheme="minorHAnsi" w:hAnsiTheme="minorHAnsi"/>
      <w:b/>
      <w:bCs/>
      <w:smallCaps/>
      <w:color w:val="365F91" w:themeColor="accent1" w:themeShade="BF"/>
      <w:spacing w:val="5"/>
      <w:sz w:val="22"/>
    </w:rPr>
  </w:style>
  <w:style w:type="character" w:styleId="Naglaeno">
    <w:name w:val="Strong"/>
    <w:basedOn w:val="Zadanifontodlomka"/>
    <w:uiPriority w:val="22"/>
    <w:rsid w:val="0056300D"/>
    <w:rPr>
      <w:b/>
      <w:bCs/>
    </w:rPr>
  </w:style>
  <w:style w:type="character" w:customStyle="1" w:styleId="Tijeloteksta2Char1">
    <w:name w:val="Tijelo teksta 2 Char1"/>
    <w:basedOn w:val="Zadanifontodlomka"/>
    <w:uiPriority w:val="99"/>
    <w:semiHidden/>
    <w:rsid w:val="0056300D"/>
    <w:rPr>
      <w:rFonts w:ascii="Times New Roman" w:eastAsia="Arial Unicode MS" w:hAnsi="Times New Roman" w:cs="Times New Roman"/>
      <w:sz w:val="24"/>
      <w:lang w:eastAsia="hr-HR"/>
      <w14:ligatures w14:val="none"/>
    </w:rPr>
  </w:style>
  <w:style w:type="character" w:customStyle="1" w:styleId="UvuenotijelotekstaChar1">
    <w:name w:val="Uvučeno tijelo teksta Char1"/>
    <w:basedOn w:val="Zadanifontodlomka"/>
    <w:uiPriority w:val="99"/>
    <w:semiHidden/>
    <w:rsid w:val="0056300D"/>
    <w:rPr>
      <w:rFonts w:ascii="Times New Roman" w:eastAsia="Arial Unicode MS" w:hAnsi="Times New Roman" w:cs="Times New Roman"/>
      <w:sz w:val="24"/>
      <w:lang w:eastAsia="hr-HR"/>
      <w14:ligatures w14:val="none"/>
    </w:rPr>
  </w:style>
  <w:style w:type="paragraph" w:customStyle="1" w:styleId="Sadrajitablice">
    <w:name w:val="Sadržaji tablice"/>
    <w:basedOn w:val="Normal"/>
    <w:uiPriority w:val="99"/>
    <w:rsid w:val="0056300D"/>
    <w:pPr>
      <w:suppressLineNumbers/>
      <w:suppressAutoHyphens/>
    </w:pPr>
    <w:rPr>
      <w:rFonts w:ascii="Calibri" w:eastAsia="Times New Roman" w:hAnsi="Calibri" w:cs="Times New Roman"/>
      <w:color w:val="00000A"/>
      <w:szCs w:val="24"/>
      <w:lang w:eastAsia="zh-CN"/>
    </w:rPr>
  </w:style>
  <w:style w:type="paragraph" w:customStyle="1" w:styleId="t-9-8">
    <w:name w:val="t-9-8"/>
    <w:basedOn w:val="Normal"/>
    <w:rsid w:val="0056300D"/>
    <w:pPr>
      <w:spacing w:before="100" w:beforeAutospacing="1" w:after="100" w:afterAutospacing="1"/>
    </w:pPr>
    <w:rPr>
      <w:rFonts w:ascii="Calibri" w:eastAsia="Times New Roman" w:hAnsi="Calibri" w:cs="Times New Roman"/>
      <w:szCs w:val="24"/>
      <w:lang w:eastAsia="hr-HR"/>
    </w:rPr>
  </w:style>
  <w:style w:type="paragraph" w:styleId="Tekstfusnote">
    <w:name w:val="footnote text"/>
    <w:basedOn w:val="Normal"/>
    <w:link w:val="TekstfusnoteChar"/>
    <w:uiPriority w:val="99"/>
    <w:semiHidden/>
    <w:unhideWhenUsed/>
    <w:qFormat/>
    <w:rsid w:val="0056300D"/>
    <w:rPr>
      <w:rFonts w:ascii="Calibri" w:eastAsiaTheme="minorEastAsia" w:hAnsi="Calibri"/>
      <w:sz w:val="20"/>
      <w:szCs w:val="20"/>
    </w:rPr>
  </w:style>
  <w:style w:type="character" w:customStyle="1" w:styleId="TekstfusnoteChar">
    <w:name w:val="Tekst fusnote Char"/>
    <w:basedOn w:val="Zadanifontodlomka"/>
    <w:link w:val="Tekstfusnote"/>
    <w:uiPriority w:val="99"/>
    <w:semiHidden/>
    <w:rsid w:val="0056300D"/>
    <w:rPr>
      <w:rFonts w:ascii="Calibri" w:eastAsiaTheme="minorEastAsia" w:hAnsi="Calibri"/>
      <w:sz w:val="20"/>
      <w:szCs w:val="20"/>
    </w:rPr>
  </w:style>
  <w:style w:type="character" w:styleId="Referencafusnote">
    <w:name w:val="footnote reference"/>
    <w:basedOn w:val="Zadanifontodlomka"/>
    <w:uiPriority w:val="99"/>
    <w:semiHidden/>
    <w:unhideWhenUsed/>
    <w:rsid w:val="0056300D"/>
    <w:rPr>
      <w:vertAlign w:val="superscript"/>
    </w:rPr>
  </w:style>
  <w:style w:type="character" w:customStyle="1" w:styleId="FontStyle24">
    <w:name w:val="Font Style24"/>
    <w:rsid w:val="0056300D"/>
    <w:rPr>
      <w:rFonts w:ascii="Arial" w:hAnsi="Arial" w:cs="Arial"/>
      <w:color w:val="000000"/>
      <w:sz w:val="22"/>
      <w:szCs w:val="22"/>
    </w:rPr>
  </w:style>
  <w:style w:type="paragraph" w:customStyle="1" w:styleId="Body">
    <w:name w:val="Body"/>
    <w:rsid w:val="0056300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hr-HR"/>
    </w:rPr>
  </w:style>
  <w:style w:type="character" w:customStyle="1" w:styleId="csa863cb311">
    <w:name w:val="csa863cb311"/>
    <w:basedOn w:val="Zadanifontodlomka"/>
    <w:rsid w:val="0056300D"/>
    <w:rPr>
      <w:rFonts w:ascii="Tahoma" w:hAnsi="Tahoma" w:cs="Tahoma" w:hint="default"/>
      <w:b w:val="0"/>
      <w:bCs w:val="0"/>
      <w:i w:val="0"/>
      <w:iCs w:val="0"/>
      <w:color w:val="000000"/>
      <w:sz w:val="20"/>
      <w:szCs w:val="20"/>
    </w:rPr>
  </w:style>
  <w:style w:type="character" w:customStyle="1" w:styleId="Bodytext">
    <w:name w:val="Body text_"/>
    <w:basedOn w:val="Zadanifontodlomka"/>
    <w:link w:val="Tijeloteksta1"/>
    <w:uiPriority w:val="99"/>
    <w:locked/>
    <w:rsid w:val="0056300D"/>
    <w:rPr>
      <w:rFonts w:ascii="Times New Roman" w:hAnsi="Times New Roman" w:cs="Times New Roman"/>
      <w:sz w:val="28"/>
      <w:szCs w:val="28"/>
      <w:shd w:val="clear" w:color="auto" w:fill="FFFFFF"/>
    </w:rPr>
  </w:style>
  <w:style w:type="paragraph" w:customStyle="1" w:styleId="Tijeloteksta1">
    <w:name w:val="Tijelo teksta1"/>
    <w:basedOn w:val="Normal"/>
    <w:link w:val="Bodytext"/>
    <w:rsid w:val="0056300D"/>
    <w:pPr>
      <w:shd w:val="clear" w:color="auto" w:fill="FFFFFF"/>
      <w:spacing w:before="300" w:after="300" w:line="320" w:lineRule="exact"/>
    </w:pPr>
    <w:rPr>
      <w:rFonts w:ascii="Times New Roman" w:hAnsi="Times New Roman" w:cs="Times New Roman"/>
      <w:sz w:val="28"/>
      <w:szCs w:val="28"/>
    </w:rPr>
  </w:style>
  <w:style w:type="paragraph" w:customStyle="1" w:styleId="BodyTextIndent21">
    <w:name w:val="Body Text Indent 21"/>
    <w:aliases w:val="Body Text Indent 2,uvlaka 2"/>
    <w:basedOn w:val="Normal"/>
    <w:uiPriority w:val="99"/>
    <w:rsid w:val="0056300D"/>
    <w:pPr>
      <w:suppressAutoHyphens/>
      <w:ind w:firstLine="720"/>
      <w:jc w:val="both"/>
    </w:pPr>
    <w:rPr>
      <w:rFonts w:ascii="Calibri" w:eastAsia="Times New Roman" w:hAnsi="Calibri" w:cs="Times New Roman"/>
      <w:b/>
      <w:szCs w:val="20"/>
      <w:lang w:eastAsia="zh-CN"/>
    </w:rPr>
  </w:style>
  <w:style w:type="table" w:customStyle="1" w:styleId="Reetkatablice4">
    <w:name w:val="Rešetka tablice4"/>
    <w:basedOn w:val="Obinatablica"/>
    <w:next w:val="Reetkatablice"/>
    <w:uiPriority w:val="59"/>
    <w:rsid w:val="00563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Zadanifontodlomka"/>
    <w:rsid w:val="0056300D"/>
  </w:style>
  <w:style w:type="paragraph" w:customStyle="1" w:styleId="Standard">
    <w:name w:val="Standard"/>
    <w:rsid w:val="0056300D"/>
    <w:pPr>
      <w:suppressAutoHyphens/>
      <w:autoSpaceDN w:val="0"/>
      <w:textAlignment w:val="baseline"/>
    </w:pPr>
    <w:rPr>
      <w:rFonts w:ascii="Arial Unicode MS" w:eastAsia="Arial Unicode MS" w:hAnsi="Arial Unicode MS" w:cs="Arial Unicode MS"/>
      <w:color w:val="000000"/>
      <w:kern w:val="3"/>
      <w:sz w:val="24"/>
      <w:szCs w:val="24"/>
      <w:lang w:eastAsia="hr-HR"/>
    </w:rPr>
  </w:style>
  <w:style w:type="character" w:customStyle="1" w:styleId="Other">
    <w:name w:val="Other_"/>
    <w:basedOn w:val="Zadanifontodlomka"/>
    <w:link w:val="Other0"/>
    <w:rsid w:val="0056300D"/>
    <w:rPr>
      <w:rFonts w:ascii="Times New Roman" w:eastAsia="Times New Roman" w:hAnsi="Times New Roman" w:cs="Times New Roman"/>
    </w:rPr>
  </w:style>
  <w:style w:type="paragraph" w:customStyle="1" w:styleId="Other0">
    <w:name w:val="Other"/>
    <w:basedOn w:val="Normal"/>
    <w:link w:val="Other"/>
    <w:rsid w:val="0056300D"/>
    <w:pPr>
      <w:widowControl w:val="0"/>
      <w:spacing w:after="260" w:line="259" w:lineRule="auto"/>
      <w:ind w:firstLine="400"/>
    </w:pPr>
    <w:rPr>
      <w:rFonts w:ascii="Times New Roman" w:eastAsia="Times New Roman" w:hAnsi="Times New Roman" w:cs="Times New Roman"/>
    </w:rPr>
  </w:style>
  <w:style w:type="paragraph" w:customStyle="1" w:styleId="box453941">
    <w:name w:val="box_453941"/>
    <w:basedOn w:val="Normal"/>
    <w:uiPriority w:val="99"/>
    <w:rsid w:val="0056300D"/>
    <w:pPr>
      <w:spacing w:beforeAutospacing="1" w:after="200" w:afterAutospacing="1"/>
    </w:pPr>
    <w:rPr>
      <w:rFonts w:ascii="Calibri" w:eastAsia="Times New Roman" w:hAnsi="Calibri" w:cs="Times New Roman"/>
      <w:szCs w:val="24"/>
      <w:lang w:eastAsia="hr-HR"/>
    </w:rPr>
  </w:style>
  <w:style w:type="paragraph" w:customStyle="1" w:styleId="box454509">
    <w:name w:val="box_454509"/>
    <w:basedOn w:val="Normal"/>
    <w:uiPriority w:val="99"/>
    <w:rsid w:val="0056300D"/>
    <w:pPr>
      <w:suppressAutoHyphens/>
      <w:spacing w:before="280" w:after="280"/>
    </w:pPr>
    <w:rPr>
      <w:rFonts w:ascii="Calibri" w:eastAsia="Times New Roman" w:hAnsi="Calibri" w:cs="Times New Roman"/>
      <w:szCs w:val="24"/>
      <w:lang w:eastAsia="zh-CN"/>
    </w:rPr>
  </w:style>
  <w:style w:type="paragraph" w:customStyle="1" w:styleId="Default">
    <w:name w:val="Default"/>
    <w:uiPriority w:val="99"/>
    <w:qFormat/>
    <w:rsid w:val="0056300D"/>
    <w:pPr>
      <w:autoSpaceDE w:val="0"/>
      <w:autoSpaceDN w:val="0"/>
      <w:adjustRightInd w:val="0"/>
    </w:pPr>
    <w:rPr>
      <w:rFonts w:ascii="Calibri" w:hAnsi="Calibri" w:cs="Calibri"/>
      <w:color w:val="000000"/>
      <w:szCs w:val="24"/>
      <w14:ligatures w14:val="standardContextual"/>
    </w:rPr>
  </w:style>
  <w:style w:type="character" w:styleId="Referencakomentara">
    <w:name w:val="annotation reference"/>
    <w:basedOn w:val="Zadanifontodlomka"/>
    <w:uiPriority w:val="99"/>
    <w:semiHidden/>
    <w:unhideWhenUsed/>
    <w:rsid w:val="0056300D"/>
    <w:rPr>
      <w:sz w:val="16"/>
      <w:szCs w:val="16"/>
    </w:rPr>
  </w:style>
  <w:style w:type="paragraph" w:styleId="Tekstkomentara">
    <w:name w:val="annotation text"/>
    <w:basedOn w:val="Normal"/>
    <w:link w:val="TekstkomentaraChar"/>
    <w:uiPriority w:val="99"/>
    <w:unhideWhenUsed/>
    <w:rsid w:val="0056300D"/>
    <w:pPr>
      <w:spacing w:after="160"/>
    </w:pPr>
    <w:rPr>
      <w:sz w:val="20"/>
      <w:szCs w:val="20"/>
      <w14:ligatures w14:val="standardContextual"/>
    </w:rPr>
  </w:style>
  <w:style w:type="character" w:customStyle="1" w:styleId="TekstkomentaraChar">
    <w:name w:val="Tekst komentara Char"/>
    <w:basedOn w:val="Zadanifontodlomka"/>
    <w:link w:val="Tekstkomentara"/>
    <w:uiPriority w:val="99"/>
    <w:rsid w:val="0056300D"/>
    <w:rPr>
      <w:sz w:val="20"/>
      <w:szCs w:val="20"/>
      <w14:ligatures w14:val="standardContextual"/>
    </w:rPr>
  </w:style>
  <w:style w:type="paragraph" w:styleId="Predmetkomentara">
    <w:name w:val="annotation subject"/>
    <w:basedOn w:val="Tekstkomentara"/>
    <w:next w:val="Tekstkomentara"/>
    <w:link w:val="PredmetkomentaraChar"/>
    <w:uiPriority w:val="99"/>
    <w:semiHidden/>
    <w:unhideWhenUsed/>
    <w:qFormat/>
    <w:rsid w:val="0056300D"/>
    <w:rPr>
      <w:b/>
      <w:bCs/>
    </w:rPr>
  </w:style>
  <w:style w:type="character" w:customStyle="1" w:styleId="PredmetkomentaraChar">
    <w:name w:val="Predmet komentara Char"/>
    <w:basedOn w:val="TekstkomentaraChar"/>
    <w:link w:val="Predmetkomentara"/>
    <w:uiPriority w:val="99"/>
    <w:semiHidden/>
    <w:rsid w:val="0056300D"/>
    <w:rPr>
      <w:b/>
      <w:bCs/>
      <w:sz w:val="20"/>
      <w:szCs w:val="20"/>
      <w14:ligatures w14:val="standardContextual"/>
    </w:rPr>
  </w:style>
  <w:style w:type="character" w:customStyle="1" w:styleId="Nerijeenospominjanje1">
    <w:name w:val="Neriješeno spominjanje1"/>
    <w:basedOn w:val="Zadanifontodlomka"/>
    <w:uiPriority w:val="99"/>
    <w:semiHidden/>
    <w:unhideWhenUsed/>
    <w:rsid w:val="0056300D"/>
    <w:rPr>
      <w:color w:val="605E5C"/>
      <w:shd w:val="clear" w:color="auto" w:fill="E1DFDD"/>
    </w:rPr>
  </w:style>
  <w:style w:type="character" w:styleId="Tekstrezerviranogmjesta">
    <w:name w:val="Placeholder Text"/>
    <w:basedOn w:val="Zadanifontodlomka"/>
    <w:uiPriority w:val="99"/>
    <w:semiHidden/>
    <w:rsid w:val="0056300D"/>
    <w:rPr>
      <w:color w:val="666666"/>
    </w:rPr>
  </w:style>
  <w:style w:type="character" w:styleId="SlijeenaHiperveza">
    <w:name w:val="FollowedHyperlink"/>
    <w:basedOn w:val="Zadanifontodlomka"/>
    <w:uiPriority w:val="99"/>
    <w:unhideWhenUsed/>
    <w:rsid w:val="0056300D"/>
    <w:rPr>
      <w:color w:val="800080" w:themeColor="followedHyperlink"/>
      <w:u w:val="single"/>
    </w:rPr>
  </w:style>
  <w:style w:type="paragraph" w:styleId="TOCNaslov">
    <w:name w:val="TOC Heading"/>
    <w:basedOn w:val="Naslov1"/>
    <w:next w:val="Normal"/>
    <w:uiPriority w:val="39"/>
    <w:unhideWhenUsed/>
    <w:rsid w:val="0056300D"/>
    <w:pPr>
      <w:spacing w:line="259" w:lineRule="auto"/>
      <w:outlineLvl w:val="9"/>
    </w:pPr>
    <w:rPr>
      <w:b w:val="0"/>
      <w:lang w:val="en-US" w:eastAsia="en-US"/>
    </w:rPr>
  </w:style>
  <w:style w:type="paragraph" w:customStyle="1" w:styleId="Style1">
    <w:name w:val="Style1"/>
    <w:basedOn w:val="Odlomakpopisa"/>
    <w:link w:val="Style1Char"/>
    <w:uiPriority w:val="99"/>
    <w:rsid w:val="0056300D"/>
    <w:pPr>
      <w:numPr>
        <w:numId w:val="1"/>
      </w:numPr>
      <w:suppressAutoHyphens w:val="0"/>
      <w:autoSpaceDN/>
      <w:contextualSpacing/>
      <w:jc w:val="both"/>
      <w:textAlignment w:val="auto"/>
    </w:pPr>
    <w:rPr>
      <w:rFonts w:asciiTheme="minorHAnsi" w:eastAsiaTheme="minorHAnsi" w:hAnsiTheme="minorHAnsi" w:cstheme="minorBidi"/>
      <w:b w:val="0"/>
      <w:sz w:val="22"/>
      <w:szCs w:val="22"/>
      <w:lang w:eastAsia="en-US"/>
      <w14:ligatures w14:val="standardContextual"/>
    </w:rPr>
  </w:style>
  <w:style w:type="character" w:customStyle="1" w:styleId="Style1Char">
    <w:name w:val="Style1 Char"/>
    <w:basedOn w:val="Zadanifontodlomka"/>
    <w:link w:val="Style1"/>
    <w:uiPriority w:val="99"/>
    <w:rsid w:val="0056300D"/>
    <w:rPr>
      <w14:ligatures w14:val="standardContextual"/>
    </w:rPr>
  </w:style>
  <w:style w:type="paragraph" w:customStyle="1" w:styleId="Style2">
    <w:name w:val="Style2"/>
    <w:basedOn w:val="Odlomakpopisa"/>
    <w:link w:val="Style2Char"/>
    <w:uiPriority w:val="99"/>
    <w:rsid w:val="0056300D"/>
    <w:pPr>
      <w:numPr>
        <w:ilvl w:val="1"/>
        <w:numId w:val="1"/>
      </w:numPr>
      <w:suppressAutoHyphens w:val="0"/>
      <w:autoSpaceDN/>
      <w:contextualSpacing/>
      <w:jc w:val="both"/>
      <w:textAlignment w:val="auto"/>
    </w:pPr>
    <w:rPr>
      <w:rFonts w:asciiTheme="minorHAnsi" w:eastAsiaTheme="minorHAnsi" w:hAnsiTheme="minorHAnsi" w:cstheme="minorBidi"/>
      <w:b w:val="0"/>
      <w:sz w:val="22"/>
      <w:szCs w:val="22"/>
      <w:lang w:eastAsia="en-US"/>
      <w14:ligatures w14:val="standardContextual"/>
    </w:rPr>
  </w:style>
  <w:style w:type="character" w:customStyle="1" w:styleId="Style2Char">
    <w:name w:val="Style2 Char"/>
    <w:basedOn w:val="Zadanifontodlomka"/>
    <w:link w:val="Style2"/>
    <w:uiPriority w:val="99"/>
    <w:rsid w:val="0056300D"/>
    <w:rPr>
      <w14:ligatures w14:val="standardContextual"/>
    </w:rPr>
  </w:style>
  <w:style w:type="paragraph" w:customStyle="1" w:styleId="Style3">
    <w:name w:val="Style3"/>
    <w:basedOn w:val="Odlomakpopisa"/>
    <w:link w:val="Style3Char"/>
    <w:uiPriority w:val="99"/>
    <w:rsid w:val="0056300D"/>
    <w:pPr>
      <w:numPr>
        <w:ilvl w:val="2"/>
        <w:numId w:val="1"/>
      </w:numPr>
      <w:suppressAutoHyphens w:val="0"/>
      <w:autoSpaceDN/>
      <w:contextualSpacing/>
      <w:jc w:val="both"/>
      <w:textAlignment w:val="auto"/>
    </w:pPr>
    <w:rPr>
      <w:rFonts w:asciiTheme="minorHAnsi" w:eastAsiaTheme="minorHAnsi" w:hAnsiTheme="minorHAnsi" w:cstheme="minorBidi"/>
      <w:b w:val="0"/>
      <w:sz w:val="22"/>
      <w:szCs w:val="22"/>
      <w:lang w:eastAsia="en-US"/>
      <w14:ligatures w14:val="standardContextual"/>
    </w:rPr>
  </w:style>
  <w:style w:type="character" w:customStyle="1" w:styleId="Style3Char">
    <w:name w:val="Style3 Char"/>
    <w:basedOn w:val="Zadanifontodlomka"/>
    <w:link w:val="Style3"/>
    <w:uiPriority w:val="99"/>
    <w:rsid w:val="0056300D"/>
    <w:rPr>
      <w14:ligatures w14:val="standardContextual"/>
    </w:rPr>
  </w:style>
  <w:style w:type="paragraph" w:styleId="Revizija">
    <w:name w:val="Revision"/>
    <w:hidden/>
    <w:uiPriority w:val="99"/>
    <w:semiHidden/>
    <w:rsid w:val="0056300D"/>
    <w:rPr>
      <w14:ligatures w14:val="standardContextual"/>
    </w:rPr>
  </w:style>
  <w:style w:type="character" w:styleId="Nerijeenospominjanje">
    <w:name w:val="Unresolved Mention"/>
    <w:basedOn w:val="Zadanifontodlomka"/>
    <w:uiPriority w:val="99"/>
    <w:semiHidden/>
    <w:unhideWhenUsed/>
    <w:rsid w:val="0056300D"/>
    <w:rPr>
      <w:color w:val="605E5C"/>
      <w:shd w:val="clear" w:color="auto" w:fill="E1DFDD"/>
    </w:rPr>
  </w:style>
  <w:style w:type="paragraph" w:styleId="Sadraj1">
    <w:name w:val="toc 1"/>
    <w:basedOn w:val="Normal"/>
    <w:next w:val="Normal"/>
    <w:autoRedefine/>
    <w:uiPriority w:val="39"/>
    <w:unhideWhenUsed/>
    <w:rsid w:val="0056300D"/>
    <w:pPr>
      <w:tabs>
        <w:tab w:val="right" w:leader="dot" w:pos="9396"/>
      </w:tabs>
      <w:spacing w:line="276" w:lineRule="auto"/>
    </w:pPr>
    <w:rPr>
      <w14:ligatures w14:val="standardContextual"/>
    </w:rPr>
  </w:style>
  <w:style w:type="paragraph" w:styleId="Sadraj2">
    <w:name w:val="toc 2"/>
    <w:basedOn w:val="Normal"/>
    <w:next w:val="Normal"/>
    <w:autoRedefine/>
    <w:uiPriority w:val="39"/>
    <w:unhideWhenUsed/>
    <w:rsid w:val="0056300D"/>
    <w:pPr>
      <w:tabs>
        <w:tab w:val="left" w:pos="1200"/>
        <w:tab w:val="right" w:leader="dot" w:pos="9396"/>
      </w:tabs>
      <w:spacing w:after="100" w:line="259" w:lineRule="auto"/>
      <w:ind w:left="220"/>
    </w:pPr>
    <w:rPr>
      <w14:ligatures w14:val="standardContextual"/>
    </w:rPr>
  </w:style>
  <w:style w:type="paragraph" w:styleId="Sadraj3">
    <w:name w:val="toc 3"/>
    <w:basedOn w:val="Normal"/>
    <w:next w:val="Normal"/>
    <w:autoRedefine/>
    <w:uiPriority w:val="39"/>
    <w:unhideWhenUsed/>
    <w:rsid w:val="0056300D"/>
    <w:pPr>
      <w:spacing w:after="100" w:line="259" w:lineRule="auto"/>
      <w:ind w:left="440"/>
    </w:pPr>
    <w:rPr>
      <w14:ligatures w14:val="standardContextual"/>
    </w:rPr>
  </w:style>
  <w:style w:type="paragraph" w:styleId="Sadraj4">
    <w:name w:val="toc 4"/>
    <w:basedOn w:val="Normal"/>
    <w:next w:val="Normal"/>
    <w:autoRedefine/>
    <w:uiPriority w:val="39"/>
    <w:unhideWhenUsed/>
    <w:rsid w:val="0056300D"/>
    <w:pPr>
      <w:spacing w:after="100" w:line="259" w:lineRule="auto"/>
      <w:ind w:left="660"/>
    </w:pPr>
    <w:rPr>
      <w14:ligatures w14:val="standardContextual"/>
    </w:rPr>
  </w:style>
  <w:style w:type="numbering" w:customStyle="1" w:styleId="Trenutnipopis1">
    <w:name w:val="Trenutni popis1"/>
    <w:uiPriority w:val="99"/>
    <w:rsid w:val="0056300D"/>
    <w:pPr>
      <w:numPr>
        <w:numId w:val="2"/>
      </w:numPr>
    </w:pPr>
  </w:style>
  <w:style w:type="paragraph" w:customStyle="1" w:styleId="pf0">
    <w:name w:val="pf0"/>
    <w:basedOn w:val="Normal"/>
    <w:rsid w:val="0056300D"/>
    <w:pPr>
      <w:spacing w:before="100" w:beforeAutospacing="1" w:after="100" w:afterAutospacing="1"/>
    </w:pPr>
    <w:rPr>
      <w:rFonts w:ascii="Calibri" w:eastAsia="Times New Roman" w:hAnsi="Calibri" w:cs="Times New Roman"/>
      <w:szCs w:val="24"/>
      <w:lang w:eastAsia="hr-HR"/>
    </w:rPr>
  </w:style>
  <w:style w:type="character" w:customStyle="1" w:styleId="cf01">
    <w:name w:val="cf01"/>
    <w:basedOn w:val="Zadanifontodlomka"/>
    <w:rsid w:val="0056300D"/>
    <w:rPr>
      <w:rFonts w:ascii="Segoe UI" w:hAnsi="Segoe UI" w:cs="Segoe UI" w:hint="default"/>
      <w:sz w:val="18"/>
      <w:szCs w:val="18"/>
    </w:rPr>
  </w:style>
  <w:style w:type="character" w:customStyle="1" w:styleId="cf11">
    <w:name w:val="cf11"/>
    <w:basedOn w:val="Zadanifontodlomka"/>
    <w:rsid w:val="0056300D"/>
    <w:rPr>
      <w:rFonts w:ascii="Segoe UI" w:hAnsi="Segoe UI" w:cs="Segoe UI" w:hint="default"/>
      <w:b/>
      <w:bCs/>
      <w:sz w:val="18"/>
      <w:szCs w:val="18"/>
    </w:rPr>
  </w:style>
  <w:style w:type="numbering" w:customStyle="1" w:styleId="Bezpopisa1">
    <w:name w:val="Bez popisa1"/>
    <w:next w:val="Bezpopisa"/>
    <w:uiPriority w:val="99"/>
    <w:semiHidden/>
    <w:unhideWhenUsed/>
    <w:rsid w:val="0056300D"/>
  </w:style>
  <w:style w:type="character" w:customStyle="1" w:styleId="FontStyle11">
    <w:name w:val="Font Style11"/>
    <w:rsid w:val="0056300D"/>
    <w:rPr>
      <w:rFonts w:ascii="Times New Roman" w:hAnsi="Times New Roman" w:cs="Times New Roman" w:hint="default"/>
      <w:b/>
      <w:bCs/>
      <w:sz w:val="22"/>
      <w:szCs w:val="22"/>
    </w:rPr>
  </w:style>
  <w:style w:type="table" w:customStyle="1" w:styleId="Tablicareetke4-isticanje31">
    <w:name w:val="Tablica rešetke 4 - isticanje 31"/>
    <w:basedOn w:val="Obinatablica"/>
    <w:uiPriority w:val="49"/>
    <w:rsid w:val="0056300D"/>
    <w:rPr>
      <w:rFonts w:ascii="Times New Roman" w:eastAsia="Times New Roman" w:hAnsi="Times New Roman" w:cs="Times New Roman"/>
      <w:sz w:val="20"/>
      <w:szCs w:val="20"/>
      <w:lang w:eastAsia="hr-H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eetkatablice8">
    <w:name w:val="Rešetka tablice8"/>
    <w:basedOn w:val="Obinatablica"/>
    <w:next w:val="Reetkatablice"/>
    <w:uiPriority w:val="59"/>
    <w:rsid w:val="0056300D"/>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56300D"/>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39"/>
    <w:rsid w:val="0056300D"/>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56300D"/>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
    <w:name w:val="Rešetka tablice13"/>
    <w:basedOn w:val="Obinatablica"/>
    <w:next w:val="Reetkatablice"/>
    <w:uiPriority w:val="39"/>
    <w:rsid w:val="0056300D"/>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56300D"/>
  </w:style>
  <w:style w:type="character" w:customStyle="1" w:styleId="WW8Num1z1">
    <w:name w:val="WW8Num1z1"/>
    <w:rsid w:val="0056300D"/>
  </w:style>
  <w:style w:type="character" w:customStyle="1" w:styleId="WW8Num1z2">
    <w:name w:val="WW8Num1z2"/>
    <w:rsid w:val="0056300D"/>
  </w:style>
  <w:style w:type="character" w:customStyle="1" w:styleId="WW8Num1z3">
    <w:name w:val="WW8Num1z3"/>
    <w:rsid w:val="0056300D"/>
  </w:style>
  <w:style w:type="character" w:customStyle="1" w:styleId="WW8Num1z4">
    <w:name w:val="WW8Num1z4"/>
    <w:rsid w:val="0056300D"/>
  </w:style>
  <w:style w:type="character" w:customStyle="1" w:styleId="WW8Num1z5">
    <w:name w:val="WW8Num1z5"/>
    <w:rsid w:val="0056300D"/>
  </w:style>
  <w:style w:type="character" w:customStyle="1" w:styleId="WW8Num1z6">
    <w:name w:val="WW8Num1z6"/>
    <w:rsid w:val="0056300D"/>
  </w:style>
  <w:style w:type="character" w:customStyle="1" w:styleId="WW8Num1z7">
    <w:name w:val="WW8Num1z7"/>
    <w:rsid w:val="0056300D"/>
  </w:style>
  <w:style w:type="character" w:customStyle="1" w:styleId="WW8Num1z8">
    <w:name w:val="WW8Num1z8"/>
    <w:rsid w:val="0056300D"/>
  </w:style>
  <w:style w:type="character" w:customStyle="1" w:styleId="WW8Num2z0">
    <w:name w:val="WW8Num2z0"/>
    <w:rsid w:val="0056300D"/>
    <w:rPr>
      <w:rFonts w:ascii="Wingdings" w:hAnsi="Wingdings" w:cs="Wingdings" w:hint="default"/>
      <w:color w:val="FF33FF"/>
      <w:szCs w:val="24"/>
      <w:lang w:val="hr-HR"/>
    </w:rPr>
  </w:style>
  <w:style w:type="character" w:customStyle="1" w:styleId="WW8Num3z0">
    <w:name w:val="WW8Num3z0"/>
    <w:rsid w:val="0056300D"/>
    <w:rPr>
      <w:rFonts w:ascii="Wingdings" w:hAnsi="Wingdings" w:cs="Wingdings" w:hint="default"/>
      <w:szCs w:val="24"/>
      <w:lang w:val="hr-HR"/>
    </w:rPr>
  </w:style>
  <w:style w:type="character" w:customStyle="1" w:styleId="WW8Num4z0">
    <w:name w:val="WW8Num4z0"/>
    <w:rsid w:val="0056300D"/>
    <w:rPr>
      <w:rFonts w:ascii="Wingdings" w:hAnsi="Wingdings" w:cs="Wingdings" w:hint="default"/>
      <w:szCs w:val="24"/>
      <w:lang w:val="hr-HR"/>
    </w:rPr>
  </w:style>
  <w:style w:type="character" w:customStyle="1" w:styleId="WW8Num5z0">
    <w:name w:val="WW8Num5z0"/>
    <w:rsid w:val="0056300D"/>
    <w:rPr>
      <w:rFonts w:ascii="Wingdings" w:hAnsi="Wingdings" w:cs="Wingdings" w:hint="default"/>
      <w:szCs w:val="24"/>
      <w:lang w:val="hr-HR"/>
    </w:rPr>
  </w:style>
  <w:style w:type="character" w:customStyle="1" w:styleId="WW8Num6z0">
    <w:name w:val="WW8Num6z0"/>
    <w:rsid w:val="0056300D"/>
    <w:rPr>
      <w:rFonts w:ascii="Times New Roman" w:hAnsi="Times New Roman" w:cs="Times New Roman" w:hint="default"/>
      <w:color w:val="FF0000"/>
      <w:szCs w:val="24"/>
      <w:lang w:val="hr-HR"/>
    </w:rPr>
  </w:style>
  <w:style w:type="character" w:customStyle="1" w:styleId="WW8Num7z0">
    <w:name w:val="WW8Num7z0"/>
    <w:rsid w:val="0056300D"/>
    <w:rPr>
      <w:rFonts w:ascii="Wingdings" w:hAnsi="Wingdings" w:cs="Wingdings" w:hint="default"/>
      <w:szCs w:val="24"/>
      <w:lang w:val="hr-HR"/>
    </w:rPr>
  </w:style>
  <w:style w:type="character" w:customStyle="1" w:styleId="WW8Num8z0">
    <w:name w:val="WW8Num8z0"/>
    <w:rsid w:val="0056300D"/>
    <w:rPr>
      <w:rFonts w:ascii="Wingdings" w:hAnsi="Wingdings" w:cs="Wingdings" w:hint="default"/>
      <w:color w:val="FF33FF"/>
      <w:szCs w:val="24"/>
      <w:lang w:val="hr-HR"/>
    </w:rPr>
  </w:style>
  <w:style w:type="character" w:customStyle="1" w:styleId="WW8Num9z0">
    <w:name w:val="WW8Num9z0"/>
    <w:rsid w:val="0056300D"/>
    <w:rPr>
      <w:rFonts w:ascii="Wingdings" w:hAnsi="Wingdings" w:cs="Wingdings" w:hint="default"/>
      <w:color w:val="FF33FF"/>
      <w:szCs w:val="24"/>
      <w:lang w:val="hr-HR"/>
    </w:rPr>
  </w:style>
  <w:style w:type="character" w:customStyle="1" w:styleId="WW8Num10z0">
    <w:name w:val="WW8Num10z0"/>
    <w:rsid w:val="0056300D"/>
    <w:rPr>
      <w:rFonts w:hint="default"/>
    </w:rPr>
  </w:style>
  <w:style w:type="character" w:customStyle="1" w:styleId="WW8Num11z0">
    <w:name w:val="WW8Num11z0"/>
    <w:rsid w:val="0056300D"/>
    <w:rPr>
      <w:rFonts w:ascii="Wingdings" w:hAnsi="Wingdings" w:cs="Wingdings" w:hint="default"/>
      <w:color w:val="000000"/>
      <w:szCs w:val="24"/>
      <w:lang w:val="hr-HR"/>
    </w:rPr>
  </w:style>
  <w:style w:type="character" w:customStyle="1" w:styleId="WW8Num12z0">
    <w:name w:val="WW8Num12z0"/>
    <w:rsid w:val="0056300D"/>
    <w:rPr>
      <w:rFonts w:hint="default"/>
      <w:bCs/>
      <w:szCs w:val="24"/>
      <w:lang w:val="hr-HR"/>
    </w:rPr>
  </w:style>
  <w:style w:type="character" w:customStyle="1" w:styleId="WW8Num13z0">
    <w:name w:val="WW8Num13z0"/>
    <w:rsid w:val="0056300D"/>
    <w:rPr>
      <w:rFonts w:ascii="Wingdings" w:hAnsi="Wingdings" w:cs="Wingdings" w:hint="default"/>
      <w:szCs w:val="24"/>
      <w:lang w:val="hr-HR"/>
    </w:rPr>
  </w:style>
  <w:style w:type="character" w:customStyle="1" w:styleId="WW8Num14z0">
    <w:name w:val="WW8Num14z0"/>
    <w:rsid w:val="0056300D"/>
    <w:rPr>
      <w:rFonts w:ascii="Times New Roman" w:hAnsi="Times New Roman" w:cs="Times New Roman" w:hint="default"/>
      <w:color w:val="FF0000"/>
      <w:szCs w:val="24"/>
      <w:lang w:val="hr-HR"/>
    </w:rPr>
  </w:style>
  <w:style w:type="character" w:customStyle="1" w:styleId="WW8Num15z0">
    <w:name w:val="WW8Num15z0"/>
    <w:rsid w:val="0056300D"/>
    <w:rPr>
      <w:rFonts w:ascii="Wingdings" w:hAnsi="Wingdings" w:cs="Wingdings" w:hint="default"/>
      <w:color w:val="FF33FF"/>
      <w:szCs w:val="24"/>
      <w:lang w:val="hr-HR"/>
    </w:rPr>
  </w:style>
  <w:style w:type="character" w:customStyle="1" w:styleId="WW8Num16z0">
    <w:name w:val="WW8Num16z0"/>
    <w:rsid w:val="0056300D"/>
    <w:rPr>
      <w:rFonts w:ascii="Symbol" w:hAnsi="Symbol" w:cs="OpenSymbol"/>
    </w:rPr>
  </w:style>
  <w:style w:type="character" w:customStyle="1" w:styleId="WW8Num16z1">
    <w:name w:val="WW8Num16z1"/>
    <w:rsid w:val="0056300D"/>
    <w:rPr>
      <w:rFonts w:ascii="OpenSymbol" w:hAnsi="OpenSymbol" w:cs="OpenSymbol"/>
    </w:rPr>
  </w:style>
  <w:style w:type="character" w:customStyle="1" w:styleId="WW8Num17z0">
    <w:name w:val="WW8Num17z0"/>
    <w:rsid w:val="0056300D"/>
    <w:rPr>
      <w:rFonts w:ascii="Symbol" w:hAnsi="Symbol" w:cs="OpenSymbol"/>
    </w:rPr>
  </w:style>
  <w:style w:type="character" w:customStyle="1" w:styleId="WW8Num17z1">
    <w:name w:val="WW8Num17z1"/>
    <w:rsid w:val="0056300D"/>
    <w:rPr>
      <w:rFonts w:ascii="OpenSymbol" w:hAnsi="OpenSymbol" w:cs="OpenSymbol"/>
    </w:rPr>
  </w:style>
  <w:style w:type="character" w:customStyle="1" w:styleId="WW8Num18z0">
    <w:name w:val="WW8Num18z0"/>
    <w:rsid w:val="0056300D"/>
    <w:rPr>
      <w:rFonts w:ascii="Symbol" w:hAnsi="Symbol" w:cs="OpenSymbol"/>
    </w:rPr>
  </w:style>
  <w:style w:type="character" w:customStyle="1" w:styleId="WW8Num18z1">
    <w:name w:val="WW8Num18z1"/>
    <w:rsid w:val="0056300D"/>
    <w:rPr>
      <w:rFonts w:ascii="OpenSymbol" w:hAnsi="OpenSymbol" w:cs="OpenSymbol"/>
    </w:rPr>
  </w:style>
  <w:style w:type="character" w:customStyle="1" w:styleId="WW8Num19z0">
    <w:name w:val="WW8Num19z0"/>
    <w:rsid w:val="0056300D"/>
    <w:rPr>
      <w:rFonts w:ascii="Wingdings" w:hAnsi="Wingdings" w:cs="Wingdings" w:hint="default"/>
    </w:rPr>
  </w:style>
  <w:style w:type="character" w:customStyle="1" w:styleId="WW8Num19z1">
    <w:name w:val="WW8Num19z1"/>
    <w:rsid w:val="0056300D"/>
    <w:rPr>
      <w:rFonts w:ascii="Courier New" w:hAnsi="Courier New" w:cs="Courier New" w:hint="default"/>
    </w:rPr>
  </w:style>
  <w:style w:type="character" w:customStyle="1" w:styleId="WW8Num19z3">
    <w:name w:val="WW8Num19z3"/>
    <w:rsid w:val="0056300D"/>
    <w:rPr>
      <w:rFonts w:ascii="Symbol" w:hAnsi="Symbol" w:cs="Symbol" w:hint="default"/>
    </w:rPr>
  </w:style>
  <w:style w:type="character" w:customStyle="1" w:styleId="WW8Num20z0">
    <w:name w:val="WW8Num20z0"/>
    <w:rsid w:val="0056300D"/>
    <w:rPr>
      <w:rFonts w:ascii="Wingdings" w:hAnsi="Wingdings" w:cs="Wingdings" w:hint="default"/>
    </w:rPr>
  </w:style>
  <w:style w:type="character" w:customStyle="1" w:styleId="WW8Num20z1">
    <w:name w:val="WW8Num20z1"/>
    <w:rsid w:val="0056300D"/>
    <w:rPr>
      <w:rFonts w:ascii="Courier New" w:hAnsi="Courier New" w:cs="Courier New" w:hint="default"/>
    </w:rPr>
  </w:style>
  <w:style w:type="character" w:customStyle="1" w:styleId="WW8Num20z3">
    <w:name w:val="WW8Num20z3"/>
    <w:rsid w:val="0056300D"/>
    <w:rPr>
      <w:rFonts w:ascii="Symbol" w:hAnsi="Symbol" w:cs="Symbol" w:hint="default"/>
    </w:rPr>
  </w:style>
  <w:style w:type="character" w:customStyle="1" w:styleId="WW8Num21z0">
    <w:name w:val="WW8Num21z0"/>
    <w:rsid w:val="0056300D"/>
    <w:rPr>
      <w:rFonts w:ascii="Wingdings" w:hAnsi="Wingdings" w:cs="Wingdings" w:hint="default"/>
    </w:rPr>
  </w:style>
  <w:style w:type="character" w:customStyle="1" w:styleId="WW8Num21z1">
    <w:name w:val="WW8Num21z1"/>
    <w:rsid w:val="0056300D"/>
    <w:rPr>
      <w:rFonts w:ascii="Courier New" w:hAnsi="Courier New" w:cs="Courier New" w:hint="default"/>
    </w:rPr>
  </w:style>
  <w:style w:type="character" w:customStyle="1" w:styleId="WW8Num21z3">
    <w:name w:val="WW8Num21z3"/>
    <w:rsid w:val="0056300D"/>
    <w:rPr>
      <w:rFonts w:ascii="Symbol" w:hAnsi="Symbol" w:cs="Symbol" w:hint="default"/>
    </w:rPr>
  </w:style>
  <w:style w:type="character" w:customStyle="1" w:styleId="WW8Num22z0">
    <w:name w:val="WW8Num22z0"/>
    <w:rsid w:val="0056300D"/>
    <w:rPr>
      <w:rFonts w:ascii="Wingdings" w:hAnsi="Wingdings" w:cs="Wingdings" w:hint="default"/>
      <w:szCs w:val="24"/>
      <w:lang w:val="hr-HR"/>
    </w:rPr>
  </w:style>
  <w:style w:type="character" w:customStyle="1" w:styleId="WW8Num22z1">
    <w:name w:val="WW8Num22z1"/>
    <w:rsid w:val="0056300D"/>
    <w:rPr>
      <w:rFonts w:ascii="Courier New" w:hAnsi="Courier New" w:cs="Courier New" w:hint="default"/>
    </w:rPr>
  </w:style>
  <w:style w:type="character" w:customStyle="1" w:styleId="WW8Num22z3">
    <w:name w:val="WW8Num22z3"/>
    <w:rsid w:val="0056300D"/>
    <w:rPr>
      <w:rFonts w:ascii="Symbol" w:hAnsi="Symbol" w:cs="Symbol" w:hint="default"/>
    </w:rPr>
  </w:style>
  <w:style w:type="character" w:customStyle="1" w:styleId="WW8Num23z0">
    <w:name w:val="WW8Num23z0"/>
    <w:rsid w:val="0056300D"/>
    <w:rPr>
      <w:rFonts w:ascii="Wingdings" w:hAnsi="Wingdings" w:cs="Wingdings" w:hint="default"/>
    </w:rPr>
  </w:style>
  <w:style w:type="character" w:customStyle="1" w:styleId="WW8Num23z1">
    <w:name w:val="WW8Num23z1"/>
    <w:rsid w:val="0056300D"/>
    <w:rPr>
      <w:rFonts w:ascii="Courier New" w:hAnsi="Courier New" w:cs="Courier New" w:hint="default"/>
    </w:rPr>
  </w:style>
  <w:style w:type="character" w:customStyle="1" w:styleId="WW8Num23z3">
    <w:name w:val="WW8Num23z3"/>
    <w:rsid w:val="0056300D"/>
    <w:rPr>
      <w:rFonts w:ascii="Symbol" w:hAnsi="Symbol" w:cs="Symbol" w:hint="default"/>
    </w:rPr>
  </w:style>
  <w:style w:type="character" w:customStyle="1" w:styleId="WW8Num24z0">
    <w:name w:val="WW8Num24z0"/>
    <w:rsid w:val="0056300D"/>
    <w:rPr>
      <w:rFonts w:ascii="Wingdings" w:hAnsi="Wingdings" w:cs="Wingdings" w:hint="default"/>
    </w:rPr>
  </w:style>
  <w:style w:type="character" w:customStyle="1" w:styleId="WW8Num24z1">
    <w:name w:val="WW8Num24z1"/>
    <w:rsid w:val="0056300D"/>
    <w:rPr>
      <w:rFonts w:ascii="Courier New" w:hAnsi="Courier New" w:cs="Courier New" w:hint="default"/>
    </w:rPr>
  </w:style>
  <w:style w:type="character" w:customStyle="1" w:styleId="WW8Num24z3">
    <w:name w:val="WW8Num24z3"/>
    <w:rsid w:val="0056300D"/>
    <w:rPr>
      <w:rFonts w:ascii="Symbol" w:hAnsi="Symbol" w:cs="Symbol" w:hint="default"/>
    </w:rPr>
  </w:style>
  <w:style w:type="character" w:customStyle="1" w:styleId="WW8Num25z0">
    <w:name w:val="WW8Num25z0"/>
    <w:rsid w:val="0056300D"/>
    <w:rPr>
      <w:rFonts w:ascii="Wingdings" w:hAnsi="Wingdings" w:cs="Wingdings" w:hint="default"/>
    </w:rPr>
  </w:style>
  <w:style w:type="character" w:customStyle="1" w:styleId="WW8Num25z1">
    <w:name w:val="WW8Num25z1"/>
    <w:rsid w:val="0056300D"/>
    <w:rPr>
      <w:rFonts w:ascii="Courier New" w:hAnsi="Courier New" w:cs="Courier New" w:hint="default"/>
    </w:rPr>
  </w:style>
  <w:style w:type="character" w:customStyle="1" w:styleId="WW8Num25z3">
    <w:name w:val="WW8Num25z3"/>
    <w:rsid w:val="0056300D"/>
    <w:rPr>
      <w:rFonts w:ascii="Symbol" w:hAnsi="Symbol" w:cs="Symbol" w:hint="default"/>
    </w:rPr>
  </w:style>
  <w:style w:type="character" w:customStyle="1" w:styleId="WW8Num26z0">
    <w:name w:val="WW8Num26z0"/>
    <w:rsid w:val="0056300D"/>
    <w:rPr>
      <w:rFonts w:ascii="Wingdings" w:hAnsi="Wingdings" w:cs="Wingdings" w:hint="default"/>
    </w:rPr>
  </w:style>
  <w:style w:type="character" w:customStyle="1" w:styleId="WW8Num26z1">
    <w:name w:val="WW8Num26z1"/>
    <w:rsid w:val="0056300D"/>
    <w:rPr>
      <w:rFonts w:ascii="Courier New" w:hAnsi="Courier New" w:cs="Courier New" w:hint="default"/>
    </w:rPr>
  </w:style>
  <w:style w:type="character" w:customStyle="1" w:styleId="WW8Num26z3">
    <w:name w:val="WW8Num26z3"/>
    <w:rsid w:val="0056300D"/>
    <w:rPr>
      <w:rFonts w:ascii="Symbol" w:hAnsi="Symbol" w:cs="Symbol" w:hint="default"/>
    </w:rPr>
  </w:style>
  <w:style w:type="character" w:customStyle="1" w:styleId="WW8Num27z0">
    <w:name w:val="WW8Num27z0"/>
    <w:rsid w:val="0056300D"/>
    <w:rPr>
      <w:rFonts w:ascii="Wingdings" w:hAnsi="Wingdings" w:cs="Wingdings" w:hint="default"/>
    </w:rPr>
  </w:style>
  <w:style w:type="character" w:customStyle="1" w:styleId="WW8Num27z1">
    <w:name w:val="WW8Num27z1"/>
    <w:rsid w:val="0056300D"/>
    <w:rPr>
      <w:rFonts w:ascii="Courier New" w:hAnsi="Courier New" w:cs="Courier New" w:hint="default"/>
    </w:rPr>
  </w:style>
  <w:style w:type="character" w:customStyle="1" w:styleId="WW8Num27z3">
    <w:name w:val="WW8Num27z3"/>
    <w:rsid w:val="0056300D"/>
    <w:rPr>
      <w:rFonts w:ascii="Symbol" w:hAnsi="Symbol" w:cs="Symbol" w:hint="default"/>
    </w:rPr>
  </w:style>
  <w:style w:type="character" w:customStyle="1" w:styleId="WW8Num28z0">
    <w:name w:val="WW8Num28z0"/>
    <w:rsid w:val="0056300D"/>
    <w:rPr>
      <w:rFonts w:ascii="Wingdings" w:hAnsi="Wingdings" w:cs="Wingdings" w:hint="default"/>
      <w:szCs w:val="24"/>
      <w:lang w:val="hr-HR"/>
    </w:rPr>
  </w:style>
  <w:style w:type="character" w:customStyle="1" w:styleId="WW8Num28z1">
    <w:name w:val="WW8Num28z1"/>
    <w:rsid w:val="0056300D"/>
    <w:rPr>
      <w:rFonts w:ascii="Courier New" w:hAnsi="Courier New" w:cs="Courier New" w:hint="default"/>
    </w:rPr>
  </w:style>
  <w:style w:type="character" w:customStyle="1" w:styleId="WW8Num28z3">
    <w:name w:val="WW8Num28z3"/>
    <w:rsid w:val="0056300D"/>
    <w:rPr>
      <w:rFonts w:ascii="Symbol" w:hAnsi="Symbol" w:cs="Symbol" w:hint="default"/>
    </w:rPr>
  </w:style>
  <w:style w:type="character" w:customStyle="1" w:styleId="WW8Num29z0">
    <w:name w:val="WW8Num29z0"/>
    <w:rsid w:val="0056300D"/>
    <w:rPr>
      <w:rFonts w:ascii="Wingdings" w:hAnsi="Wingdings" w:cs="Wingdings" w:hint="default"/>
      <w:szCs w:val="24"/>
      <w:lang w:val="hr-HR"/>
    </w:rPr>
  </w:style>
  <w:style w:type="character" w:customStyle="1" w:styleId="WW8Num29z1">
    <w:name w:val="WW8Num29z1"/>
    <w:rsid w:val="0056300D"/>
    <w:rPr>
      <w:rFonts w:ascii="Courier New" w:hAnsi="Courier New" w:cs="Courier New" w:hint="default"/>
    </w:rPr>
  </w:style>
  <w:style w:type="character" w:customStyle="1" w:styleId="WW8Num29z3">
    <w:name w:val="WW8Num29z3"/>
    <w:rsid w:val="0056300D"/>
    <w:rPr>
      <w:rFonts w:ascii="Symbol" w:hAnsi="Symbol" w:cs="Symbol" w:hint="default"/>
    </w:rPr>
  </w:style>
  <w:style w:type="character" w:customStyle="1" w:styleId="WW8Num30z0">
    <w:name w:val="WW8Num30z0"/>
    <w:rsid w:val="0056300D"/>
    <w:rPr>
      <w:rFonts w:ascii="Wingdings" w:hAnsi="Wingdings" w:cs="Wingdings" w:hint="default"/>
      <w:szCs w:val="24"/>
      <w:lang w:val="hr-HR"/>
    </w:rPr>
  </w:style>
  <w:style w:type="character" w:customStyle="1" w:styleId="WW8Num30z1">
    <w:name w:val="WW8Num30z1"/>
    <w:rsid w:val="0056300D"/>
    <w:rPr>
      <w:rFonts w:ascii="Courier New" w:hAnsi="Courier New" w:cs="Courier New" w:hint="default"/>
    </w:rPr>
  </w:style>
  <w:style w:type="character" w:customStyle="1" w:styleId="WW8Num30z2">
    <w:name w:val="WW8Num30z2"/>
    <w:rsid w:val="0056300D"/>
    <w:rPr>
      <w:rFonts w:ascii="Wingdings" w:hAnsi="Wingdings" w:cs="Wingdings" w:hint="default"/>
    </w:rPr>
  </w:style>
  <w:style w:type="character" w:customStyle="1" w:styleId="WW8Num30z3">
    <w:name w:val="WW8Num30z3"/>
    <w:rsid w:val="0056300D"/>
    <w:rPr>
      <w:rFonts w:ascii="Symbol" w:hAnsi="Symbol" w:cs="Symbol" w:hint="default"/>
    </w:rPr>
  </w:style>
  <w:style w:type="character" w:customStyle="1" w:styleId="WW8Num31z0">
    <w:name w:val="WW8Num31z0"/>
    <w:rsid w:val="0056300D"/>
    <w:rPr>
      <w:rFonts w:ascii="Wingdings" w:hAnsi="Wingdings" w:cs="Wingdings" w:hint="default"/>
    </w:rPr>
  </w:style>
  <w:style w:type="character" w:customStyle="1" w:styleId="WW8Num31z1">
    <w:name w:val="WW8Num31z1"/>
    <w:rsid w:val="0056300D"/>
    <w:rPr>
      <w:rFonts w:ascii="Courier New" w:hAnsi="Courier New" w:cs="Courier New" w:hint="default"/>
    </w:rPr>
  </w:style>
  <w:style w:type="character" w:customStyle="1" w:styleId="WW8Num31z3">
    <w:name w:val="WW8Num31z3"/>
    <w:rsid w:val="0056300D"/>
    <w:rPr>
      <w:rFonts w:ascii="Symbol" w:hAnsi="Symbol" w:cs="Symbol" w:hint="default"/>
    </w:rPr>
  </w:style>
  <w:style w:type="character" w:customStyle="1" w:styleId="WW8Num32z0">
    <w:name w:val="WW8Num32z0"/>
    <w:rsid w:val="0056300D"/>
    <w:rPr>
      <w:rFonts w:ascii="Wingdings" w:hAnsi="Wingdings" w:cs="Wingdings" w:hint="default"/>
      <w:szCs w:val="24"/>
      <w:lang w:val="hr-HR"/>
    </w:rPr>
  </w:style>
  <w:style w:type="character" w:customStyle="1" w:styleId="WW8Num32z1">
    <w:name w:val="WW8Num32z1"/>
    <w:rsid w:val="0056300D"/>
    <w:rPr>
      <w:rFonts w:ascii="Courier New" w:hAnsi="Courier New" w:cs="Courier New" w:hint="default"/>
    </w:rPr>
  </w:style>
  <w:style w:type="character" w:customStyle="1" w:styleId="WW8Num32z2">
    <w:name w:val="WW8Num32z2"/>
    <w:rsid w:val="0056300D"/>
    <w:rPr>
      <w:rFonts w:ascii="Wingdings" w:hAnsi="Wingdings" w:cs="Wingdings" w:hint="default"/>
    </w:rPr>
  </w:style>
  <w:style w:type="character" w:customStyle="1" w:styleId="WW8Num32z3">
    <w:name w:val="WW8Num32z3"/>
    <w:rsid w:val="0056300D"/>
    <w:rPr>
      <w:rFonts w:ascii="Symbol" w:hAnsi="Symbol" w:cs="Symbol" w:hint="default"/>
    </w:rPr>
  </w:style>
  <w:style w:type="character" w:customStyle="1" w:styleId="WW8Num33z0">
    <w:name w:val="WW8Num33z0"/>
    <w:rsid w:val="0056300D"/>
    <w:rPr>
      <w:rFonts w:ascii="Wingdings" w:hAnsi="Wingdings" w:cs="Wingdings" w:hint="default"/>
    </w:rPr>
  </w:style>
  <w:style w:type="character" w:customStyle="1" w:styleId="WW8Num33z1">
    <w:name w:val="WW8Num33z1"/>
    <w:rsid w:val="0056300D"/>
    <w:rPr>
      <w:rFonts w:ascii="Courier New" w:hAnsi="Courier New" w:cs="Courier New" w:hint="default"/>
    </w:rPr>
  </w:style>
  <w:style w:type="character" w:customStyle="1" w:styleId="WW8Num33z3">
    <w:name w:val="WW8Num33z3"/>
    <w:rsid w:val="0056300D"/>
    <w:rPr>
      <w:rFonts w:ascii="Symbol" w:hAnsi="Symbol" w:cs="Symbol" w:hint="default"/>
    </w:rPr>
  </w:style>
  <w:style w:type="character" w:customStyle="1" w:styleId="Zadanifontodlomka2">
    <w:name w:val="Zadani font odlomka2"/>
    <w:rsid w:val="0056300D"/>
  </w:style>
  <w:style w:type="character" w:customStyle="1" w:styleId="WW8Num2z1">
    <w:name w:val="WW8Num2z1"/>
    <w:rsid w:val="0056300D"/>
  </w:style>
  <w:style w:type="character" w:customStyle="1" w:styleId="WW8Num2z2">
    <w:name w:val="WW8Num2z2"/>
    <w:rsid w:val="0056300D"/>
  </w:style>
  <w:style w:type="character" w:customStyle="1" w:styleId="WW8Num2z3">
    <w:name w:val="WW8Num2z3"/>
    <w:rsid w:val="0056300D"/>
  </w:style>
  <w:style w:type="character" w:customStyle="1" w:styleId="WW8Num2z4">
    <w:name w:val="WW8Num2z4"/>
    <w:rsid w:val="0056300D"/>
  </w:style>
  <w:style w:type="character" w:customStyle="1" w:styleId="WW8Num2z5">
    <w:name w:val="WW8Num2z5"/>
    <w:rsid w:val="0056300D"/>
  </w:style>
  <w:style w:type="character" w:customStyle="1" w:styleId="WW8Num2z6">
    <w:name w:val="WW8Num2z6"/>
    <w:rsid w:val="0056300D"/>
  </w:style>
  <w:style w:type="character" w:customStyle="1" w:styleId="WW8Num2z7">
    <w:name w:val="WW8Num2z7"/>
    <w:rsid w:val="0056300D"/>
  </w:style>
  <w:style w:type="character" w:customStyle="1" w:styleId="WW8Num2z8">
    <w:name w:val="WW8Num2z8"/>
    <w:rsid w:val="0056300D"/>
  </w:style>
  <w:style w:type="character" w:customStyle="1" w:styleId="WW8Num3z1">
    <w:name w:val="WW8Num3z1"/>
    <w:rsid w:val="0056300D"/>
    <w:rPr>
      <w:rFonts w:ascii="Courier New" w:hAnsi="Courier New" w:cs="Courier New" w:hint="default"/>
    </w:rPr>
  </w:style>
  <w:style w:type="character" w:customStyle="1" w:styleId="WW8Num3z3">
    <w:name w:val="WW8Num3z3"/>
    <w:rsid w:val="0056300D"/>
    <w:rPr>
      <w:rFonts w:ascii="Symbol" w:hAnsi="Symbol" w:cs="Symbol" w:hint="default"/>
    </w:rPr>
  </w:style>
  <w:style w:type="character" w:customStyle="1" w:styleId="WW8Num4z1">
    <w:name w:val="WW8Num4z1"/>
    <w:rsid w:val="0056300D"/>
    <w:rPr>
      <w:rFonts w:ascii="Courier New" w:hAnsi="Courier New" w:cs="Courier New" w:hint="default"/>
    </w:rPr>
  </w:style>
  <w:style w:type="character" w:customStyle="1" w:styleId="WW8Num4z2">
    <w:name w:val="WW8Num4z2"/>
    <w:rsid w:val="0056300D"/>
    <w:rPr>
      <w:rFonts w:ascii="Wingdings" w:hAnsi="Wingdings" w:cs="Wingdings" w:hint="default"/>
    </w:rPr>
  </w:style>
  <w:style w:type="character" w:customStyle="1" w:styleId="WW8Num4z3">
    <w:name w:val="WW8Num4z3"/>
    <w:rsid w:val="0056300D"/>
    <w:rPr>
      <w:rFonts w:ascii="Symbol" w:hAnsi="Symbol" w:cs="Symbol" w:hint="default"/>
    </w:rPr>
  </w:style>
  <w:style w:type="character" w:customStyle="1" w:styleId="WW8Num5z1">
    <w:name w:val="WW8Num5z1"/>
    <w:rsid w:val="0056300D"/>
    <w:rPr>
      <w:rFonts w:ascii="Courier New" w:hAnsi="Courier New" w:cs="Courier New" w:hint="default"/>
    </w:rPr>
  </w:style>
  <w:style w:type="character" w:customStyle="1" w:styleId="WW8Num5z2">
    <w:name w:val="WW8Num5z2"/>
    <w:rsid w:val="0056300D"/>
    <w:rPr>
      <w:rFonts w:ascii="Wingdings" w:hAnsi="Wingdings" w:cs="Wingdings" w:hint="default"/>
    </w:rPr>
  </w:style>
  <w:style w:type="character" w:customStyle="1" w:styleId="WW8Num5z3">
    <w:name w:val="WW8Num5z3"/>
    <w:rsid w:val="0056300D"/>
    <w:rPr>
      <w:rFonts w:ascii="Symbol" w:hAnsi="Symbol" w:cs="Symbol" w:hint="default"/>
    </w:rPr>
  </w:style>
  <w:style w:type="character" w:customStyle="1" w:styleId="WW8Num6z1">
    <w:name w:val="WW8Num6z1"/>
    <w:rsid w:val="0056300D"/>
    <w:rPr>
      <w:rFonts w:ascii="Courier New" w:hAnsi="Courier New" w:cs="Courier New" w:hint="default"/>
    </w:rPr>
  </w:style>
  <w:style w:type="character" w:customStyle="1" w:styleId="WW8Num6z2">
    <w:name w:val="WW8Num6z2"/>
    <w:rsid w:val="0056300D"/>
    <w:rPr>
      <w:rFonts w:ascii="Wingdings" w:hAnsi="Wingdings" w:cs="Wingdings" w:hint="default"/>
    </w:rPr>
  </w:style>
  <w:style w:type="character" w:customStyle="1" w:styleId="WW8Num6z3">
    <w:name w:val="WW8Num6z3"/>
    <w:rsid w:val="0056300D"/>
    <w:rPr>
      <w:rFonts w:ascii="Symbol" w:hAnsi="Symbol" w:cs="Symbol" w:hint="default"/>
    </w:rPr>
  </w:style>
  <w:style w:type="character" w:customStyle="1" w:styleId="WW8Num8z1">
    <w:name w:val="WW8Num8z1"/>
    <w:rsid w:val="0056300D"/>
    <w:rPr>
      <w:rFonts w:ascii="Courier New" w:hAnsi="Courier New" w:cs="Courier New" w:hint="default"/>
    </w:rPr>
  </w:style>
  <w:style w:type="character" w:customStyle="1" w:styleId="WW8Num8z3">
    <w:name w:val="WW8Num8z3"/>
    <w:rsid w:val="0056300D"/>
    <w:rPr>
      <w:rFonts w:ascii="Symbol" w:hAnsi="Symbol" w:cs="Symbol" w:hint="default"/>
    </w:rPr>
  </w:style>
  <w:style w:type="character" w:customStyle="1" w:styleId="WW8Num9z1">
    <w:name w:val="WW8Num9z1"/>
    <w:rsid w:val="0056300D"/>
    <w:rPr>
      <w:rFonts w:ascii="Courier New" w:hAnsi="Courier New" w:cs="Courier New" w:hint="default"/>
    </w:rPr>
  </w:style>
  <w:style w:type="character" w:customStyle="1" w:styleId="WW8Num9z3">
    <w:name w:val="WW8Num9z3"/>
    <w:rsid w:val="0056300D"/>
    <w:rPr>
      <w:rFonts w:ascii="Symbol" w:hAnsi="Symbol" w:cs="Symbol" w:hint="default"/>
    </w:rPr>
  </w:style>
  <w:style w:type="character" w:customStyle="1" w:styleId="WW8Num10z1">
    <w:name w:val="WW8Num10z1"/>
    <w:rsid w:val="0056300D"/>
    <w:rPr>
      <w:rFonts w:ascii="Courier New" w:hAnsi="Courier New" w:cs="Courier New" w:hint="default"/>
    </w:rPr>
  </w:style>
  <w:style w:type="character" w:customStyle="1" w:styleId="WW8Num10z3">
    <w:name w:val="WW8Num10z3"/>
    <w:rsid w:val="0056300D"/>
    <w:rPr>
      <w:rFonts w:ascii="Symbol" w:hAnsi="Symbol" w:cs="Symbol" w:hint="default"/>
    </w:rPr>
  </w:style>
  <w:style w:type="character" w:customStyle="1" w:styleId="WW8Num11z1">
    <w:name w:val="WW8Num11z1"/>
    <w:rsid w:val="0056300D"/>
    <w:rPr>
      <w:rFonts w:ascii="Courier New" w:hAnsi="Courier New" w:cs="Courier New" w:hint="default"/>
    </w:rPr>
  </w:style>
  <w:style w:type="character" w:customStyle="1" w:styleId="WW8Num11z3">
    <w:name w:val="WW8Num11z3"/>
    <w:rsid w:val="0056300D"/>
    <w:rPr>
      <w:rFonts w:ascii="Symbol" w:hAnsi="Symbol" w:cs="Symbol" w:hint="default"/>
    </w:rPr>
  </w:style>
  <w:style w:type="character" w:customStyle="1" w:styleId="WW8Num12z1">
    <w:name w:val="WW8Num12z1"/>
    <w:rsid w:val="0056300D"/>
    <w:rPr>
      <w:rFonts w:ascii="Courier New" w:hAnsi="Courier New" w:cs="Courier New" w:hint="default"/>
    </w:rPr>
  </w:style>
  <w:style w:type="character" w:customStyle="1" w:styleId="WW8Num12z3">
    <w:name w:val="WW8Num12z3"/>
    <w:rsid w:val="0056300D"/>
    <w:rPr>
      <w:rFonts w:ascii="Symbol" w:hAnsi="Symbol" w:cs="Symbol" w:hint="default"/>
    </w:rPr>
  </w:style>
  <w:style w:type="character" w:customStyle="1" w:styleId="WW8Num13z1">
    <w:name w:val="WW8Num13z1"/>
    <w:rsid w:val="0056300D"/>
    <w:rPr>
      <w:rFonts w:ascii="Courier New" w:hAnsi="Courier New" w:cs="Courier New" w:hint="default"/>
    </w:rPr>
  </w:style>
  <w:style w:type="character" w:customStyle="1" w:styleId="WW8Num13z2">
    <w:name w:val="WW8Num13z2"/>
    <w:rsid w:val="0056300D"/>
    <w:rPr>
      <w:rFonts w:ascii="Wingdings" w:hAnsi="Wingdings" w:cs="Wingdings" w:hint="default"/>
    </w:rPr>
  </w:style>
  <w:style w:type="character" w:customStyle="1" w:styleId="WW8Num13z3">
    <w:name w:val="WW8Num13z3"/>
    <w:rsid w:val="0056300D"/>
    <w:rPr>
      <w:rFonts w:ascii="Symbol" w:hAnsi="Symbol" w:cs="Symbol" w:hint="default"/>
    </w:rPr>
  </w:style>
  <w:style w:type="character" w:customStyle="1" w:styleId="WW8Num14z1">
    <w:name w:val="WW8Num14z1"/>
    <w:rsid w:val="0056300D"/>
    <w:rPr>
      <w:rFonts w:ascii="Courier New" w:hAnsi="Courier New" w:cs="Courier New" w:hint="default"/>
    </w:rPr>
  </w:style>
  <w:style w:type="character" w:customStyle="1" w:styleId="WW8Num14z2">
    <w:name w:val="WW8Num14z2"/>
    <w:rsid w:val="0056300D"/>
    <w:rPr>
      <w:rFonts w:ascii="Wingdings" w:hAnsi="Wingdings" w:cs="Wingdings" w:hint="default"/>
    </w:rPr>
  </w:style>
  <w:style w:type="character" w:customStyle="1" w:styleId="WW8Num14z3">
    <w:name w:val="WW8Num14z3"/>
    <w:rsid w:val="0056300D"/>
    <w:rPr>
      <w:rFonts w:ascii="Symbol" w:hAnsi="Symbol" w:cs="Symbol" w:hint="default"/>
    </w:rPr>
  </w:style>
  <w:style w:type="character" w:customStyle="1" w:styleId="WW8Num15z1">
    <w:name w:val="WW8Num15z1"/>
    <w:rsid w:val="0056300D"/>
    <w:rPr>
      <w:rFonts w:ascii="Courier New" w:hAnsi="Courier New" w:cs="Courier New" w:hint="default"/>
    </w:rPr>
  </w:style>
  <w:style w:type="character" w:customStyle="1" w:styleId="WW8Num15z2">
    <w:name w:val="WW8Num15z2"/>
    <w:rsid w:val="0056300D"/>
    <w:rPr>
      <w:rFonts w:ascii="Wingdings" w:hAnsi="Wingdings" w:cs="Wingdings" w:hint="default"/>
    </w:rPr>
  </w:style>
  <w:style w:type="character" w:customStyle="1" w:styleId="WW8Num15z3">
    <w:name w:val="WW8Num15z3"/>
    <w:rsid w:val="0056300D"/>
    <w:rPr>
      <w:rFonts w:ascii="Symbol" w:hAnsi="Symbol" w:cs="Symbol" w:hint="default"/>
    </w:rPr>
  </w:style>
  <w:style w:type="character" w:customStyle="1" w:styleId="WW8Num16z3">
    <w:name w:val="WW8Num16z3"/>
    <w:rsid w:val="0056300D"/>
    <w:rPr>
      <w:rFonts w:ascii="Symbol" w:hAnsi="Symbol" w:cs="Symbol" w:hint="default"/>
    </w:rPr>
  </w:style>
  <w:style w:type="character" w:customStyle="1" w:styleId="WW8Num17z2">
    <w:name w:val="WW8Num17z2"/>
    <w:rsid w:val="0056300D"/>
    <w:rPr>
      <w:rFonts w:ascii="Wingdings" w:hAnsi="Wingdings" w:cs="Wingdings" w:hint="default"/>
    </w:rPr>
  </w:style>
  <w:style w:type="character" w:customStyle="1" w:styleId="WW8Num17z3">
    <w:name w:val="WW8Num17z3"/>
    <w:rsid w:val="0056300D"/>
    <w:rPr>
      <w:rFonts w:ascii="Symbol" w:hAnsi="Symbol" w:cs="Symbol" w:hint="default"/>
    </w:rPr>
  </w:style>
  <w:style w:type="character" w:customStyle="1" w:styleId="WW8Num18z3">
    <w:name w:val="WW8Num18z3"/>
    <w:rsid w:val="0056300D"/>
    <w:rPr>
      <w:rFonts w:ascii="Symbol" w:hAnsi="Symbol" w:cs="Symbol" w:hint="default"/>
    </w:rPr>
  </w:style>
  <w:style w:type="character" w:customStyle="1" w:styleId="WW8Num20z2">
    <w:name w:val="WW8Num20z2"/>
    <w:rsid w:val="0056300D"/>
    <w:rPr>
      <w:rFonts w:ascii="Wingdings" w:hAnsi="Wingdings" w:cs="Wingdings" w:hint="default"/>
    </w:rPr>
  </w:style>
  <w:style w:type="character" w:customStyle="1" w:styleId="WW8Num27z2">
    <w:name w:val="WW8Num27z2"/>
    <w:rsid w:val="0056300D"/>
  </w:style>
  <w:style w:type="character" w:customStyle="1" w:styleId="WW8Num27z4">
    <w:name w:val="WW8Num27z4"/>
    <w:rsid w:val="0056300D"/>
  </w:style>
  <w:style w:type="character" w:customStyle="1" w:styleId="WW8Num27z5">
    <w:name w:val="WW8Num27z5"/>
    <w:rsid w:val="0056300D"/>
  </w:style>
  <w:style w:type="character" w:customStyle="1" w:styleId="WW8Num27z6">
    <w:name w:val="WW8Num27z6"/>
    <w:rsid w:val="0056300D"/>
  </w:style>
  <w:style w:type="character" w:customStyle="1" w:styleId="WW8Num27z7">
    <w:name w:val="WW8Num27z7"/>
    <w:rsid w:val="0056300D"/>
  </w:style>
  <w:style w:type="character" w:customStyle="1" w:styleId="WW8Num27z8">
    <w:name w:val="WW8Num27z8"/>
    <w:rsid w:val="0056300D"/>
  </w:style>
  <w:style w:type="character" w:customStyle="1" w:styleId="WW8Num28z2">
    <w:name w:val="WW8Num28z2"/>
    <w:rsid w:val="0056300D"/>
  </w:style>
  <w:style w:type="character" w:customStyle="1" w:styleId="WW8Num28z4">
    <w:name w:val="WW8Num28z4"/>
    <w:rsid w:val="0056300D"/>
  </w:style>
  <w:style w:type="character" w:customStyle="1" w:styleId="WW8Num28z5">
    <w:name w:val="WW8Num28z5"/>
    <w:rsid w:val="0056300D"/>
  </w:style>
  <w:style w:type="character" w:customStyle="1" w:styleId="WW8Num28z6">
    <w:name w:val="WW8Num28z6"/>
    <w:rsid w:val="0056300D"/>
  </w:style>
  <w:style w:type="character" w:customStyle="1" w:styleId="WW8Num28z7">
    <w:name w:val="WW8Num28z7"/>
    <w:rsid w:val="0056300D"/>
  </w:style>
  <w:style w:type="character" w:customStyle="1" w:styleId="WW8Num28z8">
    <w:name w:val="WW8Num28z8"/>
    <w:rsid w:val="0056300D"/>
  </w:style>
  <w:style w:type="character" w:customStyle="1" w:styleId="WW8Num30z4">
    <w:name w:val="WW8Num30z4"/>
    <w:rsid w:val="0056300D"/>
  </w:style>
  <w:style w:type="character" w:customStyle="1" w:styleId="WW8Num30z5">
    <w:name w:val="WW8Num30z5"/>
    <w:rsid w:val="0056300D"/>
  </w:style>
  <w:style w:type="character" w:customStyle="1" w:styleId="WW8Num30z6">
    <w:name w:val="WW8Num30z6"/>
    <w:rsid w:val="0056300D"/>
  </w:style>
  <w:style w:type="character" w:customStyle="1" w:styleId="WW8Num30z7">
    <w:name w:val="WW8Num30z7"/>
    <w:rsid w:val="0056300D"/>
  </w:style>
  <w:style w:type="character" w:customStyle="1" w:styleId="WW8Num30z8">
    <w:name w:val="WW8Num30z8"/>
    <w:rsid w:val="0056300D"/>
  </w:style>
  <w:style w:type="character" w:customStyle="1" w:styleId="WW8Num33z2">
    <w:name w:val="WW8Num33z2"/>
    <w:rsid w:val="0056300D"/>
  </w:style>
  <w:style w:type="character" w:customStyle="1" w:styleId="WW8Num33z4">
    <w:name w:val="WW8Num33z4"/>
    <w:rsid w:val="0056300D"/>
  </w:style>
  <w:style w:type="character" w:customStyle="1" w:styleId="WW8Num33z5">
    <w:name w:val="WW8Num33z5"/>
    <w:rsid w:val="0056300D"/>
  </w:style>
  <w:style w:type="character" w:customStyle="1" w:styleId="WW8Num33z6">
    <w:name w:val="WW8Num33z6"/>
    <w:rsid w:val="0056300D"/>
  </w:style>
  <w:style w:type="character" w:customStyle="1" w:styleId="WW8Num33z7">
    <w:name w:val="WW8Num33z7"/>
    <w:rsid w:val="0056300D"/>
  </w:style>
  <w:style w:type="character" w:customStyle="1" w:styleId="WW8Num33z8">
    <w:name w:val="WW8Num33z8"/>
    <w:rsid w:val="0056300D"/>
  </w:style>
  <w:style w:type="character" w:customStyle="1" w:styleId="WW8Num34z0">
    <w:name w:val="WW8Num34z0"/>
    <w:rsid w:val="0056300D"/>
    <w:rPr>
      <w:rFonts w:ascii="Wingdings" w:hAnsi="Wingdings" w:cs="Wingdings" w:hint="default"/>
    </w:rPr>
  </w:style>
  <w:style w:type="character" w:customStyle="1" w:styleId="WW8Num34z1">
    <w:name w:val="WW8Num34z1"/>
    <w:rsid w:val="0056300D"/>
    <w:rPr>
      <w:rFonts w:ascii="Courier New" w:hAnsi="Courier New" w:cs="Courier New" w:hint="default"/>
    </w:rPr>
  </w:style>
  <w:style w:type="character" w:customStyle="1" w:styleId="WW8Num34z3">
    <w:name w:val="WW8Num34z3"/>
    <w:rsid w:val="0056300D"/>
    <w:rPr>
      <w:rFonts w:ascii="Symbol" w:hAnsi="Symbol" w:cs="Symbol" w:hint="default"/>
    </w:rPr>
  </w:style>
  <w:style w:type="character" w:customStyle="1" w:styleId="WW8Num35z0">
    <w:name w:val="WW8Num35z0"/>
    <w:rsid w:val="0056300D"/>
    <w:rPr>
      <w:rFonts w:ascii="Wingdings" w:hAnsi="Wingdings" w:cs="Wingdings" w:hint="default"/>
    </w:rPr>
  </w:style>
  <w:style w:type="character" w:customStyle="1" w:styleId="WW8Num35z1">
    <w:name w:val="WW8Num35z1"/>
    <w:rsid w:val="0056300D"/>
    <w:rPr>
      <w:rFonts w:ascii="Courier New" w:hAnsi="Courier New" w:cs="Courier New" w:hint="default"/>
    </w:rPr>
  </w:style>
  <w:style w:type="character" w:customStyle="1" w:styleId="WW8Num35z3">
    <w:name w:val="WW8Num35z3"/>
    <w:rsid w:val="0056300D"/>
    <w:rPr>
      <w:rFonts w:ascii="Symbol" w:hAnsi="Symbol" w:cs="Symbol" w:hint="default"/>
    </w:rPr>
  </w:style>
  <w:style w:type="character" w:customStyle="1" w:styleId="WW8Num36z0">
    <w:name w:val="WW8Num36z0"/>
    <w:rsid w:val="0056300D"/>
    <w:rPr>
      <w:rFonts w:hint="default"/>
    </w:rPr>
  </w:style>
  <w:style w:type="character" w:customStyle="1" w:styleId="WW8Num36z1">
    <w:name w:val="WW8Num36z1"/>
    <w:rsid w:val="0056300D"/>
  </w:style>
  <w:style w:type="character" w:customStyle="1" w:styleId="WW8Num36z2">
    <w:name w:val="WW8Num36z2"/>
    <w:rsid w:val="0056300D"/>
  </w:style>
  <w:style w:type="character" w:customStyle="1" w:styleId="WW8Num36z3">
    <w:name w:val="WW8Num36z3"/>
    <w:rsid w:val="0056300D"/>
  </w:style>
  <w:style w:type="character" w:customStyle="1" w:styleId="WW8Num36z4">
    <w:name w:val="WW8Num36z4"/>
    <w:rsid w:val="0056300D"/>
  </w:style>
  <w:style w:type="character" w:customStyle="1" w:styleId="WW8Num36z5">
    <w:name w:val="WW8Num36z5"/>
    <w:rsid w:val="0056300D"/>
  </w:style>
  <w:style w:type="character" w:customStyle="1" w:styleId="WW8Num36z6">
    <w:name w:val="WW8Num36z6"/>
    <w:rsid w:val="0056300D"/>
  </w:style>
  <w:style w:type="character" w:customStyle="1" w:styleId="WW8Num36z7">
    <w:name w:val="WW8Num36z7"/>
    <w:rsid w:val="0056300D"/>
  </w:style>
  <w:style w:type="character" w:customStyle="1" w:styleId="WW8Num36z8">
    <w:name w:val="WW8Num36z8"/>
    <w:rsid w:val="0056300D"/>
  </w:style>
  <w:style w:type="character" w:customStyle="1" w:styleId="WW8Num37z0">
    <w:name w:val="WW8Num37z0"/>
    <w:rsid w:val="0056300D"/>
    <w:rPr>
      <w:rFonts w:hint="default"/>
    </w:rPr>
  </w:style>
  <w:style w:type="character" w:customStyle="1" w:styleId="WW8Num37z1">
    <w:name w:val="WW8Num37z1"/>
    <w:rsid w:val="0056300D"/>
  </w:style>
  <w:style w:type="character" w:customStyle="1" w:styleId="WW8Num37z2">
    <w:name w:val="WW8Num37z2"/>
    <w:rsid w:val="0056300D"/>
  </w:style>
  <w:style w:type="character" w:customStyle="1" w:styleId="WW8Num37z3">
    <w:name w:val="WW8Num37z3"/>
    <w:rsid w:val="0056300D"/>
  </w:style>
  <w:style w:type="character" w:customStyle="1" w:styleId="WW8Num37z4">
    <w:name w:val="WW8Num37z4"/>
    <w:rsid w:val="0056300D"/>
  </w:style>
  <w:style w:type="character" w:customStyle="1" w:styleId="WW8Num37z5">
    <w:name w:val="WW8Num37z5"/>
    <w:rsid w:val="0056300D"/>
  </w:style>
  <w:style w:type="character" w:customStyle="1" w:styleId="WW8Num37z6">
    <w:name w:val="WW8Num37z6"/>
    <w:rsid w:val="0056300D"/>
  </w:style>
  <w:style w:type="character" w:customStyle="1" w:styleId="WW8Num37z7">
    <w:name w:val="WW8Num37z7"/>
    <w:rsid w:val="0056300D"/>
  </w:style>
  <w:style w:type="character" w:customStyle="1" w:styleId="WW8Num37z8">
    <w:name w:val="WW8Num37z8"/>
    <w:rsid w:val="0056300D"/>
  </w:style>
  <w:style w:type="character" w:customStyle="1" w:styleId="WW8Num38z0">
    <w:name w:val="WW8Num38z0"/>
    <w:rsid w:val="0056300D"/>
    <w:rPr>
      <w:rFonts w:ascii="Wingdings" w:hAnsi="Wingdings" w:cs="Wingdings" w:hint="default"/>
      <w:szCs w:val="24"/>
      <w:lang w:val="hr-HR"/>
    </w:rPr>
  </w:style>
  <w:style w:type="character" w:customStyle="1" w:styleId="WW8Num38z1">
    <w:name w:val="WW8Num38z1"/>
    <w:rsid w:val="0056300D"/>
    <w:rPr>
      <w:rFonts w:ascii="Courier New" w:hAnsi="Courier New" w:cs="Courier New" w:hint="default"/>
    </w:rPr>
  </w:style>
  <w:style w:type="character" w:customStyle="1" w:styleId="WW8Num38z3">
    <w:name w:val="WW8Num38z3"/>
    <w:rsid w:val="0056300D"/>
    <w:rPr>
      <w:rFonts w:ascii="Symbol" w:hAnsi="Symbol" w:cs="Symbol" w:hint="default"/>
    </w:rPr>
  </w:style>
  <w:style w:type="character" w:customStyle="1" w:styleId="WW8Num39z0">
    <w:name w:val="WW8Num39z0"/>
    <w:rsid w:val="0056300D"/>
    <w:rPr>
      <w:rFonts w:ascii="Wingdings" w:hAnsi="Wingdings" w:cs="Wingdings" w:hint="default"/>
    </w:rPr>
  </w:style>
  <w:style w:type="character" w:customStyle="1" w:styleId="WW8Num39z1">
    <w:name w:val="WW8Num39z1"/>
    <w:rsid w:val="0056300D"/>
    <w:rPr>
      <w:rFonts w:ascii="Courier New" w:hAnsi="Courier New" w:cs="Courier New" w:hint="default"/>
    </w:rPr>
  </w:style>
  <w:style w:type="character" w:customStyle="1" w:styleId="WW8Num39z3">
    <w:name w:val="WW8Num39z3"/>
    <w:rsid w:val="0056300D"/>
    <w:rPr>
      <w:rFonts w:ascii="Symbol" w:hAnsi="Symbol" w:cs="Symbol" w:hint="default"/>
    </w:rPr>
  </w:style>
  <w:style w:type="character" w:customStyle="1" w:styleId="WW8Num40z0">
    <w:name w:val="WW8Num40z0"/>
    <w:rsid w:val="0056300D"/>
    <w:rPr>
      <w:rFonts w:ascii="Times New Roman" w:eastAsia="Times New Roman" w:hAnsi="Times New Roman" w:cs="Times New Roman" w:hint="default"/>
      <w:color w:val="auto"/>
    </w:rPr>
  </w:style>
  <w:style w:type="character" w:customStyle="1" w:styleId="WW8Num40z1">
    <w:name w:val="WW8Num40z1"/>
    <w:rsid w:val="0056300D"/>
    <w:rPr>
      <w:rFonts w:ascii="Courier New" w:hAnsi="Courier New" w:cs="Courier New" w:hint="default"/>
    </w:rPr>
  </w:style>
  <w:style w:type="character" w:customStyle="1" w:styleId="WW8Num40z2">
    <w:name w:val="WW8Num40z2"/>
    <w:rsid w:val="0056300D"/>
    <w:rPr>
      <w:rFonts w:ascii="Wingdings" w:hAnsi="Wingdings" w:cs="Wingdings" w:hint="default"/>
    </w:rPr>
  </w:style>
  <w:style w:type="character" w:customStyle="1" w:styleId="WW8Num40z3">
    <w:name w:val="WW8Num40z3"/>
    <w:rsid w:val="0056300D"/>
    <w:rPr>
      <w:rFonts w:ascii="Symbol" w:hAnsi="Symbol" w:cs="Symbol" w:hint="default"/>
    </w:rPr>
  </w:style>
  <w:style w:type="character" w:customStyle="1" w:styleId="WW8Num41z0">
    <w:name w:val="WW8Num41z0"/>
    <w:rsid w:val="0056300D"/>
    <w:rPr>
      <w:rFonts w:hint="default"/>
    </w:rPr>
  </w:style>
  <w:style w:type="character" w:customStyle="1" w:styleId="WW8Num41z1">
    <w:name w:val="WW8Num41z1"/>
    <w:rsid w:val="0056300D"/>
  </w:style>
  <w:style w:type="character" w:customStyle="1" w:styleId="WW8Num41z2">
    <w:name w:val="WW8Num41z2"/>
    <w:rsid w:val="0056300D"/>
  </w:style>
  <w:style w:type="character" w:customStyle="1" w:styleId="WW8Num41z3">
    <w:name w:val="WW8Num41z3"/>
    <w:rsid w:val="0056300D"/>
  </w:style>
  <w:style w:type="character" w:customStyle="1" w:styleId="WW8Num41z4">
    <w:name w:val="WW8Num41z4"/>
    <w:rsid w:val="0056300D"/>
  </w:style>
  <w:style w:type="character" w:customStyle="1" w:styleId="WW8Num41z5">
    <w:name w:val="WW8Num41z5"/>
    <w:rsid w:val="0056300D"/>
  </w:style>
  <w:style w:type="character" w:customStyle="1" w:styleId="WW8Num41z6">
    <w:name w:val="WW8Num41z6"/>
    <w:rsid w:val="0056300D"/>
  </w:style>
  <w:style w:type="character" w:customStyle="1" w:styleId="WW8Num41z7">
    <w:name w:val="WW8Num41z7"/>
    <w:rsid w:val="0056300D"/>
  </w:style>
  <w:style w:type="character" w:customStyle="1" w:styleId="WW8Num41z8">
    <w:name w:val="WW8Num41z8"/>
    <w:rsid w:val="0056300D"/>
  </w:style>
  <w:style w:type="character" w:customStyle="1" w:styleId="WW8Num42z0">
    <w:name w:val="WW8Num42z0"/>
    <w:rsid w:val="0056300D"/>
    <w:rPr>
      <w:rFonts w:ascii="Times New Roman" w:eastAsia="Times New Roman" w:hAnsi="Times New Roman" w:cs="Times New Roman" w:hint="default"/>
    </w:rPr>
  </w:style>
  <w:style w:type="character" w:customStyle="1" w:styleId="WW8Num42z1">
    <w:name w:val="WW8Num42z1"/>
    <w:rsid w:val="0056300D"/>
    <w:rPr>
      <w:rFonts w:ascii="Courier New" w:hAnsi="Courier New" w:cs="Courier New" w:hint="default"/>
    </w:rPr>
  </w:style>
  <w:style w:type="character" w:customStyle="1" w:styleId="WW8Num42z2">
    <w:name w:val="WW8Num42z2"/>
    <w:rsid w:val="0056300D"/>
    <w:rPr>
      <w:rFonts w:ascii="Wingdings" w:hAnsi="Wingdings" w:cs="Wingdings" w:hint="default"/>
    </w:rPr>
  </w:style>
  <w:style w:type="character" w:customStyle="1" w:styleId="WW8Num42z3">
    <w:name w:val="WW8Num42z3"/>
    <w:rsid w:val="0056300D"/>
    <w:rPr>
      <w:rFonts w:ascii="Symbol" w:hAnsi="Symbol" w:cs="Symbol" w:hint="default"/>
    </w:rPr>
  </w:style>
  <w:style w:type="character" w:customStyle="1" w:styleId="WW8Num43z0">
    <w:name w:val="WW8Num43z0"/>
    <w:rsid w:val="0056300D"/>
    <w:rPr>
      <w:rFonts w:ascii="Times New Roman" w:eastAsia="Times New Roman" w:hAnsi="Times New Roman" w:cs="Times New Roman" w:hint="default"/>
    </w:rPr>
  </w:style>
  <w:style w:type="character" w:customStyle="1" w:styleId="WW8Num43z1">
    <w:name w:val="WW8Num43z1"/>
    <w:rsid w:val="0056300D"/>
    <w:rPr>
      <w:rFonts w:ascii="Courier New" w:hAnsi="Courier New" w:cs="Courier New" w:hint="default"/>
    </w:rPr>
  </w:style>
  <w:style w:type="character" w:customStyle="1" w:styleId="WW8Num43z2">
    <w:name w:val="WW8Num43z2"/>
    <w:rsid w:val="0056300D"/>
    <w:rPr>
      <w:rFonts w:ascii="Wingdings" w:hAnsi="Wingdings" w:cs="Wingdings" w:hint="default"/>
    </w:rPr>
  </w:style>
  <w:style w:type="character" w:customStyle="1" w:styleId="WW8Num43z3">
    <w:name w:val="WW8Num43z3"/>
    <w:rsid w:val="0056300D"/>
    <w:rPr>
      <w:rFonts w:ascii="Symbol" w:hAnsi="Symbol" w:cs="Symbol" w:hint="default"/>
    </w:rPr>
  </w:style>
  <w:style w:type="character" w:customStyle="1" w:styleId="WW8Num44z0">
    <w:name w:val="WW8Num44z0"/>
    <w:rsid w:val="0056300D"/>
    <w:rPr>
      <w:rFonts w:ascii="Wingdings" w:hAnsi="Wingdings" w:cs="Wingdings" w:hint="default"/>
    </w:rPr>
  </w:style>
  <w:style w:type="character" w:customStyle="1" w:styleId="WW8Num44z1">
    <w:name w:val="WW8Num44z1"/>
    <w:rsid w:val="0056300D"/>
    <w:rPr>
      <w:rFonts w:ascii="Courier New" w:hAnsi="Courier New" w:cs="Courier New" w:hint="default"/>
    </w:rPr>
  </w:style>
  <w:style w:type="character" w:customStyle="1" w:styleId="WW8Num44z3">
    <w:name w:val="WW8Num44z3"/>
    <w:rsid w:val="0056300D"/>
    <w:rPr>
      <w:rFonts w:ascii="Symbol" w:hAnsi="Symbol" w:cs="Symbol" w:hint="default"/>
    </w:rPr>
  </w:style>
  <w:style w:type="character" w:customStyle="1" w:styleId="Zadanifontodlomka1">
    <w:name w:val="Zadani font odlomka1"/>
    <w:rsid w:val="0056300D"/>
  </w:style>
  <w:style w:type="character" w:customStyle="1" w:styleId="FontStyle13">
    <w:name w:val="Font Style13"/>
    <w:rsid w:val="0056300D"/>
    <w:rPr>
      <w:rFonts w:ascii="Century Schoolbook" w:hAnsi="Century Schoolbook" w:cs="Century Schoolbook" w:hint="default"/>
      <w:b/>
      <w:bCs/>
      <w:spacing w:val="-10"/>
      <w:sz w:val="18"/>
      <w:szCs w:val="18"/>
    </w:rPr>
  </w:style>
  <w:style w:type="character" w:customStyle="1" w:styleId="Grafikeoznake1">
    <w:name w:val="Grafičke oznake1"/>
    <w:rsid w:val="0056300D"/>
    <w:rPr>
      <w:rFonts w:ascii="OpenSymbol" w:eastAsia="OpenSymbol" w:hAnsi="OpenSymbol" w:cs="OpenSymbol"/>
    </w:rPr>
  </w:style>
  <w:style w:type="paragraph" w:customStyle="1" w:styleId="Stilnaslova">
    <w:name w:val="Stil naslova"/>
    <w:basedOn w:val="Normal"/>
    <w:next w:val="Tijeloteksta"/>
    <w:uiPriority w:val="99"/>
    <w:rsid w:val="0056300D"/>
    <w:pPr>
      <w:keepNext/>
      <w:suppressAutoHyphens/>
      <w:spacing w:before="240" w:after="120"/>
    </w:pPr>
    <w:rPr>
      <w:rFonts w:ascii="Liberation Sans" w:eastAsia="Microsoft YaHei" w:hAnsi="Liberation Sans" w:cs="Arial"/>
      <w:sz w:val="28"/>
      <w:szCs w:val="28"/>
      <w:lang w:val="en-US" w:eastAsia="zh-CN"/>
    </w:rPr>
  </w:style>
  <w:style w:type="paragraph" w:styleId="Popis">
    <w:name w:val="List"/>
    <w:basedOn w:val="Tijeloteksta"/>
    <w:uiPriority w:val="99"/>
    <w:rsid w:val="0056300D"/>
    <w:pPr>
      <w:suppressAutoHyphens/>
      <w:spacing w:after="0"/>
      <w:jc w:val="both"/>
    </w:pPr>
    <w:rPr>
      <w:rFonts w:ascii="Calibri" w:eastAsia="Times New Roman" w:hAnsi="Calibri" w:cs="Arial"/>
      <w:szCs w:val="20"/>
      <w:lang w:val="en-US" w:eastAsia="zh-CN"/>
    </w:rPr>
  </w:style>
  <w:style w:type="paragraph" w:styleId="Opisslike">
    <w:name w:val="caption"/>
    <w:basedOn w:val="Normal"/>
    <w:uiPriority w:val="99"/>
    <w:rsid w:val="0056300D"/>
    <w:pPr>
      <w:suppressLineNumbers/>
      <w:suppressAutoHyphens/>
      <w:spacing w:before="120" w:after="120"/>
    </w:pPr>
    <w:rPr>
      <w:rFonts w:ascii="Calibri" w:eastAsia="Times New Roman" w:hAnsi="Calibri" w:cs="Arial"/>
      <w:i/>
      <w:iCs/>
      <w:szCs w:val="24"/>
      <w:lang w:val="en-US" w:eastAsia="zh-CN"/>
    </w:rPr>
  </w:style>
  <w:style w:type="paragraph" w:customStyle="1" w:styleId="Indeks">
    <w:name w:val="Indeks"/>
    <w:basedOn w:val="Normal"/>
    <w:uiPriority w:val="99"/>
    <w:rsid w:val="0056300D"/>
    <w:pPr>
      <w:suppressLineNumbers/>
      <w:suppressAutoHyphens/>
    </w:pPr>
    <w:rPr>
      <w:rFonts w:ascii="Calibri" w:eastAsia="Times New Roman" w:hAnsi="Calibri" w:cs="Arial"/>
      <w:szCs w:val="20"/>
      <w:lang w:val="en-US" w:eastAsia="zh-CN"/>
    </w:rPr>
  </w:style>
  <w:style w:type="paragraph" w:customStyle="1" w:styleId="Opisslike2">
    <w:name w:val="Opis slike2"/>
    <w:basedOn w:val="Normal"/>
    <w:uiPriority w:val="99"/>
    <w:rsid w:val="0056300D"/>
    <w:pPr>
      <w:suppressLineNumbers/>
      <w:suppressAutoHyphens/>
      <w:spacing w:before="120" w:after="120"/>
    </w:pPr>
    <w:rPr>
      <w:rFonts w:ascii="Calibri" w:eastAsia="Times New Roman" w:hAnsi="Calibri" w:cs="Arial"/>
      <w:i/>
      <w:iCs/>
      <w:szCs w:val="24"/>
      <w:lang w:val="en-US" w:eastAsia="zh-CN"/>
    </w:rPr>
  </w:style>
  <w:style w:type="paragraph" w:customStyle="1" w:styleId="Opisslike1">
    <w:name w:val="Opis slike1"/>
    <w:basedOn w:val="Normal"/>
    <w:next w:val="Normal"/>
    <w:uiPriority w:val="99"/>
    <w:rsid w:val="0056300D"/>
    <w:pPr>
      <w:suppressAutoHyphens/>
      <w:ind w:right="3401"/>
      <w:jc w:val="center"/>
    </w:pPr>
    <w:rPr>
      <w:rFonts w:ascii="Calibri" w:eastAsia="Times New Roman" w:hAnsi="Calibri" w:cs="Times New Roman"/>
      <w:b/>
      <w:spacing w:val="4"/>
      <w:sz w:val="28"/>
      <w:szCs w:val="20"/>
      <w:lang w:val="en-AU" w:eastAsia="zh-CN"/>
    </w:rPr>
  </w:style>
  <w:style w:type="paragraph" w:customStyle="1" w:styleId="Tijeloteksta21">
    <w:name w:val="Tijelo teksta 21"/>
    <w:basedOn w:val="Normal"/>
    <w:uiPriority w:val="99"/>
    <w:rsid w:val="0056300D"/>
    <w:pPr>
      <w:suppressAutoHyphens/>
      <w:jc w:val="both"/>
    </w:pPr>
    <w:rPr>
      <w:rFonts w:ascii="Calibri" w:eastAsia="Times New Roman" w:hAnsi="Calibri" w:cs="Times New Roman"/>
      <w:b/>
      <w:szCs w:val="20"/>
      <w:lang w:val="en-US" w:eastAsia="zh-CN"/>
    </w:rPr>
  </w:style>
  <w:style w:type="paragraph" w:customStyle="1" w:styleId="Tijeloteksta-uvlaka21">
    <w:name w:val="Tijelo teksta - uvlaka 21"/>
    <w:basedOn w:val="Normal"/>
    <w:uiPriority w:val="99"/>
    <w:rsid w:val="0056300D"/>
    <w:pPr>
      <w:suppressAutoHyphens/>
      <w:ind w:firstLine="720"/>
    </w:pPr>
    <w:rPr>
      <w:rFonts w:ascii="Calibri" w:eastAsia="Times New Roman" w:hAnsi="Calibri" w:cs="Times New Roman"/>
      <w:b/>
      <w:szCs w:val="20"/>
      <w:lang w:eastAsia="zh-CN"/>
    </w:rPr>
  </w:style>
  <w:style w:type="paragraph" w:customStyle="1" w:styleId="Style4">
    <w:name w:val="Style4"/>
    <w:basedOn w:val="Normal"/>
    <w:uiPriority w:val="99"/>
    <w:rsid w:val="0056300D"/>
    <w:pPr>
      <w:widowControl w:val="0"/>
      <w:suppressAutoHyphens/>
      <w:autoSpaceDE w:val="0"/>
      <w:spacing w:line="276" w:lineRule="exact"/>
      <w:ind w:hanging="1183"/>
    </w:pPr>
    <w:rPr>
      <w:rFonts w:ascii="Calibri" w:eastAsia="Times New Roman" w:hAnsi="Calibri" w:cs="Times New Roman"/>
      <w:szCs w:val="24"/>
      <w:lang w:eastAsia="zh-CN"/>
    </w:rPr>
  </w:style>
  <w:style w:type="paragraph" w:customStyle="1" w:styleId="Style5">
    <w:name w:val="Style5"/>
    <w:basedOn w:val="Normal"/>
    <w:uiPriority w:val="99"/>
    <w:rsid w:val="0056300D"/>
    <w:pPr>
      <w:widowControl w:val="0"/>
      <w:suppressAutoHyphens/>
      <w:autoSpaceDE w:val="0"/>
      <w:spacing w:line="278" w:lineRule="exact"/>
      <w:ind w:firstLine="708"/>
      <w:jc w:val="both"/>
    </w:pPr>
    <w:rPr>
      <w:rFonts w:ascii="Calibri" w:eastAsia="Times New Roman" w:hAnsi="Calibri" w:cs="Times New Roman"/>
      <w:szCs w:val="24"/>
      <w:lang w:eastAsia="zh-CN"/>
    </w:rPr>
  </w:style>
  <w:style w:type="paragraph" w:customStyle="1" w:styleId="Style6">
    <w:name w:val="Style6"/>
    <w:basedOn w:val="Normal"/>
    <w:uiPriority w:val="99"/>
    <w:rsid w:val="0056300D"/>
    <w:pPr>
      <w:widowControl w:val="0"/>
      <w:suppressAutoHyphens/>
      <w:autoSpaceDE w:val="0"/>
      <w:spacing w:line="280" w:lineRule="exact"/>
      <w:ind w:hanging="389"/>
    </w:pPr>
    <w:rPr>
      <w:rFonts w:ascii="Calibri" w:eastAsia="Times New Roman" w:hAnsi="Calibri" w:cs="Times New Roman"/>
      <w:szCs w:val="24"/>
      <w:lang w:eastAsia="zh-CN"/>
    </w:rPr>
  </w:style>
  <w:style w:type="paragraph" w:customStyle="1" w:styleId="Style8">
    <w:name w:val="Style8"/>
    <w:basedOn w:val="Normal"/>
    <w:uiPriority w:val="99"/>
    <w:rsid w:val="0056300D"/>
    <w:pPr>
      <w:widowControl w:val="0"/>
      <w:suppressAutoHyphens/>
      <w:autoSpaceDE w:val="0"/>
      <w:spacing w:line="281" w:lineRule="exact"/>
      <w:jc w:val="both"/>
    </w:pPr>
    <w:rPr>
      <w:rFonts w:ascii="Calibri" w:eastAsia="Times New Roman" w:hAnsi="Calibri" w:cs="Times New Roman"/>
      <w:szCs w:val="24"/>
      <w:lang w:eastAsia="zh-CN"/>
    </w:rPr>
  </w:style>
  <w:style w:type="character" w:customStyle="1" w:styleId="TekstbaloniaChar1">
    <w:name w:val="Tekst balončića Char1"/>
    <w:basedOn w:val="Zadanifontodlomka"/>
    <w:uiPriority w:val="99"/>
    <w:rsid w:val="0056300D"/>
    <w:rPr>
      <w:rFonts w:ascii="Segoe UI" w:eastAsia="Times New Roman" w:hAnsi="Segoe UI" w:cs="Segoe UI"/>
      <w:kern w:val="0"/>
      <w:sz w:val="18"/>
      <w:szCs w:val="18"/>
      <w:lang w:val="en-US" w:eastAsia="zh-CN"/>
      <w14:ligatures w14:val="none"/>
    </w:rPr>
  </w:style>
  <w:style w:type="character" w:customStyle="1" w:styleId="ZaglavljeChar1">
    <w:name w:val="Zaglavlje Char1"/>
    <w:aliases w:val="Char Char1"/>
    <w:basedOn w:val="Zadanifontodlomka"/>
    <w:uiPriority w:val="99"/>
    <w:rsid w:val="0056300D"/>
    <w:rPr>
      <w:rFonts w:ascii="Times New Roman" w:eastAsia="Times New Roman" w:hAnsi="Times New Roman" w:cs="Times New Roman"/>
      <w:kern w:val="0"/>
      <w:sz w:val="24"/>
      <w:szCs w:val="20"/>
      <w:lang w:val="en-US" w:eastAsia="zh-CN"/>
      <w14:ligatures w14:val="none"/>
    </w:rPr>
  </w:style>
  <w:style w:type="character" w:customStyle="1" w:styleId="PodnojeChar1">
    <w:name w:val="Podnožje Char1"/>
    <w:basedOn w:val="Zadanifontodlomka"/>
    <w:uiPriority w:val="99"/>
    <w:rsid w:val="0056300D"/>
    <w:rPr>
      <w:rFonts w:ascii="Times New Roman" w:eastAsia="Times New Roman" w:hAnsi="Times New Roman" w:cs="Times New Roman"/>
      <w:kern w:val="0"/>
      <w:sz w:val="24"/>
      <w:szCs w:val="20"/>
      <w:lang w:val="en-US" w:eastAsia="zh-CN"/>
      <w14:ligatures w14:val="none"/>
    </w:rPr>
  </w:style>
  <w:style w:type="paragraph" w:customStyle="1" w:styleId="Sadrajokvira">
    <w:name w:val="Sadržaj okvira"/>
    <w:basedOn w:val="Normal"/>
    <w:uiPriority w:val="99"/>
    <w:rsid w:val="0056300D"/>
    <w:pPr>
      <w:suppressAutoHyphens/>
    </w:pPr>
    <w:rPr>
      <w:rFonts w:ascii="Calibri" w:eastAsia="Times New Roman" w:hAnsi="Calibri" w:cs="Times New Roman"/>
      <w:szCs w:val="20"/>
      <w:lang w:val="en-US" w:eastAsia="zh-CN"/>
    </w:rPr>
  </w:style>
  <w:style w:type="paragraph" w:customStyle="1" w:styleId="Naslovtablice">
    <w:name w:val="Naslov tablice"/>
    <w:basedOn w:val="Sadrajitablice"/>
    <w:uiPriority w:val="99"/>
    <w:rsid w:val="0056300D"/>
    <w:pPr>
      <w:jc w:val="center"/>
    </w:pPr>
    <w:rPr>
      <w:b/>
      <w:bCs/>
      <w:color w:val="auto"/>
      <w:szCs w:val="20"/>
      <w:lang w:val="en-US"/>
    </w:rPr>
  </w:style>
  <w:style w:type="table" w:customStyle="1" w:styleId="Tablicapopisa4-isticanje31">
    <w:name w:val="Tablica popisa 4 - isticanje 31"/>
    <w:basedOn w:val="Obinatablica"/>
    <w:uiPriority w:val="49"/>
    <w:rsid w:val="0056300D"/>
    <w:rPr>
      <w:rFonts w:ascii="Times New Roman" w:eastAsia="Times New Roman" w:hAnsi="Times New Roman" w:cs="Times New Roman"/>
      <w:sz w:val="20"/>
      <w:szCs w:val="20"/>
      <w:lang w:eastAsia="hr-H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Reetkatablice6">
    <w:name w:val="Rešetka tablice6"/>
    <w:basedOn w:val="Obinatablica"/>
    <w:next w:val="Reetkatablice"/>
    <w:uiPriority w:val="39"/>
    <w:rsid w:val="0056300D"/>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ijetlatablicareetke-isticanje11">
    <w:name w:val="Svijetla tablica rešetke - isticanje 11"/>
    <w:basedOn w:val="Obinatablica"/>
    <w:uiPriority w:val="46"/>
    <w:rsid w:val="0056300D"/>
    <w:rPr>
      <w:rFonts w:ascii="Times New Roman" w:eastAsia="Times New Roman" w:hAnsi="Times New Roman" w:cs="Times New Roman"/>
      <w:sz w:val="20"/>
      <w:szCs w:val="20"/>
      <w:lang w:eastAsia="hr-H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Obinatablica51">
    <w:name w:val="Obična tablica 51"/>
    <w:basedOn w:val="Obinatablica"/>
    <w:uiPriority w:val="45"/>
    <w:rsid w:val="0056300D"/>
    <w:rPr>
      <w:rFonts w:ascii="Times New Roman" w:eastAsia="Times New Roman" w:hAnsi="Times New Roman" w:cs="Times New Roman"/>
      <w:sz w:val="20"/>
      <w:szCs w:val="20"/>
      <w:lang w:eastAsia="hr-H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binatablica1">
    <w:name w:val="Plain Table 1"/>
    <w:basedOn w:val="Obinatablica"/>
    <w:uiPriority w:val="41"/>
    <w:rsid w:val="0056300D"/>
    <w:rPr>
      <w:rFonts w:ascii="Times New Roman" w:eastAsia="Times New Roman" w:hAnsi="Times New Roman" w:cs="Times New Roman"/>
      <w:sz w:val="20"/>
      <w:szCs w:val="20"/>
      <w:lang w:eastAsia="hr-H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icareetke2-isticanje31">
    <w:name w:val="Tablica rešetke 2 - isticanje 31"/>
    <w:basedOn w:val="Obinatablica"/>
    <w:next w:val="Tablicareetke2-isticanje3"/>
    <w:uiPriority w:val="47"/>
    <w:rsid w:val="0056300D"/>
    <w:rPr>
      <w:rFonts w:ascii="Times New Roman" w:eastAsia="Times New Roman" w:hAnsi="Times New Roman" w:cs="Times New Roman"/>
      <w:sz w:val="20"/>
      <w:szCs w:val="20"/>
      <w:lang w:eastAsia="hr-HR"/>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icareetke21">
    <w:name w:val="Tablica rešetke 21"/>
    <w:basedOn w:val="Obinatablica"/>
    <w:next w:val="Tablicareetke2"/>
    <w:uiPriority w:val="47"/>
    <w:rsid w:val="0056300D"/>
    <w:rPr>
      <w:rFonts w:ascii="Times New Roman" w:eastAsia="Times New Roman" w:hAnsi="Times New Roman" w:cs="Times New Roman"/>
      <w:sz w:val="20"/>
      <w:szCs w:val="20"/>
      <w:lang w:eastAsia="hr-H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lijeenaHiperveza1">
    <w:name w:val="SlijeđenaHiperveza1"/>
    <w:basedOn w:val="Zadanifontodlomka"/>
    <w:uiPriority w:val="99"/>
    <w:semiHidden/>
    <w:unhideWhenUsed/>
    <w:rsid w:val="0056300D"/>
    <w:rPr>
      <w:color w:val="954F72"/>
      <w:u w:val="single"/>
    </w:rPr>
  </w:style>
  <w:style w:type="paragraph" w:customStyle="1" w:styleId="msonormal0">
    <w:name w:val="msonormal"/>
    <w:basedOn w:val="Normal"/>
    <w:rsid w:val="0056300D"/>
    <w:pPr>
      <w:spacing w:before="100" w:beforeAutospacing="1" w:after="100" w:afterAutospacing="1"/>
    </w:pPr>
    <w:rPr>
      <w:rFonts w:ascii="Calibri" w:eastAsia="Times New Roman" w:hAnsi="Calibri" w:cs="Times New Roman"/>
      <w:szCs w:val="24"/>
      <w:lang w:eastAsia="hr-HR"/>
    </w:rPr>
  </w:style>
  <w:style w:type="paragraph" w:styleId="Tijeloteksta-uvlaka2">
    <w:name w:val="Body Text Indent 2"/>
    <w:basedOn w:val="Normal"/>
    <w:link w:val="Tijeloteksta-uvlaka2Char"/>
    <w:uiPriority w:val="99"/>
    <w:unhideWhenUsed/>
    <w:rsid w:val="0056300D"/>
    <w:pPr>
      <w:suppressAutoHyphens/>
      <w:spacing w:after="120" w:line="480" w:lineRule="auto"/>
      <w:ind w:left="283"/>
    </w:pPr>
    <w:rPr>
      <w:rFonts w:ascii="Calibri" w:eastAsia="Times New Roman" w:hAnsi="Calibri" w:cs="Times New Roman"/>
      <w:szCs w:val="20"/>
      <w:lang w:val="en-US" w:eastAsia="zh-CN"/>
    </w:rPr>
  </w:style>
  <w:style w:type="character" w:customStyle="1" w:styleId="Tijeloteksta-uvlaka2Char">
    <w:name w:val="Tijelo teksta - uvlaka 2 Char"/>
    <w:basedOn w:val="Zadanifontodlomka"/>
    <w:link w:val="Tijeloteksta-uvlaka2"/>
    <w:uiPriority w:val="99"/>
    <w:rsid w:val="0056300D"/>
    <w:rPr>
      <w:rFonts w:ascii="Calibri" w:eastAsia="Times New Roman" w:hAnsi="Calibri" w:cs="Times New Roman"/>
      <w:szCs w:val="20"/>
      <w:lang w:val="en-US" w:eastAsia="zh-CN"/>
    </w:rPr>
  </w:style>
  <w:style w:type="table" w:styleId="Tablicareetke2-isticanje3">
    <w:name w:val="Grid Table 2 Accent 3"/>
    <w:basedOn w:val="Obinatablica"/>
    <w:uiPriority w:val="47"/>
    <w:rsid w:val="0056300D"/>
    <w:rPr>
      <w:kern w:val="2"/>
      <w14:ligatures w14:val="standardContextual"/>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icareetke2">
    <w:name w:val="Grid Table 2"/>
    <w:basedOn w:val="Obinatablica"/>
    <w:uiPriority w:val="47"/>
    <w:rsid w:val="0056300D"/>
    <w:rPr>
      <w:kern w:val="2"/>
      <w14:ligatures w14:val="standardContextua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Bezpopisa2">
    <w:name w:val="Bez popisa2"/>
    <w:next w:val="Bezpopisa"/>
    <w:uiPriority w:val="99"/>
    <w:semiHidden/>
    <w:unhideWhenUsed/>
    <w:rsid w:val="0056300D"/>
  </w:style>
  <w:style w:type="table" w:customStyle="1" w:styleId="Reetkatablice7">
    <w:name w:val="Rešetka tablice7"/>
    <w:basedOn w:val="Obinatablica"/>
    <w:next w:val="Reetkatablice"/>
    <w:uiPriority w:val="59"/>
    <w:rsid w:val="0056300D"/>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2-isticanje32">
    <w:name w:val="Tablica rešetke 2 - isticanje 32"/>
    <w:basedOn w:val="Obinatablica"/>
    <w:next w:val="Tablicareetke2-isticanje3"/>
    <w:uiPriority w:val="47"/>
    <w:rsid w:val="0056300D"/>
    <w:rPr>
      <w:rFonts w:ascii="Times New Roman" w:eastAsia="Times New Roman" w:hAnsi="Times New Roman" w:cs="Times New Roman"/>
      <w:sz w:val="20"/>
      <w:szCs w:val="20"/>
      <w:lang w:eastAsia="hr-HR"/>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icareetke22">
    <w:name w:val="Tablica rešetke 22"/>
    <w:basedOn w:val="Obinatablica"/>
    <w:next w:val="Tablicareetke2"/>
    <w:uiPriority w:val="47"/>
    <w:rsid w:val="0056300D"/>
    <w:rPr>
      <w:rFonts w:ascii="Times New Roman" w:eastAsia="Times New Roman" w:hAnsi="Times New Roman" w:cs="Times New Roman"/>
      <w:sz w:val="20"/>
      <w:szCs w:val="20"/>
      <w:lang w:eastAsia="hr-HR"/>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odytext2">
    <w:name w:val="Body text (2)_"/>
    <w:basedOn w:val="Zadanifontodlomka"/>
    <w:link w:val="Bodytext20"/>
    <w:qFormat/>
    <w:rsid w:val="0056300D"/>
    <w:rPr>
      <w:rFonts w:ascii="Arial" w:eastAsia="Arial" w:hAnsi="Arial" w:cs="Arial"/>
      <w:sz w:val="19"/>
      <w:szCs w:val="19"/>
      <w:shd w:val="clear" w:color="auto" w:fill="FFFFFF"/>
    </w:rPr>
  </w:style>
  <w:style w:type="character" w:customStyle="1" w:styleId="Bodytext5">
    <w:name w:val="Body text (5)_"/>
    <w:basedOn w:val="Zadanifontodlomka"/>
    <w:link w:val="Bodytext50"/>
    <w:rsid w:val="0056300D"/>
    <w:rPr>
      <w:rFonts w:ascii="Arial" w:eastAsia="Arial" w:hAnsi="Arial" w:cs="Arial"/>
      <w:b/>
      <w:bCs/>
      <w:sz w:val="20"/>
      <w:szCs w:val="20"/>
      <w:shd w:val="clear" w:color="auto" w:fill="FFFFFF"/>
    </w:rPr>
  </w:style>
  <w:style w:type="character" w:customStyle="1" w:styleId="Headerorfooter">
    <w:name w:val="Header or footer_"/>
    <w:basedOn w:val="Zadanifontodlomka"/>
    <w:link w:val="Headerorfooter0"/>
    <w:rsid w:val="0056300D"/>
    <w:rPr>
      <w:rFonts w:ascii="Arial" w:eastAsia="Arial" w:hAnsi="Arial" w:cs="Arial"/>
      <w:sz w:val="20"/>
      <w:szCs w:val="20"/>
      <w:shd w:val="clear" w:color="auto" w:fill="FFFFFF"/>
    </w:rPr>
  </w:style>
  <w:style w:type="paragraph" w:customStyle="1" w:styleId="Bodytext20">
    <w:name w:val="Body text (2)"/>
    <w:basedOn w:val="Normal"/>
    <w:link w:val="Bodytext2"/>
    <w:qFormat/>
    <w:rsid w:val="0056300D"/>
    <w:pPr>
      <w:widowControl w:val="0"/>
      <w:shd w:val="clear" w:color="auto" w:fill="FFFFFF"/>
      <w:spacing w:line="226" w:lineRule="exact"/>
    </w:pPr>
    <w:rPr>
      <w:rFonts w:ascii="Arial" w:eastAsia="Arial" w:hAnsi="Arial" w:cs="Arial"/>
      <w:sz w:val="19"/>
      <w:szCs w:val="19"/>
    </w:rPr>
  </w:style>
  <w:style w:type="paragraph" w:customStyle="1" w:styleId="Bodytext50">
    <w:name w:val="Body text (5)"/>
    <w:basedOn w:val="Normal"/>
    <w:link w:val="Bodytext5"/>
    <w:rsid w:val="0056300D"/>
    <w:pPr>
      <w:widowControl w:val="0"/>
      <w:shd w:val="clear" w:color="auto" w:fill="FFFFFF"/>
      <w:spacing w:before="660" w:after="240" w:line="0" w:lineRule="atLeast"/>
    </w:pPr>
    <w:rPr>
      <w:rFonts w:ascii="Arial" w:eastAsia="Arial" w:hAnsi="Arial" w:cs="Arial"/>
      <w:b/>
      <w:bCs/>
      <w:sz w:val="20"/>
      <w:szCs w:val="20"/>
    </w:rPr>
  </w:style>
  <w:style w:type="paragraph" w:customStyle="1" w:styleId="Headerorfooter0">
    <w:name w:val="Header or footer"/>
    <w:basedOn w:val="Normal"/>
    <w:link w:val="Headerorfooter"/>
    <w:rsid w:val="0056300D"/>
    <w:pPr>
      <w:widowControl w:val="0"/>
      <w:shd w:val="clear" w:color="auto" w:fill="FFFFFF"/>
      <w:spacing w:line="0" w:lineRule="atLeast"/>
    </w:pPr>
    <w:rPr>
      <w:rFonts w:ascii="Arial" w:eastAsia="Arial" w:hAnsi="Arial" w:cs="Arial"/>
      <w:sz w:val="20"/>
      <w:szCs w:val="20"/>
    </w:rPr>
  </w:style>
  <w:style w:type="paragraph" w:customStyle="1" w:styleId="box474970">
    <w:name w:val="box_474970"/>
    <w:basedOn w:val="Normal"/>
    <w:rsid w:val="0056300D"/>
    <w:pPr>
      <w:spacing w:before="100" w:beforeAutospacing="1" w:after="100" w:afterAutospacing="1"/>
    </w:pPr>
    <w:rPr>
      <w:rFonts w:ascii="Calibri" w:eastAsia="Times New Roman" w:hAnsi="Calibri" w:cs="Times New Roman"/>
      <w:szCs w:val="24"/>
      <w:lang w:eastAsia="hr-HR"/>
    </w:rPr>
  </w:style>
  <w:style w:type="character" w:customStyle="1" w:styleId="BodytextBoldSpacing-1pt">
    <w:name w:val="Body text + Bold;Spacing -1 pt"/>
    <w:basedOn w:val="Bodytext"/>
    <w:rsid w:val="0056300D"/>
    <w:rPr>
      <w:rFonts w:ascii="Times New Roman" w:eastAsia="Times New Roman" w:hAnsi="Times New Roman" w:cs="Times New Roman"/>
      <w:b/>
      <w:bCs/>
      <w:spacing w:val="-20"/>
      <w:sz w:val="18"/>
      <w:szCs w:val="18"/>
      <w:shd w:val="clear" w:color="auto" w:fill="FFFFFF"/>
    </w:rPr>
  </w:style>
  <w:style w:type="paragraph" w:customStyle="1" w:styleId="BodyText1">
    <w:name w:val="Body Text1"/>
    <w:basedOn w:val="Normal"/>
    <w:rsid w:val="0056300D"/>
    <w:pPr>
      <w:shd w:val="clear" w:color="auto" w:fill="FFFFFF"/>
      <w:spacing w:after="420" w:line="230" w:lineRule="exact"/>
      <w:ind w:hanging="420"/>
    </w:pPr>
    <w:rPr>
      <w:rFonts w:ascii="Calibri" w:eastAsia="Times New Roman" w:hAnsi="Calibri" w:cs="Times New Roman"/>
      <w:sz w:val="18"/>
      <w:szCs w:val="18"/>
    </w:rPr>
  </w:style>
  <w:style w:type="paragraph" w:customStyle="1" w:styleId="box462188">
    <w:name w:val="box_462188"/>
    <w:basedOn w:val="Normal"/>
    <w:rsid w:val="0056300D"/>
    <w:pPr>
      <w:spacing w:before="100" w:beforeAutospacing="1" w:after="100" w:afterAutospacing="1"/>
    </w:pPr>
    <w:rPr>
      <w:rFonts w:ascii="Calibri" w:eastAsia="Times New Roman" w:hAnsi="Calibri" w:cs="Times New Roman"/>
      <w:szCs w:val="24"/>
      <w:lang w:eastAsia="hr-HR"/>
    </w:rPr>
  </w:style>
  <w:style w:type="paragraph" w:customStyle="1" w:styleId="box470994">
    <w:name w:val="box_470994"/>
    <w:basedOn w:val="Normal"/>
    <w:rsid w:val="0056300D"/>
    <w:pPr>
      <w:spacing w:before="100" w:beforeAutospacing="1" w:after="100" w:afterAutospacing="1"/>
    </w:pPr>
    <w:rPr>
      <w:rFonts w:ascii="Calibri" w:eastAsia="Times New Roman" w:hAnsi="Calibri" w:cs="Times New Roman"/>
      <w:szCs w:val="24"/>
      <w:lang w:eastAsia="hr-HR"/>
    </w:rPr>
  </w:style>
  <w:style w:type="character" w:customStyle="1" w:styleId="kurziv">
    <w:name w:val="kurziv"/>
    <w:basedOn w:val="Zadanifontodlomka"/>
    <w:rsid w:val="0056300D"/>
  </w:style>
  <w:style w:type="paragraph" w:customStyle="1" w:styleId="box461950">
    <w:name w:val="box_461950"/>
    <w:basedOn w:val="Normal"/>
    <w:rsid w:val="0056300D"/>
    <w:pPr>
      <w:spacing w:before="100" w:beforeAutospacing="1" w:after="100" w:afterAutospacing="1"/>
    </w:pPr>
    <w:rPr>
      <w:rFonts w:ascii="Calibri" w:eastAsia="Times New Roman" w:hAnsi="Calibri" w:cs="Times New Roman"/>
      <w:szCs w:val="24"/>
      <w:lang w:eastAsia="hr-HR"/>
    </w:rPr>
  </w:style>
  <w:style w:type="table" w:customStyle="1" w:styleId="TableNormal">
    <w:name w:val="TableNormal"/>
    <w:rsid w:val="0056300D"/>
    <w:pPr>
      <w:spacing w:after="160" w:line="259" w:lineRule="auto"/>
    </w:pPr>
    <w:rPr>
      <w:rFonts w:ascii="Aptos" w:eastAsia="Aptos" w:hAnsi="Aptos" w:cs="Aptos"/>
      <w:lang w:val="hr" w:eastAsia="hr-HR"/>
    </w:rPr>
    <w:tblPr>
      <w:tblCellMar>
        <w:top w:w="0" w:type="dxa"/>
        <w:left w:w="0" w:type="dxa"/>
        <w:bottom w:w="0" w:type="dxa"/>
        <w:right w:w="0" w:type="dxa"/>
      </w:tblCellMar>
    </w:tblPr>
  </w:style>
  <w:style w:type="numbering" w:customStyle="1" w:styleId="Bezpopisa11">
    <w:name w:val="Bez popisa11"/>
    <w:next w:val="Bezpopisa"/>
    <w:uiPriority w:val="99"/>
    <w:semiHidden/>
    <w:unhideWhenUsed/>
    <w:rsid w:val="0056300D"/>
  </w:style>
  <w:style w:type="numbering" w:customStyle="1" w:styleId="Bezpopisa3">
    <w:name w:val="Bez popisa3"/>
    <w:next w:val="Bezpopisa"/>
    <w:uiPriority w:val="99"/>
    <w:semiHidden/>
    <w:unhideWhenUsed/>
    <w:rsid w:val="0056300D"/>
  </w:style>
  <w:style w:type="numbering" w:customStyle="1" w:styleId="Bezpopisa111">
    <w:name w:val="Bez popisa111"/>
    <w:next w:val="Bezpopisa"/>
    <w:uiPriority w:val="99"/>
    <w:semiHidden/>
    <w:unhideWhenUsed/>
    <w:rsid w:val="0056300D"/>
  </w:style>
  <w:style w:type="table" w:customStyle="1" w:styleId="Reetkatablice9">
    <w:name w:val="Rešetka tablice9"/>
    <w:basedOn w:val="Obinatablica"/>
    <w:next w:val="Reetkatablice"/>
    <w:uiPriority w:val="59"/>
    <w:rsid w:val="0056300D"/>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2-isticanje33">
    <w:name w:val="Tablica rešetke 2 - isticanje 33"/>
    <w:basedOn w:val="Obinatablica"/>
    <w:next w:val="Tablicareetke2-isticanje3"/>
    <w:uiPriority w:val="47"/>
    <w:rsid w:val="0056300D"/>
    <w:rPr>
      <w:kern w:val="2"/>
      <w14:ligatures w14:val="standardContextual"/>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icareetke23">
    <w:name w:val="Tablica rešetke 23"/>
    <w:basedOn w:val="Obinatablica"/>
    <w:next w:val="Tablicareetke2"/>
    <w:uiPriority w:val="47"/>
    <w:rsid w:val="0056300D"/>
    <w:rPr>
      <w:kern w:val="2"/>
      <w14:ligatures w14:val="standardContextua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Bezpopisa21">
    <w:name w:val="Bez popisa21"/>
    <w:next w:val="Bezpopisa"/>
    <w:uiPriority w:val="99"/>
    <w:semiHidden/>
    <w:unhideWhenUsed/>
    <w:rsid w:val="0056300D"/>
  </w:style>
  <w:style w:type="numbering" w:customStyle="1" w:styleId="Bezpopisa4">
    <w:name w:val="Bez popisa4"/>
    <w:next w:val="Bezpopisa"/>
    <w:uiPriority w:val="99"/>
    <w:semiHidden/>
    <w:unhideWhenUsed/>
    <w:rsid w:val="0056300D"/>
  </w:style>
  <w:style w:type="numbering" w:customStyle="1" w:styleId="Bezpopisa12">
    <w:name w:val="Bez popisa12"/>
    <w:next w:val="Bezpopisa"/>
    <w:uiPriority w:val="99"/>
    <w:semiHidden/>
    <w:unhideWhenUsed/>
    <w:rsid w:val="0056300D"/>
  </w:style>
  <w:style w:type="numbering" w:customStyle="1" w:styleId="Bezpopisa22">
    <w:name w:val="Bez popisa22"/>
    <w:next w:val="Bezpopisa"/>
    <w:uiPriority w:val="99"/>
    <w:semiHidden/>
    <w:unhideWhenUsed/>
    <w:rsid w:val="0056300D"/>
  </w:style>
  <w:style w:type="numbering" w:customStyle="1" w:styleId="Bezpopisa31">
    <w:name w:val="Bez popisa31"/>
    <w:next w:val="Bezpopisa"/>
    <w:uiPriority w:val="99"/>
    <w:semiHidden/>
    <w:unhideWhenUsed/>
    <w:rsid w:val="0056300D"/>
  </w:style>
  <w:style w:type="numbering" w:customStyle="1" w:styleId="Bezpopisa112">
    <w:name w:val="Bez popisa112"/>
    <w:next w:val="Bezpopisa"/>
    <w:uiPriority w:val="99"/>
    <w:semiHidden/>
    <w:unhideWhenUsed/>
    <w:rsid w:val="0056300D"/>
  </w:style>
  <w:style w:type="numbering" w:customStyle="1" w:styleId="Bezpopisa211">
    <w:name w:val="Bez popisa211"/>
    <w:next w:val="Bezpopisa"/>
    <w:uiPriority w:val="99"/>
    <w:semiHidden/>
    <w:unhideWhenUsed/>
    <w:rsid w:val="0056300D"/>
  </w:style>
  <w:style w:type="paragraph" w:customStyle="1" w:styleId="Tijeloteksta20">
    <w:name w:val="Tijelo teksta2"/>
    <w:basedOn w:val="Normal"/>
    <w:rsid w:val="0056300D"/>
    <w:pPr>
      <w:shd w:val="clear" w:color="auto" w:fill="FFFFFF"/>
      <w:spacing w:line="0" w:lineRule="atLeast"/>
      <w:jc w:val="right"/>
    </w:pPr>
    <w:rPr>
      <w:rFonts w:ascii="Arial" w:eastAsia="Arial" w:hAnsi="Arial" w:cs="Arial"/>
      <w:sz w:val="18"/>
      <w:szCs w:val="18"/>
    </w:rPr>
  </w:style>
  <w:style w:type="character" w:customStyle="1" w:styleId="Bodytext29pt">
    <w:name w:val="Body text (2) + 9 pt"/>
    <w:aliases w:val="Not Bold"/>
    <w:rsid w:val="0056300D"/>
    <w:rPr>
      <w:rFonts w:ascii="Arial" w:eastAsia="Arial" w:hAnsi="Arial" w:cs="Arial" w:hint="default"/>
      <w:b/>
      <w:bCs/>
      <w:sz w:val="18"/>
      <w:szCs w:val="18"/>
      <w:shd w:val="clear" w:color="auto" w:fill="FFFFFF"/>
    </w:rPr>
  </w:style>
  <w:style w:type="paragraph" w:customStyle="1" w:styleId="t-12-9-fett-s">
    <w:name w:val="t-12-9-fett-s"/>
    <w:basedOn w:val="Normal"/>
    <w:rsid w:val="0056300D"/>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Zaglavlje1">
    <w:name w:val="Zaglavlje1"/>
    <w:basedOn w:val="Normal"/>
    <w:uiPriority w:val="99"/>
    <w:rsid w:val="0056300D"/>
    <w:pPr>
      <w:tabs>
        <w:tab w:val="center" w:pos="4320"/>
        <w:tab w:val="right" w:pos="8640"/>
      </w:tabs>
      <w:suppressAutoHyphens/>
    </w:pPr>
    <w:rPr>
      <w:rFonts w:ascii="Times New Roman" w:eastAsia="Times New Roman" w:hAnsi="Times New Roman" w:cs="Times New Roman"/>
      <w:color w:val="00000A"/>
      <w:szCs w:val="20"/>
      <w:lang w:eastAsia="hr-HR"/>
    </w:rPr>
  </w:style>
  <w:style w:type="paragraph" w:customStyle="1" w:styleId="Naslov51">
    <w:name w:val="Naslov 51"/>
    <w:basedOn w:val="Normal"/>
    <w:next w:val="Normal"/>
    <w:uiPriority w:val="99"/>
    <w:unhideWhenUsed/>
    <w:rsid w:val="0056300D"/>
    <w:pPr>
      <w:keepNext/>
      <w:keepLines/>
      <w:spacing w:before="200"/>
      <w:outlineLvl w:val="4"/>
    </w:pPr>
    <w:rPr>
      <w:rFonts w:ascii="Cambria" w:eastAsia="Times New Roman" w:hAnsi="Cambria" w:cs="Times New Roman"/>
      <w:color w:val="243F60"/>
      <w:sz w:val="24"/>
      <w:szCs w:val="24"/>
      <w:lang w:eastAsia="hr-HR"/>
    </w:rPr>
  </w:style>
  <w:style w:type="character" w:styleId="Brojstranice">
    <w:name w:val="page number"/>
    <w:basedOn w:val="Zadanifontodlomka"/>
    <w:rsid w:val="0056300D"/>
  </w:style>
  <w:style w:type="paragraph" w:customStyle="1" w:styleId="BodyTextIndent2uvlaka2">
    <w:name w:val="Body Text Indent 2.uvlaka 2"/>
    <w:basedOn w:val="Normal"/>
    <w:uiPriority w:val="99"/>
    <w:rsid w:val="0056300D"/>
    <w:pPr>
      <w:ind w:firstLine="720"/>
      <w:jc w:val="both"/>
      <w:outlineLvl w:val="0"/>
    </w:pPr>
    <w:rPr>
      <w:rFonts w:ascii="Times New Roman" w:eastAsia="Times New Roman" w:hAnsi="Times New Roman" w:cs="Times New Roman"/>
      <w:b/>
      <w:sz w:val="26"/>
      <w:szCs w:val="20"/>
      <w:lang w:val="en-AU"/>
    </w:rPr>
  </w:style>
  <w:style w:type="character" w:customStyle="1" w:styleId="FontStyle40">
    <w:name w:val="Font Style40"/>
    <w:basedOn w:val="Zadanifontodlomka"/>
    <w:rsid w:val="0056300D"/>
    <w:rPr>
      <w:rFonts w:ascii="Arial" w:hAnsi="Arial" w:cs="Arial"/>
      <w:b/>
      <w:bCs/>
      <w:sz w:val="24"/>
      <w:szCs w:val="24"/>
    </w:rPr>
  </w:style>
  <w:style w:type="paragraph" w:customStyle="1" w:styleId="Style7">
    <w:name w:val="Style7"/>
    <w:basedOn w:val="Normal"/>
    <w:uiPriority w:val="99"/>
    <w:rsid w:val="0056300D"/>
    <w:pPr>
      <w:widowControl w:val="0"/>
      <w:autoSpaceDE w:val="0"/>
      <w:autoSpaceDN w:val="0"/>
      <w:adjustRightInd w:val="0"/>
      <w:spacing w:line="288" w:lineRule="exact"/>
    </w:pPr>
    <w:rPr>
      <w:rFonts w:ascii="Arial" w:eastAsia="Times New Roman" w:hAnsi="Arial" w:cs="Arial"/>
      <w:sz w:val="24"/>
      <w:szCs w:val="24"/>
      <w:lang w:eastAsia="hr-HR"/>
    </w:rPr>
  </w:style>
  <w:style w:type="paragraph" w:customStyle="1" w:styleId="Style9">
    <w:name w:val="Style9"/>
    <w:basedOn w:val="Normal"/>
    <w:uiPriority w:val="99"/>
    <w:rsid w:val="0056300D"/>
    <w:pPr>
      <w:widowControl w:val="0"/>
      <w:autoSpaceDE w:val="0"/>
      <w:autoSpaceDN w:val="0"/>
      <w:adjustRightInd w:val="0"/>
    </w:pPr>
    <w:rPr>
      <w:rFonts w:ascii="Arial" w:eastAsia="Times New Roman" w:hAnsi="Arial" w:cs="Arial"/>
      <w:sz w:val="24"/>
      <w:szCs w:val="24"/>
      <w:lang w:eastAsia="hr-HR"/>
    </w:rPr>
  </w:style>
  <w:style w:type="paragraph" w:customStyle="1" w:styleId="Style10">
    <w:name w:val="Style10"/>
    <w:basedOn w:val="Normal"/>
    <w:uiPriority w:val="99"/>
    <w:rsid w:val="0056300D"/>
    <w:pPr>
      <w:widowControl w:val="0"/>
      <w:autoSpaceDE w:val="0"/>
      <w:autoSpaceDN w:val="0"/>
      <w:adjustRightInd w:val="0"/>
      <w:spacing w:line="254" w:lineRule="exact"/>
      <w:jc w:val="center"/>
    </w:pPr>
    <w:rPr>
      <w:rFonts w:ascii="Arial" w:eastAsia="Times New Roman" w:hAnsi="Arial" w:cs="Arial"/>
      <w:sz w:val="24"/>
      <w:szCs w:val="24"/>
      <w:lang w:eastAsia="hr-HR"/>
    </w:rPr>
  </w:style>
  <w:style w:type="paragraph" w:customStyle="1" w:styleId="Style11">
    <w:name w:val="Style11"/>
    <w:basedOn w:val="Normal"/>
    <w:uiPriority w:val="99"/>
    <w:rsid w:val="0056300D"/>
    <w:pPr>
      <w:widowControl w:val="0"/>
      <w:autoSpaceDE w:val="0"/>
      <w:autoSpaceDN w:val="0"/>
      <w:adjustRightInd w:val="0"/>
      <w:spacing w:line="197" w:lineRule="exact"/>
      <w:jc w:val="center"/>
    </w:pPr>
    <w:rPr>
      <w:rFonts w:ascii="Arial" w:eastAsia="Times New Roman" w:hAnsi="Arial" w:cs="Arial"/>
      <w:sz w:val="24"/>
      <w:szCs w:val="24"/>
      <w:lang w:eastAsia="hr-HR"/>
    </w:rPr>
  </w:style>
  <w:style w:type="paragraph" w:customStyle="1" w:styleId="Style12">
    <w:name w:val="Style12"/>
    <w:basedOn w:val="Normal"/>
    <w:uiPriority w:val="99"/>
    <w:rsid w:val="0056300D"/>
    <w:pPr>
      <w:widowControl w:val="0"/>
      <w:autoSpaceDE w:val="0"/>
      <w:autoSpaceDN w:val="0"/>
      <w:adjustRightInd w:val="0"/>
      <w:spacing w:line="254" w:lineRule="exact"/>
      <w:ind w:hanging="235"/>
    </w:pPr>
    <w:rPr>
      <w:rFonts w:ascii="Arial" w:eastAsia="Times New Roman" w:hAnsi="Arial" w:cs="Arial"/>
      <w:sz w:val="24"/>
      <w:szCs w:val="24"/>
      <w:lang w:eastAsia="hr-HR"/>
    </w:rPr>
  </w:style>
  <w:style w:type="paragraph" w:customStyle="1" w:styleId="Style13">
    <w:name w:val="Style13"/>
    <w:basedOn w:val="Normal"/>
    <w:uiPriority w:val="99"/>
    <w:rsid w:val="0056300D"/>
    <w:pPr>
      <w:widowControl w:val="0"/>
      <w:autoSpaceDE w:val="0"/>
      <w:autoSpaceDN w:val="0"/>
      <w:adjustRightInd w:val="0"/>
    </w:pPr>
    <w:rPr>
      <w:rFonts w:ascii="Arial" w:eastAsia="Times New Roman" w:hAnsi="Arial" w:cs="Arial"/>
      <w:sz w:val="24"/>
      <w:szCs w:val="24"/>
      <w:lang w:eastAsia="hr-HR"/>
    </w:rPr>
  </w:style>
  <w:style w:type="paragraph" w:customStyle="1" w:styleId="Style14">
    <w:name w:val="Style14"/>
    <w:basedOn w:val="Normal"/>
    <w:uiPriority w:val="99"/>
    <w:rsid w:val="0056300D"/>
    <w:pPr>
      <w:widowControl w:val="0"/>
      <w:autoSpaceDE w:val="0"/>
      <w:autoSpaceDN w:val="0"/>
      <w:adjustRightInd w:val="0"/>
    </w:pPr>
    <w:rPr>
      <w:rFonts w:ascii="Arial" w:eastAsia="Times New Roman" w:hAnsi="Arial" w:cs="Arial"/>
      <w:sz w:val="24"/>
      <w:szCs w:val="24"/>
      <w:lang w:eastAsia="hr-HR"/>
    </w:rPr>
  </w:style>
  <w:style w:type="paragraph" w:customStyle="1" w:styleId="Style15">
    <w:name w:val="Style15"/>
    <w:basedOn w:val="Normal"/>
    <w:uiPriority w:val="99"/>
    <w:rsid w:val="0056300D"/>
    <w:pPr>
      <w:widowControl w:val="0"/>
      <w:autoSpaceDE w:val="0"/>
      <w:autoSpaceDN w:val="0"/>
      <w:adjustRightInd w:val="0"/>
      <w:spacing w:line="275" w:lineRule="exact"/>
      <w:jc w:val="center"/>
    </w:pPr>
    <w:rPr>
      <w:rFonts w:ascii="Arial" w:eastAsia="Times New Roman" w:hAnsi="Arial" w:cs="Arial"/>
      <w:sz w:val="24"/>
      <w:szCs w:val="24"/>
      <w:lang w:eastAsia="hr-HR"/>
    </w:rPr>
  </w:style>
  <w:style w:type="paragraph" w:customStyle="1" w:styleId="Style16">
    <w:name w:val="Style16"/>
    <w:basedOn w:val="Normal"/>
    <w:uiPriority w:val="99"/>
    <w:rsid w:val="0056300D"/>
    <w:pPr>
      <w:widowControl w:val="0"/>
      <w:autoSpaceDE w:val="0"/>
      <w:autoSpaceDN w:val="0"/>
      <w:adjustRightInd w:val="0"/>
      <w:spacing w:line="240" w:lineRule="exact"/>
      <w:jc w:val="both"/>
    </w:pPr>
    <w:rPr>
      <w:rFonts w:ascii="Arial" w:eastAsia="Times New Roman" w:hAnsi="Arial" w:cs="Arial"/>
      <w:sz w:val="24"/>
      <w:szCs w:val="24"/>
      <w:lang w:eastAsia="hr-HR"/>
    </w:rPr>
  </w:style>
  <w:style w:type="paragraph" w:customStyle="1" w:styleId="Style17">
    <w:name w:val="Style17"/>
    <w:basedOn w:val="Normal"/>
    <w:uiPriority w:val="99"/>
    <w:rsid w:val="0056300D"/>
    <w:pPr>
      <w:widowControl w:val="0"/>
      <w:autoSpaceDE w:val="0"/>
      <w:autoSpaceDN w:val="0"/>
      <w:adjustRightInd w:val="0"/>
      <w:spacing w:line="361" w:lineRule="exact"/>
    </w:pPr>
    <w:rPr>
      <w:rFonts w:ascii="Arial" w:eastAsia="Times New Roman" w:hAnsi="Arial" w:cs="Arial"/>
      <w:sz w:val="24"/>
      <w:szCs w:val="24"/>
      <w:lang w:eastAsia="hr-HR"/>
    </w:rPr>
  </w:style>
  <w:style w:type="paragraph" w:customStyle="1" w:styleId="Style18">
    <w:name w:val="Style18"/>
    <w:basedOn w:val="Normal"/>
    <w:uiPriority w:val="99"/>
    <w:rsid w:val="0056300D"/>
    <w:pPr>
      <w:widowControl w:val="0"/>
      <w:autoSpaceDE w:val="0"/>
      <w:autoSpaceDN w:val="0"/>
      <w:adjustRightInd w:val="0"/>
      <w:spacing w:line="226" w:lineRule="exact"/>
      <w:jc w:val="center"/>
    </w:pPr>
    <w:rPr>
      <w:rFonts w:ascii="Arial" w:eastAsia="Times New Roman" w:hAnsi="Arial" w:cs="Arial"/>
      <w:sz w:val="24"/>
      <w:szCs w:val="24"/>
      <w:lang w:eastAsia="hr-HR"/>
    </w:rPr>
  </w:style>
  <w:style w:type="paragraph" w:customStyle="1" w:styleId="Style19">
    <w:name w:val="Style19"/>
    <w:basedOn w:val="Normal"/>
    <w:uiPriority w:val="99"/>
    <w:rsid w:val="0056300D"/>
    <w:pPr>
      <w:widowControl w:val="0"/>
      <w:autoSpaceDE w:val="0"/>
      <w:autoSpaceDN w:val="0"/>
      <w:adjustRightInd w:val="0"/>
      <w:spacing w:line="253" w:lineRule="exact"/>
      <w:jc w:val="both"/>
    </w:pPr>
    <w:rPr>
      <w:rFonts w:ascii="Arial" w:eastAsia="Times New Roman" w:hAnsi="Arial" w:cs="Arial"/>
      <w:sz w:val="24"/>
      <w:szCs w:val="24"/>
      <w:lang w:eastAsia="hr-HR"/>
    </w:rPr>
  </w:style>
  <w:style w:type="paragraph" w:customStyle="1" w:styleId="Style20">
    <w:name w:val="Style20"/>
    <w:basedOn w:val="Normal"/>
    <w:uiPriority w:val="99"/>
    <w:rsid w:val="0056300D"/>
    <w:pPr>
      <w:widowControl w:val="0"/>
      <w:autoSpaceDE w:val="0"/>
      <w:autoSpaceDN w:val="0"/>
      <w:adjustRightInd w:val="0"/>
      <w:spacing w:line="226" w:lineRule="exact"/>
      <w:jc w:val="both"/>
    </w:pPr>
    <w:rPr>
      <w:rFonts w:ascii="Arial" w:eastAsia="Times New Roman" w:hAnsi="Arial" w:cs="Arial"/>
      <w:sz w:val="24"/>
      <w:szCs w:val="24"/>
      <w:lang w:eastAsia="hr-HR"/>
    </w:rPr>
  </w:style>
  <w:style w:type="paragraph" w:customStyle="1" w:styleId="Style21">
    <w:name w:val="Style21"/>
    <w:basedOn w:val="Normal"/>
    <w:uiPriority w:val="99"/>
    <w:rsid w:val="0056300D"/>
    <w:pPr>
      <w:widowControl w:val="0"/>
      <w:autoSpaceDE w:val="0"/>
      <w:autoSpaceDN w:val="0"/>
      <w:adjustRightInd w:val="0"/>
    </w:pPr>
    <w:rPr>
      <w:rFonts w:ascii="Arial" w:eastAsia="Times New Roman" w:hAnsi="Arial" w:cs="Arial"/>
      <w:sz w:val="24"/>
      <w:szCs w:val="24"/>
      <w:lang w:eastAsia="hr-HR"/>
    </w:rPr>
  </w:style>
  <w:style w:type="paragraph" w:customStyle="1" w:styleId="Style22">
    <w:name w:val="Style22"/>
    <w:basedOn w:val="Normal"/>
    <w:uiPriority w:val="99"/>
    <w:rsid w:val="0056300D"/>
    <w:pPr>
      <w:widowControl w:val="0"/>
      <w:autoSpaceDE w:val="0"/>
      <w:autoSpaceDN w:val="0"/>
      <w:adjustRightInd w:val="0"/>
      <w:spacing w:line="254" w:lineRule="exact"/>
      <w:ind w:hanging="355"/>
    </w:pPr>
    <w:rPr>
      <w:rFonts w:ascii="Arial" w:eastAsia="Times New Roman" w:hAnsi="Arial" w:cs="Arial"/>
      <w:sz w:val="24"/>
      <w:szCs w:val="24"/>
      <w:lang w:eastAsia="hr-HR"/>
    </w:rPr>
  </w:style>
  <w:style w:type="paragraph" w:customStyle="1" w:styleId="Style23">
    <w:name w:val="Style23"/>
    <w:basedOn w:val="Normal"/>
    <w:uiPriority w:val="99"/>
    <w:rsid w:val="0056300D"/>
    <w:pPr>
      <w:widowControl w:val="0"/>
      <w:autoSpaceDE w:val="0"/>
      <w:autoSpaceDN w:val="0"/>
      <w:adjustRightInd w:val="0"/>
    </w:pPr>
    <w:rPr>
      <w:rFonts w:ascii="Arial" w:eastAsia="Times New Roman" w:hAnsi="Arial" w:cs="Arial"/>
      <w:sz w:val="24"/>
      <w:szCs w:val="24"/>
      <w:lang w:eastAsia="hr-HR"/>
    </w:rPr>
  </w:style>
  <w:style w:type="paragraph" w:customStyle="1" w:styleId="Style24">
    <w:name w:val="Style24"/>
    <w:basedOn w:val="Normal"/>
    <w:uiPriority w:val="99"/>
    <w:rsid w:val="0056300D"/>
    <w:pPr>
      <w:widowControl w:val="0"/>
      <w:autoSpaceDE w:val="0"/>
      <w:autoSpaceDN w:val="0"/>
      <w:adjustRightInd w:val="0"/>
      <w:spacing w:line="509" w:lineRule="exact"/>
      <w:ind w:firstLine="706"/>
    </w:pPr>
    <w:rPr>
      <w:rFonts w:ascii="Arial" w:eastAsia="Times New Roman" w:hAnsi="Arial" w:cs="Arial"/>
      <w:sz w:val="24"/>
      <w:szCs w:val="24"/>
      <w:lang w:eastAsia="hr-HR"/>
    </w:rPr>
  </w:style>
  <w:style w:type="paragraph" w:customStyle="1" w:styleId="Style25">
    <w:name w:val="Style25"/>
    <w:basedOn w:val="Normal"/>
    <w:uiPriority w:val="99"/>
    <w:rsid w:val="0056300D"/>
    <w:pPr>
      <w:widowControl w:val="0"/>
      <w:autoSpaceDE w:val="0"/>
      <w:autoSpaceDN w:val="0"/>
      <w:adjustRightInd w:val="0"/>
      <w:spacing w:line="275" w:lineRule="exact"/>
      <w:jc w:val="right"/>
    </w:pPr>
    <w:rPr>
      <w:rFonts w:ascii="Arial" w:eastAsia="Times New Roman" w:hAnsi="Arial" w:cs="Arial"/>
      <w:sz w:val="24"/>
      <w:szCs w:val="24"/>
      <w:lang w:eastAsia="hr-HR"/>
    </w:rPr>
  </w:style>
  <w:style w:type="paragraph" w:customStyle="1" w:styleId="Style26">
    <w:name w:val="Style26"/>
    <w:basedOn w:val="Normal"/>
    <w:uiPriority w:val="99"/>
    <w:rsid w:val="0056300D"/>
    <w:pPr>
      <w:widowControl w:val="0"/>
      <w:autoSpaceDE w:val="0"/>
      <w:autoSpaceDN w:val="0"/>
      <w:adjustRightInd w:val="0"/>
      <w:spacing w:line="182" w:lineRule="exact"/>
    </w:pPr>
    <w:rPr>
      <w:rFonts w:ascii="Arial" w:eastAsia="Times New Roman" w:hAnsi="Arial" w:cs="Arial"/>
      <w:sz w:val="24"/>
      <w:szCs w:val="24"/>
      <w:lang w:eastAsia="hr-HR"/>
    </w:rPr>
  </w:style>
  <w:style w:type="paragraph" w:customStyle="1" w:styleId="Style27">
    <w:name w:val="Style27"/>
    <w:basedOn w:val="Normal"/>
    <w:uiPriority w:val="99"/>
    <w:rsid w:val="0056300D"/>
    <w:pPr>
      <w:widowControl w:val="0"/>
      <w:autoSpaceDE w:val="0"/>
      <w:autoSpaceDN w:val="0"/>
      <w:adjustRightInd w:val="0"/>
    </w:pPr>
    <w:rPr>
      <w:rFonts w:ascii="Arial" w:eastAsia="Times New Roman" w:hAnsi="Arial" w:cs="Arial"/>
      <w:sz w:val="24"/>
      <w:szCs w:val="24"/>
      <w:lang w:eastAsia="hr-HR"/>
    </w:rPr>
  </w:style>
  <w:style w:type="paragraph" w:customStyle="1" w:styleId="Style28">
    <w:name w:val="Style28"/>
    <w:basedOn w:val="Normal"/>
    <w:uiPriority w:val="99"/>
    <w:rsid w:val="0056300D"/>
    <w:pPr>
      <w:widowControl w:val="0"/>
      <w:autoSpaceDE w:val="0"/>
      <w:autoSpaceDN w:val="0"/>
      <w:adjustRightInd w:val="0"/>
    </w:pPr>
    <w:rPr>
      <w:rFonts w:ascii="Arial" w:eastAsia="Times New Roman" w:hAnsi="Arial" w:cs="Arial"/>
      <w:sz w:val="24"/>
      <w:szCs w:val="24"/>
      <w:lang w:eastAsia="hr-HR"/>
    </w:rPr>
  </w:style>
  <w:style w:type="paragraph" w:customStyle="1" w:styleId="Style29">
    <w:name w:val="Style29"/>
    <w:basedOn w:val="Normal"/>
    <w:uiPriority w:val="99"/>
    <w:rsid w:val="0056300D"/>
    <w:pPr>
      <w:widowControl w:val="0"/>
      <w:autoSpaceDE w:val="0"/>
      <w:autoSpaceDN w:val="0"/>
      <w:adjustRightInd w:val="0"/>
      <w:spacing w:line="298" w:lineRule="exact"/>
      <w:ind w:hanging="370"/>
    </w:pPr>
    <w:rPr>
      <w:rFonts w:ascii="Arial" w:eastAsia="Times New Roman" w:hAnsi="Arial" w:cs="Arial"/>
      <w:sz w:val="24"/>
      <w:szCs w:val="24"/>
      <w:lang w:eastAsia="hr-HR"/>
    </w:rPr>
  </w:style>
  <w:style w:type="paragraph" w:customStyle="1" w:styleId="Style30">
    <w:name w:val="Style30"/>
    <w:basedOn w:val="Normal"/>
    <w:uiPriority w:val="99"/>
    <w:rsid w:val="0056300D"/>
    <w:pPr>
      <w:widowControl w:val="0"/>
      <w:autoSpaceDE w:val="0"/>
      <w:autoSpaceDN w:val="0"/>
      <w:adjustRightInd w:val="0"/>
      <w:spacing w:line="229" w:lineRule="exact"/>
    </w:pPr>
    <w:rPr>
      <w:rFonts w:ascii="Arial" w:eastAsia="Times New Roman" w:hAnsi="Arial" w:cs="Arial"/>
      <w:sz w:val="24"/>
      <w:szCs w:val="24"/>
      <w:lang w:eastAsia="hr-HR"/>
    </w:rPr>
  </w:style>
  <w:style w:type="paragraph" w:customStyle="1" w:styleId="Style31">
    <w:name w:val="Style31"/>
    <w:basedOn w:val="Normal"/>
    <w:uiPriority w:val="99"/>
    <w:rsid w:val="0056300D"/>
    <w:pPr>
      <w:widowControl w:val="0"/>
      <w:autoSpaceDE w:val="0"/>
      <w:autoSpaceDN w:val="0"/>
      <w:adjustRightInd w:val="0"/>
      <w:spacing w:line="778" w:lineRule="exact"/>
      <w:ind w:hanging="720"/>
    </w:pPr>
    <w:rPr>
      <w:rFonts w:ascii="Arial" w:eastAsia="Times New Roman" w:hAnsi="Arial" w:cs="Arial"/>
      <w:sz w:val="24"/>
      <w:szCs w:val="24"/>
      <w:lang w:eastAsia="hr-HR"/>
    </w:rPr>
  </w:style>
  <w:style w:type="paragraph" w:customStyle="1" w:styleId="Style32">
    <w:name w:val="Style32"/>
    <w:basedOn w:val="Normal"/>
    <w:uiPriority w:val="99"/>
    <w:rsid w:val="0056300D"/>
    <w:pPr>
      <w:widowControl w:val="0"/>
      <w:autoSpaceDE w:val="0"/>
      <w:autoSpaceDN w:val="0"/>
      <w:adjustRightInd w:val="0"/>
      <w:spacing w:line="509" w:lineRule="exact"/>
    </w:pPr>
    <w:rPr>
      <w:rFonts w:ascii="Arial" w:eastAsia="Times New Roman" w:hAnsi="Arial" w:cs="Arial"/>
      <w:sz w:val="24"/>
      <w:szCs w:val="24"/>
      <w:lang w:eastAsia="hr-HR"/>
    </w:rPr>
  </w:style>
  <w:style w:type="paragraph" w:customStyle="1" w:styleId="Style33">
    <w:name w:val="Style33"/>
    <w:basedOn w:val="Normal"/>
    <w:uiPriority w:val="99"/>
    <w:rsid w:val="0056300D"/>
    <w:pPr>
      <w:widowControl w:val="0"/>
      <w:autoSpaceDE w:val="0"/>
      <w:autoSpaceDN w:val="0"/>
      <w:adjustRightInd w:val="0"/>
    </w:pPr>
    <w:rPr>
      <w:rFonts w:ascii="Arial" w:eastAsia="Times New Roman" w:hAnsi="Arial" w:cs="Arial"/>
      <w:sz w:val="24"/>
      <w:szCs w:val="24"/>
      <w:lang w:eastAsia="hr-HR"/>
    </w:rPr>
  </w:style>
  <w:style w:type="paragraph" w:customStyle="1" w:styleId="Style34">
    <w:name w:val="Style34"/>
    <w:basedOn w:val="Normal"/>
    <w:uiPriority w:val="99"/>
    <w:rsid w:val="0056300D"/>
    <w:pPr>
      <w:widowControl w:val="0"/>
      <w:autoSpaceDE w:val="0"/>
      <w:autoSpaceDN w:val="0"/>
      <w:adjustRightInd w:val="0"/>
      <w:spacing w:line="240" w:lineRule="exact"/>
      <w:ind w:hanging="250"/>
    </w:pPr>
    <w:rPr>
      <w:rFonts w:ascii="Arial" w:eastAsia="Times New Roman" w:hAnsi="Arial" w:cs="Arial"/>
      <w:sz w:val="24"/>
      <w:szCs w:val="24"/>
      <w:lang w:eastAsia="hr-HR"/>
    </w:rPr>
  </w:style>
  <w:style w:type="paragraph" w:customStyle="1" w:styleId="Style35">
    <w:name w:val="Style35"/>
    <w:basedOn w:val="Normal"/>
    <w:uiPriority w:val="99"/>
    <w:rsid w:val="0056300D"/>
    <w:pPr>
      <w:widowControl w:val="0"/>
      <w:autoSpaceDE w:val="0"/>
      <w:autoSpaceDN w:val="0"/>
      <w:adjustRightInd w:val="0"/>
      <w:spacing w:line="254" w:lineRule="exact"/>
      <w:jc w:val="both"/>
    </w:pPr>
    <w:rPr>
      <w:rFonts w:ascii="Arial" w:eastAsia="Times New Roman" w:hAnsi="Arial" w:cs="Arial"/>
      <w:sz w:val="24"/>
      <w:szCs w:val="24"/>
      <w:lang w:eastAsia="hr-HR"/>
    </w:rPr>
  </w:style>
  <w:style w:type="character" w:customStyle="1" w:styleId="FontStyle37">
    <w:name w:val="Font Style37"/>
    <w:basedOn w:val="Zadanifontodlomka"/>
    <w:rsid w:val="0056300D"/>
    <w:rPr>
      <w:rFonts w:ascii="Arial" w:hAnsi="Arial" w:cs="Arial"/>
      <w:b/>
      <w:bCs/>
      <w:sz w:val="34"/>
      <w:szCs w:val="34"/>
    </w:rPr>
  </w:style>
  <w:style w:type="character" w:customStyle="1" w:styleId="FontStyle38">
    <w:name w:val="Font Style38"/>
    <w:basedOn w:val="Zadanifontodlomka"/>
    <w:rsid w:val="0056300D"/>
    <w:rPr>
      <w:rFonts w:ascii="Arial" w:hAnsi="Arial" w:cs="Arial"/>
      <w:b/>
      <w:bCs/>
      <w:sz w:val="36"/>
      <w:szCs w:val="36"/>
    </w:rPr>
  </w:style>
  <w:style w:type="character" w:customStyle="1" w:styleId="FontStyle39">
    <w:name w:val="Font Style39"/>
    <w:basedOn w:val="Zadanifontodlomka"/>
    <w:rsid w:val="0056300D"/>
    <w:rPr>
      <w:rFonts w:ascii="Arial" w:hAnsi="Arial" w:cs="Arial"/>
      <w:b/>
      <w:bCs/>
      <w:sz w:val="20"/>
      <w:szCs w:val="20"/>
    </w:rPr>
  </w:style>
  <w:style w:type="character" w:customStyle="1" w:styleId="FontStyle41">
    <w:name w:val="Font Style41"/>
    <w:basedOn w:val="Zadanifontodlomka"/>
    <w:rsid w:val="0056300D"/>
    <w:rPr>
      <w:rFonts w:ascii="Arial" w:hAnsi="Arial" w:cs="Arial"/>
      <w:sz w:val="20"/>
      <w:szCs w:val="20"/>
    </w:rPr>
  </w:style>
  <w:style w:type="character" w:customStyle="1" w:styleId="FontStyle42">
    <w:name w:val="Font Style42"/>
    <w:basedOn w:val="Zadanifontodlomka"/>
    <w:rsid w:val="0056300D"/>
    <w:rPr>
      <w:rFonts w:ascii="Arial" w:hAnsi="Arial" w:cs="Arial"/>
      <w:b/>
      <w:bCs/>
      <w:sz w:val="18"/>
      <w:szCs w:val="18"/>
    </w:rPr>
  </w:style>
  <w:style w:type="character" w:customStyle="1" w:styleId="FontStyle43">
    <w:name w:val="Font Style43"/>
    <w:basedOn w:val="Zadanifontodlomka"/>
    <w:rsid w:val="0056300D"/>
    <w:rPr>
      <w:rFonts w:ascii="Arial" w:hAnsi="Arial" w:cs="Arial"/>
      <w:sz w:val="16"/>
      <w:szCs w:val="16"/>
    </w:rPr>
  </w:style>
  <w:style w:type="character" w:customStyle="1" w:styleId="FontStyle44">
    <w:name w:val="Font Style44"/>
    <w:basedOn w:val="Zadanifontodlomka"/>
    <w:rsid w:val="0056300D"/>
    <w:rPr>
      <w:rFonts w:ascii="Arial" w:hAnsi="Arial" w:cs="Arial"/>
      <w:b/>
      <w:bCs/>
      <w:sz w:val="16"/>
      <w:szCs w:val="16"/>
    </w:rPr>
  </w:style>
  <w:style w:type="character" w:customStyle="1" w:styleId="FontStyle45">
    <w:name w:val="Font Style45"/>
    <w:basedOn w:val="Zadanifontodlomka"/>
    <w:rsid w:val="0056300D"/>
    <w:rPr>
      <w:rFonts w:ascii="Arial" w:hAnsi="Arial" w:cs="Arial"/>
      <w:sz w:val="18"/>
      <w:szCs w:val="18"/>
    </w:rPr>
  </w:style>
  <w:style w:type="character" w:customStyle="1" w:styleId="FontStyle46">
    <w:name w:val="Font Style46"/>
    <w:basedOn w:val="Zadanifontodlomka"/>
    <w:rsid w:val="0056300D"/>
    <w:rPr>
      <w:rFonts w:ascii="Arial" w:hAnsi="Arial" w:cs="Arial"/>
      <w:b/>
      <w:bCs/>
      <w:sz w:val="20"/>
      <w:szCs w:val="20"/>
    </w:rPr>
  </w:style>
  <w:style w:type="character" w:customStyle="1" w:styleId="FontStyle47">
    <w:name w:val="Font Style47"/>
    <w:basedOn w:val="Zadanifontodlomka"/>
    <w:rsid w:val="0056300D"/>
    <w:rPr>
      <w:rFonts w:ascii="Arial" w:hAnsi="Arial" w:cs="Arial"/>
      <w:b/>
      <w:bCs/>
      <w:i/>
      <w:iCs/>
      <w:sz w:val="20"/>
      <w:szCs w:val="20"/>
    </w:rPr>
  </w:style>
  <w:style w:type="character" w:customStyle="1" w:styleId="FontStyle48">
    <w:name w:val="Font Style48"/>
    <w:basedOn w:val="Zadanifontodlomka"/>
    <w:rsid w:val="0056300D"/>
    <w:rPr>
      <w:rFonts w:ascii="Arial" w:hAnsi="Arial" w:cs="Arial"/>
      <w:i/>
      <w:iCs/>
      <w:sz w:val="20"/>
      <w:szCs w:val="20"/>
    </w:rPr>
  </w:style>
  <w:style w:type="character" w:customStyle="1" w:styleId="FontStyle49">
    <w:name w:val="Font Style49"/>
    <w:basedOn w:val="Zadanifontodlomka"/>
    <w:rsid w:val="0056300D"/>
    <w:rPr>
      <w:rFonts w:ascii="Arial" w:hAnsi="Arial" w:cs="Arial"/>
      <w:sz w:val="16"/>
      <w:szCs w:val="16"/>
    </w:rPr>
  </w:style>
  <w:style w:type="character" w:customStyle="1" w:styleId="FontStyle50">
    <w:name w:val="Font Style50"/>
    <w:basedOn w:val="Zadanifontodlomka"/>
    <w:rsid w:val="0056300D"/>
    <w:rPr>
      <w:rFonts w:ascii="Arial" w:hAnsi="Arial" w:cs="Arial"/>
      <w:sz w:val="20"/>
      <w:szCs w:val="20"/>
    </w:rPr>
  </w:style>
  <w:style w:type="paragraph" w:styleId="Blokteksta">
    <w:name w:val="Block Text"/>
    <w:basedOn w:val="Normal"/>
    <w:uiPriority w:val="99"/>
    <w:rsid w:val="0056300D"/>
    <w:pPr>
      <w:ind w:left="780" w:right="-234"/>
      <w:jc w:val="center"/>
    </w:pPr>
    <w:rPr>
      <w:rFonts w:ascii="Times New Roman" w:eastAsia="Times New Roman" w:hAnsi="Times New Roman" w:cs="Times New Roman"/>
      <w:b/>
      <w:sz w:val="28"/>
      <w:szCs w:val="20"/>
      <w:lang w:val="en-US" w:eastAsia="hr-HR"/>
    </w:rPr>
  </w:style>
  <w:style w:type="paragraph" w:customStyle="1" w:styleId="Podnaslovi">
    <w:name w:val="Podnaslovi"/>
    <w:basedOn w:val="Normal"/>
    <w:next w:val="Normal"/>
    <w:uiPriority w:val="99"/>
    <w:rsid w:val="0056300D"/>
    <w:pPr>
      <w:tabs>
        <w:tab w:val="left" w:pos="851"/>
        <w:tab w:val="left" w:pos="1701"/>
      </w:tabs>
      <w:spacing w:before="160" w:after="100"/>
    </w:pPr>
    <w:rPr>
      <w:rFonts w:ascii="Times New Roman" w:eastAsia="Times New Roman" w:hAnsi="Times New Roman" w:cs="Times New Roman"/>
      <w:b/>
      <w:bCs/>
      <w:szCs w:val="24"/>
    </w:rPr>
  </w:style>
  <w:style w:type="paragraph" w:customStyle="1" w:styleId="Podnaslov1">
    <w:name w:val="Podnaslov1"/>
    <w:basedOn w:val="Normal"/>
    <w:next w:val="Normal"/>
    <w:uiPriority w:val="99"/>
    <w:rsid w:val="0056300D"/>
    <w:pPr>
      <w:tabs>
        <w:tab w:val="left" w:pos="284"/>
      </w:tabs>
      <w:spacing w:before="240" w:after="120"/>
      <w:jc w:val="both"/>
    </w:pPr>
    <w:rPr>
      <w:rFonts w:ascii="Times New Roman" w:eastAsia="Times New Roman" w:hAnsi="Times New Roman" w:cs="Times New Roman"/>
      <w:b/>
      <w:sz w:val="20"/>
      <w:szCs w:val="24"/>
    </w:rPr>
  </w:style>
  <w:style w:type="paragraph" w:customStyle="1" w:styleId="xl25">
    <w:name w:val="xl25"/>
    <w:basedOn w:val="Normal"/>
    <w:uiPriority w:val="99"/>
    <w:rsid w:val="0056300D"/>
    <w:pPr>
      <w:spacing w:before="100" w:beforeAutospacing="1" w:after="100" w:afterAutospacing="1"/>
    </w:pPr>
    <w:rPr>
      <w:rFonts w:ascii="Times New Roman" w:eastAsia="Times New Roman" w:hAnsi="Times New Roman" w:cs="Times New Roman"/>
      <w:sz w:val="18"/>
      <w:szCs w:val="18"/>
      <w:lang w:val="en-GB"/>
    </w:rPr>
  </w:style>
  <w:style w:type="paragraph" w:customStyle="1" w:styleId="xl26">
    <w:name w:val="xl26"/>
    <w:basedOn w:val="Normal"/>
    <w:uiPriority w:val="99"/>
    <w:rsid w:val="005630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top"/>
    </w:pPr>
    <w:rPr>
      <w:rFonts w:ascii="Times New Roman" w:eastAsia="Times New Roman" w:hAnsi="Times New Roman" w:cs="Times New Roman"/>
      <w:color w:val="000000"/>
      <w:sz w:val="18"/>
      <w:szCs w:val="18"/>
      <w:lang w:val="en-GB"/>
    </w:rPr>
  </w:style>
  <w:style w:type="paragraph" w:customStyle="1" w:styleId="xl24">
    <w:name w:val="xl24"/>
    <w:basedOn w:val="Normal"/>
    <w:uiPriority w:val="99"/>
    <w:rsid w:val="0056300D"/>
    <w:pPr>
      <w:pBdr>
        <w:left w:val="double" w:sz="6" w:space="0" w:color="auto"/>
        <w:right w:val="single" w:sz="4" w:space="0" w:color="auto"/>
      </w:pBdr>
      <w:spacing w:before="100" w:beforeAutospacing="1" w:after="100" w:afterAutospacing="1"/>
    </w:pPr>
    <w:rPr>
      <w:rFonts w:ascii="Times New Roman" w:eastAsia="Times New Roman" w:hAnsi="Times New Roman" w:cs="Times New Roman"/>
      <w:sz w:val="18"/>
      <w:szCs w:val="18"/>
      <w:lang w:val="en-GB"/>
    </w:rPr>
  </w:style>
  <w:style w:type="paragraph" w:customStyle="1" w:styleId="lanak">
    <w:name w:val="Članak"/>
    <w:basedOn w:val="Normal"/>
    <w:uiPriority w:val="99"/>
    <w:rsid w:val="0056300D"/>
    <w:pPr>
      <w:numPr>
        <w:numId w:val="3"/>
      </w:numPr>
    </w:pPr>
    <w:rPr>
      <w:rFonts w:ascii="Times New Roman" w:eastAsia="Times New Roman" w:hAnsi="Times New Roman" w:cs="Times New Roman"/>
      <w:szCs w:val="24"/>
      <w:lang w:val="en-GB"/>
    </w:rPr>
  </w:style>
  <w:style w:type="character" w:customStyle="1" w:styleId="BodyText2Char">
    <w:name w:val="Body Text 2 Char"/>
    <w:basedOn w:val="Zadanifontodlomka"/>
    <w:rsid w:val="0056300D"/>
    <w:rPr>
      <w:rFonts w:ascii="Arial" w:hAnsi="Arial"/>
      <w:sz w:val="24"/>
      <w:szCs w:val="24"/>
      <w:lang w:val="hr-HR" w:eastAsia="en-US" w:bidi="ar-SA"/>
    </w:rPr>
  </w:style>
  <w:style w:type="paragraph" w:customStyle="1" w:styleId="Naslov10">
    <w:name w:val="Naslov1"/>
    <w:basedOn w:val="Normal"/>
    <w:next w:val="Normal"/>
    <w:uiPriority w:val="99"/>
    <w:rsid w:val="0056300D"/>
    <w:pPr>
      <w:tabs>
        <w:tab w:val="left" w:pos="709"/>
      </w:tabs>
      <w:spacing w:before="80" w:after="80"/>
      <w:jc w:val="both"/>
    </w:pPr>
    <w:rPr>
      <w:rFonts w:ascii="Arial" w:eastAsia="Times New Roman" w:hAnsi="Arial" w:cs="Times New Roman"/>
      <w:b/>
      <w:i/>
      <w:szCs w:val="24"/>
    </w:rPr>
  </w:style>
  <w:style w:type="paragraph" w:styleId="Obinitekst">
    <w:name w:val="Plain Text"/>
    <w:basedOn w:val="Normal"/>
    <w:link w:val="ObinitekstChar"/>
    <w:uiPriority w:val="99"/>
    <w:rsid w:val="0056300D"/>
    <w:rPr>
      <w:rFonts w:ascii="Courier New" w:eastAsia="Times New Roman" w:hAnsi="Courier New" w:cs="Courier New"/>
      <w:sz w:val="20"/>
      <w:szCs w:val="20"/>
      <w:lang w:val="en-GB"/>
    </w:rPr>
  </w:style>
  <w:style w:type="character" w:customStyle="1" w:styleId="ObinitekstChar">
    <w:name w:val="Obični tekst Char"/>
    <w:basedOn w:val="Zadanifontodlomka"/>
    <w:link w:val="Obinitekst"/>
    <w:uiPriority w:val="99"/>
    <w:rsid w:val="0056300D"/>
    <w:rPr>
      <w:rFonts w:ascii="Courier New" w:eastAsia="Times New Roman" w:hAnsi="Courier New" w:cs="Courier New"/>
      <w:sz w:val="20"/>
      <w:szCs w:val="20"/>
      <w:lang w:val="en-GB"/>
    </w:rPr>
  </w:style>
  <w:style w:type="paragraph" w:customStyle="1" w:styleId="STIL2">
    <w:name w:val="STIL_2"/>
    <w:basedOn w:val="Normal"/>
    <w:uiPriority w:val="99"/>
    <w:rsid w:val="0056300D"/>
    <w:pPr>
      <w:spacing w:line="360" w:lineRule="auto"/>
      <w:jc w:val="both"/>
    </w:pPr>
    <w:rPr>
      <w:rFonts w:ascii="HRHelvetica_Light" w:eastAsia="Times New Roman" w:hAnsi="HRHelvetica_Light" w:cs="Times New Roman"/>
      <w:szCs w:val="20"/>
      <w:lang w:val="en-US" w:eastAsia="hr-HR"/>
    </w:rPr>
  </w:style>
  <w:style w:type="paragraph" w:customStyle="1" w:styleId="xl28">
    <w:name w:val="xl28"/>
    <w:basedOn w:val="Normal"/>
    <w:uiPriority w:val="99"/>
    <w:rsid w:val="0056300D"/>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n-GB"/>
    </w:rPr>
  </w:style>
  <w:style w:type="character" w:customStyle="1" w:styleId="FontStyle12">
    <w:name w:val="Font Style12"/>
    <w:basedOn w:val="Zadanifontodlomka"/>
    <w:rsid w:val="0056300D"/>
    <w:rPr>
      <w:rFonts w:ascii="Times New Roman" w:hAnsi="Times New Roman" w:cs="Times New Roman"/>
      <w:sz w:val="22"/>
      <w:szCs w:val="22"/>
    </w:rPr>
  </w:style>
  <w:style w:type="character" w:customStyle="1" w:styleId="FontStyle15">
    <w:name w:val="Font Style15"/>
    <w:basedOn w:val="Zadanifontodlomka"/>
    <w:rsid w:val="0056300D"/>
    <w:rPr>
      <w:rFonts w:ascii="Arial" w:hAnsi="Arial" w:cs="Arial" w:hint="default"/>
      <w:b/>
      <w:bCs/>
      <w:sz w:val="18"/>
      <w:szCs w:val="18"/>
    </w:rPr>
  </w:style>
  <w:style w:type="character" w:styleId="Istaknuto">
    <w:name w:val="Emphasis"/>
    <w:basedOn w:val="Zadanifontodlomka"/>
    <w:uiPriority w:val="20"/>
    <w:qFormat/>
    <w:rsid w:val="0056300D"/>
    <w:rPr>
      <w:i/>
      <w:iCs/>
    </w:rPr>
  </w:style>
  <w:style w:type="character" w:customStyle="1" w:styleId="FontStyle14">
    <w:name w:val="Font Style14"/>
    <w:basedOn w:val="Zadanifontodlomka"/>
    <w:rsid w:val="0056300D"/>
    <w:rPr>
      <w:rFonts w:ascii="Arial" w:hAnsi="Arial" w:cs="Arial"/>
      <w:sz w:val="20"/>
      <w:szCs w:val="20"/>
    </w:rPr>
  </w:style>
  <w:style w:type="paragraph" w:customStyle="1" w:styleId="tb-na16">
    <w:name w:val="tb-na16"/>
    <w:basedOn w:val="Normal"/>
    <w:rsid w:val="0056300D"/>
    <w:pPr>
      <w:spacing w:before="100" w:beforeAutospacing="1" w:after="100" w:afterAutospacing="1"/>
      <w:jc w:val="center"/>
    </w:pPr>
    <w:rPr>
      <w:rFonts w:ascii="Times New Roman" w:eastAsia="Times New Roman" w:hAnsi="Times New Roman" w:cs="Times New Roman"/>
      <w:b/>
      <w:bCs/>
      <w:sz w:val="36"/>
      <w:szCs w:val="36"/>
      <w:lang w:eastAsia="hr-HR"/>
    </w:rPr>
  </w:style>
  <w:style w:type="character" w:customStyle="1" w:styleId="Heading1">
    <w:name w:val="Heading #1_"/>
    <w:basedOn w:val="Zadanifontodlomka"/>
    <w:link w:val="Heading10"/>
    <w:rsid w:val="0056300D"/>
    <w:rPr>
      <w:rFonts w:ascii="Times New Roman" w:eastAsia="Times New Roman" w:hAnsi="Times New Roman" w:cs="Times New Roman"/>
      <w:shd w:val="clear" w:color="auto" w:fill="FFFFFF"/>
    </w:rPr>
  </w:style>
  <w:style w:type="paragraph" w:customStyle="1" w:styleId="Heading10">
    <w:name w:val="Heading #1"/>
    <w:basedOn w:val="Normal"/>
    <w:link w:val="Heading1"/>
    <w:rsid w:val="0056300D"/>
    <w:pPr>
      <w:shd w:val="clear" w:color="auto" w:fill="FFFFFF"/>
      <w:spacing w:line="278" w:lineRule="exact"/>
      <w:jc w:val="both"/>
      <w:outlineLvl w:val="0"/>
    </w:pPr>
    <w:rPr>
      <w:rFonts w:ascii="Times New Roman" w:eastAsia="Times New Roman" w:hAnsi="Times New Roman" w:cs="Times New Roman"/>
    </w:rPr>
  </w:style>
  <w:style w:type="character" w:customStyle="1" w:styleId="Heading4">
    <w:name w:val="Heading #4"/>
    <w:basedOn w:val="Zadanifontodlomka"/>
    <w:rsid w:val="0056300D"/>
    <w:rPr>
      <w:rFonts w:ascii="Arial" w:eastAsia="Arial" w:hAnsi="Arial" w:cs="Arial"/>
      <w:b w:val="0"/>
      <w:bCs w:val="0"/>
      <w:i w:val="0"/>
      <w:iCs w:val="0"/>
      <w:smallCaps w:val="0"/>
      <w:strike w:val="0"/>
      <w:spacing w:val="0"/>
      <w:sz w:val="20"/>
      <w:szCs w:val="20"/>
    </w:rPr>
  </w:style>
  <w:style w:type="paragraph" w:customStyle="1" w:styleId="xl65">
    <w:name w:val="xl65"/>
    <w:basedOn w:val="Normal"/>
    <w:rsid w:val="0056300D"/>
    <w:pPr>
      <w:spacing w:before="100" w:beforeAutospacing="1" w:after="100" w:afterAutospacing="1"/>
    </w:pPr>
    <w:rPr>
      <w:rFonts w:ascii="Times New Roman" w:eastAsia="Times New Roman" w:hAnsi="Times New Roman" w:cs="Times New Roman"/>
      <w:b/>
      <w:bCs/>
      <w:sz w:val="24"/>
      <w:szCs w:val="24"/>
      <w:lang w:eastAsia="hr-HR"/>
    </w:rPr>
  </w:style>
  <w:style w:type="paragraph" w:customStyle="1" w:styleId="xl66">
    <w:name w:val="xl66"/>
    <w:basedOn w:val="Normal"/>
    <w:rsid w:val="0056300D"/>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xl67">
    <w:name w:val="xl67"/>
    <w:basedOn w:val="Normal"/>
    <w:rsid w:val="0056300D"/>
    <w:pPr>
      <w:shd w:val="clear" w:color="000000" w:fill="C0C0C0"/>
      <w:spacing w:before="100" w:beforeAutospacing="1" w:after="100" w:afterAutospacing="1"/>
      <w:jc w:val="center"/>
    </w:pPr>
    <w:rPr>
      <w:rFonts w:ascii="Times New Roman" w:eastAsia="Times New Roman" w:hAnsi="Times New Roman" w:cs="Times New Roman"/>
      <w:b/>
      <w:bCs/>
      <w:sz w:val="20"/>
      <w:szCs w:val="20"/>
      <w:lang w:eastAsia="hr-HR"/>
    </w:rPr>
  </w:style>
  <w:style w:type="paragraph" w:customStyle="1" w:styleId="xl68">
    <w:name w:val="xl68"/>
    <w:basedOn w:val="Normal"/>
    <w:rsid w:val="0056300D"/>
    <w:pPr>
      <w:shd w:val="clear" w:color="000000" w:fill="505050"/>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69">
    <w:name w:val="xl69"/>
    <w:basedOn w:val="Normal"/>
    <w:rsid w:val="0056300D"/>
    <w:pPr>
      <w:shd w:val="clear" w:color="000000" w:fill="505050"/>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70">
    <w:name w:val="xl70"/>
    <w:basedOn w:val="Normal"/>
    <w:rsid w:val="0056300D"/>
    <w:pPr>
      <w:shd w:val="clear" w:color="000000" w:fill="505050"/>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71">
    <w:name w:val="xl71"/>
    <w:basedOn w:val="Normal"/>
    <w:rsid w:val="0056300D"/>
    <w:pPr>
      <w:shd w:val="clear" w:color="000000" w:fill="000080"/>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72">
    <w:name w:val="xl72"/>
    <w:basedOn w:val="Normal"/>
    <w:rsid w:val="0056300D"/>
    <w:pPr>
      <w:shd w:val="clear" w:color="000000" w:fill="000080"/>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73">
    <w:name w:val="xl73"/>
    <w:basedOn w:val="Normal"/>
    <w:rsid w:val="0056300D"/>
    <w:pPr>
      <w:shd w:val="clear" w:color="000000" w:fill="000080"/>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74">
    <w:name w:val="xl74"/>
    <w:basedOn w:val="Normal"/>
    <w:rsid w:val="0056300D"/>
    <w:pPr>
      <w:shd w:val="clear" w:color="000000" w:fill="3C3C9E"/>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75">
    <w:name w:val="xl75"/>
    <w:basedOn w:val="Normal"/>
    <w:rsid w:val="0056300D"/>
    <w:pPr>
      <w:shd w:val="clear" w:color="000000" w:fill="3C3C9E"/>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76">
    <w:name w:val="xl76"/>
    <w:basedOn w:val="Normal"/>
    <w:rsid w:val="0056300D"/>
    <w:pPr>
      <w:shd w:val="clear" w:color="000000" w:fill="3C3C9E"/>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77">
    <w:name w:val="xl77"/>
    <w:basedOn w:val="Normal"/>
    <w:rsid w:val="0056300D"/>
    <w:pPr>
      <w:shd w:val="clear" w:color="000000" w:fill="5050A8"/>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78">
    <w:name w:val="xl78"/>
    <w:basedOn w:val="Normal"/>
    <w:rsid w:val="0056300D"/>
    <w:pPr>
      <w:shd w:val="clear" w:color="000000" w:fill="5050A8"/>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79">
    <w:name w:val="xl79"/>
    <w:basedOn w:val="Normal"/>
    <w:rsid w:val="0056300D"/>
    <w:pPr>
      <w:shd w:val="clear" w:color="000000" w:fill="5050A8"/>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80">
    <w:name w:val="xl80"/>
    <w:basedOn w:val="Normal"/>
    <w:rsid w:val="0056300D"/>
    <w:pPr>
      <w:shd w:val="clear" w:color="000000" w:fill="6464B2"/>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81">
    <w:name w:val="xl81"/>
    <w:basedOn w:val="Normal"/>
    <w:rsid w:val="0056300D"/>
    <w:pPr>
      <w:shd w:val="clear" w:color="000000" w:fill="6464B2"/>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82">
    <w:name w:val="xl82"/>
    <w:basedOn w:val="Normal"/>
    <w:rsid w:val="0056300D"/>
    <w:pPr>
      <w:shd w:val="clear" w:color="000000" w:fill="6464B2"/>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83">
    <w:name w:val="xl83"/>
    <w:basedOn w:val="Normal"/>
    <w:rsid w:val="0056300D"/>
    <w:pPr>
      <w:shd w:val="clear" w:color="000000" w:fill="FFFF00"/>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84">
    <w:name w:val="xl84"/>
    <w:basedOn w:val="Normal"/>
    <w:rsid w:val="0056300D"/>
    <w:pPr>
      <w:shd w:val="clear" w:color="000000" w:fill="FFFF00"/>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85">
    <w:name w:val="xl85"/>
    <w:basedOn w:val="Normal"/>
    <w:rsid w:val="0056300D"/>
    <w:pPr>
      <w:shd w:val="clear" w:color="000000" w:fill="FFFF00"/>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86">
    <w:name w:val="xl86"/>
    <w:basedOn w:val="Normal"/>
    <w:rsid w:val="0056300D"/>
    <w:pPr>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87">
    <w:name w:val="xl87"/>
    <w:basedOn w:val="Normal"/>
    <w:rsid w:val="0056300D"/>
    <w:pPr>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88">
    <w:name w:val="xl88"/>
    <w:basedOn w:val="Normal"/>
    <w:rsid w:val="0056300D"/>
    <w:pPr>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89">
    <w:name w:val="xl89"/>
    <w:basedOn w:val="Normal"/>
    <w:rsid w:val="0056300D"/>
    <w:pPr>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90">
    <w:name w:val="xl90"/>
    <w:basedOn w:val="Normal"/>
    <w:rsid w:val="0056300D"/>
    <w:pPr>
      <w:spacing w:before="100" w:beforeAutospacing="1" w:after="100" w:afterAutospacing="1"/>
    </w:pPr>
    <w:rPr>
      <w:rFonts w:ascii="Times New Roman" w:eastAsia="Times New Roman" w:hAnsi="Times New Roman" w:cs="Times New Roman"/>
      <w:sz w:val="20"/>
      <w:szCs w:val="20"/>
      <w:lang w:eastAsia="hr-HR"/>
    </w:rPr>
  </w:style>
  <w:style w:type="paragraph" w:customStyle="1" w:styleId="xl91">
    <w:name w:val="xl91"/>
    <w:basedOn w:val="Normal"/>
    <w:rsid w:val="0056300D"/>
    <w:pPr>
      <w:spacing w:before="100" w:beforeAutospacing="1" w:after="100" w:afterAutospacing="1"/>
    </w:pPr>
    <w:rPr>
      <w:rFonts w:ascii="Times New Roman" w:eastAsia="Times New Roman" w:hAnsi="Times New Roman" w:cs="Times New Roman"/>
      <w:sz w:val="20"/>
      <w:szCs w:val="20"/>
      <w:lang w:eastAsia="hr-HR"/>
    </w:rPr>
  </w:style>
  <w:style w:type="paragraph" w:customStyle="1" w:styleId="xl92">
    <w:name w:val="xl92"/>
    <w:basedOn w:val="Normal"/>
    <w:rsid w:val="0056300D"/>
    <w:pPr>
      <w:spacing w:before="100" w:beforeAutospacing="1" w:after="100" w:afterAutospacing="1"/>
    </w:pPr>
    <w:rPr>
      <w:rFonts w:ascii="Times New Roman" w:eastAsia="Times New Roman" w:hAnsi="Times New Roman" w:cs="Times New Roman"/>
      <w:sz w:val="20"/>
      <w:szCs w:val="20"/>
      <w:lang w:eastAsia="hr-HR"/>
    </w:rPr>
  </w:style>
  <w:style w:type="paragraph" w:customStyle="1" w:styleId="xl93">
    <w:name w:val="xl93"/>
    <w:basedOn w:val="Normal"/>
    <w:rsid w:val="0056300D"/>
    <w:pPr>
      <w:spacing w:before="100" w:beforeAutospacing="1" w:after="100" w:afterAutospacing="1"/>
    </w:pPr>
    <w:rPr>
      <w:rFonts w:ascii="Times New Roman" w:eastAsia="Times New Roman" w:hAnsi="Times New Roman" w:cs="Times New Roman"/>
      <w:sz w:val="20"/>
      <w:szCs w:val="20"/>
      <w:lang w:eastAsia="hr-HR"/>
    </w:rPr>
  </w:style>
  <w:style w:type="paragraph" w:customStyle="1" w:styleId="xl94">
    <w:name w:val="xl94"/>
    <w:basedOn w:val="Normal"/>
    <w:rsid w:val="0056300D"/>
    <w:pPr>
      <w:shd w:val="clear" w:color="000000" w:fill="6464B2"/>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95">
    <w:name w:val="xl95"/>
    <w:basedOn w:val="Normal"/>
    <w:rsid w:val="0056300D"/>
    <w:pPr>
      <w:shd w:val="clear" w:color="000000" w:fill="14148A"/>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96">
    <w:name w:val="xl96"/>
    <w:basedOn w:val="Normal"/>
    <w:rsid w:val="0056300D"/>
    <w:pPr>
      <w:shd w:val="clear" w:color="000000" w:fill="14148A"/>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97">
    <w:name w:val="xl97"/>
    <w:basedOn w:val="Normal"/>
    <w:rsid w:val="0056300D"/>
    <w:pPr>
      <w:shd w:val="clear" w:color="000000" w:fill="14148A"/>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98">
    <w:name w:val="xl98"/>
    <w:basedOn w:val="Normal"/>
    <w:rsid w:val="0056300D"/>
    <w:pPr>
      <w:shd w:val="clear" w:color="000000" w:fill="282894"/>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99">
    <w:name w:val="xl99"/>
    <w:basedOn w:val="Normal"/>
    <w:rsid w:val="0056300D"/>
    <w:pPr>
      <w:shd w:val="clear" w:color="000000" w:fill="282894"/>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100">
    <w:name w:val="xl100"/>
    <w:basedOn w:val="Normal"/>
    <w:rsid w:val="0056300D"/>
    <w:pPr>
      <w:shd w:val="clear" w:color="000000" w:fill="282894"/>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101">
    <w:name w:val="xl101"/>
    <w:basedOn w:val="Normal"/>
    <w:rsid w:val="0056300D"/>
    <w:pPr>
      <w:shd w:val="clear" w:color="000000" w:fill="A0D0A0"/>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102">
    <w:name w:val="xl102"/>
    <w:basedOn w:val="Normal"/>
    <w:rsid w:val="0056300D"/>
    <w:pPr>
      <w:shd w:val="clear" w:color="000000" w:fill="A0D0A0"/>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103">
    <w:name w:val="xl103"/>
    <w:basedOn w:val="Normal"/>
    <w:rsid w:val="0056300D"/>
    <w:pPr>
      <w:shd w:val="clear" w:color="000000" w:fill="A0D0A0"/>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104">
    <w:name w:val="xl104"/>
    <w:basedOn w:val="Normal"/>
    <w:rsid w:val="0056300D"/>
    <w:pPr>
      <w:shd w:val="clear" w:color="000000" w:fill="3C3C9E"/>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105">
    <w:name w:val="xl105"/>
    <w:basedOn w:val="Normal"/>
    <w:rsid w:val="0056300D"/>
    <w:pPr>
      <w:shd w:val="clear" w:color="000000" w:fill="FFFF00"/>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106">
    <w:name w:val="xl106"/>
    <w:basedOn w:val="Normal"/>
    <w:rsid w:val="0056300D"/>
    <w:pPr>
      <w:shd w:val="clear" w:color="000000" w:fill="FFFF00"/>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107">
    <w:name w:val="xl107"/>
    <w:basedOn w:val="Normal"/>
    <w:rsid w:val="0056300D"/>
    <w:pPr>
      <w:shd w:val="clear" w:color="000000" w:fill="282894"/>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108">
    <w:name w:val="xl108"/>
    <w:basedOn w:val="Normal"/>
    <w:rsid w:val="0056300D"/>
    <w:pPr>
      <w:shd w:val="clear" w:color="000000" w:fill="5050A8"/>
      <w:spacing w:before="100" w:beforeAutospacing="1" w:after="100" w:afterAutospacing="1"/>
    </w:pPr>
    <w:rPr>
      <w:rFonts w:ascii="Times New Roman" w:eastAsia="Times New Roman" w:hAnsi="Times New Roman" w:cs="Times New Roman"/>
      <w:b/>
      <w:bCs/>
      <w:color w:val="FFFFFF"/>
      <w:sz w:val="20"/>
      <w:szCs w:val="20"/>
      <w:lang w:eastAsia="hr-HR"/>
    </w:rPr>
  </w:style>
  <w:style w:type="paragraph" w:customStyle="1" w:styleId="xl109">
    <w:name w:val="xl109"/>
    <w:basedOn w:val="Normal"/>
    <w:rsid w:val="0056300D"/>
    <w:pPr>
      <w:shd w:val="clear" w:color="000000" w:fill="A0D0A0"/>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110">
    <w:name w:val="xl110"/>
    <w:basedOn w:val="Normal"/>
    <w:rsid w:val="0056300D"/>
    <w:pPr>
      <w:shd w:val="clear" w:color="000000" w:fill="000080"/>
      <w:spacing w:before="100" w:beforeAutospacing="1" w:after="100" w:afterAutospacing="1"/>
    </w:pPr>
    <w:rPr>
      <w:rFonts w:ascii="Times New Roman" w:eastAsia="Times New Roman" w:hAnsi="Times New Roman" w:cs="Times New Roman"/>
      <w:b/>
      <w:bCs/>
      <w:color w:val="FFFFFF"/>
      <w:sz w:val="20"/>
      <w:szCs w:val="20"/>
      <w:lang w:eastAsia="hr-HR"/>
    </w:rPr>
  </w:style>
  <w:style w:type="character" w:customStyle="1" w:styleId="Naslov5Char1">
    <w:name w:val="Naslov 5 Char1"/>
    <w:basedOn w:val="Zadanifontodlomka"/>
    <w:uiPriority w:val="9"/>
    <w:semiHidden/>
    <w:rsid w:val="0056300D"/>
    <w:rPr>
      <w:rFonts w:asciiTheme="majorHAnsi" w:eastAsiaTheme="majorEastAsia" w:hAnsiTheme="majorHAnsi" w:cstheme="majorBidi"/>
      <w:color w:val="365F91" w:themeColor="accent1" w:themeShade="BF"/>
    </w:rPr>
  </w:style>
  <w:style w:type="table" w:customStyle="1" w:styleId="TableGrid">
    <w:name w:val="TableGrid"/>
    <w:rsid w:val="0056300D"/>
    <w:rPr>
      <w:rFonts w:eastAsiaTheme="minorEastAsia"/>
      <w:lang w:eastAsia="hr-HR"/>
    </w:rPr>
    <w:tblPr>
      <w:tblCellMar>
        <w:top w:w="0" w:type="dxa"/>
        <w:left w:w="0" w:type="dxa"/>
        <w:bottom w:w="0" w:type="dxa"/>
        <w:right w:w="0" w:type="dxa"/>
      </w:tblCellMar>
    </w:tblPr>
  </w:style>
  <w:style w:type="paragraph" w:customStyle="1" w:styleId="CM1">
    <w:name w:val="CM1"/>
    <w:basedOn w:val="Normal"/>
    <w:next w:val="Normal"/>
    <w:uiPriority w:val="99"/>
    <w:rsid w:val="0056300D"/>
    <w:pPr>
      <w:widowControl w:val="0"/>
      <w:autoSpaceDE w:val="0"/>
      <w:autoSpaceDN w:val="0"/>
      <w:adjustRightInd w:val="0"/>
      <w:spacing w:line="253" w:lineRule="atLeast"/>
    </w:pPr>
    <w:rPr>
      <w:rFonts w:ascii="Times New Roman" w:eastAsia="Times New Roman" w:hAnsi="Times New Roman" w:cs="Times New Roman"/>
      <w:sz w:val="24"/>
      <w:szCs w:val="24"/>
      <w:lang w:eastAsia="hr-HR"/>
    </w:rPr>
  </w:style>
  <w:style w:type="paragraph" w:customStyle="1" w:styleId="font8">
    <w:name w:val="font_8"/>
    <w:basedOn w:val="Normal"/>
    <w:uiPriority w:val="99"/>
    <w:rsid w:val="0056300D"/>
    <w:pPr>
      <w:spacing w:before="100" w:beforeAutospacing="1" w:after="100" w:afterAutospacing="1"/>
    </w:pPr>
    <w:rPr>
      <w:rFonts w:ascii="Times New Roman" w:eastAsia="Times New Roman" w:hAnsi="Times New Roman" w:cs="Times New Roman"/>
      <w:sz w:val="24"/>
      <w:szCs w:val="24"/>
      <w:lang w:eastAsia="hr-HR"/>
    </w:rPr>
  </w:style>
  <w:style w:type="character" w:customStyle="1" w:styleId="wixui-rich-texttext">
    <w:name w:val="wixui-rich-text__text"/>
    <w:basedOn w:val="Zadanifontodlomka"/>
    <w:rsid w:val="0056300D"/>
  </w:style>
  <w:style w:type="character" w:customStyle="1" w:styleId="apple-converted-space">
    <w:name w:val="apple-converted-space"/>
    <w:basedOn w:val="Zadanifontodlomka"/>
    <w:rsid w:val="0056300D"/>
  </w:style>
  <w:style w:type="character" w:customStyle="1" w:styleId="Tijeloteksta3Char1">
    <w:name w:val="Tijelo teksta 3 Char1"/>
    <w:basedOn w:val="Zadanifontodlomka"/>
    <w:uiPriority w:val="99"/>
    <w:semiHidden/>
    <w:rsid w:val="0056300D"/>
    <w:rPr>
      <w:rFonts w:ascii="Arial Unicode MS" w:eastAsia="Calibri" w:hAnsi="Arial Unicode MS" w:cs="Arial Unicode MS"/>
      <w:color w:val="000000"/>
      <w:sz w:val="16"/>
      <w:szCs w:val="16"/>
      <w:lang w:eastAsia="hr-HR"/>
    </w:rPr>
  </w:style>
  <w:style w:type="character" w:customStyle="1" w:styleId="ObinitekstChar1">
    <w:name w:val="Obični tekst Char1"/>
    <w:basedOn w:val="Zadanifontodlomka"/>
    <w:uiPriority w:val="99"/>
    <w:semiHidden/>
    <w:rsid w:val="0056300D"/>
    <w:rPr>
      <w:rFonts w:ascii="Consolas" w:eastAsia="Arial Unicode MS" w:hAnsi="Consolas" w:cs="Times New Roman"/>
      <w:kern w:val="2"/>
      <w:sz w:val="21"/>
      <w:szCs w:val="21"/>
      <w:lang w:eastAsia="hr-HR"/>
    </w:rPr>
  </w:style>
  <w:style w:type="paragraph" w:customStyle="1" w:styleId="Tijeloteksta7">
    <w:name w:val="Tijelo teksta7"/>
    <w:basedOn w:val="Normal"/>
    <w:uiPriority w:val="99"/>
    <w:rsid w:val="0056300D"/>
    <w:pPr>
      <w:shd w:val="clear" w:color="auto" w:fill="FFFFFF"/>
      <w:spacing w:line="248" w:lineRule="exact"/>
      <w:ind w:hanging="720"/>
      <w:jc w:val="center"/>
    </w:pPr>
    <w:rPr>
      <w:rFonts w:ascii="Times New Roman" w:eastAsia="Times New Roman" w:hAnsi="Times New Roman" w:cs="Times New Roman"/>
      <w:sz w:val="20"/>
      <w:szCs w:val="20"/>
    </w:rPr>
  </w:style>
  <w:style w:type="character" w:customStyle="1" w:styleId="Heading5">
    <w:name w:val="Heading #5_"/>
    <w:basedOn w:val="Zadanifontodlomka"/>
    <w:link w:val="Heading50"/>
    <w:rsid w:val="0056300D"/>
    <w:rPr>
      <w:rFonts w:ascii="Times New Roman" w:eastAsia="Times New Roman" w:hAnsi="Times New Roman" w:cs="Times New Roman"/>
      <w:sz w:val="20"/>
      <w:szCs w:val="20"/>
      <w:shd w:val="clear" w:color="auto" w:fill="FFFFFF"/>
    </w:rPr>
  </w:style>
  <w:style w:type="paragraph" w:customStyle="1" w:styleId="Heading50">
    <w:name w:val="Heading #5"/>
    <w:basedOn w:val="Normal"/>
    <w:link w:val="Heading5"/>
    <w:rsid w:val="0056300D"/>
    <w:pPr>
      <w:shd w:val="clear" w:color="auto" w:fill="FFFFFF"/>
      <w:spacing w:before="60" w:after="480" w:line="0" w:lineRule="atLeast"/>
      <w:ind w:hanging="1140"/>
      <w:outlineLvl w:val="4"/>
    </w:pPr>
    <w:rPr>
      <w:rFonts w:ascii="Times New Roman" w:eastAsia="Times New Roman" w:hAnsi="Times New Roman" w:cs="Times New Roman"/>
      <w:sz w:val="20"/>
      <w:szCs w:val="20"/>
    </w:rPr>
  </w:style>
  <w:style w:type="character" w:customStyle="1" w:styleId="Heading42">
    <w:name w:val="Heading #4 (2)_"/>
    <w:basedOn w:val="Zadanifontodlomka"/>
    <w:link w:val="Heading420"/>
    <w:rsid w:val="0056300D"/>
    <w:rPr>
      <w:rFonts w:ascii="Times New Roman" w:eastAsia="Times New Roman" w:hAnsi="Times New Roman" w:cs="Times New Roman"/>
      <w:sz w:val="20"/>
      <w:szCs w:val="20"/>
      <w:shd w:val="clear" w:color="auto" w:fill="FFFFFF"/>
    </w:rPr>
  </w:style>
  <w:style w:type="paragraph" w:customStyle="1" w:styleId="Heading420">
    <w:name w:val="Heading #4 (2)"/>
    <w:basedOn w:val="Normal"/>
    <w:link w:val="Heading42"/>
    <w:rsid w:val="0056300D"/>
    <w:pPr>
      <w:shd w:val="clear" w:color="auto" w:fill="FFFFFF"/>
      <w:spacing w:before="480" w:after="240" w:line="0" w:lineRule="atLeast"/>
      <w:jc w:val="center"/>
      <w:outlineLvl w:val="3"/>
    </w:pPr>
    <w:rPr>
      <w:rFonts w:ascii="Times New Roman" w:eastAsia="Times New Roman" w:hAnsi="Times New Roman" w:cs="Times New Roman"/>
      <w:sz w:val="20"/>
      <w:szCs w:val="20"/>
    </w:rPr>
  </w:style>
  <w:style w:type="character" w:customStyle="1" w:styleId="Heading40">
    <w:name w:val="Heading #4_"/>
    <w:basedOn w:val="Zadanifontodlomka"/>
    <w:rsid w:val="0056300D"/>
    <w:rPr>
      <w:rFonts w:ascii="Times New Roman" w:eastAsia="Times New Roman" w:hAnsi="Times New Roman" w:cs="Times New Roman"/>
      <w:sz w:val="20"/>
      <w:szCs w:val="20"/>
      <w:shd w:val="clear" w:color="auto" w:fill="FFFFFF"/>
    </w:rPr>
  </w:style>
  <w:style w:type="character" w:customStyle="1" w:styleId="Bodytext30">
    <w:name w:val="Body text (3)_"/>
    <w:basedOn w:val="Zadanifontodlomka"/>
    <w:rsid w:val="0056300D"/>
    <w:rPr>
      <w:rFonts w:ascii="Times New Roman" w:eastAsia="Times New Roman" w:hAnsi="Times New Roman" w:cs="Times New Roman"/>
      <w:sz w:val="20"/>
      <w:szCs w:val="20"/>
      <w:shd w:val="clear" w:color="auto" w:fill="FFFFFF"/>
    </w:rPr>
  </w:style>
  <w:style w:type="character" w:customStyle="1" w:styleId="Bodytext4">
    <w:name w:val="Body text (4)_"/>
    <w:basedOn w:val="Zadanifontodlomka"/>
    <w:link w:val="Bodytext40"/>
    <w:rsid w:val="0056300D"/>
    <w:rPr>
      <w:rFonts w:ascii="Times New Roman" w:eastAsia="Times New Roman" w:hAnsi="Times New Roman" w:cs="Times New Roman"/>
      <w:sz w:val="23"/>
      <w:szCs w:val="23"/>
      <w:shd w:val="clear" w:color="auto" w:fill="FFFFFF"/>
    </w:rPr>
  </w:style>
  <w:style w:type="paragraph" w:customStyle="1" w:styleId="Bodytext40">
    <w:name w:val="Body text (4)"/>
    <w:basedOn w:val="Normal"/>
    <w:link w:val="Bodytext4"/>
    <w:rsid w:val="0056300D"/>
    <w:pPr>
      <w:shd w:val="clear" w:color="auto" w:fill="FFFFFF"/>
      <w:spacing w:before="240" w:line="277" w:lineRule="exact"/>
      <w:jc w:val="center"/>
    </w:pPr>
    <w:rPr>
      <w:rFonts w:ascii="Times New Roman" w:eastAsia="Times New Roman" w:hAnsi="Times New Roman" w:cs="Times New Roman"/>
      <w:sz w:val="23"/>
      <w:szCs w:val="23"/>
    </w:rPr>
  </w:style>
  <w:style w:type="character" w:customStyle="1" w:styleId="Bodytext6">
    <w:name w:val="Body text (6)_"/>
    <w:basedOn w:val="Zadanifontodlomka"/>
    <w:link w:val="Bodytext60"/>
    <w:rsid w:val="0056300D"/>
    <w:rPr>
      <w:rFonts w:ascii="Times New Roman" w:eastAsia="Times New Roman" w:hAnsi="Times New Roman" w:cs="Times New Roman"/>
      <w:sz w:val="23"/>
      <w:szCs w:val="23"/>
      <w:shd w:val="clear" w:color="auto" w:fill="FFFFFF"/>
    </w:rPr>
  </w:style>
  <w:style w:type="paragraph" w:customStyle="1" w:styleId="Bodytext60">
    <w:name w:val="Body text (6)"/>
    <w:basedOn w:val="Normal"/>
    <w:link w:val="Bodytext6"/>
    <w:rsid w:val="0056300D"/>
    <w:pPr>
      <w:shd w:val="clear" w:color="auto" w:fill="FFFFFF"/>
      <w:spacing w:line="0" w:lineRule="atLeast"/>
    </w:pPr>
    <w:rPr>
      <w:rFonts w:ascii="Times New Roman" w:eastAsia="Times New Roman" w:hAnsi="Times New Roman" w:cs="Times New Roman"/>
      <w:sz w:val="23"/>
      <w:szCs w:val="23"/>
    </w:rPr>
  </w:style>
  <w:style w:type="paragraph" w:customStyle="1" w:styleId="Bezproreda1">
    <w:name w:val="Bez proreda1"/>
    <w:link w:val="BezproredaChar1"/>
    <w:uiPriority w:val="99"/>
    <w:rsid w:val="0056300D"/>
    <w:pPr>
      <w:widowControl w:val="0"/>
      <w:autoSpaceDE w:val="0"/>
      <w:autoSpaceDN w:val="0"/>
    </w:pPr>
    <w:rPr>
      <w:rFonts w:ascii="Times New Roman" w:eastAsia="Times New Roman" w:hAnsi="Times New Roman" w:cs="Times New Roman"/>
      <w:sz w:val="24"/>
      <w:szCs w:val="24"/>
      <w:lang w:val="en-US"/>
    </w:rPr>
  </w:style>
  <w:style w:type="character" w:customStyle="1" w:styleId="Heading1125pt">
    <w:name w:val="Heading #1 + 12;5 pt"/>
    <w:basedOn w:val="Heading1"/>
    <w:rsid w:val="0056300D"/>
    <w:rPr>
      <w:rFonts w:ascii="Times New Roman" w:eastAsia="Times New Roman" w:hAnsi="Times New Roman" w:cs="Times New Roman"/>
      <w:sz w:val="25"/>
      <w:szCs w:val="25"/>
      <w:shd w:val="clear" w:color="auto" w:fill="FFFFFF"/>
    </w:rPr>
  </w:style>
  <w:style w:type="character" w:customStyle="1" w:styleId="Heading114pt">
    <w:name w:val="Heading #1 + 14 pt"/>
    <w:basedOn w:val="Heading1"/>
    <w:rsid w:val="0056300D"/>
    <w:rPr>
      <w:rFonts w:ascii="Times New Roman" w:eastAsia="Times New Roman" w:hAnsi="Times New Roman" w:cs="Times New Roman"/>
      <w:sz w:val="28"/>
      <w:szCs w:val="28"/>
      <w:shd w:val="clear" w:color="auto" w:fill="FFFFFF"/>
    </w:rPr>
  </w:style>
  <w:style w:type="character" w:customStyle="1" w:styleId="Heading2">
    <w:name w:val="Heading #2_"/>
    <w:basedOn w:val="Zadanifontodlomka"/>
    <w:link w:val="Heading20"/>
    <w:rsid w:val="0056300D"/>
    <w:rPr>
      <w:sz w:val="25"/>
      <w:szCs w:val="25"/>
      <w:shd w:val="clear" w:color="auto" w:fill="FFFFFF"/>
    </w:rPr>
  </w:style>
  <w:style w:type="paragraph" w:customStyle="1" w:styleId="Heading20">
    <w:name w:val="Heading #2"/>
    <w:basedOn w:val="Normal"/>
    <w:link w:val="Heading2"/>
    <w:rsid w:val="0056300D"/>
    <w:pPr>
      <w:shd w:val="clear" w:color="auto" w:fill="FFFFFF"/>
      <w:spacing w:before="960" w:after="180" w:line="0" w:lineRule="atLeast"/>
      <w:jc w:val="both"/>
      <w:outlineLvl w:val="1"/>
    </w:pPr>
    <w:rPr>
      <w:sz w:val="25"/>
      <w:szCs w:val="25"/>
    </w:rPr>
  </w:style>
  <w:style w:type="character" w:customStyle="1" w:styleId="Bodytext2105ptBold">
    <w:name w:val="Body text (2) + 10;5 pt;Bold"/>
    <w:basedOn w:val="Bodytext2"/>
    <w:rsid w:val="0056300D"/>
    <w:rPr>
      <w:rFonts w:ascii="Arial" w:eastAsia="Arial" w:hAnsi="Arial" w:cs="Arial"/>
      <w:b/>
      <w:bCs/>
      <w:sz w:val="21"/>
      <w:szCs w:val="21"/>
      <w:shd w:val="clear" w:color="auto" w:fill="FFFFFF"/>
    </w:rPr>
  </w:style>
  <w:style w:type="character" w:customStyle="1" w:styleId="Heading3">
    <w:name w:val="Heading #3_"/>
    <w:basedOn w:val="Zadanifontodlomka"/>
    <w:link w:val="Heading30"/>
    <w:rsid w:val="0056300D"/>
    <w:rPr>
      <w:sz w:val="21"/>
      <w:szCs w:val="21"/>
      <w:shd w:val="clear" w:color="auto" w:fill="FFFFFF"/>
    </w:rPr>
  </w:style>
  <w:style w:type="paragraph" w:customStyle="1" w:styleId="Heading30">
    <w:name w:val="Heading #3"/>
    <w:basedOn w:val="Normal"/>
    <w:link w:val="Heading3"/>
    <w:rsid w:val="0056300D"/>
    <w:pPr>
      <w:shd w:val="clear" w:color="auto" w:fill="FFFFFF"/>
      <w:spacing w:after="240" w:line="0" w:lineRule="atLeast"/>
      <w:ind w:hanging="600"/>
      <w:jc w:val="both"/>
      <w:outlineLvl w:val="2"/>
    </w:pPr>
    <w:rPr>
      <w:sz w:val="21"/>
      <w:szCs w:val="21"/>
    </w:rPr>
  </w:style>
  <w:style w:type="character" w:customStyle="1" w:styleId="BodytextBold">
    <w:name w:val="Body text + Bold"/>
    <w:basedOn w:val="Bodytext"/>
    <w:rsid w:val="0056300D"/>
    <w:rPr>
      <w:rFonts w:ascii="Times New Roman" w:eastAsia="Times New Roman" w:hAnsi="Times New Roman" w:cs="Times New Roman"/>
      <w:b/>
      <w:bCs/>
      <w:spacing w:val="10"/>
      <w:sz w:val="19"/>
      <w:szCs w:val="19"/>
      <w:shd w:val="clear" w:color="auto" w:fill="FFFFFF"/>
    </w:rPr>
  </w:style>
  <w:style w:type="character" w:customStyle="1" w:styleId="BodytextBoldSpacing0pt">
    <w:name w:val="Body text + Bold;Spacing 0 pt"/>
    <w:basedOn w:val="Bodytext"/>
    <w:rsid w:val="0056300D"/>
    <w:rPr>
      <w:rFonts w:ascii="Times New Roman" w:eastAsia="Times New Roman" w:hAnsi="Times New Roman" w:cs="Times New Roman"/>
      <w:b/>
      <w:bCs/>
      <w:spacing w:val="0"/>
      <w:sz w:val="19"/>
      <w:szCs w:val="19"/>
      <w:shd w:val="clear" w:color="auto" w:fill="FFFFFF"/>
    </w:rPr>
  </w:style>
  <w:style w:type="character" w:customStyle="1" w:styleId="Heading395ptNotBold">
    <w:name w:val="Heading #3 + 9;5 pt;Not Bold"/>
    <w:basedOn w:val="Heading3"/>
    <w:rsid w:val="0056300D"/>
    <w:rPr>
      <w:b/>
      <w:bCs/>
      <w:sz w:val="19"/>
      <w:szCs w:val="19"/>
      <w:shd w:val="clear" w:color="auto" w:fill="FFFFFF"/>
    </w:rPr>
  </w:style>
  <w:style w:type="character" w:customStyle="1" w:styleId="Bodytext2ItalicSpacing0pt">
    <w:name w:val="Body text (2) + Italic;Spacing 0 pt"/>
    <w:basedOn w:val="Bodytext2"/>
    <w:rsid w:val="0056300D"/>
    <w:rPr>
      <w:rFonts w:ascii="Arial" w:eastAsia="Arial" w:hAnsi="Arial" w:cs="Arial"/>
      <w:i/>
      <w:iCs/>
      <w:spacing w:val="10"/>
      <w:sz w:val="19"/>
      <w:szCs w:val="19"/>
      <w:shd w:val="clear" w:color="auto" w:fill="FFFFFF"/>
    </w:rPr>
  </w:style>
  <w:style w:type="character" w:customStyle="1" w:styleId="BodytextNotItalicSpacing0pt">
    <w:name w:val="Body text + Not Italic;Spacing 0 pt"/>
    <w:basedOn w:val="Bodytext"/>
    <w:rsid w:val="0056300D"/>
    <w:rPr>
      <w:rFonts w:ascii="Times New Roman" w:eastAsia="Times New Roman" w:hAnsi="Times New Roman" w:cs="Times New Roman"/>
      <w:i/>
      <w:iCs/>
      <w:spacing w:val="0"/>
      <w:sz w:val="19"/>
      <w:szCs w:val="19"/>
      <w:shd w:val="clear" w:color="auto" w:fill="FFFFFF"/>
    </w:rPr>
  </w:style>
  <w:style w:type="character" w:customStyle="1" w:styleId="Bodytext2BoldItalicSpacing0pt">
    <w:name w:val="Body text (2) + Bold;Italic;Spacing 0 pt"/>
    <w:basedOn w:val="Bodytext2"/>
    <w:rsid w:val="0056300D"/>
    <w:rPr>
      <w:rFonts w:ascii="Arial" w:eastAsia="Arial" w:hAnsi="Arial" w:cs="Arial"/>
      <w:b/>
      <w:bCs/>
      <w:i/>
      <w:iCs/>
      <w:spacing w:val="10"/>
      <w:sz w:val="19"/>
      <w:szCs w:val="19"/>
      <w:shd w:val="clear" w:color="auto" w:fill="FFFFFF"/>
    </w:rPr>
  </w:style>
  <w:style w:type="character" w:customStyle="1" w:styleId="Bodytext4Spacing4pt">
    <w:name w:val="Body text (4) + Spacing 4 pt"/>
    <w:basedOn w:val="Bodytext4"/>
    <w:rsid w:val="0056300D"/>
    <w:rPr>
      <w:rFonts w:ascii="Times New Roman" w:eastAsia="Times New Roman" w:hAnsi="Times New Roman" w:cs="Times New Roman"/>
      <w:spacing w:val="80"/>
      <w:sz w:val="10"/>
      <w:szCs w:val="10"/>
      <w:shd w:val="clear" w:color="auto" w:fill="FFFFFF"/>
    </w:rPr>
  </w:style>
  <w:style w:type="character" w:customStyle="1" w:styleId="Heading4NotBoldNotItalicSpacing0pt">
    <w:name w:val="Heading #4 + Not Bold;Not Italic;Spacing 0 pt"/>
    <w:basedOn w:val="Heading40"/>
    <w:rsid w:val="0056300D"/>
    <w:rPr>
      <w:rFonts w:ascii="Times New Roman" w:eastAsia="Times New Roman" w:hAnsi="Times New Roman" w:cs="Times New Roman"/>
      <w:b/>
      <w:bCs/>
      <w:i/>
      <w:iCs/>
      <w:spacing w:val="0"/>
      <w:sz w:val="19"/>
      <w:szCs w:val="19"/>
      <w:shd w:val="clear" w:color="auto" w:fill="FFFFFF"/>
    </w:rPr>
  </w:style>
  <w:style w:type="character" w:customStyle="1" w:styleId="Heading4Spacing0pt">
    <w:name w:val="Heading #4 + Spacing 0 pt"/>
    <w:basedOn w:val="Heading40"/>
    <w:rsid w:val="0056300D"/>
    <w:rPr>
      <w:rFonts w:ascii="Times New Roman" w:eastAsia="Times New Roman" w:hAnsi="Times New Roman" w:cs="Times New Roman"/>
      <w:spacing w:val="0"/>
      <w:sz w:val="19"/>
      <w:szCs w:val="19"/>
      <w:shd w:val="clear" w:color="auto" w:fill="FFFFFF"/>
    </w:rPr>
  </w:style>
  <w:style w:type="character" w:customStyle="1" w:styleId="BodytextSpacing2pt">
    <w:name w:val="Body text + Spacing 2 pt"/>
    <w:basedOn w:val="Bodytext"/>
    <w:rsid w:val="0056300D"/>
    <w:rPr>
      <w:rFonts w:ascii="Times New Roman" w:eastAsia="Times New Roman" w:hAnsi="Times New Roman" w:cs="Times New Roman"/>
      <w:spacing w:val="40"/>
      <w:sz w:val="19"/>
      <w:szCs w:val="19"/>
      <w:shd w:val="clear" w:color="auto" w:fill="FFFFFF"/>
    </w:rPr>
  </w:style>
  <w:style w:type="character" w:customStyle="1" w:styleId="Bodytext6NotBoldNotItalicSpacing0pt">
    <w:name w:val="Body text (6) + Not Bold;Not Italic;Spacing 0 pt"/>
    <w:basedOn w:val="Bodytext6"/>
    <w:rsid w:val="0056300D"/>
    <w:rPr>
      <w:rFonts w:ascii="Times New Roman" w:eastAsia="Times New Roman" w:hAnsi="Times New Roman" w:cs="Times New Roman"/>
      <w:b/>
      <w:bCs/>
      <w:i/>
      <w:iCs/>
      <w:spacing w:val="0"/>
      <w:sz w:val="19"/>
      <w:szCs w:val="19"/>
      <w:shd w:val="clear" w:color="auto" w:fill="FFFFFF"/>
    </w:rPr>
  </w:style>
  <w:style w:type="character" w:customStyle="1" w:styleId="Bodytext6Spacing0pt">
    <w:name w:val="Body text (6) + Spacing 0 pt"/>
    <w:basedOn w:val="Bodytext6"/>
    <w:rsid w:val="0056300D"/>
    <w:rPr>
      <w:rFonts w:ascii="Times New Roman" w:eastAsia="Times New Roman" w:hAnsi="Times New Roman" w:cs="Times New Roman"/>
      <w:spacing w:val="0"/>
      <w:sz w:val="19"/>
      <w:szCs w:val="19"/>
      <w:shd w:val="clear" w:color="auto" w:fill="FFFFFF"/>
    </w:rPr>
  </w:style>
  <w:style w:type="character" w:customStyle="1" w:styleId="Bodytext2BoldItalic">
    <w:name w:val="Body text (2) + Bold;Italic"/>
    <w:basedOn w:val="Bodytext2"/>
    <w:rsid w:val="0056300D"/>
    <w:rPr>
      <w:rFonts w:ascii="Arial" w:eastAsia="Arial" w:hAnsi="Arial" w:cs="Arial"/>
      <w:b/>
      <w:bCs/>
      <w:i/>
      <w:iCs/>
      <w:sz w:val="19"/>
      <w:szCs w:val="19"/>
      <w:shd w:val="clear" w:color="auto" w:fill="FFFFFF"/>
    </w:rPr>
  </w:style>
  <w:style w:type="character" w:customStyle="1" w:styleId="Heading32">
    <w:name w:val="Heading #3 (2)_"/>
    <w:basedOn w:val="Zadanifontodlomka"/>
    <w:link w:val="Heading320"/>
    <w:rsid w:val="0056300D"/>
    <w:rPr>
      <w:spacing w:val="10"/>
      <w:sz w:val="19"/>
      <w:szCs w:val="19"/>
      <w:shd w:val="clear" w:color="auto" w:fill="FFFFFF"/>
    </w:rPr>
  </w:style>
  <w:style w:type="paragraph" w:customStyle="1" w:styleId="Heading320">
    <w:name w:val="Heading #3 (2)"/>
    <w:basedOn w:val="Normal"/>
    <w:link w:val="Heading32"/>
    <w:rsid w:val="0056300D"/>
    <w:pPr>
      <w:shd w:val="clear" w:color="auto" w:fill="FFFFFF"/>
      <w:spacing w:before="60" w:after="60" w:line="0" w:lineRule="atLeast"/>
      <w:jc w:val="both"/>
      <w:outlineLvl w:val="2"/>
    </w:pPr>
    <w:rPr>
      <w:spacing w:val="10"/>
      <w:sz w:val="19"/>
      <w:szCs w:val="19"/>
    </w:rPr>
  </w:style>
  <w:style w:type="character" w:customStyle="1" w:styleId="Bodytext2ItalicSpacing2pt">
    <w:name w:val="Body text (2) + Italic;Spacing 2 pt"/>
    <w:basedOn w:val="Bodytext2"/>
    <w:rsid w:val="0056300D"/>
    <w:rPr>
      <w:rFonts w:ascii="Arial" w:eastAsia="Arial" w:hAnsi="Arial" w:cs="Arial"/>
      <w:i/>
      <w:iCs/>
      <w:spacing w:val="40"/>
      <w:sz w:val="19"/>
      <w:szCs w:val="19"/>
      <w:shd w:val="clear" w:color="auto" w:fill="FFFFFF"/>
    </w:rPr>
  </w:style>
  <w:style w:type="character" w:customStyle="1" w:styleId="Bodytext245ptItalic">
    <w:name w:val="Body text (2) + 4;5 pt;Italic"/>
    <w:basedOn w:val="Bodytext2"/>
    <w:rsid w:val="0056300D"/>
    <w:rPr>
      <w:rFonts w:ascii="Arial" w:eastAsia="Arial" w:hAnsi="Arial" w:cs="Arial"/>
      <w:i/>
      <w:iCs/>
      <w:sz w:val="9"/>
      <w:szCs w:val="9"/>
      <w:shd w:val="clear" w:color="auto" w:fill="FFFFFF"/>
    </w:rPr>
  </w:style>
  <w:style w:type="character" w:customStyle="1" w:styleId="Bodytext45ptSpacing0pt">
    <w:name w:val="Body text + 4;5 pt;Spacing 0 pt"/>
    <w:basedOn w:val="Bodytext"/>
    <w:rsid w:val="0056300D"/>
    <w:rPr>
      <w:rFonts w:ascii="Times New Roman" w:eastAsia="Times New Roman" w:hAnsi="Times New Roman" w:cs="Times New Roman"/>
      <w:spacing w:val="0"/>
      <w:sz w:val="9"/>
      <w:szCs w:val="9"/>
      <w:shd w:val="clear" w:color="auto" w:fill="FFFFFF"/>
    </w:rPr>
  </w:style>
  <w:style w:type="character" w:customStyle="1" w:styleId="TekstfusnoteChar1">
    <w:name w:val="Tekst fusnote Char1"/>
    <w:basedOn w:val="Zadanifontodlomka"/>
    <w:uiPriority w:val="99"/>
    <w:semiHidden/>
    <w:rsid w:val="0056300D"/>
    <w:rPr>
      <w:noProof/>
      <w:sz w:val="20"/>
      <w:szCs w:val="20"/>
    </w:rPr>
  </w:style>
  <w:style w:type="paragraph" w:customStyle="1" w:styleId="Istalic">
    <w:name w:val="Istalic"/>
    <w:basedOn w:val="Normal"/>
    <w:link w:val="IstalicChar"/>
    <w:rsid w:val="0056300D"/>
    <w:pPr>
      <w:spacing w:before="200"/>
      <w:ind w:left="142"/>
      <w:jc w:val="both"/>
    </w:pPr>
    <w:rPr>
      <w:rFonts w:ascii="Arial" w:eastAsia="Times New Roman" w:hAnsi="Arial" w:cs="Times New Roman"/>
      <w:i/>
    </w:rPr>
  </w:style>
  <w:style w:type="character" w:customStyle="1" w:styleId="IstalicChar">
    <w:name w:val="Istalic Char"/>
    <w:link w:val="Istalic"/>
    <w:rsid w:val="0056300D"/>
    <w:rPr>
      <w:rFonts w:ascii="Arial" w:eastAsia="Times New Roman" w:hAnsi="Arial" w:cs="Times New Roman"/>
      <w:i/>
    </w:rPr>
  </w:style>
  <w:style w:type="paragraph" w:customStyle="1" w:styleId="StyleBodyText3TimesNewRoman11ptBrightGreenCharChar">
    <w:name w:val="Style Body Text 3 + Times New Roman 11 pt Bright Green Char Char"/>
    <w:basedOn w:val="Tijeloteksta3"/>
    <w:link w:val="StyleBodyText3TimesNewRoman11ptBrightGreenCharCharChar"/>
    <w:rsid w:val="0056300D"/>
    <w:pPr>
      <w:spacing w:before="48" w:after="0"/>
      <w:jc w:val="center"/>
    </w:pPr>
    <w:rPr>
      <w:rFonts w:ascii="Helvetica" w:eastAsia="Times New Roman" w:hAnsi="Helvetica" w:cs="Times New Roman"/>
      <w:color w:val="00FF00"/>
      <w:sz w:val="22"/>
      <w:szCs w:val="22"/>
      <w:lang w:val="en-GB"/>
    </w:rPr>
  </w:style>
  <w:style w:type="character" w:customStyle="1" w:styleId="StyleBodyText3TimesNewRoman11ptBrightGreenCharCharChar">
    <w:name w:val="Style Body Text 3 + Times New Roman 11 pt Bright Green Char Char Char"/>
    <w:link w:val="StyleBodyText3TimesNewRoman11ptBrightGreenCharChar"/>
    <w:rsid w:val="0056300D"/>
    <w:rPr>
      <w:rFonts w:ascii="Helvetica" w:eastAsia="Times New Roman" w:hAnsi="Helvetica" w:cs="Times New Roman"/>
      <w:color w:val="00FF00"/>
      <w:lang w:val="en-GB"/>
    </w:rPr>
  </w:style>
  <w:style w:type="character" w:customStyle="1" w:styleId="tabletextfield">
    <w:name w:val="table_text_field"/>
    <w:basedOn w:val="Zadanifontodlomka"/>
    <w:rsid w:val="0056300D"/>
  </w:style>
  <w:style w:type="character" w:customStyle="1" w:styleId="BodytextSpacing4pt">
    <w:name w:val="Body text + Spacing 4 pt"/>
    <w:basedOn w:val="Bodytext"/>
    <w:rsid w:val="0056300D"/>
    <w:rPr>
      <w:rFonts w:ascii="Times New Roman" w:eastAsia="Times New Roman" w:hAnsi="Times New Roman" w:cs="Times New Roman"/>
      <w:spacing w:val="90"/>
      <w:sz w:val="20"/>
      <w:szCs w:val="20"/>
      <w:shd w:val="clear" w:color="auto" w:fill="FFFFFF"/>
    </w:rPr>
  </w:style>
  <w:style w:type="character" w:customStyle="1" w:styleId="Heading5NotBold">
    <w:name w:val="Heading #5 + Not Bold"/>
    <w:basedOn w:val="Heading5"/>
    <w:rsid w:val="0056300D"/>
    <w:rPr>
      <w:rFonts w:ascii="Times New Roman" w:eastAsia="Times New Roman" w:hAnsi="Times New Roman" w:cs="Times New Roman"/>
      <w:b/>
      <w:bCs/>
      <w:sz w:val="20"/>
      <w:szCs w:val="20"/>
      <w:shd w:val="clear" w:color="auto" w:fill="FFFFFF"/>
    </w:rPr>
  </w:style>
  <w:style w:type="character" w:customStyle="1" w:styleId="BodytextSpacing3pt">
    <w:name w:val="Body text + Spacing 3 pt"/>
    <w:basedOn w:val="Bodytext"/>
    <w:rsid w:val="0056300D"/>
    <w:rPr>
      <w:rFonts w:ascii="Times New Roman" w:eastAsia="Times New Roman" w:hAnsi="Times New Roman" w:cs="Times New Roman"/>
      <w:b w:val="0"/>
      <w:bCs w:val="0"/>
      <w:i w:val="0"/>
      <w:iCs w:val="0"/>
      <w:smallCaps w:val="0"/>
      <w:strike w:val="0"/>
      <w:spacing w:val="60"/>
      <w:sz w:val="20"/>
      <w:szCs w:val="20"/>
      <w:shd w:val="clear" w:color="auto" w:fill="FFFFFF"/>
    </w:rPr>
  </w:style>
  <w:style w:type="character" w:customStyle="1" w:styleId="Tijeloteksta30">
    <w:name w:val="Tijelo teksta3"/>
    <w:basedOn w:val="Bodytext"/>
    <w:rsid w:val="0056300D"/>
    <w:rPr>
      <w:rFonts w:ascii="Times New Roman" w:eastAsia="Times New Roman" w:hAnsi="Times New Roman" w:cs="Times New Roman"/>
      <w:b w:val="0"/>
      <w:bCs w:val="0"/>
      <w:i w:val="0"/>
      <w:iCs w:val="0"/>
      <w:smallCaps w:val="0"/>
      <w:strike w:val="0"/>
      <w:spacing w:val="0"/>
      <w:sz w:val="20"/>
      <w:szCs w:val="20"/>
      <w:u w:val="single"/>
      <w:shd w:val="clear" w:color="auto" w:fill="FFFFFF"/>
    </w:rPr>
  </w:style>
  <w:style w:type="character" w:customStyle="1" w:styleId="Heading5Spacing3pt">
    <w:name w:val="Heading #5 + Spacing 3 pt"/>
    <w:basedOn w:val="Heading5"/>
    <w:rsid w:val="0056300D"/>
    <w:rPr>
      <w:rFonts w:ascii="Times New Roman" w:eastAsia="Times New Roman" w:hAnsi="Times New Roman" w:cs="Times New Roman"/>
      <w:b w:val="0"/>
      <w:bCs w:val="0"/>
      <w:i w:val="0"/>
      <w:iCs w:val="0"/>
      <w:smallCaps w:val="0"/>
      <w:strike w:val="0"/>
      <w:spacing w:val="60"/>
      <w:sz w:val="20"/>
      <w:szCs w:val="20"/>
      <w:shd w:val="clear" w:color="auto" w:fill="FFFFFF"/>
    </w:rPr>
  </w:style>
  <w:style w:type="paragraph" w:customStyle="1" w:styleId="xl63">
    <w:name w:val="xl63"/>
    <w:basedOn w:val="Normal"/>
    <w:rsid w:val="0056300D"/>
    <w:pPr>
      <w:spacing w:before="100" w:beforeAutospacing="1" w:after="100" w:afterAutospacing="1"/>
    </w:pPr>
    <w:rPr>
      <w:rFonts w:ascii="Times New Roman" w:eastAsia="Times New Roman" w:hAnsi="Times New Roman" w:cs="Times New Roman"/>
      <w:b/>
      <w:bCs/>
      <w:sz w:val="18"/>
      <w:szCs w:val="18"/>
      <w:lang w:eastAsia="hr-HR"/>
    </w:rPr>
  </w:style>
  <w:style w:type="paragraph" w:customStyle="1" w:styleId="xl64">
    <w:name w:val="xl64"/>
    <w:basedOn w:val="Normal"/>
    <w:rsid w:val="0056300D"/>
    <w:pPr>
      <w:spacing w:before="100" w:beforeAutospacing="1" w:after="100" w:afterAutospacing="1"/>
    </w:pPr>
    <w:rPr>
      <w:rFonts w:ascii="Times New Roman" w:eastAsia="Times New Roman" w:hAnsi="Times New Roman" w:cs="Times New Roman"/>
      <w:sz w:val="18"/>
      <w:szCs w:val="18"/>
      <w:lang w:eastAsia="hr-HR"/>
    </w:rPr>
  </w:style>
  <w:style w:type="paragraph" w:styleId="Sadraj5">
    <w:name w:val="toc 5"/>
    <w:basedOn w:val="Normal"/>
    <w:next w:val="Normal"/>
    <w:autoRedefine/>
    <w:uiPriority w:val="99"/>
    <w:unhideWhenUsed/>
    <w:rsid w:val="0056300D"/>
    <w:pPr>
      <w:spacing w:after="100" w:line="276" w:lineRule="auto"/>
      <w:ind w:left="880"/>
    </w:pPr>
    <w:rPr>
      <w:rFonts w:eastAsiaTheme="minorEastAsia"/>
      <w:lang w:eastAsia="hr-HR"/>
    </w:rPr>
  </w:style>
  <w:style w:type="paragraph" w:styleId="Sadraj6">
    <w:name w:val="toc 6"/>
    <w:basedOn w:val="Normal"/>
    <w:next w:val="Normal"/>
    <w:autoRedefine/>
    <w:uiPriority w:val="99"/>
    <w:unhideWhenUsed/>
    <w:rsid w:val="0056300D"/>
    <w:pPr>
      <w:spacing w:after="100" w:line="276" w:lineRule="auto"/>
      <w:ind w:left="1100"/>
    </w:pPr>
    <w:rPr>
      <w:rFonts w:eastAsiaTheme="minorEastAsia"/>
      <w:lang w:eastAsia="hr-HR"/>
    </w:rPr>
  </w:style>
  <w:style w:type="paragraph" w:styleId="Sadraj7">
    <w:name w:val="toc 7"/>
    <w:basedOn w:val="Normal"/>
    <w:next w:val="Normal"/>
    <w:autoRedefine/>
    <w:uiPriority w:val="99"/>
    <w:unhideWhenUsed/>
    <w:rsid w:val="0056300D"/>
    <w:pPr>
      <w:spacing w:after="100" w:line="276" w:lineRule="auto"/>
      <w:ind w:left="1320"/>
    </w:pPr>
    <w:rPr>
      <w:rFonts w:eastAsiaTheme="minorEastAsia"/>
      <w:lang w:eastAsia="hr-HR"/>
    </w:rPr>
  </w:style>
  <w:style w:type="paragraph" w:styleId="Sadraj8">
    <w:name w:val="toc 8"/>
    <w:basedOn w:val="Normal"/>
    <w:next w:val="Normal"/>
    <w:autoRedefine/>
    <w:uiPriority w:val="99"/>
    <w:unhideWhenUsed/>
    <w:rsid w:val="0056300D"/>
    <w:pPr>
      <w:spacing w:after="100" w:line="276" w:lineRule="auto"/>
      <w:ind w:left="1540"/>
    </w:pPr>
    <w:rPr>
      <w:rFonts w:eastAsiaTheme="minorEastAsia"/>
      <w:lang w:eastAsia="hr-HR"/>
    </w:rPr>
  </w:style>
  <w:style w:type="paragraph" w:styleId="Sadraj9">
    <w:name w:val="toc 9"/>
    <w:basedOn w:val="Normal"/>
    <w:next w:val="Normal"/>
    <w:autoRedefine/>
    <w:uiPriority w:val="99"/>
    <w:unhideWhenUsed/>
    <w:rsid w:val="0056300D"/>
    <w:pPr>
      <w:spacing w:after="100" w:line="276" w:lineRule="auto"/>
      <w:ind w:left="1760"/>
    </w:pPr>
    <w:rPr>
      <w:rFonts w:eastAsiaTheme="minorEastAsia"/>
      <w:lang w:eastAsia="hr-HR"/>
    </w:rPr>
  </w:style>
  <w:style w:type="paragraph" w:customStyle="1" w:styleId="t-10-9-kurz-s">
    <w:name w:val="t-10-9-kurz-s"/>
    <w:basedOn w:val="Normal"/>
    <w:uiPriority w:val="99"/>
    <w:rsid w:val="0056300D"/>
    <w:pPr>
      <w:spacing w:before="100" w:beforeAutospacing="1" w:after="100" w:afterAutospacing="1"/>
      <w:jc w:val="center"/>
    </w:pPr>
    <w:rPr>
      <w:rFonts w:ascii="Times New Roman" w:eastAsia="Times New Roman" w:hAnsi="Times New Roman" w:cs="Times New Roman"/>
      <w:i/>
      <w:iCs/>
      <w:sz w:val="26"/>
      <w:szCs w:val="26"/>
      <w:lang w:eastAsia="hr-HR"/>
    </w:rPr>
  </w:style>
  <w:style w:type="character" w:customStyle="1" w:styleId="HeaderorfooterArialUnicodeMS">
    <w:name w:val="Header or footer + Arial Unicode MS"/>
    <w:basedOn w:val="Headerorfooter"/>
    <w:rsid w:val="0056300D"/>
    <w:rPr>
      <w:rFonts w:ascii="Arial Unicode MS" w:eastAsia="Arial Unicode MS" w:hAnsi="Arial Unicode MS" w:cs="Arial Unicode MS"/>
      <w:spacing w:val="0"/>
      <w:sz w:val="20"/>
      <w:szCs w:val="20"/>
      <w:shd w:val="clear" w:color="auto" w:fill="FFFFFF"/>
    </w:rPr>
  </w:style>
  <w:style w:type="paragraph" w:styleId="Obinouvueno">
    <w:name w:val="Normal Indent"/>
    <w:basedOn w:val="Normal"/>
    <w:uiPriority w:val="99"/>
    <w:rsid w:val="0056300D"/>
    <w:pPr>
      <w:tabs>
        <w:tab w:val="left" w:pos="567"/>
      </w:tabs>
      <w:ind w:left="720"/>
      <w:jc w:val="both"/>
    </w:pPr>
    <w:rPr>
      <w:rFonts w:ascii="Arial" w:eastAsia="Times New Roman" w:hAnsi="Arial" w:cs="Times New Roman"/>
      <w:szCs w:val="20"/>
      <w:lang w:val="en-GB"/>
    </w:rPr>
  </w:style>
  <w:style w:type="paragraph" w:customStyle="1" w:styleId="xl22">
    <w:name w:val="xl22"/>
    <w:basedOn w:val="Normal"/>
    <w:uiPriority w:val="99"/>
    <w:rsid w:val="0056300D"/>
    <w:pPr>
      <w:pBdr>
        <w:bottom w:val="double" w:sz="6" w:space="0" w:color="auto"/>
        <w:right w:val="single" w:sz="4" w:space="0" w:color="auto"/>
      </w:pBdr>
      <w:tabs>
        <w:tab w:val="left" w:pos="567"/>
      </w:tabs>
      <w:spacing w:before="100" w:beforeAutospacing="1" w:after="100" w:afterAutospacing="1"/>
      <w:jc w:val="center"/>
    </w:pPr>
    <w:rPr>
      <w:rFonts w:ascii="Arial" w:eastAsia="Times New Roman" w:hAnsi="Arial" w:cs="Times New Roman"/>
      <w:sz w:val="18"/>
      <w:szCs w:val="18"/>
      <w:lang w:val="en-GB"/>
    </w:rPr>
  </w:style>
  <w:style w:type="paragraph" w:customStyle="1" w:styleId="xl23">
    <w:name w:val="xl23"/>
    <w:basedOn w:val="Normal"/>
    <w:uiPriority w:val="99"/>
    <w:rsid w:val="0056300D"/>
    <w:pPr>
      <w:pBdr>
        <w:top w:val="single" w:sz="4" w:space="0" w:color="auto"/>
        <w:left w:val="single" w:sz="4" w:space="0" w:color="auto"/>
        <w:bottom w:val="single" w:sz="4" w:space="0" w:color="auto"/>
        <w:right w:val="single" w:sz="4" w:space="0" w:color="auto"/>
      </w:pBdr>
      <w:shd w:val="clear" w:color="auto" w:fill="FFFFFF"/>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27">
    <w:name w:val="xl27"/>
    <w:basedOn w:val="Normal"/>
    <w:uiPriority w:val="99"/>
    <w:rsid w:val="0056300D"/>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textAlignment w:val="top"/>
    </w:pPr>
    <w:rPr>
      <w:rFonts w:ascii="Arial" w:eastAsia="Times New Roman" w:hAnsi="Arial" w:cs="Times New Roman"/>
      <w:color w:val="000000"/>
      <w:sz w:val="18"/>
      <w:szCs w:val="18"/>
      <w:lang w:val="en-GB"/>
    </w:rPr>
  </w:style>
  <w:style w:type="paragraph" w:customStyle="1" w:styleId="xl29">
    <w:name w:val="xl29"/>
    <w:basedOn w:val="Normal"/>
    <w:uiPriority w:val="99"/>
    <w:rsid w:val="0056300D"/>
    <w:pPr>
      <w:pBdr>
        <w:top w:val="single" w:sz="4" w:space="0" w:color="auto"/>
        <w:right w:val="single" w:sz="4" w:space="0" w:color="auto"/>
      </w:pBdr>
      <w:shd w:val="clear" w:color="auto" w:fill="FFFFFF"/>
      <w:tabs>
        <w:tab w:val="left" w:pos="567"/>
      </w:tabs>
      <w:spacing w:before="100" w:beforeAutospacing="1" w:after="100" w:afterAutospacing="1"/>
      <w:jc w:val="center"/>
      <w:textAlignment w:val="center"/>
    </w:pPr>
    <w:rPr>
      <w:rFonts w:ascii="Arial" w:eastAsia="Times New Roman" w:hAnsi="Arial" w:cs="Times New Roman"/>
      <w:color w:val="000000"/>
      <w:sz w:val="14"/>
      <w:szCs w:val="14"/>
      <w:lang w:val="en-GB"/>
    </w:rPr>
  </w:style>
  <w:style w:type="paragraph" w:customStyle="1" w:styleId="xl30">
    <w:name w:val="xl30"/>
    <w:basedOn w:val="Normal"/>
    <w:uiPriority w:val="99"/>
    <w:rsid w:val="0056300D"/>
    <w:pPr>
      <w:pBdr>
        <w:top w:val="single" w:sz="4" w:space="0" w:color="auto"/>
        <w:bottom w:val="single" w:sz="4" w:space="0" w:color="auto"/>
        <w:right w:val="single" w:sz="4" w:space="0" w:color="auto"/>
      </w:pBdr>
      <w:shd w:val="clear" w:color="auto" w:fill="FFFFFF"/>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31">
    <w:name w:val="xl31"/>
    <w:basedOn w:val="Normal"/>
    <w:uiPriority w:val="99"/>
    <w:rsid w:val="0056300D"/>
    <w:pPr>
      <w:pBdr>
        <w:top w:val="single" w:sz="4" w:space="0" w:color="auto"/>
        <w:bottom w:val="single" w:sz="4" w:space="0" w:color="auto"/>
        <w:right w:val="single" w:sz="4" w:space="0" w:color="auto"/>
      </w:pBdr>
      <w:shd w:val="clear" w:color="auto" w:fill="FFFFFF"/>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32">
    <w:name w:val="xl32"/>
    <w:basedOn w:val="Normal"/>
    <w:uiPriority w:val="99"/>
    <w:rsid w:val="0056300D"/>
    <w:pPr>
      <w:pBdr>
        <w:top w:val="single" w:sz="4" w:space="0" w:color="auto"/>
        <w:left w:val="single" w:sz="4" w:space="0" w:color="auto"/>
        <w:bottom w:val="single" w:sz="4" w:space="0" w:color="auto"/>
        <w:right w:val="single" w:sz="4" w:space="0" w:color="auto"/>
      </w:pBdr>
      <w:shd w:val="clear" w:color="auto" w:fill="FFFFFF"/>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33">
    <w:name w:val="xl33"/>
    <w:basedOn w:val="Normal"/>
    <w:uiPriority w:val="99"/>
    <w:rsid w:val="0056300D"/>
    <w:pPr>
      <w:pBdr>
        <w:top w:val="single" w:sz="4" w:space="0" w:color="auto"/>
        <w:left w:val="single" w:sz="4" w:space="0" w:color="auto"/>
        <w:bottom w:val="single" w:sz="4" w:space="0" w:color="auto"/>
        <w:right w:val="single" w:sz="4" w:space="0" w:color="auto"/>
      </w:pBdr>
      <w:shd w:val="clear" w:color="auto" w:fill="FFFFFF"/>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34">
    <w:name w:val="xl34"/>
    <w:basedOn w:val="Normal"/>
    <w:uiPriority w:val="99"/>
    <w:rsid w:val="0056300D"/>
    <w:pPr>
      <w:pBdr>
        <w:top w:val="single" w:sz="4" w:space="0" w:color="auto"/>
        <w:left w:val="single" w:sz="4" w:space="0" w:color="auto"/>
      </w:pBdr>
      <w:shd w:val="clear" w:color="auto" w:fill="FFFFFF"/>
      <w:tabs>
        <w:tab w:val="left" w:pos="567"/>
      </w:tabs>
      <w:spacing w:before="100" w:beforeAutospacing="1" w:after="100" w:afterAutospacing="1"/>
      <w:jc w:val="center"/>
      <w:textAlignment w:val="center"/>
    </w:pPr>
    <w:rPr>
      <w:rFonts w:ascii="Arial" w:eastAsia="Times New Roman" w:hAnsi="Arial" w:cs="Times New Roman"/>
      <w:color w:val="000000"/>
      <w:sz w:val="14"/>
      <w:szCs w:val="14"/>
      <w:lang w:val="en-GB"/>
    </w:rPr>
  </w:style>
  <w:style w:type="paragraph" w:customStyle="1" w:styleId="xl35">
    <w:name w:val="xl35"/>
    <w:basedOn w:val="Normal"/>
    <w:uiPriority w:val="99"/>
    <w:rsid w:val="0056300D"/>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36">
    <w:name w:val="xl36"/>
    <w:basedOn w:val="Normal"/>
    <w:uiPriority w:val="99"/>
    <w:rsid w:val="0056300D"/>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37">
    <w:name w:val="xl37"/>
    <w:basedOn w:val="Normal"/>
    <w:uiPriority w:val="99"/>
    <w:rsid w:val="0056300D"/>
    <w:pPr>
      <w:pBdr>
        <w:top w:val="single" w:sz="4" w:space="0" w:color="auto"/>
        <w:left w:val="single" w:sz="4" w:space="0" w:color="auto"/>
        <w:bottom w:val="single" w:sz="4" w:space="0" w:color="auto"/>
        <w:right w:val="single" w:sz="4" w:space="0" w:color="auto"/>
      </w:pBdr>
      <w:shd w:val="clear" w:color="auto" w:fill="FFFFFF"/>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38">
    <w:name w:val="xl38"/>
    <w:basedOn w:val="Normal"/>
    <w:uiPriority w:val="99"/>
    <w:rsid w:val="0056300D"/>
    <w:pPr>
      <w:pBdr>
        <w:top w:val="single" w:sz="4" w:space="0" w:color="auto"/>
        <w:left w:val="single" w:sz="4" w:space="0" w:color="auto"/>
        <w:bottom w:val="single" w:sz="4" w:space="0" w:color="auto"/>
        <w:right w:val="single" w:sz="4" w:space="0" w:color="auto"/>
      </w:pBdr>
      <w:shd w:val="clear" w:color="auto" w:fill="FFFFFF"/>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39">
    <w:name w:val="xl39"/>
    <w:basedOn w:val="Normal"/>
    <w:uiPriority w:val="99"/>
    <w:rsid w:val="0056300D"/>
    <w:pPr>
      <w:tabs>
        <w:tab w:val="left" w:pos="567"/>
      </w:tabs>
      <w:spacing w:before="100" w:beforeAutospacing="1" w:after="100" w:afterAutospacing="1"/>
    </w:pPr>
    <w:rPr>
      <w:rFonts w:ascii="Times" w:eastAsia="Times New Roman" w:hAnsi="Times" w:cs="Times New Roman"/>
      <w:b/>
      <w:bCs/>
      <w:color w:val="000000"/>
      <w:sz w:val="24"/>
      <w:szCs w:val="24"/>
      <w:lang w:val="en-GB"/>
    </w:rPr>
  </w:style>
  <w:style w:type="paragraph" w:customStyle="1" w:styleId="xl40">
    <w:name w:val="xl40"/>
    <w:basedOn w:val="Normal"/>
    <w:uiPriority w:val="99"/>
    <w:rsid w:val="0056300D"/>
    <w:pPr>
      <w:pBdr>
        <w:top w:val="single" w:sz="4" w:space="0" w:color="auto"/>
        <w:left w:val="single" w:sz="4" w:space="0" w:color="auto"/>
        <w:bottom w:val="single" w:sz="4" w:space="0" w:color="auto"/>
      </w:pBdr>
      <w:shd w:val="clear" w:color="auto" w:fill="CCFFCC"/>
      <w:tabs>
        <w:tab w:val="left" w:pos="567"/>
      </w:tabs>
      <w:spacing w:before="100" w:beforeAutospacing="1" w:after="100" w:afterAutospacing="1"/>
      <w:textAlignment w:val="center"/>
    </w:pPr>
    <w:rPr>
      <w:rFonts w:ascii="Arial" w:eastAsia="Times New Roman" w:hAnsi="Arial" w:cs="Times New Roman"/>
      <w:color w:val="000000"/>
      <w:sz w:val="16"/>
      <w:szCs w:val="16"/>
      <w:lang w:val="en-GB"/>
    </w:rPr>
  </w:style>
  <w:style w:type="paragraph" w:customStyle="1" w:styleId="xl41">
    <w:name w:val="xl41"/>
    <w:basedOn w:val="Normal"/>
    <w:uiPriority w:val="99"/>
    <w:rsid w:val="0056300D"/>
    <w:pPr>
      <w:pBdr>
        <w:top w:val="single" w:sz="4" w:space="0" w:color="auto"/>
        <w:left w:val="single" w:sz="4" w:space="0" w:color="auto"/>
        <w:bottom w:val="single" w:sz="4" w:space="0" w:color="auto"/>
      </w:pBdr>
      <w:shd w:val="clear" w:color="auto" w:fill="C0C0C0"/>
      <w:tabs>
        <w:tab w:val="left" w:pos="567"/>
      </w:tabs>
      <w:spacing w:before="100" w:beforeAutospacing="1" w:after="100" w:afterAutospacing="1"/>
      <w:textAlignment w:val="top"/>
    </w:pPr>
    <w:rPr>
      <w:rFonts w:ascii="Arial" w:eastAsia="Times New Roman" w:hAnsi="Arial" w:cs="Times New Roman"/>
      <w:color w:val="000000"/>
      <w:sz w:val="18"/>
      <w:szCs w:val="18"/>
      <w:lang w:val="en-GB"/>
    </w:rPr>
  </w:style>
  <w:style w:type="paragraph" w:customStyle="1" w:styleId="xl42">
    <w:name w:val="xl42"/>
    <w:basedOn w:val="Normal"/>
    <w:uiPriority w:val="99"/>
    <w:rsid w:val="0056300D"/>
    <w:pPr>
      <w:pBdr>
        <w:top w:val="single" w:sz="4" w:space="0" w:color="auto"/>
        <w:left w:val="single" w:sz="4" w:space="0" w:color="auto"/>
        <w:bottom w:val="single" w:sz="4" w:space="0" w:color="auto"/>
        <w:right w:val="single" w:sz="4" w:space="0" w:color="auto"/>
      </w:pBdr>
      <w:shd w:val="clear" w:color="auto" w:fill="C0C0C0"/>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43">
    <w:name w:val="xl43"/>
    <w:basedOn w:val="Normal"/>
    <w:uiPriority w:val="99"/>
    <w:rsid w:val="0056300D"/>
    <w:pPr>
      <w:pBdr>
        <w:top w:val="single" w:sz="4" w:space="0" w:color="auto"/>
        <w:bottom w:val="single" w:sz="4" w:space="0" w:color="auto"/>
        <w:right w:val="single" w:sz="4" w:space="0" w:color="auto"/>
      </w:pBdr>
      <w:shd w:val="clear" w:color="auto" w:fill="C0C0C0"/>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44">
    <w:name w:val="xl44"/>
    <w:basedOn w:val="Normal"/>
    <w:uiPriority w:val="99"/>
    <w:rsid w:val="0056300D"/>
    <w:pPr>
      <w:pBdr>
        <w:top w:val="single" w:sz="4" w:space="0" w:color="auto"/>
        <w:left w:val="single" w:sz="4" w:space="0" w:color="auto"/>
        <w:bottom w:val="single" w:sz="4" w:space="0" w:color="auto"/>
        <w:right w:val="single" w:sz="4" w:space="0" w:color="auto"/>
      </w:pBdr>
      <w:shd w:val="clear" w:color="auto" w:fill="C0C0C0"/>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45">
    <w:name w:val="xl45"/>
    <w:basedOn w:val="Normal"/>
    <w:uiPriority w:val="99"/>
    <w:rsid w:val="0056300D"/>
    <w:pPr>
      <w:pBdr>
        <w:top w:val="single" w:sz="4" w:space="0" w:color="auto"/>
        <w:left w:val="single" w:sz="4" w:space="0" w:color="auto"/>
        <w:bottom w:val="single" w:sz="4" w:space="0" w:color="auto"/>
      </w:pBdr>
      <w:shd w:val="clear" w:color="auto" w:fill="C0C0C0"/>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46">
    <w:name w:val="xl46"/>
    <w:basedOn w:val="Normal"/>
    <w:uiPriority w:val="99"/>
    <w:rsid w:val="0056300D"/>
    <w:pPr>
      <w:pBdr>
        <w:top w:val="single" w:sz="4" w:space="0" w:color="auto"/>
        <w:left w:val="single" w:sz="4" w:space="0" w:color="auto"/>
        <w:bottom w:val="single" w:sz="4" w:space="0" w:color="auto"/>
        <w:right w:val="single" w:sz="4" w:space="0" w:color="auto"/>
      </w:pBdr>
      <w:shd w:val="clear" w:color="auto" w:fill="C0C0C0"/>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47">
    <w:name w:val="xl47"/>
    <w:basedOn w:val="Normal"/>
    <w:uiPriority w:val="99"/>
    <w:rsid w:val="0056300D"/>
    <w:pPr>
      <w:pBdr>
        <w:top w:val="single" w:sz="4" w:space="0" w:color="auto"/>
        <w:left w:val="single" w:sz="4" w:space="0" w:color="auto"/>
        <w:bottom w:val="single" w:sz="4" w:space="0" w:color="auto"/>
        <w:right w:val="single" w:sz="4" w:space="0" w:color="auto"/>
      </w:pBdr>
      <w:shd w:val="clear" w:color="auto" w:fill="C0C0C0"/>
      <w:tabs>
        <w:tab w:val="left" w:pos="567"/>
      </w:tabs>
      <w:spacing w:before="100" w:beforeAutospacing="1" w:after="100" w:afterAutospacing="1"/>
      <w:jc w:val="right"/>
      <w:textAlignment w:val="top"/>
    </w:pPr>
    <w:rPr>
      <w:rFonts w:ascii="Arial" w:eastAsia="Times New Roman" w:hAnsi="Arial" w:cs="Times New Roman"/>
      <w:color w:val="000000"/>
      <w:sz w:val="18"/>
      <w:szCs w:val="18"/>
      <w:lang w:val="en-GB"/>
    </w:rPr>
  </w:style>
  <w:style w:type="paragraph" w:customStyle="1" w:styleId="xl48">
    <w:name w:val="xl48"/>
    <w:basedOn w:val="Normal"/>
    <w:uiPriority w:val="99"/>
    <w:rsid w:val="0056300D"/>
    <w:pPr>
      <w:pBdr>
        <w:top w:val="single" w:sz="4" w:space="0" w:color="auto"/>
        <w:left w:val="single" w:sz="4" w:space="0" w:color="auto"/>
        <w:bottom w:val="single" w:sz="4" w:space="0" w:color="auto"/>
        <w:right w:val="single" w:sz="4" w:space="0" w:color="auto"/>
      </w:pBdr>
      <w:shd w:val="clear" w:color="auto" w:fill="CCFFCC"/>
      <w:tabs>
        <w:tab w:val="left" w:pos="567"/>
      </w:tabs>
      <w:spacing w:before="100" w:beforeAutospacing="1" w:after="100" w:afterAutospacing="1"/>
      <w:jc w:val="right"/>
      <w:textAlignment w:val="center"/>
    </w:pPr>
    <w:rPr>
      <w:rFonts w:ascii="Arial" w:eastAsia="Times New Roman" w:hAnsi="Arial" w:cs="Times New Roman"/>
      <w:color w:val="000000"/>
      <w:sz w:val="16"/>
      <w:szCs w:val="16"/>
      <w:lang w:val="en-GB"/>
    </w:rPr>
  </w:style>
  <w:style w:type="paragraph" w:customStyle="1" w:styleId="xl49">
    <w:name w:val="xl49"/>
    <w:basedOn w:val="Normal"/>
    <w:uiPriority w:val="99"/>
    <w:rsid w:val="0056300D"/>
    <w:pPr>
      <w:pBdr>
        <w:top w:val="single" w:sz="4" w:space="0" w:color="auto"/>
        <w:bottom w:val="single" w:sz="4" w:space="0" w:color="auto"/>
        <w:right w:val="single" w:sz="4" w:space="0" w:color="auto"/>
      </w:pBdr>
      <w:shd w:val="clear" w:color="auto" w:fill="CCFFCC"/>
      <w:tabs>
        <w:tab w:val="left" w:pos="567"/>
      </w:tabs>
      <w:spacing w:before="100" w:beforeAutospacing="1" w:after="100" w:afterAutospacing="1"/>
      <w:jc w:val="right"/>
      <w:textAlignment w:val="center"/>
    </w:pPr>
    <w:rPr>
      <w:rFonts w:ascii="Arial" w:eastAsia="Times New Roman" w:hAnsi="Arial" w:cs="Times New Roman"/>
      <w:color w:val="000000"/>
      <w:sz w:val="16"/>
      <w:szCs w:val="16"/>
      <w:lang w:val="en-GB"/>
    </w:rPr>
  </w:style>
  <w:style w:type="paragraph" w:customStyle="1" w:styleId="xl50">
    <w:name w:val="xl50"/>
    <w:basedOn w:val="Normal"/>
    <w:uiPriority w:val="99"/>
    <w:rsid w:val="0056300D"/>
    <w:pPr>
      <w:pBdr>
        <w:top w:val="single" w:sz="4" w:space="0" w:color="auto"/>
        <w:left w:val="single" w:sz="4" w:space="0" w:color="auto"/>
        <w:bottom w:val="single" w:sz="4" w:space="0" w:color="auto"/>
        <w:right w:val="single" w:sz="4" w:space="0" w:color="auto"/>
      </w:pBdr>
      <w:shd w:val="clear" w:color="auto" w:fill="CCFFCC"/>
      <w:tabs>
        <w:tab w:val="left" w:pos="567"/>
      </w:tabs>
      <w:spacing w:before="100" w:beforeAutospacing="1" w:after="100" w:afterAutospacing="1"/>
      <w:jc w:val="right"/>
      <w:textAlignment w:val="center"/>
    </w:pPr>
    <w:rPr>
      <w:rFonts w:ascii="Arial" w:eastAsia="Times New Roman" w:hAnsi="Arial" w:cs="Times New Roman"/>
      <w:color w:val="000000"/>
      <w:sz w:val="16"/>
      <w:szCs w:val="16"/>
      <w:lang w:val="en-GB"/>
    </w:rPr>
  </w:style>
  <w:style w:type="paragraph" w:customStyle="1" w:styleId="xl51">
    <w:name w:val="xl51"/>
    <w:basedOn w:val="Normal"/>
    <w:uiPriority w:val="99"/>
    <w:rsid w:val="0056300D"/>
    <w:pPr>
      <w:pBdr>
        <w:top w:val="single" w:sz="4" w:space="0" w:color="auto"/>
        <w:left w:val="single" w:sz="4" w:space="0" w:color="auto"/>
        <w:bottom w:val="single" w:sz="4" w:space="0" w:color="auto"/>
      </w:pBdr>
      <w:shd w:val="clear" w:color="auto" w:fill="CCFFCC"/>
      <w:tabs>
        <w:tab w:val="left" w:pos="567"/>
      </w:tabs>
      <w:spacing w:before="100" w:beforeAutospacing="1" w:after="100" w:afterAutospacing="1"/>
      <w:jc w:val="right"/>
      <w:textAlignment w:val="center"/>
    </w:pPr>
    <w:rPr>
      <w:rFonts w:ascii="Arial" w:eastAsia="Times New Roman" w:hAnsi="Arial" w:cs="Times New Roman"/>
      <w:color w:val="000000"/>
      <w:sz w:val="16"/>
      <w:szCs w:val="16"/>
      <w:lang w:val="en-GB"/>
    </w:rPr>
  </w:style>
  <w:style w:type="paragraph" w:customStyle="1" w:styleId="xl52">
    <w:name w:val="xl52"/>
    <w:basedOn w:val="Normal"/>
    <w:uiPriority w:val="99"/>
    <w:rsid w:val="0056300D"/>
    <w:pPr>
      <w:pBdr>
        <w:top w:val="single" w:sz="4" w:space="0" w:color="auto"/>
        <w:left w:val="single" w:sz="4" w:space="0" w:color="auto"/>
        <w:bottom w:val="single" w:sz="4" w:space="0" w:color="auto"/>
        <w:right w:val="single" w:sz="4" w:space="0" w:color="auto"/>
      </w:pBdr>
      <w:shd w:val="clear" w:color="auto" w:fill="CCFFCC"/>
      <w:tabs>
        <w:tab w:val="left" w:pos="567"/>
      </w:tabs>
      <w:spacing w:before="100" w:beforeAutospacing="1" w:after="100" w:afterAutospacing="1"/>
      <w:jc w:val="right"/>
      <w:textAlignment w:val="center"/>
    </w:pPr>
    <w:rPr>
      <w:rFonts w:ascii="Arial" w:eastAsia="Times New Roman" w:hAnsi="Arial" w:cs="Times New Roman"/>
      <w:color w:val="000000"/>
      <w:sz w:val="16"/>
      <w:szCs w:val="16"/>
      <w:lang w:val="en-GB"/>
    </w:rPr>
  </w:style>
  <w:style w:type="paragraph" w:customStyle="1" w:styleId="xl53">
    <w:name w:val="xl53"/>
    <w:basedOn w:val="Normal"/>
    <w:uiPriority w:val="99"/>
    <w:rsid w:val="0056300D"/>
    <w:pPr>
      <w:pBdr>
        <w:top w:val="single" w:sz="4" w:space="0" w:color="auto"/>
        <w:left w:val="single" w:sz="4" w:space="0" w:color="auto"/>
        <w:bottom w:val="single" w:sz="4" w:space="0" w:color="auto"/>
        <w:right w:val="single" w:sz="4" w:space="0" w:color="auto"/>
      </w:pBdr>
      <w:shd w:val="clear" w:color="auto" w:fill="CCFFCC"/>
      <w:tabs>
        <w:tab w:val="left" w:pos="567"/>
      </w:tabs>
      <w:spacing w:before="100" w:beforeAutospacing="1" w:after="100" w:afterAutospacing="1"/>
      <w:jc w:val="right"/>
      <w:textAlignment w:val="center"/>
    </w:pPr>
    <w:rPr>
      <w:rFonts w:ascii="Arial" w:eastAsia="Times New Roman" w:hAnsi="Arial" w:cs="Times New Roman"/>
      <w:color w:val="000000"/>
      <w:sz w:val="16"/>
      <w:szCs w:val="16"/>
      <w:lang w:val="en-GB"/>
    </w:rPr>
  </w:style>
  <w:style w:type="paragraph" w:customStyle="1" w:styleId="xl54">
    <w:name w:val="xl54"/>
    <w:basedOn w:val="Normal"/>
    <w:uiPriority w:val="99"/>
    <w:rsid w:val="0056300D"/>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pPr>
    <w:rPr>
      <w:rFonts w:ascii="Arial" w:eastAsia="Times New Roman" w:hAnsi="Arial" w:cs="Times New Roman"/>
      <w:color w:val="000000"/>
      <w:sz w:val="14"/>
      <w:szCs w:val="14"/>
      <w:lang w:val="en-GB"/>
    </w:rPr>
  </w:style>
  <w:style w:type="paragraph" w:customStyle="1" w:styleId="xl55">
    <w:name w:val="xl55"/>
    <w:basedOn w:val="Normal"/>
    <w:uiPriority w:val="99"/>
    <w:rsid w:val="0056300D"/>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pPr>
    <w:rPr>
      <w:rFonts w:ascii="Arial" w:eastAsia="Times New Roman" w:hAnsi="Arial" w:cs="Times New Roman"/>
      <w:color w:val="000000"/>
      <w:sz w:val="14"/>
      <w:szCs w:val="14"/>
      <w:lang w:val="en-GB"/>
    </w:rPr>
  </w:style>
  <w:style w:type="paragraph" w:customStyle="1" w:styleId="xl56">
    <w:name w:val="xl56"/>
    <w:basedOn w:val="Normal"/>
    <w:uiPriority w:val="99"/>
    <w:rsid w:val="0056300D"/>
    <w:pPr>
      <w:pBdr>
        <w:top w:val="single" w:sz="4" w:space="0" w:color="auto"/>
        <w:left w:val="single" w:sz="4" w:space="0" w:color="auto"/>
      </w:pBdr>
      <w:shd w:val="clear" w:color="auto" w:fill="FFFFFF"/>
      <w:tabs>
        <w:tab w:val="left" w:pos="567"/>
      </w:tabs>
      <w:spacing w:before="100" w:beforeAutospacing="1" w:after="100" w:afterAutospacing="1"/>
    </w:pPr>
    <w:rPr>
      <w:rFonts w:ascii="Arial" w:eastAsia="Times New Roman" w:hAnsi="Arial" w:cs="Times New Roman"/>
      <w:color w:val="000000"/>
      <w:sz w:val="14"/>
      <w:szCs w:val="14"/>
      <w:lang w:val="en-GB"/>
    </w:rPr>
  </w:style>
  <w:style w:type="paragraph" w:customStyle="1" w:styleId="xl57">
    <w:name w:val="xl57"/>
    <w:basedOn w:val="Normal"/>
    <w:uiPriority w:val="99"/>
    <w:rsid w:val="0056300D"/>
    <w:pPr>
      <w:pBdr>
        <w:top w:val="single" w:sz="4" w:space="0" w:color="auto"/>
        <w:left w:val="single" w:sz="4" w:space="0" w:color="auto"/>
        <w:right w:val="single" w:sz="4" w:space="0" w:color="auto"/>
      </w:pBdr>
      <w:shd w:val="clear" w:color="auto" w:fill="FFFFFF"/>
      <w:tabs>
        <w:tab w:val="left" w:pos="567"/>
      </w:tabs>
      <w:spacing w:before="100" w:beforeAutospacing="1" w:after="100" w:afterAutospacing="1"/>
      <w:jc w:val="center"/>
      <w:textAlignment w:val="center"/>
    </w:pPr>
    <w:rPr>
      <w:rFonts w:ascii="Arial" w:eastAsia="Times New Roman" w:hAnsi="Arial" w:cs="Times New Roman"/>
      <w:color w:val="000000"/>
      <w:sz w:val="14"/>
      <w:szCs w:val="14"/>
      <w:lang w:val="en-GB"/>
    </w:rPr>
  </w:style>
  <w:style w:type="paragraph" w:customStyle="1" w:styleId="xl58">
    <w:name w:val="xl58"/>
    <w:basedOn w:val="Normal"/>
    <w:uiPriority w:val="99"/>
    <w:rsid w:val="0056300D"/>
    <w:pPr>
      <w:pBdr>
        <w:left w:val="single" w:sz="4" w:space="0" w:color="auto"/>
        <w:right w:val="single" w:sz="4" w:space="0" w:color="auto"/>
      </w:pBdr>
      <w:shd w:val="clear" w:color="auto" w:fill="FFFFFF"/>
      <w:tabs>
        <w:tab w:val="left" w:pos="567"/>
      </w:tabs>
      <w:spacing w:before="100" w:beforeAutospacing="1" w:after="100" w:afterAutospacing="1"/>
      <w:jc w:val="center"/>
      <w:textAlignment w:val="center"/>
    </w:pPr>
    <w:rPr>
      <w:rFonts w:ascii="Arial" w:eastAsia="Times New Roman" w:hAnsi="Arial" w:cs="Times New Roman"/>
      <w:color w:val="000000"/>
      <w:sz w:val="14"/>
      <w:szCs w:val="14"/>
      <w:lang w:val="en-GB"/>
    </w:rPr>
  </w:style>
  <w:style w:type="paragraph" w:customStyle="1" w:styleId="xl59">
    <w:name w:val="xl59"/>
    <w:basedOn w:val="Normal"/>
    <w:uiPriority w:val="99"/>
    <w:rsid w:val="0056300D"/>
    <w:pPr>
      <w:pBdr>
        <w:top w:val="single" w:sz="4" w:space="0" w:color="auto"/>
        <w:bottom w:val="single" w:sz="4" w:space="0" w:color="auto"/>
        <w:right w:val="single" w:sz="4" w:space="0" w:color="auto"/>
      </w:pBdr>
      <w:shd w:val="clear" w:color="auto" w:fill="FFFFFF"/>
      <w:tabs>
        <w:tab w:val="left" w:pos="567"/>
      </w:tabs>
      <w:spacing w:before="100" w:beforeAutospacing="1" w:after="100" w:afterAutospacing="1"/>
      <w:jc w:val="center"/>
    </w:pPr>
    <w:rPr>
      <w:rFonts w:ascii="Arial" w:eastAsia="Times New Roman" w:hAnsi="Arial" w:cs="Times New Roman"/>
      <w:sz w:val="14"/>
      <w:szCs w:val="14"/>
      <w:lang w:val="en-GB"/>
    </w:rPr>
  </w:style>
  <w:style w:type="paragraph" w:customStyle="1" w:styleId="xl60">
    <w:name w:val="xl60"/>
    <w:basedOn w:val="Normal"/>
    <w:uiPriority w:val="99"/>
    <w:rsid w:val="0056300D"/>
    <w:pPr>
      <w:pBdr>
        <w:top w:val="single" w:sz="4" w:space="0" w:color="auto"/>
        <w:left w:val="single" w:sz="4" w:space="0" w:color="auto"/>
        <w:bottom w:val="single" w:sz="4" w:space="0" w:color="auto"/>
        <w:right w:val="single" w:sz="4" w:space="0" w:color="auto"/>
      </w:pBdr>
      <w:shd w:val="clear" w:color="auto" w:fill="FFFFFF"/>
      <w:tabs>
        <w:tab w:val="left" w:pos="567"/>
      </w:tabs>
      <w:spacing w:before="100" w:beforeAutospacing="1" w:after="100" w:afterAutospacing="1"/>
      <w:jc w:val="center"/>
    </w:pPr>
    <w:rPr>
      <w:rFonts w:ascii="Arial" w:eastAsia="Times New Roman" w:hAnsi="Arial" w:cs="Times New Roman"/>
      <w:sz w:val="14"/>
      <w:szCs w:val="14"/>
      <w:lang w:val="en-GB"/>
    </w:rPr>
  </w:style>
  <w:style w:type="paragraph" w:customStyle="1" w:styleId="xl61">
    <w:name w:val="xl61"/>
    <w:basedOn w:val="Normal"/>
    <w:uiPriority w:val="99"/>
    <w:rsid w:val="0056300D"/>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jc w:val="center"/>
    </w:pPr>
    <w:rPr>
      <w:rFonts w:ascii="Arial" w:eastAsia="Times New Roman" w:hAnsi="Arial" w:cs="Times New Roman"/>
      <w:sz w:val="14"/>
      <w:szCs w:val="14"/>
      <w:lang w:val="en-GB"/>
    </w:rPr>
  </w:style>
  <w:style w:type="paragraph" w:customStyle="1" w:styleId="xl62">
    <w:name w:val="xl62"/>
    <w:basedOn w:val="Normal"/>
    <w:uiPriority w:val="99"/>
    <w:rsid w:val="0056300D"/>
    <w:pPr>
      <w:pBdr>
        <w:top w:val="single" w:sz="4" w:space="0" w:color="auto"/>
        <w:left w:val="single" w:sz="4" w:space="0" w:color="auto"/>
        <w:bottom w:val="single" w:sz="4" w:space="0" w:color="auto"/>
      </w:pBdr>
      <w:shd w:val="clear" w:color="auto" w:fill="FFFFFF"/>
      <w:tabs>
        <w:tab w:val="left" w:pos="567"/>
      </w:tabs>
      <w:spacing w:before="100" w:beforeAutospacing="1" w:after="100" w:afterAutospacing="1"/>
      <w:jc w:val="center"/>
      <w:textAlignment w:val="center"/>
    </w:pPr>
    <w:rPr>
      <w:rFonts w:ascii="Arial" w:eastAsia="Times New Roman" w:hAnsi="Arial" w:cs="Times New Roman"/>
      <w:color w:val="000000"/>
      <w:sz w:val="14"/>
      <w:szCs w:val="14"/>
      <w:lang w:val="en-GB"/>
    </w:rPr>
  </w:style>
  <w:style w:type="paragraph" w:customStyle="1" w:styleId="trug">
    <w:name w:val="trug"/>
    <w:aliases w:val="a sss"/>
    <w:basedOn w:val="Normal"/>
    <w:uiPriority w:val="99"/>
    <w:rsid w:val="0056300D"/>
    <w:pPr>
      <w:tabs>
        <w:tab w:val="left" w:pos="567"/>
      </w:tabs>
      <w:jc w:val="both"/>
    </w:pPr>
    <w:rPr>
      <w:rFonts w:ascii="Arial" w:eastAsia="Times New Roman" w:hAnsi="Arial" w:cs="Times New Roman"/>
      <w:i/>
      <w:szCs w:val="20"/>
    </w:rPr>
  </w:style>
  <w:style w:type="paragraph" w:customStyle="1" w:styleId="T-98">
    <w:name w:val="T-9/8"/>
    <w:uiPriority w:val="99"/>
    <w:rsid w:val="0056300D"/>
    <w:pPr>
      <w:widowControl w:val="0"/>
      <w:pBdr>
        <w:bottom w:val="single" w:sz="2" w:space="0" w:color="auto"/>
      </w:pBdr>
      <w:tabs>
        <w:tab w:val="left" w:pos="128"/>
        <w:tab w:val="left" w:pos="2174"/>
        <w:tab w:val="left" w:pos="6906"/>
        <w:tab w:val="left" w:pos="8056"/>
        <w:tab w:val="center" w:pos="9591"/>
      </w:tabs>
      <w:autoSpaceDE w:val="0"/>
      <w:autoSpaceDN w:val="0"/>
      <w:adjustRightInd w:val="0"/>
      <w:spacing w:after="64"/>
    </w:pPr>
    <w:rPr>
      <w:rFonts w:ascii="Times-NewRoman" w:eastAsia="Times New Roman" w:hAnsi="Times-NewRoman" w:cs="Times New Roman"/>
      <w:color w:val="000000"/>
      <w:sz w:val="19"/>
      <w:szCs w:val="19"/>
      <w:lang w:val="en-GB"/>
    </w:rPr>
  </w:style>
  <w:style w:type="character" w:customStyle="1" w:styleId="StyleBlue1">
    <w:name w:val="Style Blue1"/>
    <w:rsid w:val="0056300D"/>
    <w:rPr>
      <w:color w:val="0000FF"/>
    </w:rPr>
  </w:style>
  <w:style w:type="character" w:customStyle="1" w:styleId="StyleBrightGreen">
    <w:name w:val="Style Bright Green"/>
    <w:rsid w:val="0056300D"/>
    <w:rPr>
      <w:color w:val="00FF00"/>
      <w:sz w:val="22"/>
      <w:szCs w:val="22"/>
    </w:rPr>
  </w:style>
  <w:style w:type="paragraph" w:customStyle="1" w:styleId="StyleBodyText3TimesNewRoman11ptBrightGreenChar">
    <w:name w:val="Style Body Text 3 + Times New Roman 11 pt Bright Green Char"/>
    <w:basedOn w:val="Tijeloteksta3"/>
    <w:uiPriority w:val="99"/>
    <w:rsid w:val="0056300D"/>
    <w:pPr>
      <w:spacing w:before="48" w:after="0"/>
      <w:jc w:val="center"/>
    </w:pPr>
    <w:rPr>
      <w:rFonts w:ascii="Times New Roman" w:eastAsia="Times New Roman" w:hAnsi="Times New Roman" w:cs="Times New Roman"/>
      <w:color w:val="00FF00"/>
      <w:sz w:val="22"/>
      <w:szCs w:val="22"/>
      <w:lang w:val="en-GB"/>
    </w:rPr>
  </w:style>
  <w:style w:type="character" w:customStyle="1" w:styleId="StylePinkStrikethrough">
    <w:name w:val="Style Pink Strikethrough"/>
    <w:rsid w:val="0056300D"/>
    <w:rPr>
      <w:strike/>
      <w:color w:val="FF00FF"/>
    </w:rPr>
  </w:style>
  <w:style w:type="character" w:customStyle="1" w:styleId="StyleBlue">
    <w:name w:val="Style Blue"/>
    <w:rsid w:val="0056300D"/>
    <w:rPr>
      <w:color w:val="0000FF"/>
    </w:rPr>
  </w:style>
  <w:style w:type="character" w:customStyle="1" w:styleId="Style12ptBoldBlue">
    <w:name w:val="Style 12 pt Bold Blue"/>
    <w:rsid w:val="0056300D"/>
    <w:rPr>
      <w:b/>
      <w:bCs/>
      <w:color w:val="0000FF"/>
      <w:sz w:val="24"/>
    </w:rPr>
  </w:style>
  <w:style w:type="character" w:customStyle="1" w:styleId="StylePinkStrikethrough1">
    <w:name w:val="Style Pink Strikethrough1"/>
    <w:rsid w:val="0056300D"/>
    <w:rPr>
      <w:strike/>
      <w:color w:val="FF00FF"/>
    </w:rPr>
  </w:style>
  <w:style w:type="character" w:customStyle="1" w:styleId="st1">
    <w:name w:val="st1"/>
    <w:basedOn w:val="Zadanifontodlomka"/>
    <w:rsid w:val="0056300D"/>
  </w:style>
  <w:style w:type="paragraph" w:customStyle="1" w:styleId="clanak-">
    <w:name w:val="clanak-"/>
    <w:basedOn w:val="Normal"/>
    <w:uiPriority w:val="99"/>
    <w:rsid w:val="0056300D"/>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doc">
    <w:name w:val="doc"/>
    <w:basedOn w:val="Normal"/>
    <w:uiPriority w:val="99"/>
    <w:rsid w:val="0056300D"/>
    <w:pPr>
      <w:spacing w:before="100" w:beforeAutospacing="1" w:after="100" w:afterAutospacing="1"/>
    </w:pPr>
    <w:rPr>
      <w:rFonts w:ascii="Times New Roman" w:eastAsia="Times New Roman" w:hAnsi="Times New Roman" w:cs="Times New Roman"/>
      <w:sz w:val="24"/>
      <w:szCs w:val="24"/>
      <w:lang w:eastAsia="hr-HR"/>
    </w:rPr>
  </w:style>
  <w:style w:type="character" w:customStyle="1" w:styleId="preformatted-text">
    <w:name w:val="preformatted-text"/>
    <w:basedOn w:val="Zadanifontodlomka"/>
    <w:rsid w:val="0056300D"/>
  </w:style>
  <w:style w:type="numbering" w:customStyle="1" w:styleId="NoList1">
    <w:name w:val="No List1"/>
    <w:next w:val="Bezpopisa"/>
    <w:uiPriority w:val="99"/>
    <w:semiHidden/>
    <w:unhideWhenUsed/>
    <w:rsid w:val="0056300D"/>
  </w:style>
  <w:style w:type="character" w:customStyle="1" w:styleId="BodyText3Char1">
    <w:name w:val="Body Text 3 Char1"/>
    <w:basedOn w:val="Zadanifontodlomka"/>
    <w:semiHidden/>
    <w:rsid w:val="0056300D"/>
    <w:rPr>
      <w:rFonts w:ascii="Calibri" w:eastAsia="Calibri" w:hAnsi="Calibri" w:cs="Times New Roman"/>
      <w:sz w:val="16"/>
      <w:szCs w:val="16"/>
    </w:rPr>
  </w:style>
  <w:style w:type="character" w:customStyle="1" w:styleId="PlainTextChar1">
    <w:name w:val="Plain Text Char1"/>
    <w:basedOn w:val="Zadanifontodlomka"/>
    <w:semiHidden/>
    <w:rsid w:val="0056300D"/>
    <w:rPr>
      <w:rFonts w:ascii="Consolas" w:eastAsia="Calibri" w:hAnsi="Consolas" w:cs="Times New Roman"/>
      <w:sz w:val="21"/>
      <w:szCs w:val="21"/>
    </w:rPr>
  </w:style>
  <w:style w:type="character" w:customStyle="1" w:styleId="BalloonTextChar1">
    <w:name w:val="Balloon Text Char1"/>
    <w:basedOn w:val="Zadanifontodlomka"/>
    <w:uiPriority w:val="99"/>
    <w:semiHidden/>
    <w:rsid w:val="0056300D"/>
    <w:rPr>
      <w:rFonts w:ascii="Segoe UI" w:eastAsia="Calibri" w:hAnsi="Segoe UI" w:cs="Segoe UI"/>
      <w:sz w:val="18"/>
      <w:szCs w:val="18"/>
    </w:rPr>
  </w:style>
  <w:style w:type="character" w:customStyle="1" w:styleId="FootnoteTextChar1">
    <w:name w:val="Footnote Text Char1"/>
    <w:basedOn w:val="Zadanifontodlomka"/>
    <w:semiHidden/>
    <w:rsid w:val="0056300D"/>
    <w:rPr>
      <w:rFonts w:ascii="Calibri" w:eastAsia="Calibri" w:hAnsi="Calibri" w:cs="Times New Roman"/>
      <w:sz w:val="20"/>
      <w:szCs w:val="20"/>
    </w:rPr>
  </w:style>
  <w:style w:type="character" w:customStyle="1" w:styleId="BodyTextIndent2Char1">
    <w:name w:val="Body Text Indent 2 Char1"/>
    <w:basedOn w:val="Zadanifontodlomka"/>
    <w:uiPriority w:val="99"/>
    <w:semiHidden/>
    <w:rsid w:val="0056300D"/>
    <w:rPr>
      <w:rFonts w:ascii="Calibri" w:eastAsia="Calibri" w:hAnsi="Calibri" w:cs="Times New Roman"/>
    </w:rPr>
  </w:style>
  <w:style w:type="character" w:customStyle="1" w:styleId="Tijeloteksta-uvlaka3Char1">
    <w:name w:val="Tijelo teksta - uvlaka 3 Char1"/>
    <w:aliases w:val="uvlaka 31 Char1"/>
    <w:basedOn w:val="Zadanifontodlomka"/>
    <w:semiHidden/>
    <w:rsid w:val="0056300D"/>
    <w:rPr>
      <w:rFonts w:ascii="Times New Roman" w:eastAsia="Arial Unicode MS" w:hAnsi="Times New Roman" w:cs="Times New Roman"/>
      <w:kern w:val="2"/>
      <w:sz w:val="16"/>
      <w:szCs w:val="16"/>
      <w:lang w:eastAsia="hr-HR"/>
    </w:rPr>
  </w:style>
  <w:style w:type="character" w:customStyle="1" w:styleId="Heading112">
    <w:name w:val="Heading #1 + 12"/>
    <w:aliases w:val="5 pt,Body text (2) + 4,Body text + 4,Heading #3 + 9"/>
    <w:basedOn w:val="Heading3"/>
    <w:rsid w:val="0056300D"/>
    <w:rPr>
      <w:b/>
      <w:bCs/>
      <w:sz w:val="19"/>
      <w:szCs w:val="19"/>
      <w:shd w:val="clear" w:color="auto" w:fill="FFFFFF"/>
    </w:rPr>
  </w:style>
  <w:style w:type="character" w:customStyle="1" w:styleId="Bodytext2Italic">
    <w:name w:val="Body text (2) + Italic"/>
    <w:aliases w:val="Spacing 0 pt"/>
    <w:basedOn w:val="Bodytext2"/>
    <w:rsid w:val="0056300D"/>
    <w:rPr>
      <w:rFonts w:ascii="Arial" w:eastAsia="Arial" w:hAnsi="Arial" w:cs="Arial"/>
      <w:i/>
      <w:iCs/>
      <w:spacing w:val="40"/>
      <w:sz w:val="19"/>
      <w:szCs w:val="19"/>
      <w:shd w:val="clear" w:color="auto" w:fill="FFFFFF"/>
    </w:rPr>
  </w:style>
  <w:style w:type="character" w:customStyle="1" w:styleId="Bodytext2Bold">
    <w:name w:val="Body text (2) + Bold"/>
    <w:aliases w:val="Italic"/>
    <w:basedOn w:val="Bodytext2"/>
    <w:rsid w:val="0056300D"/>
    <w:rPr>
      <w:rFonts w:ascii="Arial" w:eastAsia="Arial" w:hAnsi="Arial" w:cs="Arial"/>
      <w:b/>
      <w:bCs/>
      <w:i/>
      <w:iCs/>
      <w:sz w:val="19"/>
      <w:szCs w:val="19"/>
      <w:shd w:val="clear" w:color="auto" w:fill="FFFFFF"/>
    </w:rPr>
  </w:style>
  <w:style w:type="paragraph" w:customStyle="1" w:styleId="box474123">
    <w:name w:val="box_474123"/>
    <w:basedOn w:val="Normal"/>
    <w:uiPriority w:val="99"/>
    <w:rsid w:val="0056300D"/>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box470672">
    <w:name w:val="box_470672"/>
    <w:basedOn w:val="Normal"/>
    <w:uiPriority w:val="99"/>
    <w:rsid w:val="0056300D"/>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tekst">
    <w:name w:val="tekst"/>
    <w:basedOn w:val="Normal"/>
    <w:uiPriority w:val="99"/>
    <w:rsid w:val="0056300D"/>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box464473">
    <w:name w:val="box_464473"/>
    <w:basedOn w:val="Normal"/>
    <w:uiPriority w:val="99"/>
    <w:rsid w:val="0056300D"/>
    <w:pPr>
      <w:spacing w:before="100" w:beforeAutospacing="1" w:after="100" w:afterAutospacing="1"/>
    </w:pPr>
    <w:rPr>
      <w:rFonts w:ascii="Times New Roman" w:eastAsia="Times New Roman" w:hAnsi="Times New Roman" w:cs="Times New Roman"/>
      <w:sz w:val="24"/>
      <w:szCs w:val="24"/>
      <w:lang w:eastAsia="hr-HR"/>
    </w:rPr>
  </w:style>
  <w:style w:type="character" w:customStyle="1" w:styleId="bold1">
    <w:name w:val="bold1"/>
    <w:basedOn w:val="Zadanifontodlomka"/>
    <w:rsid w:val="0056300D"/>
    <w:rPr>
      <w:b/>
      <w:bCs/>
    </w:rPr>
  </w:style>
  <w:style w:type="paragraph" w:customStyle="1" w:styleId="box476466">
    <w:name w:val="box_476466"/>
    <w:basedOn w:val="Normal"/>
    <w:uiPriority w:val="99"/>
    <w:rsid w:val="0056300D"/>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box471266">
    <w:name w:val="box_471266"/>
    <w:basedOn w:val="Normal"/>
    <w:uiPriority w:val="99"/>
    <w:rsid w:val="0056300D"/>
    <w:pPr>
      <w:spacing w:before="100" w:beforeAutospacing="1" w:after="100" w:afterAutospacing="1"/>
    </w:pPr>
    <w:rPr>
      <w:rFonts w:ascii="Times New Roman" w:eastAsia="Times New Roman" w:hAnsi="Times New Roman" w:cs="Times New Roman"/>
      <w:sz w:val="24"/>
      <w:szCs w:val="24"/>
      <w:lang w:eastAsia="hr-HR"/>
    </w:rPr>
  </w:style>
  <w:style w:type="table" w:customStyle="1" w:styleId="TableGrid2">
    <w:name w:val="Table Grid2"/>
    <w:basedOn w:val="Obinatablica"/>
    <w:next w:val="Reetkatablice"/>
    <w:uiPriority w:val="59"/>
    <w:rsid w:val="00563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 Style21"/>
    <w:uiPriority w:val="99"/>
    <w:rsid w:val="0056300D"/>
    <w:rPr>
      <w:rFonts w:ascii="Times New Roman" w:hAnsi="Times New Roman" w:cs="Times New Roman" w:hint="default"/>
      <w:b/>
      <w:bCs/>
      <w:sz w:val="22"/>
      <w:szCs w:val="22"/>
    </w:rPr>
  </w:style>
  <w:style w:type="numbering" w:customStyle="1" w:styleId="WW8Num3">
    <w:name w:val="WW8Num3"/>
    <w:basedOn w:val="Bezpopisa"/>
    <w:rsid w:val="0056300D"/>
    <w:pPr>
      <w:numPr>
        <w:numId w:val="4"/>
      </w:numPr>
    </w:pPr>
  </w:style>
  <w:style w:type="paragraph" w:customStyle="1" w:styleId="box462115">
    <w:name w:val="box_462115"/>
    <w:basedOn w:val="Normal"/>
    <w:uiPriority w:val="99"/>
    <w:rsid w:val="0056300D"/>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font5">
    <w:name w:val="font5"/>
    <w:basedOn w:val="Normal"/>
    <w:rsid w:val="0056300D"/>
    <w:pPr>
      <w:spacing w:before="100" w:beforeAutospacing="1" w:after="100" w:afterAutospacing="1"/>
    </w:pPr>
    <w:rPr>
      <w:rFonts w:ascii="Calibri" w:eastAsia="Times New Roman" w:hAnsi="Calibri" w:cs="Calibri"/>
      <w:color w:val="00000A"/>
      <w:sz w:val="20"/>
      <w:szCs w:val="20"/>
      <w:lang w:eastAsia="hr-HR"/>
    </w:rPr>
  </w:style>
  <w:style w:type="paragraph" w:customStyle="1" w:styleId="font6">
    <w:name w:val="font6"/>
    <w:basedOn w:val="Normal"/>
    <w:rsid w:val="0056300D"/>
    <w:pPr>
      <w:spacing w:before="100" w:beforeAutospacing="1" w:after="100" w:afterAutospacing="1"/>
    </w:pPr>
    <w:rPr>
      <w:rFonts w:ascii="Calibri" w:eastAsia="Times New Roman" w:hAnsi="Calibri" w:cs="Calibri"/>
      <w:b/>
      <w:bCs/>
      <w:color w:val="00000A"/>
      <w:sz w:val="20"/>
      <w:szCs w:val="20"/>
      <w:lang w:eastAsia="hr-HR"/>
    </w:rPr>
  </w:style>
  <w:style w:type="paragraph" w:customStyle="1" w:styleId="xl111">
    <w:name w:val="xl111"/>
    <w:basedOn w:val="Normal"/>
    <w:rsid w:val="0056300D"/>
    <w:pPr>
      <w:pBdr>
        <w:top w:val="single" w:sz="4" w:space="0" w:color="auto"/>
        <w:left w:val="single" w:sz="4" w:space="0" w:color="auto"/>
        <w:bottom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color w:val="00000A"/>
      <w:sz w:val="20"/>
      <w:szCs w:val="20"/>
      <w:lang w:eastAsia="hr-HR"/>
    </w:rPr>
  </w:style>
  <w:style w:type="paragraph" w:customStyle="1" w:styleId="xl112">
    <w:name w:val="xl112"/>
    <w:basedOn w:val="Normal"/>
    <w:rsid w:val="0056300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color w:val="00000A"/>
      <w:sz w:val="20"/>
      <w:szCs w:val="20"/>
      <w:lang w:eastAsia="hr-HR"/>
    </w:rPr>
  </w:style>
  <w:style w:type="paragraph" w:customStyle="1" w:styleId="xl113">
    <w:name w:val="xl113"/>
    <w:basedOn w:val="Normal"/>
    <w:rsid w:val="0056300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A"/>
      <w:sz w:val="20"/>
      <w:szCs w:val="20"/>
      <w:lang w:eastAsia="hr-HR"/>
    </w:rPr>
  </w:style>
  <w:style w:type="paragraph" w:customStyle="1" w:styleId="xl114">
    <w:name w:val="xl114"/>
    <w:basedOn w:val="Normal"/>
    <w:rsid w:val="0056300D"/>
    <w:pPr>
      <w:pBdr>
        <w:top w:val="single" w:sz="4" w:space="0" w:color="auto"/>
        <w:left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0"/>
      <w:szCs w:val="20"/>
      <w:lang w:eastAsia="hr-HR"/>
    </w:rPr>
  </w:style>
  <w:style w:type="paragraph" w:customStyle="1" w:styleId="xl115">
    <w:name w:val="xl115"/>
    <w:basedOn w:val="Normal"/>
    <w:rsid w:val="0056300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Times New Roman" w:eastAsia="Times New Roman" w:hAnsi="Times New Roman" w:cs="Times New Roman"/>
      <w:sz w:val="20"/>
      <w:szCs w:val="20"/>
      <w:lang w:eastAsia="hr-HR"/>
    </w:rPr>
  </w:style>
  <w:style w:type="paragraph" w:customStyle="1" w:styleId="xl116">
    <w:name w:val="xl116"/>
    <w:basedOn w:val="Normal"/>
    <w:rsid w:val="0056300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right"/>
    </w:pPr>
    <w:rPr>
      <w:rFonts w:ascii="Times New Roman" w:eastAsia="Times New Roman" w:hAnsi="Times New Roman" w:cs="Times New Roman"/>
      <w:b/>
      <w:bCs/>
      <w:sz w:val="20"/>
      <w:szCs w:val="20"/>
      <w:lang w:eastAsia="hr-HR"/>
    </w:rPr>
  </w:style>
  <w:style w:type="paragraph" w:customStyle="1" w:styleId="xl117">
    <w:name w:val="xl117"/>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0"/>
      <w:szCs w:val="20"/>
      <w:lang w:eastAsia="hr-HR"/>
    </w:rPr>
  </w:style>
  <w:style w:type="paragraph" w:customStyle="1" w:styleId="xl118">
    <w:name w:val="xl118"/>
    <w:basedOn w:val="Normal"/>
    <w:rsid w:val="0056300D"/>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19">
    <w:name w:val="xl119"/>
    <w:basedOn w:val="Normal"/>
    <w:rsid w:val="0056300D"/>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120">
    <w:name w:val="xl120"/>
    <w:basedOn w:val="Normal"/>
    <w:rsid w:val="0056300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121">
    <w:name w:val="xl121"/>
    <w:basedOn w:val="Normal"/>
    <w:rsid w:val="0056300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A"/>
      <w:sz w:val="20"/>
      <w:szCs w:val="20"/>
      <w:lang w:eastAsia="hr-HR"/>
    </w:rPr>
  </w:style>
  <w:style w:type="paragraph" w:customStyle="1" w:styleId="xl122">
    <w:name w:val="xl122"/>
    <w:basedOn w:val="Normal"/>
    <w:rsid w:val="0056300D"/>
    <w:pPr>
      <w:spacing w:before="100" w:beforeAutospacing="1" w:after="100" w:afterAutospacing="1"/>
    </w:pPr>
    <w:rPr>
      <w:rFonts w:ascii="Times New Roman" w:eastAsia="Times New Roman" w:hAnsi="Times New Roman" w:cs="Times New Roman"/>
      <w:sz w:val="20"/>
      <w:szCs w:val="20"/>
      <w:lang w:eastAsia="hr-HR"/>
    </w:rPr>
  </w:style>
  <w:style w:type="paragraph" w:customStyle="1" w:styleId="xl123">
    <w:name w:val="xl123"/>
    <w:basedOn w:val="Normal"/>
    <w:rsid w:val="0056300D"/>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Times New Roman" w:eastAsia="Times New Roman" w:hAnsi="Times New Roman" w:cs="Times New Roman"/>
      <w:color w:val="000000"/>
      <w:sz w:val="20"/>
      <w:szCs w:val="20"/>
      <w:lang w:eastAsia="hr-HR"/>
    </w:rPr>
  </w:style>
  <w:style w:type="paragraph" w:customStyle="1" w:styleId="xl124">
    <w:name w:val="xl124"/>
    <w:basedOn w:val="Normal"/>
    <w:rsid w:val="005630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25">
    <w:name w:val="xl125"/>
    <w:basedOn w:val="Normal"/>
    <w:rsid w:val="0056300D"/>
    <w:pPr>
      <w:pBdr>
        <w:top w:val="single" w:sz="4" w:space="0" w:color="auto"/>
        <w:left w:val="single" w:sz="4" w:space="0" w:color="auto"/>
        <w:right w:val="single" w:sz="4" w:space="0" w:color="auto"/>
      </w:pBdr>
      <w:shd w:val="clear" w:color="000000" w:fill="FFFF99"/>
      <w:spacing w:before="100" w:beforeAutospacing="1" w:after="100" w:afterAutospacing="1"/>
      <w:jc w:val="right"/>
      <w:textAlignment w:val="center"/>
    </w:pPr>
    <w:rPr>
      <w:rFonts w:ascii="Times New Roman" w:eastAsia="Times New Roman" w:hAnsi="Times New Roman" w:cs="Times New Roman"/>
      <w:b/>
      <w:bCs/>
      <w:sz w:val="20"/>
      <w:szCs w:val="20"/>
      <w:lang w:eastAsia="hr-HR"/>
    </w:rPr>
  </w:style>
  <w:style w:type="paragraph" w:customStyle="1" w:styleId="xl126">
    <w:name w:val="xl126"/>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0"/>
      <w:szCs w:val="20"/>
      <w:lang w:eastAsia="hr-HR"/>
    </w:rPr>
  </w:style>
  <w:style w:type="paragraph" w:customStyle="1" w:styleId="xl127">
    <w:name w:val="xl127"/>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28">
    <w:name w:val="xl128"/>
    <w:basedOn w:val="Normal"/>
    <w:rsid w:val="0056300D"/>
    <w:pPr>
      <w:pBdr>
        <w:top w:val="single" w:sz="4" w:space="0" w:color="auto"/>
        <w:bottom w:val="single" w:sz="4" w:space="0" w:color="auto"/>
        <w:right w:val="single" w:sz="4" w:space="0" w:color="auto"/>
      </w:pBdr>
      <w:shd w:val="clear" w:color="000000" w:fill="FFFF99"/>
      <w:spacing w:before="100" w:beforeAutospacing="1" w:after="100" w:afterAutospacing="1"/>
      <w:jc w:val="right"/>
    </w:pPr>
    <w:rPr>
      <w:rFonts w:ascii="Times New Roman" w:eastAsia="Times New Roman" w:hAnsi="Times New Roman" w:cs="Times New Roman"/>
      <w:b/>
      <w:bCs/>
      <w:sz w:val="20"/>
      <w:szCs w:val="20"/>
      <w:lang w:eastAsia="hr-HR"/>
    </w:rPr>
  </w:style>
  <w:style w:type="paragraph" w:customStyle="1" w:styleId="xl129">
    <w:name w:val="xl129"/>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20"/>
      <w:szCs w:val="20"/>
      <w:lang w:eastAsia="hr-HR"/>
    </w:rPr>
  </w:style>
  <w:style w:type="paragraph" w:customStyle="1" w:styleId="xl130">
    <w:name w:val="xl130"/>
    <w:basedOn w:val="Normal"/>
    <w:rsid w:val="0056300D"/>
    <w:pPr>
      <w:pBdr>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b/>
      <w:bCs/>
      <w:sz w:val="20"/>
      <w:szCs w:val="20"/>
      <w:lang w:eastAsia="hr-HR"/>
    </w:rPr>
  </w:style>
  <w:style w:type="paragraph" w:customStyle="1" w:styleId="xl131">
    <w:name w:val="xl131"/>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32">
    <w:name w:val="xl132"/>
    <w:basedOn w:val="Normal"/>
    <w:rsid w:val="0056300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hr-HR"/>
    </w:rPr>
  </w:style>
  <w:style w:type="paragraph" w:customStyle="1" w:styleId="xl133">
    <w:name w:val="xl133"/>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34">
    <w:name w:val="xl134"/>
    <w:basedOn w:val="Normal"/>
    <w:rsid w:val="0056300D"/>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135">
    <w:name w:val="xl135"/>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36">
    <w:name w:val="xl136"/>
    <w:basedOn w:val="Normal"/>
    <w:rsid w:val="0056300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137">
    <w:name w:val="xl137"/>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38">
    <w:name w:val="xl138"/>
    <w:basedOn w:val="Normal"/>
    <w:rsid w:val="0056300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39">
    <w:name w:val="xl139"/>
    <w:basedOn w:val="Normal"/>
    <w:rsid w:val="0056300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140">
    <w:name w:val="xl140"/>
    <w:basedOn w:val="Normal"/>
    <w:rsid w:val="0056300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41">
    <w:name w:val="xl141"/>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142">
    <w:name w:val="xl142"/>
    <w:basedOn w:val="Normal"/>
    <w:rsid w:val="0056300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43">
    <w:name w:val="xl143"/>
    <w:basedOn w:val="Normal"/>
    <w:rsid w:val="0056300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44">
    <w:name w:val="xl144"/>
    <w:basedOn w:val="Normal"/>
    <w:rsid w:val="0056300D"/>
    <w:pPr>
      <w:pBdr>
        <w:top w:val="single" w:sz="4" w:space="0" w:color="auto"/>
        <w:left w:val="single" w:sz="4" w:space="0" w:color="auto"/>
      </w:pBdr>
      <w:spacing w:before="100" w:beforeAutospacing="1" w:after="100" w:afterAutospacing="1"/>
      <w:textAlignment w:val="center"/>
    </w:pPr>
    <w:rPr>
      <w:rFonts w:ascii="Times New Roman" w:eastAsia="Times New Roman" w:hAnsi="Times New Roman" w:cs="Times New Roman"/>
      <w:color w:val="00000A"/>
      <w:sz w:val="20"/>
      <w:szCs w:val="20"/>
      <w:lang w:eastAsia="hr-HR"/>
    </w:rPr>
  </w:style>
  <w:style w:type="paragraph" w:customStyle="1" w:styleId="xl145">
    <w:name w:val="xl145"/>
    <w:basedOn w:val="Normal"/>
    <w:rsid w:val="0056300D"/>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46">
    <w:name w:val="xl146"/>
    <w:basedOn w:val="Normal"/>
    <w:rsid w:val="0056300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47">
    <w:name w:val="xl147"/>
    <w:basedOn w:val="Normal"/>
    <w:rsid w:val="0056300D"/>
    <w:pPr>
      <w:spacing w:before="100" w:beforeAutospacing="1" w:after="100" w:afterAutospacing="1"/>
    </w:pPr>
    <w:rPr>
      <w:rFonts w:ascii="Times New Roman" w:eastAsia="Times New Roman" w:hAnsi="Times New Roman" w:cs="Times New Roman"/>
      <w:sz w:val="20"/>
      <w:szCs w:val="20"/>
      <w:lang w:eastAsia="hr-HR"/>
    </w:rPr>
  </w:style>
  <w:style w:type="paragraph" w:customStyle="1" w:styleId="xl148">
    <w:name w:val="xl148"/>
    <w:basedOn w:val="Normal"/>
    <w:rsid w:val="0056300D"/>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right"/>
      <w:textAlignment w:val="center"/>
    </w:pPr>
    <w:rPr>
      <w:rFonts w:ascii="Times New Roman" w:eastAsia="Times New Roman" w:hAnsi="Times New Roman" w:cs="Times New Roman"/>
      <w:b/>
      <w:bCs/>
      <w:sz w:val="20"/>
      <w:szCs w:val="20"/>
      <w:lang w:eastAsia="hr-HR"/>
    </w:rPr>
  </w:style>
  <w:style w:type="paragraph" w:customStyle="1" w:styleId="xl149">
    <w:name w:val="xl149"/>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eastAsia="hr-HR"/>
    </w:rPr>
  </w:style>
  <w:style w:type="paragraph" w:customStyle="1" w:styleId="xl150">
    <w:name w:val="xl150"/>
    <w:basedOn w:val="Normal"/>
    <w:rsid w:val="0056300D"/>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151">
    <w:name w:val="xl151"/>
    <w:basedOn w:val="Normal"/>
    <w:rsid w:val="0056300D"/>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52">
    <w:name w:val="xl152"/>
    <w:basedOn w:val="Normal"/>
    <w:rsid w:val="0056300D"/>
    <w:pP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53">
    <w:name w:val="xl153"/>
    <w:basedOn w:val="Normal"/>
    <w:rsid w:val="0056300D"/>
    <w:pPr>
      <w:spacing w:before="100" w:beforeAutospacing="1" w:after="100" w:afterAutospacing="1"/>
      <w:jc w:val="right"/>
      <w:textAlignment w:val="center"/>
    </w:pPr>
    <w:rPr>
      <w:rFonts w:ascii="Times New Roman" w:eastAsia="Times New Roman" w:hAnsi="Times New Roman" w:cs="Times New Roman"/>
      <w:sz w:val="20"/>
      <w:szCs w:val="20"/>
      <w:lang w:eastAsia="hr-HR"/>
    </w:rPr>
  </w:style>
  <w:style w:type="paragraph" w:customStyle="1" w:styleId="xl154">
    <w:name w:val="xl154"/>
    <w:basedOn w:val="Normal"/>
    <w:rsid w:val="0056300D"/>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155">
    <w:name w:val="xl155"/>
    <w:basedOn w:val="Normal"/>
    <w:rsid w:val="0056300D"/>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156">
    <w:name w:val="xl156"/>
    <w:basedOn w:val="Normal"/>
    <w:rsid w:val="0056300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157">
    <w:name w:val="xl157"/>
    <w:basedOn w:val="Normal"/>
    <w:rsid w:val="0056300D"/>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158">
    <w:name w:val="xl158"/>
    <w:basedOn w:val="Normal"/>
    <w:rsid w:val="0056300D"/>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159">
    <w:name w:val="xl159"/>
    <w:basedOn w:val="Normal"/>
    <w:rsid w:val="0056300D"/>
    <w:pPr>
      <w:pBdr>
        <w:top w:val="single" w:sz="4" w:space="0" w:color="auto"/>
        <w:left w:val="single" w:sz="4" w:space="0" w:color="auto"/>
        <w:bottom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160">
    <w:name w:val="xl160"/>
    <w:basedOn w:val="Normal"/>
    <w:rsid w:val="0056300D"/>
    <w:pPr>
      <w:pBdr>
        <w:top w:val="single" w:sz="4" w:space="0" w:color="auto"/>
        <w:bottom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161">
    <w:name w:val="xl161"/>
    <w:basedOn w:val="Normal"/>
    <w:rsid w:val="0056300D"/>
    <w:pPr>
      <w:pBdr>
        <w:top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162">
    <w:name w:val="xl162"/>
    <w:basedOn w:val="Normal"/>
    <w:rsid w:val="0056300D"/>
    <w:pPr>
      <w:pBdr>
        <w:top w:val="single" w:sz="4" w:space="0" w:color="auto"/>
        <w:left w:val="single" w:sz="4" w:space="0" w:color="auto"/>
        <w:bottom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163">
    <w:name w:val="xl163"/>
    <w:basedOn w:val="Normal"/>
    <w:rsid w:val="0056300D"/>
    <w:pPr>
      <w:pBdr>
        <w:top w:val="single" w:sz="4" w:space="0" w:color="auto"/>
        <w:bottom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164">
    <w:name w:val="xl164"/>
    <w:basedOn w:val="Normal"/>
    <w:rsid w:val="0056300D"/>
    <w:pPr>
      <w:pBdr>
        <w:top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165">
    <w:name w:val="xl165"/>
    <w:basedOn w:val="Normal"/>
    <w:rsid w:val="0056300D"/>
    <w:pPr>
      <w:pBdr>
        <w:left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hr-HR"/>
    </w:rPr>
  </w:style>
  <w:style w:type="paragraph" w:customStyle="1" w:styleId="xl166">
    <w:name w:val="xl166"/>
    <w:basedOn w:val="Normal"/>
    <w:rsid w:val="0056300D"/>
    <w:pPr>
      <w:pBdr>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hr-HR"/>
    </w:rPr>
  </w:style>
  <w:style w:type="paragraph" w:customStyle="1" w:styleId="xl167">
    <w:name w:val="xl167"/>
    <w:basedOn w:val="Normal"/>
    <w:rsid w:val="0056300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eastAsia="hr-HR"/>
    </w:rPr>
  </w:style>
  <w:style w:type="paragraph" w:customStyle="1" w:styleId="xl168">
    <w:name w:val="xl168"/>
    <w:basedOn w:val="Normal"/>
    <w:rsid w:val="0056300D"/>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eastAsia="hr-HR"/>
    </w:rPr>
  </w:style>
  <w:style w:type="paragraph" w:customStyle="1" w:styleId="xl169">
    <w:name w:val="xl169"/>
    <w:basedOn w:val="Normal"/>
    <w:rsid w:val="0056300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eastAsia="hr-HR"/>
    </w:rPr>
  </w:style>
  <w:style w:type="paragraph" w:customStyle="1" w:styleId="xl170">
    <w:name w:val="xl170"/>
    <w:basedOn w:val="Normal"/>
    <w:rsid w:val="0056300D"/>
    <w:pPr>
      <w:pBdr>
        <w:top w:val="single" w:sz="4" w:space="0" w:color="auto"/>
        <w:left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hr-HR"/>
    </w:rPr>
  </w:style>
  <w:style w:type="paragraph" w:customStyle="1" w:styleId="xl171">
    <w:name w:val="xl171"/>
    <w:basedOn w:val="Normal"/>
    <w:rsid w:val="0056300D"/>
    <w:pPr>
      <w:pBdr>
        <w:left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hr-HR"/>
    </w:rPr>
  </w:style>
  <w:style w:type="paragraph" w:customStyle="1" w:styleId="xl172">
    <w:name w:val="xl172"/>
    <w:basedOn w:val="Normal"/>
    <w:rsid w:val="0056300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A"/>
      <w:sz w:val="20"/>
      <w:szCs w:val="20"/>
      <w:lang w:eastAsia="hr-HR"/>
    </w:rPr>
  </w:style>
  <w:style w:type="paragraph" w:customStyle="1" w:styleId="xl173">
    <w:name w:val="xl173"/>
    <w:basedOn w:val="Normal"/>
    <w:rsid w:val="0056300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A"/>
      <w:sz w:val="20"/>
      <w:szCs w:val="20"/>
      <w:lang w:eastAsia="hr-HR"/>
    </w:rPr>
  </w:style>
  <w:style w:type="paragraph" w:customStyle="1" w:styleId="xl174">
    <w:name w:val="xl174"/>
    <w:basedOn w:val="Normal"/>
    <w:rsid w:val="0056300D"/>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175">
    <w:name w:val="xl175"/>
    <w:basedOn w:val="Normal"/>
    <w:rsid w:val="0056300D"/>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176">
    <w:name w:val="xl176"/>
    <w:basedOn w:val="Normal"/>
    <w:rsid w:val="0056300D"/>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177">
    <w:name w:val="xl177"/>
    <w:basedOn w:val="Normal"/>
    <w:rsid w:val="0056300D"/>
    <w:pPr>
      <w:pBdr>
        <w:right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178">
    <w:name w:val="xl178"/>
    <w:basedOn w:val="Normal"/>
    <w:rsid w:val="0056300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179">
    <w:name w:val="xl179"/>
    <w:basedOn w:val="Normal"/>
    <w:rsid w:val="0056300D"/>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eastAsia="hr-HR"/>
    </w:rPr>
  </w:style>
  <w:style w:type="paragraph" w:customStyle="1" w:styleId="xl180">
    <w:name w:val="xl180"/>
    <w:basedOn w:val="Normal"/>
    <w:rsid w:val="0056300D"/>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eastAsia="hr-HR"/>
    </w:rPr>
  </w:style>
  <w:style w:type="paragraph" w:customStyle="1" w:styleId="xl181">
    <w:name w:val="xl181"/>
    <w:basedOn w:val="Normal"/>
    <w:rsid w:val="0056300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182">
    <w:name w:val="xl182"/>
    <w:basedOn w:val="Normal"/>
    <w:rsid w:val="0056300D"/>
    <w:pPr>
      <w:pBdr>
        <w:top w:val="single" w:sz="4" w:space="0" w:color="auto"/>
        <w:left w:val="single" w:sz="4" w:space="0" w:color="auto"/>
        <w:bottom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color w:val="00000A"/>
      <w:sz w:val="20"/>
      <w:szCs w:val="20"/>
      <w:lang w:eastAsia="hr-HR"/>
    </w:rPr>
  </w:style>
  <w:style w:type="paragraph" w:customStyle="1" w:styleId="xl183">
    <w:name w:val="xl183"/>
    <w:basedOn w:val="Normal"/>
    <w:rsid w:val="0056300D"/>
    <w:pPr>
      <w:pBdr>
        <w:top w:val="single" w:sz="4" w:space="0" w:color="auto"/>
        <w:bottom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color w:val="00000A"/>
      <w:sz w:val="20"/>
      <w:szCs w:val="20"/>
      <w:lang w:eastAsia="hr-HR"/>
    </w:rPr>
  </w:style>
  <w:style w:type="paragraph" w:customStyle="1" w:styleId="xl184">
    <w:name w:val="xl184"/>
    <w:basedOn w:val="Normal"/>
    <w:rsid w:val="0056300D"/>
    <w:pPr>
      <w:pBdr>
        <w:top w:val="single" w:sz="4" w:space="0" w:color="auto"/>
        <w:bottom w:val="single" w:sz="4" w:space="0" w:color="auto"/>
        <w:right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color w:val="00000A"/>
      <w:sz w:val="20"/>
      <w:szCs w:val="20"/>
      <w:lang w:eastAsia="hr-HR"/>
    </w:rPr>
  </w:style>
  <w:style w:type="paragraph" w:customStyle="1" w:styleId="xl185">
    <w:name w:val="xl185"/>
    <w:basedOn w:val="Normal"/>
    <w:rsid w:val="0056300D"/>
    <w:pPr>
      <w:pBdr>
        <w:top w:val="single" w:sz="4" w:space="0" w:color="auto"/>
        <w:left w:val="single" w:sz="4" w:space="0" w:color="auto"/>
        <w:bottom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186">
    <w:name w:val="xl186"/>
    <w:basedOn w:val="Normal"/>
    <w:rsid w:val="0056300D"/>
    <w:pPr>
      <w:pBdr>
        <w:top w:val="single" w:sz="4" w:space="0" w:color="auto"/>
        <w:bottom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187">
    <w:name w:val="xl187"/>
    <w:basedOn w:val="Normal"/>
    <w:rsid w:val="0056300D"/>
    <w:pPr>
      <w:pBdr>
        <w:top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188">
    <w:name w:val="xl188"/>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eastAsia="hr-HR"/>
    </w:rPr>
  </w:style>
  <w:style w:type="paragraph" w:customStyle="1" w:styleId="xl189">
    <w:name w:val="xl189"/>
    <w:basedOn w:val="Normal"/>
    <w:rsid w:val="0056300D"/>
    <w:pPr>
      <w:pBdr>
        <w:top w:val="single" w:sz="4" w:space="0" w:color="auto"/>
        <w:left w:val="single" w:sz="4" w:space="0" w:color="auto"/>
        <w:bottom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190">
    <w:name w:val="xl190"/>
    <w:basedOn w:val="Normal"/>
    <w:rsid w:val="0056300D"/>
    <w:pPr>
      <w:pBdr>
        <w:top w:val="single" w:sz="4" w:space="0" w:color="auto"/>
        <w:bottom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191">
    <w:name w:val="xl191"/>
    <w:basedOn w:val="Normal"/>
    <w:rsid w:val="0056300D"/>
    <w:pPr>
      <w:pBdr>
        <w:top w:val="single" w:sz="4" w:space="0" w:color="auto"/>
        <w:bottom w:val="single" w:sz="4" w:space="0" w:color="auto"/>
        <w:right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192">
    <w:name w:val="xl192"/>
    <w:basedOn w:val="Normal"/>
    <w:rsid w:val="0056300D"/>
    <w:pPr>
      <w:pBdr>
        <w:top w:val="single" w:sz="4" w:space="0" w:color="auto"/>
        <w:left w:val="single" w:sz="4" w:space="0" w:color="auto"/>
        <w:bottom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193">
    <w:name w:val="xl193"/>
    <w:basedOn w:val="Normal"/>
    <w:rsid w:val="0056300D"/>
    <w:pPr>
      <w:pBdr>
        <w:top w:val="single" w:sz="4" w:space="0" w:color="auto"/>
        <w:bottom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194">
    <w:name w:val="xl194"/>
    <w:basedOn w:val="Normal"/>
    <w:rsid w:val="0056300D"/>
    <w:pPr>
      <w:pBdr>
        <w:top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195">
    <w:name w:val="xl195"/>
    <w:basedOn w:val="Normal"/>
    <w:rsid w:val="0056300D"/>
    <w:pPr>
      <w:pBdr>
        <w:top w:val="single" w:sz="4" w:space="0" w:color="auto"/>
        <w:left w:val="single" w:sz="4" w:space="0" w:color="auto"/>
        <w:bottom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00000A"/>
      <w:sz w:val="20"/>
      <w:szCs w:val="20"/>
      <w:lang w:eastAsia="hr-HR"/>
    </w:rPr>
  </w:style>
  <w:style w:type="paragraph" w:customStyle="1" w:styleId="xl196">
    <w:name w:val="xl196"/>
    <w:basedOn w:val="Normal"/>
    <w:rsid w:val="0056300D"/>
    <w:pPr>
      <w:pBdr>
        <w:top w:val="single" w:sz="4" w:space="0" w:color="auto"/>
        <w:bottom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00000A"/>
      <w:sz w:val="20"/>
      <w:szCs w:val="20"/>
      <w:lang w:eastAsia="hr-HR"/>
    </w:rPr>
  </w:style>
  <w:style w:type="paragraph" w:customStyle="1" w:styleId="xl197">
    <w:name w:val="xl197"/>
    <w:basedOn w:val="Normal"/>
    <w:rsid w:val="0056300D"/>
    <w:pPr>
      <w:pBdr>
        <w:top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00000A"/>
      <w:sz w:val="20"/>
      <w:szCs w:val="20"/>
      <w:lang w:eastAsia="hr-HR"/>
    </w:rPr>
  </w:style>
  <w:style w:type="paragraph" w:customStyle="1" w:styleId="xl198">
    <w:name w:val="xl198"/>
    <w:basedOn w:val="Normal"/>
    <w:rsid w:val="0056300D"/>
    <w:pPr>
      <w:pBdr>
        <w:top w:val="single" w:sz="4" w:space="0" w:color="auto"/>
        <w:left w:val="single" w:sz="4" w:space="0" w:color="auto"/>
        <w:bottom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199">
    <w:name w:val="xl199"/>
    <w:basedOn w:val="Normal"/>
    <w:rsid w:val="0056300D"/>
    <w:pPr>
      <w:pBdr>
        <w:top w:val="single" w:sz="4" w:space="0" w:color="auto"/>
        <w:bottom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00">
    <w:name w:val="xl200"/>
    <w:basedOn w:val="Normal"/>
    <w:rsid w:val="0056300D"/>
    <w:pPr>
      <w:pBdr>
        <w:top w:val="single" w:sz="4" w:space="0" w:color="auto"/>
        <w:bottom w:val="single" w:sz="4" w:space="0" w:color="auto"/>
        <w:right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01">
    <w:name w:val="xl201"/>
    <w:basedOn w:val="Normal"/>
    <w:rsid w:val="0056300D"/>
    <w:pPr>
      <w:pBdr>
        <w:top w:val="single" w:sz="4" w:space="0" w:color="auto"/>
        <w:left w:val="single" w:sz="4" w:space="0" w:color="auto"/>
        <w:bottom w:val="single" w:sz="4" w:space="0" w:color="auto"/>
      </w:pBdr>
      <w:shd w:val="clear" w:color="000000" w:fill="D9E1F2"/>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02">
    <w:name w:val="xl202"/>
    <w:basedOn w:val="Normal"/>
    <w:rsid w:val="0056300D"/>
    <w:pPr>
      <w:pBdr>
        <w:top w:val="single" w:sz="4" w:space="0" w:color="auto"/>
        <w:bottom w:val="single" w:sz="4" w:space="0" w:color="auto"/>
      </w:pBdr>
      <w:shd w:val="clear" w:color="000000" w:fill="D9E1F2"/>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03">
    <w:name w:val="xl203"/>
    <w:basedOn w:val="Normal"/>
    <w:rsid w:val="0056300D"/>
    <w:pPr>
      <w:pBdr>
        <w:top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04">
    <w:name w:val="xl204"/>
    <w:basedOn w:val="Normal"/>
    <w:rsid w:val="0056300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205">
    <w:name w:val="xl205"/>
    <w:basedOn w:val="Normal"/>
    <w:rsid w:val="0056300D"/>
    <w:pPr>
      <w:pBdr>
        <w:left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06">
    <w:name w:val="xl206"/>
    <w:basedOn w:val="Normal"/>
    <w:rsid w:val="0056300D"/>
    <w:pP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07">
    <w:name w:val="xl207"/>
    <w:basedOn w:val="Normal"/>
    <w:rsid w:val="0056300D"/>
    <w:pPr>
      <w:pBdr>
        <w:right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08">
    <w:name w:val="xl208"/>
    <w:basedOn w:val="Normal"/>
    <w:rsid w:val="0056300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09">
    <w:name w:val="xl209"/>
    <w:basedOn w:val="Normal"/>
    <w:rsid w:val="0056300D"/>
    <w:pPr>
      <w:pBdr>
        <w:top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210">
    <w:name w:val="xl210"/>
    <w:basedOn w:val="Normal"/>
    <w:rsid w:val="0056300D"/>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211">
    <w:name w:val="xl211"/>
    <w:basedOn w:val="Normal"/>
    <w:rsid w:val="0056300D"/>
    <w:pPr>
      <w:pBdr>
        <w:top w:val="single" w:sz="4" w:space="0" w:color="auto"/>
        <w:left w:val="single" w:sz="4" w:space="0" w:color="auto"/>
        <w:bottom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212">
    <w:name w:val="xl212"/>
    <w:basedOn w:val="Normal"/>
    <w:rsid w:val="0056300D"/>
    <w:pPr>
      <w:pBdr>
        <w:top w:val="single" w:sz="4" w:space="0" w:color="auto"/>
        <w:bottom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213">
    <w:name w:val="xl213"/>
    <w:basedOn w:val="Normal"/>
    <w:rsid w:val="0056300D"/>
    <w:pPr>
      <w:pBdr>
        <w:top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214">
    <w:name w:val="xl214"/>
    <w:basedOn w:val="Normal"/>
    <w:rsid w:val="0056300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15">
    <w:name w:val="xl215"/>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16">
    <w:name w:val="xl216"/>
    <w:basedOn w:val="Normal"/>
    <w:rsid w:val="0056300D"/>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217">
    <w:name w:val="xl217"/>
    <w:basedOn w:val="Normal"/>
    <w:rsid w:val="0056300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218">
    <w:name w:val="xl218"/>
    <w:basedOn w:val="Normal"/>
    <w:rsid w:val="0056300D"/>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219">
    <w:name w:val="xl219"/>
    <w:basedOn w:val="Normal"/>
    <w:rsid w:val="0056300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220">
    <w:name w:val="xl220"/>
    <w:basedOn w:val="Normal"/>
    <w:rsid w:val="0056300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21">
    <w:name w:val="xl221"/>
    <w:basedOn w:val="Normal"/>
    <w:rsid w:val="0056300D"/>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222">
    <w:name w:val="xl222"/>
    <w:basedOn w:val="Normal"/>
    <w:rsid w:val="0056300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223">
    <w:name w:val="xl223"/>
    <w:basedOn w:val="Normal"/>
    <w:rsid w:val="005630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224">
    <w:name w:val="xl224"/>
    <w:basedOn w:val="Normal"/>
    <w:rsid w:val="0056300D"/>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225">
    <w:name w:val="xl225"/>
    <w:basedOn w:val="Normal"/>
    <w:rsid w:val="0056300D"/>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26">
    <w:name w:val="xl226"/>
    <w:basedOn w:val="Normal"/>
    <w:rsid w:val="0056300D"/>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27">
    <w:name w:val="xl227"/>
    <w:basedOn w:val="Normal"/>
    <w:rsid w:val="0056300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28">
    <w:name w:val="xl228"/>
    <w:basedOn w:val="Normal"/>
    <w:rsid w:val="0056300D"/>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229">
    <w:name w:val="xl229"/>
    <w:basedOn w:val="Normal"/>
    <w:rsid w:val="0056300D"/>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230">
    <w:name w:val="xl230"/>
    <w:basedOn w:val="Normal"/>
    <w:rsid w:val="0056300D"/>
    <w:pPr>
      <w:pBdr>
        <w:top w:val="single" w:sz="4" w:space="0" w:color="auto"/>
        <w:left w:val="single" w:sz="4" w:space="0" w:color="auto"/>
        <w:bottom w:val="single" w:sz="4" w:space="0" w:color="auto"/>
      </w:pBdr>
      <w:shd w:val="clear" w:color="000000" w:fill="FFFF99"/>
      <w:spacing w:before="100" w:beforeAutospacing="1" w:after="100" w:afterAutospacing="1"/>
    </w:pPr>
    <w:rPr>
      <w:rFonts w:ascii="Times New Roman" w:eastAsia="Times New Roman" w:hAnsi="Times New Roman" w:cs="Times New Roman"/>
      <w:b/>
      <w:bCs/>
      <w:color w:val="00000A"/>
      <w:sz w:val="20"/>
      <w:szCs w:val="20"/>
      <w:lang w:eastAsia="hr-HR"/>
    </w:rPr>
  </w:style>
  <w:style w:type="paragraph" w:customStyle="1" w:styleId="xl231">
    <w:name w:val="xl231"/>
    <w:basedOn w:val="Normal"/>
    <w:rsid w:val="0056300D"/>
    <w:pPr>
      <w:pBdr>
        <w:top w:val="single" w:sz="4" w:space="0" w:color="auto"/>
        <w:bottom w:val="single" w:sz="4" w:space="0" w:color="auto"/>
      </w:pBdr>
      <w:shd w:val="clear" w:color="000000" w:fill="FFFF99"/>
      <w:spacing w:before="100" w:beforeAutospacing="1" w:after="100" w:afterAutospacing="1"/>
    </w:pPr>
    <w:rPr>
      <w:rFonts w:ascii="Times New Roman" w:eastAsia="Times New Roman" w:hAnsi="Times New Roman" w:cs="Times New Roman"/>
      <w:b/>
      <w:bCs/>
      <w:color w:val="00000A"/>
      <w:sz w:val="20"/>
      <w:szCs w:val="20"/>
      <w:lang w:eastAsia="hr-HR"/>
    </w:rPr>
  </w:style>
  <w:style w:type="paragraph" w:customStyle="1" w:styleId="xl232">
    <w:name w:val="xl232"/>
    <w:basedOn w:val="Normal"/>
    <w:rsid w:val="0056300D"/>
    <w:pPr>
      <w:pBdr>
        <w:top w:val="single" w:sz="4" w:space="0" w:color="auto"/>
        <w:bottom w:val="single" w:sz="4" w:space="0" w:color="auto"/>
        <w:right w:val="single" w:sz="4" w:space="0" w:color="auto"/>
      </w:pBdr>
      <w:shd w:val="clear" w:color="000000" w:fill="FFFF99"/>
      <w:spacing w:before="100" w:beforeAutospacing="1" w:after="100" w:afterAutospacing="1"/>
    </w:pPr>
    <w:rPr>
      <w:rFonts w:ascii="Times New Roman" w:eastAsia="Times New Roman" w:hAnsi="Times New Roman" w:cs="Times New Roman"/>
      <w:b/>
      <w:bCs/>
      <w:color w:val="00000A"/>
      <w:sz w:val="20"/>
      <w:szCs w:val="20"/>
      <w:lang w:eastAsia="hr-HR"/>
    </w:rPr>
  </w:style>
  <w:style w:type="paragraph" w:customStyle="1" w:styleId="xl233">
    <w:name w:val="xl233"/>
    <w:basedOn w:val="Normal"/>
    <w:rsid w:val="0056300D"/>
    <w:pPr>
      <w:pBdr>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234">
    <w:name w:val="xl234"/>
    <w:basedOn w:val="Normal"/>
    <w:rsid w:val="0056300D"/>
    <w:pPr>
      <w:pBdr>
        <w:top w:val="single" w:sz="4" w:space="0" w:color="auto"/>
        <w:left w:val="single" w:sz="4" w:space="0" w:color="auto"/>
        <w:bottom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color w:val="00000A"/>
      <w:sz w:val="20"/>
      <w:szCs w:val="20"/>
      <w:lang w:eastAsia="hr-HR"/>
    </w:rPr>
  </w:style>
  <w:style w:type="paragraph" w:customStyle="1" w:styleId="xl235">
    <w:name w:val="xl235"/>
    <w:basedOn w:val="Normal"/>
    <w:rsid w:val="0056300D"/>
    <w:pPr>
      <w:pBdr>
        <w:top w:val="single" w:sz="4" w:space="0" w:color="auto"/>
        <w:bottom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color w:val="00000A"/>
      <w:sz w:val="20"/>
      <w:szCs w:val="20"/>
      <w:lang w:eastAsia="hr-HR"/>
    </w:rPr>
  </w:style>
  <w:style w:type="paragraph" w:customStyle="1" w:styleId="xl236">
    <w:name w:val="xl236"/>
    <w:basedOn w:val="Normal"/>
    <w:rsid w:val="0056300D"/>
    <w:pPr>
      <w:pBdr>
        <w:top w:val="single" w:sz="4" w:space="0" w:color="auto"/>
        <w:bottom w:val="single" w:sz="4" w:space="0" w:color="auto"/>
        <w:right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color w:val="00000A"/>
      <w:sz w:val="20"/>
      <w:szCs w:val="20"/>
      <w:lang w:eastAsia="hr-HR"/>
    </w:rPr>
  </w:style>
  <w:style w:type="paragraph" w:customStyle="1" w:styleId="xl237">
    <w:name w:val="xl237"/>
    <w:basedOn w:val="Normal"/>
    <w:rsid w:val="0056300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238">
    <w:name w:val="xl238"/>
    <w:basedOn w:val="Normal"/>
    <w:rsid w:val="0056300D"/>
    <w:pPr>
      <w:pBdr>
        <w:top w:val="single" w:sz="4" w:space="0" w:color="auto"/>
        <w:left w:val="single" w:sz="4" w:space="0" w:color="auto"/>
        <w:bottom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sz w:val="20"/>
      <w:szCs w:val="20"/>
      <w:lang w:eastAsia="hr-HR"/>
    </w:rPr>
  </w:style>
  <w:style w:type="paragraph" w:customStyle="1" w:styleId="xl239">
    <w:name w:val="xl239"/>
    <w:basedOn w:val="Normal"/>
    <w:rsid w:val="0056300D"/>
    <w:pPr>
      <w:pBdr>
        <w:top w:val="single" w:sz="4" w:space="0" w:color="auto"/>
        <w:bottom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sz w:val="20"/>
      <w:szCs w:val="20"/>
      <w:lang w:eastAsia="hr-HR"/>
    </w:rPr>
  </w:style>
  <w:style w:type="paragraph" w:customStyle="1" w:styleId="xl240">
    <w:name w:val="xl240"/>
    <w:basedOn w:val="Normal"/>
    <w:rsid w:val="0056300D"/>
    <w:pPr>
      <w:pBdr>
        <w:top w:val="single" w:sz="4" w:space="0" w:color="auto"/>
        <w:bottom w:val="single" w:sz="4" w:space="0" w:color="auto"/>
        <w:right w:val="single" w:sz="4" w:space="0" w:color="auto"/>
      </w:pBdr>
      <w:shd w:val="clear" w:color="000000" w:fill="FFFF99"/>
      <w:spacing w:before="100" w:beforeAutospacing="1" w:after="100" w:afterAutospacing="1"/>
      <w:textAlignment w:val="top"/>
    </w:pPr>
    <w:rPr>
      <w:rFonts w:ascii="Times New Roman" w:eastAsia="Times New Roman" w:hAnsi="Times New Roman" w:cs="Times New Roman"/>
      <w:b/>
      <w:bCs/>
      <w:sz w:val="20"/>
      <w:szCs w:val="20"/>
      <w:lang w:eastAsia="hr-HR"/>
    </w:rPr>
  </w:style>
  <w:style w:type="paragraph" w:customStyle="1" w:styleId="xl241">
    <w:name w:val="xl241"/>
    <w:basedOn w:val="Normal"/>
    <w:rsid w:val="0056300D"/>
    <w:pPr>
      <w:pBdr>
        <w:left w:val="single" w:sz="4" w:space="0" w:color="auto"/>
        <w:bottom w:val="single" w:sz="4" w:space="0" w:color="auto"/>
      </w:pBdr>
      <w:shd w:val="clear" w:color="000000" w:fill="D9E1F2"/>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42">
    <w:name w:val="xl242"/>
    <w:basedOn w:val="Normal"/>
    <w:rsid w:val="0056300D"/>
    <w:pPr>
      <w:pBdr>
        <w:bottom w:val="single" w:sz="4" w:space="0" w:color="auto"/>
      </w:pBdr>
      <w:shd w:val="clear" w:color="000000" w:fill="D9E1F2"/>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43">
    <w:name w:val="xl243"/>
    <w:basedOn w:val="Normal"/>
    <w:rsid w:val="0056300D"/>
    <w:pPr>
      <w:pBdr>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44">
    <w:name w:val="xl244"/>
    <w:basedOn w:val="Normal"/>
    <w:rsid w:val="0056300D"/>
    <w:pPr>
      <w:pBdr>
        <w:top w:val="single" w:sz="4" w:space="0" w:color="auto"/>
        <w:left w:val="single" w:sz="4" w:space="0" w:color="auto"/>
        <w:bottom w:val="single" w:sz="4" w:space="0" w:color="auto"/>
      </w:pBdr>
      <w:shd w:val="clear" w:color="000000" w:fill="9BC2E6"/>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245">
    <w:name w:val="xl245"/>
    <w:basedOn w:val="Normal"/>
    <w:rsid w:val="0056300D"/>
    <w:pPr>
      <w:pBdr>
        <w:top w:val="single" w:sz="4" w:space="0" w:color="auto"/>
        <w:bottom w:val="single" w:sz="4" w:space="0" w:color="auto"/>
      </w:pBdr>
      <w:shd w:val="clear" w:color="000000" w:fill="9BC2E6"/>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246">
    <w:name w:val="xl246"/>
    <w:basedOn w:val="Normal"/>
    <w:rsid w:val="0056300D"/>
    <w:pPr>
      <w:pBdr>
        <w:top w:val="single" w:sz="4" w:space="0" w:color="auto"/>
        <w:bottom w:val="single" w:sz="4" w:space="0" w:color="auto"/>
        <w:right w:val="single" w:sz="4" w:space="0" w:color="auto"/>
      </w:pBdr>
      <w:shd w:val="clear" w:color="000000" w:fill="9BC2E6"/>
      <w:spacing w:before="100" w:beforeAutospacing="1" w:after="100" w:afterAutospacing="1"/>
      <w:textAlignment w:val="center"/>
    </w:pPr>
    <w:rPr>
      <w:rFonts w:ascii="Times New Roman" w:eastAsia="Times New Roman" w:hAnsi="Times New Roman" w:cs="Times New Roman"/>
      <w:b/>
      <w:bCs/>
      <w:color w:val="00000A"/>
      <w:sz w:val="20"/>
      <w:szCs w:val="20"/>
      <w:lang w:eastAsia="hr-HR"/>
    </w:rPr>
  </w:style>
  <w:style w:type="paragraph" w:customStyle="1" w:styleId="xl247">
    <w:name w:val="xl247"/>
    <w:basedOn w:val="Normal"/>
    <w:uiPriority w:val="99"/>
    <w:rsid w:val="0056300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eastAsia="hr-HR"/>
    </w:rPr>
  </w:style>
  <w:style w:type="paragraph" w:customStyle="1" w:styleId="xl248">
    <w:name w:val="xl248"/>
    <w:basedOn w:val="Normal"/>
    <w:uiPriority w:val="99"/>
    <w:rsid w:val="0056300D"/>
    <w:pPr>
      <w:pBdr>
        <w:top w:val="single" w:sz="4" w:space="0" w:color="auto"/>
        <w:left w:val="single" w:sz="4" w:space="0" w:color="auto"/>
        <w:bottom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249">
    <w:name w:val="xl249"/>
    <w:basedOn w:val="Normal"/>
    <w:uiPriority w:val="99"/>
    <w:rsid w:val="0056300D"/>
    <w:pPr>
      <w:pBdr>
        <w:top w:val="single" w:sz="4" w:space="0" w:color="auto"/>
        <w:bottom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250">
    <w:name w:val="xl250"/>
    <w:basedOn w:val="Normal"/>
    <w:uiPriority w:val="99"/>
    <w:rsid w:val="0056300D"/>
    <w:pPr>
      <w:pBdr>
        <w:top w:val="single" w:sz="4" w:space="0" w:color="auto"/>
        <w:right w:val="single" w:sz="4" w:space="0" w:color="auto"/>
      </w:pBdr>
      <w:shd w:val="clear" w:color="000000" w:fill="FFFF99"/>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251">
    <w:name w:val="xl251"/>
    <w:basedOn w:val="Normal"/>
    <w:uiPriority w:val="99"/>
    <w:rsid w:val="0056300D"/>
    <w:pPr>
      <w:pBdr>
        <w:top w:val="single" w:sz="4" w:space="0" w:color="auto"/>
        <w:left w:val="single" w:sz="4" w:space="0" w:color="auto"/>
        <w:bottom w:val="single" w:sz="4" w:space="0" w:color="auto"/>
      </w:pBdr>
      <w:shd w:val="clear" w:color="000000" w:fill="9BC2E6"/>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252">
    <w:name w:val="xl252"/>
    <w:basedOn w:val="Normal"/>
    <w:uiPriority w:val="99"/>
    <w:rsid w:val="0056300D"/>
    <w:pPr>
      <w:pBdr>
        <w:top w:val="single" w:sz="4" w:space="0" w:color="auto"/>
        <w:bottom w:val="single" w:sz="4" w:space="0" w:color="auto"/>
      </w:pBdr>
      <w:shd w:val="clear" w:color="000000" w:fill="9BC2E6"/>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253">
    <w:name w:val="xl253"/>
    <w:basedOn w:val="Normal"/>
    <w:uiPriority w:val="99"/>
    <w:rsid w:val="0056300D"/>
    <w:pPr>
      <w:pBdr>
        <w:top w:val="single" w:sz="4" w:space="0" w:color="auto"/>
        <w:bottom w:val="single" w:sz="4" w:space="0" w:color="auto"/>
        <w:right w:val="single" w:sz="4" w:space="0" w:color="auto"/>
      </w:pBdr>
      <w:shd w:val="clear" w:color="000000" w:fill="9BC2E6"/>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254">
    <w:name w:val="xl254"/>
    <w:basedOn w:val="Normal"/>
    <w:uiPriority w:val="99"/>
    <w:rsid w:val="0056300D"/>
    <w:pPr>
      <w:pBdr>
        <w:top w:val="single" w:sz="4" w:space="0" w:color="auto"/>
        <w:left w:val="single" w:sz="4" w:space="0" w:color="auto"/>
        <w:bottom w:val="single" w:sz="4" w:space="0" w:color="auto"/>
      </w:pBdr>
      <w:shd w:val="clear" w:color="000000" w:fill="D9E1F2"/>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55">
    <w:name w:val="xl255"/>
    <w:basedOn w:val="Normal"/>
    <w:uiPriority w:val="99"/>
    <w:rsid w:val="0056300D"/>
    <w:pPr>
      <w:pBdr>
        <w:top w:val="single" w:sz="4" w:space="0" w:color="auto"/>
        <w:bottom w:val="single" w:sz="4" w:space="0" w:color="auto"/>
      </w:pBdr>
      <w:shd w:val="clear" w:color="000000" w:fill="D9E1F2"/>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56">
    <w:name w:val="xl256"/>
    <w:basedOn w:val="Normal"/>
    <w:uiPriority w:val="99"/>
    <w:rsid w:val="0056300D"/>
    <w:pPr>
      <w:pBdr>
        <w:top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57">
    <w:name w:val="xl257"/>
    <w:basedOn w:val="Normal"/>
    <w:uiPriority w:val="99"/>
    <w:rsid w:val="0056300D"/>
    <w:pPr>
      <w:pBdr>
        <w:top w:val="single" w:sz="4" w:space="0" w:color="auto"/>
        <w:left w:val="single" w:sz="4" w:space="0" w:color="auto"/>
        <w:bottom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58">
    <w:name w:val="xl258"/>
    <w:basedOn w:val="Normal"/>
    <w:uiPriority w:val="99"/>
    <w:rsid w:val="0056300D"/>
    <w:pPr>
      <w:pBdr>
        <w:top w:val="single" w:sz="4" w:space="0" w:color="auto"/>
        <w:bottom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59">
    <w:name w:val="xl259"/>
    <w:basedOn w:val="Normal"/>
    <w:uiPriority w:val="99"/>
    <w:rsid w:val="0056300D"/>
    <w:pPr>
      <w:pBdr>
        <w:top w:val="single" w:sz="4" w:space="0" w:color="auto"/>
        <w:bottom w:val="single" w:sz="4" w:space="0" w:color="auto"/>
        <w:right w:val="single" w:sz="4" w:space="0" w:color="auto"/>
      </w:pBdr>
      <w:shd w:val="clear" w:color="000000" w:fill="FFFF99"/>
      <w:spacing w:before="100" w:beforeAutospacing="1" w:after="100" w:afterAutospacing="1"/>
    </w:pPr>
    <w:rPr>
      <w:rFonts w:ascii="Times New Roman" w:eastAsia="Times New Roman" w:hAnsi="Times New Roman" w:cs="Times New Roman"/>
      <w:b/>
      <w:bCs/>
      <w:sz w:val="20"/>
      <w:szCs w:val="20"/>
      <w:lang w:eastAsia="hr-HR"/>
    </w:rPr>
  </w:style>
  <w:style w:type="paragraph" w:customStyle="1" w:styleId="xl260">
    <w:name w:val="xl260"/>
    <w:basedOn w:val="Normal"/>
    <w:uiPriority w:val="99"/>
    <w:rsid w:val="0056300D"/>
    <w:pPr>
      <w:pBdr>
        <w:top w:val="single" w:sz="4" w:space="0" w:color="auto"/>
        <w:lef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261">
    <w:name w:val="xl261"/>
    <w:basedOn w:val="Normal"/>
    <w:uiPriority w:val="99"/>
    <w:rsid w:val="0056300D"/>
    <w:pPr>
      <w:pBdr>
        <w:top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262">
    <w:name w:val="xl262"/>
    <w:basedOn w:val="Normal"/>
    <w:uiPriority w:val="99"/>
    <w:rsid w:val="0056300D"/>
    <w:pPr>
      <w:pBdr>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hr-HR"/>
    </w:rPr>
  </w:style>
  <w:style w:type="paragraph" w:customStyle="1" w:styleId="xl263">
    <w:name w:val="xl263"/>
    <w:basedOn w:val="Normal"/>
    <w:uiPriority w:val="99"/>
    <w:rsid w:val="0056300D"/>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264">
    <w:name w:val="xl264"/>
    <w:basedOn w:val="Normal"/>
    <w:uiPriority w:val="99"/>
    <w:rsid w:val="0056300D"/>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hr-HR"/>
    </w:rPr>
  </w:style>
  <w:style w:type="paragraph" w:customStyle="1" w:styleId="xl265">
    <w:name w:val="xl265"/>
    <w:basedOn w:val="Normal"/>
    <w:uiPriority w:val="99"/>
    <w:rsid w:val="0056300D"/>
    <w:pPr>
      <w:pBdr>
        <w:top w:val="single" w:sz="4" w:space="0" w:color="auto"/>
        <w:left w:val="single" w:sz="4" w:space="0" w:color="auto"/>
        <w:bottom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266">
    <w:name w:val="xl266"/>
    <w:basedOn w:val="Normal"/>
    <w:uiPriority w:val="99"/>
    <w:rsid w:val="0056300D"/>
    <w:pPr>
      <w:pBdr>
        <w:top w:val="single" w:sz="4" w:space="0" w:color="auto"/>
        <w:bottom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xl267">
    <w:name w:val="xl267"/>
    <w:basedOn w:val="Normal"/>
    <w:uiPriority w:val="99"/>
    <w:rsid w:val="0056300D"/>
    <w:pPr>
      <w:pBdr>
        <w:top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sz w:val="20"/>
      <w:szCs w:val="20"/>
      <w:lang w:eastAsia="hr-HR"/>
    </w:rPr>
  </w:style>
  <w:style w:type="paragraph" w:customStyle="1" w:styleId="font0">
    <w:name w:val="font0"/>
    <w:basedOn w:val="Normal"/>
    <w:uiPriority w:val="99"/>
    <w:rsid w:val="0056300D"/>
    <w:pPr>
      <w:spacing w:before="100" w:beforeAutospacing="1" w:after="100" w:afterAutospacing="1"/>
    </w:pPr>
    <w:rPr>
      <w:rFonts w:ascii="Calibri" w:eastAsia="Times New Roman" w:hAnsi="Calibri" w:cs="Calibri"/>
      <w:color w:val="000000"/>
      <w:lang w:eastAsia="hr-HR"/>
    </w:rPr>
  </w:style>
  <w:style w:type="character" w:customStyle="1" w:styleId="SlijeenaHiperveza2">
    <w:name w:val="SlijeđenaHiperveza2"/>
    <w:basedOn w:val="Zadanifontodlomka"/>
    <w:uiPriority w:val="99"/>
    <w:semiHidden/>
    <w:rsid w:val="0056300D"/>
    <w:rPr>
      <w:color w:val="96607D"/>
      <w:u w:val="single"/>
    </w:rPr>
  </w:style>
  <w:style w:type="table" w:customStyle="1" w:styleId="Reetkatablice21">
    <w:name w:val="Rešetka tablice21"/>
    <w:basedOn w:val="Obinatablica"/>
    <w:uiPriority w:val="59"/>
    <w:rsid w:val="0056300D"/>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1">
    <w:name w:val="Rešetka tablice41"/>
    <w:basedOn w:val="Obinatablica"/>
    <w:uiPriority w:val="59"/>
    <w:rsid w:val="0056300D"/>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2-isticanje321">
    <w:name w:val="Tablica rešetke 2 - isticanje 321"/>
    <w:basedOn w:val="Obinatablica"/>
    <w:uiPriority w:val="47"/>
    <w:rsid w:val="0056300D"/>
    <w:rPr>
      <w:rFonts w:ascii="Times New Roman" w:eastAsia="Times New Roman" w:hAnsi="Times New Roman" w:cs="Times New Roman"/>
      <w:sz w:val="20"/>
      <w:szCs w:val="20"/>
    </w:rPr>
    <w:tblPr>
      <w:tblStyleRowBandSize w:val="1"/>
      <w:tblStyleColBandSize w:val="1"/>
      <w:tblInd w:w="0" w:type="nil"/>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Tablicareetke221">
    <w:name w:val="Tablica rešetke 221"/>
    <w:basedOn w:val="Obinatablica"/>
    <w:uiPriority w:val="47"/>
    <w:rsid w:val="0056300D"/>
    <w:rPr>
      <w:rFonts w:ascii="Times New Roman" w:eastAsia="Times New Roman" w:hAnsi="Times New Roman" w:cs="Times New Roman"/>
      <w:sz w:val="20"/>
      <w:szCs w:val="20"/>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WW8Num6z4">
    <w:name w:val="WW8Num6z4"/>
    <w:rsid w:val="0056300D"/>
  </w:style>
  <w:style w:type="character" w:customStyle="1" w:styleId="WW8Num6z5">
    <w:name w:val="WW8Num6z5"/>
    <w:rsid w:val="0056300D"/>
  </w:style>
  <w:style w:type="character" w:customStyle="1" w:styleId="WW8Num6z6">
    <w:name w:val="WW8Num6z6"/>
    <w:rsid w:val="0056300D"/>
  </w:style>
  <w:style w:type="character" w:customStyle="1" w:styleId="WW8Num6z7">
    <w:name w:val="WW8Num6z7"/>
    <w:rsid w:val="0056300D"/>
  </w:style>
  <w:style w:type="character" w:customStyle="1" w:styleId="WW8Num6z8">
    <w:name w:val="WW8Num6z8"/>
    <w:rsid w:val="0056300D"/>
  </w:style>
  <w:style w:type="character" w:customStyle="1" w:styleId="WW8Num7z1">
    <w:name w:val="WW8Num7z1"/>
    <w:rsid w:val="0056300D"/>
  </w:style>
  <w:style w:type="character" w:customStyle="1" w:styleId="WW8Num7z2">
    <w:name w:val="WW8Num7z2"/>
    <w:rsid w:val="0056300D"/>
  </w:style>
  <w:style w:type="character" w:customStyle="1" w:styleId="WW8Num7z3">
    <w:name w:val="WW8Num7z3"/>
    <w:rsid w:val="0056300D"/>
  </w:style>
  <w:style w:type="character" w:customStyle="1" w:styleId="WW8Num7z4">
    <w:name w:val="WW8Num7z4"/>
    <w:rsid w:val="0056300D"/>
  </w:style>
  <w:style w:type="character" w:customStyle="1" w:styleId="WW8Num7z5">
    <w:name w:val="WW8Num7z5"/>
    <w:rsid w:val="0056300D"/>
  </w:style>
  <w:style w:type="character" w:customStyle="1" w:styleId="WW8Num7z6">
    <w:name w:val="WW8Num7z6"/>
    <w:rsid w:val="0056300D"/>
  </w:style>
  <w:style w:type="character" w:customStyle="1" w:styleId="WW8Num7z7">
    <w:name w:val="WW8Num7z7"/>
    <w:rsid w:val="0056300D"/>
  </w:style>
  <w:style w:type="character" w:customStyle="1" w:styleId="WW8Num7z8">
    <w:name w:val="WW8Num7z8"/>
    <w:rsid w:val="0056300D"/>
  </w:style>
  <w:style w:type="character" w:customStyle="1" w:styleId="WW8Num8z2">
    <w:name w:val="WW8Num8z2"/>
    <w:rsid w:val="0056300D"/>
    <w:rPr>
      <w:rFonts w:ascii="Wingdings" w:hAnsi="Wingdings" w:cs="Wingdings" w:hint="default"/>
    </w:rPr>
  </w:style>
  <w:style w:type="character" w:customStyle="1" w:styleId="Zadanifontodlomka3">
    <w:name w:val="Zadani font odlomka3"/>
    <w:rsid w:val="0056300D"/>
  </w:style>
  <w:style w:type="character" w:customStyle="1" w:styleId="WW8Num16z2">
    <w:name w:val="WW8Num16z2"/>
    <w:rsid w:val="0056300D"/>
    <w:rPr>
      <w:rFonts w:ascii="Wingdings" w:hAnsi="Wingdings" w:cs="Wingdings" w:hint="default"/>
    </w:rPr>
  </w:style>
  <w:style w:type="character" w:customStyle="1" w:styleId="WW8Num18z2">
    <w:name w:val="WW8Num18z2"/>
    <w:rsid w:val="0056300D"/>
    <w:rPr>
      <w:rFonts w:ascii="Wingdings" w:hAnsi="Wingdings" w:cs="Wingdings" w:hint="default"/>
    </w:rPr>
  </w:style>
  <w:style w:type="character" w:customStyle="1" w:styleId="WW8Num20z4">
    <w:name w:val="WW8Num20z4"/>
    <w:rsid w:val="0056300D"/>
  </w:style>
  <w:style w:type="character" w:customStyle="1" w:styleId="WW8Num20z5">
    <w:name w:val="WW8Num20z5"/>
    <w:rsid w:val="0056300D"/>
  </w:style>
  <w:style w:type="character" w:customStyle="1" w:styleId="WW8Num20z6">
    <w:name w:val="WW8Num20z6"/>
    <w:rsid w:val="0056300D"/>
  </w:style>
  <w:style w:type="character" w:customStyle="1" w:styleId="WW8Num20z7">
    <w:name w:val="WW8Num20z7"/>
    <w:rsid w:val="0056300D"/>
  </w:style>
  <w:style w:type="character" w:customStyle="1" w:styleId="WW8Num20z8">
    <w:name w:val="WW8Num20z8"/>
    <w:rsid w:val="0056300D"/>
  </w:style>
  <w:style w:type="character" w:customStyle="1" w:styleId="WW8Num8z4">
    <w:name w:val="WW8Num8z4"/>
    <w:rsid w:val="0056300D"/>
  </w:style>
  <w:style w:type="character" w:customStyle="1" w:styleId="WW8Num8z5">
    <w:name w:val="WW8Num8z5"/>
    <w:rsid w:val="0056300D"/>
  </w:style>
  <w:style w:type="character" w:customStyle="1" w:styleId="WW8Num8z6">
    <w:name w:val="WW8Num8z6"/>
    <w:rsid w:val="0056300D"/>
  </w:style>
  <w:style w:type="character" w:customStyle="1" w:styleId="WW8Num8z7">
    <w:name w:val="WW8Num8z7"/>
    <w:rsid w:val="0056300D"/>
  </w:style>
  <w:style w:type="character" w:customStyle="1" w:styleId="WW8Num8z8">
    <w:name w:val="WW8Num8z8"/>
    <w:rsid w:val="0056300D"/>
  </w:style>
  <w:style w:type="character" w:customStyle="1" w:styleId="WW8Num9z2">
    <w:name w:val="WW8Num9z2"/>
    <w:rsid w:val="0056300D"/>
  </w:style>
  <w:style w:type="character" w:customStyle="1" w:styleId="WW8Num9z4">
    <w:name w:val="WW8Num9z4"/>
    <w:rsid w:val="0056300D"/>
  </w:style>
  <w:style w:type="character" w:customStyle="1" w:styleId="WW8Num9z5">
    <w:name w:val="WW8Num9z5"/>
    <w:rsid w:val="0056300D"/>
  </w:style>
  <w:style w:type="character" w:customStyle="1" w:styleId="WW8Num9z6">
    <w:name w:val="WW8Num9z6"/>
    <w:rsid w:val="0056300D"/>
  </w:style>
  <w:style w:type="character" w:customStyle="1" w:styleId="WW8Num9z7">
    <w:name w:val="WW8Num9z7"/>
    <w:rsid w:val="0056300D"/>
  </w:style>
  <w:style w:type="character" w:customStyle="1" w:styleId="WW8Num9z8">
    <w:name w:val="WW8Num9z8"/>
    <w:rsid w:val="0056300D"/>
  </w:style>
  <w:style w:type="character" w:customStyle="1" w:styleId="WW8Num10z2">
    <w:name w:val="WW8Num10z2"/>
    <w:rsid w:val="0056300D"/>
  </w:style>
  <w:style w:type="character" w:customStyle="1" w:styleId="WW8Num10z4">
    <w:name w:val="WW8Num10z4"/>
    <w:rsid w:val="0056300D"/>
  </w:style>
  <w:style w:type="character" w:customStyle="1" w:styleId="WW8Num10z5">
    <w:name w:val="WW8Num10z5"/>
    <w:rsid w:val="0056300D"/>
  </w:style>
  <w:style w:type="character" w:customStyle="1" w:styleId="WW8Num10z6">
    <w:name w:val="WW8Num10z6"/>
    <w:rsid w:val="0056300D"/>
  </w:style>
  <w:style w:type="character" w:customStyle="1" w:styleId="WW8Num10z7">
    <w:name w:val="WW8Num10z7"/>
    <w:rsid w:val="0056300D"/>
  </w:style>
  <w:style w:type="character" w:customStyle="1" w:styleId="WW8Num10z8">
    <w:name w:val="WW8Num10z8"/>
    <w:rsid w:val="0056300D"/>
  </w:style>
  <w:style w:type="character" w:customStyle="1" w:styleId="WW8Num11z2">
    <w:name w:val="WW8Num11z2"/>
    <w:rsid w:val="0056300D"/>
    <w:rPr>
      <w:rFonts w:ascii="Wingdings" w:hAnsi="Wingdings" w:cs="Wingdings" w:hint="default"/>
    </w:rPr>
  </w:style>
  <w:style w:type="character" w:customStyle="1" w:styleId="WW8Num12z2">
    <w:name w:val="WW8Num12z2"/>
    <w:rsid w:val="0056300D"/>
  </w:style>
  <w:style w:type="character" w:customStyle="1" w:styleId="WW8Num12z4">
    <w:name w:val="WW8Num12z4"/>
    <w:rsid w:val="0056300D"/>
  </w:style>
  <w:style w:type="character" w:customStyle="1" w:styleId="WW8Num12z5">
    <w:name w:val="WW8Num12z5"/>
    <w:rsid w:val="0056300D"/>
  </w:style>
  <w:style w:type="character" w:customStyle="1" w:styleId="WW8Num12z6">
    <w:name w:val="WW8Num12z6"/>
    <w:rsid w:val="0056300D"/>
  </w:style>
  <w:style w:type="character" w:customStyle="1" w:styleId="WW8Num12z7">
    <w:name w:val="WW8Num12z7"/>
    <w:rsid w:val="0056300D"/>
  </w:style>
  <w:style w:type="character" w:customStyle="1" w:styleId="WW8Num12z8">
    <w:name w:val="WW8Num12z8"/>
    <w:rsid w:val="0056300D"/>
  </w:style>
  <w:style w:type="character" w:customStyle="1" w:styleId="WW8Num15z4">
    <w:name w:val="WW8Num15z4"/>
    <w:rsid w:val="0056300D"/>
  </w:style>
  <w:style w:type="character" w:customStyle="1" w:styleId="WW8Num15z5">
    <w:name w:val="WW8Num15z5"/>
    <w:rsid w:val="0056300D"/>
  </w:style>
  <w:style w:type="character" w:customStyle="1" w:styleId="WW8Num15z6">
    <w:name w:val="WW8Num15z6"/>
    <w:rsid w:val="0056300D"/>
  </w:style>
  <w:style w:type="character" w:customStyle="1" w:styleId="WW8Num15z7">
    <w:name w:val="WW8Num15z7"/>
    <w:rsid w:val="0056300D"/>
  </w:style>
  <w:style w:type="character" w:customStyle="1" w:styleId="WW8Num15z8">
    <w:name w:val="WW8Num15z8"/>
    <w:rsid w:val="0056300D"/>
  </w:style>
  <w:style w:type="character" w:customStyle="1" w:styleId="WW8Num18z4">
    <w:name w:val="WW8Num18z4"/>
    <w:rsid w:val="0056300D"/>
  </w:style>
  <w:style w:type="character" w:customStyle="1" w:styleId="WW8Num18z5">
    <w:name w:val="WW8Num18z5"/>
    <w:rsid w:val="0056300D"/>
  </w:style>
  <w:style w:type="character" w:customStyle="1" w:styleId="WW8Num18z6">
    <w:name w:val="WW8Num18z6"/>
    <w:rsid w:val="0056300D"/>
  </w:style>
  <w:style w:type="character" w:customStyle="1" w:styleId="WW8Num18z7">
    <w:name w:val="WW8Num18z7"/>
    <w:rsid w:val="0056300D"/>
  </w:style>
  <w:style w:type="character" w:customStyle="1" w:styleId="WW8Num18z8">
    <w:name w:val="WW8Num18z8"/>
    <w:rsid w:val="0056300D"/>
  </w:style>
  <w:style w:type="character" w:customStyle="1" w:styleId="WW8Num19z2">
    <w:name w:val="WW8Num19z2"/>
    <w:rsid w:val="0056300D"/>
  </w:style>
  <w:style w:type="character" w:customStyle="1" w:styleId="WW8Num19z4">
    <w:name w:val="WW8Num19z4"/>
    <w:rsid w:val="0056300D"/>
  </w:style>
  <w:style w:type="character" w:customStyle="1" w:styleId="WW8Num19z5">
    <w:name w:val="WW8Num19z5"/>
    <w:rsid w:val="0056300D"/>
  </w:style>
  <w:style w:type="character" w:customStyle="1" w:styleId="WW8Num19z6">
    <w:name w:val="WW8Num19z6"/>
    <w:rsid w:val="0056300D"/>
  </w:style>
  <w:style w:type="character" w:customStyle="1" w:styleId="WW8Num19z7">
    <w:name w:val="WW8Num19z7"/>
    <w:rsid w:val="0056300D"/>
  </w:style>
  <w:style w:type="character" w:customStyle="1" w:styleId="WW8Num19z8">
    <w:name w:val="WW8Num19z8"/>
    <w:rsid w:val="0056300D"/>
  </w:style>
  <w:style w:type="character" w:customStyle="1" w:styleId="WW8Num22z2">
    <w:name w:val="WW8Num22z2"/>
    <w:rsid w:val="0056300D"/>
  </w:style>
  <w:style w:type="character" w:customStyle="1" w:styleId="WW8Num22z4">
    <w:name w:val="WW8Num22z4"/>
    <w:rsid w:val="0056300D"/>
  </w:style>
  <w:style w:type="character" w:customStyle="1" w:styleId="WW8Num22z5">
    <w:name w:val="WW8Num22z5"/>
    <w:rsid w:val="0056300D"/>
  </w:style>
  <w:style w:type="character" w:customStyle="1" w:styleId="WW8Num22z6">
    <w:name w:val="WW8Num22z6"/>
    <w:rsid w:val="0056300D"/>
  </w:style>
  <w:style w:type="character" w:customStyle="1" w:styleId="WW8Num22z7">
    <w:name w:val="WW8Num22z7"/>
    <w:rsid w:val="0056300D"/>
  </w:style>
  <w:style w:type="character" w:customStyle="1" w:styleId="WW8Num22z8">
    <w:name w:val="WW8Num22z8"/>
    <w:rsid w:val="0056300D"/>
  </w:style>
  <w:style w:type="character" w:customStyle="1" w:styleId="WW8Num23z2">
    <w:name w:val="WW8Num23z2"/>
    <w:rsid w:val="0056300D"/>
  </w:style>
  <w:style w:type="character" w:customStyle="1" w:styleId="WW8Num23z4">
    <w:name w:val="WW8Num23z4"/>
    <w:rsid w:val="0056300D"/>
  </w:style>
  <w:style w:type="character" w:customStyle="1" w:styleId="WW8Num23z5">
    <w:name w:val="WW8Num23z5"/>
    <w:rsid w:val="0056300D"/>
  </w:style>
  <w:style w:type="character" w:customStyle="1" w:styleId="WW8Num23z6">
    <w:name w:val="WW8Num23z6"/>
    <w:rsid w:val="0056300D"/>
  </w:style>
  <w:style w:type="character" w:customStyle="1" w:styleId="WW8Num23z7">
    <w:name w:val="WW8Num23z7"/>
    <w:rsid w:val="0056300D"/>
  </w:style>
  <w:style w:type="character" w:customStyle="1" w:styleId="WW8Num23z8">
    <w:name w:val="WW8Num23z8"/>
    <w:rsid w:val="0056300D"/>
  </w:style>
  <w:style w:type="character" w:customStyle="1" w:styleId="outputformat1">
    <w:name w:val="outputformat1"/>
    <w:rsid w:val="0056300D"/>
    <w:rPr>
      <w:rFonts w:ascii="Arial" w:hAnsi="Arial" w:cs="Arial" w:hint="default"/>
      <w:sz w:val="18"/>
      <w:szCs w:val="18"/>
    </w:rPr>
  </w:style>
  <w:style w:type="character" w:customStyle="1" w:styleId="ListLabel10">
    <w:name w:val="ListLabel 10"/>
    <w:rsid w:val="0056300D"/>
    <w:rPr>
      <w:rFonts w:cs="Courier New"/>
    </w:rPr>
  </w:style>
  <w:style w:type="character" w:customStyle="1" w:styleId="ListLabel11">
    <w:name w:val="ListLabel 11"/>
    <w:rsid w:val="0056300D"/>
    <w:rPr>
      <w:rFonts w:cs="Courier New"/>
    </w:rPr>
  </w:style>
  <w:style w:type="character" w:customStyle="1" w:styleId="ListLabel12">
    <w:name w:val="ListLabel 12"/>
    <w:rsid w:val="0056300D"/>
    <w:rPr>
      <w:rFonts w:cs="Courier New"/>
    </w:rPr>
  </w:style>
  <w:style w:type="character" w:customStyle="1" w:styleId="ListLabel1">
    <w:name w:val="ListLabel 1"/>
    <w:rsid w:val="0056300D"/>
    <w:rPr>
      <w:rFonts w:cs="Courier New"/>
    </w:rPr>
  </w:style>
  <w:style w:type="character" w:customStyle="1" w:styleId="ListLabel2">
    <w:name w:val="ListLabel 2"/>
    <w:rsid w:val="0056300D"/>
    <w:rPr>
      <w:rFonts w:cs="Courier New"/>
    </w:rPr>
  </w:style>
  <w:style w:type="character" w:customStyle="1" w:styleId="ListLabel3">
    <w:name w:val="ListLabel 3"/>
    <w:rsid w:val="0056300D"/>
    <w:rPr>
      <w:rFonts w:cs="Courier New"/>
    </w:rPr>
  </w:style>
  <w:style w:type="character" w:customStyle="1" w:styleId="ListLabel7">
    <w:name w:val="ListLabel 7"/>
    <w:rsid w:val="0056300D"/>
    <w:rPr>
      <w:rFonts w:cs="Courier New"/>
    </w:rPr>
  </w:style>
  <w:style w:type="character" w:customStyle="1" w:styleId="ListLabel8">
    <w:name w:val="ListLabel 8"/>
    <w:rsid w:val="0056300D"/>
    <w:rPr>
      <w:rFonts w:cs="Courier New"/>
    </w:rPr>
  </w:style>
  <w:style w:type="character" w:customStyle="1" w:styleId="ListLabel9">
    <w:name w:val="ListLabel 9"/>
    <w:rsid w:val="0056300D"/>
    <w:rPr>
      <w:rFonts w:cs="Courier New"/>
    </w:rPr>
  </w:style>
  <w:style w:type="character" w:customStyle="1" w:styleId="ListLabel4">
    <w:name w:val="ListLabel 4"/>
    <w:rsid w:val="0056300D"/>
    <w:rPr>
      <w:rFonts w:cs="Courier New"/>
    </w:rPr>
  </w:style>
  <w:style w:type="character" w:customStyle="1" w:styleId="ListLabel5">
    <w:name w:val="ListLabel 5"/>
    <w:rsid w:val="0056300D"/>
    <w:rPr>
      <w:rFonts w:cs="Courier New"/>
    </w:rPr>
  </w:style>
  <w:style w:type="character" w:customStyle="1" w:styleId="ListLabel6">
    <w:name w:val="ListLabel 6"/>
    <w:rsid w:val="0056300D"/>
    <w:rPr>
      <w:rFonts w:cs="Courier New"/>
    </w:rPr>
  </w:style>
  <w:style w:type="character" w:customStyle="1" w:styleId="Zadanifontodlomka4">
    <w:name w:val="Zadani font odlomka4"/>
    <w:rsid w:val="0056300D"/>
  </w:style>
  <w:style w:type="paragraph" w:customStyle="1" w:styleId="Opisslike3">
    <w:name w:val="Opis slike3"/>
    <w:basedOn w:val="Normal"/>
    <w:rsid w:val="0056300D"/>
    <w:pPr>
      <w:suppressLineNumbers/>
      <w:suppressAutoHyphens/>
      <w:spacing w:before="120" w:after="120"/>
    </w:pPr>
    <w:rPr>
      <w:rFonts w:ascii="Calibri" w:eastAsia="Calibri" w:hAnsi="Calibri" w:cs="Arial"/>
      <w:i/>
      <w:iCs/>
      <w:color w:val="000000"/>
      <w:sz w:val="24"/>
      <w:szCs w:val="24"/>
      <w:lang w:val="en-US" w:eastAsia="zh-CN"/>
    </w:rPr>
  </w:style>
  <w:style w:type="paragraph" w:customStyle="1" w:styleId="Tijeloteksta31">
    <w:name w:val="Tijelo teksta 31"/>
    <w:basedOn w:val="Normal"/>
    <w:rsid w:val="0056300D"/>
    <w:pPr>
      <w:suppressAutoHyphens/>
      <w:jc w:val="center"/>
    </w:pPr>
    <w:rPr>
      <w:rFonts w:ascii="Calibri" w:eastAsia="Calibri" w:hAnsi="Calibri" w:cs="Times New Roman"/>
      <w:i/>
      <w:iCs/>
      <w:color w:val="000000"/>
      <w:lang w:val="en-US" w:eastAsia="zh-CN"/>
    </w:rPr>
  </w:style>
  <w:style w:type="paragraph" w:customStyle="1" w:styleId="Tijeloteksta-uvlaka22">
    <w:name w:val="Tijelo teksta - uvlaka 22"/>
    <w:basedOn w:val="Normal"/>
    <w:rsid w:val="0056300D"/>
    <w:pPr>
      <w:suppressAutoHyphens/>
      <w:spacing w:after="120" w:line="480" w:lineRule="auto"/>
      <w:ind w:left="283"/>
    </w:pPr>
    <w:rPr>
      <w:rFonts w:ascii="Calibri" w:eastAsia="Calibri" w:hAnsi="Calibri" w:cs="HRAvantgard"/>
      <w:color w:val="000000"/>
      <w:lang w:val="en-US" w:eastAsia="zh-CN"/>
    </w:rPr>
  </w:style>
  <w:style w:type="paragraph" w:customStyle="1" w:styleId="ListParagraph1">
    <w:name w:val="List Paragraph1"/>
    <w:basedOn w:val="Normal"/>
    <w:rsid w:val="0056300D"/>
    <w:pPr>
      <w:widowControl w:val="0"/>
      <w:suppressAutoHyphens/>
      <w:ind w:left="720"/>
      <w:contextualSpacing/>
    </w:pPr>
    <w:rPr>
      <w:rFonts w:ascii="Calibri" w:eastAsia="Lucida Sans Unicode" w:hAnsi="Calibri" w:cs="Times New Roman"/>
      <w:color w:val="000000"/>
      <w:lang w:eastAsia="zh-CN"/>
    </w:rPr>
  </w:style>
  <w:style w:type="paragraph" w:customStyle="1" w:styleId="Tijeloteksta-uvlaka31">
    <w:name w:val="Tijelo teksta - uvlaka 31"/>
    <w:basedOn w:val="Normal"/>
    <w:rsid w:val="0056300D"/>
    <w:pPr>
      <w:suppressAutoHyphens/>
      <w:spacing w:after="120"/>
      <w:ind w:left="283"/>
    </w:pPr>
    <w:rPr>
      <w:rFonts w:ascii="Calibri" w:eastAsia="Calibri" w:hAnsi="Calibri" w:cs="Times New Roman"/>
      <w:color w:val="000000"/>
      <w:sz w:val="16"/>
      <w:szCs w:val="16"/>
      <w:lang w:eastAsia="zh-CN"/>
    </w:rPr>
  </w:style>
  <w:style w:type="paragraph" w:customStyle="1" w:styleId="western">
    <w:name w:val="western"/>
    <w:basedOn w:val="Normal"/>
    <w:rsid w:val="0056300D"/>
    <w:pPr>
      <w:spacing w:before="100" w:beforeAutospacing="1"/>
      <w:jc w:val="both"/>
    </w:pPr>
    <w:rPr>
      <w:rFonts w:ascii="Calibri" w:eastAsia="Times New Roman" w:hAnsi="Calibri" w:cs="Times New Roman"/>
      <w:color w:val="000000"/>
      <w:sz w:val="24"/>
      <w:szCs w:val="24"/>
      <w:lang w:eastAsia="hr-HR"/>
    </w:rPr>
  </w:style>
  <w:style w:type="character" w:customStyle="1" w:styleId="TijelotekstaChar1">
    <w:name w:val="Tijelo teksta Char1"/>
    <w:basedOn w:val="Zadanifontodlomka"/>
    <w:locked/>
    <w:rsid w:val="0056300D"/>
    <w:rPr>
      <w:rFonts w:eastAsia="Calibri"/>
      <w:color w:val="000000"/>
      <w:sz w:val="22"/>
      <w:szCs w:val="22"/>
      <w:lang w:val="en-US" w:eastAsia="zh-CN"/>
    </w:rPr>
  </w:style>
  <w:style w:type="character" w:customStyle="1" w:styleId="Nerijeenospominjanje2">
    <w:name w:val="Neriješeno spominjanje2"/>
    <w:basedOn w:val="Zadanifontodlomka"/>
    <w:uiPriority w:val="99"/>
    <w:semiHidden/>
    <w:unhideWhenUsed/>
    <w:rsid w:val="0056300D"/>
    <w:rPr>
      <w:color w:val="605E5C"/>
      <w:shd w:val="clear" w:color="auto" w:fill="E1DFDD"/>
    </w:rPr>
  </w:style>
  <w:style w:type="character" w:customStyle="1" w:styleId="PodnaslovChar1">
    <w:name w:val="Podnaslov Char1"/>
    <w:basedOn w:val="Zadanifontodlomka"/>
    <w:uiPriority w:val="11"/>
    <w:rsid w:val="0056300D"/>
    <w:rPr>
      <w:rFonts w:ascii="Calibri" w:hAnsi="Calibri"/>
      <w:color w:val="595959"/>
      <w:sz w:val="28"/>
      <w:szCs w:val="28"/>
    </w:rPr>
  </w:style>
  <w:style w:type="paragraph" w:customStyle="1" w:styleId="bullets">
    <w:name w:val="bullets"/>
    <w:basedOn w:val="Odlomakpopisa"/>
    <w:rsid w:val="0056300D"/>
    <w:pPr>
      <w:numPr>
        <w:numId w:val="5"/>
      </w:numPr>
      <w:suppressAutoHyphens w:val="0"/>
      <w:autoSpaceDN/>
      <w:spacing w:before="120"/>
      <w:ind w:left="295" w:hanging="283"/>
      <w:contextualSpacing/>
      <w:textAlignment w:val="auto"/>
    </w:pPr>
    <w:rPr>
      <w:rFonts w:ascii="Times New Roman" w:eastAsiaTheme="minorHAnsi" w:hAnsi="Times New Roman" w:cstheme="minorBidi"/>
      <w:b w:val="0"/>
      <w:sz w:val="22"/>
      <w:szCs w:val="22"/>
      <w:lang w:val="en-GB" w:eastAsia="en-US"/>
    </w:rPr>
  </w:style>
  <w:style w:type="table" w:styleId="Tamnatablicareetke5-isticanje4">
    <w:name w:val="Grid Table 5 Dark Accent 4"/>
    <w:basedOn w:val="Obinatablica"/>
    <w:uiPriority w:val="50"/>
    <w:rsid w:val="0056300D"/>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mnatablicareetke5-isticanje2">
    <w:name w:val="Grid Table 5 Dark Accent 2"/>
    <w:basedOn w:val="Obinatablica"/>
    <w:uiPriority w:val="50"/>
    <w:rsid w:val="0056300D"/>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mnatablicareetke5-isticanje1">
    <w:name w:val="Grid Table 5 Dark Accent 1"/>
    <w:basedOn w:val="Obinatablica"/>
    <w:uiPriority w:val="50"/>
    <w:rsid w:val="0056300D"/>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box467970">
    <w:name w:val="box_467970"/>
    <w:basedOn w:val="Normal"/>
    <w:rsid w:val="00856F00"/>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Razina1">
    <w:name w:val="Razina 1"/>
    <w:basedOn w:val="Naslov1"/>
    <w:next w:val="Normal"/>
    <w:rsid w:val="00856F00"/>
    <w:pPr>
      <w:keepNext w:val="0"/>
      <w:keepLines w:val="0"/>
      <w:numPr>
        <w:numId w:val="6"/>
      </w:numPr>
      <w:tabs>
        <w:tab w:val="num" w:pos="360"/>
        <w:tab w:val="num" w:pos="720"/>
      </w:tabs>
      <w:spacing w:before="120" w:after="120"/>
      <w:ind w:left="720" w:hanging="360"/>
      <w:jc w:val="both"/>
    </w:pPr>
    <w:rPr>
      <w:rFonts w:eastAsia="Times New Roman" w:cs="Times New Roman"/>
      <w:i/>
      <w:caps/>
      <w:lang w:eastAsia="zh-CN"/>
    </w:rPr>
  </w:style>
  <w:style w:type="paragraph" w:customStyle="1" w:styleId="Razina2">
    <w:name w:val="Razina 2"/>
    <w:basedOn w:val="Naslov2"/>
    <w:next w:val="Normal"/>
    <w:rsid w:val="00856F00"/>
    <w:pPr>
      <w:keepNext w:val="0"/>
      <w:keepLines w:val="0"/>
      <w:widowControl/>
      <w:numPr>
        <w:ilvl w:val="1"/>
        <w:numId w:val="6"/>
      </w:numPr>
      <w:tabs>
        <w:tab w:val="num" w:pos="360"/>
        <w:tab w:val="num" w:pos="1440"/>
      </w:tabs>
      <w:suppressAutoHyphens w:val="0"/>
      <w:spacing w:before="120" w:after="120" w:line="276" w:lineRule="auto"/>
      <w:ind w:left="709" w:hanging="709"/>
      <w:jc w:val="both"/>
    </w:pPr>
    <w:rPr>
      <w:rFonts w:eastAsia="Times New Roman" w:cs="Times New Roman"/>
      <w:b/>
      <w:i/>
      <w:color w:val="000000"/>
      <w:kern w:val="0"/>
      <w:szCs w:val="28"/>
      <w:lang w:eastAsia="zh-CN"/>
    </w:rPr>
  </w:style>
  <w:style w:type="paragraph" w:customStyle="1" w:styleId="Razina3">
    <w:name w:val="Razina 3"/>
    <w:basedOn w:val="Naslov3"/>
    <w:next w:val="Normal"/>
    <w:rsid w:val="00856F00"/>
    <w:pPr>
      <w:keepNext w:val="0"/>
      <w:keepLines w:val="0"/>
      <w:widowControl/>
      <w:numPr>
        <w:ilvl w:val="2"/>
        <w:numId w:val="6"/>
      </w:numPr>
      <w:tabs>
        <w:tab w:val="num" w:pos="360"/>
        <w:tab w:val="num" w:pos="2160"/>
      </w:tabs>
      <w:suppressAutoHyphens w:val="0"/>
      <w:spacing w:before="240" w:after="240"/>
      <w:ind w:left="1003" w:hanging="720"/>
      <w:jc w:val="both"/>
    </w:pPr>
    <w:rPr>
      <w:rFonts w:ascii="Calibri" w:eastAsia="Times New Roman" w:hAnsi="Calibri" w:cs="Times New Roman"/>
      <w:i/>
      <w:color w:val="auto"/>
      <w:kern w:val="0"/>
      <w:sz w:val="24"/>
      <w:szCs w:val="24"/>
      <w:lang w:val="en-US"/>
    </w:rPr>
  </w:style>
  <w:style w:type="paragraph" w:customStyle="1" w:styleId="Razina4">
    <w:name w:val="Razina 4"/>
    <w:basedOn w:val="Naslov4"/>
    <w:next w:val="Normal"/>
    <w:rsid w:val="00856F00"/>
    <w:pPr>
      <w:keepNext w:val="0"/>
      <w:keepLines w:val="0"/>
      <w:widowControl/>
      <w:numPr>
        <w:ilvl w:val="3"/>
        <w:numId w:val="6"/>
      </w:numPr>
      <w:tabs>
        <w:tab w:val="num" w:pos="360"/>
        <w:tab w:val="num" w:pos="2880"/>
      </w:tabs>
      <w:suppressAutoHyphens w:val="0"/>
      <w:autoSpaceDE w:val="0"/>
      <w:autoSpaceDN w:val="0"/>
      <w:adjustRightInd w:val="0"/>
      <w:spacing w:before="240" w:after="240"/>
      <w:ind w:left="2880" w:hanging="360"/>
      <w:jc w:val="both"/>
    </w:pPr>
    <w:rPr>
      <w:rFonts w:ascii="Calibri" w:eastAsia="SimSun" w:hAnsi="Calibri" w:cs="Times New Roman"/>
      <w:bCs/>
      <w:iCs w:val="0"/>
      <w:color w:val="auto"/>
      <w:kern w:val="0"/>
      <w:sz w:val="24"/>
      <w:shd w:val="clear" w:color="auto" w:fill="FFFFFF"/>
      <w:lang w:val="en-US"/>
    </w:rPr>
  </w:style>
  <w:style w:type="paragraph" w:customStyle="1" w:styleId="Razina5">
    <w:name w:val="Razina 5"/>
    <w:basedOn w:val="Naslov5"/>
    <w:next w:val="Normal"/>
    <w:rsid w:val="00856F00"/>
    <w:pPr>
      <w:keepNext w:val="0"/>
      <w:keepLines w:val="0"/>
      <w:widowControl/>
      <w:numPr>
        <w:ilvl w:val="4"/>
        <w:numId w:val="6"/>
      </w:numPr>
      <w:tabs>
        <w:tab w:val="num" w:pos="360"/>
        <w:tab w:val="num" w:pos="3600"/>
      </w:tabs>
      <w:suppressAutoHyphens w:val="0"/>
      <w:spacing w:before="360" w:after="180"/>
      <w:ind w:left="3600" w:hanging="360"/>
      <w:jc w:val="both"/>
    </w:pPr>
    <w:rPr>
      <w:rFonts w:ascii="Calibri" w:eastAsia="Times New Roman" w:hAnsi="Calibri" w:cs="Times New Roman"/>
      <w:bCs/>
      <w:i/>
      <w:iCs/>
      <w:color w:val="auto"/>
      <w:kern w:val="0"/>
      <w:sz w:val="24"/>
      <w:lang w:eastAsia="zh-CN"/>
    </w:rPr>
  </w:style>
  <w:style w:type="character" w:customStyle="1" w:styleId="BezproredaChar1">
    <w:name w:val="Bez proreda Char1"/>
    <w:basedOn w:val="Zadanifontodlomka"/>
    <w:link w:val="Bezproreda1"/>
    <w:uiPriority w:val="99"/>
    <w:rsid w:val="00856F00"/>
    <w:rPr>
      <w:rFonts w:ascii="Times New Roman" w:eastAsia="Times New Roman" w:hAnsi="Times New Roman" w:cs="Times New Roman"/>
      <w:sz w:val="24"/>
      <w:szCs w:val="24"/>
      <w:lang w:val="en-US"/>
    </w:rPr>
  </w:style>
  <w:style w:type="paragraph" w:customStyle="1" w:styleId="Aaoeeu">
    <w:name w:val="Aaoeeu"/>
    <w:rsid w:val="009931F2"/>
    <w:pPr>
      <w:widowControl w:val="0"/>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9931F2"/>
    <w:pPr>
      <w:keepNext/>
      <w:jc w:val="right"/>
    </w:pPr>
    <w:rPr>
      <w:b/>
    </w:rPr>
  </w:style>
  <w:style w:type="paragraph" w:customStyle="1" w:styleId="Eaoaeaa">
    <w:name w:val="Eaoae?aa"/>
    <w:basedOn w:val="Aaoeeu"/>
    <w:rsid w:val="009931F2"/>
    <w:pPr>
      <w:tabs>
        <w:tab w:val="center" w:pos="4153"/>
        <w:tab w:val="right" w:pos="8306"/>
      </w:tabs>
    </w:pPr>
  </w:style>
  <w:style w:type="paragraph" w:customStyle="1" w:styleId="box459857">
    <w:name w:val="box_459857"/>
    <w:basedOn w:val="Normal"/>
    <w:rsid w:val="001003C7"/>
    <w:pPr>
      <w:spacing w:before="100" w:beforeAutospacing="1" w:after="100" w:afterAutospacing="1"/>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262479">
      <w:bodyDiv w:val="1"/>
      <w:marLeft w:val="0"/>
      <w:marRight w:val="0"/>
      <w:marTop w:val="0"/>
      <w:marBottom w:val="0"/>
      <w:divBdr>
        <w:top w:val="none" w:sz="0" w:space="0" w:color="auto"/>
        <w:left w:val="none" w:sz="0" w:space="0" w:color="auto"/>
        <w:bottom w:val="none" w:sz="0" w:space="0" w:color="auto"/>
        <w:right w:val="none" w:sz="0" w:space="0" w:color="auto"/>
      </w:divBdr>
    </w:div>
    <w:div w:id="1159731944">
      <w:bodyDiv w:val="1"/>
      <w:marLeft w:val="0"/>
      <w:marRight w:val="0"/>
      <w:marTop w:val="0"/>
      <w:marBottom w:val="0"/>
      <w:divBdr>
        <w:top w:val="none" w:sz="0" w:space="0" w:color="auto"/>
        <w:left w:val="none" w:sz="0" w:space="0" w:color="auto"/>
        <w:bottom w:val="none" w:sz="0" w:space="0" w:color="auto"/>
        <w:right w:val="none" w:sz="0" w:space="0" w:color="auto"/>
      </w:divBdr>
    </w:div>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 w:id="213602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ozega.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m="http://schemas.openxmlformats.org/officeDocument/2006/math" xmlns:w="http://schemas.openxmlformats.org/wordprocessingml/2006/main"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811FBF18-9302-42BF-AE0E-C923B0CF42CA}">
  <ds:schemaRefs>
    <ds:schemaRef ds:uri="http://schemas.openxmlformats.org/officeDocument/2006/math"/>
    <ds:schemaRef ds:uri="http://schemas.openxmlformats.org/wordprocessingml/2006/main"/>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21818</Words>
  <Characters>124364</Characters>
  <Application>Microsoft Office Word</Application>
  <DocSecurity>0</DocSecurity>
  <Lines>1036</Lines>
  <Paragraphs>291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mario krizanac</cp:lastModifiedBy>
  <cp:revision>3</cp:revision>
  <cp:lastPrinted>2026-04-21T07:59:00Z</cp:lastPrinted>
  <dcterms:created xsi:type="dcterms:W3CDTF">2026-09-08T05:43:00Z</dcterms:created>
  <dcterms:modified xsi:type="dcterms:W3CDTF">2026-09-08T07:44:00Z</dcterms:modified>
</cp:coreProperties>
</file>