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4" w:type="dxa"/>
          <w:left w:w="284" w:type="dxa"/>
          <w:bottom w:w="1134" w:type="dxa"/>
          <w:right w:w="284" w:type="dxa"/>
        </w:tblCellMar>
        <w:tblLook w:val="04A0" w:firstRow="1" w:lastRow="0" w:firstColumn="1" w:lastColumn="0" w:noHBand="0" w:noVBand="1"/>
      </w:tblPr>
      <w:tblGrid>
        <w:gridCol w:w="9639"/>
      </w:tblGrid>
      <w:tr w:rsidR="00387929" w:rsidRPr="00387929" w14:paraId="1E3CDDB8" w14:textId="77777777" w:rsidTr="009C4FAC">
        <w:trPr>
          <w:trHeight w:val="15309"/>
          <w:jc w:val="center"/>
        </w:trPr>
        <w:tc>
          <w:tcPr>
            <w:tcW w:w="9639" w:type="dxa"/>
            <w:tcBorders>
              <w:top w:val="single" w:sz="4" w:space="0" w:color="auto"/>
              <w:left w:val="single" w:sz="4" w:space="0" w:color="auto"/>
              <w:bottom w:val="single" w:sz="4" w:space="0" w:color="auto"/>
              <w:right w:val="single" w:sz="4" w:space="0" w:color="auto"/>
            </w:tcBorders>
          </w:tcPr>
          <w:p w14:paraId="39BBEDA7" w14:textId="77777777" w:rsidR="00387929" w:rsidRPr="00387929" w:rsidRDefault="00387929" w:rsidP="009C4FAC">
            <w:pPr>
              <w:pStyle w:val="Odlomakpopisa"/>
              <w:widowControl w:val="0"/>
              <w:autoSpaceDN w:val="0"/>
              <w:ind w:left="0"/>
              <w:jc w:val="center"/>
              <w:rPr>
                <w:rFonts w:ascii="Calibri" w:hAnsi="Calibri" w:cs="Calibri"/>
                <w:bCs/>
                <w:sz w:val="28"/>
                <w:szCs w:val="28"/>
              </w:rPr>
            </w:pPr>
            <w:r w:rsidRPr="00387929">
              <w:rPr>
                <w:rFonts w:ascii="Calibri" w:hAnsi="Calibri" w:cs="Calibri"/>
                <w:bCs/>
                <w:sz w:val="28"/>
                <w:szCs w:val="28"/>
              </w:rPr>
              <w:t>35. SJEDNICA GRADSKOG VIJEĆA GRADA POŽEGE</w:t>
            </w:r>
          </w:p>
          <w:p w14:paraId="7999045E" w14:textId="77777777" w:rsidR="00387929" w:rsidRPr="00387929" w:rsidRDefault="00387929" w:rsidP="00387929">
            <w:pPr>
              <w:spacing w:after="0"/>
              <w:rPr>
                <w:rFonts w:ascii="Calibri" w:hAnsi="Calibri" w:cs="Calibri"/>
                <w:bCs/>
                <w:sz w:val="28"/>
                <w:szCs w:val="28"/>
              </w:rPr>
            </w:pPr>
          </w:p>
          <w:p w14:paraId="7E498F25" w14:textId="77777777" w:rsidR="00387929" w:rsidRPr="00387929" w:rsidRDefault="00387929" w:rsidP="00387929">
            <w:pPr>
              <w:spacing w:after="0"/>
              <w:rPr>
                <w:rFonts w:ascii="Calibri" w:hAnsi="Calibri" w:cs="Calibri"/>
                <w:bCs/>
                <w:sz w:val="28"/>
                <w:szCs w:val="28"/>
              </w:rPr>
            </w:pPr>
          </w:p>
          <w:p w14:paraId="6705682A" w14:textId="77777777" w:rsidR="00387929" w:rsidRPr="00387929" w:rsidRDefault="00387929" w:rsidP="00387929">
            <w:pPr>
              <w:spacing w:after="0"/>
              <w:jc w:val="center"/>
              <w:rPr>
                <w:rFonts w:ascii="Calibri" w:hAnsi="Calibri" w:cs="Calibri"/>
                <w:bCs/>
                <w:sz w:val="28"/>
                <w:szCs w:val="28"/>
              </w:rPr>
            </w:pPr>
            <w:r w:rsidRPr="00387929">
              <w:rPr>
                <w:rFonts w:ascii="Calibri" w:hAnsi="Calibri" w:cs="Calibri"/>
                <w:bCs/>
                <w:sz w:val="28"/>
                <w:szCs w:val="28"/>
              </w:rPr>
              <w:t>TOČKA 2. a) DNEVNOG REDA</w:t>
            </w:r>
          </w:p>
          <w:p w14:paraId="5579F87C" w14:textId="77777777" w:rsidR="00387929" w:rsidRPr="00387929" w:rsidRDefault="00387929" w:rsidP="00387929">
            <w:pPr>
              <w:spacing w:after="0"/>
              <w:rPr>
                <w:rFonts w:ascii="Calibri" w:hAnsi="Calibri" w:cs="Calibri"/>
                <w:bCs/>
                <w:sz w:val="28"/>
                <w:szCs w:val="28"/>
              </w:rPr>
            </w:pPr>
          </w:p>
          <w:p w14:paraId="433E9619" w14:textId="77777777" w:rsidR="00387929" w:rsidRPr="00387929" w:rsidRDefault="00387929" w:rsidP="00387929">
            <w:pPr>
              <w:spacing w:after="0"/>
              <w:rPr>
                <w:rFonts w:ascii="Calibri" w:hAnsi="Calibri" w:cs="Calibri"/>
                <w:bCs/>
                <w:sz w:val="28"/>
                <w:szCs w:val="28"/>
              </w:rPr>
            </w:pPr>
          </w:p>
          <w:p w14:paraId="531109E2" w14:textId="77777777" w:rsidR="00387929" w:rsidRPr="00387929" w:rsidRDefault="00387929" w:rsidP="00387929">
            <w:pPr>
              <w:spacing w:after="0"/>
              <w:rPr>
                <w:rFonts w:ascii="Calibri" w:hAnsi="Calibri" w:cs="Calibri"/>
                <w:bCs/>
                <w:sz w:val="28"/>
                <w:szCs w:val="28"/>
              </w:rPr>
            </w:pPr>
          </w:p>
          <w:p w14:paraId="4FB503E9" w14:textId="77777777" w:rsidR="00387929" w:rsidRPr="00387929" w:rsidRDefault="00387929" w:rsidP="00387929">
            <w:pPr>
              <w:spacing w:after="0"/>
              <w:rPr>
                <w:rFonts w:ascii="Calibri" w:hAnsi="Calibri" w:cs="Calibri"/>
                <w:bCs/>
                <w:sz w:val="28"/>
                <w:szCs w:val="28"/>
              </w:rPr>
            </w:pPr>
          </w:p>
          <w:p w14:paraId="6E63CF31" w14:textId="77777777" w:rsidR="00387929" w:rsidRPr="00387929" w:rsidRDefault="00387929" w:rsidP="00387929">
            <w:pPr>
              <w:spacing w:after="0"/>
              <w:rPr>
                <w:rFonts w:ascii="Calibri" w:hAnsi="Calibri" w:cs="Calibri"/>
                <w:bCs/>
                <w:sz w:val="28"/>
                <w:szCs w:val="28"/>
              </w:rPr>
            </w:pPr>
          </w:p>
          <w:p w14:paraId="06108AEF" w14:textId="77777777" w:rsidR="00387929" w:rsidRPr="00387929" w:rsidRDefault="00387929" w:rsidP="00387929">
            <w:pPr>
              <w:spacing w:after="0"/>
              <w:jc w:val="center"/>
              <w:rPr>
                <w:rFonts w:ascii="Calibri" w:hAnsi="Calibri" w:cs="Calibri"/>
                <w:bCs/>
                <w:sz w:val="28"/>
                <w:szCs w:val="28"/>
              </w:rPr>
            </w:pPr>
            <w:r w:rsidRPr="00387929">
              <w:rPr>
                <w:rFonts w:ascii="Calibri" w:hAnsi="Calibri" w:cs="Calibri"/>
                <w:bCs/>
                <w:sz w:val="28"/>
                <w:szCs w:val="28"/>
              </w:rPr>
              <w:t>PRIJEDLOG I. IZMJENA I DOPUNA PRORAČUNA</w:t>
            </w:r>
          </w:p>
          <w:p w14:paraId="43AE9750" w14:textId="32CB8DA4" w:rsidR="00387929" w:rsidRDefault="00387929" w:rsidP="00387929">
            <w:pPr>
              <w:spacing w:after="0"/>
              <w:jc w:val="center"/>
              <w:rPr>
                <w:rFonts w:ascii="Calibri" w:hAnsi="Calibri" w:cs="Calibri"/>
                <w:bCs/>
                <w:sz w:val="28"/>
                <w:szCs w:val="28"/>
              </w:rPr>
            </w:pPr>
            <w:r w:rsidRPr="00387929">
              <w:rPr>
                <w:rFonts w:ascii="Calibri" w:hAnsi="Calibri" w:cs="Calibri"/>
                <w:bCs/>
                <w:sz w:val="28"/>
                <w:szCs w:val="28"/>
              </w:rPr>
              <w:t>GRADA POŽEGE ZA 2025. GODINU</w:t>
            </w:r>
          </w:p>
          <w:p w14:paraId="5DB7D79E" w14:textId="2866FCAC" w:rsidR="00387929" w:rsidRPr="00387929" w:rsidRDefault="00387929" w:rsidP="00387929">
            <w:pPr>
              <w:spacing w:after="0"/>
              <w:jc w:val="center"/>
              <w:rPr>
                <w:rFonts w:ascii="Calibri" w:hAnsi="Calibri" w:cs="Calibri"/>
                <w:bCs/>
                <w:sz w:val="28"/>
                <w:szCs w:val="28"/>
              </w:rPr>
            </w:pPr>
            <w:r>
              <w:rPr>
                <w:rFonts w:ascii="Calibri" w:hAnsi="Calibri" w:cs="Calibri"/>
                <w:bCs/>
                <w:sz w:val="28"/>
                <w:szCs w:val="28"/>
              </w:rPr>
              <w:t>OBRAZLOŽENJE</w:t>
            </w:r>
          </w:p>
          <w:p w14:paraId="1BEFC383" w14:textId="77777777" w:rsidR="00387929" w:rsidRPr="00387929" w:rsidRDefault="00387929" w:rsidP="00387929">
            <w:pPr>
              <w:pStyle w:val="Odlomakpopisa"/>
              <w:spacing w:after="0"/>
              <w:ind w:left="0"/>
              <w:rPr>
                <w:rFonts w:ascii="Calibri" w:hAnsi="Calibri" w:cs="Calibri"/>
                <w:bCs/>
                <w:sz w:val="28"/>
                <w:szCs w:val="28"/>
              </w:rPr>
            </w:pPr>
          </w:p>
          <w:p w14:paraId="582C3E32" w14:textId="77777777" w:rsidR="00387929" w:rsidRPr="00387929" w:rsidRDefault="00387929" w:rsidP="00387929">
            <w:pPr>
              <w:pStyle w:val="Odlomakpopisa"/>
              <w:spacing w:after="0"/>
              <w:ind w:left="0"/>
              <w:rPr>
                <w:rFonts w:ascii="Calibri" w:hAnsi="Calibri" w:cs="Calibri"/>
                <w:bCs/>
                <w:sz w:val="28"/>
                <w:szCs w:val="28"/>
              </w:rPr>
            </w:pPr>
          </w:p>
          <w:p w14:paraId="345AFA8D" w14:textId="77777777" w:rsidR="00387929" w:rsidRPr="00387929" w:rsidRDefault="00387929" w:rsidP="00387929">
            <w:pPr>
              <w:pStyle w:val="Odlomakpopisa"/>
              <w:spacing w:after="0"/>
              <w:ind w:left="0"/>
              <w:rPr>
                <w:rFonts w:ascii="Calibri" w:hAnsi="Calibri" w:cs="Calibri"/>
                <w:bCs/>
                <w:sz w:val="28"/>
                <w:szCs w:val="28"/>
              </w:rPr>
            </w:pPr>
          </w:p>
          <w:p w14:paraId="214ACCC4" w14:textId="77777777" w:rsidR="00387929" w:rsidRPr="00387929" w:rsidRDefault="00387929" w:rsidP="00387929">
            <w:pPr>
              <w:pStyle w:val="Odlomakpopisa"/>
              <w:spacing w:after="0"/>
              <w:ind w:left="0"/>
              <w:rPr>
                <w:rFonts w:ascii="Calibri" w:hAnsi="Calibri" w:cs="Calibri"/>
                <w:bCs/>
                <w:sz w:val="28"/>
                <w:szCs w:val="28"/>
              </w:rPr>
            </w:pPr>
          </w:p>
          <w:p w14:paraId="4D9E3100" w14:textId="77777777" w:rsidR="00387929" w:rsidRPr="00387929" w:rsidRDefault="00387929" w:rsidP="00387929">
            <w:pPr>
              <w:pStyle w:val="Odlomakpopisa"/>
              <w:spacing w:after="0"/>
              <w:ind w:left="0"/>
              <w:rPr>
                <w:rFonts w:ascii="Calibri" w:hAnsi="Calibri" w:cs="Calibri"/>
                <w:bCs/>
                <w:sz w:val="28"/>
                <w:szCs w:val="28"/>
              </w:rPr>
            </w:pPr>
          </w:p>
          <w:p w14:paraId="48CAB6E0" w14:textId="77777777" w:rsidR="00387929" w:rsidRPr="00387929" w:rsidRDefault="00387929" w:rsidP="00387929">
            <w:pPr>
              <w:spacing w:after="0"/>
              <w:rPr>
                <w:rFonts w:ascii="Calibri" w:eastAsia="Arial Unicode MS" w:hAnsi="Calibri" w:cs="Calibri"/>
                <w:bCs/>
                <w:sz w:val="28"/>
                <w:szCs w:val="28"/>
              </w:rPr>
            </w:pPr>
            <w:r w:rsidRPr="00387929">
              <w:rPr>
                <w:rFonts w:ascii="Calibri" w:hAnsi="Calibri" w:cs="Calibri"/>
                <w:bCs/>
                <w:sz w:val="28"/>
                <w:szCs w:val="28"/>
              </w:rPr>
              <w:t>PREDLAGATELJ:</w:t>
            </w:r>
            <w:r w:rsidRPr="00387929">
              <w:rPr>
                <w:rFonts w:ascii="Calibri" w:hAnsi="Calibri" w:cs="Calibri"/>
                <w:bCs/>
                <w:sz w:val="28"/>
                <w:szCs w:val="28"/>
              </w:rPr>
              <w:tab/>
              <w:t>Gradonačelnik Grada Požege</w:t>
            </w:r>
          </w:p>
          <w:p w14:paraId="23D67C1B" w14:textId="77777777" w:rsidR="00387929" w:rsidRPr="00387929" w:rsidRDefault="00387929" w:rsidP="00387929">
            <w:pPr>
              <w:spacing w:after="0"/>
              <w:rPr>
                <w:rFonts w:ascii="Calibri" w:eastAsia="Arial Unicode MS" w:hAnsi="Calibri" w:cs="Calibri"/>
                <w:bCs/>
                <w:sz w:val="28"/>
                <w:szCs w:val="28"/>
              </w:rPr>
            </w:pPr>
          </w:p>
          <w:p w14:paraId="7663CB48" w14:textId="77777777" w:rsidR="00387929" w:rsidRPr="00387929" w:rsidRDefault="00387929" w:rsidP="00387929">
            <w:pPr>
              <w:spacing w:after="0"/>
              <w:rPr>
                <w:rFonts w:ascii="Calibri" w:eastAsia="Arial Unicode MS" w:hAnsi="Calibri" w:cs="Calibri"/>
                <w:bCs/>
                <w:sz w:val="28"/>
                <w:szCs w:val="28"/>
              </w:rPr>
            </w:pPr>
          </w:p>
          <w:p w14:paraId="6D7A8130" w14:textId="77777777" w:rsidR="00387929" w:rsidRPr="00387929" w:rsidRDefault="00387929" w:rsidP="00387929">
            <w:pPr>
              <w:spacing w:after="0"/>
              <w:rPr>
                <w:rFonts w:ascii="Calibri" w:eastAsia="Arial Unicode MS" w:hAnsi="Calibri" w:cs="Calibri"/>
                <w:bCs/>
                <w:sz w:val="28"/>
                <w:szCs w:val="28"/>
              </w:rPr>
            </w:pPr>
            <w:r w:rsidRPr="00387929">
              <w:rPr>
                <w:rFonts w:ascii="Calibri" w:eastAsia="Arial Unicode MS" w:hAnsi="Calibri" w:cs="Calibri"/>
                <w:bCs/>
                <w:sz w:val="28"/>
                <w:szCs w:val="28"/>
              </w:rPr>
              <w:t>IZVJESTITELJ:</w:t>
            </w:r>
            <w:r w:rsidRPr="00387929">
              <w:rPr>
                <w:rFonts w:ascii="Calibri" w:eastAsia="Arial Unicode MS" w:hAnsi="Calibri" w:cs="Calibri"/>
                <w:bCs/>
                <w:sz w:val="28"/>
                <w:szCs w:val="28"/>
              </w:rPr>
              <w:tab/>
            </w:r>
            <w:r w:rsidRPr="00387929">
              <w:rPr>
                <w:rFonts w:ascii="Calibri" w:hAnsi="Calibri" w:cs="Calibri"/>
                <w:bCs/>
                <w:sz w:val="28"/>
                <w:szCs w:val="28"/>
              </w:rPr>
              <w:t>Gradonačelnik Grada Požege</w:t>
            </w:r>
          </w:p>
          <w:p w14:paraId="0FBB0E58" w14:textId="77777777" w:rsidR="00387929" w:rsidRPr="00387929" w:rsidRDefault="00387929" w:rsidP="00387929">
            <w:pPr>
              <w:spacing w:after="0"/>
              <w:rPr>
                <w:rFonts w:ascii="Calibri" w:eastAsia="Arial Unicode MS" w:hAnsi="Calibri" w:cs="Calibri"/>
                <w:bCs/>
                <w:sz w:val="28"/>
                <w:szCs w:val="28"/>
              </w:rPr>
            </w:pPr>
          </w:p>
          <w:p w14:paraId="1621FBD8" w14:textId="77777777" w:rsidR="00387929" w:rsidRPr="00387929" w:rsidRDefault="00387929" w:rsidP="00387929">
            <w:pPr>
              <w:spacing w:after="0"/>
              <w:rPr>
                <w:rFonts w:ascii="Calibri" w:eastAsia="Arial Unicode MS" w:hAnsi="Calibri" w:cs="Calibri"/>
                <w:bCs/>
                <w:sz w:val="28"/>
                <w:szCs w:val="28"/>
              </w:rPr>
            </w:pPr>
          </w:p>
          <w:p w14:paraId="30C757F3" w14:textId="77777777" w:rsidR="00387929" w:rsidRPr="00387929" w:rsidRDefault="00387929" w:rsidP="00387929">
            <w:pPr>
              <w:spacing w:after="0"/>
              <w:rPr>
                <w:rFonts w:ascii="Calibri" w:eastAsia="Arial Unicode MS" w:hAnsi="Calibri" w:cs="Calibri"/>
                <w:bCs/>
                <w:sz w:val="28"/>
                <w:szCs w:val="28"/>
              </w:rPr>
            </w:pPr>
          </w:p>
          <w:p w14:paraId="5843F88C" w14:textId="77777777" w:rsidR="00387929" w:rsidRPr="00387929" w:rsidRDefault="00387929" w:rsidP="00387929">
            <w:pPr>
              <w:spacing w:after="0"/>
              <w:rPr>
                <w:rFonts w:ascii="Calibri" w:eastAsia="Arial Unicode MS" w:hAnsi="Calibri" w:cs="Calibri"/>
                <w:bCs/>
                <w:sz w:val="28"/>
                <w:szCs w:val="28"/>
              </w:rPr>
            </w:pPr>
          </w:p>
          <w:p w14:paraId="03A96F4D" w14:textId="77777777" w:rsidR="00387929" w:rsidRPr="00387929" w:rsidRDefault="00387929" w:rsidP="00387929">
            <w:pPr>
              <w:spacing w:after="0"/>
              <w:rPr>
                <w:rFonts w:ascii="Calibri" w:eastAsia="Arial Unicode MS" w:hAnsi="Calibri" w:cs="Calibri"/>
                <w:bCs/>
                <w:sz w:val="28"/>
                <w:szCs w:val="28"/>
              </w:rPr>
            </w:pPr>
          </w:p>
          <w:p w14:paraId="161F8EA7" w14:textId="77777777" w:rsidR="00387929" w:rsidRPr="00387929" w:rsidRDefault="00387929" w:rsidP="00387929">
            <w:pPr>
              <w:spacing w:after="0"/>
              <w:rPr>
                <w:rFonts w:ascii="Calibri" w:eastAsia="Arial Unicode MS" w:hAnsi="Calibri" w:cs="Calibri"/>
                <w:bCs/>
                <w:sz w:val="28"/>
                <w:szCs w:val="28"/>
              </w:rPr>
            </w:pPr>
          </w:p>
          <w:p w14:paraId="53B0608D" w14:textId="77777777" w:rsidR="00387929" w:rsidRPr="00387929" w:rsidRDefault="00387929" w:rsidP="00387929">
            <w:pPr>
              <w:spacing w:after="0"/>
              <w:rPr>
                <w:rFonts w:ascii="Calibri" w:eastAsia="Arial Unicode MS" w:hAnsi="Calibri" w:cs="Calibri"/>
                <w:bCs/>
                <w:sz w:val="28"/>
                <w:szCs w:val="28"/>
              </w:rPr>
            </w:pPr>
          </w:p>
          <w:p w14:paraId="3074F0CB" w14:textId="77777777" w:rsidR="00387929" w:rsidRPr="00387929" w:rsidRDefault="00387929" w:rsidP="00387929">
            <w:pPr>
              <w:spacing w:after="0"/>
              <w:rPr>
                <w:rFonts w:ascii="Calibri" w:eastAsia="Arial Unicode MS" w:hAnsi="Calibri" w:cs="Calibri"/>
                <w:bCs/>
                <w:sz w:val="28"/>
                <w:szCs w:val="28"/>
              </w:rPr>
            </w:pPr>
          </w:p>
          <w:p w14:paraId="114660FC" w14:textId="77777777" w:rsidR="00387929" w:rsidRPr="00387929" w:rsidRDefault="00387929" w:rsidP="00387929">
            <w:pPr>
              <w:spacing w:after="0"/>
              <w:rPr>
                <w:rFonts w:ascii="Calibri" w:eastAsia="SimSun" w:hAnsi="Calibri" w:cs="Calibri"/>
                <w:bCs/>
                <w:sz w:val="28"/>
                <w:szCs w:val="28"/>
              </w:rPr>
            </w:pPr>
          </w:p>
          <w:p w14:paraId="540350BA" w14:textId="11F813D3" w:rsidR="00387929" w:rsidRPr="00387929" w:rsidRDefault="00387929" w:rsidP="00387929">
            <w:pPr>
              <w:spacing w:after="0"/>
              <w:jc w:val="center"/>
              <w:rPr>
                <w:rFonts w:ascii="Calibri" w:hAnsi="Calibri" w:cs="Calibri"/>
                <w:bCs/>
              </w:rPr>
            </w:pPr>
            <w:r w:rsidRPr="00387929">
              <w:rPr>
                <w:rFonts w:ascii="Calibri" w:hAnsi="Calibri" w:cs="Calibri"/>
                <w:bCs/>
                <w:sz w:val="28"/>
                <w:szCs w:val="28"/>
              </w:rPr>
              <w:t>Travanj</w:t>
            </w:r>
            <w:r>
              <w:rPr>
                <w:rFonts w:ascii="Calibri" w:hAnsi="Calibri" w:cs="Calibri"/>
                <w:bCs/>
                <w:sz w:val="28"/>
                <w:szCs w:val="28"/>
              </w:rPr>
              <w:t>,</w:t>
            </w:r>
            <w:r w:rsidRPr="00387929">
              <w:rPr>
                <w:rFonts w:ascii="Calibri" w:hAnsi="Calibri" w:cs="Calibri"/>
                <w:bCs/>
                <w:sz w:val="28"/>
                <w:szCs w:val="28"/>
              </w:rPr>
              <w:t xml:space="preserve"> 2025.</w:t>
            </w:r>
          </w:p>
        </w:tc>
      </w:tr>
    </w:tbl>
    <w:p w14:paraId="2A6FB172" w14:textId="77777777" w:rsidR="006C112D" w:rsidRPr="00387929" w:rsidRDefault="006C112D" w:rsidP="006C112D">
      <w:pPr>
        <w:spacing w:after="120"/>
        <w:jc w:val="center"/>
        <w:rPr>
          <w:rFonts w:ascii="Calibri" w:eastAsia="Times New Roman" w:hAnsi="Calibri" w:cs="Calibri"/>
          <w:bCs/>
          <w:kern w:val="0"/>
          <w:lang w:eastAsia="hr-HR"/>
          <w14:ligatures w14:val="none"/>
        </w:rPr>
      </w:pPr>
      <w:r w:rsidRPr="00387929">
        <w:rPr>
          <w:rFonts w:ascii="Calibri" w:eastAsia="Times New Roman" w:hAnsi="Calibri" w:cs="Calibri"/>
          <w:noProof/>
          <w:kern w:val="0"/>
          <w:lang w:eastAsia="hr-HR"/>
          <w14:ligatures w14:val="none"/>
        </w:rPr>
        <w:lastRenderedPageBreak/>
        <mc:AlternateContent>
          <mc:Choice Requires="wps">
            <w:drawing>
              <wp:anchor distT="0" distB="0" distL="24130" distR="24130" simplePos="0" relativeHeight="251659264" behindDoc="0" locked="0" layoutInCell="1" allowOverlap="1" wp14:anchorId="07A9D98D" wp14:editId="1A0B9CF7">
                <wp:simplePos x="0" y="0"/>
                <wp:positionH relativeFrom="column">
                  <wp:posOffset>635</wp:posOffset>
                </wp:positionH>
                <wp:positionV relativeFrom="paragraph">
                  <wp:posOffset>860425</wp:posOffset>
                </wp:positionV>
                <wp:extent cx="13970" cy="4216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17876" w14:textId="77777777" w:rsidR="006C112D" w:rsidRDefault="006C112D" w:rsidP="006C11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9D98D" id="_x0000_t202" coordsize="21600,21600" o:spt="202" path="m,l,21600r21600,l21600,xe">
                <v:stroke joinstyle="miter"/>
                <v:path gradientshapeok="t" o:connecttype="rect"/>
              </v:shapetype>
              <v:shape id="Text Box 2" o:spid="_x0000_s1026" type="#_x0000_t202" style="position:absolute;left:0;text-align:left;margin-left:.05pt;margin-top:67.75pt;width:1.1pt;height:33.2pt;z-index:25165926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" stroked="f">
                <v:textbox inset="0,0,0,0">
                  <w:txbxContent>
                    <w:p w14:paraId="1D517876" w14:textId="77777777" w:rsidR="006C112D" w:rsidRDefault="006C112D" w:rsidP="006C112D"/>
                  </w:txbxContent>
                </v:textbox>
                <w10:wrap type="square" side="largest"/>
              </v:shape>
            </w:pict>
          </mc:Fallback>
        </mc:AlternateContent>
      </w:r>
      <w:r w:rsidRPr="00387929">
        <w:rPr>
          <w:rFonts w:ascii="Calibri" w:eastAsia="Times New Roman" w:hAnsi="Calibri" w:cs="Calibri"/>
          <w:bCs/>
          <w:kern w:val="0"/>
          <w:lang w:eastAsia="hr-HR"/>
          <w14:ligatures w14:val="none"/>
        </w:rPr>
        <w:t xml:space="preserve">OBRAZLOŽENJE UZ PRIJEDLOG I. IZMJENA I DOPUNA PRORAČUNA GRADA POŽEGE ZA 2025. GODINU </w:t>
      </w:r>
    </w:p>
    <w:p w14:paraId="37FE32C4" w14:textId="37D6BDBB" w:rsidR="006C112D" w:rsidRPr="00387929" w:rsidRDefault="006C112D" w:rsidP="00A635E8">
      <w:pPr>
        <w:pStyle w:val="Odlomakpopisa"/>
        <w:widowControl w:val="0"/>
        <w:numPr>
          <w:ilvl w:val="0"/>
          <w:numId w:val="54"/>
        </w:numPr>
        <w:suppressAutoHyphens/>
        <w:spacing w:line="240" w:lineRule="auto"/>
        <w:ind w:left="709" w:hanging="709"/>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UVOD</w:t>
      </w:r>
    </w:p>
    <w:p w14:paraId="2DC4C9E2" w14:textId="195F92A7" w:rsidR="006C112D" w:rsidRPr="00387929" w:rsidRDefault="006C112D" w:rsidP="00A635E8">
      <w:pPr>
        <w:widowControl w:val="0"/>
        <w:suppressAutoHyphens/>
        <w:spacing w:line="240" w:lineRule="auto"/>
        <w:ind w:firstLine="284"/>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Proračun Grada Požege za 2025. godinu usvojilo je Gradsko vijeće Grada Požege na 32. sjednici dana, 16. prosinca 2024. godine (Službene novine Grada Požege, broj: 21/24.) u</w:t>
      </w:r>
      <w:r w:rsidRPr="00387929">
        <w:rPr>
          <w:rFonts w:ascii="Calibri" w:eastAsia="Arial Unicode MS" w:hAnsi="Calibri" w:cs="Calibri"/>
          <w:lang w:eastAsia="hr-HR"/>
          <w14:ligatures w14:val="none"/>
        </w:rPr>
        <w:t xml:space="preserve"> iznosu 43.033.975,00 €. </w:t>
      </w:r>
    </w:p>
    <w:p w14:paraId="194E5A52" w14:textId="28FD9B9D" w:rsidR="006C112D" w:rsidRPr="00387929" w:rsidRDefault="006C112D" w:rsidP="00A635E8">
      <w:pPr>
        <w:widowControl w:val="0"/>
        <w:suppressAutoHyphens/>
        <w:spacing w:line="240" w:lineRule="auto"/>
        <w:ind w:firstLine="284"/>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Zakonska osnova za donošenje Izmjena i dopuna Proračuna Grada Požege za 2025. godinu je u odredbama Zakona o proračunu (Narodne novine, broj: 144/21.), te</w:t>
      </w:r>
      <w:r w:rsidR="00F0380D" w:rsidRPr="00387929">
        <w:rPr>
          <w:rFonts w:ascii="Calibri" w:eastAsia="Arial Unicode MS" w:hAnsi="Calibri" w:cs="Calibri"/>
          <w:bCs/>
          <w:lang w:eastAsia="hr-HR"/>
          <w14:ligatures w14:val="none"/>
        </w:rPr>
        <w:t xml:space="preserve"> </w:t>
      </w:r>
      <w:r w:rsidRPr="00387929">
        <w:rPr>
          <w:rFonts w:ascii="Calibri" w:eastAsia="Arial Unicode MS" w:hAnsi="Calibri" w:cs="Calibri"/>
          <w:bCs/>
          <w:lang w:eastAsia="hr-HR"/>
          <w14:ligatures w14:val="none"/>
        </w:rPr>
        <w:t xml:space="preserve">Statuta Grada Požege (Službene novine Grada Požege, broj: 2/21. i 11/22.) </w:t>
      </w:r>
    </w:p>
    <w:p w14:paraId="070E459A" w14:textId="36F75A20" w:rsidR="006C112D" w:rsidRPr="00387929" w:rsidRDefault="006C112D" w:rsidP="00A635E8">
      <w:pPr>
        <w:pStyle w:val="Odlomakpopisa"/>
        <w:widowControl w:val="0"/>
        <w:numPr>
          <w:ilvl w:val="0"/>
          <w:numId w:val="54"/>
        </w:numPr>
        <w:suppressAutoHyphens/>
        <w:spacing w:line="240" w:lineRule="auto"/>
        <w:ind w:left="709"/>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 xml:space="preserve"> OBRAZLOŽENJE IZMJENA PRIHODA I PRIMITAKA, RASHODA I IZDATAKA – OPĆI DIO</w:t>
      </w:r>
    </w:p>
    <w:p w14:paraId="541F00AA" w14:textId="77777777" w:rsidR="006C112D" w:rsidRPr="00387929" w:rsidRDefault="006C112D" w:rsidP="006C112D">
      <w:pPr>
        <w:widowControl w:val="0"/>
        <w:suppressAutoHyphens/>
        <w:spacing w:after="0" w:line="240" w:lineRule="auto"/>
        <w:ind w:firstLine="284"/>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 xml:space="preserve">Ove Izmjene i dopune Proračuna Grada Požege za 2025. godinu donose se radi uključivanja rezultata ostvarenih u prethodnoj godini te uravnoteženja prihoda i rashoda sa njihovim ostvarenjem i projiciranim ostvarenjem do kraja godine. </w:t>
      </w:r>
    </w:p>
    <w:p w14:paraId="4469643B" w14:textId="66A3D70A" w:rsidR="006C112D" w:rsidRPr="00387929" w:rsidRDefault="006C112D" w:rsidP="006C112D">
      <w:pPr>
        <w:widowControl w:val="0"/>
        <w:suppressAutoHyphens/>
        <w:spacing w:after="0" w:line="240" w:lineRule="auto"/>
        <w:ind w:firstLine="284"/>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Ovim Izmjenama i dopunama Proračuna prihodi i primici povećavaju se za 3.265.315,00 €, odnosno za 7,86 %i sada iznose 44.832.270,00 €, a rashodi i izdaci se povećavaju za 2.029.129,00 €, odnosno za 4,72 % i sada iznose 45.063.104,00 €. Uravnoteženje proračuna je planirano uključenjem rezultata iz prethodne godine u iznosu 230.834,00 €. Iz navedenog proizlazi da ukupni prihodi i primici sa uključenim prenesenim rezultatom od 230.834,00 € iznose 45.063.104,00 €, odnosno u visini su planiranih rashoda i izdataka.</w:t>
      </w:r>
    </w:p>
    <w:p w14:paraId="1A37098C" w14:textId="6C30D8E4" w:rsidR="006C112D" w:rsidRPr="00387929" w:rsidRDefault="006C112D" w:rsidP="00A635E8">
      <w:pPr>
        <w:widowControl w:val="0"/>
        <w:suppressAutoHyphens/>
        <w:spacing w:line="240" w:lineRule="auto"/>
        <w:ind w:firstLine="284"/>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U Izmjene i dopune Proračuna Grada Požege za 2024. godinu unesen je</w:t>
      </w:r>
      <w:r w:rsidR="00F0380D" w:rsidRPr="00387929">
        <w:rPr>
          <w:rFonts w:ascii="Calibri" w:eastAsia="Arial Unicode MS" w:hAnsi="Calibri" w:cs="Calibri"/>
          <w:bCs/>
          <w:lang w:eastAsia="hr-HR"/>
          <w14:ligatures w14:val="none"/>
        </w:rPr>
        <w:t xml:space="preserve"> </w:t>
      </w:r>
      <w:r w:rsidRPr="00387929">
        <w:rPr>
          <w:rFonts w:ascii="Calibri" w:eastAsia="Arial Unicode MS" w:hAnsi="Calibri" w:cs="Calibri"/>
          <w:bCs/>
          <w:lang w:eastAsia="hr-HR"/>
          <w14:ligatures w14:val="none"/>
        </w:rPr>
        <w:t xml:space="preserve">preneseni rezultat u iznosu 230.834,00 €, od čega se 126.999,00 € odnosi na Grad, a 103.835,00 € na vlastite i namjenske prihode proračunskih korisnika kojima je Grad Požega osnivač, kako slijedi: Gradsko kazalište Požega 4.000,00 €, Gradska knjižnica Požega 1.000,00 €, Javna vatrogasna postrojba Grada Požege 9.114,00 €, Dječji vrtić Požega -4.714,00 </w:t>
      </w:r>
      <w:r w:rsidR="00F0380D" w:rsidRPr="00387929">
        <w:rPr>
          <w:rFonts w:ascii="Calibri" w:eastAsia="Arial Unicode MS" w:hAnsi="Calibri" w:cs="Calibri"/>
          <w:bCs/>
          <w:lang w:eastAsia="hr-HR"/>
          <w14:ligatures w14:val="none"/>
        </w:rPr>
        <w:t>€</w:t>
      </w:r>
      <w:r w:rsidRPr="00387929">
        <w:rPr>
          <w:rFonts w:ascii="Calibri" w:eastAsia="Arial Unicode MS" w:hAnsi="Calibri" w:cs="Calibri"/>
          <w:bCs/>
          <w:lang w:eastAsia="hr-HR"/>
          <w14:ligatures w14:val="none"/>
        </w:rPr>
        <w:t xml:space="preserve">, Lokalna razvojna agencija Požega 6.217,00 €, OŠ Julija Kempfa 10.643,00 €, OŠ Dobriše Cesarića 53.825,00 € i OŠ Antuna Kanižlića 23.750,00 €. </w:t>
      </w:r>
    </w:p>
    <w:p w14:paraId="64D3F29A" w14:textId="77777777" w:rsidR="006C112D" w:rsidRPr="00387929" w:rsidRDefault="006C112D" w:rsidP="00A635E8">
      <w:pPr>
        <w:widowControl w:val="0"/>
        <w:numPr>
          <w:ilvl w:val="0"/>
          <w:numId w:val="2"/>
        </w:numPr>
        <w:suppressAutoHyphens/>
        <w:spacing w:line="240" w:lineRule="auto"/>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PRIHODI POSLOVANJA</w:t>
      </w:r>
    </w:p>
    <w:p w14:paraId="7FEEBAE0" w14:textId="3DC3FDA2" w:rsidR="006C112D" w:rsidRPr="00387929" w:rsidRDefault="006C112D" w:rsidP="006C112D">
      <w:pPr>
        <w:widowControl w:val="0"/>
        <w:suppressAutoHyphens/>
        <w:spacing w:after="0" w:line="240" w:lineRule="auto"/>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Plan i promjena prihoda poslovanja po skupinama</w:t>
      </w:r>
    </w:p>
    <w:tbl>
      <w:tblPr>
        <w:tblpPr w:leftFromText="180" w:rightFromText="180" w:vertAnchor="text" w:horzAnchor="page" w:tblpXSpec="center" w:tblpY="202"/>
        <w:tblW w:w="943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3865"/>
        <w:gridCol w:w="1357"/>
        <w:gridCol w:w="1699"/>
        <w:gridCol w:w="1559"/>
      </w:tblGrid>
      <w:tr w:rsidR="006C112D" w:rsidRPr="00387929" w14:paraId="43D58F45" w14:textId="77777777" w:rsidTr="00BC32D2">
        <w:trPr>
          <w:trHeight w:val="255"/>
          <w:jc w:val="center"/>
        </w:trPr>
        <w:tc>
          <w:tcPr>
            <w:tcW w:w="950" w:type="dxa"/>
            <w:shd w:val="clear" w:color="auto" w:fill="D1D1D1" w:themeFill="background2" w:themeFillShade="E6"/>
            <w:noWrap/>
            <w:vAlign w:val="center"/>
          </w:tcPr>
          <w:p w14:paraId="0484247B"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KONTA</w:t>
            </w:r>
          </w:p>
        </w:tc>
        <w:tc>
          <w:tcPr>
            <w:tcW w:w="3865" w:type="dxa"/>
            <w:shd w:val="clear" w:color="auto" w:fill="D1D1D1" w:themeFill="background2" w:themeFillShade="E6"/>
            <w:noWrap/>
            <w:vAlign w:val="center"/>
          </w:tcPr>
          <w:p w14:paraId="5C7834F6"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VRSTA PRIHODA</w:t>
            </w:r>
          </w:p>
        </w:tc>
        <w:tc>
          <w:tcPr>
            <w:tcW w:w="1357" w:type="dxa"/>
            <w:shd w:val="clear" w:color="auto" w:fill="D1D1D1" w:themeFill="background2" w:themeFillShade="E6"/>
            <w:noWrap/>
            <w:vAlign w:val="center"/>
          </w:tcPr>
          <w:p w14:paraId="0A9496A4"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PRORAČUN 2025.</w:t>
            </w:r>
          </w:p>
        </w:tc>
        <w:tc>
          <w:tcPr>
            <w:tcW w:w="1699" w:type="dxa"/>
            <w:shd w:val="clear" w:color="auto" w:fill="D1D1D1" w:themeFill="background2" w:themeFillShade="E6"/>
            <w:noWrap/>
            <w:vAlign w:val="center"/>
          </w:tcPr>
          <w:p w14:paraId="0163B9D2"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PROMJENA</w:t>
            </w:r>
          </w:p>
        </w:tc>
        <w:tc>
          <w:tcPr>
            <w:tcW w:w="1559" w:type="dxa"/>
            <w:shd w:val="clear" w:color="auto" w:fill="D1D1D1" w:themeFill="background2" w:themeFillShade="E6"/>
            <w:noWrap/>
            <w:vAlign w:val="center"/>
          </w:tcPr>
          <w:p w14:paraId="69DC4F28"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I.REBALANS</w:t>
            </w:r>
          </w:p>
        </w:tc>
      </w:tr>
      <w:tr w:rsidR="006C112D" w:rsidRPr="00387929" w14:paraId="2379E38A" w14:textId="77777777" w:rsidTr="00BC32D2">
        <w:trPr>
          <w:trHeight w:val="255"/>
          <w:jc w:val="center"/>
        </w:trPr>
        <w:tc>
          <w:tcPr>
            <w:tcW w:w="950" w:type="dxa"/>
            <w:shd w:val="clear" w:color="auto" w:fill="D1D1D1" w:themeFill="background2" w:themeFillShade="E6"/>
            <w:noWrap/>
            <w:vAlign w:val="bottom"/>
            <w:hideMark/>
          </w:tcPr>
          <w:p w14:paraId="72E611EB"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6</w:t>
            </w:r>
          </w:p>
        </w:tc>
        <w:tc>
          <w:tcPr>
            <w:tcW w:w="3865" w:type="dxa"/>
            <w:shd w:val="clear" w:color="auto" w:fill="D1D1D1" w:themeFill="background2" w:themeFillShade="E6"/>
            <w:noWrap/>
            <w:vAlign w:val="bottom"/>
            <w:hideMark/>
          </w:tcPr>
          <w:p w14:paraId="7F4A6BFD" w14:textId="2CBA5D7B"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 xml:space="preserve">Prihodi poslovanja </w:t>
            </w:r>
          </w:p>
        </w:tc>
        <w:tc>
          <w:tcPr>
            <w:tcW w:w="1357" w:type="dxa"/>
            <w:shd w:val="clear" w:color="auto" w:fill="D1D1D1" w:themeFill="background2" w:themeFillShade="E6"/>
            <w:noWrap/>
            <w:vAlign w:val="bottom"/>
            <w:hideMark/>
          </w:tcPr>
          <w:p w14:paraId="651DC06B"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41.194.755,00</w:t>
            </w:r>
          </w:p>
        </w:tc>
        <w:tc>
          <w:tcPr>
            <w:tcW w:w="1699" w:type="dxa"/>
            <w:shd w:val="clear" w:color="auto" w:fill="D1D1D1" w:themeFill="background2" w:themeFillShade="E6"/>
            <w:noWrap/>
            <w:vAlign w:val="bottom"/>
          </w:tcPr>
          <w:p w14:paraId="416BBE49"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3.015.015,00</w:t>
            </w:r>
          </w:p>
        </w:tc>
        <w:tc>
          <w:tcPr>
            <w:tcW w:w="1559" w:type="dxa"/>
            <w:shd w:val="clear" w:color="auto" w:fill="D1D1D1" w:themeFill="background2" w:themeFillShade="E6"/>
            <w:noWrap/>
            <w:vAlign w:val="bottom"/>
          </w:tcPr>
          <w:p w14:paraId="5D6FC232"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44.209.770,00</w:t>
            </w:r>
          </w:p>
        </w:tc>
      </w:tr>
      <w:tr w:rsidR="006C112D" w:rsidRPr="00387929" w14:paraId="04D5FE7E" w14:textId="77777777" w:rsidTr="00BC32D2">
        <w:trPr>
          <w:trHeight w:val="255"/>
          <w:jc w:val="center"/>
        </w:trPr>
        <w:tc>
          <w:tcPr>
            <w:tcW w:w="950" w:type="dxa"/>
            <w:shd w:val="clear" w:color="auto" w:fill="auto"/>
            <w:noWrap/>
            <w:vAlign w:val="bottom"/>
            <w:hideMark/>
          </w:tcPr>
          <w:p w14:paraId="161AE3C7"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61</w:t>
            </w:r>
          </w:p>
        </w:tc>
        <w:tc>
          <w:tcPr>
            <w:tcW w:w="3865" w:type="dxa"/>
            <w:shd w:val="clear" w:color="auto" w:fill="auto"/>
            <w:noWrap/>
            <w:vAlign w:val="bottom"/>
            <w:hideMark/>
          </w:tcPr>
          <w:p w14:paraId="20A0F714" w14:textId="0A764341"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Prihodi od poreza</w:t>
            </w:r>
          </w:p>
        </w:tc>
        <w:tc>
          <w:tcPr>
            <w:tcW w:w="1357" w:type="dxa"/>
            <w:shd w:val="clear" w:color="auto" w:fill="auto"/>
            <w:noWrap/>
            <w:vAlign w:val="bottom"/>
            <w:hideMark/>
          </w:tcPr>
          <w:p w14:paraId="5A336D11"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14.128.100,00</w:t>
            </w:r>
          </w:p>
        </w:tc>
        <w:tc>
          <w:tcPr>
            <w:tcW w:w="1699" w:type="dxa"/>
            <w:shd w:val="clear" w:color="auto" w:fill="auto"/>
            <w:noWrap/>
            <w:vAlign w:val="bottom"/>
          </w:tcPr>
          <w:p w14:paraId="01EC04DD"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1.750.000,00</w:t>
            </w:r>
          </w:p>
        </w:tc>
        <w:tc>
          <w:tcPr>
            <w:tcW w:w="1559" w:type="dxa"/>
            <w:shd w:val="clear" w:color="auto" w:fill="auto"/>
            <w:noWrap/>
            <w:vAlign w:val="bottom"/>
          </w:tcPr>
          <w:p w14:paraId="56834409"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15.878.100,00</w:t>
            </w:r>
          </w:p>
        </w:tc>
      </w:tr>
      <w:tr w:rsidR="006C112D" w:rsidRPr="00387929" w14:paraId="143C3057" w14:textId="77777777" w:rsidTr="00BC32D2">
        <w:trPr>
          <w:trHeight w:val="255"/>
          <w:jc w:val="center"/>
        </w:trPr>
        <w:tc>
          <w:tcPr>
            <w:tcW w:w="950" w:type="dxa"/>
            <w:shd w:val="clear" w:color="auto" w:fill="auto"/>
            <w:noWrap/>
            <w:vAlign w:val="bottom"/>
            <w:hideMark/>
          </w:tcPr>
          <w:p w14:paraId="2090DD80"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63</w:t>
            </w:r>
          </w:p>
        </w:tc>
        <w:tc>
          <w:tcPr>
            <w:tcW w:w="3865" w:type="dxa"/>
            <w:shd w:val="clear" w:color="auto" w:fill="auto"/>
            <w:noWrap/>
            <w:vAlign w:val="bottom"/>
            <w:hideMark/>
          </w:tcPr>
          <w:p w14:paraId="708E340A"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Pomoći iz inozemstva i od subjekata unutar općeg proračuna</w:t>
            </w:r>
          </w:p>
        </w:tc>
        <w:tc>
          <w:tcPr>
            <w:tcW w:w="1357" w:type="dxa"/>
            <w:shd w:val="clear" w:color="auto" w:fill="auto"/>
            <w:noWrap/>
            <w:vAlign w:val="bottom"/>
            <w:hideMark/>
          </w:tcPr>
          <w:p w14:paraId="1A6F5AD9"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23.392.095,00</w:t>
            </w:r>
          </w:p>
        </w:tc>
        <w:tc>
          <w:tcPr>
            <w:tcW w:w="1699" w:type="dxa"/>
            <w:shd w:val="clear" w:color="auto" w:fill="auto"/>
            <w:noWrap/>
            <w:vAlign w:val="bottom"/>
          </w:tcPr>
          <w:p w14:paraId="3CFCEA02"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638.658,00</w:t>
            </w:r>
          </w:p>
        </w:tc>
        <w:tc>
          <w:tcPr>
            <w:tcW w:w="1559" w:type="dxa"/>
            <w:shd w:val="clear" w:color="auto" w:fill="auto"/>
            <w:noWrap/>
            <w:vAlign w:val="bottom"/>
          </w:tcPr>
          <w:p w14:paraId="4DAA2AE3"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24.030.753,00</w:t>
            </w:r>
          </w:p>
        </w:tc>
      </w:tr>
      <w:tr w:rsidR="006C112D" w:rsidRPr="00387929" w14:paraId="305D04B3" w14:textId="77777777" w:rsidTr="00BC32D2">
        <w:trPr>
          <w:trHeight w:val="255"/>
          <w:jc w:val="center"/>
        </w:trPr>
        <w:tc>
          <w:tcPr>
            <w:tcW w:w="950" w:type="dxa"/>
            <w:shd w:val="clear" w:color="auto" w:fill="auto"/>
            <w:noWrap/>
            <w:vAlign w:val="bottom"/>
            <w:hideMark/>
          </w:tcPr>
          <w:p w14:paraId="64174655"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64</w:t>
            </w:r>
          </w:p>
        </w:tc>
        <w:tc>
          <w:tcPr>
            <w:tcW w:w="3865" w:type="dxa"/>
            <w:shd w:val="clear" w:color="auto" w:fill="auto"/>
            <w:noWrap/>
            <w:vAlign w:val="bottom"/>
            <w:hideMark/>
          </w:tcPr>
          <w:p w14:paraId="6BF204B7" w14:textId="1C71C133"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 xml:space="preserve">Prihodi od imovine </w:t>
            </w:r>
          </w:p>
        </w:tc>
        <w:tc>
          <w:tcPr>
            <w:tcW w:w="1357" w:type="dxa"/>
            <w:shd w:val="clear" w:color="auto" w:fill="auto"/>
            <w:noWrap/>
            <w:vAlign w:val="bottom"/>
            <w:hideMark/>
          </w:tcPr>
          <w:p w14:paraId="3EABD884"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373.740,00</w:t>
            </w:r>
          </w:p>
        </w:tc>
        <w:tc>
          <w:tcPr>
            <w:tcW w:w="1699" w:type="dxa"/>
            <w:shd w:val="clear" w:color="auto" w:fill="auto"/>
            <w:noWrap/>
            <w:vAlign w:val="bottom"/>
          </w:tcPr>
          <w:p w14:paraId="619E197E"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131.500,00</w:t>
            </w:r>
          </w:p>
        </w:tc>
        <w:tc>
          <w:tcPr>
            <w:tcW w:w="1559" w:type="dxa"/>
            <w:shd w:val="clear" w:color="auto" w:fill="auto"/>
            <w:noWrap/>
            <w:vAlign w:val="bottom"/>
          </w:tcPr>
          <w:p w14:paraId="0944D2F0"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505.240,00</w:t>
            </w:r>
          </w:p>
        </w:tc>
      </w:tr>
      <w:tr w:rsidR="006C112D" w:rsidRPr="00387929" w14:paraId="54EE67FE" w14:textId="77777777" w:rsidTr="00BC32D2">
        <w:trPr>
          <w:trHeight w:val="255"/>
          <w:jc w:val="center"/>
        </w:trPr>
        <w:tc>
          <w:tcPr>
            <w:tcW w:w="950" w:type="dxa"/>
            <w:shd w:val="clear" w:color="auto" w:fill="auto"/>
            <w:noWrap/>
            <w:vAlign w:val="bottom"/>
            <w:hideMark/>
          </w:tcPr>
          <w:p w14:paraId="7B8A13C0"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65</w:t>
            </w:r>
          </w:p>
        </w:tc>
        <w:tc>
          <w:tcPr>
            <w:tcW w:w="3865" w:type="dxa"/>
            <w:shd w:val="clear" w:color="auto" w:fill="auto"/>
            <w:noWrap/>
            <w:vAlign w:val="bottom"/>
            <w:hideMark/>
          </w:tcPr>
          <w:p w14:paraId="7B24ACF3" w14:textId="530D9140"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Prihodi od upravnih i administrativnih pristojbi, pristojbi po posebnim propisima i naknada</w:t>
            </w:r>
          </w:p>
        </w:tc>
        <w:tc>
          <w:tcPr>
            <w:tcW w:w="1357" w:type="dxa"/>
            <w:shd w:val="clear" w:color="auto" w:fill="auto"/>
            <w:noWrap/>
            <w:vAlign w:val="bottom"/>
            <w:hideMark/>
          </w:tcPr>
          <w:p w14:paraId="490BDE63"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2.767.630,00</w:t>
            </w:r>
          </w:p>
        </w:tc>
        <w:tc>
          <w:tcPr>
            <w:tcW w:w="1699" w:type="dxa"/>
            <w:shd w:val="clear" w:color="auto" w:fill="auto"/>
            <w:noWrap/>
            <w:vAlign w:val="bottom"/>
          </w:tcPr>
          <w:p w14:paraId="675F5C65"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409.714,00</w:t>
            </w:r>
          </w:p>
        </w:tc>
        <w:tc>
          <w:tcPr>
            <w:tcW w:w="1559" w:type="dxa"/>
            <w:shd w:val="clear" w:color="auto" w:fill="auto"/>
            <w:noWrap/>
            <w:vAlign w:val="bottom"/>
          </w:tcPr>
          <w:p w14:paraId="50688620"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3.177.344,00</w:t>
            </w:r>
          </w:p>
        </w:tc>
      </w:tr>
      <w:tr w:rsidR="006C112D" w:rsidRPr="00387929" w14:paraId="07F28931" w14:textId="77777777" w:rsidTr="00BC32D2">
        <w:trPr>
          <w:trHeight w:val="255"/>
          <w:jc w:val="center"/>
        </w:trPr>
        <w:tc>
          <w:tcPr>
            <w:tcW w:w="950" w:type="dxa"/>
            <w:shd w:val="clear" w:color="auto" w:fill="auto"/>
            <w:noWrap/>
            <w:vAlign w:val="bottom"/>
            <w:hideMark/>
          </w:tcPr>
          <w:p w14:paraId="59186A77"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66</w:t>
            </w:r>
          </w:p>
        </w:tc>
        <w:tc>
          <w:tcPr>
            <w:tcW w:w="3865" w:type="dxa"/>
            <w:shd w:val="clear" w:color="auto" w:fill="auto"/>
            <w:noWrap/>
            <w:vAlign w:val="bottom"/>
            <w:hideMark/>
          </w:tcPr>
          <w:p w14:paraId="18B9465A" w14:textId="6321DF38"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Prihodi od prodaje proizvoda i robe te pruženih usluga i prihodi od donacija</w:t>
            </w:r>
          </w:p>
        </w:tc>
        <w:tc>
          <w:tcPr>
            <w:tcW w:w="1357" w:type="dxa"/>
            <w:shd w:val="clear" w:color="auto" w:fill="auto"/>
            <w:noWrap/>
            <w:vAlign w:val="bottom"/>
            <w:hideMark/>
          </w:tcPr>
          <w:p w14:paraId="16CCAC7C"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339.200,00</w:t>
            </w:r>
          </w:p>
        </w:tc>
        <w:tc>
          <w:tcPr>
            <w:tcW w:w="1699" w:type="dxa"/>
            <w:shd w:val="clear" w:color="auto" w:fill="auto"/>
            <w:noWrap/>
            <w:vAlign w:val="bottom"/>
          </w:tcPr>
          <w:p w14:paraId="4501D6F4"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26.143,00</w:t>
            </w:r>
          </w:p>
        </w:tc>
        <w:tc>
          <w:tcPr>
            <w:tcW w:w="1559" w:type="dxa"/>
            <w:shd w:val="clear" w:color="auto" w:fill="auto"/>
            <w:noWrap/>
            <w:vAlign w:val="bottom"/>
          </w:tcPr>
          <w:p w14:paraId="72A03A89"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365.343,00</w:t>
            </w:r>
          </w:p>
        </w:tc>
      </w:tr>
      <w:tr w:rsidR="006C112D" w:rsidRPr="00387929" w14:paraId="05188C2C" w14:textId="77777777" w:rsidTr="00BC32D2">
        <w:trPr>
          <w:trHeight w:val="255"/>
          <w:jc w:val="center"/>
        </w:trPr>
        <w:tc>
          <w:tcPr>
            <w:tcW w:w="950" w:type="dxa"/>
            <w:shd w:val="clear" w:color="auto" w:fill="auto"/>
            <w:noWrap/>
            <w:vAlign w:val="bottom"/>
            <w:hideMark/>
          </w:tcPr>
          <w:p w14:paraId="7E85D42B"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68</w:t>
            </w:r>
          </w:p>
        </w:tc>
        <w:tc>
          <w:tcPr>
            <w:tcW w:w="3865" w:type="dxa"/>
            <w:shd w:val="clear" w:color="auto" w:fill="auto"/>
            <w:noWrap/>
            <w:vAlign w:val="bottom"/>
            <w:hideMark/>
          </w:tcPr>
          <w:p w14:paraId="6F297EBD" w14:textId="08A42D66"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Kazne, upravne mjere i ostali prihodi</w:t>
            </w:r>
          </w:p>
        </w:tc>
        <w:tc>
          <w:tcPr>
            <w:tcW w:w="1357" w:type="dxa"/>
            <w:shd w:val="clear" w:color="auto" w:fill="auto"/>
            <w:noWrap/>
            <w:vAlign w:val="bottom"/>
            <w:hideMark/>
          </w:tcPr>
          <w:p w14:paraId="25F00216"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193.990,00</w:t>
            </w:r>
          </w:p>
        </w:tc>
        <w:tc>
          <w:tcPr>
            <w:tcW w:w="1699" w:type="dxa"/>
            <w:shd w:val="clear" w:color="auto" w:fill="auto"/>
            <w:noWrap/>
            <w:vAlign w:val="bottom"/>
          </w:tcPr>
          <w:p w14:paraId="038CCF5A"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59.000,00</w:t>
            </w:r>
          </w:p>
        </w:tc>
        <w:tc>
          <w:tcPr>
            <w:tcW w:w="1559" w:type="dxa"/>
            <w:shd w:val="clear" w:color="auto" w:fill="auto"/>
            <w:noWrap/>
            <w:vAlign w:val="bottom"/>
          </w:tcPr>
          <w:p w14:paraId="4BFB5C81"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252.990,00</w:t>
            </w:r>
          </w:p>
        </w:tc>
      </w:tr>
    </w:tbl>
    <w:p w14:paraId="5F4CA969" w14:textId="75FEDA98" w:rsidR="006C112D" w:rsidRPr="00387929" w:rsidRDefault="006C112D" w:rsidP="00A635E8">
      <w:pPr>
        <w:widowControl w:val="0"/>
        <w:suppressAutoHyphens/>
        <w:spacing w:before="240" w:after="0" w:line="240" w:lineRule="auto"/>
        <w:ind w:firstLine="56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Prihodi poslovanja su se povećali za 3.015.015,00 € odnosno 7,32%te iznose 44.209.770,00 €. Povećanje prihoda poslovanja odnosi se na:</w:t>
      </w:r>
    </w:p>
    <w:p w14:paraId="1B0C19C8" w14:textId="77777777" w:rsidR="006C112D" w:rsidRPr="00387929" w:rsidRDefault="006C112D" w:rsidP="006C112D">
      <w:pPr>
        <w:widowControl w:val="0"/>
        <w:numPr>
          <w:ilvl w:val="0"/>
          <w:numId w:val="3"/>
        </w:numPr>
        <w:suppressAutoHyphens/>
        <w:spacing w:after="0" w:line="240" w:lineRule="auto"/>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prihoda od poreza u iznosu 1.750.000,00 €,</w:t>
      </w:r>
    </w:p>
    <w:p w14:paraId="3A45D211" w14:textId="77777777" w:rsidR="006C112D" w:rsidRPr="00387929" w:rsidRDefault="006C112D" w:rsidP="00A635E8">
      <w:pPr>
        <w:widowControl w:val="0"/>
        <w:numPr>
          <w:ilvl w:val="0"/>
          <w:numId w:val="3"/>
        </w:numPr>
        <w:suppressAutoHyphens/>
        <w:spacing w:after="0" w:line="240" w:lineRule="auto"/>
        <w:ind w:right="-284"/>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pomoći iz inozemstva i od subjekata unutar općeg proračuna u iznosu 638.658,00 €,</w:t>
      </w:r>
    </w:p>
    <w:p w14:paraId="2398A9CC" w14:textId="77777777" w:rsidR="006C112D" w:rsidRPr="00387929" w:rsidRDefault="006C112D" w:rsidP="006C112D">
      <w:pPr>
        <w:widowControl w:val="0"/>
        <w:numPr>
          <w:ilvl w:val="0"/>
          <w:numId w:val="3"/>
        </w:numPr>
        <w:suppressAutoHyphens/>
        <w:spacing w:after="0" w:line="240" w:lineRule="auto"/>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prihoda od imovine za 131.500,00 €</w:t>
      </w:r>
    </w:p>
    <w:p w14:paraId="32B6C5DC" w14:textId="77777777" w:rsidR="006C112D" w:rsidRPr="00387929" w:rsidRDefault="006C112D" w:rsidP="006C112D">
      <w:pPr>
        <w:widowControl w:val="0"/>
        <w:numPr>
          <w:ilvl w:val="0"/>
          <w:numId w:val="3"/>
        </w:numPr>
        <w:suppressAutoHyphens/>
        <w:spacing w:after="0" w:line="240" w:lineRule="auto"/>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 xml:space="preserve">Povećanje prihoda od upravnih i administrativnih pristojbi, pristojbi po posebnim propisima i naknadama u iznosu 409.714,00 €, </w:t>
      </w:r>
    </w:p>
    <w:p w14:paraId="28D15F17" w14:textId="77777777" w:rsidR="006C112D" w:rsidRPr="00387929" w:rsidRDefault="006C112D" w:rsidP="006C112D">
      <w:pPr>
        <w:widowControl w:val="0"/>
        <w:numPr>
          <w:ilvl w:val="0"/>
          <w:numId w:val="3"/>
        </w:numPr>
        <w:suppressAutoHyphens/>
        <w:spacing w:after="0" w:line="240" w:lineRule="auto"/>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prihoda od prodaje proizvoda i robe te pruženih usluga i prihodi od donacija u iznosu 26.143,00 € koje se u najvećem dijelu odnosi na povećanje prihoda od pruženih usluga na Gradu, te usklađenje vlastitih prihoda proračunskih korisnika od prodaje robe te pružanja usluga</w:t>
      </w:r>
    </w:p>
    <w:p w14:paraId="0339CADA" w14:textId="77777777" w:rsidR="006C112D" w:rsidRPr="00387929" w:rsidRDefault="006C112D" w:rsidP="00A635E8">
      <w:pPr>
        <w:widowControl w:val="0"/>
        <w:numPr>
          <w:ilvl w:val="0"/>
          <w:numId w:val="3"/>
        </w:numPr>
        <w:suppressAutoHyphens/>
        <w:spacing w:after="240" w:line="240" w:lineRule="auto"/>
        <w:ind w:left="992" w:hanging="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prihoda od kazni, upravnih mjera i ostalih prihoda u iznosu 59.000,00 €.</w:t>
      </w:r>
    </w:p>
    <w:p w14:paraId="208A277A" w14:textId="77777777" w:rsidR="006C112D" w:rsidRPr="00387929" w:rsidRDefault="006C112D" w:rsidP="00A635E8">
      <w:pPr>
        <w:widowControl w:val="0"/>
        <w:numPr>
          <w:ilvl w:val="0"/>
          <w:numId w:val="2"/>
        </w:numPr>
        <w:suppressAutoHyphens/>
        <w:spacing w:after="240" w:line="240" w:lineRule="auto"/>
        <w:ind w:left="714" w:hanging="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PRIHODI OD PRODAJE NEFINANCIJSKE IMOVINE</w:t>
      </w:r>
    </w:p>
    <w:p w14:paraId="3725416A" w14:textId="77777777" w:rsidR="006C112D" w:rsidRPr="00387929" w:rsidRDefault="006C112D" w:rsidP="006C112D">
      <w:pPr>
        <w:widowControl w:val="0"/>
        <w:suppressAutoHyphens/>
        <w:spacing w:after="0" w:line="240" w:lineRule="auto"/>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Plan i promjena prihoda od prodaje nefinancijske imovine po skupinama</w:t>
      </w:r>
    </w:p>
    <w:tbl>
      <w:tblPr>
        <w:tblpPr w:leftFromText="180" w:rightFromText="180" w:vertAnchor="text" w:horzAnchor="page" w:tblpXSpec="center" w:tblpY="202"/>
        <w:tblW w:w="935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4007"/>
        <w:gridCol w:w="1136"/>
        <w:gridCol w:w="1699"/>
        <w:gridCol w:w="1559"/>
      </w:tblGrid>
      <w:tr w:rsidR="006C112D" w:rsidRPr="00387929" w14:paraId="74DFFCE1" w14:textId="77777777" w:rsidTr="00BC32D2">
        <w:trPr>
          <w:trHeight w:val="255"/>
          <w:jc w:val="center"/>
        </w:trPr>
        <w:tc>
          <w:tcPr>
            <w:tcW w:w="950" w:type="dxa"/>
            <w:shd w:val="clear" w:color="auto" w:fill="D1D1D1" w:themeFill="background2" w:themeFillShade="E6"/>
            <w:noWrap/>
            <w:vAlign w:val="center"/>
          </w:tcPr>
          <w:p w14:paraId="2B4B5228"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KONTA</w:t>
            </w:r>
          </w:p>
        </w:tc>
        <w:tc>
          <w:tcPr>
            <w:tcW w:w="4007" w:type="dxa"/>
            <w:shd w:val="clear" w:color="auto" w:fill="D1D1D1" w:themeFill="background2" w:themeFillShade="E6"/>
            <w:noWrap/>
            <w:vAlign w:val="center"/>
          </w:tcPr>
          <w:p w14:paraId="039B896C"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VRSTA PRIHODA</w:t>
            </w:r>
          </w:p>
        </w:tc>
        <w:tc>
          <w:tcPr>
            <w:tcW w:w="1136" w:type="dxa"/>
            <w:shd w:val="clear" w:color="auto" w:fill="D1D1D1" w:themeFill="background2" w:themeFillShade="E6"/>
            <w:noWrap/>
            <w:vAlign w:val="center"/>
          </w:tcPr>
          <w:p w14:paraId="00F3B341"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PRORAČUN 2025.</w:t>
            </w:r>
          </w:p>
        </w:tc>
        <w:tc>
          <w:tcPr>
            <w:tcW w:w="1699" w:type="dxa"/>
            <w:shd w:val="clear" w:color="auto" w:fill="D1D1D1" w:themeFill="background2" w:themeFillShade="E6"/>
            <w:noWrap/>
            <w:vAlign w:val="center"/>
          </w:tcPr>
          <w:p w14:paraId="20306EE0"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PROMJENA</w:t>
            </w:r>
          </w:p>
        </w:tc>
        <w:tc>
          <w:tcPr>
            <w:tcW w:w="1559" w:type="dxa"/>
            <w:shd w:val="clear" w:color="auto" w:fill="D1D1D1" w:themeFill="background2" w:themeFillShade="E6"/>
            <w:noWrap/>
            <w:vAlign w:val="center"/>
          </w:tcPr>
          <w:p w14:paraId="7D1A4BEF"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I.REBALANS</w:t>
            </w:r>
          </w:p>
        </w:tc>
      </w:tr>
      <w:tr w:rsidR="006C112D" w:rsidRPr="00387929" w14:paraId="5DFB7A70" w14:textId="77777777" w:rsidTr="00BC32D2">
        <w:trPr>
          <w:trHeight w:val="255"/>
          <w:jc w:val="center"/>
        </w:trPr>
        <w:tc>
          <w:tcPr>
            <w:tcW w:w="950" w:type="dxa"/>
            <w:shd w:val="clear" w:color="auto" w:fill="D1D1D1" w:themeFill="background2" w:themeFillShade="E6"/>
            <w:noWrap/>
            <w:vAlign w:val="bottom"/>
            <w:hideMark/>
          </w:tcPr>
          <w:p w14:paraId="4FF53F4B"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7</w:t>
            </w:r>
          </w:p>
        </w:tc>
        <w:tc>
          <w:tcPr>
            <w:tcW w:w="4007" w:type="dxa"/>
            <w:shd w:val="clear" w:color="auto" w:fill="D1D1D1" w:themeFill="background2" w:themeFillShade="E6"/>
            <w:noWrap/>
            <w:vAlign w:val="bottom"/>
            <w:hideMark/>
          </w:tcPr>
          <w:p w14:paraId="0E8A0E52" w14:textId="4F7EA4D3"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Prihodi od prodaje nefinancijske imovine</w:t>
            </w:r>
          </w:p>
        </w:tc>
        <w:tc>
          <w:tcPr>
            <w:tcW w:w="1136" w:type="dxa"/>
            <w:shd w:val="clear" w:color="auto" w:fill="D1D1D1" w:themeFill="background2" w:themeFillShade="E6"/>
            <w:noWrap/>
            <w:vAlign w:val="bottom"/>
            <w:hideMark/>
          </w:tcPr>
          <w:p w14:paraId="61540CBF"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369.700,00</w:t>
            </w:r>
          </w:p>
        </w:tc>
        <w:tc>
          <w:tcPr>
            <w:tcW w:w="1699" w:type="dxa"/>
            <w:shd w:val="clear" w:color="auto" w:fill="D1D1D1" w:themeFill="background2" w:themeFillShade="E6"/>
            <w:noWrap/>
            <w:vAlign w:val="bottom"/>
          </w:tcPr>
          <w:p w14:paraId="7079D4A0"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250.300,00</w:t>
            </w:r>
          </w:p>
        </w:tc>
        <w:tc>
          <w:tcPr>
            <w:tcW w:w="1559" w:type="dxa"/>
            <w:shd w:val="clear" w:color="auto" w:fill="D1D1D1" w:themeFill="background2" w:themeFillShade="E6"/>
            <w:noWrap/>
            <w:vAlign w:val="bottom"/>
          </w:tcPr>
          <w:p w14:paraId="0CDEE4C8"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620.000,00</w:t>
            </w:r>
          </w:p>
        </w:tc>
      </w:tr>
      <w:tr w:rsidR="006C112D" w:rsidRPr="00387929" w14:paraId="50FF1FD4" w14:textId="77777777" w:rsidTr="00BC32D2">
        <w:trPr>
          <w:trHeight w:val="255"/>
          <w:jc w:val="center"/>
        </w:trPr>
        <w:tc>
          <w:tcPr>
            <w:tcW w:w="950" w:type="dxa"/>
            <w:shd w:val="clear" w:color="auto" w:fill="auto"/>
            <w:noWrap/>
            <w:vAlign w:val="bottom"/>
            <w:hideMark/>
          </w:tcPr>
          <w:p w14:paraId="1394F3DB"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71</w:t>
            </w:r>
          </w:p>
        </w:tc>
        <w:tc>
          <w:tcPr>
            <w:tcW w:w="4007" w:type="dxa"/>
            <w:shd w:val="clear" w:color="auto" w:fill="auto"/>
            <w:noWrap/>
            <w:vAlign w:val="bottom"/>
            <w:hideMark/>
          </w:tcPr>
          <w:p w14:paraId="545BD1E1" w14:textId="55426B51"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Prihodi od prodaje neproizvedene dugotrajne imovine</w:t>
            </w:r>
          </w:p>
        </w:tc>
        <w:tc>
          <w:tcPr>
            <w:tcW w:w="1136" w:type="dxa"/>
            <w:shd w:val="clear" w:color="auto" w:fill="auto"/>
            <w:noWrap/>
            <w:vAlign w:val="bottom"/>
            <w:hideMark/>
          </w:tcPr>
          <w:p w14:paraId="618F7CDA"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177.000,00</w:t>
            </w:r>
          </w:p>
        </w:tc>
        <w:tc>
          <w:tcPr>
            <w:tcW w:w="1699" w:type="dxa"/>
            <w:shd w:val="clear" w:color="auto" w:fill="auto"/>
            <w:noWrap/>
            <w:vAlign w:val="bottom"/>
          </w:tcPr>
          <w:p w14:paraId="58B5A869"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150.000,00</w:t>
            </w:r>
          </w:p>
        </w:tc>
        <w:tc>
          <w:tcPr>
            <w:tcW w:w="1559" w:type="dxa"/>
            <w:shd w:val="clear" w:color="auto" w:fill="auto"/>
            <w:noWrap/>
            <w:vAlign w:val="bottom"/>
          </w:tcPr>
          <w:p w14:paraId="4C0AAF97"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327.000,00</w:t>
            </w:r>
          </w:p>
        </w:tc>
      </w:tr>
      <w:tr w:rsidR="006C112D" w:rsidRPr="00387929" w14:paraId="1EF683E1" w14:textId="77777777" w:rsidTr="00BC32D2">
        <w:trPr>
          <w:trHeight w:val="255"/>
          <w:jc w:val="center"/>
        </w:trPr>
        <w:tc>
          <w:tcPr>
            <w:tcW w:w="950" w:type="dxa"/>
            <w:shd w:val="clear" w:color="auto" w:fill="auto"/>
            <w:noWrap/>
            <w:vAlign w:val="bottom"/>
            <w:hideMark/>
          </w:tcPr>
          <w:p w14:paraId="6674D809"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72</w:t>
            </w:r>
          </w:p>
        </w:tc>
        <w:tc>
          <w:tcPr>
            <w:tcW w:w="4007" w:type="dxa"/>
            <w:shd w:val="clear" w:color="auto" w:fill="auto"/>
            <w:noWrap/>
            <w:vAlign w:val="bottom"/>
            <w:hideMark/>
          </w:tcPr>
          <w:p w14:paraId="2B90D12C" w14:textId="48860466"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Prihodi od prodaje proizvedene dugotrajne imovine</w:t>
            </w:r>
          </w:p>
        </w:tc>
        <w:tc>
          <w:tcPr>
            <w:tcW w:w="1136" w:type="dxa"/>
            <w:shd w:val="clear" w:color="auto" w:fill="auto"/>
            <w:noWrap/>
            <w:vAlign w:val="bottom"/>
            <w:hideMark/>
          </w:tcPr>
          <w:p w14:paraId="6DB56125"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192.700,00</w:t>
            </w:r>
          </w:p>
        </w:tc>
        <w:tc>
          <w:tcPr>
            <w:tcW w:w="1699" w:type="dxa"/>
            <w:shd w:val="clear" w:color="auto" w:fill="auto"/>
            <w:noWrap/>
            <w:vAlign w:val="bottom"/>
          </w:tcPr>
          <w:p w14:paraId="625CB250"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100.300,00</w:t>
            </w:r>
          </w:p>
        </w:tc>
        <w:tc>
          <w:tcPr>
            <w:tcW w:w="1559" w:type="dxa"/>
            <w:shd w:val="clear" w:color="auto" w:fill="auto"/>
            <w:noWrap/>
            <w:vAlign w:val="bottom"/>
          </w:tcPr>
          <w:p w14:paraId="19319A3B"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293.000,00</w:t>
            </w:r>
          </w:p>
        </w:tc>
      </w:tr>
    </w:tbl>
    <w:p w14:paraId="6E001CA5" w14:textId="1B9AD2E2" w:rsidR="006C112D" w:rsidRPr="00387929" w:rsidRDefault="006C112D" w:rsidP="00A635E8">
      <w:pPr>
        <w:widowControl w:val="0"/>
        <w:suppressAutoHyphens/>
        <w:spacing w:before="240" w:line="240" w:lineRule="auto"/>
        <w:ind w:firstLine="720"/>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Prihodi od prodaje nefinancijske imovine povećavaju se za 250.300,00 € zbog planirane prodaje neproizvedene dugotrajne imovine (građevinskih zemljišta) i prodaje proizvedene dugotrajne imovine (stambeni objekti).</w:t>
      </w:r>
    </w:p>
    <w:p w14:paraId="65E6050D" w14:textId="77777777" w:rsidR="006C112D" w:rsidRPr="00387929" w:rsidRDefault="006C112D" w:rsidP="00A635E8">
      <w:pPr>
        <w:widowControl w:val="0"/>
        <w:numPr>
          <w:ilvl w:val="0"/>
          <w:numId w:val="2"/>
        </w:numPr>
        <w:suppressAutoHyphens/>
        <w:spacing w:after="240" w:line="240" w:lineRule="auto"/>
        <w:ind w:left="714" w:hanging="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PRIMICI OD FINANCIJSKE IMOVINE I ZADUŽIVANJA</w:t>
      </w:r>
    </w:p>
    <w:p w14:paraId="33D863A9" w14:textId="77777777" w:rsidR="006C112D" w:rsidRPr="00387929" w:rsidRDefault="006C112D" w:rsidP="006C112D">
      <w:pPr>
        <w:widowControl w:val="0"/>
        <w:suppressAutoHyphens/>
        <w:spacing w:after="0" w:line="240" w:lineRule="auto"/>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Plan i promjena primitaka od financijske imovine i zaduživanja po skupinama</w:t>
      </w:r>
    </w:p>
    <w:tbl>
      <w:tblPr>
        <w:tblpPr w:leftFromText="180" w:rightFromText="180" w:vertAnchor="text" w:horzAnchor="page" w:tblpXSpec="center" w:tblpY="202"/>
        <w:tblW w:w="935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0"/>
        <w:gridCol w:w="4007"/>
        <w:gridCol w:w="1136"/>
        <w:gridCol w:w="1699"/>
        <w:gridCol w:w="1559"/>
      </w:tblGrid>
      <w:tr w:rsidR="006C112D" w:rsidRPr="00387929" w14:paraId="7838A73C" w14:textId="77777777" w:rsidTr="00BC32D2">
        <w:trPr>
          <w:trHeight w:val="255"/>
          <w:jc w:val="center"/>
        </w:trPr>
        <w:tc>
          <w:tcPr>
            <w:tcW w:w="950"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center"/>
          </w:tcPr>
          <w:p w14:paraId="0F742450"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KONTA</w:t>
            </w:r>
          </w:p>
        </w:tc>
        <w:tc>
          <w:tcPr>
            <w:tcW w:w="4007"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center"/>
          </w:tcPr>
          <w:p w14:paraId="75A1C356"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VRSTA PRIHODA</w:t>
            </w:r>
          </w:p>
        </w:tc>
        <w:tc>
          <w:tcPr>
            <w:tcW w:w="1136"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center"/>
          </w:tcPr>
          <w:p w14:paraId="59CFB5DF"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PRORAČUN 2025.</w:t>
            </w:r>
          </w:p>
        </w:tc>
        <w:tc>
          <w:tcPr>
            <w:tcW w:w="1699"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center"/>
          </w:tcPr>
          <w:p w14:paraId="10812121"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PROMJENA</w:t>
            </w:r>
          </w:p>
        </w:tc>
        <w:tc>
          <w:tcPr>
            <w:tcW w:w="1559"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center"/>
          </w:tcPr>
          <w:p w14:paraId="44E09ECB"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I.REBALANS</w:t>
            </w:r>
          </w:p>
        </w:tc>
      </w:tr>
      <w:tr w:rsidR="006C112D" w:rsidRPr="00387929" w14:paraId="3F0020F0" w14:textId="77777777" w:rsidTr="00BC32D2">
        <w:trPr>
          <w:trHeight w:val="255"/>
          <w:jc w:val="center"/>
        </w:trPr>
        <w:tc>
          <w:tcPr>
            <w:tcW w:w="950"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bottom"/>
            <w:hideMark/>
          </w:tcPr>
          <w:p w14:paraId="3074B2AB"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8</w:t>
            </w:r>
          </w:p>
        </w:tc>
        <w:tc>
          <w:tcPr>
            <w:tcW w:w="4007"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bottom"/>
            <w:hideMark/>
          </w:tcPr>
          <w:p w14:paraId="07F705FE"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Primici od financijske imovine i zaduživanja</w:t>
            </w:r>
          </w:p>
        </w:tc>
        <w:tc>
          <w:tcPr>
            <w:tcW w:w="1136"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bottom"/>
            <w:hideMark/>
          </w:tcPr>
          <w:p w14:paraId="2AAD99C5"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2.500,00</w:t>
            </w:r>
          </w:p>
        </w:tc>
        <w:tc>
          <w:tcPr>
            <w:tcW w:w="1699"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bottom"/>
            <w:hideMark/>
          </w:tcPr>
          <w:p w14:paraId="60F0F2C1"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0,00</w:t>
            </w:r>
          </w:p>
        </w:tc>
        <w:tc>
          <w:tcPr>
            <w:tcW w:w="1559" w:type="dxa"/>
            <w:tcBorders>
              <w:top w:val="single" w:sz="4" w:space="0" w:color="BFBFBF"/>
              <w:left w:val="single" w:sz="4" w:space="0" w:color="BFBFBF"/>
              <w:bottom w:val="single" w:sz="4" w:space="0" w:color="BFBFBF"/>
              <w:right w:val="single" w:sz="4" w:space="0" w:color="BFBFBF"/>
            </w:tcBorders>
            <w:shd w:val="clear" w:color="auto" w:fill="D1D1D1" w:themeFill="background2" w:themeFillShade="E6"/>
            <w:noWrap/>
            <w:vAlign w:val="bottom"/>
            <w:hideMark/>
          </w:tcPr>
          <w:p w14:paraId="169DCE4D"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2.500,00</w:t>
            </w:r>
          </w:p>
        </w:tc>
      </w:tr>
      <w:tr w:rsidR="006C112D" w:rsidRPr="00387929" w14:paraId="6A6976B6" w14:textId="77777777" w:rsidTr="00BC32D2">
        <w:trPr>
          <w:trHeight w:val="255"/>
          <w:jc w:val="center"/>
        </w:trPr>
        <w:tc>
          <w:tcPr>
            <w:tcW w:w="950" w:type="dxa"/>
            <w:tcBorders>
              <w:top w:val="single" w:sz="4" w:space="0" w:color="BFBFBF"/>
              <w:left w:val="single" w:sz="4" w:space="0" w:color="BFBFBF"/>
              <w:bottom w:val="single" w:sz="4" w:space="0" w:color="BFBFBF"/>
              <w:right w:val="single" w:sz="4" w:space="0" w:color="BFBFBF"/>
            </w:tcBorders>
            <w:noWrap/>
            <w:vAlign w:val="bottom"/>
            <w:hideMark/>
          </w:tcPr>
          <w:p w14:paraId="02FC5D2D"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sz w:val="18"/>
                <w:szCs w:val="18"/>
                <w:lang w:eastAsia="hr-HR"/>
                <w14:ligatures w14:val="none"/>
              </w:rPr>
              <w:t>81</w:t>
            </w:r>
          </w:p>
        </w:tc>
        <w:tc>
          <w:tcPr>
            <w:tcW w:w="4007" w:type="dxa"/>
            <w:tcBorders>
              <w:top w:val="single" w:sz="4" w:space="0" w:color="BFBFBF"/>
              <w:left w:val="single" w:sz="4" w:space="0" w:color="BFBFBF"/>
              <w:bottom w:val="single" w:sz="4" w:space="0" w:color="BFBFBF"/>
              <w:right w:val="single" w:sz="4" w:space="0" w:color="BFBFBF"/>
            </w:tcBorders>
            <w:noWrap/>
            <w:vAlign w:val="bottom"/>
            <w:hideMark/>
          </w:tcPr>
          <w:p w14:paraId="268F2D7D"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Primljeni povrati glavnica danih zajmova i depozita</w:t>
            </w:r>
          </w:p>
        </w:tc>
        <w:tc>
          <w:tcPr>
            <w:tcW w:w="1136" w:type="dxa"/>
            <w:tcBorders>
              <w:top w:val="single" w:sz="4" w:space="0" w:color="BFBFBF"/>
              <w:left w:val="single" w:sz="4" w:space="0" w:color="BFBFBF"/>
              <w:bottom w:val="single" w:sz="4" w:space="0" w:color="BFBFBF"/>
              <w:right w:val="single" w:sz="4" w:space="0" w:color="BFBFBF"/>
            </w:tcBorders>
            <w:noWrap/>
            <w:vAlign w:val="bottom"/>
            <w:hideMark/>
          </w:tcPr>
          <w:p w14:paraId="5DD0D958"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2.500,00</w:t>
            </w:r>
          </w:p>
        </w:tc>
        <w:tc>
          <w:tcPr>
            <w:tcW w:w="1699" w:type="dxa"/>
            <w:tcBorders>
              <w:top w:val="single" w:sz="4" w:space="0" w:color="BFBFBF"/>
              <w:left w:val="single" w:sz="4" w:space="0" w:color="BFBFBF"/>
              <w:bottom w:val="single" w:sz="4" w:space="0" w:color="BFBFBF"/>
              <w:right w:val="single" w:sz="4" w:space="0" w:color="BFBFBF"/>
            </w:tcBorders>
            <w:noWrap/>
            <w:vAlign w:val="bottom"/>
            <w:hideMark/>
          </w:tcPr>
          <w:p w14:paraId="302EFA02"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0,00</w:t>
            </w:r>
          </w:p>
        </w:tc>
        <w:tc>
          <w:tcPr>
            <w:tcW w:w="1559" w:type="dxa"/>
            <w:tcBorders>
              <w:top w:val="single" w:sz="4" w:space="0" w:color="BFBFBF"/>
              <w:left w:val="single" w:sz="4" w:space="0" w:color="BFBFBF"/>
              <w:bottom w:val="single" w:sz="4" w:space="0" w:color="BFBFBF"/>
              <w:right w:val="single" w:sz="4" w:space="0" w:color="BFBFBF"/>
            </w:tcBorders>
            <w:noWrap/>
            <w:vAlign w:val="bottom"/>
            <w:hideMark/>
          </w:tcPr>
          <w:p w14:paraId="1539EDEE"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2.500,00</w:t>
            </w:r>
          </w:p>
        </w:tc>
      </w:tr>
    </w:tbl>
    <w:p w14:paraId="61AEE1A3" w14:textId="1B959123" w:rsidR="006C112D" w:rsidRPr="00387929" w:rsidRDefault="006C112D" w:rsidP="00A635E8">
      <w:pPr>
        <w:widowControl w:val="0"/>
        <w:suppressAutoHyphens/>
        <w:spacing w:before="240" w:after="240" w:line="240" w:lineRule="auto"/>
        <w:ind w:firstLine="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U izmjenama i dopunama Proračuna Grada Požege za 2025. godinu nije bilo izmjena u dijelu primitaka od financijske imovine i zaduživanja.</w:t>
      </w:r>
    </w:p>
    <w:p w14:paraId="316C3245" w14:textId="77777777" w:rsidR="006C112D" w:rsidRPr="00387929" w:rsidRDefault="006C112D" w:rsidP="00A635E8">
      <w:pPr>
        <w:widowControl w:val="0"/>
        <w:numPr>
          <w:ilvl w:val="0"/>
          <w:numId w:val="2"/>
        </w:numPr>
        <w:suppressAutoHyphens/>
        <w:spacing w:after="240" w:line="240" w:lineRule="auto"/>
        <w:ind w:left="714" w:right="74" w:hanging="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RASHODI POSLOVANJA</w:t>
      </w:r>
    </w:p>
    <w:p w14:paraId="60CD05A0" w14:textId="77777777" w:rsidR="006C112D" w:rsidRPr="00387929" w:rsidRDefault="006C112D" w:rsidP="00A635E8">
      <w:pPr>
        <w:widowControl w:val="0"/>
        <w:suppressAutoHyphens/>
        <w:spacing w:line="240" w:lineRule="auto"/>
        <w:ind w:right="72"/>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Plan i promjena rashoda poslovanja po skupinama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294"/>
        <w:gridCol w:w="1383"/>
        <w:gridCol w:w="1405"/>
        <w:gridCol w:w="1418"/>
      </w:tblGrid>
      <w:tr w:rsidR="006C112D" w:rsidRPr="00387929" w14:paraId="5D9BB890" w14:textId="77777777" w:rsidTr="00BC32D2">
        <w:trPr>
          <w:trHeight w:val="255"/>
          <w:jc w:val="center"/>
        </w:trPr>
        <w:tc>
          <w:tcPr>
            <w:tcW w:w="851" w:type="dxa"/>
            <w:shd w:val="clear" w:color="auto" w:fill="D1D1D1" w:themeFill="background2" w:themeFillShade="E6"/>
            <w:noWrap/>
            <w:tcMar>
              <w:top w:w="15" w:type="dxa"/>
              <w:left w:w="15" w:type="dxa"/>
              <w:bottom w:w="0" w:type="dxa"/>
              <w:right w:w="15" w:type="dxa"/>
            </w:tcMar>
            <w:vAlign w:val="center"/>
          </w:tcPr>
          <w:p w14:paraId="07DEE5C9"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KONTA</w:t>
            </w:r>
          </w:p>
        </w:tc>
        <w:tc>
          <w:tcPr>
            <w:tcW w:w="4294" w:type="dxa"/>
            <w:shd w:val="clear" w:color="auto" w:fill="D1D1D1" w:themeFill="background2" w:themeFillShade="E6"/>
            <w:noWrap/>
            <w:tcMar>
              <w:top w:w="15" w:type="dxa"/>
              <w:left w:w="15" w:type="dxa"/>
              <w:bottom w:w="0" w:type="dxa"/>
              <w:right w:w="15" w:type="dxa"/>
            </w:tcMar>
            <w:vAlign w:val="center"/>
          </w:tcPr>
          <w:p w14:paraId="0D2202C0"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VRSTA PRIHODA</w:t>
            </w:r>
          </w:p>
        </w:tc>
        <w:tc>
          <w:tcPr>
            <w:tcW w:w="1383" w:type="dxa"/>
            <w:shd w:val="clear" w:color="auto" w:fill="D1D1D1" w:themeFill="background2" w:themeFillShade="E6"/>
            <w:noWrap/>
            <w:tcMar>
              <w:top w:w="15" w:type="dxa"/>
              <w:left w:w="15" w:type="dxa"/>
              <w:bottom w:w="0" w:type="dxa"/>
              <w:right w:w="15" w:type="dxa"/>
            </w:tcMar>
            <w:vAlign w:val="center"/>
          </w:tcPr>
          <w:p w14:paraId="6CD03219"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PRORAČUN 2025.</w:t>
            </w:r>
          </w:p>
        </w:tc>
        <w:tc>
          <w:tcPr>
            <w:tcW w:w="1405" w:type="dxa"/>
            <w:shd w:val="clear" w:color="auto" w:fill="D1D1D1" w:themeFill="background2" w:themeFillShade="E6"/>
            <w:noWrap/>
            <w:tcMar>
              <w:top w:w="15" w:type="dxa"/>
              <w:left w:w="15" w:type="dxa"/>
              <w:bottom w:w="0" w:type="dxa"/>
              <w:right w:w="15" w:type="dxa"/>
            </w:tcMar>
            <w:vAlign w:val="center"/>
          </w:tcPr>
          <w:p w14:paraId="0A1EEBB0"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PROMJENA</w:t>
            </w:r>
          </w:p>
        </w:tc>
        <w:tc>
          <w:tcPr>
            <w:tcW w:w="1418" w:type="dxa"/>
            <w:shd w:val="clear" w:color="auto" w:fill="D1D1D1" w:themeFill="background2" w:themeFillShade="E6"/>
            <w:noWrap/>
            <w:tcMar>
              <w:top w:w="15" w:type="dxa"/>
              <w:left w:w="15" w:type="dxa"/>
              <w:bottom w:w="0" w:type="dxa"/>
              <w:right w:w="15" w:type="dxa"/>
            </w:tcMar>
            <w:vAlign w:val="center"/>
          </w:tcPr>
          <w:p w14:paraId="5F446320"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I.REBALANS</w:t>
            </w:r>
          </w:p>
        </w:tc>
      </w:tr>
      <w:tr w:rsidR="006C112D" w:rsidRPr="00387929" w14:paraId="285E79CA" w14:textId="77777777" w:rsidTr="00BC32D2">
        <w:trPr>
          <w:trHeight w:val="255"/>
          <w:jc w:val="center"/>
        </w:trPr>
        <w:tc>
          <w:tcPr>
            <w:tcW w:w="851" w:type="dxa"/>
            <w:shd w:val="clear" w:color="auto" w:fill="D1D1D1" w:themeFill="background2" w:themeFillShade="E6"/>
            <w:noWrap/>
            <w:tcMar>
              <w:top w:w="15" w:type="dxa"/>
              <w:left w:w="15" w:type="dxa"/>
              <w:bottom w:w="0" w:type="dxa"/>
              <w:right w:w="15" w:type="dxa"/>
            </w:tcMar>
            <w:vAlign w:val="bottom"/>
            <w:hideMark/>
          </w:tcPr>
          <w:p w14:paraId="3A044268"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3</w:t>
            </w:r>
          </w:p>
        </w:tc>
        <w:tc>
          <w:tcPr>
            <w:tcW w:w="4294" w:type="dxa"/>
            <w:shd w:val="clear" w:color="auto" w:fill="D1D1D1" w:themeFill="background2" w:themeFillShade="E6"/>
            <w:noWrap/>
            <w:tcMar>
              <w:top w:w="15" w:type="dxa"/>
              <w:left w:w="15" w:type="dxa"/>
              <w:bottom w:w="0" w:type="dxa"/>
              <w:right w:w="15" w:type="dxa"/>
            </w:tcMar>
            <w:vAlign w:val="bottom"/>
            <w:hideMark/>
          </w:tcPr>
          <w:p w14:paraId="50745E4E"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Rashodi poslovanja</w:t>
            </w:r>
          </w:p>
        </w:tc>
        <w:tc>
          <w:tcPr>
            <w:tcW w:w="1383" w:type="dxa"/>
            <w:shd w:val="clear" w:color="auto" w:fill="D1D1D1" w:themeFill="background2" w:themeFillShade="E6"/>
            <w:noWrap/>
            <w:tcMar>
              <w:top w:w="15" w:type="dxa"/>
              <w:left w:w="15" w:type="dxa"/>
              <w:bottom w:w="0" w:type="dxa"/>
              <w:right w:w="15" w:type="dxa"/>
            </w:tcMar>
            <w:vAlign w:val="bottom"/>
            <w:hideMark/>
          </w:tcPr>
          <w:p w14:paraId="1B52BDF7"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26.453.676,00</w:t>
            </w:r>
          </w:p>
        </w:tc>
        <w:tc>
          <w:tcPr>
            <w:tcW w:w="1405" w:type="dxa"/>
            <w:shd w:val="clear" w:color="auto" w:fill="D1D1D1" w:themeFill="background2" w:themeFillShade="E6"/>
            <w:noWrap/>
            <w:tcMar>
              <w:top w:w="15" w:type="dxa"/>
              <w:left w:w="15" w:type="dxa"/>
              <w:bottom w:w="0" w:type="dxa"/>
              <w:right w:w="15" w:type="dxa"/>
            </w:tcMar>
            <w:vAlign w:val="bottom"/>
          </w:tcPr>
          <w:p w14:paraId="504E6839"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694.813,00</w:t>
            </w:r>
          </w:p>
        </w:tc>
        <w:tc>
          <w:tcPr>
            <w:tcW w:w="1418" w:type="dxa"/>
            <w:shd w:val="clear" w:color="auto" w:fill="D1D1D1" w:themeFill="background2" w:themeFillShade="E6"/>
            <w:noWrap/>
            <w:tcMar>
              <w:top w:w="15" w:type="dxa"/>
              <w:left w:w="15" w:type="dxa"/>
              <w:bottom w:w="0" w:type="dxa"/>
              <w:right w:w="15" w:type="dxa"/>
            </w:tcMar>
            <w:vAlign w:val="bottom"/>
          </w:tcPr>
          <w:p w14:paraId="6B013516"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27.148.489,00</w:t>
            </w:r>
          </w:p>
        </w:tc>
      </w:tr>
      <w:tr w:rsidR="006C112D" w:rsidRPr="00387929" w14:paraId="1CC30A20"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4B730A55"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31</w:t>
            </w:r>
          </w:p>
        </w:tc>
        <w:tc>
          <w:tcPr>
            <w:tcW w:w="4294" w:type="dxa"/>
            <w:shd w:val="clear" w:color="auto" w:fill="auto"/>
            <w:noWrap/>
            <w:tcMar>
              <w:top w:w="15" w:type="dxa"/>
              <w:left w:w="15" w:type="dxa"/>
              <w:bottom w:w="0" w:type="dxa"/>
              <w:right w:w="15" w:type="dxa"/>
            </w:tcMar>
            <w:vAlign w:val="bottom"/>
            <w:hideMark/>
          </w:tcPr>
          <w:p w14:paraId="17603174" w14:textId="6B896CCB"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Rashodi za zaposlene</w:t>
            </w:r>
          </w:p>
        </w:tc>
        <w:tc>
          <w:tcPr>
            <w:tcW w:w="1383" w:type="dxa"/>
            <w:shd w:val="clear" w:color="auto" w:fill="auto"/>
            <w:noWrap/>
            <w:tcMar>
              <w:top w:w="15" w:type="dxa"/>
              <w:left w:w="15" w:type="dxa"/>
              <w:bottom w:w="0" w:type="dxa"/>
              <w:right w:w="15" w:type="dxa"/>
            </w:tcMar>
            <w:vAlign w:val="bottom"/>
            <w:hideMark/>
          </w:tcPr>
          <w:p w14:paraId="6055E90F"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13.423.574,00</w:t>
            </w:r>
          </w:p>
        </w:tc>
        <w:tc>
          <w:tcPr>
            <w:tcW w:w="1405" w:type="dxa"/>
            <w:shd w:val="clear" w:color="auto" w:fill="auto"/>
            <w:noWrap/>
            <w:tcMar>
              <w:top w:w="15" w:type="dxa"/>
              <w:left w:w="15" w:type="dxa"/>
              <w:bottom w:w="0" w:type="dxa"/>
              <w:right w:w="15" w:type="dxa"/>
            </w:tcMar>
            <w:vAlign w:val="bottom"/>
          </w:tcPr>
          <w:p w14:paraId="5ADACDF2"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244.224,00</w:t>
            </w:r>
          </w:p>
        </w:tc>
        <w:tc>
          <w:tcPr>
            <w:tcW w:w="1418" w:type="dxa"/>
            <w:shd w:val="clear" w:color="auto" w:fill="auto"/>
            <w:noWrap/>
            <w:tcMar>
              <w:top w:w="15" w:type="dxa"/>
              <w:left w:w="15" w:type="dxa"/>
              <w:bottom w:w="0" w:type="dxa"/>
              <w:right w:w="15" w:type="dxa"/>
            </w:tcMar>
            <w:vAlign w:val="bottom"/>
          </w:tcPr>
          <w:p w14:paraId="171BB387"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13.667.798,00</w:t>
            </w:r>
          </w:p>
        </w:tc>
      </w:tr>
      <w:tr w:rsidR="006C112D" w:rsidRPr="00387929" w14:paraId="42F38AFE"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01683D6E"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32</w:t>
            </w:r>
          </w:p>
        </w:tc>
        <w:tc>
          <w:tcPr>
            <w:tcW w:w="4294" w:type="dxa"/>
            <w:shd w:val="clear" w:color="auto" w:fill="auto"/>
            <w:noWrap/>
            <w:tcMar>
              <w:top w:w="15" w:type="dxa"/>
              <w:left w:w="15" w:type="dxa"/>
              <w:bottom w:w="0" w:type="dxa"/>
              <w:right w:w="15" w:type="dxa"/>
            </w:tcMar>
            <w:vAlign w:val="bottom"/>
            <w:hideMark/>
          </w:tcPr>
          <w:p w14:paraId="1709433C" w14:textId="51D3B1A8"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Materijalni rashodi</w:t>
            </w:r>
          </w:p>
        </w:tc>
        <w:tc>
          <w:tcPr>
            <w:tcW w:w="1383" w:type="dxa"/>
            <w:shd w:val="clear" w:color="auto" w:fill="auto"/>
            <w:noWrap/>
            <w:tcMar>
              <w:top w:w="15" w:type="dxa"/>
              <w:left w:w="15" w:type="dxa"/>
              <w:bottom w:w="0" w:type="dxa"/>
              <w:right w:w="15" w:type="dxa"/>
            </w:tcMar>
            <w:vAlign w:val="bottom"/>
            <w:hideMark/>
          </w:tcPr>
          <w:p w14:paraId="596516F5"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6.885.843,00</w:t>
            </w:r>
          </w:p>
        </w:tc>
        <w:tc>
          <w:tcPr>
            <w:tcW w:w="1405" w:type="dxa"/>
            <w:shd w:val="clear" w:color="auto" w:fill="auto"/>
            <w:noWrap/>
            <w:tcMar>
              <w:top w:w="15" w:type="dxa"/>
              <w:left w:w="15" w:type="dxa"/>
              <w:bottom w:w="0" w:type="dxa"/>
              <w:right w:w="15" w:type="dxa"/>
            </w:tcMar>
            <w:vAlign w:val="bottom"/>
          </w:tcPr>
          <w:p w14:paraId="162EA942"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-163.988,00</w:t>
            </w:r>
          </w:p>
        </w:tc>
        <w:tc>
          <w:tcPr>
            <w:tcW w:w="1418" w:type="dxa"/>
            <w:shd w:val="clear" w:color="auto" w:fill="auto"/>
            <w:noWrap/>
            <w:tcMar>
              <w:top w:w="15" w:type="dxa"/>
              <w:left w:w="15" w:type="dxa"/>
              <w:bottom w:w="0" w:type="dxa"/>
              <w:right w:w="15" w:type="dxa"/>
            </w:tcMar>
            <w:vAlign w:val="bottom"/>
          </w:tcPr>
          <w:p w14:paraId="17200885"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6.721.855,00</w:t>
            </w:r>
          </w:p>
        </w:tc>
      </w:tr>
      <w:tr w:rsidR="006C112D" w:rsidRPr="00387929" w14:paraId="21536F8B"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1428005A"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34</w:t>
            </w:r>
          </w:p>
        </w:tc>
        <w:tc>
          <w:tcPr>
            <w:tcW w:w="4294" w:type="dxa"/>
            <w:shd w:val="clear" w:color="auto" w:fill="auto"/>
            <w:noWrap/>
            <w:tcMar>
              <w:top w:w="15" w:type="dxa"/>
              <w:left w:w="15" w:type="dxa"/>
              <w:bottom w:w="0" w:type="dxa"/>
              <w:right w:w="15" w:type="dxa"/>
            </w:tcMar>
            <w:vAlign w:val="bottom"/>
            <w:hideMark/>
          </w:tcPr>
          <w:p w14:paraId="5DA23A82" w14:textId="633442CB"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Financijski rashodi</w:t>
            </w:r>
          </w:p>
        </w:tc>
        <w:tc>
          <w:tcPr>
            <w:tcW w:w="1383" w:type="dxa"/>
            <w:shd w:val="clear" w:color="auto" w:fill="auto"/>
            <w:noWrap/>
            <w:tcMar>
              <w:top w:w="15" w:type="dxa"/>
              <w:left w:w="15" w:type="dxa"/>
              <w:bottom w:w="0" w:type="dxa"/>
              <w:right w:w="15" w:type="dxa"/>
            </w:tcMar>
            <w:vAlign w:val="bottom"/>
            <w:hideMark/>
          </w:tcPr>
          <w:p w14:paraId="33AB87CF"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85.330,00</w:t>
            </w:r>
          </w:p>
        </w:tc>
        <w:tc>
          <w:tcPr>
            <w:tcW w:w="1405" w:type="dxa"/>
            <w:shd w:val="clear" w:color="auto" w:fill="auto"/>
            <w:noWrap/>
            <w:tcMar>
              <w:top w:w="15" w:type="dxa"/>
              <w:left w:w="15" w:type="dxa"/>
              <w:bottom w:w="0" w:type="dxa"/>
              <w:right w:w="15" w:type="dxa"/>
            </w:tcMar>
            <w:vAlign w:val="bottom"/>
          </w:tcPr>
          <w:p w14:paraId="5685F055"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11.614,00</w:t>
            </w:r>
          </w:p>
        </w:tc>
        <w:tc>
          <w:tcPr>
            <w:tcW w:w="1418" w:type="dxa"/>
            <w:shd w:val="clear" w:color="auto" w:fill="auto"/>
            <w:noWrap/>
            <w:tcMar>
              <w:top w:w="15" w:type="dxa"/>
              <w:left w:w="15" w:type="dxa"/>
              <w:bottom w:w="0" w:type="dxa"/>
              <w:right w:w="15" w:type="dxa"/>
            </w:tcMar>
            <w:vAlign w:val="bottom"/>
          </w:tcPr>
          <w:p w14:paraId="6B61C870"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96.944,00</w:t>
            </w:r>
          </w:p>
        </w:tc>
      </w:tr>
      <w:tr w:rsidR="006C112D" w:rsidRPr="00387929" w14:paraId="30170EA4"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18EAEEE8"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35</w:t>
            </w:r>
          </w:p>
        </w:tc>
        <w:tc>
          <w:tcPr>
            <w:tcW w:w="4294" w:type="dxa"/>
            <w:shd w:val="clear" w:color="auto" w:fill="auto"/>
            <w:noWrap/>
            <w:tcMar>
              <w:top w:w="15" w:type="dxa"/>
              <w:left w:w="15" w:type="dxa"/>
              <w:bottom w:w="0" w:type="dxa"/>
              <w:right w:w="15" w:type="dxa"/>
            </w:tcMar>
            <w:vAlign w:val="bottom"/>
            <w:hideMark/>
          </w:tcPr>
          <w:p w14:paraId="07DBF1BB" w14:textId="1F8DEBA5"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Subvencije</w:t>
            </w:r>
          </w:p>
        </w:tc>
        <w:tc>
          <w:tcPr>
            <w:tcW w:w="1383" w:type="dxa"/>
            <w:shd w:val="clear" w:color="auto" w:fill="auto"/>
            <w:noWrap/>
            <w:tcMar>
              <w:top w:w="15" w:type="dxa"/>
              <w:left w:w="15" w:type="dxa"/>
              <w:bottom w:w="0" w:type="dxa"/>
              <w:right w:w="15" w:type="dxa"/>
            </w:tcMar>
            <w:vAlign w:val="bottom"/>
            <w:hideMark/>
          </w:tcPr>
          <w:p w14:paraId="1BD5564C"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773.200,00</w:t>
            </w:r>
          </w:p>
        </w:tc>
        <w:tc>
          <w:tcPr>
            <w:tcW w:w="1405" w:type="dxa"/>
            <w:shd w:val="clear" w:color="auto" w:fill="auto"/>
            <w:noWrap/>
            <w:tcMar>
              <w:top w:w="15" w:type="dxa"/>
              <w:left w:w="15" w:type="dxa"/>
              <w:bottom w:w="0" w:type="dxa"/>
              <w:right w:w="15" w:type="dxa"/>
            </w:tcMar>
            <w:vAlign w:val="bottom"/>
          </w:tcPr>
          <w:p w14:paraId="625C6066"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-124.252,00</w:t>
            </w:r>
          </w:p>
        </w:tc>
        <w:tc>
          <w:tcPr>
            <w:tcW w:w="1418" w:type="dxa"/>
            <w:shd w:val="clear" w:color="auto" w:fill="auto"/>
            <w:noWrap/>
            <w:tcMar>
              <w:top w:w="15" w:type="dxa"/>
              <w:left w:w="15" w:type="dxa"/>
              <w:bottom w:w="0" w:type="dxa"/>
              <w:right w:w="15" w:type="dxa"/>
            </w:tcMar>
            <w:vAlign w:val="bottom"/>
          </w:tcPr>
          <w:p w14:paraId="0CEB0B24"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648.948,00</w:t>
            </w:r>
          </w:p>
        </w:tc>
      </w:tr>
      <w:tr w:rsidR="006C112D" w:rsidRPr="00387929" w14:paraId="55F10323"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7F9963A5"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36</w:t>
            </w:r>
          </w:p>
        </w:tc>
        <w:tc>
          <w:tcPr>
            <w:tcW w:w="4294" w:type="dxa"/>
            <w:shd w:val="clear" w:color="auto" w:fill="auto"/>
            <w:noWrap/>
            <w:tcMar>
              <w:top w:w="15" w:type="dxa"/>
              <w:left w:w="15" w:type="dxa"/>
              <w:bottom w:w="0" w:type="dxa"/>
              <w:right w:w="15" w:type="dxa"/>
            </w:tcMar>
            <w:vAlign w:val="bottom"/>
            <w:hideMark/>
          </w:tcPr>
          <w:p w14:paraId="3A90A861"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Pomoći dane u inozemstvo i unutar općeg proračuna</w:t>
            </w:r>
          </w:p>
        </w:tc>
        <w:tc>
          <w:tcPr>
            <w:tcW w:w="1383" w:type="dxa"/>
            <w:shd w:val="clear" w:color="auto" w:fill="auto"/>
            <w:noWrap/>
            <w:tcMar>
              <w:top w:w="15" w:type="dxa"/>
              <w:left w:w="15" w:type="dxa"/>
              <w:bottom w:w="0" w:type="dxa"/>
              <w:right w:w="15" w:type="dxa"/>
            </w:tcMar>
            <w:vAlign w:val="bottom"/>
            <w:hideMark/>
          </w:tcPr>
          <w:p w14:paraId="5A985965"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532.650,00</w:t>
            </w:r>
          </w:p>
        </w:tc>
        <w:tc>
          <w:tcPr>
            <w:tcW w:w="1405" w:type="dxa"/>
            <w:shd w:val="clear" w:color="auto" w:fill="auto"/>
            <w:noWrap/>
            <w:tcMar>
              <w:top w:w="15" w:type="dxa"/>
              <w:left w:w="15" w:type="dxa"/>
              <w:bottom w:w="0" w:type="dxa"/>
              <w:right w:w="15" w:type="dxa"/>
            </w:tcMar>
            <w:vAlign w:val="bottom"/>
          </w:tcPr>
          <w:p w14:paraId="21AA4E76"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4.000,00</w:t>
            </w:r>
          </w:p>
        </w:tc>
        <w:tc>
          <w:tcPr>
            <w:tcW w:w="1418" w:type="dxa"/>
            <w:shd w:val="clear" w:color="auto" w:fill="auto"/>
            <w:noWrap/>
            <w:tcMar>
              <w:top w:w="15" w:type="dxa"/>
              <w:left w:w="15" w:type="dxa"/>
              <w:bottom w:w="0" w:type="dxa"/>
              <w:right w:w="15" w:type="dxa"/>
            </w:tcMar>
            <w:vAlign w:val="bottom"/>
          </w:tcPr>
          <w:p w14:paraId="1D90C562"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536.650,00</w:t>
            </w:r>
          </w:p>
        </w:tc>
      </w:tr>
      <w:tr w:rsidR="006C112D" w:rsidRPr="00387929" w14:paraId="3859FD3F"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1A123AF2"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37</w:t>
            </w:r>
          </w:p>
        </w:tc>
        <w:tc>
          <w:tcPr>
            <w:tcW w:w="4294" w:type="dxa"/>
            <w:shd w:val="clear" w:color="auto" w:fill="auto"/>
            <w:noWrap/>
            <w:tcMar>
              <w:top w:w="15" w:type="dxa"/>
              <w:left w:w="15" w:type="dxa"/>
              <w:bottom w:w="0" w:type="dxa"/>
              <w:right w:w="15" w:type="dxa"/>
            </w:tcMar>
            <w:vAlign w:val="bottom"/>
            <w:hideMark/>
          </w:tcPr>
          <w:p w14:paraId="486C189A" w14:textId="701BEC86"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Naknade građanima i kućanstvima na temelju osiguranja i druge naknade</w:t>
            </w:r>
          </w:p>
        </w:tc>
        <w:tc>
          <w:tcPr>
            <w:tcW w:w="1383" w:type="dxa"/>
            <w:shd w:val="clear" w:color="auto" w:fill="auto"/>
            <w:noWrap/>
            <w:tcMar>
              <w:top w:w="15" w:type="dxa"/>
              <w:left w:w="15" w:type="dxa"/>
              <w:bottom w:w="0" w:type="dxa"/>
              <w:right w:w="15" w:type="dxa"/>
            </w:tcMar>
            <w:vAlign w:val="bottom"/>
            <w:hideMark/>
          </w:tcPr>
          <w:p w14:paraId="75F898BE"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689.500,00</w:t>
            </w:r>
          </w:p>
        </w:tc>
        <w:tc>
          <w:tcPr>
            <w:tcW w:w="1405" w:type="dxa"/>
            <w:shd w:val="clear" w:color="auto" w:fill="auto"/>
            <w:noWrap/>
            <w:tcMar>
              <w:top w:w="15" w:type="dxa"/>
              <w:left w:w="15" w:type="dxa"/>
              <w:bottom w:w="0" w:type="dxa"/>
              <w:right w:w="15" w:type="dxa"/>
            </w:tcMar>
            <w:vAlign w:val="bottom"/>
          </w:tcPr>
          <w:p w14:paraId="5D08B831"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-2.081,00</w:t>
            </w:r>
          </w:p>
        </w:tc>
        <w:tc>
          <w:tcPr>
            <w:tcW w:w="1418" w:type="dxa"/>
            <w:shd w:val="clear" w:color="auto" w:fill="auto"/>
            <w:noWrap/>
            <w:tcMar>
              <w:top w:w="15" w:type="dxa"/>
              <w:left w:w="15" w:type="dxa"/>
              <w:bottom w:w="0" w:type="dxa"/>
              <w:right w:w="15" w:type="dxa"/>
            </w:tcMar>
            <w:vAlign w:val="bottom"/>
          </w:tcPr>
          <w:p w14:paraId="328F23B7"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687.419,00</w:t>
            </w:r>
          </w:p>
        </w:tc>
      </w:tr>
      <w:tr w:rsidR="006C112D" w:rsidRPr="00387929" w14:paraId="42F4A519"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6F552496"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38</w:t>
            </w:r>
          </w:p>
        </w:tc>
        <w:tc>
          <w:tcPr>
            <w:tcW w:w="4294" w:type="dxa"/>
            <w:shd w:val="clear" w:color="auto" w:fill="auto"/>
            <w:noWrap/>
            <w:tcMar>
              <w:top w:w="15" w:type="dxa"/>
              <w:left w:w="15" w:type="dxa"/>
              <w:bottom w:w="0" w:type="dxa"/>
              <w:right w:w="15" w:type="dxa"/>
            </w:tcMar>
            <w:vAlign w:val="bottom"/>
            <w:hideMark/>
          </w:tcPr>
          <w:p w14:paraId="3069925E"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Rashodi za donacije, kazne, naknade šteta i kapitalne pomoći</w:t>
            </w:r>
          </w:p>
        </w:tc>
        <w:tc>
          <w:tcPr>
            <w:tcW w:w="1383" w:type="dxa"/>
            <w:shd w:val="clear" w:color="auto" w:fill="auto"/>
            <w:noWrap/>
            <w:tcMar>
              <w:top w:w="15" w:type="dxa"/>
              <w:left w:w="15" w:type="dxa"/>
              <w:bottom w:w="0" w:type="dxa"/>
              <w:right w:w="15" w:type="dxa"/>
            </w:tcMar>
            <w:vAlign w:val="bottom"/>
            <w:hideMark/>
          </w:tcPr>
          <w:p w14:paraId="5D20EDFF"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4.063.579,00</w:t>
            </w:r>
          </w:p>
        </w:tc>
        <w:tc>
          <w:tcPr>
            <w:tcW w:w="1405" w:type="dxa"/>
            <w:shd w:val="clear" w:color="auto" w:fill="auto"/>
            <w:noWrap/>
            <w:tcMar>
              <w:top w:w="15" w:type="dxa"/>
              <w:left w:w="15" w:type="dxa"/>
              <w:bottom w:w="0" w:type="dxa"/>
              <w:right w:w="15" w:type="dxa"/>
            </w:tcMar>
            <w:vAlign w:val="bottom"/>
          </w:tcPr>
          <w:p w14:paraId="53574546"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725.296,00</w:t>
            </w:r>
          </w:p>
        </w:tc>
        <w:tc>
          <w:tcPr>
            <w:tcW w:w="1418" w:type="dxa"/>
            <w:shd w:val="clear" w:color="auto" w:fill="auto"/>
            <w:noWrap/>
            <w:tcMar>
              <w:top w:w="15" w:type="dxa"/>
              <w:left w:w="15" w:type="dxa"/>
              <w:bottom w:w="0" w:type="dxa"/>
              <w:right w:w="15" w:type="dxa"/>
            </w:tcMar>
            <w:vAlign w:val="bottom"/>
          </w:tcPr>
          <w:p w14:paraId="56096F03"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4.788.875,00</w:t>
            </w:r>
          </w:p>
        </w:tc>
      </w:tr>
    </w:tbl>
    <w:p w14:paraId="33855F33" w14:textId="61632DBF" w:rsidR="006C112D" w:rsidRPr="00387929" w:rsidRDefault="006C112D" w:rsidP="00A635E8">
      <w:pPr>
        <w:widowControl w:val="0"/>
        <w:suppressAutoHyphens/>
        <w:spacing w:before="240" w:after="0" w:line="240" w:lineRule="auto"/>
        <w:ind w:right="74" w:firstLine="56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Rashodi poslovanja su se povećali za 694.813,00 € odnosno 2,63% te sada iznose 27.148.489,00 €. Povećanje rashoda poslovanja odnosi se na sljedeće:</w:t>
      </w:r>
    </w:p>
    <w:p w14:paraId="1EA1E93E" w14:textId="77777777" w:rsidR="006C112D" w:rsidRPr="00387929" w:rsidRDefault="006C112D" w:rsidP="006C112D">
      <w:pPr>
        <w:widowControl w:val="0"/>
        <w:numPr>
          <w:ilvl w:val="0"/>
          <w:numId w:val="3"/>
        </w:numPr>
        <w:suppressAutoHyphens/>
        <w:spacing w:after="0" w:line="240" w:lineRule="auto"/>
        <w:ind w:right="72"/>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rashoda za zaposlene u iznosu 244.224,00 € koje se u najvećem dijelu odnosi na usklađenja po projektima,</w:t>
      </w:r>
    </w:p>
    <w:p w14:paraId="447DAE77" w14:textId="77777777" w:rsidR="006C112D" w:rsidRPr="00387929" w:rsidRDefault="006C112D" w:rsidP="006C112D">
      <w:pPr>
        <w:widowControl w:val="0"/>
        <w:numPr>
          <w:ilvl w:val="0"/>
          <w:numId w:val="3"/>
        </w:numPr>
        <w:suppressAutoHyphens/>
        <w:spacing w:after="0" w:line="240" w:lineRule="auto"/>
        <w:ind w:right="72"/>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Smanjenje materijalnih rashoda u iznosu 163.988,00 € koje se odnosi na usklađivanje sa stvarnim stanjem kod grada i proračunskih korisnika</w:t>
      </w:r>
    </w:p>
    <w:p w14:paraId="249AD4E3" w14:textId="77777777" w:rsidR="006C112D" w:rsidRPr="00387929" w:rsidRDefault="006C112D" w:rsidP="006C112D">
      <w:pPr>
        <w:widowControl w:val="0"/>
        <w:numPr>
          <w:ilvl w:val="0"/>
          <w:numId w:val="3"/>
        </w:numPr>
        <w:suppressAutoHyphens/>
        <w:spacing w:after="0" w:line="240" w:lineRule="auto"/>
        <w:ind w:right="72"/>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financijskih rashoda u iznosu 11.614,00 € koje se odnosi na usklađenje sa stvarnim stanjem kod grada i proračunskih korisnika</w:t>
      </w:r>
    </w:p>
    <w:p w14:paraId="62E5D125" w14:textId="77777777" w:rsidR="006C112D" w:rsidRPr="00387929" w:rsidRDefault="006C112D" w:rsidP="006C112D">
      <w:pPr>
        <w:widowControl w:val="0"/>
        <w:numPr>
          <w:ilvl w:val="0"/>
          <w:numId w:val="3"/>
        </w:numPr>
        <w:suppressAutoHyphens/>
        <w:spacing w:after="0" w:line="240" w:lineRule="auto"/>
        <w:ind w:right="72"/>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Smanjenje subvencija u iznosu 124.252,00 €,</w:t>
      </w:r>
    </w:p>
    <w:p w14:paraId="259559A0" w14:textId="77777777" w:rsidR="006C112D" w:rsidRPr="00387929" w:rsidRDefault="006C112D" w:rsidP="006C112D">
      <w:pPr>
        <w:widowControl w:val="0"/>
        <w:numPr>
          <w:ilvl w:val="0"/>
          <w:numId w:val="3"/>
        </w:numPr>
        <w:suppressAutoHyphens/>
        <w:spacing w:after="0" w:line="240" w:lineRule="auto"/>
        <w:ind w:right="72"/>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pomoći danih u inozemstvo i unutar općeg proračuna u iznosu 4.000,00 € koje se odnosi na projekt Potpore projektima od interesa za Hrvate izvan RH,</w:t>
      </w:r>
    </w:p>
    <w:p w14:paraId="6D9C1927" w14:textId="77777777" w:rsidR="006C112D" w:rsidRPr="00387929" w:rsidRDefault="006C112D" w:rsidP="006C112D">
      <w:pPr>
        <w:widowControl w:val="0"/>
        <w:numPr>
          <w:ilvl w:val="0"/>
          <w:numId w:val="3"/>
        </w:numPr>
        <w:suppressAutoHyphens/>
        <w:spacing w:after="0" w:line="240" w:lineRule="auto"/>
        <w:ind w:right="72"/>
        <w:contextualSpacing/>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Smanjenje naknade građanima i kućanstvima na temelju osiguranja i druge naknade u iznosu 2.081,00 €,</w:t>
      </w:r>
    </w:p>
    <w:p w14:paraId="187DD8B1" w14:textId="10B1D436" w:rsidR="006C112D" w:rsidRPr="00387929" w:rsidRDefault="006C112D" w:rsidP="00A635E8">
      <w:pPr>
        <w:widowControl w:val="0"/>
        <w:numPr>
          <w:ilvl w:val="0"/>
          <w:numId w:val="3"/>
        </w:numPr>
        <w:suppressAutoHyphens/>
        <w:spacing w:after="240" w:line="240" w:lineRule="auto"/>
        <w:ind w:right="74"/>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rashoda za donacije, kazne, naknade šteta i kapitalne pomoću iznosu 725.296,00 € koje se u najvećem dijelu odnosi na povećanje programa Kapitalnih ulaganja u komunalnu infrastrukturu.</w:t>
      </w:r>
    </w:p>
    <w:p w14:paraId="19ECC584" w14:textId="77777777" w:rsidR="006C112D" w:rsidRPr="00387929" w:rsidRDefault="006C112D" w:rsidP="00A635E8">
      <w:pPr>
        <w:widowControl w:val="0"/>
        <w:numPr>
          <w:ilvl w:val="0"/>
          <w:numId w:val="2"/>
        </w:numPr>
        <w:suppressAutoHyphens/>
        <w:spacing w:after="240" w:line="240" w:lineRule="auto"/>
        <w:ind w:right="74"/>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RASHODI ZA NABAVU NEFINANCIJSKE IMOVINE</w:t>
      </w:r>
    </w:p>
    <w:p w14:paraId="6AE8709D" w14:textId="77777777" w:rsidR="006C112D" w:rsidRPr="00387929" w:rsidRDefault="006C112D" w:rsidP="00A635E8">
      <w:pPr>
        <w:widowControl w:val="0"/>
        <w:suppressAutoHyphens/>
        <w:spacing w:after="240" w:line="240" w:lineRule="auto"/>
        <w:ind w:right="74"/>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Plan i promjena rashoda za nabavu nefinancijske imovine po skupinama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4294"/>
        <w:gridCol w:w="1383"/>
        <w:gridCol w:w="1405"/>
        <w:gridCol w:w="1418"/>
      </w:tblGrid>
      <w:tr w:rsidR="006C112D" w:rsidRPr="00387929" w14:paraId="442A5700" w14:textId="77777777" w:rsidTr="00BC32D2">
        <w:trPr>
          <w:trHeight w:val="255"/>
          <w:jc w:val="center"/>
        </w:trPr>
        <w:tc>
          <w:tcPr>
            <w:tcW w:w="851" w:type="dxa"/>
            <w:shd w:val="clear" w:color="auto" w:fill="D1D1D1" w:themeFill="background2" w:themeFillShade="E6"/>
            <w:noWrap/>
            <w:tcMar>
              <w:top w:w="15" w:type="dxa"/>
              <w:left w:w="15" w:type="dxa"/>
              <w:bottom w:w="0" w:type="dxa"/>
              <w:right w:w="15" w:type="dxa"/>
            </w:tcMar>
            <w:vAlign w:val="center"/>
          </w:tcPr>
          <w:p w14:paraId="7D5E7EDF"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KONTA</w:t>
            </w:r>
          </w:p>
        </w:tc>
        <w:tc>
          <w:tcPr>
            <w:tcW w:w="4294" w:type="dxa"/>
            <w:shd w:val="clear" w:color="auto" w:fill="D1D1D1" w:themeFill="background2" w:themeFillShade="E6"/>
            <w:noWrap/>
            <w:tcMar>
              <w:top w:w="15" w:type="dxa"/>
              <w:left w:w="15" w:type="dxa"/>
              <w:bottom w:w="0" w:type="dxa"/>
              <w:right w:w="15" w:type="dxa"/>
            </w:tcMar>
            <w:vAlign w:val="center"/>
          </w:tcPr>
          <w:p w14:paraId="2D362886"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VRSTA PRIHODA</w:t>
            </w:r>
          </w:p>
        </w:tc>
        <w:tc>
          <w:tcPr>
            <w:tcW w:w="1383" w:type="dxa"/>
            <w:shd w:val="clear" w:color="auto" w:fill="D1D1D1" w:themeFill="background2" w:themeFillShade="E6"/>
            <w:noWrap/>
            <w:tcMar>
              <w:top w:w="15" w:type="dxa"/>
              <w:left w:w="15" w:type="dxa"/>
              <w:bottom w:w="0" w:type="dxa"/>
              <w:right w:w="15" w:type="dxa"/>
            </w:tcMar>
            <w:vAlign w:val="center"/>
          </w:tcPr>
          <w:p w14:paraId="11BD6BBB"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PRORAČUN 2025.</w:t>
            </w:r>
          </w:p>
        </w:tc>
        <w:tc>
          <w:tcPr>
            <w:tcW w:w="1405" w:type="dxa"/>
            <w:shd w:val="clear" w:color="auto" w:fill="D1D1D1" w:themeFill="background2" w:themeFillShade="E6"/>
            <w:noWrap/>
            <w:tcMar>
              <w:top w:w="15" w:type="dxa"/>
              <w:left w:w="15" w:type="dxa"/>
              <w:bottom w:w="0" w:type="dxa"/>
              <w:right w:w="15" w:type="dxa"/>
            </w:tcMar>
            <w:vAlign w:val="center"/>
          </w:tcPr>
          <w:p w14:paraId="2ADAB09D"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PROMJENA</w:t>
            </w:r>
          </w:p>
        </w:tc>
        <w:tc>
          <w:tcPr>
            <w:tcW w:w="1418" w:type="dxa"/>
            <w:shd w:val="clear" w:color="auto" w:fill="D1D1D1" w:themeFill="background2" w:themeFillShade="E6"/>
            <w:noWrap/>
            <w:tcMar>
              <w:top w:w="15" w:type="dxa"/>
              <w:left w:w="15" w:type="dxa"/>
              <w:bottom w:w="0" w:type="dxa"/>
              <w:right w:w="15" w:type="dxa"/>
            </w:tcMar>
            <w:vAlign w:val="center"/>
          </w:tcPr>
          <w:p w14:paraId="22B63C0C"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I.REBALANS</w:t>
            </w:r>
          </w:p>
        </w:tc>
      </w:tr>
      <w:tr w:rsidR="006C112D" w:rsidRPr="00387929" w14:paraId="42D42729" w14:textId="77777777" w:rsidTr="00BC32D2">
        <w:trPr>
          <w:trHeight w:val="255"/>
          <w:jc w:val="center"/>
        </w:trPr>
        <w:tc>
          <w:tcPr>
            <w:tcW w:w="851" w:type="dxa"/>
            <w:shd w:val="clear" w:color="auto" w:fill="D1D1D1" w:themeFill="background2" w:themeFillShade="E6"/>
            <w:noWrap/>
            <w:tcMar>
              <w:top w:w="15" w:type="dxa"/>
              <w:left w:w="15" w:type="dxa"/>
              <w:bottom w:w="0" w:type="dxa"/>
              <w:right w:w="15" w:type="dxa"/>
            </w:tcMar>
            <w:vAlign w:val="bottom"/>
            <w:hideMark/>
          </w:tcPr>
          <w:p w14:paraId="27586F25"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4</w:t>
            </w:r>
          </w:p>
        </w:tc>
        <w:tc>
          <w:tcPr>
            <w:tcW w:w="4294" w:type="dxa"/>
            <w:shd w:val="clear" w:color="auto" w:fill="D1D1D1" w:themeFill="background2" w:themeFillShade="E6"/>
            <w:noWrap/>
            <w:tcMar>
              <w:top w:w="15" w:type="dxa"/>
              <w:left w:w="15" w:type="dxa"/>
              <w:bottom w:w="0" w:type="dxa"/>
              <w:right w:w="15" w:type="dxa"/>
            </w:tcMar>
            <w:vAlign w:val="bottom"/>
            <w:hideMark/>
          </w:tcPr>
          <w:p w14:paraId="06ACB79C" w14:textId="009AB59E"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 xml:space="preserve">Rashodi za nabavu nefinancijske imovine </w:t>
            </w:r>
          </w:p>
        </w:tc>
        <w:tc>
          <w:tcPr>
            <w:tcW w:w="1383" w:type="dxa"/>
            <w:shd w:val="clear" w:color="auto" w:fill="D1D1D1" w:themeFill="background2" w:themeFillShade="E6"/>
            <w:noWrap/>
            <w:tcMar>
              <w:top w:w="15" w:type="dxa"/>
              <w:left w:w="15" w:type="dxa"/>
              <w:bottom w:w="0" w:type="dxa"/>
              <w:right w:w="15" w:type="dxa"/>
            </w:tcMar>
            <w:vAlign w:val="bottom"/>
            <w:hideMark/>
          </w:tcPr>
          <w:p w14:paraId="2B0C94FE"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15.764.459,00</w:t>
            </w:r>
          </w:p>
        </w:tc>
        <w:tc>
          <w:tcPr>
            <w:tcW w:w="1405" w:type="dxa"/>
            <w:shd w:val="clear" w:color="auto" w:fill="D1D1D1" w:themeFill="background2" w:themeFillShade="E6"/>
            <w:noWrap/>
            <w:tcMar>
              <w:top w:w="15" w:type="dxa"/>
              <w:left w:w="15" w:type="dxa"/>
              <w:bottom w:w="0" w:type="dxa"/>
              <w:right w:w="15" w:type="dxa"/>
            </w:tcMar>
            <w:vAlign w:val="bottom"/>
          </w:tcPr>
          <w:p w14:paraId="1CBCAC64"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1.334.316,00</w:t>
            </w:r>
          </w:p>
        </w:tc>
        <w:tc>
          <w:tcPr>
            <w:tcW w:w="1418" w:type="dxa"/>
            <w:shd w:val="clear" w:color="auto" w:fill="D1D1D1" w:themeFill="background2" w:themeFillShade="E6"/>
            <w:noWrap/>
            <w:tcMar>
              <w:top w:w="15" w:type="dxa"/>
              <w:left w:w="15" w:type="dxa"/>
              <w:bottom w:w="0" w:type="dxa"/>
              <w:right w:w="15" w:type="dxa"/>
            </w:tcMar>
            <w:vAlign w:val="bottom"/>
          </w:tcPr>
          <w:p w14:paraId="0D2E432F"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17.098.775,00</w:t>
            </w:r>
          </w:p>
        </w:tc>
      </w:tr>
      <w:tr w:rsidR="006C112D" w:rsidRPr="00387929" w14:paraId="7C9F8133"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5FEF1580"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41</w:t>
            </w:r>
          </w:p>
        </w:tc>
        <w:tc>
          <w:tcPr>
            <w:tcW w:w="4294" w:type="dxa"/>
            <w:shd w:val="clear" w:color="auto" w:fill="auto"/>
            <w:noWrap/>
            <w:tcMar>
              <w:top w:w="15" w:type="dxa"/>
              <w:left w:w="15" w:type="dxa"/>
              <w:bottom w:w="0" w:type="dxa"/>
              <w:right w:w="15" w:type="dxa"/>
            </w:tcMar>
            <w:vAlign w:val="bottom"/>
            <w:hideMark/>
          </w:tcPr>
          <w:p w14:paraId="7218C5E2" w14:textId="257D5C15"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Rashodi za nabavu neproizvedene dugotrajne imovine</w:t>
            </w:r>
          </w:p>
        </w:tc>
        <w:tc>
          <w:tcPr>
            <w:tcW w:w="1383" w:type="dxa"/>
            <w:shd w:val="clear" w:color="auto" w:fill="auto"/>
            <w:noWrap/>
            <w:tcMar>
              <w:top w:w="15" w:type="dxa"/>
              <w:left w:w="15" w:type="dxa"/>
              <w:bottom w:w="0" w:type="dxa"/>
              <w:right w:w="15" w:type="dxa"/>
            </w:tcMar>
            <w:vAlign w:val="bottom"/>
            <w:hideMark/>
          </w:tcPr>
          <w:p w14:paraId="3B6C6F01"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21.500,00</w:t>
            </w:r>
          </w:p>
        </w:tc>
        <w:tc>
          <w:tcPr>
            <w:tcW w:w="1405" w:type="dxa"/>
            <w:shd w:val="clear" w:color="auto" w:fill="auto"/>
            <w:noWrap/>
            <w:tcMar>
              <w:top w:w="15" w:type="dxa"/>
              <w:left w:w="15" w:type="dxa"/>
              <w:bottom w:w="0" w:type="dxa"/>
              <w:right w:w="15" w:type="dxa"/>
            </w:tcMar>
            <w:vAlign w:val="bottom"/>
          </w:tcPr>
          <w:p w14:paraId="49EB559A"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58.500,00</w:t>
            </w:r>
          </w:p>
        </w:tc>
        <w:tc>
          <w:tcPr>
            <w:tcW w:w="1418" w:type="dxa"/>
            <w:shd w:val="clear" w:color="auto" w:fill="auto"/>
            <w:noWrap/>
            <w:tcMar>
              <w:top w:w="15" w:type="dxa"/>
              <w:left w:w="15" w:type="dxa"/>
              <w:bottom w:w="0" w:type="dxa"/>
              <w:right w:w="15" w:type="dxa"/>
            </w:tcMar>
            <w:vAlign w:val="bottom"/>
          </w:tcPr>
          <w:p w14:paraId="643FBF6C"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80.000,00</w:t>
            </w:r>
          </w:p>
        </w:tc>
      </w:tr>
      <w:tr w:rsidR="006C112D" w:rsidRPr="00387929" w14:paraId="3DF19187"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0E2C821C"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42</w:t>
            </w:r>
          </w:p>
        </w:tc>
        <w:tc>
          <w:tcPr>
            <w:tcW w:w="4294" w:type="dxa"/>
            <w:shd w:val="clear" w:color="auto" w:fill="auto"/>
            <w:noWrap/>
            <w:tcMar>
              <w:top w:w="15" w:type="dxa"/>
              <w:left w:w="15" w:type="dxa"/>
              <w:bottom w:w="0" w:type="dxa"/>
              <w:right w:w="15" w:type="dxa"/>
            </w:tcMar>
            <w:vAlign w:val="bottom"/>
            <w:hideMark/>
          </w:tcPr>
          <w:p w14:paraId="5C8813F5" w14:textId="4A361429"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 xml:space="preserve">Rashodi za nabavu proizvedene dugotrajne imovine </w:t>
            </w:r>
          </w:p>
        </w:tc>
        <w:tc>
          <w:tcPr>
            <w:tcW w:w="1383" w:type="dxa"/>
            <w:shd w:val="clear" w:color="auto" w:fill="auto"/>
            <w:noWrap/>
            <w:tcMar>
              <w:top w:w="15" w:type="dxa"/>
              <w:left w:w="15" w:type="dxa"/>
              <w:bottom w:w="0" w:type="dxa"/>
              <w:right w:w="15" w:type="dxa"/>
            </w:tcMar>
            <w:vAlign w:val="bottom"/>
            <w:hideMark/>
          </w:tcPr>
          <w:p w14:paraId="6B728926"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9.327.429,00</w:t>
            </w:r>
          </w:p>
        </w:tc>
        <w:tc>
          <w:tcPr>
            <w:tcW w:w="1405" w:type="dxa"/>
            <w:shd w:val="clear" w:color="auto" w:fill="auto"/>
            <w:noWrap/>
            <w:tcMar>
              <w:top w:w="15" w:type="dxa"/>
              <w:left w:w="15" w:type="dxa"/>
              <w:bottom w:w="0" w:type="dxa"/>
              <w:right w:w="15" w:type="dxa"/>
            </w:tcMar>
            <w:vAlign w:val="bottom"/>
          </w:tcPr>
          <w:p w14:paraId="24046D45"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729.119,00</w:t>
            </w:r>
          </w:p>
        </w:tc>
        <w:tc>
          <w:tcPr>
            <w:tcW w:w="1418" w:type="dxa"/>
            <w:shd w:val="clear" w:color="auto" w:fill="auto"/>
            <w:noWrap/>
            <w:tcMar>
              <w:top w:w="15" w:type="dxa"/>
              <w:left w:w="15" w:type="dxa"/>
              <w:bottom w:w="0" w:type="dxa"/>
              <w:right w:w="15" w:type="dxa"/>
            </w:tcMar>
            <w:vAlign w:val="bottom"/>
          </w:tcPr>
          <w:p w14:paraId="58E0AA49"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10.056.548,00</w:t>
            </w:r>
          </w:p>
        </w:tc>
      </w:tr>
      <w:tr w:rsidR="006C112D" w:rsidRPr="00387929" w14:paraId="6970E84A" w14:textId="77777777" w:rsidTr="00BC32D2">
        <w:trPr>
          <w:trHeight w:val="255"/>
          <w:jc w:val="center"/>
        </w:trPr>
        <w:tc>
          <w:tcPr>
            <w:tcW w:w="851" w:type="dxa"/>
            <w:shd w:val="clear" w:color="auto" w:fill="auto"/>
            <w:noWrap/>
            <w:tcMar>
              <w:top w:w="15" w:type="dxa"/>
              <w:left w:w="15" w:type="dxa"/>
              <w:bottom w:w="0" w:type="dxa"/>
              <w:right w:w="15" w:type="dxa"/>
            </w:tcMar>
            <w:vAlign w:val="bottom"/>
            <w:hideMark/>
          </w:tcPr>
          <w:p w14:paraId="7768CE2B"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45</w:t>
            </w:r>
          </w:p>
        </w:tc>
        <w:tc>
          <w:tcPr>
            <w:tcW w:w="4294" w:type="dxa"/>
            <w:shd w:val="clear" w:color="auto" w:fill="auto"/>
            <w:noWrap/>
            <w:tcMar>
              <w:top w:w="15" w:type="dxa"/>
              <w:left w:w="15" w:type="dxa"/>
              <w:bottom w:w="0" w:type="dxa"/>
              <w:right w:w="15" w:type="dxa"/>
            </w:tcMar>
            <w:vAlign w:val="bottom"/>
            <w:hideMark/>
          </w:tcPr>
          <w:p w14:paraId="0ABA3791" w14:textId="5F9B33B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Rashodi za dodatna ulaganja na nefinancijskoj imovini</w:t>
            </w:r>
          </w:p>
        </w:tc>
        <w:tc>
          <w:tcPr>
            <w:tcW w:w="1383" w:type="dxa"/>
            <w:shd w:val="clear" w:color="auto" w:fill="auto"/>
            <w:noWrap/>
            <w:tcMar>
              <w:top w:w="15" w:type="dxa"/>
              <w:left w:w="15" w:type="dxa"/>
              <w:bottom w:w="0" w:type="dxa"/>
              <w:right w:w="15" w:type="dxa"/>
            </w:tcMar>
            <w:vAlign w:val="bottom"/>
            <w:hideMark/>
          </w:tcPr>
          <w:p w14:paraId="24F2778A"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6.415.530,00</w:t>
            </w:r>
          </w:p>
        </w:tc>
        <w:tc>
          <w:tcPr>
            <w:tcW w:w="1405" w:type="dxa"/>
            <w:shd w:val="clear" w:color="auto" w:fill="auto"/>
            <w:noWrap/>
            <w:tcMar>
              <w:top w:w="15" w:type="dxa"/>
              <w:left w:w="15" w:type="dxa"/>
              <w:bottom w:w="0" w:type="dxa"/>
              <w:right w:w="15" w:type="dxa"/>
            </w:tcMar>
            <w:vAlign w:val="bottom"/>
          </w:tcPr>
          <w:p w14:paraId="04E0B603"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546.697,00</w:t>
            </w:r>
          </w:p>
        </w:tc>
        <w:tc>
          <w:tcPr>
            <w:tcW w:w="1418" w:type="dxa"/>
            <w:shd w:val="clear" w:color="auto" w:fill="auto"/>
            <w:noWrap/>
            <w:tcMar>
              <w:top w:w="15" w:type="dxa"/>
              <w:left w:w="15" w:type="dxa"/>
              <w:bottom w:w="0" w:type="dxa"/>
              <w:right w:w="15" w:type="dxa"/>
            </w:tcMar>
            <w:vAlign w:val="bottom"/>
          </w:tcPr>
          <w:p w14:paraId="3BB35281"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6.962.227,00</w:t>
            </w:r>
          </w:p>
        </w:tc>
      </w:tr>
    </w:tbl>
    <w:p w14:paraId="43342026" w14:textId="4483DCCC" w:rsidR="006C112D" w:rsidRPr="00387929" w:rsidRDefault="006C112D" w:rsidP="00A635E8">
      <w:pPr>
        <w:widowControl w:val="0"/>
        <w:suppressAutoHyphens/>
        <w:spacing w:before="240" w:after="0" w:line="240" w:lineRule="auto"/>
        <w:ind w:right="72" w:firstLine="360"/>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Rashodi za nabavu nefinancijske imovine povećali su se u iznosu 1.334.316,00 € odnosno 8,46% te iznose 17.098.775,00 €. Povećanje se odnosi na sljedeće:</w:t>
      </w:r>
    </w:p>
    <w:p w14:paraId="41C21AB6" w14:textId="77777777" w:rsidR="006C112D" w:rsidRPr="00387929" w:rsidRDefault="006C112D" w:rsidP="00A635E8">
      <w:pPr>
        <w:widowControl w:val="0"/>
        <w:numPr>
          <w:ilvl w:val="0"/>
          <w:numId w:val="1"/>
        </w:numPr>
        <w:suppressAutoHyphens/>
        <w:spacing w:after="240" w:line="240" w:lineRule="auto"/>
        <w:ind w:left="714" w:right="74" w:hanging="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rashoda za nabavu neproizvedene dugotrajne imovine u iznosu 58.500,00 € prema projektima kako je navedeno u sljedećoj tablici</w:t>
      </w:r>
    </w:p>
    <w:tbl>
      <w:tblPr>
        <w:tblStyle w:val="Tablicareetke4-isticanje31"/>
        <w:tblW w:w="9493" w:type="dxa"/>
        <w:jc w:val="right"/>
        <w:tblLayout w:type="fixed"/>
        <w:tblLook w:val="04A0" w:firstRow="1" w:lastRow="0" w:firstColumn="1" w:lastColumn="0" w:noHBand="0" w:noVBand="1"/>
      </w:tblPr>
      <w:tblGrid>
        <w:gridCol w:w="709"/>
        <w:gridCol w:w="4521"/>
        <w:gridCol w:w="1415"/>
        <w:gridCol w:w="1430"/>
        <w:gridCol w:w="1418"/>
      </w:tblGrid>
      <w:tr w:rsidR="006C112D" w:rsidRPr="00387929" w14:paraId="25FF0465" w14:textId="77777777" w:rsidTr="00BC32D2">
        <w:trPr>
          <w:cnfStyle w:val="100000000000" w:firstRow="1" w:lastRow="0" w:firstColumn="0" w:lastColumn="0" w:oddVBand="0" w:evenVBand="0" w:oddHBand="0" w:evenHBand="0" w:firstRowFirstColumn="0" w:firstRowLastColumn="0" w:lastRowFirstColumn="0" w:lastRowLastColumn="0"/>
          <w:trHeight w:val="168"/>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40732723" w14:textId="77777777" w:rsidR="006C112D" w:rsidRPr="00387929" w:rsidRDefault="006C112D" w:rsidP="006C112D">
            <w:pPr>
              <w:widowControl w:val="0"/>
              <w:suppressAutoHyphens/>
              <w:jc w:val="center"/>
              <w:rPr>
                <w:rFonts w:ascii="Calibri" w:eastAsia="Arial Unicode MS" w:hAnsi="Calibri" w:cs="Calibri"/>
                <w:sz w:val="22"/>
                <w:szCs w:val="28"/>
              </w:rPr>
            </w:pPr>
            <w:r w:rsidRPr="00387929">
              <w:rPr>
                <w:rFonts w:ascii="Calibri" w:eastAsia="Arial Unicode MS" w:hAnsi="Calibri" w:cs="Calibri"/>
                <w:sz w:val="22"/>
                <w:szCs w:val="28"/>
              </w:rPr>
              <w:t>RB</w:t>
            </w:r>
          </w:p>
        </w:tc>
        <w:tc>
          <w:tcPr>
            <w:tcW w:w="4521" w:type="dxa"/>
            <w:noWrap/>
            <w:hideMark/>
          </w:tcPr>
          <w:p w14:paraId="1CB13000"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NAZIV</w:t>
            </w:r>
          </w:p>
        </w:tc>
        <w:tc>
          <w:tcPr>
            <w:tcW w:w="1415" w:type="dxa"/>
            <w:noWrap/>
            <w:hideMark/>
          </w:tcPr>
          <w:p w14:paraId="548B3203"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PRORAČUN 2025.</w:t>
            </w:r>
          </w:p>
        </w:tc>
        <w:tc>
          <w:tcPr>
            <w:tcW w:w="1430" w:type="dxa"/>
          </w:tcPr>
          <w:p w14:paraId="7B0A77E6"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PROMJENA</w:t>
            </w:r>
          </w:p>
        </w:tc>
        <w:tc>
          <w:tcPr>
            <w:tcW w:w="1418" w:type="dxa"/>
          </w:tcPr>
          <w:p w14:paraId="5BA6B873"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I.REBALANS</w:t>
            </w:r>
          </w:p>
        </w:tc>
      </w:tr>
      <w:tr w:rsidR="006C112D" w:rsidRPr="00387929" w14:paraId="68CE9EDD" w14:textId="77777777" w:rsidTr="00BC32D2">
        <w:trPr>
          <w:cnfStyle w:val="000000100000" w:firstRow="0" w:lastRow="0" w:firstColumn="0" w:lastColumn="0" w:oddVBand="0" w:evenVBand="0" w:oddHBand="1" w:evenHBand="0" w:firstRowFirstColumn="0" w:firstRowLastColumn="0" w:lastRowFirstColumn="0" w:lastRowLastColumn="0"/>
          <w:trHeight w:val="268"/>
          <w:jc w:val="right"/>
        </w:trPr>
        <w:tc>
          <w:tcPr>
            <w:cnfStyle w:val="001000000000" w:firstRow="0" w:lastRow="0" w:firstColumn="1" w:lastColumn="0" w:oddVBand="0" w:evenVBand="0" w:oddHBand="0" w:evenHBand="0" w:firstRowFirstColumn="0" w:firstRowLastColumn="0" w:lastRowFirstColumn="0" w:lastRowLastColumn="0"/>
            <w:tcW w:w="6645" w:type="dxa"/>
            <w:gridSpan w:val="3"/>
            <w:noWrap/>
            <w:hideMark/>
          </w:tcPr>
          <w:p w14:paraId="435870C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Rashodi za nabavu proizvedene dugotrajne imovine (41)</w:t>
            </w:r>
          </w:p>
        </w:tc>
        <w:tc>
          <w:tcPr>
            <w:tcW w:w="1430" w:type="dxa"/>
          </w:tcPr>
          <w:p w14:paraId="32EA82B1"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p>
        </w:tc>
        <w:tc>
          <w:tcPr>
            <w:tcW w:w="1418" w:type="dxa"/>
          </w:tcPr>
          <w:p w14:paraId="69A48D53"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p>
        </w:tc>
      </w:tr>
      <w:tr w:rsidR="006C112D" w:rsidRPr="00387929" w14:paraId="02896C83" w14:textId="77777777" w:rsidTr="00BC32D2">
        <w:trPr>
          <w:trHeight w:val="267"/>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59B16BD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w:t>
            </w:r>
          </w:p>
        </w:tc>
        <w:tc>
          <w:tcPr>
            <w:tcW w:w="4521" w:type="dxa"/>
            <w:hideMark/>
          </w:tcPr>
          <w:p w14:paraId="0682CBA2"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Otkup zemljišta i objekata</w:t>
            </w:r>
          </w:p>
        </w:tc>
        <w:tc>
          <w:tcPr>
            <w:tcW w:w="1415" w:type="dxa"/>
          </w:tcPr>
          <w:p w14:paraId="62CAC5FD"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21.500,00</w:t>
            </w:r>
          </w:p>
        </w:tc>
        <w:tc>
          <w:tcPr>
            <w:tcW w:w="1430" w:type="dxa"/>
          </w:tcPr>
          <w:p w14:paraId="181A6756"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58.500,00</w:t>
            </w:r>
          </w:p>
        </w:tc>
        <w:tc>
          <w:tcPr>
            <w:tcW w:w="1418" w:type="dxa"/>
          </w:tcPr>
          <w:p w14:paraId="47FAFB5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80.000,00</w:t>
            </w:r>
          </w:p>
        </w:tc>
      </w:tr>
    </w:tbl>
    <w:p w14:paraId="49BD62F6" w14:textId="77777777" w:rsidR="006C112D" w:rsidRPr="00387929" w:rsidRDefault="006C112D" w:rsidP="00A635E8">
      <w:pPr>
        <w:widowControl w:val="0"/>
        <w:numPr>
          <w:ilvl w:val="0"/>
          <w:numId w:val="1"/>
        </w:numPr>
        <w:suppressAutoHyphens/>
        <w:spacing w:before="240" w:after="240" w:line="240" w:lineRule="auto"/>
        <w:ind w:left="714" w:right="74" w:hanging="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rashoda za nabavu proizvedene dugotrajne imovine u iznosu 729.119,00 € prema projektima kako je navedeno u sljedećoj tablici</w:t>
      </w:r>
    </w:p>
    <w:tbl>
      <w:tblPr>
        <w:tblStyle w:val="Tablicareetke4-isticanje31"/>
        <w:tblW w:w="9493" w:type="dxa"/>
        <w:jc w:val="right"/>
        <w:tblLayout w:type="fixed"/>
        <w:tblLook w:val="04A0" w:firstRow="1" w:lastRow="0" w:firstColumn="1" w:lastColumn="0" w:noHBand="0" w:noVBand="1"/>
      </w:tblPr>
      <w:tblGrid>
        <w:gridCol w:w="709"/>
        <w:gridCol w:w="4521"/>
        <w:gridCol w:w="1415"/>
        <w:gridCol w:w="1430"/>
        <w:gridCol w:w="1418"/>
      </w:tblGrid>
      <w:tr w:rsidR="006C112D" w:rsidRPr="00387929" w14:paraId="0290A04B" w14:textId="77777777" w:rsidTr="00BC32D2">
        <w:trPr>
          <w:cnfStyle w:val="100000000000" w:firstRow="1" w:lastRow="0" w:firstColumn="0" w:lastColumn="0" w:oddVBand="0" w:evenVBand="0" w:oddHBand="0" w:evenHBand="0" w:firstRowFirstColumn="0" w:firstRowLastColumn="0" w:lastRowFirstColumn="0" w:lastRowLastColumn="0"/>
          <w:trHeight w:val="168"/>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328DED99" w14:textId="77777777" w:rsidR="006C112D" w:rsidRPr="00387929" w:rsidRDefault="006C112D" w:rsidP="006C112D">
            <w:pPr>
              <w:widowControl w:val="0"/>
              <w:suppressAutoHyphens/>
              <w:jc w:val="center"/>
              <w:rPr>
                <w:rFonts w:ascii="Calibri" w:eastAsia="Arial Unicode MS" w:hAnsi="Calibri" w:cs="Calibri"/>
                <w:sz w:val="22"/>
                <w:szCs w:val="28"/>
              </w:rPr>
            </w:pPr>
            <w:r w:rsidRPr="00387929">
              <w:rPr>
                <w:rFonts w:ascii="Calibri" w:eastAsia="Arial Unicode MS" w:hAnsi="Calibri" w:cs="Calibri"/>
                <w:sz w:val="22"/>
                <w:szCs w:val="28"/>
              </w:rPr>
              <w:t>RB</w:t>
            </w:r>
          </w:p>
        </w:tc>
        <w:tc>
          <w:tcPr>
            <w:tcW w:w="4521" w:type="dxa"/>
            <w:noWrap/>
            <w:hideMark/>
          </w:tcPr>
          <w:p w14:paraId="09E0E286"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NAZIV</w:t>
            </w:r>
          </w:p>
        </w:tc>
        <w:tc>
          <w:tcPr>
            <w:tcW w:w="1415" w:type="dxa"/>
            <w:noWrap/>
            <w:hideMark/>
          </w:tcPr>
          <w:p w14:paraId="135EE8CA"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PRORAČUN 2025.</w:t>
            </w:r>
          </w:p>
        </w:tc>
        <w:tc>
          <w:tcPr>
            <w:tcW w:w="1430" w:type="dxa"/>
          </w:tcPr>
          <w:p w14:paraId="3B154EC2"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PROMJENA</w:t>
            </w:r>
          </w:p>
        </w:tc>
        <w:tc>
          <w:tcPr>
            <w:tcW w:w="1418" w:type="dxa"/>
          </w:tcPr>
          <w:p w14:paraId="3B7B419B"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I.REBALANS</w:t>
            </w:r>
          </w:p>
        </w:tc>
      </w:tr>
      <w:tr w:rsidR="006C112D" w:rsidRPr="00387929" w14:paraId="67902D7C" w14:textId="77777777" w:rsidTr="00BC32D2">
        <w:trPr>
          <w:cnfStyle w:val="000000100000" w:firstRow="0" w:lastRow="0" w:firstColumn="0" w:lastColumn="0" w:oddVBand="0" w:evenVBand="0" w:oddHBand="1" w:evenHBand="0" w:firstRowFirstColumn="0" w:firstRowLastColumn="0" w:lastRowFirstColumn="0" w:lastRowLastColumn="0"/>
          <w:trHeight w:val="268"/>
          <w:jc w:val="right"/>
        </w:trPr>
        <w:tc>
          <w:tcPr>
            <w:cnfStyle w:val="001000000000" w:firstRow="0" w:lastRow="0" w:firstColumn="1" w:lastColumn="0" w:oddVBand="0" w:evenVBand="0" w:oddHBand="0" w:evenHBand="0" w:firstRowFirstColumn="0" w:firstRowLastColumn="0" w:lastRowFirstColumn="0" w:lastRowLastColumn="0"/>
            <w:tcW w:w="6645" w:type="dxa"/>
            <w:gridSpan w:val="3"/>
            <w:noWrap/>
            <w:hideMark/>
          </w:tcPr>
          <w:p w14:paraId="01620D94"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Rashodi za nabavu proizvedene dugotrajne imovine (42)</w:t>
            </w:r>
          </w:p>
        </w:tc>
        <w:tc>
          <w:tcPr>
            <w:tcW w:w="1430" w:type="dxa"/>
          </w:tcPr>
          <w:p w14:paraId="29AFA051"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p>
        </w:tc>
        <w:tc>
          <w:tcPr>
            <w:tcW w:w="1418" w:type="dxa"/>
          </w:tcPr>
          <w:p w14:paraId="51A5FAB7"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p>
        </w:tc>
      </w:tr>
      <w:tr w:rsidR="006C112D" w:rsidRPr="00387929" w14:paraId="0577D24F" w14:textId="77777777" w:rsidTr="00BC32D2">
        <w:trPr>
          <w:trHeight w:val="267"/>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212DDEE4"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w:t>
            </w:r>
          </w:p>
        </w:tc>
        <w:tc>
          <w:tcPr>
            <w:tcW w:w="4521" w:type="dxa"/>
            <w:hideMark/>
          </w:tcPr>
          <w:p w14:paraId="77CC996E"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Gradu Požegi</w:t>
            </w:r>
          </w:p>
        </w:tc>
        <w:tc>
          <w:tcPr>
            <w:tcW w:w="1415" w:type="dxa"/>
          </w:tcPr>
          <w:p w14:paraId="7F27118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37.300,00</w:t>
            </w:r>
          </w:p>
        </w:tc>
        <w:tc>
          <w:tcPr>
            <w:tcW w:w="1430" w:type="dxa"/>
          </w:tcPr>
          <w:p w14:paraId="18D8A94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4AE31A61"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37.300,00</w:t>
            </w:r>
          </w:p>
        </w:tc>
      </w:tr>
      <w:tr w:rsidR="006C112D" w:rsidRPr="00387929" w14:paraId="6B0B517B" w14:textId="77777777" w:rsidTr="00BC32D2">
        <w:trPr>
          <w:cnfStyle w:val="000000100000" w:firstRow="0" w:lastRow="0" w:firstColumn="0" w:lastColumn="0" w:oddVBand="0" w:evenVBand="0" w:oddHBand="1" w:evenHBand="0" w:firstRowFirstColumn="0" w:firstRowLastColumn="0" w:lastRowFirstColumn="0" w:lastRowLastColumn="0"/>
          <w:trHeight w:val="267"/>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60CBD6B9"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2. </w:t>
            </w:r>
          </w:p>
        </w:tc>
        <w:tc>
          <w:tcPr>
            <w:tcW w:w="4521" w:type="dxa"/>
          </w:tcPr>
          <w:p w14:paraId="06F94FA0"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i dodatna ulaganja u prometnice i mostove</w:t>
            </w:r>
          </w:p>
        </w:tc>
        <w:tc>
          <w:tcPr>
            <w:tcW w:w="1415" w:type="dxa"/>
          </w:tcPr>
          <w:p w14:paraId="25706D7E"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777.000,00</w:t>
            </w:r>
          </w:p>
        </w:tc>
        <w:tc>
          <w:tcPr>
            <w:tcW w:w="1430" w:type="dxa"/>
          </w:tcPr>
          <w:p w14:paraId="65252F5F"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-7.137,00</w:t>
            </w:r>
          </w:p>
        </w:tc>
        <w:tc>
          <w:tcPr>
            <w:tcW w:w="1418" w:type="dxa"/>
          </w:tcPr>
          <w:p w14:paraId="5E973CF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769.863,00</w:t>
            </w:r>
          </w:p>
        </w:tc>
      </w:tr>
      <w:tr w:rsidR="006C112D" w:rsidRPr="00387929" w14:paraId="0E51FCF2" w14:textId="77777777" w:rsidTr="00BC32D2">
        <w:trPr>
          <w:trHeight w:val="267"/>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C41D5E5"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3. </w:t>
            </w:r>
          </w:p>
        </w:tc>
        <w:tc>
          <w:tcPr>
            <w:tcW w:w="4521" w:type="dxa"/>
          </w:tcPr>
          <w:p w14:paraId="74B76F8E"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javne rasvjeta</w:t>
            </w:r>
          </w:p>
        </w:tc>
        <w:tc>
          <w:tcPr>
            <w:tcW w:w="1415" w:type="dxa"/>
          </w:tcPr>
          <w:p w14:paraId="3C3F91B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100.000,00</w:t>
            </w:r>
          </w:p>
        </w:tc>
        <w:tc>
          <w:tcPr>
            <w:tcW w:w="1430" w:type="dxa"/>
          </w:tcPr>
          <w:p w14:paraId="6DC638DA"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687FEA72"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100.000,00</w:t>
            </w:r>
          </w:p>
        </w:tc>
      </w:tr>
      <w:tr w:rsidR="006C112D" w:rsidRPr="00387929" w14:paraId="4C8ECFE4"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7A61881B"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4.</w:t>
            </w:r>
          </w:p>
        </w:tc>
        <w:tc>
          <w:tcPr>
            <w:tcW w:w="4521" w:type="dxa"/>
            <w:hideMark/>
          </w:tcPr>
          <w:p w14:paraId="0AAF7CDB"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 xml:space="preserve">Nabava urbane opreme </w:t>
            </w:r>
          </w:p>
        </w:tc>
        <w:tc>
          <w:tcPr>
            <w:tcW w:w="1415" w:type="dxa"/>
          </w:tcPr>
          <w:p w14:paraId="09559994"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15.000,00</w:t>
            </w:r>
          </w:p>
        </w:tc>
        <w:tc>
          <w:tcPr>
            <w:tcW w:w="1430" w:type="dxa"/>
          </w:tcPr>
          <w:p w14:paraId="33F18933"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5429397A"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15.000,00</w:t>
            </w:r>
          </w:p>
        </w:tc>
      </w:tr>
      <w:tr w:rsidR="006C112D" w:rsidRPr="00387929" w14:paraId="7450D607"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DCA3E1D"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5.</w:t>
            </w:r>
          </w:p>
        </w:tc>
        <w:tc>
          <w:tcPr>
            <w:tcW w:w="4521" w:type="dxa"/>
          </w:tcPr>
          <w:p w14:paraId="72BDA1AB"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Razvoj pametnih i održivih rješenja i usluga u gradu Požegi</w:t>
            </w:r>
          </w:p>
        </w:tc>
        <w:tc>
          <w:tcPr>
            <w:tcW w:w="1415" w:type="dxa"/>
          </w:tcPr>
          <w:p w14:paraId="6FF013B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4.330,00</w:t>
            </w:r>
          </w:p>
        </w:tc>
        <w:tc>
          <w:tcPr>
            <w:tcW w:w="1430" w:type="dxa"/>
          </w:tcPr>
          <w:p w14:paraId="6831DB73"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5BBCC7F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4.330,00</w:t>
            </w:r>
          </w:p>
        </w:tc>
      </w:tr>
      <w:tr w:rsidR="006C112D" w:rsidRPr="00387929" w14:paraId="1FBE1B71"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5C2FAF52"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6. </w:t>
            </w:r>
          </w:p>
        </w:tc>
        <w:tc>
          <w:tcPr>
            <w:tcW w:w="4521" w:type="dxa"/>
          </w:tcPr>
          <w:p w14:paraId="2C65C278"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Opremanje dječjih igrališta</w:t>
            </w:r>
          </w:p>
        </w:tc>
        <w:tc>
          <w:tcPr>
            <w:tcW w:w="1415" w:type="dxa"/>
          </w:tcPr>
          <w:p w14:paraId="56E23BBA"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w:t>
            </w:r>
          </w:p>
        </w:tc>
        <w:tc>
          <w:tcPr>
            <w:tcW w:w="1430" w:type="dxa"/>
          </w:tcPr>
          <w:p w14:paraId="401A290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w:t>
            </w:r>
          </w:p>
        </w:tc>
        <w:tc>
          <w:tcPr>
            <w:tcW w:w="1418" w:type="dxa"/>
          </w:tcPr>
          <w:p w14:paraId="46A414C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r>
      <w:tr w:rsidR="006C112D" w:rsidRPr="00387929" w14:paraId="56FEF4D7"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5B2F8F4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7.</w:t>
            </w:r>
          </w:p>
        </w:tc>
        <w:tc>
          <w:tcPr>
            <w:tcW w:w="4521" w:type="dxa"/>
          </w:tcPr>
          <w:p w14:paraId="4A98465F"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športske terene</w:t>
            </w:r>
          </w:p>
        </w:tc>
        <w:tc>
          <w:tcPr>
            <w:tcW w:w="1415" w:type="dxa"/>
          </w:tcPr>
          <w:p w14:paraId="4ED09176"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w:t>
            </w:r>
          </w:p>
        </w:tc>
        <w:tc>
          <w:tcPr>
            <w:tcW w:w="1430" w:type="dxa"/>
          </w:tcPr>
          <w:p w14:paraId="32694BBC"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0C8B4C68"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w:t>
            </w:r>
          </w:p>
        </w:tc>
      </w:tr>
      <w:tr w:rsidR="006C112D" w:rsidRPr="00387929" w14:paraId="79232BD1"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0E03CBC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8. </w:t>
            </w:r>
          </w:p>
        </w:tc>
        <w:tc>
          <w:tcPr>
            <w:tcW w:w="4521" w:type="dxa"/>
          </w:tcPr>
          <w:p w14:paraId="42AC50F4"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atletskog stadiona</w:t>
            </w:r>
          </w:p>
        </w:tc>
        <w:tc>
          <w:tcPr>
            <w:tcW w:w="1415" w:type="dxa"/>
          </w:tcPr>
          <w:p w14:paraId="67AA7010"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2.319.650,00</w:t>
            </w:r>
          </w:p>
        </w:tc>
        <w:tc>
          <w:tcPr>
            <w:tcW w:w="1430" w:type="dxa"/>
          </w:tcPr>
          <w:p w14:paraId="109A0456"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7FA507A4"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2.319.650,00</w:t>
            </w:r>
          </w:p>
        </w:tc>
      </w:tr>
      <w:tr w:rsidR="006C112D" w:rsidRPr="00387929" w14:paraId="5E4D3EED"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5554D9E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9.</w:t>
            </w:r>
          </w:p>
        </w:tc>
        <w:tc>
          <w:tcPr>
            <w:tcW w:w="4521" w:type="dxa"/>
          </w:tcPr>
          <w:p w14:paraId="333838D4"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društvene domove</w:t>
            </w:r>
          </w:p>
        </w:tc>
        <w:tc>
          <w:tcPr>
            <w:tcW w:w="1415" w:type="dxa"/>
          </w:tcPr>
          <w:p w14:paraId="0EE8E28D"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20.000,00</w:t>
            </w:r>
          </w:p>
        </w:tc>
        <w:tc>
          <w:tcPr>
            <w:tcW w:w="1430" w:type="dxa"/>
          </w:tcPr>
          <w:p w14:paraId="17480448"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40D8F57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20.000,00</w:t>
            </w:r>
          </w:p>
        </w:tc>
      </w:tr>
      <w:tr w:rsidR="006C112D" w:rsidRPr="00387929" w14:paraId="31F9448F"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5473F77E"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10.</w:t>
            </w:r>
          </w:p>
        </w:tc>
        <w:tc>
          <w:tcPr>
            <w:tcW w:w="4521" w:type="dxa"/>
          </w:tcPr>
          <w:p w14:paraId="7FEA7E1A"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 xml:space="preserve">Ulaganje u autobusna stajališta </w:t>
            </w:r>
          </w:p>
        </w:tc>
        <w:tc>
          <w:tcPr>
            <w:tcW w:w="1415" w:type="dxa"/>
          </w:tcPr>
          <w:p w14:paraId="61F4A9C6"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20.000,00</w:t>
            </w:r>
          </w:p>
        </w:tc>
        <w:tc>
          <w:tcPr>
            <w:tcW w:w="1430" w:type="dxa"/>
          </w:tcPr>
          <w:p w14:paraId="0221F45D"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6BA848AF"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20.000,00</w:t>
            </w:r>
          </w:p>
        </w:tc>
      </w:tr>
      <w:tr w:rsidR="006C112D" w:rsidRPr="00387929" w14:paraId="5E07C4B7"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42C7EA68"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11. </w:t>
            </w:r>
          </w:p>
        </w:tc>
        <w:tc>
          <w:tcPr>
            <w:tcW w:w="4521" w:type="dxa"/>
          </w:tcPr>
          <w:p w14:paraId="0A786410"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poslovne i stambene prostore</w:t>
            </w:r>
          </w:p>
        </w:tc>
        <w:tc>
          <w:tcPr>
            <w:tcW w:w="1415" w:type="dxa"/>
          </w:tcPr>
          <w:p w14:paraId="47A369D7"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w:t>
            </w:r>
          </w:p>
        </w:tc>
        <w:tc>
          <w:tcPr>
            <w:tcW w:w="1430" w:type="dxa"/>
          </w:tcPr>
          <w:p w14:paraId="6320478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6863F701"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w:t>
            </w:r>
          </w:p>
        </w:tc>
      </w:tr>
      <w:tr w:rsidR="006C112D" w:rsidRPr="00387929" w14:paraId="63FDE3F0"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6B129B23"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12.</w:t>
            </w:r>
          </w:p>
        </w:tc>
        <w:tc>
          <w:tcPr>
            <w:tcW w:w="4521" w:type="dxa"/>
          </w:tcPr>
          <w:p w14:paraId="43D674D1"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Rekonstrukcija rekreacijskog centra</w:t>
            </w:r>
          </w:p>
        </w:tc>
        <w:tc>
          <w:tcPr>
            <w:tcW w:w="1415" w:type="dxa"/>
          </w:tcPr>
          <w:p w14:paraId="154C4D5F"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5.000,00</w:t>
            </w:r>
          </w:p>
        </w:tc>
        <w:tc>
          <w:tcPr>
            <w:tcW w:w="1430" w:type="dxa"/>
          </w:tcPr>
          <w:p w14:paraId="2B40E804"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-5.000,00</w:t>
            </w:r>
          </w:p>
        </w:tc>
        <w:tc>
          <w:tcPr>
            <w:tcW w:w="1418" w:type="dxa"/>
          </w:tcPr>
          <w:p w14:paraId="7411A543"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r>
      <w:tr w:rsidR="006C112D" w:rsidRPr="00387929" w14:paraId="4CB0182A"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E1E5DE8"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13. </w:t>
            </w:r>
          </w:p>
        </w:tc>
        <w:tc>
          <w:tcPr>
            <w:tcW w:w="4521" w:type="dxa"/>
          </w:tcPr>
          <w:p w14:paraId="0E056074"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 xml:space="preserve">Izgradnja dječjeg vrtića u Mihaljevcima </w:t>
            </w:r>
          </w:p>
        </w:tc>
        <w:tc>
          <w:tcPr>
            <w:tcW w:w="1415" w:type="dxa"/>
          </w:tcPr>
          <w:p w14:paraId="7F520D71"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502.360,00</w:t>
            </w:r>
          </w:p>
        </w:tc>
        <w:tc>
          <w:tcPr>
            <w:tcW w:w="1430" w:type="dxa"/>
          </w:tcPr>
          <w:p w14:paraId="09DA96F3"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21DD952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502.360,00</w:t>
            </w:r>
          </w:p>
        </w:tc>
      </w:tr>
      <w:tr w:rsidR="006C112D" w:rsidRPr="00387929" w14:paraId="6E917C0B"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A9BEE09"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14.</w:t>
            </w:r>
          </w:p>
        </w:tc>
        <w:tc>
          <w:tcPr>
            <w:tcW w:w="4521" w:type="dxa"/>
          </w:tcPr>
          <w:p w14:paraId="6B077C86"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dječjeg vrtića u Požegi</w:t>
            </w:r>
          </w:p>
        </w:tc>
        <w:tc>
          <w:tcPr>
            <w:tcW w:w="1415" w:type="dxa"/>
          </w:tcPr>
          <w:p w14:paraId="194115C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674.000,00</w:t>
            </w:r>
          </w:p>
        </w:tc>
        <w:tc>
          <w:tcPr>
            <w:tcW w:w="1430" w:type="dxa"/>
          </w:tcPr>
          <w:p w14:paraId="70EDE2F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73.500,00</w:t>
            </w:r>
          </w:p>
        </w:tc>
        <w:tc>
          <w:tcPr>
            <w:tcW w:w="1418" w:type="dxa"/>
          </w:tcPr>
          <w:p w14:paraId="7129E05E"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747.500,00</w:t>
            </w:r>
          </w:p>
        </w:tc>
      </w:tr>
      <w:tr w:rsidR="006C112D" w:rsidRPr="00387929" w14:paraId="3622DD0D"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5E50A29D"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15.</w:t>
            </w:r>
          </w:p>
        </w:tc>
        <w:tc>
          <w:tcPr>
            <w:tcW w:w="4521" w:type="dxa"/>
          </w:tcPr>
          <w:p w14:paraId="567B3B2C"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objekt u Baškoj</w:t>
            </w:r>
          </w:p>
        </w:tc>
        <w:tc>
          <w:tcPr>
            <w:tcW w:w="1415" w:type="dxa"/>
          </w:tcPr>
          <w:p w14:paraId="5099F487"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4.000,00</w:t>
            </w:r>
          </w:p>
        </w:tc>
        <w:tc>
          <w:tcPr>
            <w:tcW w:w="1430" w:type="dxa"/>
          </w:tcPr>
          <w:p w14:paraId="3D46CE5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6065A2C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4.000,00</w:t>
            </w:r>
          </w:p>
        </w:tc>
      </w:tr>
      <w:tr w:rsidR="006C112D" w:rsidRPr="00387929" w14:paraId="032AC4F1"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7287020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16. </w:t>
            </w:r>
          </w:p>
        </w:tc>
        <w:tc>
          <w:tcPr>
            <w:tcW w:w="4521" w:type="dxa"/>
          </w:tcPr>
          <w:p w14:paraId="4064C8BD"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Rekonstrukcija i dogradnja zgrade Dječjeg vrtića Požega</w:t>
            </w:r>
          </w:p>
        </w:tc>
        <w:tc>
          <w:tcPr>
            <w:tcW w:w="1415" w:type="dxa"/>
          </w:tcPr>
          <w:p w14:paraId="7575D58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550.000,00</w:t>
            </w:r>
          </w:p>
        </w:tc>
        <w:tc>
          <w:tcPr>
            <w:tcW w:w="1430" w:type="dxa"/>
          </w:tcPr>
          <w:p w14:paraId="448E425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2094AFD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550.000,00</w:t>
            </w:r>
          </w:p>
        </w:tc>
      </w:tr>
      <w:tr w:rsidR="006C112D" w:rsidRPr="00387929" w14:paraId="6ADC8B15"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AD2125E"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17. </w:t>
            </w:r>
          </w:p>
        </w:tc>
        <w:tc>
          <w:tcPr>
            <w:tcW w:w="4521" w:type="dxa"/>
          </w:tcPr>
          <w:p w14:paraId="08175833"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Rekonstrukcija nogometnog igrališta – NK Slavonija</w:t>
            </w:r>
          </w:p>
        </w:tc>
        <w:tc>
          <w:tcPr>
            <w:tcW w:w="1415" w:type="dxa"/>
          </w:tcPr>
          <w:p w14:paraId="029F61EA"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287.500,00</w:t>
            </w:r>
          </w:p>
        </w:tc>
        <w:tc>
          <w:tcPr>
            <w:tcW w:w="1430" w:type="dxa"/>
          </w:tcPr>
          <w:p w14:paraId="377C0921"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654.103,00</w:t>
            </w:r>
          </w:p>
        </w:tc>
        <w:tc>
          <w:tcPr>
            <w:tcW w:w="1418" w:type="dxa"/>
          </w:tcPr>
          <w:p w14:paraId="2C76F688"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941.603,00</w:t>
            </w:r>
          </w:p>
        </w:tc>
      </w:tr>
      <w:tr w:rsidR="006C112D" w:rsidRPr="00387929" w14:paraId="51EB2993"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9D0900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18.</w:t>
            </w:r>
          </w:p>
        </w:tc>
        <w:tc>
          <w:tcPr>
            <w:tcW w:w="4521" w:type="dxa"/>
          </w:tcPr>
          <w:p w14:paraId="41313514"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Rekonstrukcija sportsko rekreacijske zgrade – teniski tereni</w:t>
            </w:r>
          </w:p>
        </w:tc>
        <w:tc>
          <w:tcPr>
            <w:tcW w:w="1415" w:type="dxa"/>
          </w:tcPr>
          <w:p w14:paraId="17CE1B6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250.000,00</w:t>
            </w:r>
          </w:p>
        </w:tc>
        <w:tc>
          <w:tcPr>
            <w:tcW w:w="1430" w:type="dxa"/>
          </w:tcPr>
          <w:p w14:paraId="58FD2D4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03BF033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250.000,00</w:t>
            </w:r>
          </w:p>
        </w:tc>
      </w:tr>
      <w:tr w:rsidR="006C112D" w:rsidRPr="00387929" w14:paraId="4542AFF1"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45A6C904"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19.</w:t>
            </w:r>
          </w:p>
        </w:tc>
        <w:tc>
          <w:tcPr>
            <w:tcW w:w="4521" w:type="dxa"/>
          </w:tcPr>
          <w:p w14:paraId="2A7A6569"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Bista Dobriša Cesarić</w:t>
            </w:r>
          </w:p>
        </w:tc>
        <w:tc>
          <w:tcPr>
            <w:tcW w:w="1415" w:type="dxa"/>
          </w:tcPr>
          <w:p w14:paraId="34914782"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12.000,00</w:t>
            </w:r>
          </w:p>
        </w:tc>
        <w:tc>
          <w:tcPr>
            <w:tcW w:w="1430" w:type="dxa"/>
          </w:tcPr>
          <w:p w14:paraId="4471225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433E39F8"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12.000,00</w:t>
            </w:r>
          </w:p>
        </w:tc>
      </w:tr>
      <w:tr w:rsidR="006C112D" w:rsidRPr="00387929" w14:paraId="7C0A350C"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A648A04"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20.</w:t>
            </w:r>
          </w:p>
        </w:tc>
        <w:tc>
          <w:tcPr>
            <w:tcW w:w="4521" w:type="dxa"/>
          </w:tcPr>
          <w:p w14:paraId="6E0F90A5"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Izložbeni paviljon za kužni pil</w:t>
            </w:r>
          </w:p>
        </w:tc>
        <w:tc>
          <w:tcPr>
            <w:tcW w:w="1415" w:type="dxa"/>
          </w:tcPr>
          <w:p w14:paraId="662CF7EF"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207.000,00</w:t>
            </w:r>
          </w:p>
        </w:tc>
        <w:tc>
          <w:tcPr>
            <w:tcW w:w="1430" w:type="dxa"/>
          </w:tcPr>
          <w:p w14:paraId="66307E8A"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6D73517E"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207.000,00</w:t>
            </w:r>
          </w:p>
        </w:tc>
      </w:tr>
      <w:tr w:rsidR="006C112D" w:rsidRPr="00387929" w14:paraId="5DDD437E"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EA20B5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21.</w:t>
            </w:r>
          </w:p>
        </w:tc>
        <w:tc>
          <w:tcPr>
            <w:tcW w:w="4521" w:type="dxa"/>
          </w:tcPr>
          <w:p w14:paraId="1998E2F1"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Spomen soba domovinskom ratu</w:t>
            </w:r>
          </w:p>
        </w:tc>
        <w:tc>
          <w:tcPr>
            <w:tcW w:w="1415" w:type="dxa"/>
          </w:tcPr>
          <w:p w14:paraId="1946FA17"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30" w:type="dxa"/>
          </w:tcPr>
          <w:p w14:paraId="52F50338"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53.000,00</w:t>
            </w:r>
          </w:p>
        </w:tc>
        <w:tc>
          <w:tcPr>
            <w:tcW w:w="1418" w:type="dxa"/>
          </w:tcPr>
          <w:p w14:paraId="1C896465"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53.000,00</w:t>
            </w:r>
          </w:p>
        </w:tc>
      </w:tr>
      <w:tr w:rsidR="006C112D" w:rsidRPr="00387929" w14:paraId="366BCAA7"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0C73199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22. </w:t>
            </w:r>
          </w:p>
        </w:tc>
        <w:tc>
          <w:tcPr>
            <w:tcW w:w="4521" w:type="dxa"/>
          </w:tcPr>
          <w:p w14:paraId="36A936AE"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za civilnu zaštitu</w:t>
            </w:r>
          </w:p>
        </w:tc>
        <w:tc>
          <w:tcPr>
            <w:tcW w:w="1415" w:type="dxa"/>
          </w:tcPr>
          <w:p w14:paraId="14A38AFA"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w:t>
            </w:r>
          </w:p>
        </w:tc>
        <w:tc>
          <w:tcPr>
            <w:tcW w:w="1430" w:type="dxa"/>
          </w:tcPr>
          <w:p w14:paraId="61176386"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5951E930"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w:t>
            </w:r>
          </w:p>
        </w:tc>
      </w:tr>
      <w:tr w:rsidR="006C112D" w:rsidRPr="00387929" w14:paraId="60FC258C"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604A37F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23. </w:t>
            </w:r>
          </w:p>
        </w:tc>
        <w:tc>
          <w:tcPr>
            <w:tcW w:w="4521" w:type="dxa"/>
          </w:tcPr>
          <w:p w14:paraId="1A50F923"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tribine na Stadionu Slavonije</w:t>
            </w:r>
          </w:p>
        </w:tc>
        <w:tc>
          <w:tcPr>
            <w:tcW w:w="1415" w:type="dxa"/>
          </w:tcPr>
          <w:p w14:paraId="2F726C5D"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100.000,00</w:t>
            </w:r>
          </w:p>
        </w:tc>
        <w:tc>
          <w:tcPr>
            <w:tcW w:w="1430" w:type="dxa"/>
          </w:tcPr>
          <w:p w14:paraId="53B3EB8C"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386049CE"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100.000,00</w:t>
            </w:r>
          </w:p>
        </w:tc>
      </w:tr>
      <w:tr w:rsidR="006C112D" w:rsidRPr="00387929" w14:paraId="2D58EC68"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4439512A"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24. </w:t>
            </w:r>
          </w:p>
        </w:tc>
        <w:tc>
          <w:tcPr>
            <w:tcW w:w="4521" w:type="dxa"/>
          </w:tcPr>
          <w:p w14:paraId="65EB81E9" w14:textId="2447A862"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dvorane</w:t>
            </w:r>
            <w:r w:rsidR="00F0380D" w:rsidRPr="00387929">
              <w:rPr>
                <w:rFonts w:ascii="Calibri" w:eastAsia="Arial Unicode MS" w:hAnsi="Calibri" w:cs="Calibri"/>
                <w:sz w:val="22"/>
                <w:szCs w:val="28"/>
              </w:rPr>
              <w:t xml:space="preserve"> </w:t>
            </w:r>
            <w:r w:rsidRPr="00387929">
              <w:rPr>
                <w:rFonts w:ascii="Calibri" w:eastAsia="Arial Unicode MS" w:hAnsi="Calibri" w:cs="Calibri"/>
                <w:sz w:val="22"/>
                <w:szCs w:val="28"/>
              </w:rPr>
              <w:t>OŠ Julija Kempfa</w:t>
            </w:r>
          </w:p>
        </w:tc>
        <w:tc>
          <w:tcPr>
            <w:tcW w:w="1415" w:type="dxa"/>
          </w:tcPr>
          <w:p w14:paraId="16E3B6B1"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2.425.000,00</w:t>
            </w:r>
          </w:p>
        </w:tc>
        <w:tc>
          <w:tcPr>
            <w:tcW w:w="1430" w:type="dxa"/>
          </w:tcPr>
          <w:p w14:paraId="38E45F1F"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2C21F24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2.425.000,00</w:t>
            </w:r>
          </w:p>
        </w:tc>
      </w:tr>
      <w:tr w:rsidR="006C112D" w:rsidRPr="00387929" w14:paraId="528730E7"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47721E5C"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25. </w:t>
            </w:r>
          </w:p>
        </w:tc>
        <w:tc>
          <w:tcPr>
            <w:tcW w:w="4521" w:type="dxa"/>
          </w:tcPr>
          <w:p w14:paraId="00037B54"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PRO-EFFICIENT</w:t>
            </w:r>
          </w:p>
        </w:tc>
        <w:tc>
          <w:tcPr>
            <w:tcW w:w="1415" w:type="dxa"/>
          </w:tcPr>
          <w:p w14:paraId="209EF912"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w:t>
            </w:r>
          </w:p>
        </w:tc>
        <w:tc>
          <w:tcPr>
            <w:tcW w:w="1430" w:type="dxa"/>
          </w:tcPr>
          <w:p w14:paraId="0DC5D9D2"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7A420A0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w:t>
            </w:r>
          </w:p>
        </w:tc>
      </w:tr>
      <w:tr w:rsidR="006C112D" w:rsidRPr="00387929" w14:paraId="0E2030FC"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76BF04D"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26.</w:t>
            </w:r>
          </w:p>
        </w:tc>
        <w:tc>
          <w:tcPr>
            <w:tcW w:w="4521" w:type="dxa"/>
          </w:tcPr>
          <w:p w14:paraId="72EE8067"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OŠ u naselju Babin vir</w:t>
            </w:r>
          </w:p>
        </w:tc>
        <w:tc>
          <w:tcPr>
            <w:tcW w:w="1415" w:type="dxa"/>
          </w:tcPr>
          <w:p w14:paraId="42C0E5B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650.300,00</w:t>
            </w:r>
          </w:p>
        </w:tc>
        <w:tc>
          <w:tcPr>
            <w:tcW w:w="1430" w:type="dxa"/>
          </w:tcPr>
          <w:p w14:paraId="7D3A0993"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368E5A05"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650.300,00</w:t>
            </w:r>
          </w:p>
        </w:tc>
      </w:tr>
      <w:tr w:rsidR="006C112D" w:rsidRPr="00387929" w14:paraId="4FE2949C"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0403EBBF"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27.</w:t>
            </w:r>
          </w:p>
        </w:tc>
        <w:tc>
          <w:tcPr>
            <w:tcW w:w="4521" w:type="dxa"/>
          </w:tcPr>
          <w:p w14:paraId="2577BAB5"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za Javnu vatrogasnu postrojbu</w:t>
            </w:r>
          </w:p>
        </w:tc>
        <w:tc>
          <w:tcPr>
            <w:tcW w:w="1415" w:type="dxa"/>
          </w:tcPr>
          <w:p w14:paraId="7D426DB1"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14.500,00</w:t>
            </w:r>
          </w:p>
        </w:tc>
        <w:tc>
          <w:tcPr>
            <w:tcW w:w="1430" w:type="dxa"/>
          </w:tcPr>
          <w:p w14:paraId="78772B7D"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114,00</w:t>
            </w:r>
          </w:p>
        </w:tc>
        <w:tc>
          <w:tcPr>
            <w:tcW w:w="1418" w:type="dxa"/>
          </w:tcPr>
          <w:p w14:paraId="0ECC54EC"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14.614,00</w:t>
            </w:r>
          </w:p>
        </w:tc>
      </w:tr>
      <w:tr w:rsidR="006C112D" w:rsidRPr="00387929" w14:paraId="46977949"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426C0B53"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28. </w:t>
            </w:r>
          </w:p>
        </w:tc>
        <w:tc>
          <w:tcPr>
            <w:tcW w:w="4521" w:type="dxa"/>
          </w:tcPr>
          <w:p w14:paraId="45FB4326"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za Lokalnu razvojnu agenciju</w:t>
            </w:r>
          </w:p>
        </w:tc>
        <w:tc>
          <w:tcPr>
            <w:tcW w:w="1415" w:type="dxa"/>
          </w:tcPr>
          <w:p w14:paraId="534BD40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w:t>
            </w:r>
          </w:p>
        </w:tc>
        <w:tc>
          <w:tcPr>
            <w:tcW w:w="1430" w:type="dxa"/>
          </w:tcPr>
          <w:p w14:paraId="1F121ED6"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1535A8C0"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w:t>
            </w:r>
          </w:p>
        </w:tc>
      </w:tr>
      <w:tr w:rsidR="006C112D" w:rsidRPr="00387929" w14:paraId="1052FD95"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3C14AD74"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29. </w:t>
            </w:r>
          </w:p>
        </w:tc>
        <w:tc>
          <w:tcPr>
            <w:tcW w:w="4521" w:type="dxa"/>
          </w:tcPr>
          <w:p w14:paraId="004EFD02"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ustanovama u kulturi – Gradski muzej Požega</w:t>
            </w:r>
          </w:p>
        </w:tc>
        <w:tc>
          <w:tcPr>
            <w:tcW w:w="1415" w:type="dxa"/>
          </w:tcPr>
          <w:p w14:paraId="714CDC3D"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60.100,00</w:t>
            </w:r>
          </w:p>
        </w:tc>
        <w:tc>
          <w:tcPr>
            <w:tcW w:w="1430" w:type="dxa"/>
          </w:tcPr>
          <w:p w14:paraId="2CA9F7F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-32.400,00</w:t>
            </w:r>
          </w:p>
        </w:tc>
        <w:tc>
          <w:tcPr>
            <w:tcW w:w="1418" w:type="dxa"/>
          </w:tcPr>
          <w:p w14:paraId="0F998A15"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27.700,00</w:t>
            </w:r>
          </w:p>
        </w:tc>
      </w:tr>
      <w:tr w:rsidR="006C112D" w:rsidRPr="00387929" w14:paraId="08607F22"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5AD6E83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30. </w:t>
            </w:r>
          </w:p>
        </w:tc>
        <w:tc>
          <w:tcPr>
            <w:tcW w:w="4521" w:type="dxa"/>
          </w:tcPr>
          <w:p w14:paraId="01974A78"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 xml:space="preserve">Otkup umjetnina </w:t>
            </w:r>
          </w:p>
        </w:tc>
        <w:tc>
          <w:tcPr>
            <w:tcW w:w="1415" w:type="dxa"/>
          </w:tcPr>
          <w:p w14:paraId="241091D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1.300,00</w:t>
            </w:r>
          </w:p>
        </w:tc>
        <w:tc>
          <w:tcPr>
            <w:tcW w:w="1430" w:type="dxa"/>
          </w:tcPr>
          <w:p w14:paraId="2AB6EFE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471EEC6A"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1.300,00</w:t>
            </w:r>
          </w:p>
        </w:tc>
      </w:tr>
      <w:tr w:rsidR="006C112D" w:rsidRPr="00387929" w14:paraId="333335BE"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78F9E442"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31.</w:t>
            </w:r>
          </w:p>
        </w:tc>
        <w:tc>
          <w:tcPr>
            <w:tcW w:w="4521" w:type="dxa"/>
          </w:tcPr>
          <w:p w14:paraId="25B6BEED"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Restauracije</w:t>
            </w:r>
          </w:p>
        </w:tc>
        <w:tc>
          <w:tcPr>
            <w:tcW w:w="1415" w:type="dxa"/>
          </w:tcPr>
          <w:p w14:paraId="6EC742D1"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20.800,00</w:t>
            </w:r>
          </w:p>
        </w:tc>
        <w:tc>
          <w:tcPr>
            <w:tcW w:w="1430" w:type="dxa"/>
          </w:tcPr>
          <w:p w14:paraId="6D5B3905"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-2.400,00</w:t>
            </w:r>
          </w:p>
        </w:tc>
        <w:tc>
          <w:tcPr>
            <w:tcW w:w="1418" w:type="dxa"/>
          </w:tcPr>
          <w:p w14:paraId="5FA760A3"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18.400,00</w:t>
            </w:r>
          </w:p>
        </w:tc>
      </w:tr>
      <w:tr w:rsidR="006C112D" w:rsidRPr="00387929" w14:paraId="69B656E2"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4EA17C69"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32.</w:t>
            </w:r>
          </w:p>
        </w:tc>
        <w:tc>
          <w:tcPr>
            <w:tcW w:w="4521" w:type="dxa"/>
          </w:tcPr>
          <w:p w14:paraId="242E9F70"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ustanovama u kulturi – Gradska knjižnica Požega</w:t>
            </w:r>
          </w:p>
        </w:tc>
        <w:tc>
          <w:tcPr>
            <w:tcW w:w="1415" w:type="dxa"/>
          </w:tcPr>
          <w:p w14:paraId="2BA7569E"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w:t>
            </w:r>
          </w:p>
        </w:tc>
        <w:tc>
          <w:tcPr>
            <w:tcW w:w="1430" w:type="dxa"/>
          </w:tcPr>
          <w:p w14:paraId="4DB2B773"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5C349EA0"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w:t>
            </w:r>
          </w:p>
        </w:tc>
      </w:tr>
      <w:tr w:rsidR="006C112D" w:rsidRPr="00387929" w14:paraId="14541CFD"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330187C"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33. </w:t>
            </w:r>
          </w:p>
        </w:tc>
        <w:tc>
          <w:tcPr>
            <w:tcW w:w="4521" w:type="dxa"/>
          </w:tcPr>
          <w:p w14:paraId="3728149B"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knjiga</w:t>
            </w:r>
          </w:p>
        </w:tc>
        <w:tc>
          <w:tcPr>
            <w:tcW w:w="1415" w:type="dxa"/>
          </w:tcPr>
          <w:p w14:paraId="17AB43B2"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72.650,00</w:t>
            </w:r>
          </w:p>
        </w:tc>
        <w:tc>
          <w:tcPr>
            <w:tcW w:w="1430" w:type="dxa"/>
          </w:tcPr>
          <w:p w14:paraId="2050BEC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54B3E48F"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72.650,00</w:t>
            </w:r>
          </w:p>
        </w:tc>
      </w:tr>
      <w:tr w:rsidR="006C112D" w:rsidRPr="00387929" w14:paraId="096E9B8A"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79E8E3FB"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34. </w:t>
            </w:r>
          </w:p>
        </w:tc>
        <w:tc>
          <w:tcPr>
            <w:tcW w:w="4521" w:type="dxa"/>
          </w:tcPr>
          <w:p w14:paraId="767F1EB9"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ustanovama u kulturi – Gradsko kazalište Požega</w:t>
            </w:r>
          </w:p>
        </w:tc>
        <w:tc>
          <w:tcPr>
            <w:tcW w:w="1415" w:type="dxa"/>
          </w:tcPr>
          <w:p w14:paraId="05CA99DE"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50.640,00</w:t>
            </w:r>
          </w:p>
        </w:tc>
        <w:tc>
          <w:tcPr>
            <w:tcW w:w="1430" w:type="dxa"/>
          </w:tcPr>
          <w:p w14:paraId="487D9A76"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-8.640,00</w:t>
            </w:r>
          </w:p>
        </w:tc>
        <w:tc>
          <w:tcPr>
            <w:tcW w:w="1418" w:type="dxa"/>
          </w:tcPr>
          <w:p w14:paraId="159B7F4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42.000,00</w:t>
            </w:r>
          </w:p>
        </w:tc>
      </w:tr>
      <w:tr w:rsidR="006C112D" w:rsidRPr="00387929" w14:paraId="58179DC4"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7351C15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35.</w:t>
            </w:r>
          </w:p>
        </w:tc>
        <w:tc>
          <w:tcPr>
            <w:tcW w:w="4521" w:type="dxa"/>
          </w:tcPr>
          <w:p w14:paraId="22722582"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predškolskom odgoju</w:t>
            </w:r>
          </w:p>
        </w:tc>
        <w:tc>
          <w:tcPr>
            <w:tcW w:w="1415" w:type="dxa"/>
          </w:tcPr>
          <w:p w14:paraId="1015A10E"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8.480,00</w:t>
            </w:r>
          </w:p>
        </w:tc>
        <w:tc>
          <w:tcPr>
            <w:tcW w:w="1430" w:type="dxa"/>
          </w:tcPr>
          <w:p w14:paraId="28D04BBD"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-4.600,00</w:t>
            </w:r>
          </w:p>
        </w:tc>
        <w:tc>
          <w:tcPr>
            <w:tcW w:w="1418" w:type="dxa"/>
          </w:tcPr>
          <w:p w14:paraId="59F6473C"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3.880,00</w:t>
            </w:r>
          </w:p>
        </w:tc>
      </w:tr>
      <w:tr w:rsidR="006C112D" w:rsidRPr="00387929" w14:paraId="0AF6FA05"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D0C414C"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36.</w:t>
            </w:r>
          </w:p>
        </w:tc>
        <w:tc>
          <w:tcPr>
            <w:tcW w:w="4521" w:type="dxa"/>
          </w:tcPr>
          <w:p w14:paraId="7A31B2F5"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osnovnom školstvu – OŠ „Dobriše Cesarića“</w:t>
            </w:r>
          </w:p>
        </w:tc>
        <w:tc>
          <w:tcPr>
            <w:tcW w:w="1415" w:type="dxa"/>
          </w:tcPr>
          <w:p w14:paraId="5FAB639A"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10.500,00</w:t>
            </w:r>
          </w:p>
        </w:tc>
        <w:tc>
          <w:tcPr>
            <w:tcW w:w="1430" w:type="dxa"/>
          </w:tcPr>
          <w:p w14:paraId="4D18FBDD"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52831CD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10.500,00</w:t>
            </w:r>
          </w:p>
        </w:tc>
      </w:tr>
      <w:tr w:rsidR="006C112D" w:rsidRPr="00387929" w14:paraId="1C61B891"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3FE239FA"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37. </w:t>
            </w:r>
          </w:p>
        </w:tc>
        <w:tc>
          <w:tcPr>
            <w:tcW w:w="4521" w:type="dxa"/>
          </w:tcPr>
          <w:p w14:paraId="64D71372"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knjiga u osnovnom školstvu</w:t>
            </w:r>
          </w:p>
        </w:tc>
        <w:tc>
          <w:tcPr>
            <w:tcW w:w="1415" w:type="dxa"/>
          </w:tcPr>
          <w:p w14:paraId="2A11DE46"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1.300,00</w:t>
            </w:r>
          </w:p>
        </w:tc>
        <w:tc>
          <w:tcPr>
            <w:tcW w:w="1430" w:type="dxa"/>
          </w:tcPr>
          <w:p w14:paraId="0A88DF73"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3FF10536"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1.300,00</w:t>
            </w:r>
          </w:p>
        </w:tc>
      </w:tr>
      <w:tr w:rsidR="006C112D" w:rsidRPr="00387929" w14:paraId="2EC0517D"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6BF2653F"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38. </w:t>
            </w:r>
          </w:p>
        </w:tc>
        <w:tc>
          <w:tcPr>
            <w:tcW w:w="4521" w:type="dxa"/>
          </w:tcPr>
          <w:p w14:paraId="4D23022B"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osnovnom školstvu- iznad zakonski standard</w:t>
            </w:r>
          </w:p>
        </w:tc>
        <w:tc>
          <w:tcPr>
            <w:tcW w:w="1415" w:type="dxa"/>
          </w:tcPr>
          <w:p w14:paraId="5317153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30" w:type="dxa"/>
          </w:tcPr>
          <w:p w14:paraId="3794F66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22.908,00</w:t>
            </w:r>
          </w:p>
        </w:tc>
        <w:tc>
          <w:tcPr>
            <w:tcW w:w="1418" w:type="dxa"/>
          </w:tcPr>
          <w:p w14:paraId="68BCD18F"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22.908,00</w:t>
            </w:r>
          </w:p>
        </w:tc>
      </w:tr>
      <w:tr w:rsidR="006C112D" w:rsidRPr="00387929" w14:paraId="7079CB34"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2302E98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39.</w:t>
            </w:r>
          </w:p>
        </w:tc>
        <w:tc>
          <w:tcPr>
            <w:tcW w:w="4521" w:type="dxa"/>
          </w:tcPr>
          <w:p w14:paraId="41C58D99"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knjiga u osnovnom školstvu-iznad zakonski standard</w:t>
            </w:r>
          </w:p>
        </w:tc>
        <w:tc>
          <w:tcPr>
            <w:tcW w:w="1415" w:type="dxa"/>
          </w:tcPr>
          <w:p w14:paraId="52D6113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w:t>
            </w:r>
          </w:p>
        </w:tc>
        <w:tc>
          <w:tcPr>
            <w:tcW w:w="1430" w:type="dxa"/>
          </w:tcPr>
          <w:p w14:paraId="795EE3EF"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485B452E"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w:t>
            </w:r>
          </w:p>
        </w:tc>
      </w:tr>
      <w:tr w:rsidR="006C112D" w:rsidRPr="00387929" w14:paraId="6DE8540E"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0B756D6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40.</w:t>
            </w:r>
          </w:p>
        </w:tc>
        <w:tc>
          <w:tcPr>
            <w:tcW w:w="4521" w:type="dxa"/>
          </w:tcPr>
          <w:p w14:paraId="32F29DEC"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osnovnom školstvu – OŠ „Julija Kempfa“</w:t>
            </w:r>
          </w:p>
        </w:tc>
        <w:tc>
          <w:tcPr>
            <w:tcW w:w="1415" w:type="dxa"/>
          </w:tcPr>
          <w:p w14:paraId="20A14599"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8.000,00</w:t>
            </w:r>
          </w:p>
        </w:tc>
        <w:tc>
          <w:tcPr>
            <w:tcW w:w="1430" w:type="dxa"/>
          </w:tcPr>
          <w:p w14:paraId="65F7B06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6A377DF7"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8.000,00</w:t>
            </w:r>
          </w:p>
        </w:tc>
      </w:tr>
      <w:tr w:rsidR="006C112D" w:rsidRPr="00387929" w14:paraId="3A8B570B" w14:textId="77777777" w:rsidTr="00BC32D2">
        <w:trPr>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04ED8970"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41.</w:t>
            </w:r>
          </w:p>
        </w:tc>
        <w:tc>
          <w:tcPr>
            <w:tcW w:w="4521" w:type="dxa"/>
          </w:tcPr>
          <w:p w14:paraId="27BE33FA"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knjiga u osnovnom školstvu</w:t>
            </w:r>
          </w:p>
        </w:tc>
        <w:tc>
          <w:tcPr>
            <w:tcW w:w="1415" w:type="dxa"/>
          </w:tcPr>
          <w:p w14:paraId="46DCD0B1"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w:t>
            </w:r>
          </w:p>
        </w:tc>
        <w:tc>
          <w:tcPr>
            <w:tcW w:w="1430" w:type="dxa"/>
          </w:tcPr>
          <w:p w14:paraId="203EEC1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28F42DBC"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w:t>
            </w:r>
          </w:p>
        </w:tc>
      </w:tr>
      <w:tr w:rsidR="006C112D" w:rsidRPr="00387929" w14:paraId="0529B223"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0E97215B"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42.</w:t>
            </w:r>
          </w:p>
        </w:tc>
        <w:tc>
          <w:tcPr>
            <w:tcW w:w="4521" w:type="dxa"/>
            <w:hideMark/>
          </w:tcPr>
          <w:p w14:paraId="56E76A29"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osnovnom školstvu- iznad zakonski standard</w:t>
            </w:r>
          </w:p>
        </w:tc>
        <w:tc>
          <w:tcPr>
            <w:tcW w:w="1415" w:type="dxa"/>
          </w:tcPr>
          <w:p w14:paraId="06E09964"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30" w:type="dxa"/>
          </w:tcPr>
          <w:p w14:paraId="7169336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w:t>
            </w:r>
          </w:p>
        </w:tc>
        <w:tc>
          <w:tcPr>
            <w:tcW w:w="1418" w:type="dxa"/>
          </w:tcPr>
          <w:p w14:paraId="6BE6828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w:t>
            </w:r>
          </w:p>
        </w:tc>
      </w:tr>
      <w:tr w:rsidR="006C112D" w:rsidRPr="00387929" w14:paraId="1B4A5C1A" w14:textId="77777777" w:rsidTr="00BC32D2">
        <w:trPr>
          <w:trHeight w:val="187"/>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2BA3946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43.</w:t>
            </w:r>
          </w:p>
        </w:tc>
        <w:tc>
          <w:tcPr>
            <w:tcW w:w="4521" w:type="dxa"/>
            <w:hideMark/>
          </w:tcPr>
          <w:p w14:paraId="3D80E2EC"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knjiga u osnovnom školstvu-iznad zakonski standard</w:t>
            </w:r>
          </w:p>
        </w:tc>
        <w:tc>
          <w:tcPr>
            <w:tcW w:w="1415" w:type="dxa"/>
          </w:tcPr>
          <w:p w14:paraId="148E57B8"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30.000,00</w:t>
            </w:r>
          </w:p>
        </w:tc>
        <w:tc>
          <w:tcPr>
            <w:tcW w:w="1430" w:type="dxa"/>
          </w:tcPr>
          <w:p w14:paraId="33C7FB78"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1A070B5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30.000,00</w:t>
            </w:r>
          </w:p>
        </w:tc>
      </w:tr>
      <w:tr w:rsidR="006C112D" w:rsidRPr="00387929" w14:paraId="1F03F070" w14:textId="77777777" w:rsidTr="00BC32D2">
        <w:trPr>
          <w:cnfStyle w:val="000000100000" w:firstRow="0" w:lastRow="0" w:firstColumn="0" w:lastColumn="0" w:oddVBand="0" w:evenVBand="0" w:oddHBand="1" w:evenHBand="0" w:firstRowFirstColumn="0" w:firstRowLastColumn="0" w:lastRowFirstColumn="0" w:lastRowLastColumn="0"/>
          <w:trHeight w:val="187"/>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0EBC08F8"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44. </w:t>
            </w:r>
          </w:p>
        </w:tc>
        <w:tc>
          <w:tcPr>
            <w:tcW w:w="4521" w:type="dxa"/>
          </w:tcPr>
          <w:p w14:paraId="5EB0DC6C"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osnovnom školstvu – OŠ „Antuna Kanižlića</w:t>
            </w:r>
          </w:p>
        </w:tc>
        <w:tc>
          <w:tcPr>
            <w:tcW w:w="1415" w:type="dxa"/>
          </w:tcPr>
          <w:p w14:paraId="4204FC44"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4.000,00</w:t>
            </w:r>
          </w:p>
        </w:tc>
        <w:tc>
          <w:tcPr>
            <w:tcW w:w="1430" w:type="dxa"/>
          </w:tcPr>
          <w:p w14:paraId="544E9F2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673CB54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4.000,00</w:t>
            </w:r>
          </w:p>
        </w:tc>
      </w:tr>
      <w:tr w:rsidR="006C112D" w:rsidRPr="00387929" w14:paraId="662394FF" w14:textId="77777777" w:rsidTr="00BC32D2">
        <w:trPr>
          <w:trHeight w:val="219"/>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752BCBA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45.</w:t>
            </w:r>
          </w:p>
        </w:tc>
        <w:tc>
          <w:tcPr>
            <w:tcW w:w="4521" w:type="dxa"/>
            <w:hideMark/>
          </w:tcPr>
          <w:p w14:paraId="2C2FE29D"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knjiga u osnovnom školstvu</w:t>
            </w:r>
          </w:p>
        </w:tc>
        <w:tc>
          <w:tcPr>
            <w:tcW w:w="1415" w:type="dxa"/>
          </w:tcPr>
          <w:p w14:paraId="4415761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w:t>
            </w:r>
          </w:p>
        </w:tc>
        <w:tc>
          <w:tcPr>
            <w:tcW w:w="1430" w:type="dxa"/>
          </w:tcPr>
          <w:p w14:paraId="065FBD5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21EEEDC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w:t>
            </w:r>
          </w:p>
        </w:tc>
      </w:tr>
      <w:tr w:rsidR="006C112D" w:rsidRPr="00387929" w14:paraId="7B1C3FEB" w14:textId="77777777" w:rsidTr="00BC32D2">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7E17E7F4"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46.</w:t>
            </w:r>
          </w:p>
        </w:tc>
        <w:tc>
          <w:tcPr>
            <w:tcW w:w="4521" w:type="dxa"/>
            <w:hideMark/>
          </w:tcPr>
          <w:p w14:paraId="762A7C5D"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u osnovnom školstvu- iznad zakonski standard</w:t>
            </w:r>
          </w:p>
        </w:tc>
        <w:tc>
          <w:tcPr>
            <w:tcW w:w="1415" w:type="dxa"/>
          </w:tcPr>
          <w:p w14:paraId="56F1FE6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18.200,00</w:t>
            </w:r>
          </w:p>
        </w:tc>
        <w:tc>
          <w:tcPr>
            <w:tcW w:w="1430" w:type="dxa"/>
          </w:tcPr>
          <w:p w14:paraId="1CB8E685"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-1.330,00</w:t>
            </w:r>
          </w:p>
        </w:tc>
        <w:tc>
          <w:tcPr>
            <w:tcW w:w="1418" w:type="dxa"/>
          </w:tcPr>
          <w:p w14:paraId="7C704BE3"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16.870,00</w:t>
            </w:r>
          </w:p>
        </w:tc>
      </w:tr>
      <w:tr w:rsidR="006C112D" w:rsidRPr="00387929" w14:paraId="596126A5" w14:textId="77777777" w:rsidTr="00BC32D2">
        <w:trPr>
          <w:trHeight w:val="219"/>
          <w:jc w:val="right"/>
        </w:trPr>
        <w:tc>
          <w:tcPr>
            <w:cnfStyle w:val="001000000000" w:firstRow="0" w:lastRow="0" w:firstColumn="1" w:lastColumn="0" w:oddVBand="0" w:evenVBand="0" w:oddHBand="0" w:evenHBand="0" w:firstRowFirstColumn="0" w:firstRowLastColumn="0" w:lastRowFirstColumn="0" w:lastRowLastColumn="0"/>
            <w:tcW w:w="709" w:type="dxa"/>
            <w:noWrap/>
            <w:hideMark/>
          </w:tcPr>
          <w:p w14:paraId="05CD0F57"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47.</w:t>
            </w:r>
          </w:p>
        </w:tc>
        <w:tc>
          <w:tcPr>
            <w:tcW w:w="4521" w:type="dxa"/>
            <w:hideMark/>
          </w:tcPr>
          <w:p w14:paraId="26D21E8D"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knjiga u osnovnom školstvu-iznad zakonski standard</w:t>
            </w:r>
          </w:p>
        </w:tc>
        <w:tc>
          <w:tcPr>
            <w:tcW w:w="1415" w:type="dxa"/>
          </w:tcPr>
          <w:p w14:paraId="65EAC59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30.000,00</w:t>
            </w:r>
          </w:p>
        </w:tc>
        <w:tc>
          <w:tcPr>
            <w:tcW w:w="1430" w:type="dxa"/>
          </w:tcPr>
          <w:p w14:paraId="7AAA03F2"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w:t>
            </w:r>
          </w:p>
        </w:tc>
        <w:tc>
          <w:tcPr>
            <w:tcW w:w="1418" w:type="dxa"/>
          </w:tcPr>
          <w:p w14:paraId="6766449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30.001,00</w:t>
            </w:r>
          </w:p>
        </w:tc>
      </w:tr>
      <w:tr w:rsidR="006C112D" w:rsidRPr="00387929" w14:paraId="007B6787" w14:textId="77777777" w:rsidTr="00BC32D2">
        <w:trPr>
          <w:cnfStyle w:val="000000100000" w:firstRow="0" w:lastRow="0" w:firstColumn="0" w:lastColumn="0" w:oddVBand="0" w:evenVBand="0" w:oddHBand="1" w:evenHBand="0" w:firstRowFirstColumn="0" w:firstRowLastColumn="0" w:lastRowFirstColumn="0" w:lastRowLastColumn="0"/>
          <w:trHeight w:val="219"/>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7F147C14"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48. </w:t>
            </w:r>
          </w:p>
        </w:tc>
        <w:tc>
          <w:tcPr>
            <w:tcW w:w="4521" w:type="dxa"/>
          </w:tcPr>
          <w:p w14:paraId="4FE8F9EF"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Nabava opreme za Vijeća manjina</w:t>
            </w:r>
          </w:p>
        </w:tc>
        <w:tc>
          <w:tcPr>
            <w:tcW w:w="1415" w:type="dxa"/>
          </w:tcPr>
          <w:p w14:paraId="37C92A9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119,00</w:t>
            </w:r>
          </w:p>
        </w:tc>
        <w:tc>
          <w:tcPr>
            <w:tcW w:w="1430" w:type="dxa"/>
          </w:tcPr>
          <w:p w14:paraId="3B743B8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418" w:type="dxa"/>
          </w:tcPr>
          <w:p w14:paraId="751D4F6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119,00</w:t>
            </w:r>
          </w:p>
        </w:tc>
      </w:tr>
      <w:tr w:rsidR="006C112D" w:rsidRPr="00387929" w14:paraId="0A570C00" w14:textId="77777777" w:rsidTr="00BC32D2">
        <w:trPr>
          <w:trHeight w:val="219"/>
          <w:jc w:val="right"/>
        </w:trPr>
        <w:tc>
          <w:tcPr>
            <w:cnfStyle w:val="001000000000" w:firstRow="0" w:lastRow="0" w:firstColumn="1" w:lastColumn="0" w:oddVBand="0" w:evenVBand="0" w:oddHBand="0" w:evenHBand="0" w:firstRowFirstColumn="0" w:firstRowLastColumn="0" w:lastRowFirstColumn="0" w:lastRowLastColumn="0"/>
            <w:tcW w:w="709" w:type="dxa"/>
            <w:noWrap/>
          </w:tcPr>
          <w:p w14:paraId="193F6283"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49. </w:t>
            </w:r>
          </w:p>
        </w:tc>
        <w:tc>
          <w:tcPr>
            <w:tcW w:w="4521" w:type="dxa"/>
          </w:tcPr>
          <w:p w14:paraId="2FB30579"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Otkup objekata</w:t>
            </w:r>
          </w:p>
        </w:tc>
        <w:tc>
          <w:tcPr>
            <w:tcW w:w="1415" w:type="dxa"/>
          </w:tcPr>
          <w:p w14:paraId="01E5B5AF"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5.000,00</w:t>
            </w:r>
          </w:p>
        </w:tc>
        <w:tc>
          <w:tcPr>
            <w:tcW w:w="1430" w:type="dxa"/>
          </w:tcPr>
          <w:p w14:paraId="6477B7AD"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-4.000,00</w:t>
            </w:r>
          </w:p>
        </w:tc>
        <w:tc>
          <w:tcPr>
            <w:tcW w:w="1418" w:type="dxa"/>
          </w:tcPr>
          <w:p w14:paraId="5FCE59C7"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w:t>
            </w:r>
          </w:p>
        </w:tc>
      </w:tr>
    </w:tbl>
    <w:p w14:paraId="283A84B8" w14:textId="77777777" w:rsidR="006C112D" w:rsidRPr="00387929" w:rsidRDefault="006C112D" w:rsidP="00A635E8">
      <w:pPr>
        <w:widowControl w:val="0"/>
        <w:numPr>
          <w:ilvl w:val="0"/>
          <w:numId w:val="1"/>
        </w:numPr>
        <w:suppressAutoHyphens/>
        <w:spacing w:before="240" w:after="240" w:line="240" w:lineRule="auto"/>
        <w:ind w:right="74" w:firstLine="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Povećanje rashoda za dodatna ulaganja na nefinancijskoj imovine u iznosu 546.697,00 € prema projektima kako je navedeno u sljedećoj tablici</w:t>
      </w:r>
    </w:p>
    <w:tbl>
      <w:tblPr>
        <w:tblStyle w:val="Tablicareetke4-isticanje31"/>
        <w:tblW w:w="9380" w:type="dxa"/>
        <w:jc w:val="right"/>
        <w:tblLook w:val="04A0" w:firstRow="1" w:lastRow="0" w:firstColumn="1" w:lastColumn="0" w:noHBand="0" w:noVBand="1"/>
      </w:tblPr>
      <w:tblGrid>
        <w:gridCol w:w="706"/>
        <w:gridCol w:w="4494"/>
        <w:gridCol w:w="1408"/>
        <w:gridCol w:w="1386"/>
        <w:gridCol w:w="1386"/>
      </w:tblGrid>
      <w:tr w:rsidR="006C112D" w:rsidRPr="00387929" w14:paraId="2ABAE337" w14:textId="77777777" w:rsidTr="00A635E8">
        <w:trPr>
          <w:cnfStyle w:val="100000000000" w:firstRow="1" w:lastRow="0" w:firstColumn="0" w:lastColumn="0" w:oddVBand="0" w:evenVBand="0" w:oddHBand="0" w:evenHBand="0" w:firstRowFirstColumn="0" w:firstRowLastColumn="0" w:lastRowFirstColumn="0" w:lastRowLastColumn="0"/>
          <w:trHeight w:val="168"/>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392AE5F6" w14:textId="77777777" w:rsidR="006C112D" w:rsidRPr="00387929" w:rsidRDefault="006C112D" w:rsidP="006C112D">
            <w:pPr>
              <w:widowControl w:val="0"/>
              <w:suppressAutoHyphens/>
              <w:jc w:val="center"/>
              <w:rPr>
                <w:rFonts w:ascii="Calibri" w:eastAsia="Arial Unicode MS" w:hAnsi="Calibri" w:cs="Calibri"/>
                <w:sz w:val="22"/>
                <w:szCs w:val="28"/>
              </w:rPr>
            </w:pPr>
            <w:r w:rsidRPr="00387929">
              <w:rPr>
                <w:rFonts w:ascii="Calibri" w:eastAsia="Arial Unicode MS" w:hAnsi="Calibri" w:cs="Calibri"/>
                <w:sz w:val="22"/>
                <w:szCs w:val="28"/>
              </w:rPr>
              <w:t>RB</w:t>
            </w:r>
          </w:p>
        </w:tc>
        <w:tc>
          <w:tcPr>
            <w:tcW w:w="4494" w:type="dxa"/>
            <w:noWrap/>
            <w:hideMark/>
          </w:tcPr>
          <w:p w14:paraId="3DC4DEEA"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NAZIV</w:t>
            </w:r>
          </w:p>
        </w:tc>
        <w:tc>
          <w:tcPr>
            <w:tcW w:w="1408" w:type="dxa"/>
            <w:noWrap/>
            <w:hideMark/>
          </w:tcPr>
          <w:p w14:paraId="44A89AF6"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PRORAČUN 2025.</w:t>
            </w:r>
          </w:p>
        </w:tc>
        <w:tc>
          <w:tcPr>
            <w:tcW w:w="1386" w:type="dxa"/>
          </w:tcPr>
          <w:p w14:paraId="134DB50C"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PROMJENA</w:t>
            </w:r>
          </w:p>
        </w:tc>
        <w:tc>
          <w:tcPr>
            <w:tcW w:w="1386" w:type="dxa"/>
          </w:tcPr>
          <w:p w14:paraId="2727537E" w14:textId="77777777" w:rsidR="006C112D" w:rsidRPr="00387929" w:rsidRDefault="006C112D" w:rsidP="006C112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I.REBALANS</w:t>
            </w:r>
          </w:p>
        </w:tc>
      </w:tr>
      <w:tr w:rsidR="006C112D" w:rsidRPr="00387929" w14:paraId="433B36D3" w14:textId="77777777" w:rsidTr="00A635E8">
        <w:trPr>
          <w:cnfStyle w:val="000000100000" w:firstRow="0" w:lastRow="0" w:firstColumn="0" w:lastColumn="0" w:oddVBand="0" w:evenVBand="0" w:oddHBand="1" w:evenHBand="0" w:firstRowFirstColumn="0" w:firstRowLastColumn="0" w:lastRowFirstColumn="0" w:lastRowLastColumn="0"/>
          <w:trHeight w:val="122"/>
          <w:jc w:val="right"/>
        </w:trPr>
        <w:tc>
          <w:tcPr>
            <w:cnfStyle w:val="001000000000" w:firstRow="0" w:lastRow="0" w:firstColumn="1" w:lastColumn="0" w:oddVBand="0" w:evenVBand="0" w:oddHBand="0" w:evenHBand="0" w:firstRowFirstColumn="0" w:firstRowLastColumn="0" w:lastRowFirstColumn="0" w:lastRowLastColumn="0"/>
            <w:tcW w:w="6608" w:type="dxa"/>
            <w:gridSpan w:val="3"/>
            <w:noWrap/>
            <w:hideMark/>
          </w:tcPr>
          <w:p w14:paraId="5EAB71AC"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Rashodi za dodatna ulaganja u nefinancijskoj imovini (45)</w:t>
            </w:r>
          </w:p>
        </w:tc>
        <w:tc>
          <w:tcPr>
            <w:tcW w:w="1386" w:type="dxa"/>
          </w:tcPr>
          <w:p w14:paraId="7234B244"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p>
        </w:tc>
        <w:tc>
          <w:tcPr>
            <w:tcW w:w="1386" w:type="dxa"/>
          </w:tcPr>
          <w:p w14:paraId="6AA7D249"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p>
        </w:tc>
      </w:tr>
      <w:tr w:rsidR="006C112D" w:rsidRPr="00387929" w14:paraId="4A380C48" w14:textId="77777777" w:rsidTr="00A635E8">
        <w:trPr>
          <w:trHeight w:val="169"/>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51B3239A"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w:t>
            </w:r>
          </w:p>
        </w:tc>
        <w:tc>
          <w:tcPr>
            <w:tcW w:w="4494" w:type="dxa"/>
            <w:noWrap/>
            <w:hideMark/>
          </w:tcPr>
          <w:p w14:paraId="6069BAD0"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i dodatna ulaganja u prometnice i mostove</w:t>
            </w:r>
          </w:p>
        </w:tc>
        <w:tc>
          <w:tcPr>
            <w:tcW w:w="1408" w:type="dxa"/>
          </w:tcPr>
          <w:p w14:paraId="53309EA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400.000,00</w:t>
            </w:r>
          </w:p>
        </w:tc>
        <w:tc>
          <w:tcPr>
            <w:tcW w:w="1386" w:type="dxa"/>
          </w:tcPr>
          <w:p w14:paraId="0B43EF8C"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-282.320,00</w:t>
            </w:r>
          </w:p>
        </w:tc>
        <w:tc>
          <w:tcPr>
            <w:tcW w:w="1386" w:type="dxa"/>
          </w:tcPr>
          <w:p w14:paraId="4849972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117.680,00</w:t>
            </w:r>
          </w:p>
        </w:tc>
      </w:tr>
      <w:tr w:rsidR="006C112D" w:rsidRPr="00387929" w14:paraId="3AB2E416" w14:textId="77777777" w:rsidTr="00A635E8">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633BF594"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2.</w:t>
            </w:r>
          </w:p>
        </w:tc>
        <w:tc>
          <w:tcPr>
            <w:tcW w:w="4494" w:type="dxa"/>
            <w:noWrap/>
            <w:hideMark/>
          </w:tcPr>
          <w:p w14:paraId="0E491D4A"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Uređenje groblja</w:t>
            </w:r>
          </w:p>
        </w:tc>
        <w:tc>
          <w:tcPr>
            <w:tcW w:w="1408" w:type="dxa"/>
          </w:tcPr>
          <w:p w14:paraId="25F5504A"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25.000,00</w:t>
            </w:r>
          </w:p>
        </w:tc>
        <w:tc>
          <w:tcPr>
            <w:tcW w:w="1386" w:type="dxa"/>
          </w:tcPr>
          <w:p w14:paraId="4F15E765"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165AF698"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25.000,00</w:t>
            </w:r>
          </w:p>
        </w:tc>
      </w:tr>
      <w:tr w:rsidR="006C112D" w:rsidRPr="00387929" w14:paraId="3B73394F" w14:textId="77777777" w:rsidTr="00A635E8">
        <w:trPr>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7BE4E2AD"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3.</w:t>
            </w:r>
          </w:p>
        </w:tc>
        <w:tc>
          <w:tcPr>
            <w:tcW w:w="4494" w:type="dxa"/>
            <w:noWrap/>
          </w:tcPr>
          <w:p w14:paraId="16D8FA04"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Razvoj pametnih i održivih rješenja i usluga u gradu Požegi</w:t>
            </w:r>
          </w:p>
        </w:tc>
        <w:tc>
          <w:tcPr>
            <w:tcW w:w="1408" w:type="dxa"/>
          </w:tcPr>
          <w:p w14:paraId="1CFC25F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62.360,00</w:t>
            </w:r>
          </w:p>
        </w:tc>
        <w:tc>
          <w:tcPr>
            <w:tcW w:w="1386" w:type="dxa"/>
          </w:tcPr>
          <w:p w14:paraId="104995F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720B6D76"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62.360,00</w:t>
            </w:r>
          </w:p>
        </w:tc>
      </w:tr>
      <w:tr w:rsidR="006C112D" w:rsidRPr="00387929" w14:paraId="47D25963" w14:textId="77777777" w:rsidTr="00A635E8">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4E6A65D6"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4. </w:t>
            </w:r>
          </w:p>
        </w:tc>
        <w:tc>
          <w:tcPr>
            <w:tcW w:w="4494" w:type="dxa"/>
            <w:noWrap/>
          </w:tcPr>
          <w:p w14:paraId="62D1B049"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športske objekte</w:t>
            </w:r>
          </w:p>
        </w:tc>
        <w:tc>
          <w:tcPr>
            <w:tcW w:w="1408" w:type="dxa"/>
          </w:tcPr>
          <w:p w14:paraId="2164CFCA"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260.000,00</w:t>
            </w:r>
          </w:p>
        </w:tc>
        <w:tc>
          <w:tcPr>
            <w:tcW w:w="1386" w:type="dxa"/>
          </w:tcPr>
          <w:p w14:paraId="3384481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15.000,00</w:t>
            </w:r>
          </w:p>
        </w:tc>
        <w:tc>
          <w:tcPr>
            <w:tcW w:w="1386" w:type="dxa"/>
          </w:tcPr>
          <w:p w14:paraId="74CF17D6"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275.000,00</w:t>
            </w:r>
          </w:p>
        </w:tc>
      </w:tr>
      <w:tr w:rsidR="006C112D" w:rsidRPr="00387929" w14:paraId="34DB89DC" w14:textId="77777777" w:rsidTr="00A635E8">
        <w:trPr>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6BBC137D"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5.</w:t>
            </w:r>
          </w:p>
        </w:tc>
        <w:tc>
          <w:tcPr>
            <w:tcW w:w="4494" w:type="dxa"/>
            <w:noWrap/>
          </w:tcPr>
          <w:p w14:paraId="29448B29"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športske terene</w:t>
            </w:r>
          </w:p>
        </w:tc>
        <w:tc>
          <w:tcPr>
            <w:tcW w:w="1408" w:type="dxa"/>
          </w:tcPr>
          <w:p w14:paraId="459B7B56"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78D76B1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13.000,00</w:t>
            </w:r>
          </w:p>
        </w:tc>
        <w:tc>
          <w:tcPr>
            <w:tcW w:w="1386" w:type="dxa"/>
          </w:tcPr>
          <w:p w14:paraId="7B34D4F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13.000,00</w:t>
            </w:r>
          </w:p>
        </w:tc>
      </w:tr>
      <w:tr w:rsidR="006C112D" w:rsidRPr="00387929" w14:paraId="55CD8D10" w14:textId="77777777" w:rsidTr="00A635E8">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65448D5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6.</w:t>
            </w:r>
          </w:p>
        </w:tc>
        <w:tc>
          <w:tcPr>
            <w:tcW w:w="4494" w:type="dxa"/>
            <w:noWrap/>
          </w:tcPr>
          <w:p w14:paraId="11EE58CF"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zgradu Gradskog muzeja</w:t>
            </w:r>
          </w:p>
        </w:tc>
        <w:tc>
          <w:tcPr>
            <w:tcW w:w="1408" w:type="dxa"/>
          </w:tcPr>
          <w:p w14:paraId="7FD1C4C1"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40.000,00</w:t>
            </w:r>
          </w:p>
        </w:tc>
        <w:tc>
          <w:tcPr>
            <w:tcW w:w="1386" w:type="dxa"/>
          </w:tcPr>
          <w:p w14:paraId="2D760BDD"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24B1D88E"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40.000,00</w:t>
            </w:r>
          </w:p>
        </w:tc>
      </w:tr>
      <w:tr w:rsidR="006C112D" w:rsidRPr="00387929" w14:paraId="56D0BA67" w14:textId="77777777" w:rsidTr="00A635E8">
        <w:trPr>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49A9719C"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7.</w:t>
            </w:r>
          </w:p>
        </w:tc>
        <w:tc>
          <w:tcPr>
            <w:tcW w:w="4494" w:type="dxa"/>
            <w:noWrap/>
          </w:tcPr>
          <w:p w14:paraId="04783C80"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kapelice</w:t>
            </w:r>
          </w:p>
        </w:tc>
        <w:tc>
          <w:tcPr>
            <w:tcW w:w="1408" w:type="dxa"/>
          </w:tcPr>
          <w:p w14:paraId="13B5B147"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20.000,00</w:t>
            </w:r>
          </w:p>
        </w:tc>
        <w:tc>
          <w:tcPr>
            <w:tcW w:w="1386" w:type="dxa"/>
          </w:tcPr>
          <w:p w14:paraId="3C5E9BCD"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w:t>
            </w:r>
          </w:p>
        </w:tc>
        <w:tc>
          <w:tcPr>
            <w:tcW w:w="1386" w:type="dxa"/>
          </w:tcPr>
          <w:p w14:paraId="148BEB5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30.000,00</w:t>
            </w:r>
          </w:p>
        </w:tc>
      </w:tr>
      <w:tr w:rsidR="006C112D" w:rsidRPr="00387929" w14:paraId="7625DCBC" w14:textId="77777777" w:rsidTr="00A635E8">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208BF20A"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8. </w:t>
            </w:r>
          </w:p>
        </w:tc>
        <w:tc>
          <w:tcPr>
            <w:tcW w:w="4494" w:type="dxa"/>
            <w:noWrap/>
          </w:tcPr>
          <w:p w14:paraId="33D11D56"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društvene domove</w:t>
            </w:r>
          </w:p>
        </w:tc>
        <w:tc>
          <w:tcPr>
            <w:tcW w:w="1408" w:type="dxa"/>
          </w:tcPr>
          <w:p w14:paraId="785F2C74"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50.000,00</w:t>
            </w:r>
          </w:p>
        </w:tc>
        <w:tc>
          <w:tcPr>
            <w:tcW w:w="1386" w:type="dxa"/>
          </w:tcPr>
          <w:p w14:paraId="76395187"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0FF99DC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50.000,00</w:t>
            </w:r>
          </w:p>
        </w:tc>
      </w:tr>
      <w:tr w:rsidR="006C112D" w:rsidRPr="00387929" w14:paraId="43271D03" w14:textId="77777777" w:rsidTr="00A635E8">
        <w:trPr>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25922085"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9. </w:t>
            </w:r>
          </w:p>
        </w:tc>
        <w:tc>
          <w:tcPr>
            <w:tcW w:w="4494" w:type="dxa"/>
            <w:noWrap/>
          </w:tcPr>
          <w:p w14:paraId="71F64A7B"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poslovne i stambene prostore</w:t>
            </w:r>
          </w:p>
        </w:tc>
        <w:tc>
          <w:tcPr>
            <w:tcW w:w="1408" w:type="dxa"/>
          </w:tcPr>
          <w:p w14:paraId="10944B6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w:t>
            </w:r>
          </w:p>
        </w:tc>
        <w:tc>
          <w:tcPr>
            <w:tcW w:w="1386" w:type="dxa"/>
          </w:tcPr>
          <w:p w14:paraId="241E0FB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304E33D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10.000,00</w:t>
            </w:r>
          </w:p>
        </w:tc>
      </w:tr>
      <w:tr w:rsidR="006C112D" w:rsidRPr="00387929" w14:paraId="7C9E1867" w14:textId="77777777" w:rsidTr="00A635E8">
        <w:trPr>
          <w:cnfStyle w:val="000000100000" w:firstRow="0" w:lastRow="0" w:firstColumn="0" w:lastColumn="0" w:oddVBand="0" w:evenVBand="0" w:oddHBand="1" w:evenHBand="0" w:firstRowFirstColumn="0" w:firstRowLastColumn="0" w:lastRowFirstColumn="0" w:lastRowLastColumn="0"/>
          <w:trHeight w:val="72"/>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4E90E37E"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10. </w:t>
            </w:r>
          </w:p>
        </w:tc>
        <w:tc>
          <w:tcPr>
            <w:tcW w:w="4494" w:type="dxa"/>
            <w:noWrap/>
          </w:tcPr>
          <w:p w14:paraId="277425BA"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objekt u Baškoj</w:t>
            </w:r>
          </w:p>
        </w:tc>
        <w:tc>
          <w:tcPr>
            <w:tcW w:w="1408" w:type="dxa"/>
          </w:tcPr>
          <w:p w14:paraId="2DD818F4"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5.000,00</w:t>
            </w:r>
          </w:p>
        </w:tc>
        <w:tc>
          <w:tcPr>
            <w:tcW w:w="1386" w:type="dxa"/>
          </w:tcPr>
          <w:p w14:paraId="56420DF3"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3F1DFDC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5.000,00</w:t>
            </w:r>
          </w:p>
        </w:tc>
      </w:tr>
      <w:tr w:rsidR="006C112D" w:rsidRPr="00387929" w14:paraId="5653D5C8" w14:textId="77777777" w:rsidTr="00A635E8">
        <w:trPr>
          <w:trHeight w:val="179"/>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581B2871"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11.</w:t>
            </w:r>
          </w:p>
        </w:tc>
        <w:tc>
          <w:tcPr>
            <w:tcW w:w="4494" w:type="dxa"/>
            <w:hideMark/>
          </w:tcPr>
          <w:p w14:paraId="24EB6F2A"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Revitalizacija povijesne jezgre grada Požege</w:t>
            </w:r>
          </w:p>
        </w:tc>
        <w:tc>
          <w:tcPr>
            <w:tcW w:w="1408" w:type="dxa"/>
          </w:tcPr>
          <w:p w14:paraId="7714584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2.195.400,00</w:t>
            </w:r>
          </w:p>
        </w:tc>
        <w:tc>
          <w:tcPr>
            <w:tcW w:w="1386" w:type="dxa"/>
          </w:tcPr>
          <w:p w14:paraId="628A7FB7"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3.517,00</w:t>
            </w:r>
          </w:p>
        </w:tc>
        <w:tc>
          <w:tcPr>
            <w:tcW w:w="1386" w:type="dxa"/>
          </w:tcPr>
          <w:p w14:paraId="7652820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2.198.917,00</w:t>
            </w:r>
          </w:p>
        </w:tc>
      </w:tr>
      <w:tr w:rsidR="006C112D" w:rsidRPr="00387929" w14:paraId="78B15184" w14:textId="77777777" w:rsidTr="00A635E8">
        <w:trPr>
          <w:cnfStyle w:val="000000100000" w:firstRow="0" w:lastRow="0" w:firstColumn="0" w:lastColumn="0" w:oddVBand="0" w:evenVBand="0" w:oddHBand="1" w:evenHBand="0" w:firstRowFirstColumn="0" w:firstRowLastColumn="0" w:lastRowFirstColumn="0" w:lastRowLastColumn="0"/>
          <w:trHeight w:val="179"/>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693D482C"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12. </w:t>
            </w:r>
          </w:p>
        </w:tc>
        <w:tc>
          <w:tcPr>
            <w:tcW w:w="4494" w:type="dxa"/>
          </w:tcPr>
          <w:p w14:paraId="6F06BD1D"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Rekonstrukcija i dogradnja zgrade Dječjeg vrtića Požega</w:t>
            </w:r>
          </w:p>
        </w:tc>
        <w:tc>
          <w:tcPr>
            <w:tcW w:w="1408" w:type="dxa"/>
          </w:tcPr>
          <w:p w14:paraId="7091E869"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2.062.270,00</w:t>
            </w:r>
          </w:p>
        </w:tc>
        <w:tc>
          <w:tcPr>
            <w:tcW w:w="1386" w:type="dxa"/>
          </w:tcPr>
          <w:p w14:paraId="288DED1F"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-370.000,00</w:t>
            </w:r>
          </w:p>
        </w:tc>
        <w:tc>
          <w:tcPr>
            <w:tcW w:w="1386" w:type="dxa"/>
          </w:tcPr>
          <w:p w14:paraId="67CE842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1.692.270,00</w:t>
            </w:r>
          </w:p>
        </w:tc>
      </w:tr>
      <w:tr w:rsidR="006C112D" w:rsidRPr="00387929" w14:paraId="3AB6AB25" w14:textId="77777777" w:rsidTr="00A635E8">
        <w:trPr>
          <w:trHeight w:val="179"/>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4591245F"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13. </w:t>
            </w:r>
          </w:p>
        </w:tc>
        <w:tc>
          <w:tcPr>
            <w:tcW w:w="4494" w:type="dxa"/>
          </w:tcPr>
          <w:p w14:paraId="6C2D2E3F"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Zgrada dr. Archa</w:t>
            </w:r>
          </w:p>
        </w:tc>
        <w:tc>
          <w:tcPr>
            <w:tcW w:w="1408" w:type="dxa"/>
          </w:tcPr>
          <w:p w14:paraId="1C5409A5"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110.000,00</w:t>
            </w:r>
          </w:p>
        </w:tc>
        <w:tc>
          <w:tcPr>
            <w:tcW w:w="1386" w:type="dxa"/>
          </w:tcPr>
          <w:p w14:paraId="5F02C20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07D969A6"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110.000,00</w:t>
            </w:r>
          </w:p>
        </w:tc>
      </w:tr>
      <w:tr w:rsidR="006C112D" w:rsidRPr="00387929" w14:paraId="3CF4F7AB" w14:textId="77777777" w:rsidTr="00A635E8">
        <w:trPr>
          <w:cnfStyle w:val="000000100000" w:firstRow="0" w:lastRow="0" w:firstColumn="0" w:lastColumn="0" w:oddVBand="0" w:evenVBand="0" w:oddHBand="1" w:evenHBand="0" w:firstRowFirstColumn="0" w:firstRowLastColumn="0" w:lastRowFirstColumn="0" w:lastRowLastColumn="0"/>
          <w:trHeight w:val="156"/>
          <w:jc w:val="right"/>
        </w:trPr>
        <w:tc>
          <w:tcPr>
            <w:cnfStyle w:val="001000000000" w:firstRow="0" w:lastRow="0" w:firstColumn="1" w:lastColumn="0" w:oddVBand="0" w:evenVBand="0" w:oddHBand="0" w:evenHBand="0" w:firstRowFirstColumn="0" w:firstRowLastColumn="0" w:lastRowFirstColumn="0" w:lastRowLastColumn="0"/>
            <w:tcW w:w="706" w:type="dxa"/>
            <w:noWrap/>
            <w:hideMark/>
          </w:tcPr>
          <w:p w14:paraId="0CD079DE"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14.</w:t>
            </w:r>
          </w:p>
        </w:tc>
        <w:tc>
          <w:tcPr>
            <w:tcW w:w="4494" w:type="dxa"/>
            <w:noWrap/>
            <w:hideMark/>
          </w:tcPr>
          <w:p w14:paraId="34E001CE"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 xml:space="preserve">Rekonstrukcija zgrade u ulici Matije Gupca </w:t>
            </w:r>
          </w:p>
        </w:tc>
        <w:tc>
          <w:tcPr>
            <w:tcW w:w="1408" w:type="dxa"/>
          </w:tcPr>
          <w:p w14:paraId="10B2129B"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50.000,00</w:t>
            </w:r>
          </w:p>
        </w:tc>
        <w:tc>
          <w:tcPr>
            <w:tcW w:w="1386" w:type="dxa"/>
          </w:tcPr>
          <w:p w14:paraId="1A8084D3"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-30.000,00</w:t>
            </w:r>
          </w:p>
        </w:tc>
        <w:tc>
          <w:tcPr>
            <w:tcW w:w="1386" w:type="dxa"/>
          </w:tcPr>
          <w:p w14:paraId="4F745530"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20.000,00</w:t>
            </w:r>
          </w:p>
        </w:tc>
      </w:tr>
      <w:tr w:rsidR="006C112D" w:rsidRPr="00387929" w14:paraId="08ECE2A9" w14:textId="77777777" w:rsidTr="00A635E8">
        <w:trPr>
          <w:trHeight w:val="234"/>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1CCE1DCF"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15.</w:t>
            </w:r>
          </w:p>
        </w:tc>
        <w:tc>
          <w:tcPr>
            <w:tcW w:w="4494" w:type="dxa"/>
          </w:tcPr>
          <w:p w14:paraId="2A5A5B01"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istočne tribine na stadionu NK Slavonije</w:t>
            </w:r>
          </w:p>
        </w:tc>
        <w:tc>
          <w:tcPr>
            <w:tcW w:w="1408" w:type="dxa"/>
          </w:tcPr>
          <w:p w14:paraId="6761EFCE"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32.500,00</w:t>
            </w:r>
          </w:p>
        </w:tc>
        <w:tc>
          <w:tcPr>
            <w:tcW w:w="1386" w:type="dxa"/>
          </w:tcPr>
          <w:p w14:paraId="3339A5C0"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-32.500,00</w:t>
            </w:r>
          </w:p>
        </w:tc>
        <w:tc>
          <w:tcPr>
            <w:tcW w:w="1386" w:type="dxa"/>
          </w:tcPr>
          <w:p w14:paraId="45989084"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r>
      <w:tr w:rsidR="006C112D" w:rsidRPr="00387929" w14:paraId="11F3F24E" w14:textId="77777777" w:rsidTr="00A635E8">
        <w:trPr>
          <w:cnfStyle w:val="000000100000" w:firstRow="0" w:lastRow="0" w:firstColumn="0" w:lastColumn="0" w:oddVBand="0" w:evenVBand="0" w:oddHBand="1" w:evenHBand="0" w:firstRowFirstColumn="0" w:firstRowLastColumn="0" w:lastRowFirstColumn="0" w:lastRowLastColumn="0"/>
          <w:trHeight w:val="234"/>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02C0248C"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16.</w:t>
            </w:r>
          </w:p>
        </w:tc>
        <w:tc>
          <w:tcPr>
            <w:tcW w:w="4494" w:type="dxa"/>
          </w:tcPr>
          <w:p w14:paraId="2046B659"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Izgradnja tribine na stadionu Slavonije</w:t>
            </w:r>
          </w:p>
        </w:tc>
        <w:tc>
          <w:tcPr>
            <w:tcW w:w="1408" w:type="dxa"/>
          </w:tcPr>
          <w:p w14:paraId="53CE439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900.000,00</w:t>
            </w:r>
          </w:p>
        </w:tc>
        <w:tc>
          <w:tcPr>
            <w:tcW w:w="1386" w:type="dxa"/>
          </w:tcPr>
          <w:p w14:paraId="2B0488E5"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1.300.000,00</w:t>
            </w:r>
          </w:p>
        </w:tc>
        <w:tc>
          <w:tcPr>
            <w:tcW w:w="1386" w:type="dxa"/>
          </w:tcPr>
          <w:p w14:paraId="68048F22"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2.200.000,00</w:t>
            </w:r>
          </w:p>
        </w:tc>
      </w:tr>
      <w:tr w:rsidR="006C112D" w:rsidRPr="00387929" w14:paraId="5880950F" w14:textId="77777777" w:rsidTr="00A635E8">
        <w:trPr>
          <w:trHeight w:val="234"/>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56A363D7"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 xml:space="preserve">17. </w:t>
            </w:r>
          </w:p>
        </w:tc>
        <w:tc>
          <w:tcPr>
            <w:tcW w:w="4494" w:type="dxa"/>
          </w:tcPr>
          <w:p w14:paraId="553A1036"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PRO-EFFICIENT</w:t>
            </w:r>
          </w:p>
        </w:tc>
        <w:tc>
          <w:tcPr>
            <w:tcW w:w="1408" w:type="dxa"/>
          </w:tcPr>
          <w:p w14:paraId="2F8CD10B"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80.000,00</w:t>
            </w:r>
          </w:p>
        </w:tc>
        <w:tc>
          <w:tcPr>
            <w:tcW w:w="1386" w:type="dxa"/>
          </w:tcPr>
          <w:p w14:paraId="483C5C47"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4EACDBFF"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80.000,00</w:t>
            </w:r>
          </w:p>
        </w:tc>
      </w:tr>
      <w:tr w:rsidR="006C112D" w:rsidRPr="00387929" w14:paraId="101365B1" w14:textId="77777777" w:rsidTr="00A635E8">
        <w:trPr>
          <w:cnfStyle w:val="000000100000" w:firstRow="0" w:lastRow="0" w:firstColumn="0" w:lastColumn="0" w:oddVBand="0" w:evenVBand="0" w:oddHBand="1" w:evenHBand="0" w:firstRowFirstColumn="0" w:firstRowLastColumn="0" w:lastRowFirstColumn="0" w:lastRowLastColumn="0"/>
          <w:trHeight w:val="60"/>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57E34EF8"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18.</w:t>
            </w:r>
          </w:p>
        </w:tc>
        <w:tc>
          <w:tcPr>
            <w:tcW w:w="4494" w:type="dxa"/>
          </w:tcPr>
          <w:p w14:paraId="465956DC" w14:textId="77777777" w:rsidR="006C112D" w:rsidRPr="00387929" w:rsidRDefault="006C112D" w:rsidP="006C112D">
            <w:pPr>
              <w:widowControl w:val="0"/>
              <w:suppressAutoHyphens/>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Ugradnja podizne platforme OŠ Dobriša Cesarić</w:t>
            </w:r>
          </w:p>
        </w:tc>
        <w:tc>
          <w:tcPr>
            <w:tcW w:w="1408" w:type="dxa"/>
          </w:tcPr>
          <w:p w14:paraId="6C661CCC"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33.000,00</w:t>
            </w:r>
          </w:p>
        </w:tc>
        <w:tc>
          <w:tcPr>
            <w:tcW w:w="1386" w:type="dxa"/>
          </w:tcPr>
          <w:p w14:paraId="246BA703"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c>
          <w:tcPr>
            <w:tcW w:w="1386" w:type="dxa"/>
          </w:tcPr>
          <w:p w14:paraId="50F2DCF4" w14:textId="77777777" w:rsidR="006C112D" w:rsidRPr="00387929" w:rsidRDefault="006C112D" w:rsidP="006C112D">
            <w:pPr>
              <w:widowControl w:val="0"/>
              <w:suppressAutoHyphens/>
              <w:jc w:val="right"/>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33.000,00</w:t>
            </w:r>
          </w:p>
        </w:tc>
      </w:tr>
      <w:tr w:rsidR="006C112D" w:rsidRPr="00387929" w14:paraId="7F5B895A" w14:textId="77777777" w:rsidTr="00A635E8">
        <w:trPr>
          <w:trHeight w:val="60"/>
          <w:jc w:val="right"/>
        </w:trPr>
        <w:tc>
          <w:tcPr>
            <w:cnfStyle w:val="001000000000" w:firstRow="0" w:lastRow="0" w:firstColumn="1" w:lastColumn="0" w:oddVBand="0" w:evenVBand="0" w:oddHBand="0" w:evenHBand="0" w:firstRowFirstColumn="0" w:firstRowLastColumn="0" w:lastRowFirstColumn="0" w:lastRowLastColumn="0"/>
            <w:tcW w:w="706" w:type="dxa"/>
            <w:noWrap/>
          </w:tcPr>
          <w:p w14:paraId="5331041A" w14:textId="77777777" w:rsidR="006C112D" w:rsidRPr="00387929" w:rsidRDefault="006C112D" w:rsidP="006C112D">
            <w:pPr>
              <w:widowControl w:val="0"/>
              <w:suppressAutoHyphens/>
              <w:rPr>
                <w:rFonts w:ascii="Calibri" w:eastAsia="Arial Unicode MS" w:hAnsi="Calibri" w:cs="Calibri"/>
                <w:sz w:val="22"/>
                <w:szCs w:val="28"/>
              </w:rPr>
            </w:pPr>
            <w:r w:rsidRPr="00387929">
              <w:rPr>
                <w:rFonts w:ascii="Calibri" w:eastAsia="Arial Unicode MS" w:hAnsi="Calibri" w:cs="Calibri"/>
                <w:sz w:val="22"/>
                <w:szCs w:val="28"/>
              </w:rPr>
              <w:t>19.</w:t>
            </w:r>
          </w:p>
        </w:tc>
        <w:tc>
          <w:tcPr>
            <w:tcW w:w="4494" w:type="dxa"/>
          </w:tcPr>
          <w:p w14:paraId="1A773A41" w14:textId="77777777" w:rsidR="006C112D" w:rsidRPr="00387929" w:rsidRDefault="006C112D" w:rsidP="006C112D">
            <w:pPr>
              <w:widowControl w:val="0"/>
              <w:suppressAutoHyphens/>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Ulaganje u građevinske objekte osnovnog školstva</w:t>
            </w:r>
          </w:p>
        </w:tc>
        <w:tc>
          <w:tcPr>
            <w:tcW w:w="1408" w:type="dxa"/>
          </w:tcPr>
          <w:p w14:paraId="6B029D29"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80.000,00</w:t>
            </w:r>
          </w:p>
        </w:tc>
        <w:tc>
          <w:tcPr>
            <w:tcW w:w="1386" w:type="dxa"/>
          </w:tcPr>
          <w:p w14:paraId="5E542E05"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-80.000,00</w:t>
            </w:r>
          </w:p>
        </w:tc>
        <w:tc>
          <w:tcPr>
            <w:tcW w:w="1386" w:type="dxa"/>
          </w:tcPr>
          <w:p w14:paraId="5E766708" w14:textId="77777777" w:rsidR="006C112D" w:rsidRPr="00387929" w:rsidRDefault="006C112D" w:rsidP="006C112D">
            <w:pPr>
              <w:widowControl w:val="0"/>
              <w:suppressAutoHyphens/>
              <w:jc w:val="right"/>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szCs w:val="28"/>
              </w:rPr>
            </w:pPr>
            <w:r w:rsidRPr="00387929">
              <w:rPr>
                <w:rFonts w:ascii="Calibri" w:eastAsia="Arial Unicode MS" w:hAnsi="Calibri" w:cs="Calibri"/>
                <w:sz w:val="22"/>
                <w:szCs w:val="28"/>
              </w:rPr>
              <w:t>0,00</w:t>
            </w:r>
          </w:p>
        </w:tc>
      </w:tr>
    </w:tbl>
    <w:p w14:paraId="2931C939" w14:textId="77777777" w:rsidR="006C112D" w:rsidRPr="00387929" w:rsidRDefault="006C112D" w:rsidP="00A635E8">
      <w:pPr>
        <w:widowControl w:val="0"/>
        <w:numPr>
          <w:ilvl w:val="0"/>
          <w:numId w:val="2"/>
        </w:numPr>
        <w:suppressAutoHyphens/>
        <w:spacing w:before="240" w:after="240" w:line="240" w:lineRule="auto"/>
        <w:ind w:left="714" w:right="74" w:hanging="357"/>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IZDACI ZA FINANCIJSKU IMOVINU I OTPLATE ZAJMOVA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94"/>
        <w:gridCol w:w="1383"/>
        <w:gridCol w:w="1405"/>
        <w:gridCol w:w="1418"/>
      </w:tblGrid>
      <w:tr w:rsidR="006C112D" w:rsidRPr="00387929" w14:paraId="593F55BC" w14:textId="77777777" w:rsidTr="00BC32D2">
        <w:trPr>
          <w:trHeight w:val="255"/>
          <w:jc w:val="center"/>
        </w:trPr>
        <w:tc>
          <w:tcPr>
            <w:tcW w:w="851" w:type="dxa"/>
            <w:shd w:val="clear" w:color="auto" w:fill="D1D1D1" w:themeFill="background2" w:themeFillShade="E6"/>
            <w:noWrap/>
            <w:vAlign w:val="center"/>
          </w:tcPr>
          <w:p w14:paraId="2A7DE81C"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KONTA</w:t>
            </w:r>
          </w:p>
        </w:tc>
        <w:tc>
          <w:tcPr>
            <w:tcW w:w="4294" w:type="dxa"/>
            <w:shd w:val="clear" w:color="auto" w:fill="D1D1D1" w:themeFill="background2" w:themeFillShade="E6"/>
            <w:noWrap/>
            <w:vAlign w:val="center"/>
          </w:tcPr>
          <w:p w14:paraId="3B3E39F0"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VRSTA PRIHODA</w:t>
            </w:r>
          </w:p>
        </w:tc>
        <w:tc>
          <w:tcPr>
            <w:tcW w:w="1383" w:type="dxa"/>
            <w:shd w:val="clear" w:color="auto" w:fill="D1D1D1" w:themeFill="background2" w:themeFillShade="E6"/>
            <w:noWrap/>
            <w:vAlign w:val="center"/>
          </w:tcPr>
          <w:p w14:paraId="5D4175C4"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PRORAČUN 2025.</w:t>
            </w:r>
          </w:p>
        </w:tc>
        <w:tc>
          <w:tcPr>
            <w:tcW w:w="1405" w:type="dxa"/>
            <w:shd w:val="clear" w:color="auto" w:fill="D1D1D1" w:themeFill="background2" w:themeFillShade="E6"/>
            <w:noWrap/>
            <w:vAlign w:val="center"/>
          </w:tcPr>
          <w:p w14:paraId="334FC848"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PROMJENA</w:t>
            </w:r>
          </w:p>
        </w:tc>
        <w:tc>
          <w:tcPr>
            <w:tcW w:w="1418" w:type="dxa"/>
            <w:shd w:val="clear" w:color="auto" w:fill="D1D1D1" w:themeFill="background2" w:themeFillShade="E6"/>
            <w:noWrap/>
            <w:vAlign w:val="center"/>
          </w:tcPr>
          <w:p w14:paraId="16C33119" w14:textId="77777777" w:rsidR="006C112D" w:rsidRPr="00387929" w:rsidRDefault="006C112D" w:rsidP="006C112D">
            <w:pPr>
              <w:widowControl w:val="0"/>
              <w:suppressAutoHyphens/>
              <w:spacing w:after="0" w:line="240" w:lineRule="auto"/>
              <w:jc w:val="center"/>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I.REBALANS</w:t>
            </w:r>
          </w:p>
        </w:tc>
      </w:tr>
      <w:tr w:rsidR="006C112D" w:rsidRPr="00387929" w14:paraId="1339EB23" w14:textId="77777777" w:rsidTr="00BC32D2">
        <w:trPr>
          <w:trHeight w:val="255"/>
          <w:jc w:val="center"/>
        </w:trPr>
        <w:tc>
          <w:tcPr>
            <w:tcW w:w="851" w:type="dxa"/>
            <w:shd w:val="clear" w:color="auto" w:fill="D1D1D1" w:themeFill="background2" w:themeFillShade="E6"/>
            <w:noWrap/>
            <w:vAlign w:val="bottom"/>
            <w:hideMark/>
          </w:tcPr>
          <w:p w14:paraId="6DC8FC57" w14:textId="77777777"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5</w:t>
            </w:r>
          </w:p>
        </w:tc>
        <w:tc>
          <w:tcPr>
            <w:tcW w:w="4294" w:type="dxa"/>
            <w:shd w:val="clear" w:color="auto" w:fill="D1D1D1" w:themeFill="background2" w:themeFillShade="E6"/>
            <w:noWrap/>
            <w:vAlign w:val="bottom"/>
            <w:hideMark/>
          </w:tcPr>
          <w:p w14:paraId="528576C9" w14:textId="27FF192D" w:rsidR="006C112D" w:rsidRPr="00387929" w:rsidRDefault="006C112D" w:rsidP="006C112D">
            <w:pPr>
              <w:widowControl w:val="0"/>
              <w:suppressAutoHyphens/>
              <w:spacing w:after="0" w:line="240" w:lineRule="auto"/>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Izdaci za financijsku imovinu i otplate zajmova</w:t>
            </w:r>
          </w:p>
        </w:tc>
        <w:tc>
          <w:tcPr>
            <w:tcW w:w="1383" w:type="dxa"/>
            <w:shd w:val="clear" w:color="auto" w:fill="D1D1D1" w:themeFill="background2" w:themeFillShade="E6"/>
            <w:noWrap/>
            <w:vAlign w:val="bottom"/>
            <w:hideMark/>
          </w:tcPr>
          <w:p w14:paraId="652AED7C"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948.570,00</w:t>
            </w:r>
          </w:p>
        </w:tc>
        <w:tc>
          <w:tcPr>
            <w:tcW w:w="1405" w:type="dxa"/>
            <w:shd w:val="clear" w:color="auto" w:fill="D1D1D1" w:themeFill="background2" w:themeFillShade="E6"/>
            <w:noWrap/>
            <w:vAlign w:val="bottom"/>
          </w:tcPr>
          <w:p w14:paraId="3AE5A08A"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0,00</w:t>
            </w:r>
          </w:p>
        </w:tc>
        <w:tc>
          <w:tcPr>
            <w:tcW w:w="1418" w:type="dxa"/>
            <w:shd w:val="clear" w:color="auto" w:fill="D1D1D1" w:themeFill="background2" w:themeFillShade="E6"/>
            <w:noWrap/>
            <w:vAlign w:val="bottom"/>
          </w:tcPr>
          <w:p w14:paraId="164C9697" w14:textId="77777777" w:rsidR="006C112D" w:rsidRPr="00387929" w:rsidRDefault="006C112D" w:rsidP="006C112D">
            <w:pPr>
              <w:widowControl w:val="0"/>
              <w:suppressAutoHyphens/>
              <w:spacing w:after="0" w:line="240" w:lineRule="auto"/>
              <w:jc w:val="right"/>
              <w:rPr>
                <w:rFonts w:ascii="Calibri" w:eastAsia="Arial Unicode MS" w:hAnsi="Calibri" w:cs="Calibri"/>
                <w:b/>
                <w:bCs/>
                <w:sz w:val="18"/>
                <w:szCs w:val="18"/>
                <w:lang w:eastAsia="hr-HR"/>
                <w14:ligatures w14:val="none"/>
              </w:rPr>
            </w:pPr>
            <w:r w:rsidRPr="00387929">
              <w:rPr>
                <w:rFonts w:ascii="Calibri" w:eastAsia="Arial Unicode MS" w:hAnsi="Calibri" w:cs="Calibri"/>
                <w:b/>
                <w:bCs/>
                <w:sz w:val="18"/>
                <w:szCs w:val="18"/>
                <w:lang w:eastAsia="hr-HR"/>
                <w14:ligatures w14:val="none"/>
              </w:rPr>
              <w:t>948.570,00</w:t>
            </w:r>
          </w:p>
        </w:tc>
      </w:tr>
      <w:tr w:rsidR="006C112D" w:rsidRPr="00387929" w14:paraId="2D60D56A" w14:textId="77777777" w:rsidTr="00BC32D2">
        <w:trPr>
          <w:trHeight w:val="255"/>
          <w:jc w:val="center"/>
        </w:trPr>
        <w:tc>
          <w:tcPr>
            <w:tcW w:w="851" w:type="dxa"/>
            <w:shd w:val="clear" w:color="auto" w:fill="auto"/>
            <w:noWrap/>
            <w:vAlign w:val="bottom"/>
            <w:hideMark/>
          </w:tcPr>
          <w:p w14:paraId="2FFE4DBF" w14:textId="77777777"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54</w:t>
            </w:r>
          </w:p>
        </w:tc>
        <w:tc>
          <w:tcPr>
            <w:tcW w:w="4294" w:type="dxa"/>
            <w:shd w:val="clear" w:color="auto" w:fill="auto"/>
            <w:noWrap/>
            <w:vAlign w:val="bottom"/>
            <w:hideMark/>
          </w:tcPr>
          <w:p w14:paraId="49F95C6C" w14:textId="699A8261" w:rsidR="006C112D" w:rsidRPr="00387929" w:rsidRDefault="006C112D" w:rsidP="006C112D">
            <w:pPr>
              <w:widowControl w:val="0"/>
              <w:suppressAutoHyphens/>
              <w:spacing w:after="0" w:line="240" w:lineRule="auto"/>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Izdaci za otplatu glavnice primljenih kredita i zajmova</w:t>
            </w:r>
          </w:p>
        </w:tc>
        <w:tc>
          <w:tcPr>
            <w:tcW w:w="1383" w:type="dxa"/>
            <w:shd w:val="clear" w:color="auto" w:fill="auto"/>
            <w:noWrap/>
            <w:vAlign w:val="bottom"/>
            <w:hideMark/>
          </w:tcPr>
          <w:p w14:paraId="7E5B725F"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948.570,00</w:t>
            </w:r>
          </w:p>
        </w:tc>
        <w:tc>
          <w:tcPr>
            <w:tcW w:w="1405" w:type="dxa"/>
            <w:shd w:val="clear" w:color="auto" w:fill="auto"/>
            <w:noWrap/>
            <w:vAlign w:val="bottom"/>
          </w:tcPr>
          <w:p w14:paraId="153FB03C"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0,00</w:t>
            </w:r>
          </w:p>
        </w:tc>
        <w:tc>
          <w:tcPr>
            <w:tcW w:w="1418" w:type="dxa"/>
            <w:shd w:val="clear" w:color="auto" w:fill="auto"/>
            <w:noWrap/>
            <w:vAlign w:val="bottom"/>
          </w:tcPr>
          <w:p w14:paraId="47589BE1" w14:textId="77777777" w:rsidR="006C112D" w:rsidRPr="00387929" w:rsidRDefault="006C112D" w:rsidP="006C112D">
            <w:pPr>
              <w:widowControl w:val="0"/>
              <w:suppressAutoHyphens/>
              <w:spacing w:after="0" w:line="240" w:lineRule="auto"/>
              <w:jc w:val="right"/>
              <w:rPr>
                <w:rFonts w:ascii="Calibri" w:eastAsia="Arial Unicode MS" w:hAnsi="Calibri" w:cs="Calibri"/>
                <w:sz w:val="18"/>
                <w:szCs w:val="18"/>
                <w:lang w:eastAsia="hr-HR"/>
                <w14:ligatures w14:val="none"/>
              </w:rPr>
            </w:pPr>
            <w:r w:rsidRPr="00387929">
              <w:rPr>
                <w:rFonts w:ascii="Calibri" w:eastAsia="Arial Unicode MS" w:hAnsi="Calibri" w:cs="Calibri"/>
                <w:sz w:val="18"/>
                <w:szCs w:val="18"/>
                <w:lang w:eastAsia="hr-HR"/>
                <w14:ligatures w14:val="none"/>
              </w:rPr>
              <w:t>948.570,00</w:t>
            </w:r>
          </w:p>
        </w:tc>
      </w:tr>
    </w:tbl>
    <w:p w14:paraId="4022835E" w14:textId="77777777" w:rsidR="006C112D" w:rsidRPr="00387929" w:rsidRDefault="006C112D" w:rsidP="00A635E8">
      <w:pPr>
        <w:widowControl w:val="0"/>
        <w:suppressAutoHyphens/>
        <w:spacing w:before="240" w:after="240" w:line="240" w:lineRule="auto"/>
        <w:ind w:right="74" w:firstLine="709"/>
        <w:jc w:val="both"/>
        <w:rPr>
          <w:rFonts w:ascii="Calibri" w:eastAsia="Arial Unicode MS" w:hAnsi="Calibri" w:cs="Calibri"/>
          <w:bCs/>
          <w:lang w:eastAsia="hr-HR"/>
          <w14:ligatures w14:val="none"/>
        </w:rPr>
      </w:pPr>
      <w:r w:rsidRPr="00387929">
        <w:rPr>
          <w:rFonts w:ascii="Calibri" w:eastAsia="Arial Unicode MS" w:hAnsi="Calibri" w:cs="Calibri"/>
          <w:bCs/>
          <w:lang w:eastAsia="hr-HR"/>
          <w14:ligatures w14:val="none"/>
        </w:rPr>
        <w:t xml:space="preserve">Izdaci za financijsku imovinu i otplatu zajmova nisu se mijenjali. </w:t>
      </w:r>
    </w:p>
    <w:p w14:paraId="7ED2239A" w14:textId="77777777" w:rsidR="006C112D" w:rsidRPr="00387929" w:rsidRDefault="006C112D" w:rsidP="006C112D">
      <w:pPr>
        <w:spacing w:before="240" w:after="240"/>
        <w:ind w:right="-108"/>
        <w:rPr>
          <w:rFonts w:ascii="Calibri" w:hAnsi="Calibri" w:cs="Calibri"/>
          <w:bCs/>
        </w:rPr>
      </w:pPr>
      <w:r w:rsidRPr="00387929">
        <w:rPr>
          <w:rFonts w:ascii="Calibri" w:hAnsi="Calibri" w:cs="Calibri"/>
          <w:bCs/>
        </w:rPr>
        <w:t>III.</w:t>
      </w:r>
      <w:r w:rsidRPr="00387929">
        <w:rPr>
          <w:rFonts w:ascii="Calibri" w:hAnsi="Calibri" w:cs="Calibri"/>
          <w:bCs/>
        </w:rPr>
        <w:tab/>
        <w:t>OBRAZLOŽENJE IZMJENA PLANA RASHODA PREMA ORGANIZACIJSKOJ I PROGRAMSKOJ KLASIFIKACIJI - POSEBNI DIO</w:t>
      </w:r>
    </w:p>
    <w:p w14:paraId="5EACBD5C" w14:textId="77777777" w:rsidR="006C112D" w:rsidRPr="00387929" w:rsidRDefault="006C112D" w:rsidP="006C112D">
      <w:pPr>
        <w:autoSpaceDE w:val="0"/>
        <w:ind w:firstLine="708"/>
        <w:jc w:val="both"/>
        <w:rPr>
          <w:rFonts w:ascii="Calibri" w:hAnsi="Calibri" w:cs="Calibri"/>
          <w:bCs/>
        </w:rPr>
      </w:pPr>
      <w:r w:rsidRPr="00387929">
        <w:rPr>
          <w:rFonts w:ascii="Calibri" w:hAnsi="Calibri" w:cs="Calibri"/>
          <w:bCs/>
        </w:rPr>
        <w:t>U nastavku se daje obrazloženje izmjena plana rashoda i izdataka po razdjelima - upravnim odjelima i programima koji se provode kroz te upravne odjele.</w:t>
      </w:r>
    </w:p>
    <w:p w14:paraId="23E95A59" w14:textId="77777777" w:rsidR="006C112D" w:rsidRPr="00387929" w:rsidRDefault="006C112D" w:rsidP="006C112D">
      <w:pPr>
        <w:autoSpaceDE w:val="0"/>
        <w:spacing w:after="240"/>
        <w:jc w:val="both"/>
        <w:rPr>
          <w:rFonts w:ascii="Calibri" w:hAnsi="Calibri" w:cs="Calibri"/>
          <w:bCs/>
        </w:rPr>
      </w:pPr>
      <w:r w:rsidRPr="00387929">
        <w:rPr>
          <w:rFonts w:ascii="Calibri" w:hAnsi="Calibri" w:cs="Calibri"/>
          <w:bCs/>
        </w:rPr>
        <w:t>Pregled planiranih rashoda i izdataka po upravnim odjelima i proračunskim korisnicima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6C112D" w:rsidRPr="00387929" w14:paraId="73FBE571" w14:textId="77777777" w:rsidTr="00A635E8">
        <w:trPr>
          <w:trHeight w:val="631"/>
          <w:jc w:val="center"/>
        </w:trPr>
        <w:tc>
          <w:tcPr>
            <w:tcW w:w="3969" w:type="dxa"/>
            <w:shd w:val="clear" w:color="auto" w:fill="auto"/>
            <w:noWrap/>
            <w:vAlign w:val="bottom"/>
          </w:tcPr>
          <w:p w14:paraId="4A3BDFB3" w14:textId="77777777" w:rsidR="006C112D" w:rsidRPr="00387929" w:rsidRDefault="006C112D" w:rsidP="00BC32D2">
            <w:pPr>
              <w:rPr>
                <w:rFonts w:ascii="Calibri" w:hAnsi="Calibri" w:cs="Calibri"/>
                <w:b/>
                <w:bCs/>
              </w:rPr>
            </w:pPr>
          </w:p>
        </w:tc>
        <w:tc>
          <w:tcPr>
            <w:tcW w:w="1701" w:type="dxa"/>
            <w:vAlign w:val="bottom"/>
          </w:tcPr>
          <w:p w14:paraId="7601A7EC" w14:textId="77777777" w:rsidR="006C112D" w:rsidRPr="00387929" w:rsidRDefault="006C112D" w:rsidP="00BC32D2">
            <w:pPr>
              <w:jc w:val="center"/>
              <w:rPr>
                <w:rFonts w:ascii="Calibri" w:hAnsi="Calibri" w:cs="Calibri"/>
                <w:b/>
                <w:bCs/>
              </w:rPr>
            </w:pPr>
            <w:r w:rsidRPr="00387929">
              <w:rPr>
                <w:rFonts w:ascii="Calibri" w:hAnsi="Calibri" w:cs="Calibri"/>
                <w:b/>
                <w:bCs/>
              </w:rPr>
              <w:t>PRORAČUN 2025.</w:t>
            </w:r>
          </w:p>
        </w:tc>
        <w:tc>
          <w:tcPr>
            <w:tcW w:w="1701" w:type="dxa"/>
            <w:shd w:val="clear" w:color="auto" w:fill="auto"/>
            <w:noWrap/>
            <w:vAlign w:val="bottom"/>
            <w:hideMark/>
          </w:tcPr>
          <w:p w14:paraId="3893F708" w14:textId="77777777" w:rsidR="006C112D" w:rsidRPr="00387929" w:rsidRDefault="006C112D" w:rsidP="00BC32D2">
            <w:pPr>
              <w:jc w:val="center"/>
              <w:rPr>
                <w:rFonts w:ascii="Calibri" w:hAnsi="Calibri" w:cs="Calibri"/>
                <w:b/>
                <w:bCs/>
              </w:rPr>
            </w:pPr>
            <w:r w:rsidRPr="00387929">
              <w:rPr>
                <w:rFonts w:ascii="Calibri" w:hAnsi="Calibri" w:cs="Calibri"/>
                <w:b/>
                <w:bCs/>
              </w:rPr>
              <w:t>PROMJENA</w:t>
            </w:r>
          </w:p>
        </w:tc>
        <w:tc>
          <w:tcPr>
            <w:tcW w:w="1701" w:type="dxa"/>
            <w:shd w:val="clear" w:color="auto" w:fill="auto"/>
            <w:noWrap/>
            <w:vAlign w:val="bottom"/>
            <w:hideMark/>
          </w:tcPr>
          <w:p w14:paraId="1F78AFC5" w14:textId="77777777" w:rsidR="006C112D" w:rsidRPr="00387929" w:rsidRDefault="006C112D" w:rsidP="00BC32D2">
            <w:pPr>
              <w:jc w:val="center"/>
              <w:rPr>
                <w:rFonts w:ascii="Calibri" w:hAnsi="Calibri" w:cs="Calibri"/>
                <w:b/>
                <w:bCs/>
              </w:rPr>
            </w:pPr>
            <w:r w:rsidRPr="00387929">
              <w:rPr>
                <w:rFonts w:ascii="Calibri" w:hAnsi="Calibri" w:cs="Calibri"/>
                <w:b/>
                <w:bCs/>
              </w:rPr>
              <w:t>I.REBALANS</w:t>
            </w:r>
          </w:p>
        </w:tc>
      </w:tr>
      <w:tr w:rsidR="006C112D" w:rsidRPr="00387929" w14:paraId="0480D8AE" w14:textId="77777777" w:rsidTr="00BC32D2">
        <w:trPr>
          <w:trHeight w:val="255"/>
          <w:jc w:val="center"/>
        </w:trPr>
        <w:tc>
          <w:tcPr>
            <w:tcW w:w="3969" w:type="dxa"/>
            <w:shd w:val="clear" w:color="auto" w:fill="auto"/>
            <w:noWrap/>
            <w:vAlign w:val="bottom"/>
            <w:hideMark/>
          </w:tcPr>
          <w:p w14:paraId="219E07D4" w14:textId="77777777" w:rsidR="006C112D" w:rsidRPr="00387929" w:rsidRDefault="006C112D" w:rsidP="00BC32D2">
            <w:pPr>
              <w:rPr>
                <w:rFonts w:ascii="Calibri" w:hAnsi="Calibri" w:cs="Calibri"/>
              </w:rPr>
            </w:pPr>
            <w:r w:rsidRPr="00387929">
              <w:rPr>
                <w:rFonts w:ascii="Calibri" w:hAnsi="Calibri" w:cs="Calibri"/>
              </w:rPr>
              <w:t xml:space="preserve">UKUPNO RASHODI / IZDACI </w:t>
            </w:r>
          </w:p>
        </w:tc>
        <w:tc>
          <w:tcPr>
            <w:tcW w:w="1701" w:type="dxa"/>
            <w:vAlign w:val="bottom"/>
          </w:tcPr>
          <w:p w14:paraId="469F1985" w14:textId="77777777" w:rsidR="006C112D" w:rsidRPr="00387929" w:rsidRDefault="006C112D" w:rsidP="00BC32D2">
            <w:pPr>
              <w:jc w:val="right"/>
              <w:rPr>
                <w:rFonts w:ascii="Calibri" w:hAnsi="Calibri" w:cs="Calibri"/>
              </w:rPr>
            </w:pPr>
            <w:r w:rsidRPr="00387929">
              <w:rPr>
                <w:rFonts w:ascii="Calibri" w:hAnsi="Calibri" w:cs="Calibri"/>
              </w:rPr>
              <w:t>43.033.975,00</w:t>
            </w:r>
          </w:p>
        </w:tc>
        <w:tc>
          <w:tcPr>
            <w:tcW w:w="1701" w:type="dxa"/>
            <w:shd w:val="clear" w:color="auto" w:fill="auto"/>
            <w:noWrap/>
            <w:vAlign w:val="bottom"/>
          </w:tcPr>
          <w:p w14:paraId="60A2E46C" w14:textId="77777777" w:rsidR="006C112D" w:rsidRPr="00387929" w:rsidRDefault="006C112D" w:rsidP="00BC32D2">
            <w:pPr>
              <w:jc w:val="right"/>
              <w:rPr>
                <w:rFonts w:ascii="Calibri" w:hAnsi="Calibri" w:cs="Calibri"/>
              </w:rPr>
            </w:pPr>
            <w:r w:rsidRPr="00387929">
              <w:rPr>
                <w:rFonts w:ascii="Calibri" w:hAnsi="Calibri" w:cs="Calibri"/>
              </w:rPr>
              <w:t>2.029.129,00</w:t>
            </w:r>
          </w:p>
        </w:tc>
        <w:tc>
          <w:tcPr>
            <w:tcW w:w="1701" w:type="dxa"/>
            <w:shd w:val="clear" w:color="auto" w:fill="auto"/>
            <w:noWrap/>
            <w:vAlign w:val="bottom"/>
          </w:tcPr>
          <w:p w14:paraId="6421ECA8" w14:textId="77777777" w:rsidR="006C112D" w:rsidRPr="00387929" w:rsidRDefault="006C112D" w:rsidP="00BC32D2">
            <w:pPr>
              <w:jc w:val="right"/>
              <w:rPr>
                <w:rFonts w:ascii="Calibri" w:hAnsi="Calibri" w:cs="Calibri"/>
              </w:rPr>
            </w:pPr>
            <w:r w:rsidRPr="00387929">
              <w:rPr>
                <w:rFonts w:ascii="Calibri" w:hAnsi="Calibri" w:cs="Calibri"/>
              </w:rPr>
              <w:t>45.063.104,00</w:t>
            </w:r>
          </w:p>
        </w:tc>
      </w:tr>
      <w:tr w:rsidR="006C112D" w:rsidRPr="00387929" w14:paraId="767C2F3A" w14:textId="77777777" w:rsidTr="00BC32D2">
        <w:trPr>
          <w:trHeight w:val="255"/>
          <w:jc w:val="center"/>
        </w:trPr>
        <w:tc>
          <w:tcPr>
            <w:tcW w:w="3969" w:type="dxa"/>
            <w:shd w:val="clear" w:color="auto" w:fill="auto"/>
            <w:noWrap/>
            <w:vAlign w:val="bottom"/>
            <w:hideMark/>
          </w:tcPr>
          <w:p w14:paraId="5E05310C" w14:textId="77777777" w:rsidR="006C112D" w:rsidRPr="00387929" w:rsidRDefault="006C112D" w:rsidP="00BC32D2">
            <w:pPr>
              <w:rPr>
                <w:rFonts w:ascii="Calibri" w:hAnsi="Calibri" w:cs="Calibri"/>
              </w:rPr>
            </w:pPr>
            <w:r w:rsidRPr="00387929">
              <w:rPr>
                <w:rFonts w:ascii="Calibri" w:hAnsi="Calibri" w:cs="Calibri"/>
              </w:rPr>
              <w:t>Razdjel 001 UPRAVNI ODJEL ZA FINANCIJE I PRORAČUN</w:t>
            </w:r>
          </w:p>
        </w:tc>
        <w:tc>
          <w:tcPr>
            <w:tcW w:w="1701" w:type="dxa"/>
            <w:vAlign w:val="bottom"/>
          </w:tcPr>
          <w:p w14:paraId="08378F26" w14:textId="77777777" w:rsidR="006C112D" w:rsidRPr="00387929" w:rsidRDefault="006C112D" w:rsidP="00BC32D2">
            <w:pPr>
              <w:jc w:val="right"/>
              <w:rPr>
                <w:rFonts w:ascii="Calibri" w:hAnsi="Calibri" w:cs="Calibri"/>
              </w:rPr>
            </w:pPr>
            <w:r w:rsidRPr="00387929">
              <w:rPr>
                <w:rFonts w:ascii="Calibri" w:hAnsi="Calibri" w:cs="Calibri"/>
              </w:rPr>
              <w:t>2.866.970,00</w:t>
            </w:r>
          </w:p>
        </w:tc>
        <w:tc>
          <w:tcPr>
            <w:tcW w:w="1701" w:type="dxa"/>
            <w:shd w:val="clear" w:color="auto" w:fill="auto"/>
            <w:noWrap/>
            <w:vAlign w:val="bottom"/>
          </w:tcPr>
          <w:p w14:paraId="567B6CF6" w14:textId="77777777" w:rsidR="006C112D" w:rsidRPr="00387929" w:rsidRDefault="006C112D" w:rsidP="00BC32D2">
            <w:pPr>
              <w:jc w:val="right"/>
              <w:rPr>
                <w:rFonts w:ascii="Calibri" w:hAnsi="Calibri" w:cs="Calibri"/>
              </w:rPr>
            </w:pPr>
            <w:r w:rsidRPr="00387929">
              <w:rPr>
                <w:rFonts w:ascii="Calibri" w:hAnsi="Calibri" w:cs="Calibri"/>
              </w:rPr>
              <w:t>9.544,00</w:t>
            </w:r>
          </w:p>
        </w:tc>
        <w:tc>
          <w:tcPr>
            <w:tcW w:w="1701" w:type="dxa"/>
            <w:shd w:val="clear" w:color="auto" w:fill="auto"/>
            <w:noWrap/>
            <w:vAlign w:val="bottom"/>
          </w:tcPr>
          <w:p w14:paraId="580FF022" w14:textId="77777777" w:rsidR="006C112D" w:rsidRPr="00387929" w:rsidRDefault="006C112D" w:rsidP="00BC32D2">
            <w:pPr>
              <w:jc w:val="right"/>
              <w:rPr>
                <w:rFonts w:ascii="Calibri" w:hAnsi="Calibri" w:cs="Calibri"/>
              </w:rPr>
            </w:pPr>
            <w:r w:rsidRPr="00387929">
              <w:rPr>
                <w:rFonts w:ascii="Calibri" w:hAnsi="Calibri" w:cs="Calibri"/>
              </w:rPr>
              <w:t>2.876.514,00</w:t>
            </w:r>
          </w:p>
        </w:tc>
      </w:tr>
      <w:tr w:rsidR="006C112D" w:rsidRPr="00387929" w14:paraId="1B38D1D5" w14:textId="77777777" w:rsidTr="00BC32D2">
        <w:trPr>
          <w:trHeight w:val="255"/>
          <w:jc w:val="center"/>
        </w:trPr>
        <w:tc>
          <w:tcPr>
            <w:tcW w:w="3969" w:type="dxa"/>
            <w:shd w:val="clear" w:color="auto" w:fill="auto"/>
            <w:noWrap/>
            <w:vAlign w:val="bottom"/>
            <w:hideMark/>
          </w:tcPr>
          <w:p w14:paraId="152CACF9" w14:textId="77777777" w:rsidR="006C112D" w:rsidRPr="00387929" w:rsidRDefault="006C112D" w:rsidP="00BC32D2">
            <w:pPr>
              <w:rPr>
                <w:rFonts w:ascii="Calibri" w:hAnsi="Calibri" w:cs="Calibri"/>
              </w:rPr>
            </w:pPr>
            <w:r w:rsidRPr="00387929">
              <w:rPr>
                <w:rFonts w:ascii="Calibri" w:hAnsi="Calibri" w:cs="Calibri"/>
              </w:rPr>
              <w:t>Glava 00101 UPRAVNI ODJEL ZA FINANCIJE I PRORAČUN</w:t>
            </w:r>
          </w:p>
        </w:tc>
        <w:tc>
          <w:tcPr>
            <w:tcW w:w="1701" w:type="dxa"/>
            <w:vAlign w:val="bottom"/>
          </w:tcPr>
          <w:p w14:paraId="6DF48B52" w14:textId="77777777" w:rsidR="006C112D" w:rsidRPr="00387929" w:rsidRDefault="006C112D" w:rsidP="00BC32D2">
            <w:pPr>
              <w:jc w:val="right"/>
              <w:rPr>
                <w:rFonts w:ascii="Calibri" w:hAnsi="Calibri" w:cs="Calibri"/>
              </w:rPr>
            </w:pPr>
            <w:r w:rsidRPr="00387929">
              <w:rPr>
                <w:rFonts w:ascii="Calibri" w:hAnsi="Calibri" w:cs="Calibri"/>
              </w:rPr>
              <w:t>2.866.970,00</w:t>
            </w:r>
          </w:p>
        </w:tc>
        <w:tc>
          <w:tcPr>
            <w:tcW w:w="1701" w:type="dxa"/>
            <w:shd w:val="clear" w:color="auto" w:fill="auto"/>
            <w:noWrap/>
            <w:vAlign w:val="bottom"/>
          </w:tcPr>
          <w:p w14:paraId="5991B1D6" w14:textId="77777777" w:rsidR="006C112D" w:rsidRPr="00387929" w:rsidRDefault="006C112D" w:rsidP="00BC32D2">
            <w:pPr>
              <w:jc w:val="right"/>
              <w:rPr>
                <w:rFonts w:ascii="Calibri" w:hAnsi="Calibri" w:cs="Calibri"/>
              </w:rPr>
            </w:pPr>
            <w:r w:rsidRPr="00387929">
              <w:rPr>
                <w:rFonts w:ascii="Calibri" w:hAnsi="Calibri" w:cs="Calibri"/>
              </w:rPr>
              <w:t>9.544,00</w:t>
            </w:r>
          </w:p>
        </w:tc>
        <w:tc>
          <w:tcPr>
            <w:tcW w:w="1701" w:type="dxa"/>
            <w:shd w:val="clear" w:color="auto" w:fill="auto"/>
            <w:noWrap/>
            <w:vAlign w:val="bottom"/>
          </w:tcPr>
          <w:p w14:paraId="4560520F" w14:textId="77777777" w:rsidR="006C112D" w:rsidRPr="00387929" w:rsidRDefault="006C112D" w:rsidP="00BC32D2">
            <w:pPr>
              <w:jc w:val="right"/>
              <w:rPr>
                <w:rFonts w:ascii="Calibri" w:hAnsi="Calibri" w:cs="Calibri"/>
              </w:rPr>
            </w:pPr>
            <w:r w:rsidRPr="00387929">
              <w:rPr>
                <w:rFonts w:ascii="Calibri" w:hAnsi="Calibri" w:cs="Calibri"/>
              </w:rPr>
              <w:t>2.876.514,00</w:t>
            </w:r>
          </w:p>
        </w:tc>
      </w:tr>
      <w:tr w:rsidR="006C112D" w:rsidRPr="00387929" w14:paraId="3929D350" w14:textId="77777777" w:rsidTr="00BC32D2">
        <w:trPr>
          <w:trHeight w:val="255"/>
          <w:jc w:val="center"/>
        </w:trPr>
        <w:tc>
          <w:tcPr>
            <w:tcW w:w="3969" w:type="dxa"/>
            <w:shd w:val="clear" w:color="auto" w:fill="auto"/>
            <w:noWrap/>
            <w:vAlign w:val="bottom"/>
            <w:hideMark/>
          </w:tcPr>
          <w:p w14:paraId="6DD69DAF" w14:textId="77777777" w:rsidR="006C112D" w:rsidRPr="00387929" w:rsidRDefault="006C112D" w:rsidP="00BC32D2">
            <w:pPr>
              <w:rPr>
                <w:rFonts w:ascii="Calibri" w:hAnsi="Calibri" w:cs="Calibri"/>
              </w:rPr>
            </w:pPr>
            <w:r w:rsidRPr="00387929">
              <w:rPr>
                <w:rFonts w:ascii="Calibri" w:hAnsi="Calibri" w:cs="Calibri"/>
              </w:rPr>
              <w:t>Razdjel 002 UPRAVNI ODJEL ZA SAMOUPRAVU</w:t>
            </w:r>
          </w:p>
        </w:tc>
        <w:tc>
          <w:tcPr>
            <w:tcW w:w="1701" w:type="dxa"/>
            <w:vAlign w:val="bottom"/>
          </w:tcPr>
          <w:p w14:paraId="5D6C4373" w14:textId="77777777" w:rsidR="006C112D" w:rsidRPr="00387929" w:rsidRDefault="006C112D" w:rsidP="00BC32D2">
            <w:pPr>
              <w:jc w:val="right"/>
              <w:rPr>
                <w:rFonts w:ascii="Calibri" w:hAnsi="Calibri" w:cs="Calibri"/>
              </w:rPr>
            </w:pPr>
            <w:r w:rsidRPr="00387929">
              <w:rPr>
                <w:rFonts w:ascii="Calibri" w:hAnsi="Calibri" w:cs="Calibri"/>
              </w:rPr>
              <w:t>482.710,00</w:t>
            </w:r>
          </w:p>
        </w:tc>
        <w:tc>
          <w:tcPr>
            <w:tcW w:w="1701" w:type="dxa"/>
            <w:shd w:val="clear" w:color="auto" w:fill="auto"/>
            <w:noWrap/>
            <w:vAlign w:val="bottom"/>
          </w:tcPr>
          <w:p w14:paraId="1D647CCE" w14:textId="77777777" w:rsidR="006C112D" w:rsidRPr="00387929" w:rsidRDefault="006C112D" w:rsidP="00BC32D2">
            <w:pPr>
              <w:jc w:val="right"/>
              <w:rPr>
                <w:rFonts w:ascii="Calibri" w:hAnsi="Calibri" w:cs="Calibri"/>
              </w:rPr>
            </w:pPr>
            <w:r w:rsidRPr="00387929">
              <w:rPr>
                <w:rFonts w:ascii="Calibri" w:hAnsi="Calibri" w:cs="Calibri"/>
              </w:rPr>
              <w:t>-24.090,00</w:t>
            </w:r>
          </w:p>
        </w:tc>
        <w:tc>
          <w:tcPr>
            <w:tcW w:w="1701" w:type="dxa"/>
            <w:shd w:val="clear" w:color="auto" w:fill="auto"/>
            <w:noWrap/>
            <w:vAlign w:val="bottom"/>
          </w:tcPr>
          <w:p w14:paraId="33149F23" w14:textId="77777777" w:rsidR="006C112D" w:rsidRPr="00387929" w:rsidRDefault="006C112D" w:rsidP="00BC32D2">
            <w:pPr>
              <w:jc w:val="right"/>
              <w:rPr>
                <w:rFonts w:ascii="Calibri" w:hAnsi="Calibri" w:cs="Calibri"/>
              </w:rPr>
            </w:pPr>
            <w:r w:rsidRPr="00387929">
              <w:rPr>
                <w:rFonts w:ascii="Calibri" w:hAnsi="Calibri" w:cs="Calibri"/>
              </w:rPr>
              <w:t>458.620,00</w:t>
            </w:r>
          </w:p>
        </w:tc>
      </w:tr>
      <w:tr w:rsidR="006C112D" w:rsidRPr="00387929" w14:paraId="32EBBFC2" w14:textId="77777777" w:rsidTr="00BC32D2">
        <w:trPr>
          <w:trHeight w:val="255"/>
          <w:jc w:val="center"/>
        </w:trPr>
        <w:tc>
          <w:tcPr>
            <w:tcW w:w="3969" w:type="dxa"/>
            <w:shd w:val="clear" w:color="auto" w:fill="auto"/>
            <w:noWrap/>
            <w:vAlign w:val="bottom"/>
            <w:hideMark/>
          </w:tcPr>
          <w:p w14:paraId="149C767D" w14:textId="77777777" w:rsidR="006C112D" w:rsidRPr="00387929" w:rsidRDefault="006C112D" w:rsidP="00BC32D2">
            <w:pPr>
              <w:rPr>
                <w:rFonts w:ascii="Calibri" w:hAnsi="Calibri" w:cs="Calibri"/>
              </w:rPr>
            </w:pPr>
            <w:r w:rsidRPr="00387929">
              <w:rPr>
                <w:rFonts w:ascii="Calibri" w:hAnsi="Calibri" w:cs="Calibri"/>
              </w:rPr>
              <w:t>Glava 00201 UPRAVNI ODJEL ZA SAMOUPRAVU</w:t>
            </w:r>
          </w:p>
        </w:tc>
        <w:tc>
          <w:tcPr>
            <w:tcW w:w="1701" w:type="dxa"/>
            <w:vAlign w:val="bottom"/>
          </w:tcPr>
          <w:p w14:paraId="517A4564" w14:textId="77777777" w:rsidR="006C112D" w:rsidRPr="00387929" w:rsidRDefault="006C112D" w:rsidP="00BC32D2">
            <w:pPr>
              <w:jc w:val="right"/>
              <w:rPr>
                <w:rFonts w:ascii="Calibri" w:hAnsi="Calibri" w:cs="Calibri"/>
              </w:rPr>
            </w:pPr>
            <w:r w:rsidRPr="00387929">
              <w:rPr>
                <w:rFonts w:ascii="Calibri" w:hAnsi="Calibri" w:cs="Calibri"/>
              </w:rPr>
              <w:t>482.710,00</w:t>
            </w:r>
          </w:p>
        </w:tc>
        <w:tc>
          <w:tcPr>
            <w:tcW w:w="1701" w:type="dxa"/>
            <w:shd w:val="clear" w:color="auto" w:fill="auto"/>
            <w:noWrap/>
            <w:vAlign w:val="bottom"/>
          </w:tcPr>
          <w:p w14:paraId="5AC4FF11" w14:textId="77777777" w:rsidR="006C112D" w:rsidRPr="00387929" w:rsidRDefault="006C112D" w:rsidP="00BC32D2">
            <w:pPr>
              <w:jc w:val="right"/>
              <w:rPr>
                <w:rFonts w:ascii="Calibri" w:hAnsi="Calibri" w:cs="Calibri"/>
              </w:rPr>
            </w:pPr>
            <w:r w:rsidRPr="00387929">
              <w:rPr>
                <w:rFonts w:ascii="Calibri" w:hAnsi="Calibri" w:cs="Calibri"/>
              </w:rPr>
              <w:t>-24.090,00</w:t>
            </w:r>
          </w:p>
        </w:tc>
        <w:tc>
          <w:tcPr>
            <w:tcW w:w="1701" w:type="dxa"/>
            <w:shd w:val="clear" w:color="auto" w:fill="auto"/>
            <w:noWrap/>
            <w:vAlign w:val="bottom"/>
          </w:tcPr>
          <w:p w14:paraId="527A250A" w14:textId="77777777" w:rsidR="006C112D" w:rsidRPr="00387929" w:rsidRDefault="006C112D" w:rsidP="00BC32D2">
            <w:pPr>
              <w:jc w:val="right"/>
              <w:rPr>
                <w:rFonts w:ascii="Calibri" w:hAnsi="Calibri" w:cs="Calibri"/>
              </w:rPr>
            </w:pPr>
            <w:r w:rsidRPr="00387929">
              <w:rPr>
                <w:rFonts w:ascii="Calibri" w:hAnsi="Calibri" w:cs="Calibri"/>
              </w:rPr>
              <w:t>458.620,00</w:t>
            </w:r>
          </w:p>
        </w:tc>
      </w:tr>
      <w:tr w:rsidR="006C112D" w:rsidRPr="00387929" w14:paraId="1075E368" w14:textId="77777777" w:rsidTr="00BC32D2">
        <w:trPr>
          <w:trHeight w:val="255"/>
          <w:jc w:val="center"/>
        </w:trPr>
        <w:tc>
          <w:tcPr>
            <w:tcW w:w="3969" w:type="dxa"/>
            <w:shd w:val="clear" w:color="auto" w:fill="auto"/>
            <w:noWrap/>
            <w:vAlign w:val="bottom"/>
            <w:hideMark/>
          </w:tcPr>
          <w:p w14:paraId="19284820" w14:textId="77777777" w:rsidR="006C112D" w:rsidRPr="00387929" w:rsidRDefault="006C112D" w:rsidP="00BC32D2">
            <w:pPr>
              <w:rPr>
                <w:rFonts w:ascii="Calibri" w:hAnsi="Calibri" w:cs="Calibri"/>
              </w:rPr>
            </w:pPr>
            <w:r w:rsidRPr="00387929">
              <w:rPr>
                <w:rFonts w:ascii="Calibri" w:hAnsi="Calibri" w:cs="Calibri"/>
              </w:rPr>
              <w:t>Razdjel 003 UPRAVNI ODJEL ZA KOMUNALNE DJELATNOSTI I GOSPODARENJE</w:t>
            </w:r>
          </w:p>
        </w:tc>
        <w:tc>
          <w:tcPr>
            <w:tcW w:w="1701" w:type="dxa"/>
            <w:vAlign w:val="bottom"/>
          </w:tcPr>
          <w:p w14:paraId="3963B483" w14:textId="77777777" w:rsidR="006C112D" w:rsidRPr="00387929" w:rsidRDefault="006C112D" w:rsidP="00BC32D2">
            <w:pPr>
              <w:jc w:val="right"/>
              <w:rPr>
                <w:rFonts w:ascii="Calibri" w:hAnsi="Calibri" w:cs="Calibri"/>
              </w:rPr>
            </w:pPr>
            <w:r w:rsidRPr="00387929">
              <w:rPr>
                <w:rFonts w:ascii="Calibri" w:hAnsi="Calibri" w:cs="Calibri"/>
              </w:rPr>
              <w:t>23.016.217,00</w:t>
            </w:r>
          </w:p>
        </w:tc>
        <w:tc>
          <w:tcPr>
            <w:tcW w:w="1701" w:type="dxa"/>
            <w:shd w:val="clear" w:color="auto" w:fill="auto"/>
            <w:noWrap/>
            <w:vAlign w:val="bottom"/>
          </w:tcPr>
          <w:p w14:paraId="4110EAF8" w14:textId="77777777" w:rsidR="006C112D" w:rsidRPr="00387929" w:rsidRDefault="006C112D" w:rsidP="00BC32D2">
            <w:pPr>
              <w:jc w:val="right"/>
              <w:rPr>
                <w:rFonts w:ascii="Calibri" w:hAnsi="Calibri" w:cs="Calibri"/>
              </w:rPr>
            </w:pPr>
            <w:r w:rsidRPr="00387929">
              <w:rPr>
                <w:rFonts w:ascii="Calibri" w:hAnsi="Calibri" w:cs="Calibri"/>
              </w:rPr>
              <w:t>1.979.394,00</w:t>
            </w:r>
          </w:p>
        </w:tc>
        <w:tc>
          <w:tcPr>
            <w:tcW w:w="1701" w:type="dxa"/>
            <w:shd w:val="clear" w:color="auto" w:fill="auto"/>
            <w:noWrap/>
            <w:vAlign w:val="bottom"/>
          </w:tcPr>
          <w:p w14:paraId="4112FCB8" w14:textId="77777777" w:rsidR="006C112D" w:rsidRPr="00387929" w:rsidRDefault="006C112D" w:rsidP="00BC32D2">
            <w:pPr>
              <w:jc w:val="right"/>
              <w:rPr>
                <w:rFonts w:ascii="Calibri" w:hAnsi="Calibri" w:cs="Calibri"/>
              </w:rPr>
            </w:pPr>
            <w:r w:rsidRPr="00387929">
              <w:rPr>
                <w:rFonts w:ascii="Calibri" w:hAnsi="Calibri" w:cs="Calibri"/>
              </w:rPr>
              <w:t>24.995.611,00</w:t>
            </w:r>
          </w:p>
        </w:tc>
      </w:tr>
      <w:tr w:rsidR="006C112D" w:rsidRPr="00387929" w14:paraId="61B37996" w14:textId="77777777" w:rsidTr="00BC32D2">
        <w:trPr>
          <w:trHeight w:val="255"/>
          <w:jc w:val="center"/>
        </w:trPr>
        <w:tc>
          <w:tcPr>
            <w:tcW w:w="3969" w:type="dxa"/>
            <w:shd w:val="clear" w:color="auto" w:fill="auto"/>
            <w:noWrap/>
            <w:vAlign w:val="bottom"/>
            <w:hideMark/>
          </w:tcPr>
          <w:p w14:paraId="15A1C7FA" w14:textId="77777777" w:rsidR="006C112D" w:rsidRPr="00387929" w:rsidRDefault="006C112D" w:rsidP="00BC32D2">
            <w:pPr>
              <w:rPr>
                <w:rFonts w:ascii="Calibri" w:hAnsi="Calibri" w:cs="Calibri"/>
              </w:rPr>
            </w:pPr>
            <w:r w:rsidRPr="00387929">
              <w:rPr>
                <w:rFonts w:ascii="Calibri" w:hAnsi="Calibri" w:cs="Calibri"/>
              </w:rPr>
              <w:t>Glava 00301 UPRAVNI ODJEL ZA KOMUNALNE DJELATNOSTI I GOSPODARENJE</w:t>
            </w:r>
          </w:p>
        </w:tc>
        <w:tc>
          <w:tcPr>
            <w:tcW w:w="1701" w:type="dxa"/>
            <w:vAlign w:val="bottom"/>
          </w:tcPr>
          <w:p w14:paraId="7A818853" w14:textId="77777777" w:rsidR="006C112D" w:rsidRPr="00387929" w:rsidRDefault="006C112D" w:rsidP="00BC32D2">
            <w:pPr>
              <w:jc w:val="right"/>
              <w:rPr>
                <w:rFonts w:ascii="Calibri" w:hAnsi="Calibri" w:cs="Calibri"/>
              </w:rPr>
            </w:pPr>
            <w:r w:rsidRPr="00387929">
              <w:rPr>
                <w:rFonts w:ascii="Calibri" w:hAnsi="Calibri" w:cs="Calibri"/>
              </w:rPr>
              <w:t>21.706.156,00</w:t>
            </w:r>
          </w:p>
        </w:tc>
        <w:tc>
          <w:tcPr>
            <w:tcW w:w="1701" w:type="dxa"/>
            <w:shd w:val="clear" w:color="auto" w:fill="auto"/>
            <w:noWrap/>
            <w:vAlign w:val="bottom"/>
          </w:tcPr>
          <w:p w14:paraId="5657D56E" w14:textId="77777777" w:rsidR="006C112D" w:rsidRPr="00387929" w:rsidRDefault="006C112D" w:rsidP="00BC32D2">
            <w:pPr>
              <w:jc w:val="right"/>
              <w:rPr>
                <w:rFonts w:ascii="Calibri" w:hAnsi="Calibri" w:cs="Calibri"/>
              </w:rPr>
            </w:pPr>
            <w:r w:rsidRPr="00387929">
              <w:rPr>
                <w:rFonts w:ascii="Calibri" w:hAnsi="Calibri" w:cs="Calibri"/>
              </w:rPr>
              <w:t>1.972.669,00</w:t>
            </w:r>
          </w:p>
        </w:tc>
        <w:tc>
          <w:tcPr>
            <w:tcW w:w="1701" w:type="dxa"/>
            <w:shd w:val="clear" w:color="auto" w:fill="auto"/>
            <w:noWrap/>
            <w:vAlign w:val="bottom"/>
          </w:tcPr>
          <w:p w14:paraId="02A3D1C7" w14:textId="77777777" w:rsidR="006C112D" w:rsidRPr="00387929" w:rsidRDefault="006C112D" w:rsidP="00BC32D2">
            <w:pPr>
              <w:jc w:val="right"/>
              <w:rPr>
                <w:rFonts w:ascii="Calibri" w:hAnsi="Calibri" w:cs="Calibri"/>
              </w:rPr>
            </w:pPr>
            <w:r w:rsidRPr="00387929">
              <w:rPr>
                <w:rFonts w:ascii="Calibri" w:hAnsi="Calibri" w:cs="Calibri"/>
              </w:rPr>
              <w:t>23.678.825,00</w:t>
            </w:r>
          </w:p>
        </w:tc>
      </w:tr>
      <w:tr w:rsidR="006C112D" w:rsidRPr="00387929" w14:paraId="5089D831" w14:textId="77777777" w:rsidTr="00BC32D2">
        <w:trPr>
          <w:trHeight w:val="255"/>
          <w:jc w:val="center"/>
        </w:trPr>
        <w:tc>
          <w:tcPr>
            <w:tcW w:w="3969" w:type="dxa"/>
            <w:shd w:val="clear" w:color="auto" w:fill="auto"/>
            <w:noWrap/>
            <w:vAlign w:val="bottom"/>
            <w:hideMark/>
          </w:tcPr>
          <w:p w14:paraId="3D4C5579" w14:textId="77777777" w:rsidR="006C112D" w:rsidRPr="00387929" w:rsidRDefault="006C112D" w:rsidP="00BC32D2">
            <w:pPr>
              <w:rPr>
                <w:rFonts w:ascii="Calibri" w:hAnsi="Calibri" w:cs="Calibri"/>
              </w:rPr>
            </w:pPr>
            <w:r w:rsidRPr="00387929">
              <w:rPr>
                <w:rFonts w:ascii="Calibri" w:hAnsi="Calibri" w:cs="Calibri"/>
              </w:rPr>
              <w:t>Glava 00302 VATROGASTVO</w:t>
            </w:r>
          </w:p>
        </w:tc>
        <w:tc>
          <w:tcPr>
            <w:tcW w:w="1701" w:type="dxa"/>
            <w:vAlign w:val="bottom"/>
          </w:tcPr>
          <w:p w14:paraId="3477D59B" w14:textId="77777777" w:rsidR="006C112D" w:rsidRPr="00387929" w:rsidRDefault="006C112D" w:rsidP="00BC32D2">
            <w:pPr>
              <w:jc w:val="right"/>
              <w:rPr>
                <w:rFonts w:ascii="Calibri" w:hAnsi="Calibri" w:cs="Calibri"/>
              </w:rPr>
            </w:pPr>
            <w:r w:rsidRPr="00387929">
              <w:rPr>
                <w:rFonts w:ascii="Calibri" w:hAnsi="Calibri" w:cs="Calibri"/>
              </w:rPr>
              <w:t>911.561,00</w:t>
            </w:r>
          </w:p>
        </w:tc>
        <w:tc>
          <w:tcPr>
            <w:tcW w:w="1701" w:type="dxa"/>
            <w:shd w:val="clear" w:color="auto" w:fill="auto"/>
            <w:noWrap/>
            <w:vAlign w:val="bottom"/>
          </w:tcPr>
          <w:p w14:paraId="744A5C32" w14:textId="77777777" w:rsidR="006C112D" w:rsidRPr="00387929" w:rsidRDefault="006C112D" w:rsidP="00BC32D2">
            <w:pPr>
              <w:jc w:val="right"/>
              <w:rPr>
                <w:rFonts w:ascii="Calibri" w:hAnsi="Calibri" w:cs="Calibri"/>
              </w:rPr>
            </w:pPr>
            <w:r w:rsidRPr="00387929">
              <w:rPr>
                <w:rFonts w:ascii="Calibri" w:hAnsi="Calibri" w:cs="Calibri"/>
              </w:rPr>
              <w:t>6.308,00</w:t>
            </w:r>
          </w:p>
        </w:tc>
        <w:tc>
          <w:tcPr>
            <w:tcW w:w="1701" w:type="dxa"/>
            <w:shd w:val="clear" w:color="auto" w:fill="auto"/>
            <w:noWrap/>
            <w:vAlign w:val="bottom"/>
          </w:tcPr>
          <w:p w14:paraId="63BFCF8A" w14:textId="77777777" w:rsidR="006C112D" w:rsidRPr="00387929" w:rsidRDefault="006C112D" w:rsidP="00BC32D2">
            <w:pPr>
              <w:jc w:val="right"/>
              <w:rPr>
                <w:rFonts w:ascii="Calibri" w:hAnsi="Calibri" w:cs="Calibri"/>
              </w:rPr>
            </w:pPr>
            <w:r w:rsidRPr="00387929">
              <w:rPr>
                <w:rFonts w:ascii="Calibri" w:hAnsi="Calibri" w:cs="Calibri"/>
              </w:rPr>
              <w:t>917.869,00</w:t>
            </w:r>
          </w:p>
        </w:tc>
      </w:tr>
      <w:tr w:rsidR="006C112D" w:rsidRPr="00387929" w14:paraId="2C34D70A" w14:textId="77777777" w:rsidTr="00BC32D2">
        <w:trPr>
          <w:trHeight w:val="255"/>
          <w:jc w:val="center"/>
        </w:trPr>
        <w:tc>
          <w:tcPr>
            <w:tcW w:w="3969" w:type="dxa"/>
            <w:shd w:val="clear" w:color="auto" w:fill="auto"/>
            <w:noWrap/>
            <w:vAlign w:val="bottom"/>
            <w:hideMark/>
          </w:tcPr>
          <w:p w14:paraId="5337C1B1" w14:textId="77777777" w:rsidR="006C112D" w:rsidRPr="00387929" w:rsidRDefault="006C112D" w:rsidP="00BC32D2">
            <w:pPr>
              <w:rPr>
                <w:rFonts w:ascii="Calibri" w:hAnsi="Calibri" w:cs="Calibri"/>
              </w:rPr>
            </w:pPr>
            <w:r w:rsidRPr="00387929">
              <w:rPr>
                <w:rFonts w:ascii="Calibri" w:hAnsi="Calibri" w:cs="Calibri"/>
              </w:rPr>
              <w:t>Korisnik K010 JAVNA VATROGASNA POSTROJBA GRADA POŽEGE</w:t>
            </w:r>
          </w:p>
        </w:tc>
        <w:tc>
          <w:tcPr>
            <w:tcW w:w="1701" w:type="dxa"/>
            <w:vAlign w:val="bottom"/>
          </w:tcPr>
          <w:p w14:paraId="1D0E80BD" w14:textId="77777777" w:rsidR="006C112D" w:rsidRPr="00387929" w:rsidRDefault="006C112D" w:rsidP="00BC32D2">
            <w:pPr>
              <w:jc w:val="right"/>
              <w:rPr>
                <w:rFonts w:ascii="Calibri" w:hAnsi="Calibri" w:cs="Calibri"/>
              </w:rPr>
            </w:pPr>
            <w:r w:rsidRPr="00387929">
              <w:rPr>
                <w:rFonts w:ascii="Calibri" w:hAnsi="Calibri" w:cs="Calibri"/>
              </w:rPr>
              <w:t>911.561,00</w:t>
            </w:r>
          </w:p>
        </w:tc>
        <w:tc>
          <w:tcPr>
            <w:tcW w:w="1701" w:type="dxa"/>
            <w:shd w:val="clear" w:color="auto" w:fill="auto"/>
            <w:noWrap/>
            <w:vAlign w:val="bottom"/>
          </w:tcPr>
          <w:p w14:paraId="506D998B" w14:textId="77777777" w:rsidR="006C112D" w:rsidRPr="00387929" w:rsidRDefault="006C112D" w:rsidP="00BC32D2">
            <w:pPr>
              <w:jc w:val="right"/>
              <w:rPr>
                <w:rFonts w:ascii="Calibri" w:hAnsi="Calibri" w:cs="Calibri"/>
              </w:rPr>
            </w:pPr>
            <w:r w:rsidRPr="00387929">
              <w:rPr>
                <w:rFonts w:ascii="Calibri" w:hAnsi="Calibri" w:cs="Calibri"/>
              </w:rPr>
              <w:t>6.308,00</w:t>
            </w:r>
          </w:p>
        </w:tc>
        <w:tc>
          <w:tcPr>
            <w:tcW w:w="1701" w:type="dxa"/>
            <w:shd w:val="clear" w:color="auto" w:fill="auto"/>
            <w:noWrap/>
            <w:vAlign w:val="bottom"/>
          </w:tcPr>
          <w:p w14:paraId="17A83CE5" w14:textId="77777777" w:rsidR="006C112D" w:rsidRPr="00387929" w:rsidRDefault="006C112D" w:rsidP="00BC32D2">
            <w:pPr>
              <w:jc w:val="right"/>
              <w:rPr>
                <w:rFonts w:ascii="Calibri" w:hAnsi="Calibri" w:cs="Calibri"/>
              </w:rPr>
            </w:pPr>
            <w:r w:rsidRPr="00387929">
              <w:rPr>
                <w:rFonts w:ascii="Calibri" w:hAnsi="Calibri" w:cs="Calibri"/>
              </w:rPr>
              <w:t>917.869,00</w:t>
            </w:r>
          </w:p>
        </w:tc>
      </w:tr>
      <w:tr w:rsidR="006C112D" w:rsidRPr="00387929" w14:paraId="601F66A8" w14:textId="77777777" w:rsidTr="00BC32D2">
        <w:trPr>
          <w:trHeight w:val="255"/>
          <w:jc w:val="center"/>
        </w:trPr>
        <w:tc>
          <w:tcPr>
            <w:tcW w:w="3969" w:type="dxa"/>
            <w:shd w:val="clear" w:color="auto" w:fill="auto"/>
            <w:noWrap/>
            <w:vAlign w:val="bottom"/>
            <w:hideMark/>
          </w:tcPr>
          <w:p w14:paraId="022A56CE" w14:textId="77777777" w:rsidR="006C112D" w:rsidRPr="00387929" w:rsidRDefault="006C112D" w:rsidP="00BC32D2">
            <w:pPr>
              <w:rPr>
                <w:rFonts w:ascii="Calibri" w:hAnsi="Calibri" w:cs="Calibri"/>
              </w:rPr>
            </w:pPr>
            <w:r w:rsidRPr="00387929">
              <w:rPr>
                <w:rFonts w:ascii="Calibri" w:hAnsi="Calibri" w:cs="Calibri"/>
              </w:rPr>
              <w:t>Glava 00303 JAVNA USTANOVA - LOKALNA RAZVOJNA AGENCIJA</w:t>
            </w:r>
          </w:p>
        </w:tc>
        <w:tc>
          <w:tcPr>
            <w:tcW w:w="1701" w:type="dxa"/>
            <w:vAlign w:val="bottom"/>
          </w:tcPr>
          <w:p w14:paraId="2D50CAD8" w14:textId="77777777" w:rsidR="006C112D" w:rsidRPr="00387929" w:rsidRDefault="006C112D" w:rsidP="00BC32D2">
            <w:pPr>
              <w:jc w:val="right"/>
              <w:rPr>
                <w:rFonts w:ascii="Calibri" w:hAnsi="Calibri" w:cs="Calibri"/>
              </w:rPr>
            </w:pPr>
            <w:r w:rsidRPr="00387929">
              <w:rPr>
                <w:rFonts w:ascii="Calibri" w:hAnsi="Calibri" w:cs="Calibri"/>
              </w:rPr>
              <w:t>398.500,00</w:t>
            </w:r>
          </w:p>
        </w:tc>
        <w:tc>
          <w:tcPr>
            <w:tcW w:w="1701" w:type="dxa"/>
            <w:shd w:val="clear" w:color="auto" w:fill="auto"/>
            <w:noWrap/>
            <w:vAlign w:val="bottom"/>
          </w:tcPr>
          <w:p w14:paraId="0F82882E" w14:textId="77777777" w:rsidR="006C112D" w:rsidRPr="00387929" w:rsidRDefault="006C112D" w:rsidP="00BC32D2">
            <w:pPr>
              <w:jc w:val="right"/>
              <w:rPr>
                <w:rFonts w:ascii="Calibri" w:hAnsi="Calibri" w:cs="Calibri"/>
              </w:rPr>
            </w:pPr>
            <w:r w:rsidRPr="00387929">
              <w:rPr>
                <w:rFonts w:ascii="Calibri" w:hAnsi="Calibri" w:cs="Calibri"/>
              </w:rPr>
              <w:t>417,00</w:t>
            </w:r>
          </w:p>
        </w:tc>
        <w:tc>
          <w:tcPr>
            <w:tcW w:w="1701" w:type="dxa"/>
            <w:shd w:val="clear" w:color="auto" w:fill="auto"/>
            <w:noWrap/>
            <w:vAlign w:val="bottom"/>
          </w:tcPr>
          <w:p w14:paraId="1DAF10AC" w14:textId="77777777" w:rsidR="006C112D" w:rsidRPr="00387929" w:rsidRDefault="006C112D" w:rsidP="00BC32D2">
            <w:pPr>
              <w:jc w:val="right"/>
              <w:rPr>
                <w:rFonts w:ascii="Calibri" w:hAnsi="Calibri" w:cs="Calibri"/>
              </w:rPr>
            </w:pPr>
            <w:r w:rsidRPr="00387929">
              <w:rPr>
                <w:rFonts w:ascii="Calibri" w:hAnsi="Calibri" w:cs="Calibri"/>
              </w:rPr>
              <w:t>398.917,00</w:t>
            </w:r>
          </w:p>
        </w:tc>
      </w:tr>
      <w:tr w:rsidR="006C112D" w:rsidRPr="00387929" w14:paraId="60D62EE9" w14:textId="77777777" w:rsidTr="00BC32D2">
        <w:trPr>
          <w:trHeight w:val="255"/>
          <w:jc w:val="center"/>
        </w:trPr>
        <w:tc>
          <w:tcPr>
            <w:tcW w:w="3969" w:type="dxa"/>
            <w:shd w:val="clear" w:color="auto" w:fill="auto"/>
            <w:noWrap/>
            <w:vAlign w:val="bottom"/>
            <w:hideMark/>
          </w:tcPr>
          <w:p w14:paraId="2FB22282" w14:textId="77777777" w:rsidR="006C112D" w:rsidRPr="00387929" w:rsidRDefault="006C112D" w:rsidP="00BC32D2">
            <w:pPr>
              <w:rPr>
                <w:rFonts w:ascii="Calibri" w:hAnsi="Calibri" w:cs="Calibri"/>
              </w:rPr>
            </w:pPr>
            <w:r w:rsidRPr="00387929">
              <w:rPr>
                <w:rFonts w:ascii="Calibri" w:hAnsi="Calibri" w:cs="Calibri"/>
              </w:rPr>
              <w:t>Korisnik K080 LOKALNA RAZVOJNA AGENCIJA POŽEGA</w:t>
            </w:r>
          </w:p>
        </w:tc>
        <w:tc>
          <w:tcPr>
            <w:tcW w:w="1701" w:type="dxa"/>
            <w:vAlign w:val="bottom"/>
          </w:tcPr>
          <w:p w14:paraId="5FE2A925" w14:textId="77777777" w:rsidR="006C112D" w:rsidRPr="00387929" w:rsidRDefault="006C112D" w:rsidP="00BC32D2">
            <w:pPr>
              <w:jc w:val="right"/>
              <w:rPr>
                <w:rFonts w:ascii="Calibri" w:hAnsi="Calibri" w:cs="Calibri"/>
              </w:rPr>
            </w:pPr>
            <w:r w:rsidRPr="00387929">
              <w:rPr>
                <w:rFonts w:ascii="Calibri" w:hAnsi="Calibri" w:cs="Calibri"/>
              </w:rPr>
              <w:t>398.500,00</w:t>
            </w:r>
          </w:p>
        </w:tc>
        <w:tc>
          <w:tcPr>
            <w:tcW w:w="1701" w:type="dxa"/>
            <w:shd w:val="clear" w:color="auto" w:fill="auto"/>
            <w:noWrap/>
            <w:vAlign w:val="bottom"/>
          </w:tcPr>
          <w:p w14:paraId="157FDB11" w14:textId="77777777" w:rsidR="006C112D" w:rsidRPr="00387929" w:rsidRDefault="006C112D" w:rsidP="00BC32D2">
            <w:pPr>
              <w:jc w:val="right"/>
              <w:rPr>
                <w:rFonts w:ascii="Calibri" w:hAnsi="Calibri" w:cs="Calibri"/>
              </w:rPr>
            </w:pPr>
            <w:r w:rsidRPr="00387929">
              <w:rPr>
                <w:rFonts w:ascii="Calibri" w:hAnsi="Calibri" w:cs="Calibri"/>
              </w:rPr>
              <w:t>417,00</w:t>
            </w:r>
          </w:p>
        </w:tc>
        <w:tc>
          <w:tcPr>
            <w:tcW w:w="1701" w:type="dxa"/>
            <w:shd w:val="clear" w:color="auto" w:fill="auto"/>
            <w:noWrap/>
            <w:vAlign w:val="bottom"/>
          </w:tcPr>
          <w:p w14:paraId="6503E0DB" w14:textId="77777777" w:rsidR="006C112D" w:rsidRPr="00387929" w:rsidRDefault="006C112D" w:rsidP="00BC32D2">
            <w:pPr>
              <w:jc w:val="right"/>
              <w:rPr>
                <w:rFonts w:ascii="Calibri" w:hAnsi="Calibri" w:cs="Calibri"/>
              </w:rPr>
            </w:pPr>
            <w:r w:rsidRPr="00387929">
              <w:rPr>
                <w:rFonts w:ascii="Calibri" w:hAnsi="Calibri" w:cs="Calibri"/>
              </w:rPr>
              <w:t>398.917,00</w:t>
            </w:r>
          </w:p>
        </w:tc>
      </w:tr>
      <w:tr w:rsidR="006C112D" w:rsidRPr="00387929" w14:paraId="668F4C16" w14:textId="77777777" w:rsidTr="00BC32D2">
        <w:trPr>
          <w:trHeight w:val="255"/>
          <w:jc w:val="center"/>
        </w:trPr>
        <w:tc>
          <w:tcPr>
            <w:tcW w:w="3969" w:type="dxa"/>
            <w:shd w:val="clear" w:color="auto" w:fill="auto"/>
            <w:noWrap/>
            <w:vAlign w:val="bottom"/>
            <w:hideMark/>
          </w:tcPr>
          <w:p w14:paraId="13D29C6E" w14:textId="77777777" w:rsidR="006C112D" w:rsidRPr="00387929" w:rsidRDefault="006C112D" w:rsidP="00BC32D2">
            <w:pPr>
              <w:rPr>
                <w:rFonts w:ascii="Calibri" w:hAnsi="Calibri" w:cs="Calibri"/>
              </w:rPr>
            </w:pPr>
            <w:r w:rsidRPr="00387929">
              <w:rPr>
                <w:rFonts w:ascii="Calibri" w:hAnsi="Calibri" w:cs="Calibri"/>
              </w:rPr>
              <w:t xml:space="preserve">Razdjel 004 UPRAVNI ODJEL ZA DRUŠTVENE DJELATNOSTI </w:t>
            </w:r>
          </w:p>
        </w:tc>
        <w:tc>
          <w:tcPr>
            <w:tcW w:w="1701" w:type="dxa"/>
            <w:vAlign w:val="bottom"/>
          </w:tcPr>
          <w:p w14:paraId="11C7DE23" w14:textId="77777777" w:rsidR="006C112D" w:rsidRPr="00387929" w:rsidRDefault="006C112D" w:rsidP="00BC32D2">
            <w:pPr>
              <w:jc w:val="right"/>
              <w:rPr>
                <w:rFonts w:ascii="Calibri" w:hAnsi="Calibri" w:cs="Calibri"/>
              </w:rPr>
            </w:pPr>
            <w:r w:rsidRPr="00387929">
              <w:rPr>
                <w:rFonts w:ascii="Calibri" w:hAnsi="Calibri" w:cs="Calibri"/>
              </w:rPr>
              <w:t>16.468.578,00</w:t>
            </w:r>
          </w:p>
        </w:tc>
        <w:tc>
          <w:tcPr>
            <w:tcW w:w="1701" w:type="dxa"/>
            <w:shd w:val="clear" w:color="auto" w:fill="auto"/>
            <w:noWrap/>
            <w:vAlign w:val="bottom"/>
          </w:tcPr>
          <w:p w14:paraId="3BA1A4B4" w14:textId="77777777" w:rsidR="006C112D" w:rsidRPr="00387929" w:rsidRDefault="006C112D" w:rsidP="00BC32D2">
            <w:pPr>
              <w:jc w:val="right"/>
              <w:rPr>
                <w:rFonts w:ascii="Calibri" w:hAnsi="Calibri" w:cs="Calibri"/>
              </w:rPr>
            </w:pPr>
            <w:r w:rsidRPr="00387929">
              <w:rPr>
                <w:rFonts w:ascii="Calibri" w:hAnsi="Calibri" w:cs="Calibri"/>
              </w:rPr>
              <w:t>28.081,00</w:t>
            </w:r>
          </w:p>
        </w:tc>
        <w:tc>
          <w:tcPr>
            <w:tcW w:w="1701" w:type="dxa"/>
            <w:shd w:val="clear" w:color="auto" w:fill="auto"/>
            <w:noWrap/>
            <w:vAlign w:val="bottom"/>
          </w:tcPr>
          <w:p w14:paraId="43386BE0" w14:textId="77777777" w:rsidR="006C112D" w:rsidRPr="00387929" w:rsidRDefault="006C112D" w:rsidP="00BC32D2">
            <w:pPr>
              <w:jc w:val="right"/>
              <w:rPr>
                <w:rFonts w:ascii="Calibri" w:hAnsi="Calibri" w:cs="Calibri"/>
              </w:rPr>
            </w:pPr>
            <w:r w:rsidRPr="00387929">
              <w:rPr>
                <w:rFonts w:ascii="Calibri" w:hAnsi="Calibri" w:cs="Calibri"/>
              </w:rPr>
              <w:t>16.496.659,00</w:t>
            </w:r>
          </w:p>
        </w:tc>
      </w:tr>
      <w:tr w:rsidR="006C112D" w:rsidRPr="00387929" w14:paraId="04E29696" w14:textId="77777777" w:rsidTr="00BC32D2">
        <w:trPr>
          <w:trHeight w:val="255"/>
          <w:jc w:val="center"/>
        </w:trPr>
        <w:tc>
          <w:tcPr>
            <w:tcW w:w="3969" w:type="dxa"/>
            <w:shd w:val="clear" w:color="auto" w:fill="auto"/>
            <w:noWrap/>
            <w:vAlign w:val="bottom"/>
            <w:hideMark/>
          </w:tcPr>
          <w:p w14:paraId="2266CE6C" w14:textId="77777777" w:rsidR="006C112D" w:rsidRPr="00387929" w:rsidRDefault="006C112D" w:rsidP="00BC32D2">
            <w:pPr>
              <w:rPr>
                <w:rFonts w:ascii="Calibri" w:hAnsi="Calibri" w:cs="Calibri"/>
              </w:rPr>
            </w:pPr>
            <w:r w:rsidRPr="00387929">
              <w:rPr>
                <w:rFonts w:ascii="Calibri" w:hAnsi="Calibri" w:cs="Calibri"/>
              </w:rPr>
              <w:t xml:space="preserve">Glava 00401 UPRAVNI ODJEL ZA DRUŠTVENE DJELATNOSTI </w:t>
            </w:r>
          </w:p>
        </w:tc>
        <w:tc>
          <w:tcPr>
            <w:tcW w:w="1701" w:type="dxa"/>
            <w:vAlign w:val="bottom"/>
          </w:tcPr>
          <w:p w14:paraId="5D09C453" w14:textId="77777777" w:rsidR="006C112D" w:rsidRPr="00387929" w:rsidRDefault="006C112D" w:rsidP="00BC32D2">
            <w:pPr>
              <w:jc w:val="right"/>
              <w:rPr>
                <w:rFonts w:ascii="Calibri" w:hAnsi="Calibri" w:cs="Calibri"/>
              </w:rPr>
            </w:pPr>
            <w:r w:rsidRPr="00387929">
              <w:rPr>
                <w:rFonts w:ascii="Calibri" w:hAnsi="Calibri" w:cs="Calibri"/>
              </w:rPr>
              <w:t>3.647.556,00</w:t>
            </w:r>
          </w:p>
        </w:tc>
        <w:tc>
          <w:tcPr>
            <w:tcW w:w="1701" w:type="dxa"/>
            <w:shd w:val="clear" w:color="auto" w:fill="auto"/>
            <w:noWrap/>
            <w:vAlign w:val="bottom"/>
          </w:tcPr>
          <w:p w14:paraId="5ABD7BBE" w14:textId="77777777" w:rsidR="006C112D" w:rsidRPr="00387929" w:rsidRDefault="006C112D" w:rsidP="00BC32D2">
            <w:pPr>
              <w:jc w:val="right"/>
              <w:rPr>
                <w:rFonts w:ascii="Calibri" w:hAnsi="Calibri" w:cs="Calibri"/>
              </w:rPr>
            </w:pPr>
            <w:r w:rsidRPr="00387929">
              <w:rPr>
                <w:rFonts w:ascii="Calibri" w:hAnsi="Calibri" w:cs="Calibri"/>
              </w:rPr>
              <w:t>17.369,00</w:t>
            </w:r>
          </w:p>
        </w:tc>
        <w:tc>
          <w:tcPr>
            <w:tcW w:w="1701" w:type="dxa"/>
            <w:shd w:val="clear" w:color="auto" w:fill="auto"/>
            <w:noWrap/>
            <w:vAlign w:val="bottom"/>
          </w:tcPr>
          <w:p w14:paraId="32410ED4" w14:textId="77777777" w:rsidR="006C112D" w:rsidRPr="00387929" w:rsidRDefault="006C112D" w:rsidP="00BC32D2">
            <w:pPr>
              <w:jc w:val="right"/>
              <w:rPr>
                <w:rFonts w:ascii="Calibri" w:hAnsi="Calibri" w:cs="Calibri"/>
              </w:rPr>
            </w:pPr>
            <w:r w:rsidRPr="00387929">
              <w:rPr>
                <w:rFonts w:ascii="Calibri" w:hAnsi="Calibri" w:cs="Calibri"/>
              </w:rPr>
              <w:t>3.664.925,00</w:t>
            </w:r>
          </w:p>
        </w:tc>
      </w:tr>
      <w:tr w:rsidR="006C112D" w:rsidRPr="00387929" w14:paraId="2686A18D" w14:textId="77777777" w:rsidTr="00BC32D2">
        <w:trPr>
          <w:trHeight w:val="255"/>
          <w:jc w:val="center"/>
        </w:trPr>
        <w:tc>
          <w:tcPr>
            <w:tcW w:w="3969" w:type="dxa"/>
            <w:shd w:val="clear" w:color="auto" w:fill="auto"/>
            <w:noWrap/>
            <w:vAlign w:val="bottom"/>
            <w:hideMark/>
          </w:tcPr>
          <w:p w14:paraId="03B7BB7B" w14:textId="77777777" w:rsidR="006C112D" w:rsidRPr="00387929" w:rsidRDefault="006C112D" w:rsidP="00BC32D2">
            <w:pPr>
              <w:rPr>
                <w:rFonts w:ascii="Calibri" w:hAnsi="Calibri" w:cs="Calibri"/>
              </w:rPr>
            </w:pPr>
            <w:r w:rsidRPr="00387929">
              <w:rPr>
                <w:rFonts w:ascii="Calibri" w:hAnsi="Calibri" w:cs="Calibri"/>
              </w:rPr>
              <w:t>Glava 00402 JAVNE USTANOVE U KULTURI</w:t>
            </w:r>
          </w:p>
        </w:tc>
        <w:tc>
          <w:tcPr>
            <w:tcW w:w="1701" w:type="dxa"/>
            <w:vAlign w:val="bottom"/>
          </w:tcPr>
          <w:p w14:paraId="3AA01FFF" w14:textId="77777777" w:rsidR="006C112D" w:rsidRPr="00387929" w:rsidRDefault="006C112D" w:rsidP="00BC32D2">
            <w:pPr>
              <w:jc w:val="right"/>
              <w:rPr>
                <w:rFonts w:ascii="Calibri" w:hAnsi="Calibri" w:cs="Calibri"/>
              </w:rPr>
            </w:pPr>
            <w:r w:rsidRPr="00387929">
              <w:rPr>
                <w:rFonts w:ascii="Calibri" w:hAnsi="Calibri" w:cs="Calibri"/>
              </w:rPr>
              <w:t>1.951.540,00</w:t>
            </w:r>
          </w:p>
        </w:tc>
        <w:tc>
          <w:tcPr>
            <w:tcW w:w="1701" w:type="dxa"/>
            <w:shd w:val="clear" w:color="auto" w:fill="auto"/>
            <w:noWrap/>
            <w:vAlign w:val="bottom"/>
          </w:tcPr>
          <w:p w14:paraId="2BF849F6" w14:textId="77777777" w:rsidR="006C112D" w:rsidRPr="00387929" w:rsidRDefault="006C112D" w:rsidP="00BC32D2">
            <w:pPr>
              <w:jc w:val="right"/>
              <w:rPr>
                <w:rFonts w:ascii="Calibri" w:hAnsi="Calibri" w:cs="Calibri"/>
              </w:rPr>
            </w:pPr>
            <w:r w:rsidRPr="00387929">
              <w:rPr>
                <w:rFonts w:ascii="Calibri" w:hAnsi="Calibri" w:cs="Calibri"/>
              </w:rPr>
              <w:t>-44.155,00</w:t>
            </w:r>
          </w:p>
        </w:tc>
        <w:tc>
          <w:tcPr>
            <w:tcW w:w="1701" w:type="dxa"/>
            <w:shd w:val="clear" w:color="auto" w:fill="auto"/>
            <w:noWrap/>
            <w:vAlign w:val="bottom"/>
          </w:tcPr>
          <w:p w14:paraId="6F3A316A" w14:textId="77777777" w:rsidR="006C112D" w:rsidRPr="00387929" w:rsidRDefault="006C112D" w:rsidP="00BC32D2">
            <w:pPr>
              <w:jc w:val="right"/>
              <w:rPr>
                <w:rFonts w:ascii="Calibri" w:hAnsi="Calibri" w:cs="Calibri"/>
              </w:rPr>
            </w:pPr>
            <w:r w:rsidRPr="00387929">
              <w:rPr>
                <w:rFonts w:ascii="Calibri" w:hAnsi="Calibri" w:cs="Calibri"/>
              </w:rPr>
              <w:t>1.907.385,00</w:t>
            </w:r>
          </w:p>
        </w:tc>
      </w:tr>
      <w:tr w:rsidR="006C112D" w:rsidRPr="00387929" w14:paraId="2E8C91EB" w14:textId="77777777" w:rsidTr="00BC32D2">
        <w:trPr>
          <w:trHeight w:val="255"/>
          <w:jc w:val="center"/>
        </w:trPr>
        <w:tc>
          <w:tcPr>
            <w:tcW w:w="3969" w:type="dxa"/>
            <w:shd w:val="clear" w:color="auto" w:fill="auto"/>
            <w:noWrap/>
            <w:vAlign w:val="bottom"/>
            <w:hideMark/>
          </w:tcPr>
          <w:p w14:paraId="15F06362" w14:textId="77777777" w:rsidR="006C112D" w:rsidRPr="00387929" w:rsidRDefault="006C112D" w:rsidP="00BC32D2">
            <w:pPr>
              <w:rPr>
                <w:rFonts w:ascii="Calibri" w:hAnsi="Calibri" w:cs="Calibri"/>
              </w:rPr>
            </w:pPr>
            <w:r w:rsidRPr="00387929">
              <w:rPr>
                <w:rFonts w:ascii="Calibri" w:hAnsi="Calibri" w:cs="Calibri"/>
              </w:rPr>
              <w:t>Korisnik K002 GRADSKI MUZEJ POŽEGA</w:t>
            </w:r>
          </w:p>
        </w:tc>
        <w:tc>
          <w:tcPr>
            <w:tcW w:w="1701" w:type="dxa"/>
            <w:vAlign w:val="bottom"/>
          </w:tcPr>
          <w:p w14:paraId="4221732E" w14:textId="77777777" w:rsidR="006C112D" w:rsidRPr="00387929" w:rsidRDefault="006C112D" w:rsidP="00BC32D2">
            <w:pPr>
              <w:jc w:val="right"/>
              <w:rPr>
                <w:rFonts w:ascii="Calibri" w:hAnsi="Calibri" w:cs="Calibri"/>
              </w:rPr>
            </w:pPr>
            <w:r w:rsidRPr="00387929">
              <w:rPr>
                <w:rFonts w:ascii="Calibri" w:hAnsi="Calibri" w:cs="Calibri"/>
              </w:rPr>
              <w:t>720.450,00</w:t>
            </w:r>
          </w:p>
        </w:tc>
        <w:tc>
          <w:tcPr>
            <w:tcW w:w="1701" w:type="dxa"/>
            <w:shd w:val="clear" w:color="auto" w:fill="auto"/>
            <w:noWrap/>
            <w:vAlign w:val="bottom"/>
          </w:tcPr>
          <w:p w14:paraId="184C779E" w14:textId="77777777" w:rsidR="006C112D" w:rsidRPr="00387929" w:rsidRDefault="006C112D" w:rsidP="00BC32D2">
            <w:pPr>
              <w:jc w:val="right"/>
              <w:rPr>
                <w:rFonts w:ascii="Calibri" w:hAnsi="Calibri" w:cs="Calibri"/>
              </w:rPr>
            </w:pPr>
            <w:r w:rsidRPr="00387929">
              <w:rPr>
                <w:rFonts w:ascii="Calibri" w:hAnsi="Calibri" w:cs="Calibri"/>
              </w:rPr>
              <w:t>-35.150,00</w:t>
            </w:r>
          </w:p>
        </w:tc>
        <w:tc>
          <w:tcPr>
            <w:tcW w:w="1701" w:type="dxa"/>
            <w:shd w:val="clear" w:color="auto" w:fill="auto"/>
            <w:noWrap/>
            <w:vAlign w:val="bottom"/>
          </w:tcPr>
          <w:p w14:paraId="48959BF3" w14:textId="77777777" w:rsidR="006C112D" w:rsidRPr="00387929" w:rsidRDefault="006C112D" w:rsidP="00BC32D2">
            <w:pPr>
              <w:jc w:val="right"/>
              <w:rPr>
                <w:rFonts w:ascii="Calibri" w:hAnsi="Calibri" w:cs="Calibri"/>
              </w:rPr>
            </w:pPr>
            <w:r w:rsidRPr="00387929">
              <w:rPr>
                <w:rFonts w:ascii="Calibri" w:hAnsi="Calibri" w:cs="Calibri"/>
              </w:rPr>
              <w:t>685.300,00</w:t>
            </w:r>
          </w:p>
        </w:tc>
      </w:tr>
      <w:tr w:rsidR="006C112D" w:rsidRPr="00387929" w14:paraId="478A0146" w14:textId="77777777" w:rsidTr="00BC32D2">
        <w:trPr>
          <w:trHeight w:val="255"/>
          <w:jc w:val="center"/>
        </w:trPr>
        <w:tc>
          <w:tcPr>
            <w:tcW w:w="3969" w:type="dxa"/>
            <w:shd w:val="clear" w:color="auto" w:fill="auto"/>
            <w:noWrap/>
            <w:vAlign w:val="bottom"/>
            <w:hideMark/>
          </w:tcPr>
          <w:p w14:paraId="61C6B9A3" w14:textId="77777777" w:rsidR="006C112D" w:rsidRPr="00387929" w:rsidRDefault="006C112D" w:rsidP="00BC32D2">
            <w:pPr>
              <w:rPr>
                <w:rFonts w:ascii="Calibri" w:hAnsi="Calibri" w:cs="Calibri"/>
              </w:rPr>
            </w:pPr>
            <w:r w:rsidRPr="00387929">
              <w:rPr>
                <w:rFonts w:ascii="Calibri" w:hAnsi="Calibri" w:cs="Calibri"/>
              </w:rPr>
              <w:t>Korisnik K003 GRADSKA KNJIŽNICA POŽEGA</w:t>
            </w:r>
          </w:p>
        </w:tc>
        <w:tc>
          <w:tcPr>
            <w:tcW w:w="1701" w:type="dxa"/>
            <w:vAlign w:val="bottom"/>
          </w:tcPr>
          <w:p w14:paraId="1FCC972E" w14:textId="77777777" w:rsidR="006C112D" w:rsidRPr="00387929" w:rsidRDefault="006C112D" w:rsidP="00BC32D2">
            <w:pPr>
              <w:jc w:val="right"/>
              <w:rPr>
                <w:rFonts w:ascii="Calibri" w:hAnsi="Calibri" w:cs="Calibri"/>
              </w:rPr>
            </w:pPr>
            <w:r w:rsidRPr="00387929">
              <w:rPr>
                <w:rFonts w:ascii="Calibri" w:hAnsi="Calibri" w:cs="Calibri"/>
              </w:rPr>
              <w:t>705.100,00</w:t>
            </w:r>
          </w:p>
        </w:tc>
        <w:tc>
          <w:tcPr>
            <w:tcW w:w="1701" w:type="dxa"/>
            <w:shd w:val="clear" w:color="auto" w:fill="auto"/>
            <w:noWrap/>
            <w:vAlign w:val="bottom"/>
          </w:tcPr>
          <w:p w14:paraId="06D087F2" w14:textId="77777777" w:rsidR="006C112D" w:rsidRPr="00387929" w:rsidRDefault="006C112D" w:rsidP="00BC32D2">
            <w:pPr>
              <w:jc w:val="right"/>
              <w:rPr>
                <w:rFonts w:ascii="Calibri" w:hAnsi="Calibri" w:cs="Calibri"/>
              </w:rPr>
            </w:pPr>
            <w:r w:rsidRPr="00387929">
              <w:rPr>
                <w:rFonts w:ascii="Calibri" w:hAnsi="Calibri" w:cs="Calibri"/>
              </w:rPr>
              <w:t>13.635,00</w:t>
            </w:r>
          </w:p>
        </w:tc>
        <w:tc>
          <w:tcPr>
            <w:tcW w:w="1701" w:type="dxa"/>
            <w:shd w:val="clear" w:color="auto" w:fill="auto"/>
            <w:noWrap/>
            <w:vAlign w:val="bottom"/>
          </w:tcPr>
          <w:p w14:paraId="08FC064A" w14:textId="77777777" w:rsidR="006C112D" w:rsidRPr="00387929" w:rsidRDefault="006C112D" w:rsidP="00BC32D2">
            <w:pPr>
              <w:jc w:val="right"/>
              <w:rPr>
                <w:rFonts w:ascii="Calibri" w:hAnsi="Calibri" w:cs="Calibri"/>
              </w:rPr>
            </w:pPr>
            <w:r w:rsidRPr="00387929">
              <w:rPr>
                <w:rFonts w:ascii="Calibri" w:hAnsi="Calibri" w:cs="Calibri"/>
              </w:rPr>
              <w:t>718.735,00</w:t>
            </w:r>
          </w:p>
        </w:tc>
      </w:tr>
      <w:tr w:rsidR="006C112D" w:rsidRPr="00387929" w14:paraId="3C8B8C0B" w14:textId="77777777" w:rsidTr="00BC32D2">
        <w:trPr>
          <w:trHeight w:val="255"/>
          <w:jc w:val="center"/>
        </w:trPr>
        <w:tc>
          <w:tcPr>
            <w:tcW w:w="3969" w:type="dxa"/>
            <w:shd w:val="clear" w:color="auto" w:fill="auto"/>
            <w:noWrap/>
            <w:vAlign w:val="bottom"/>
            <w:hideMark/>
          </w:tcPr>
          <w:p w14:paraId="145FC3B5" w14:textId="77777777" w:rsidR="006C112D" w:rsidRPr="00387929" w:rsidRDefault="006C112D" w:rsidP="00BC32D2">
            <w:pPr>
              <w:rPr>
                <w:rFonts w:ascii="Calibri" w:hAnsi="Calibri" w:cs="Calibri"/>
              </w:rPr>
            </w:pPr>
            <w:r w:rsidRPr="00387929">
              <w:rPr>
                <w:rFonts w:ascii="Calibri" w:hAnsi="Calibri" w:cs="Calibri"/>
              </w:rPr>
              <w:t>Korisnik K001 GRADSKO KAZALIŠTE POŽEGA</w:t>
            </w:r>
          </w:p>
        </w:tc>
        <w:tc>
          <w:tcPr>
            <w:tcW w:w="1701" w:type="dxa"/>
            <w:vAlign w:val="bottom"/>
          </w:tcPr>
          <w:p w14:paraId="38E3B219" w14:textId="77777777" w:rsidR="006C112D" w:rsidRPr="00387929" w:rsidRDefault="006C112D" w:rsidP="00BC32D2">
            <w:pPr>
              <w:jc w:val="right"/>
              <w:rPr>
                <w:rFonts w:ascii="Calibri" w:hAnsi="Calibri" w:cs="Calibri"/>
              </w:rPr>
            </w:pPr>
            <w:r w:rsidRPr="00387929">
              <w:rPr>
                <w:rFonts w:ascii="Calibri" w:hAnsi="Calibri" w:cs="Calibri"/>
              </w:rPr>
              <w:t>525.990,00</w:t>
            </w:r>
          </w:p>
        </w:tc>
        <w:tc>
          <w:tcPr>
            <w:tcW w:w="1701" w:type="dxa"/>
            <w:shd w:val="clear" w:color="auto" w:fill="auto"/>
            <w:noWrap/>
            <w:vAlign w:val="bottom"/>
          </w:tcPr>
          <w:p w14:paraId="12343D88" w14:textId="77777777" w:rsidR="006C112D" w:rsidRPr="00387929" w:rsidRDefault="006C112D" w:rsidP="00BC32D2">
            <w:pPr>
              <w:jc w:val="right"/>
              <w:rPr>
                <w:rFonts w:ascii="Calibri" w:hAnsi="Calibri" w:cs="Calibri"/>
              </w:rPr>
            </w:pPr>
            <w:r w:rsidRPr="00387929">
              <w:rPr>
                <w:rFonts w:ascii="Calibri" w:hAnsi="Calibri" w:cs="Calibri"/>
              </w:rPr>
              <w:t>-22.640,00</w:t>
            </w:r>
          </w:p>
        </w:tc>
        <w:tc>
          <w:tcPr>
            <w:tcW w:w="1701" w:type="dxa"/>
            <w:shd w:val="clear" w:color="auto" w:fill="auto"/>
            <w:noWrap/>
            <w:vAlign w:val="bottom"/>
          </w:tcPr>
          <w:p w14:paraId="792932B7" w14:textId="77777777" w:rsidR="006C112D" w:rsidRPr="00387929" w:rsidRDefault="006C112D" w:rsidP="00BC32D2">
            <w:pPr>
              <w:jc w:val="right"/>
              <w:rPr>
                <w:rFonts w:ascii="Calibri" w:hAnsi="Calibri" w:cs="Calibri"/>
              </w:rPr>
            </w:pPr>
            <w:r w:rsidRPr="00387929">
              <w:rPr>
                <w:rFonts w:ascii="Calibri" w:hAnsi="Calibri" w:cs="Calibri"/>
              </w:rPr>
              <w:t>503.350,00</w:t>
            </w:r>
          </w:p>
        </w:tc>
      </w:tr>
      <w:tr w:rsidR="006C112D" w:rsidRPr="00387929" w14:paraId="2518B3AC" w14:textId="77777777" w:rsidTr="00BC32D2">
        <w:trPr>
          <w:trHeight w:val="255"/>
          <w:jc w:val="center"/>
        </w:trPr>
        <w:tc>
          <w:tcPr>
            <w:tcW w:w="3969" w:type="dxa"/>
            <w:shd w:val="clear" w:color="auto" w:fill="auto"/>
            <w:noWrap/>
            <w:vAlign w:val="bottom"/>
            <w:hideMark/>
          </w:tcPr>
          <w:p w14:paraId="50885BAF" w14:textId="77777777" w:rsidR="006C112D" w:rsidRPr="00387929" w:rsidRDefault="006C112D" w:rsidP="00BC32D2">
            <w:pPr>
              <w:rPr>
                <w:rFonts w:ascii="Calibri" w:hAnsi="Calibri" w:cs="Calibri"/>
              </w:rPr>
            </w:pPr>
            <w:r w:rsidRPr="00387929">
              <w:rPr>
                <w:rFonts w:ascii="Calibri" w:hAnsi="Calibri" w:cs="Calibri"/>
              </w:rPr>
              <w:t>Glava 00403 JAVNE USTANOVE PREDŠKOLSKOG ODGOJA</w:t>
            </w:r>
          </w:p>
        </w:tc>
        <w:tc>
          <w:tcPr>
            <w:tcW w:w="1701" w:type="dxa"/>
            <w:vAlign w:val="bottom"/>
          </w:tcPr>
          <w:p w14:paraId="1A3232AD" w14:textId="77777777" w:rsidR="006C112D" w:rsidRPr="00387929" w:rsidRDefault="006C112D" w:rsidP="00BC32D2">
            <w:pPr>
              <w:jc w:val="right"/>
              <w:rPr>
                <w:rFonts w:ascii="Calibri" w:hAnsi="Calibri" w:cs="Calibri"/>
              </w:rPr>
            </w:pPr>
            <w:r w:rsidRPr="00387929">
              <w:rPr>
                <w:rFonts w:ascii="Calibri" w:hAnsi="Calibri" w:cs="Calibri"/>
              </w:rPr>
              <w:t>2.188.210,00</w:t>
            </w:r>
          </w:p>
        </w:tc>
        <w:tc>
          <w:tcPr>
            <w:tcW w:w="1701" w:type="dxa"/>
            <w:shd w:val="clear" w:color="auto" w:fill="auto"/>
            <w:noWrap/>
            <w:vAlign w:val="bottom"/>
          </w:tcPr>
          <w:p w14:paraId="12CED21E" w14:textId="77777777" w:rsidR="006C112D" w:rsidRPr="00387929" w:rsidRDefault="006C112D" w:rsidP="00BC32D2">
            <w:pPr>
              <w:jc w:val="right"/>
              <w:rPr>
                <w:rFonts w:ascii="Calibri" w:hAnsi="Calibri" w:cs="Calibri"/>
              </w:rPr>
            </w:pPr>
            <w:r w:rsidRPr="00387929">
              <w:rPr>
                <w:rFonts w:ascii="Calibri" w:hAnsi="Calibri" w:cs="Calibri"/>
              </w:rPr>
              <w:t>11.500,00</w:t>
            </w:r>
          </w:p>
        </w:tc>
        <w:tc>
          <w:tcPr>
            <w:tcW w:w="1701" w:type="dxa"/>
            <w:shd w:val="clear" w:color="auto" w:fill="auto"/>
            <w:noWrap/>
            <w:vAlign w:val="bottom"/>
          </w:tcPr>
          <w:p w14:paraId="235F9660" w14:textId="77777777" w:rsidR="006C112D" w:rsidRPr="00387929" w:rsidRDefault="006C112D" w:rsidP="00BC32D2">
            <w:pPr>
              <w:jc w:val="right"/>
              <w:rPr>
                <w:rFonts w:ascii="Calibri" w:hAnsi="Calibri" w:cs="Calibri"/>
              </w:rPr>
            </w:pPr>
            <w:r w:rsidRPr="00387929">
              <w:rPr>
                <w:rFonts w:ascii="Calibri" w:hAnsi="Calibri" w:cs="Calibri"/>
              </w:rPr>
              <w:t>2.199.710,00</w:t>
            </w:r>
          </w:p>
        </w:tc>
      </w:tr>
      <w:tr w:rsidR="006C112D" w:rsidRPr="00387929" w14:paraId="2834A338" w14:textId="77777777" w:rsidTr="00BC32D2">
        <w:trPr>
          <w:trHeight w:val="255"/>
          <w:jc w:val="center"/>
        </w:trPr>
        <w:tc>
          <w:tcPr>
            <w:tcW w:w="3969" w:type="dxa"/>
            <w:shd w:val="clear" w:color="auto" w:fill="auto"/>
            <w:noWrap/>
            <w:vAlign w:val="bottom"/>
            <w:hideMark/>
          </w:tcPr>
          <w:p w14:paraId="3FB19C4F" w14:textId="77777777" w:rsidR="006C112D" w:rsidRPr="00387929" w:rsidRDefault="006C112D" w:rsidP="00BC32D2">
            <w:pPr>
              <w:rPr>
                <w:rFonts w:ascii="Calibri" w:hAnsi="Calibri" w:cs="Calibri"/>
              </w:rPr>
            </w:pPr>
            <w:r w:rsidRPr="00387929">
              <w:rPr>
                <w:rFonts w:ascii="Calibri" w:hAnsi="Calibri" w:cs="Calibri"/>
              </w:rPr>
              <w:t>Korisnik K004 DJEČJI VRTIĆ POŽEGA</w:t>
            </w:r>
          </w:p>
        </w:tc>
        <w:tc>
          <w:tcPr>
            <w:tcW w:w="1701" w:type="dxa"/>
            <w:vAlign w:val="bottom"/>
          </w:tcPr>
          <w:p w14:paraId="1BC65FD6" w14:textId="77777777" w:rsidR="006C112D" w:rsidRPr="00387929" w:rsidRDefault="006C112D" w:rsidP="00BC32D2">
            <w:pPr>
              <w:jc w:val="right"/>
              <w:rPr>
                <w:rFonts w:ascii="Calibri" w:hAnsi="Calibri" w:cs="Calibri"/>
              </w:rPr>
            </w:pPr>
            <w:r w:rsidRPr="00387929">
              <w:rPr>
                <w:rFonts w:ascii="Calibri" w:hAnsi="Calibri" w:cs="Calibri"/>
              </w:rPr>
              <w:t>2.188.210,00</w:t>
            </w:r>
          </w:p>
        </w:tc>
        <w:tc>
          <w:tcPr>
            <w:tcW w:w="1701" w:type="dxa"/>
            <w:shd w:val="clear" w:color="auto" w:fill="auto"/>
            <w:noWrap/>
            <w:vAlign w:val="bottom"/>
          </w:tcPr>
          <w:p w14:paraId="2457661E" w14:textId="77777777" w:rsidR="006C112D" w:rsidRPr="00387929" w:rsidRDefault="006C112D" w:rsidP="00BC32D2">
            <w:pPr>
              <w:jc w:val="right"/>
              <w:rPr>
                <w:rFonts w:ascii="Calibri" w:hAnsi="Calibri" w:cs="Calibri"/>
              </w:rPr>
            </w:pPr>
            <w:r w:rsidRPr="00387929">
              <w:rPr>
                <w:rFonts w:ascii="Calibri" w:hAnsi="Calibri" w:cs="Calibri"/>
              </w:rPr>
              <w:t>11.500,00</w:t>
            </w:r>
          </w:p>
        </w:tc>
        <w:tc>
          <w:tcPr>
            <w:tcW w:w="1701" w:type="dxa"/>
            <w:shd w:val="clear" w:color="auto" w:fill="auto"/>
            <w:noWrap/>
            <w:vAlign w:val="bottom"/>
          </w:tcPr>
          <w:p w14:paraId="47F54A6A" w14:textId="77777777" w:rsidR="006C112D" w:rsidRPr="00387929" w:rsidRDefault="006C112D" w:rsidP="00BC32D2">
            <w:pPr>
              <w:jc w:val="right"/>
              <w:rPr>
                <w:rFonts w:ascii="Calibri" w:hAnsi="Calibri" w:cs="Calibri"/>
              </w:rPr>
            </w:pPr>
            <w:r w:rsidRPr="00387929">
              <w:rPr>
                <w:rFonts w:ascii="Calibri" w:hAnsi="Calibri" w:cs="Calibri"/>
              </w:rPr>
              <w:t>2.199.710,00</w:t>
            </w:r>
          </w:p>
        </w:tc>
      </w:tr>
      <w:tr w:rsidR="006C112D" w:rsidRPr="00387929" w14:paraId="55D0E651" w14:textId="77777777" w:rsidTr="00BC32D2">
        <w:trPr>
          <w:trHeight w:val="255"/>
          <w:jc w:val="center"/>
        </w:trPr>
        <w:tc>
          <w:tcPr>
            <w:tcW w:w="3969" w:type="dxa"/>
            <w:shd w:val="clear" w:color="auto" w:fill="auto"/>
            <w:noWrap/>
            <w:vAlign w:val="bottom"/>
            <w:hideMark/>
          </w:tcPr>
          <w:p w14:paraId="0666659A" w14:textId="77777777" w:rsidR="006C112D" w:rsidRPr="00387929" w:rsidRDefault="006C112D" w:rsidP="00BC32D2">
            <w:pPr>
              <w:rPr>
                <w:rFonts w:ascii="Calibri" w:hAnsi="Calibri" w:cs="Calibri"/>
              </w:rPr>
            </w:pPr>
            <w:r w:rsidRPr="00387929">
              <w:rPr>
                <w:rFonts w:ascii="Calibri" w:hAnsi="Calibri" w:cs="Calibri"/>
              </w:rPr>
              <w:t>Glava 00404 JAVNE USTANOVE ODGOJA I OBRAZOVANJA - OSNOVNE ŠKOLE</w:t>
            </w:r>
          </w:p>
        </w:tc>
        <w:tc>
          <w:tcPr>
            <w:tcW w:w="1701" w:type="dxa"/>
            <w:vAlign w:val="bottom"/>
          </w:tcPr>
          <w:p w14:paraId="215478A6" w14:textId="77777777" w:rsidR="006C112D" w:rsidRPr="00387929" w:rsidRDefault="006C112D" w:rsidP="00BC32D2">
            <w:pPr>
              <w:jc w:val="right"/>
              <w:rPr>
                <w:rFonts w:ascii="Calibri" w:hAnsi="Calibri" w:cs="Calibri"/>
              </w:rPr>
            </w:pPr>
            <w:r w:rsidRPr="00387929">
              <w:rPr>
                <w:rFonts w:ascii="Calibri" w:hAnsi="Calibri" w:cs="Calibri"/>
              </w:rPr>
              <w:t>8.669.992,00</w:t>
            </w:r>
          </w:p>
        </w:tc>
        <w:tc>
          <w:tcPr>
            <w:tcW w:w="1701" w:type="dxa"/>
            <w:shd w:val="clear" w:color="auto" w:fill="auto"/>
            <w:noWrap/>
            <w:vAlign w:val="bottom"/>
          </w:tcPr>
          <w:p w14:paraId="40A53885" w14:textId="77777777" w:rsidR="006C112D" w:rsidRPr="00387929" w:rsidRDefault="006C112D" w:rsidP="00BC32D2">
            <w:pPr>
              <w:jc w:val="right"/>
              <w:rPr>
                <w:rFonts w:ascii="Calibri" w:hAnsi="Calibri" w:cs="Calibri"/>
              </w:rPr>
            </w:pPr>
            <w:r w:rsidRPr="00387929">
              <w:rPr>
                <w:rFonts w:ascii="Calibri" w:hAnsi="Calibri" w:cs="Calibri"/>
              </w:rPr>
              <w:t>43.367,00</w:t>
            </w:r>
          </w:p>
        </w:tc>
        <w:tc>
          <w:tcPr>
            <w:tcW w:w="1701" w:type="dxa"/>
            <w:shd w:val="clear" w:color="auto" w:fill="auto"/>
            <w:noWrap/>
            <w:vAlign w:val="bottom"/>
          </w:tcPr>
          <w:p w14:paraId="1D761358" w14:textId="77777777" w:rsidR="006C112D" w:rsidRPr="00387929" w:rsidRDefault="006C112D" w:rsidP="00BC32D2">
            <w:pPr>
              <w:jc w:val="right"/>
              <w:rPr>
                <w:rFonts w:ascii="Calibri" w:hAnsi="Calibri" w:cs="Calibri"/>
              </w:rPr>
            </w:pPr>
            <w:r w:rsidRPr="00387929">
              <w:rPr>
                <w:rFonts w:ascii="Calibri" w:hAnsi="Calibri" w:cs="Calibri"/>
              </w:rPr>
              <w:t>8.713.359,00</w:t>
            </w:r>
          </w:p>
        </w:tc>
      </w:tr>
      <w:tr w:rsidR="006C112D" w:rsidRPr="00387929" w14:paraId="646851BD" w14:textId="77777777" w:rsidTr="00BC32D2">
        <w:trPr>
          <w:trHeight w:val="255"/>
          <w:jc w:val="center"/>
        </w:trPr>
        <w:tc>
          <w:tcPr>
            <w:tcW w:w="3969" w:type="dxa"/>
            <w:shd w:val="clear" w:color="auto" w:fill="auto"/>
            <w:noWrap/>
            <w:vAlign w:val="bottom"/>
            <w:hideMark/>
          </w:tcPr>
          <w:p w14:paraId="4A2098FA" w14:textId="77777777" w:rsidR="006C112D" w:rsidRPr="00387929" w:rsidRDefault="006C112D" w:rsidP="00BC32D2">
            <w:pPr>
              <w:rPr>
                <w:rFonts w:ascii="Calibri" w:hAnsi="Calibri" w:cs="Calibri"/>
              </w:rPr>
            </w:pPr>
            <w:r w:rsidRPr="00387929">
              <w:rPr>
                <w:rFonts w:ascii="Calibri" w:hAnsi="Calibri" w:cs="Calibri"/>
              </w:rPr>
              <w:t>Korisnik K006 OŠ "DOBRIŠE CESARIĆA"</w:t>
            </w:r>
          </w:p>
        </w:tc>
        <w:tc>
          <w:tcPr>
            <w:tcW w:w="1701" w:type="dxa"/>
            <w:vAlign w:val="bottom"/>
          </w:tcPr>
          <w:p w14:paraId="5F9989B5" w14:textId="77777777" w:rsidR="006C112D" w:rsidRPr="00387929" w:rsidRDefault="006C112D" w:rsidP="00BC32D2">
            <w:pPr>
              <w:jc w:val="right"/>
              <w:rPr>
                <w:rFonts w:ascii="Calibri" w:hAnsi="Calibri" w:cs="Calibri"/>
              </w:rPr>
            </w:pPr>
            <w:r w:rsidRPr="00387929">
              <w:rPr>
                <w:rFonts w:ascii="Calibri" w:hAnsi="Calibri" w:cs="Calibri"/>
              </w:rPr>
              <w:t>2.460.210,00</w:t>
            </w:r>
          </w:p>
        </w:tc>
        <w:tc>
          <w:tcPr>
            <w:tcW w:w="1701" w:type="dxa"/>
            <w:shd w:val="clear" w:color="auto" w:fill="auto"/>
            <w:noWrap/>
            <w:vAlign w:val="bottom"/>
          </w:tcPr>
          <w:p w14:paraId="2044CB42" w14:textId="77777777" w:rsidR="006C112D" w:rsidRPr="00387929" w:rsidRDefault="006C112D" w:rsidP="00BC32D2">
            <w:pPr>
              <w:jc w:val="right"/>
              <w:rPr>
                <w:rFonts w:ascii="Calibri" w:hAnsi="Calibri" w:cs="Calibri"/>
              </w:rPr>
            </w:pPr>
            <w:r w:rsidRPr="00387929">
              <w:rPr>
                <w:rFonts w:ascii="Calibri" w:hAnsi="Calibri" w:cs="Calibri"/>
              </w:rPr>
              <w:t>59.570,00</w:t>
            </w:r>
          </w:p>
        </w:tc>
        <w:tc>
          <w:tcPr>
            <w:tcW w:w="1701" w:type="dxa"/>
            <w:shd w:val="clear" w:color="auto" w:fill="auto"/>
            <w:noWrap/>
            <w:vAlign w:val="bottom"/>
          </w:tcPr>
          <w:p w14:paraId="0A36690A" w14:textId="77777777" w:rsidR="006C112D" w:rsidRPr="00387929" w:rsidRDefault="006C112D" w:rsidP="00BC32D2">
            <w:pPr>
              <w:jc w:val="right"/>
              <w:rPr>
                <w:rFonts w:ascii="Calibri" w:hAnsi="Calibri" w:cs="Calibri"/>
              </w:rPr>
            </w:pPr>
            <w:r w:rsidRPr="00387929">
              <w:rPr>
                <w:rFonts w:ascii="Calibri" w:hAnsi="Calibri" w:cs="Calibri"/>
              </w:rPr>
              <w:t>2.519.780,00</w:t>
            </w:r>
          </w:p>
        </w:tc>
      </w:tr>
      <w:tr w:rsidR="006C112D" w:rsidRPr="00387929" w14:paraId="67BDDFE0" w14:textId="77777777" w:rsidTr="00BC32D2">
        <w:trPr>
          <w:trHeight w:val="255"/>
          <w:jc w:val="center"/>
        </w:trPr>
        <w:tc>
          <w:tcPr>
            <w:tcW w:w="3969" w:type="dxa"/>
            <w:shd w:val="clear" w:color="auto" w:fill="auto"/>
            <w:noWrap/>
            <w:vAlign w:val="bottom"/>
            <w:hideMark/>
          </w:tcPr>
          <w:p w14:paraId="1114A6D7" w14:textId="77777777" w:rsidR="006C112D" w:rsidRPr="00387929" w:rsidRDefault="006C112D" w:rsidP="00BC32D2">
            <w:pPr>
              <w:rPr>
                <w:rFonts w:ascii="Calibri" w:hAnsi="Calibri" w:cs="Calibri"/>
              </w:rPr>
            </w:pPr>
            <w:r w:rsidRPr="00387929">
              <w:rPr>
                <w:rFonts w:ascii="Calibri" w:hAnsi="Calibri" w:cs="Calibri"/>
              </w:rPr>
              <w:t>Korisnik K005 OŠ "JULIJA KEMPFA"</w:t>
            </w:r>
          </w:p>
        </w:tc>
        <w:tc>
          <w:tcPr>
            <w:tcW w:w="1701" w:type="dxa"/>
            <w:vAlign w:val="bottom"/>
          </w:tcPr>
          <w:p w14:paraId="60513E26" w14:textId="77777777" w:rsidR="006C112D" w:rsidRPr="00387929" w:rsidRDefault="006C112D" w:rsidP="00BC32D2">
            <w:pPr>
              <w:jc w:val="right"/>
              <w:rPr>
                <w:rFonts w:ascii="Calibri" w:hAnsi="Calibri" w:cs="Calibri"/>
              </w:rPr>
            </w:pPr>
            <w:r w:rsidRPr="00387929">
              <w:rPr>
                <w:rFonts w:ascii="Calibri" w:hAnsi="Calibri" w:cs="Calibri"/>
              </w:rPr>
              <w:t>3.064.810,00</w:t>
            </w:r>
          </w:p>
        </w:tc>
        <w:tc>
          <w:tcPr>
            <w:tcW w:w="1701" w:type="dxa"/>
            <w:shd w:val="clear" w:color="auto" w:fill="auto"/>
            <w:noWrap/>
            <w:vAlign w:val="bottom"/>
          </w:tcPr>
          <w:p w14:paraId="27CA32EA" w14:textId="77777777" w:rsidR="006C112D" w:rsidRPr="00387929" w:rsidRDefault="006C112D" w:rsidP="00BC32D2">
            <w:pPr>
              <w:jc w:val="right"/>
              <w:rPr>
                <w:rFonts w:ascii="Calibri" w:hAnsi="Calibri" w:cs="Calibri"/>
              </w:rPr>
            </w:pPr>
            <w:r w:rsidRPr="00387929">
              <w:rPr>
                <w:rFonts w:ascii="Calibri" w:hAnsi="Calibri" w:cs="Calibri"/>
              </w:rPr>
              <w:t>15.354,00</w:t>
            </w:r>
          </w:p>
        </w:tc>
        <w:tc>
          <w:tcPr>
            <w:tcW w:w="1701" w:type="dxa"/>
            <w:shd w:val="clear" w:color="auto" w:fill="auto"/>
            <w:noWrap/>
            <w:vAlign w:val="bottom"/>
          </w:tcPr>
          <w:p w14:paraId="130FFF32" w14:textId="77777777" w:rsidR="006C112D" w:rsidRPr="00387929" w:rsidRDefault="006C112D" w:rsidP="00BC32D2">
            <w:pPr>
              <w:jc w:val="right"/>
              <w:rPr>
                <w:rFonts w:ascii="Calibri" w:hAnsi="Calibri" w:cs="Calibri"/>
              </w:rPr>
            </w:pPr>
            <w:r w:rsidRPr="00387929">
              <w:rPr>
                <w:rFonts w:ascii="Calibri" w:hAnsi="Calibri" w:cs="Calibri"/>
              </w:rPr>
              <w:t>3.080.164,00</w:t>
            </w:r>
          </w:p>
        </w:tc>
      </w:tr>
      <w:tr w:rsidR="006C112D" w:rsidRPr="00387929" w14:paraId="55EBDEB0" w14:textId="77777777" w:rsidTr="00BC32D2">
        <w:trPr>
          <w:trHeight w:val="255"/>
          <w:jc w:val="center"/>
        </w:trPr>
        <w:tc>
          <w:tcPr>
            <w:tcW w:w="3969" w:type="dxa"/>
            <w:shd w:val="clear" w:color="auto" w:fill="auto"/>
            <w:noWrap/>
            <w:vAlign w:val="bottom"/>
            <w:hideMark/>
          </w:tcPr>
          <w:p w14:paraId="7A4295D9" w14:textId="77777777" w:rsidR="006C112D" w:rsidRPr="00387929" w:rsidRDefault="006C112D" w:rsidP="00BC32D2">
            <w:pPr>
              <w:rPr>
                <w:rFonts w:ascii="Calibri" w:hAnsi="Calibri" w:cs="Calibri"/>
              </w:rPr>
            </w:pPr>
            <w:r w:rsidRPr="00387929">
              <w:rPr>
                <w:rFonts w:ascii="Calibri" w:hAnsi="Calibri" w:cs="Calibri"/>
              </w:rPr>
              <w:t>Korisnik K007 OŠ "ANTUNA KANIŽLIĆA"</w:t>
            </w:r>
          </w:p>
        </w:tc>
        <w:tc>
          <w:tcPr>
            <w:tcW w:w="1701" w:type="dxa"/>
            <w:vAlign w:val="bottom"/>
          </w:tcPr>
          <w:p w14:paraId="677BA13D" w14:textId="77777777" w:rsidR="006C112D" w:rsidRPr="00387929" w:rsidRDefault="006C112D" w:rsidP="00BC32D2">
            <w:pPr>
              <w:jc w:val="right"/>
              <w:rPr>
                <w:rFonts w:ascii="Calibri" w:hAnsi="Calibri" w:cs="Calibri"/>
              </w:rPr>
            </w:pPr>
            <w:r w:rsidRPr="00387929">
              <w:rPr>
                <w:rFonts w:ascii="Calibri" w:hAnsi="Calibri" w:cs="Calibri"/>
              </w:rPr>
              <w:t>2.598.190,00</w:t>
            </w:r>
          </w:p>
        </w:tc>
        <w:tc>
          <w:tcPr>
            <w:tcW w:w="1701" w:type="dxa"/>
            <w:shd w:val="clear" w:color="auto" w:fill="auto"/>
            <w:noWrap/>
            <w:vAlign w:val="bottom"/>
          </w:tcPr>
          <w:p w14:paraId="0CE5814C" w14:textId="77777777" w:rsidR="006C112D" w:rsidRPr="00387929" w:rsidRDefault="006C112D" w:rsidP="00BC32D2">
            <w:pPr>
              <w:jc w:val="right"/>
              <w:rPr>
                <w:rFonts w:ascii="Calibri" w:hAnsi="Calibri" w:cs="Calibri"/>
              </w:rPr>
            </w:pPr>
            <w:r w:rsidRPr="00387929">
              <w:rPr>
                <w:rFonts w:ascii="Calibri" w:hAnsi="Calibri" w:cs="Calibri"/>
              </w:rPr>
              <w:t>-6.548,00</w:t>
            </w:r>
          </w:p>
        </w:tc>
        <w:tc>
          <w:tcPr>
            <w:tcW w:w="1701" w:type="dxa"/>
            <w:shd w:val="clear" w:color="auto" w:fill="auto"/>
            <w:noWrap/>
            <w:vAlign w:val="bottom"/>
          </w:tcPr>
          <w:p w14:paraId="5B9DF5CF" w14:textId="77777777" w:rsidR="006C112D" w:rsidRPr="00387929" w:rsidRDefault="006C112D" w:rsidP="00BC32D2">
            <w:pPr>
              <w:jc w:val="right"/>
              <w:rPr>
                <w:rFonts w:ascii="Calibri" w:hAnsi="Calibri" w:cs="Calibri"/>
              </w:rPr>
            </w:pPr>
            <w:r w:rsidRPr="00387929">
              <w:rPr>
                <w:rFonts w:ascii="Calibri" w:hAnsi="Calibri" w:cs="Calibri"/>
              </w:rPr>
              <w:t>2.591.642,00</w:t>
            </w:r>
          </w:p>
        </w:tc>
      </w:tr>
      <w:tr w:rsidR="006C112D" w:rsidRPr="00387929" w14:paraId="5ADD01F2" w14:textId="77777777" w:rsidTr="00BC32D2">
        <w:trPr>
          <w:trHeight w:val="255"/>
          <w:jc w:val="center"/>
        </w:trPr>
        <w:tc>
          <w:tcPr>
            <w:tcW w:w="3969" w:type="dxa"/>
            <w:shd w:val="clear" w:color="auto" w:fill="auto"/>
            <w:noWrap/>
            <w:vAlign w:val="bottom"/>
            <w:hideMark/>
          </w:tcPr>
          <w:p w14:paraId="54CAF3A2" w14:textId="77777777" w:rsidR="006C112D" w:rsidRPr="00387929" w:rsidRDefault="006C112D" w:rsidP="00BC32D2">
            <w:pPr>
              <w:rPr>
                <w:rFonts w:ascii="Calibri" w:hAnsi="Calibri" w:cs="Calibri"/>
              </w:rPr>
            </w:pPr>
            <w:r w:rsidRPr="00387929">
              <w:rPr>
                <w:rFonts w:ascii="Calibri" w:hAnsi="Calibri" w:cs="Calibri"/>
              </w:rPr>
              <w:t>Glava 00405 VIJEĆA MANJINA</w:t>
            </w:r>
          </w:p>
        </w:tc>
        <w:tc>
          <w:tcPr>
            <w:tcW w:w="1701" w:type="dxa"/>
            <w:vAlign w:val="bottom"/>
          </w:tcPr>
          <w:p w14:paraId="08F164B2" w14:textId="77777777" w:rsidR="006C112D" w:rsidRPr="00387929" w:rsidRDefault="006C112D" w:rsidP="00BC32D2">
            <w:pPr>
              <w:jc w:val="right"/>
              <w:rPr>
                <w:rFonts w:ascii="Calibri" w:hAnsi="Calibri" w:cs="Calibri"/>
              </w:rPr>
            </w:pPr>
            <w:r w:rsidRPr="00387929">
              <w:rPr>
                <w:rFonts w:ascii="Calibri" w:hAnsi="Calibri" w:cs="Calibri"/>
              </w:rPr>
              <w:t>11.280,00</w:t>
            </w:r>
          </w:p>
        </w:tc>
        <w:tc>
          <w:tcPr>
            <w:tcW w:w="1701" w:type="dxa"/>
            <w:shd w:val="clear" w:color="auto" w:fill="auto"/>
            <w:noWrap/>
            <w:vAlign w:val="bottom"/>
          </w:tcPr>
          <w:p w14:paraId="2FB0C826" w14:textId="77777777" w:rsidR="006C112D" w:rsidRPr="00387929" w:rsidRDefault="006C112D" w:rsidP="00BC32D2">
            <w:pPr>
              <w:jc w:val="right"/>
              <w:rPr>
                <w:rFonts w:ascii="Calibri" w:hAnsi="Calibri" w:cs="Calibri"/>
              </w:rPr>
            </w:pPr>
            <w:r w:rsidRPr="00387929">
              <w:rPr>
                <w:rFonts w:ascii="Calibri" w:hAnsi="Calibri" w:cs="Calibri"/>
              </w:rPr>
              <w:t>0,00</w:t>
            </w:r>
          </w:p>
        </w:tc>
        <w:tc>
          <w:tcPr>
            <w:tcW w:w="1701" w:type="dxa"/>
            <w:shd w:val="clear" w:color="auto" w:fill="auto"/>
            <w:noWrap/>
            <w:vAlign w:val="bottom"/>
          </w:tcPr>
          <w:p w14:paraId="2BFB1839" w14:textId="77777777" w:rsidR="006C112D" w:rsidRPr="00387929" w:rsidRDefault="006C112D" w:rsidP="00BC32D2">
            <w:pPr>
              <w:jc w:val="right"/>
              <w:rPr>
                <w:rFonts w:ascii="Calibri" w:hAnsi="Calibri" w:cs="Calibri"/>
              </w:rPr>
            </w:pPr>
            <w:r w:rsidRPr="00387929">
              <w:rPr>
                <w:rFonts w:ascii="Calibri" w:hAnsi="Calibri" w:cs="Calibri"/>
              </w:rPr>
              <w:t>11.280,00</w:t>
            </w:r>
          </w:p>
        </w:tc>
      </w:tr>
      <w:tr w:rsidR="006C112D" w:rsidRPr="00387929" w14:paraId="46EC3E9C" w14:textId="77777777" w:rsidTr="00BC32D2">
        <w:trPr>
          <w:trHeight w:val="255"/>
          <w:jc w:val="center"/>
        </w:trPr>
        <w:tc>
          <w:tcPr>
            <w:tcW w:w="3969" w:type="dxa"/>
            <w:shd w:val="clear" w:color="auto" w:fill="auto"/>
            <w:noWrap/>
            <w:vAlign w:val="bottom"/>
            <w:hideMark/>
          </w:tcPr>
          <w:p w14:paraId="6BA08671" w14:textId="77777777" w:rsidR="006C112D" w:rsidRPr="00387929" w:rsidRDefault="006C112D" w:rsidP="00BC32D2">
            <w:pPr>
              <w:rPr>
                <w:rFonts w:ascii="Calibri" w:hAnsi="Calibri" w:cs="Calibri"/>
              </w:rPr>
            </w:pPr>
            <w:r w:rsidRPr="00387929">
              <w:rPr>
                <w:rFonts w:ascii="Calibri" w:hAnsi="Calibri" w:cs="Calibri"/>
              </w:rPr>
              <w:t>Korisnik K011 VIJEĆE SRPSKE NACIONALNE MANJINE GRADA POŽEGE</w:t>
            </w:r>
          </w:p>
        </w:tc>
        <w:tc>
          <w:tcPr>
            <w:tcW w:w="1701" w:type="dxa"/>
            <w:vAlign w:val="bottom"/>
          </w:tcPr>
          <w:p w14:paraId="08527B9D" w14:textId="77777777" w:rsidR="006C112D" w:rsidRPr="00387929" w:rsidRDefault="006C112D" w:rsidP="00BC32D2">
            <w:pPr>
              <w:jc w:val="right"/>
              <w:rPr>
                <w:rFonts w:ascii="Calibri" w:hAnsi="Calibri" w:cs="Calibri"/>
              </w:rPr>
            </w:pPr>
            <w:r w:rsidRPr="00387929">
              <w:rPr>
                <w:rFonts w:ascii="Calibri" w:hAnsi="Calibri" w:cs="Calibri"/>
              </w:rPr>
              <w:t>11.280,00</w:t>
            </w:r>
          </w:p>
        </w:tc>
        <w:tc>
          <w:tcPr>
            <w:tcW w:w="1701" w:type="dxa"/>
            <w:shd w:val="clear" w:color="auto" w:fill="auto"/>
            <w:noWrap/>
            <w:vAlign w:val="bottom"/>
          </w:tcPr>
          <w:p w14:paraId="5F5CF280" w14:textId="77777777" w:rsidR="006C112D" w:rsidRPr="00387929" w:rsidRDefault="006C112D" w:rsidP="00BC32D2">
            <w:pPr>
              <w:jc w:val="right"/>
              <w:rPr>
                <w:rFonts w:ascii="Calibri" w:hAnsi="Calibri" w:cs="Calibri"/>
              </w:rPr>
            </w:pPr>
            <w:r w:rsidRPr="00387929">
              <w:rPr>
                <w:rFonts w:ascii="Calibri" w:hAnsi="Calibri" w:cs="Calibri"/>
              </w:rPr>
              <w:t>0,00</w:t>
            </w:r>
          </w:p>
        </w:tc>
        <w:tc>
          <w:tcPr>
            <w:tcW w:w="1701" w:type="dxa"/>
            <w:shd w:val="clear" w:color="auto" w:fill="auto"/>
            <w:noWrap/>
            <w:vAlign w:val="bottom"/>
          </w:tcPr>
          <w:p w14:paraId="0BD008BF" w14:textId="77777777" w:rsidR="006C112D" w:rsidRPr="00387929" w:rsidRDefault="006C112D" w:rsidP="00BC32D2">
            <w:pPr>
              <w:jc w:val="right"/>
              <w:rPr>
                <w:rFonts w:ascii="Calibri" w:hAnsi="Calibri" w:cs="Calibri"/>
              </w:rPr>
            </w:pPr>
            <w:r w:rsidRPr="00387929">
              <w:rPr>
                <w:rFonts w:ascii="Calibri" w:hAnsi="Calibri" w:cs="Calibri"/>
              </w:rPr>
              <w:t>11.280,00</w:t>
            </w:r>
          </w:p>
        </w:tc>
      </w:tr>
      <w:tr w:rsidR="006C112D" w:rsidRPr="00387929" w14:paraId="32BE3AD1" w14:textId="77777777" w:rsidTr="00BC32D2">
        <w:trPr>
          <w:trHeight w:val="255"/>
          <w:jc w:val="center"/>
        </w:trPr>
        <w:tc>
          <w:tcPr>
            <w:tcW w:w="3969" w:type="dxa"/>
            <w:shd w:val="clear" w:color="auto" w:fill="auto"/>
            <w:noWrap/>
            <w:vAlign w:val="bottom"/>
            <w:hideMark/>
          </w:tcPr>
          <w:p w14:paraId="702ABB7D" w14:textId="77777777" w:rsidR="006C112D" w:rsidRPr="00387929" w:rsidRDefault="006C112D" w:rsidP="00BC32D2">
            <w:pPr>
              <w:rPr>
                <w:rFonts w:ascii="Calibri" w:hAnsi="Calibri" w:cs="Calibri"/>
              </w:rPr>
            </w:pPr>
            <w:r w:rsidRPr="00387929">
              <w:rPr>
                <w:rFonts w:ascii="Calibri" w:hAnsi="Calibri" w:cs="Calibri"/>
              </w:rPr>
              <w:t xml:space="preserve">Razdjel 005 UPRAVNI ODJEL ZA IMOVINSKO - PRAVNE POSLOVE </w:t>
            </w:r>
          </w:p>
        </w:tc>
        <w:tc>
          <w:tcPr>
            <w:tcW w:w="1701" w:type="dxa"/>
            <w:vAlign w:val="bottom"/>
          </w:tcPr>
          <w:p w14:paraId="32679BED" w14:textId="77777777" w:rsidR="006C112D" w:rsidRPr="00387929" w:rsidRDefault="006C112D" w:rsidP="00BC32D2">
            <w:pPr>
              <w:jc w:val="right"/>
              <w:rPr>
                <w:rFonts w:ascii="Calibri" w:hAnsi="Calibri" w:cs="Calibri"/>
              </w:rPr>
            </w:pPr>
            <w:r w:rsidRPr="00387929">
              <w:rPr>
                <w:rFonts w:ascii="Calibri" w:hAnsi="Calibri" w:cs="Calibri"/>
              </w:rPr>
              <w:t>199.500,00</w:t>
            </w:r>
          </w:p>
        </w:tc>
        <w:tc>
          <w:tcPr>
            <w:tcW w:w="1701" w:type="dxa"/>
            <w:shd w:val="clear" w:color="auto" w:fill="auto"/>
            <w:noWrap/>
            <w:vAlign w:val="bottom"/>
          </w:tcPr>
          <w:p w14:paraId="4BD5B421" w14:textId="77777777" w:rsidR="006C112D" w:rsidRPr="00387929" w:rsidRDefault="006C112D" w:rsidP="00BC32D2">
            <w:pPr>
              <w:jc w:val="right"/>
              <w:rPr>
                <w:rFonts w:ascii="Calibri" w:hAnsi="Calibri" w:cs="Calibri"/>
              </w:rPr>
            </w:pPr>
            <w:r w:rsidRPr="00387929">
              <w:rPr>
                <w:rFonts w:ascii="Calibri" w:hAnsi="Calibri" w:cs="Calibri"/>
              </w:rPr>
              <w:t>36.200,00</w:t>
            </w:r>
          </w:p>
        </w:tc>
        <w:tc>
          <w:tcPr>
            <w:tcW w:w="1701" w:type="dxa"/>
            <w:shd w:val="clear" w:color="auto" w:fill="auto"/>
            <w:noWrap/>
            <w:vAlign w:val="bottom"/>
          </w:tcPr>
          <w:p w14:paraId="606C3871" w14:textId="77777777" w:rsidR="006C112D" w:rsidRPr="00387929" w:rsidRDefault="006C112D" w:rsidP="00BC32D2">
            <w:pPr>
              <w:jc w:val="right"/>
              <w:rPr>
                <w:rFonts w:ascii="Calibri" w:hAnsi="Calibri" w:cs="Calibri"/>
              </w:rPr>
            </w:pPr>
            <w:r w:rsidRPr="00387929">
              <w:rPr>
                <w:rFonts w:ascii="Calibri" w:hAnsi="Calibri" w:cs="Calibri"/>
              </w:rPr>
              <w:t>235.700,00</w:t>
            </w:r>
          </w:p>
        </w:tc>
      </w:tr>
      <w:tr w:rsidR="006C112D" w:rsidRPr="00387929" w14:paraId="10B645B7" w14:textId="77777777" w:rsidTr="00BC32D2">
        <w:trPr>
          <w:trHeight w:val="255"/>
          <w:jc w:val="center"/>
        </w:trPr>
        <w:tc>
          <w:tcPr>
            <w:tcW w:w="3969" w:type="dxa"/>
            <w:shd w:val="clear" w:color="auto" w:fill="auto"/>
            <w:noWrap/>
            <w:vAlign w:val="bottom"/>
            <w:hideMark/>
          </w:tcPr>
          <w:p w14:paraId="46E32FC1" w14:textId="77777777" w:rsidR="006C112D" w:rsidRPr="00387929" w:rsidRDefault="006C112D" w:rsidP="00BC32D2">
            <w:pPr>
              <w:rPr>
                <w:rFonts w:ascii="Calibri" w:hAnsi="Calibri" w:cs="Calibri"/>
              </w:rPr>
            </w:pPr>
            <w:r w:rsidRPr="00387929">
              <w:rPr>
                <w:rFonts w:ascii="Calibri" w:hAnsi="Calibri" w:cs="Calibri"/>
              </w:rPr>
              <w:t xml:space="preserve">Glava 00501 UPRAVNI ODJEL ZA IMOVINSKO - PRAVNE POSLOVE </w:t>
            </w:r>
          </w:p>
        </w:tc>
        <w:tc>
          <w:tcPr>
            <w:tcW w:w="1701" w:type="dxa"/>
            <w:vAlign w:val="bottom"/>
          </w:tcPr>
          <w:p w14:paraId="14ABD210" w14:textId="77777777" w:rsidR="006C112D" w:rsidRPr="00387929" w:rsidRDefault="006C112D" w:rsidP="00BC32D2">
            <w:pPr>
              <w:jc w:val="right"/>
              <w:rPr>
                <w:rFonts w:ascii="Calibri" w:hAnsi="Calibri" w:cs="Calibri"/>
              </w:rPr>
            </w:pPr>
            <w:r w:rsidRPr="00387929">
              <w:rPr>
                <w:rFonts w:ascii="Calibri" w:hAnsi="Calibri" w:cs="Calibri"/>
              </w:rPr>
              <w:t>199.500,00</w:t>
            </w:r>
          </w:p>
        </w:tc>
        <w:tc>
          <w:tcPr>
            <w:tcW w:w="1701" w:type="dxa"/>
            <w:shd w:val="clear" w:color="auto" w:fill="auto"/>
            <w:noWrap/>
            <w:vAlign w:val="bottom"/>
          </w:tcPr>
          <w:p w14:paraId="1EA66636" w14:textId="77777777" w:rsidR="006C112D" w:rsidRPr="00387929" w:rsidRDefault="006C112D" w:rsidP="00BC32D2">
            <w:pPr>
              <w:jc w:val="right"/>
              <w:rPr>
                <w:rFonts w:ascii="Calibri" w:hAnsi="Calibri" w:cs="Calibri"/>
              </w:rPr>
            </w:pPr>
            <w:r w:rsidRPr="00387929">
              <w:rPr>
                <w:rFonts w:ascii="Calibri" w:hAnsi="Calibri" w:cs="Calibri"/>
              </w:rPr>
              <w:t>36.200,00</w:t>
            </w:r>
          </w:p>
        </w:tc>
        <w:tc>
          <w:tcPr>
            <w:tcW w:w="1701" w:type="dxa"/>
            <w:shd w:val="clear" w:color="auto" w:fill="auto"/>
            <w:noWrap/>
            <w:vAlign w:val="bottom"/>
          </w:tcPr>
          <w:p w14:paraId="70ABFA82" w14:textId="77777777" w:rsidR="006C112D" w:rsidRPr="00387929" w:rsidRDefault="006C112D" w:rsidP="00BC32D2">
            <w:pPr>
              <w:jc w:val="right"/>
              <w:rPr>
                <w:rFonts w:ascii="Calibri" w:hAnsi="Calibri" w:cs="Calibri"/>
              </w:rPr>
            </w:pPr>
            <w:r w:rsidRPr="00387929">
              <w:rPr>
                <w:rFonts w:ascii="Calibri" w:hAnsi="Calibri" w:cs="Calibri"/>
              </w:rPr>
              <w:t>235.700,00</w:t>
            </w:r>
          </w:p>
        </w:tc>
      </w:tr>
    </w:tbl>
    <w:p w14:paraId="285A207F" w14:textId="77777777" w:rsidR="006C112D" w:rsidRPr="00387929" w:rsidRDefault="006C112D" w:rsidP="00A635E8">
      <w:pPr>
        <w:pBdr>
          <w:top w:val="single" w:sz="4" w:space="0" w:color="auto"/>
          <w:left w:val="single" w:sz="4" w:space="4" w:color="auto"/>
          <w:bottom w:val="single" w:sz="4" w:space="1" w:color="auto"/>
          <w:right w:val="single" w:sz="4" w:space="0" w:color="auto"/>
        </w:pBdr>
        <w:shd w:val="clear" w:color="auto" w:fill="D9D9D9" w:themeFill="background1" w:themeFillShade="D9"/>
        <w:spacing w:before="240"/>
        <w:jc w:val="both"/>
        <w:rPr>
          <w:rFonts w:ascii="Calibri" w:eastAsia="Times New Roman" w:hAnsi="Calibri" w:cs="Calibri"/>
          <w:b/>
        </w:rPr>
      </w:pPr>
      <w:r w:rsidRPr="00387929">
        <w:rPr>
          <w:rFonts w:ascii="Calibri" w:eastAsia="Times New Roman" w:hAnsi="Calibri" w:cs="Calibri"/>
          <w:b/>
        </w:rPr>
        <w:t>RAZDJEL 001 UPRAVNI ODJEL ZA FINANCIJE I PRORAČUN</w:t>
      </w:r>
    </w:p>
    <w:p w14:paraId="249D807B"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rPr>
        <w:t>Upravni odjel za financije i proračun obavlja poslove u svezi s propisivanjem i naplatom poreza Grada Požege, politikom planiranja i ostvarivanja prihoda, izradom nacrta proračuna i rebalansa proračuna, praćenjem provedbe proračuna, izradom polugodišnjeg i godišnjeg obračuna proračuna, izradom periodičnih i godišnjeg financijskog izvještaja, financijskom evidencijom imovine, sastavljanjem bilance imovine, vođenjem knjigovodstvene evidencije o svim računima koji čine proračun, poslovima financijskog poslovanja, likvidature, blagajne, obračuna plaća, osiguranja zaposlenih te poslove naplate odštetnih zahtjeva. Odjel obavlja poslove računovodstvene evidencije, obračuna, isplata plaće i drugih obveza, izrade financijskih izvještaja za proračunske korisnike Grada Požege koji rade u sustavu lokalne riznice, osim za osnovne škole. Cilj Odjela je provoditi mjere efikasnog korištenja sredstava kako bi se više sredstava usmjerilo na razvojne programe i projekte drugih upravnih tijela.</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88FA753" w14:textId="77777777" w:rsidTr="00BC32D2">
        <w:trPr>
          <w:trHeight w:val="255"/>
          <w:jc w:val="center"/>
        </w:trPr>
        <w:tc>
          <w:tcPr>
            <w:tcW w:w="3969" w:type="dxa"/>
            <w:noWrap/>
            <w:hideMark/>
          </w:tcPr>
          <w:p w14:paraId="4956A814" w14:textId="77777777" w:rsidR="006C112D" w:rsidRPr="00387929" w:rsidRDefault="006C112D" w:rsidP="00BC32D2">
            <w:pPr>
              <w:rPr>
                <w:rFonts w:cs="Calibri"/>
                <w:b/>
                <w:bCs/>
              </w:rPr>
            </w:pPr>
            <w:r w:rsidRPr="00387929">
              <w:rPr>
                <w:rFonts w:cs="Calibri"/>
                <w:b/>
                <w:bCs/>
              </w:rPr>
              <w:t>Razdjel 001 UPRAVNI ODJEL ZA FINANCIJE I PRORAČUN</w:t>
            </w:r>
          </w:p>
        </w:tc>
        <w:tc>
          <w:tcPr>
            <w:tcW w:w="1701" w:type="dxa"/>
            <w:noWrap/>
            <w:vAlign w:val="center"/>
            <w:hideMark/>
          </w:tcPr>
          <w:p w14:paraId="1C7AE65A" w14:textId="77777777" w:rsidR="006C112D" w:rsidRPr="00387929" w:rsidRDefault="006C112D" w:rsidP="00BC32D2">
            <w:pPr>
              <w:jc w:val="center"/>
              <w:rPr>
                <w:rFonts w:cs="Calibri"/>
                <w:b/>
                <w:bCs/>
              </w:rPr>
            </w:pPr>
            <w:r w:rsidRPr="00387929">
              <w:rPr>
                <w:rFonts w:cs="Calibri"/>
                <w:b/>
                <w:bCs/>
              </w:rPr>
              <w:t>PRORAČUN 2025.</w:t>
            </w:r>
          </w:p>
        </w:tc>
        <w:tc>
          <w:tcPr>
            <w:tcW w:w="1701" w:type="dxa"/>
            <w:noWrap/>
            <w:vAlign w:val="center"/>
            <w:hideMark/>
          </w:tcPr>
          <w:p w14:paraId="31E3D16E" w14:textId="77777777" w:rsidR="006C112D" w:rsidRPr="00387929" w:rsidRDefault="006C112D" w:rsidP="00BC32D2">
            <w:pPr>
              <w:jc w:val="center"/>
              <w:rPr>
                <w:rFonts w:cs="Calibri"/>
                <w:b/>
                <w:bCs/>
              </w:rPr>
            </w:pPr>
            <w:r w:rsidRPr="00387929">
              <w:rPr>
                <w:rFonts w:cs="Calibri"/>
                <w:b/>
                <w:bCs/>
              </w:rPr>
              <w:t>PROMJENA</w:t>
            </w:r>
          </w:p>
        </w:tc>
        <w:tc>
          <w:tcPr>
            <w:tcW w:w="1701" w:type="dxa"/>
            <w:noWrap/>
            <w:vAlign w:val="center"/>
            <w:hideMark/>
          </w:tcPr>
          <w:p w14:paraId="0BE62E6C"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360AF441" w14:textId="77777777" w:rsidTr="00BC32D2">
        <w:trPr>
          <w:trHeight w:val="255"/>
          <w:jc w:val="center"/>
        </w:trPr>
        <w:tc>
          <w:tcPr>
            <w:tcW w:w="3969" w:type="dxa"/>
            <w:noWrap/>
          </w:tcPr>
          <w:p w14:paraId="5A12D692" w14:textId="77777777" w:rsidR="006C112D" w:rsidRPr="00387929" w:rsidRDefault="006C112D" w:rsidP="00BC32D2">
            <w:pPr>
              <w:rPr>
                <w:rFonts w:cs="Calibri"/>
              </w:rPr>
            </w:pPr>
            <w:r w:rsidRPr="00387929">
              <w:rPr>
                <w:rFonts w:cs="Calibri"/>
              </w:rPr>
              <w:t>Glava 00101 UPRAVNI ODJEL ZA FINANCIJE I PRORAČUN</w:t>
            </w:r>
          </w:p>
        </w:tc>
        <w:tc>
          <w:tcPr>
            <w:tcW w:w="1701" w:type="dxa"/>
            <w:noWrap/>
            <w:vAlign w:val="center"/>
          </w:tcPr>
          <w:p w14:paraId="1FBE7A74" w14:textId="77777777" w:rsidR="006C112D" w:rsidRPr="00387929" w:rsidRDefault="006C112D" w:rsidP="00BC32D2">
            <w:pPr>
              <w:jc w:val="right"/>
              <w:rPr>
                <w:rFonts w:cs="Calibri"/>
              </w:rPr>
            </w:pPr>
            <w:r w:rsidRPr="00387929">
              <w:rPr>
                <w:rFonts w:cs="Calibri"/>
              </w:rPr>
              <w:t>2.866.970,00</w:t>
            </w:r>
          </w:p>
        </w:tc>
        <w:tc>
          <w:tcPr>
            <w:tcW w:w="1701" w:type="dxa"/>
            <w:noWrap/>
            <w:vAlign w:val="center"/>
          </w:tcPr>
          <w:p w14:paraId="696C7EB1" w14:textId="77777777" w:rsidR="006C112D" w:rsidRPr="00387929" w:rsidRDefault="006C112D" w:rsidP="00BC32D2">
            <w:pPr>
              <w:jc w:val="right"/>
              <w:rPr>
                <w:rFonts w:cs="Calibri"/>
              </w:rPr>
            </w:pPr>
            <w:r w:rsidRPr="00387929">
              <w:rPr>
                <w:rFonts w:cs="Calibri"/>
              </w:rPr>
              <w:t>9.544,00</w:t>
            </w:r>
          </w:p>
        </w:tc>
        <w:tc>
          <w:tcPr>
            <w:tcW w:w="1701" w:type="dxa"/>
            <w:noWrap/>
            <w:vAlign w:val="center"/>
          </w:tcPr>
          <w:p w14:paraId="0245423E" w14:textId="77777777" w:rsidR="006C112D" w:rsidRPr="00387929" w:rsidRDefault="006C112D" w:rsidP="00BC32D2">
            <w:pPr>
              <w:jc w:val="right"/>
              <w:rPr>
                <w:rFonts w:cs="Calibri"/>
              </w:rPr>
            </w:pPr>
            <w:r w:rsidRPr="00387929">
              <w:rPr>
                <w:rFonts w:cs="Calibri"/>
              </w:rPr>
              <w:t>2.876.514,00</w:t>
            </w:r>
          </w:p>
        </w:tc>
      </w:tr>
      <w:tr w:rsidR="006C112D" w:rsidRPr="00387929" w14:paraId="542EA9EE" w14:textId="77777777" w:rsidTr="00BC32D2">
        <w:trPr>
          <w:trHeight w:val="255"/>
          <w:jc w:val="center"/>
        </w:trPr>
        <w:tc>
          <w:tcPr>
            <w:tcW w:w="3969" w:type="dxa"/>
            <w:noWrap/>
            <w:hideMark/>
          </w:tcPr>
          <w:p w14:paraId="5D493024" w14:textId="77777777" w:rsidR="006C112D" w:rsidRPr="00387929" w:rsidRDefault="006C112D" w:rsidP="00BC32D2">
            <w:pPr>
              <w:rPr>
                <w:rFonts w:cs="Calibri"/>
                <w:i/>
                <w:iCs/>
              </w:rPr>
            </w:pPr>
            <w:r w:rsidRPr="00387929">
              <w:rPr>
                <w:rFonts w:cs="Calibri"/>
                <w:i/>
                <w:iCs/>
              </w:rPr>
              <w:t xml:space="preserve">PROGRAM 1000 REDOVNA DJELATNOST UPRAVNIH TIJELA </w:t>
            </w:r>
          </w:p>
        </w:tc>
        <w:tc>
          <w:tcPr>
            <w:tcW w:w="1701" w:type="dxa"/>
            <w:noWrap/>
            <w:vAlign w:val="center"/>
          </w:tcPr>
          <w:p w14:paraId="5BC8AD58" w14:textId="77777777" w:rsidR="006C112D" w:rsidRPr="00387929" w:rsidRDefault="006C112D" w:rsidP="00BC32D2">
            <w:pPr>
              <w:jc w:val="right"/>
              <w:rPr>
                <w:rFonts w:cs="Calibri"/>
                <w:i/>
                <w:iCs/>
              </w:rPr>
            </w:pPr>
            <w:r w:rsidRPr="00387929">
              <w:rPr>
                <w:rFonts w:cs="Calibri"/>
              </w:rPr>
              <w:t>2.866.970,00</w:t>
            </w:r>
          </w:p>
        </w:tc>
        <w:tc>
          <w:tcPr>
            <w:tcW w:w="1701" w:type="dxa"/>
            <w:noWrap/>
            <w:vAlign w:val="center"/>
          </w:tcPr>
          <w:p w14:paraId="3CAEE1C2" w14:textId="77777777" w:rsidR="006C112D" w:rsidRPr="00387929" w:rsidRDefault="006C112D" w:rsidP="00BC32D2">
            <w:pPr>
              <w:jc w:val="right"/>
              <w:rPr>
                <w:rFonts w:cs="Calibri"/>
                <w:i/>
                <w:iCs/>
              </w:rPr>
            </w:pPr>
            <w:r w:rsidRPr="00387929">
              <w:rPr>
                <w:rFonts w:cs="Calibri"/>
              </w:rPr>
              <w:t>9.544,00</w:t>
            </w:r>
          </w:p>
        </w:tc>
        <w:tc>
          <w:tcPr>
            <w:tcW w:w="1701" w:type="dxa"/>
            <w:noWrap/>
            <w:vAlign w:val="center"/>
          </w:tcPr>
          <w:p w14:paraId="1C17B2AF" w14:textId="77777777" w:rsidR="006C112D" w:rsidRPr="00387929" w:rsidRDefault="006C112D" w:rsidP="00BC32D2">
            <w:pPr>
              <w:jc w:val="right"/>
              <w:rPr>
                <w:rFonts w:cs="Calibri"/>
                <w:i/>
                <w:iCs/>
              </w:rPr>
            </w:pPr>
            <w:r w:rsidRPr="00387929">
              <w:rPr>
                <w:rFonts w:cs="Calibri"/>
              </w:rPr>
              <w:t>2.876.514,00</w:t>
            </w:r>
          </w:p>
        </w:tc>
      </w:tr>
    </w:tbl>
    <w:p w14:paraId="1D39FECF" w14:textId="77777777" w:rsidR="006C112D" w:rsidRPr="00387929" w:rsidRDefault="006C112D" w:rsidP="006C112D">
      <w:pPr>
        <w:tabs>
          <w:tab w:val="left" w:pos="851"/>
        </w:tabs>
        <w:spacing w:before="240" w:after="240"/>
        <w:jc w:val="both"/>
        <w:rPr>
          <w:rFonts w:ascii="Calibri" w:eastAsia="Times New Roman" w:hAnsi="Calibri" w:cs="Calibri"/>
          <w:b/>
        </w:rPr>
      </w:pPr>
      <w:r w:rsidRPr="00387929">
        <w:rPr>
          <w:rFonts w:ascii="Calibri" w:eastAsia="Times New Roman" w:hAnsi="Calibri" w:cs="Calibri"/>
          <w:b/>
        </w:rPr>
        <w:t>NAZIV PROGRAMA: REDOVNA DJELATNOST UPRAVNIH TIJELA</w:t>
      </w:r>
    </w:p>
    <w:p w14:paraId="54F0FB87" w14:textId="77777777" w:rsidR="006C112D" w:rsidRPr="00387929" w:rsidRDefault="006C112D" w:rsidP="006C112D">
      <w:pPr>
        <w:tabs>
          <w:tab w:val="left" w:pos="567"/>
        </w:tabs>
        <w:spacing w:after="240"/>
        <w:ind w:firstLine="357"/>
        <w:jc w:val="both"/>
        <w:rPr>
          <w:rFonts w:ascii="Calibri" w:eastAsia="Times New Roman" w:hAnsi="Calibri" w:cs="Calibri"/>
          <w:bCs/>
        </w:rPr>
      </w:pPr>
      <w:r w:rsidRPr="00387929">
        <w:rPr>
          <w:rFonts w:ascii="Calibri" w:eastAsia="Times New Roman" w:hAnsi="Calibri" w:cs="Calibri"/>
          <w:bCs/>
        </w:rPr>
        <w:t>Programom Redovna djelatnost upravnih tijela planirana su sredstva za ostvarenje osnovne aktivnosti svih upravnih tijela kroz rashode za zaposlene, materijalne i financijske rashode te otplatu kamate i glavnice primljenih kredita radi ispunjenja učinkovitog i djelotvornog pružanja javnih usluga.</w:t>
      </w:r>
    </w:p>
    <w:p w14:paraId="3BEE49F4" w14:textId="77777777" w:rsidR="006C112D" w:rsidRPr="00387929" w:rsidRDefault="006C112D" w:rsidP="006C112D">
      <w:pPr>
        <w:tabs>
          <w:tab w:val="left" w:pos="851"/>
        </w:tabs>
        <w:jc w:val="both"/>
        <w:rPr>
          <w:rFonts w:ascii="Calibri" w:eastAsia="Times New Roman" w:hAnsi="Calibri" w:cs="Calibri"/>
          <w:b/>
        </w:rPr>
      </w:pPr>
      <w:r w:rsidRPr="00387929">
        <w:rPr>
          <w:rFonts w:ascii="Calibri" w:eastAsia="Times New Roman" w:hAnsi="Calibri" w:cs="Calibri"/>
          <w:b/>
        </w:rPr>
        <w:t>Zakonska osnova za uvođenje programa:</w:t>
      </w:r>
    </w:p>
    <w:p w14:paraId="3F97DC4C"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Zakon o proračunu (Narodne novine, broj: 144/21.),</w:t>
      </w:r>
    </w:p>
    <w:p w14:paraId="3FEB3477"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b/>
          <w:bCs/>
          <w:lang w:eastAsia="zh-CN"/>
        </w:rPr>
      </w:pPr>
      <w:r w:rsidRPr="00387929">
        <w:rPr>
          <w:rFonts w:ascii="Calibri" w:eastAsia="Times New Roman" w:hAnsi="Calibri" w:cs="Calibri"/>
          <w:lang w:eastAsia="zh-CN"/>
        </w:rPr>
        <w:t>Statut Grada Požege (Službene novine Grada Požege, broj: 2/21. i 11/22.),</w:t>
      </w:r>
    </w:p>
    <w:p w14:paraId="3D487F70"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b/>
          <w:bCs/>
          <w:lang w:eastAsia="zh-CN"/>
        </w:rPr>
      </w:pPr>
      <w:r w:rsidRPr="00387929">
        <w:rPr>
          <w:rFonts w:ascii="Calibri" w:eastAsia="Times New Roman" w:hAnsi="Calibri" w:cs="Calibri"/>
          <w:lang w:eastAsia="zh-CN"/>
        </w:rPr>
        <w:t xml:space="preserve">Zakon o lokalnoj i područnoj (regionalnoj) samoupravi </w:t>
      </w:r>
      <w:r w:rsidRPr="00387929">
        <w:rPr>
          <w:rFonts w:ascii="Calibri" w:eastAsia="Times New Roman" w:hAnsi="Calibri" w:cs="Calibri"/>
          <w:bCs/>
          <w:lang w:eastAsia="zh-CN"/>
        </w:rPr>
        <w:t>(Narodne novine, broj: 33/01., 60/01., 129/05., 109/07., 125/08., 36/09., 36/09., 150/11., 144/12., 19/13., 137/15., 123/17., 98/19. i 144/20.),</w:t>
      </w:r>
    </w:p>
    <w:p w14:paraId="214DCD19"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Zakon o službenicima i namještenicima u lokalnoj i područnoj (regionalnoj) samoupravi (Narodne novine, broj: 86/08., 61/11., 04/18. i 112/19.),</w:t>
      </w:r>
    </w:p>
    <w:p w14:paraId="40C1F0A7"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Zakon o plaćama u lokalnoj i područnoj (regionalnoj) samoupravi (Narodne novine, broj: 28/10. i 10/23.),</w:t>
      </w:r>
    </w:p>
    <w:p w14:paraId="6B3A15D3"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Odluka o koeficijentima za obračun plaća službenika i namještenika u upravnim tijelima Grada Požege (Službene novine Grada Požege, broj: 4/22., 1/24.),</w:t>
      </w:r>
    </w:p>
    <w:p w14:paraId="2E6433B8"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Odluka o plaći i drugim materijalnim pravima gradonačelnika i zamjenika gradonačelnika Grada Požege (Službene novine Grada Požege, broj: 1/15. i 14 /15.),</w:t>
      </w:r>
    </w:p>
    <w:p w14:paraId="5520DB41"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Odluka o naknadama za rad članova Gradskog vijeća i njezinih radnih tijela i radnih tijela u koje članove imenuje Gradsko vijeće Grada Požege (Službene novine Grada Požege, broj: 12/21.),</w:t>
      </w:r>
    </w:p>
    <w:p w14:paraId="68883C67" w14:textId="77777777" w:rsidR="006C112D" w:rsidRPr="00387929" w:rsidRDefault="006C112D" w:rsidP="006C112D">
      <w:pPr>
        <w:pStyle w:val="Odlomakpopisa"/>
        <w:widowControl w:val="0"/>
        <w:numPr>
          <w:ilvl w:val="0"/>
          <w:numId w:val="4"/>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Kolektivni ugovor za zaposlene u upravnim tijelima Grada Požege (Službene novine Grada Požege, broj: 7/21., 12/22., 23/22., 6/23., 8/23., 10/23., 17/23., 19/23., 6/24. i 7/24.) i</w:t>
      </w:r>
    </w:p>
    <w:p w14:paraId="4D823BEB" w14:textId="77777777" w:rsidR="006C112D" w:rsidRPr="00387929" w:rsidRDefault="006C112D" w:rsidP="006C112D">
      <w:pPr>
        <w:pStyle w:val="Odlomakpopisa"/>
        <w:widowControl w:val="0"/>
        <w:numPr>
          <w:ilvl w:val="0"/>
          <w:numId w:val="4"/>
        </w:numPr>
        <w:suppressAutoHyphens/>
        <w:spacing w:after="240" w:line="240" w:lineRule="auto"/>
        <w:jc w:val="both"/>
        <w:rPr>
          <w:rFonts w:ascii="Calibri" w:eastAsia="Times New Roman" w:hAnsi="Calibri" w:cs="Calibri"/>
          <w:bCs/>
          <w:lang w:eastAsia="zh-CN"/>
        </w:rPr>
      </w:pPr>
      <w:r w:rsidRPr="00387929">
        <w:rPr>
          <w:rFonts w:ascii="Calibri" w:eastAsia="Times New Roman" w:hAnsi="Calibri" w:cs="Calibri"/>
          <w:lang w:eastAsia="zh-CN"/>
        </w:rPr>
        <w:t>Zakon o sustavu unutarnjih financijskih kontrola u javnom sektoru (Narodne novine, broj: 78/15. i 102/19.).</w:t>
      </w:r>
    </w:p>
    <w:tbl>
      <w:tblPr>
        <w:tblStyle w:val="Reetkatablice1"/>
        <w:tblW w:w="9072" w:type="dxa"/>
        <w:tblInd w:w="0" w:type="dxa"/>
        <w:tblLook w:val="02A0" w:firstRow="1" w:lastRow="0" w:firstColumn="1" w:lastColumn="0" w:noHBand="1" w:noVBand="0"/>
      </w:tblPr>
      <w:tblGrid>
        <w:gridCol w:w="3969"/>
        <w:gridCol w:w="1701"/>
        <w:gridCol w:w="1701"/>
        <w:gridCol w:w="1701"/>
      </w:tblGrid>
      <w:tr w:rsidR="006C112D" w:rsidRPr="00387929" w14:paraId="4960F6D4" w14:textId="77777777" w:rsidTr="00BC32D2">
        <w:trPr>
          <w:trHeight w:val="255"/>
        </w:trPr>
        <w:tc>
          <w:tcPr>
            <w:tcW w:w="3969" w:type="dxa"/>
            <w:noWrap/>
            <w:hideMark/>
          </w:tcPr>
          <w:p w14:paraId="184193EB" w14:textId="77777777" w:rsidR="006C112D" w:rsidRPr="00387929" w:rsidRDefault="006C112D" w:rsidP="00BC32D2">
            <w:pPr>
              <w:rPr>
                <w:rFonts w:cs="Calibri"/>
                <w:b/>
                <w:bCs/>
              </w:rPr>
            </w:pPr>
            <w:r w:rsidRPr="00387929">
              <w:rPr>
                <w:rFonts w:cs="Calibri"/>
                <w:b/>
                <w:bCs/>
              </w:rPr>
              <w:t xml:space="preserve">PROGRAM 1000 REDOVNA DJELATNOST UPRAVNIH TIJELA </w:t>
            </w:r>
          </w:p>
        </w:tc>
        <w:tc>
          <w:tcPr>
            <w:tcW w:w="1701" w:type="dxa"/>
            <w:noWrap/>
            <w:vAlign w:val="center"/>
            <w:hideMark/>
          </w:tcPr>
          <w:p w14:paraId="26D46747" w14:textId="77777777" w:rsidR="006C112D" w:rsidRPr="00387929" w:rsidRDefault="006C112D" w:rsidP="00BC32D2">
            <w:pPr>
              <w:jc w:val="center"/>
              <w:rPr>
                <w:rFonts w:cs="Calibri"/>
                <w:b/>
                <w:bCs/>
              </w:rPr>
            </w:pPr>
            <w:r w:rsidRPr="00387929">
              <w:rPr>
                <w:rFonts w:cs="Calibri"/>
                <w:b/>
                <w:bCs/>
              </w:rPr>
              <w:t>PRORAČUN 2025.</w:t>
            </w:r>
          </w:p>
        </w:tc>
        <w:tc>
          <w:tcPr>
            <w:tcW w:w="1701" w:type="dxa"/>
            <w:noWrap/>
            <w:vAlign w:val="center"/>
            <w:hideMark/>
          </w:tcPr>
          <w:p w14:paraId="3D8ADE84" w14:textId="77777777" w:rsidR="006C112D" w:rsidRPr="00387929" w:rsidRDefault="006C112D" w:rsidP="00BC32D2">
            <w:pPr>
              <w:jc w:val="center"/>
              <w:rPr>
                <w:rFonts w:cs="Calibri"/>
                <w:b/>
                <w:bCs/>
              </w:rPr>
            </w:pPr>
            <w:r w:rsidRPr="00387929">
              <w:rPr>
                <w:rFonts w:cs="Calibri"/>
                <w:b/>
                <w:bCs/>
              </w:rPr>
              <w:t>PROMJENA</w:t>
            </w:r>
          </w:p>
        </w:tc>
        <w:tc>
          <w:tcPr>
            <w:tcW w:w="1701" w:type="dxa"/>
            <w:noWrap/>
            <w:vAlign w:val="center"/>
            <w:hideMark/>
          </w:tcPr>
          <w:p w14:paraId="138751FC"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71DB1039" w14:textId="77777777" w:rsidTr="00BC32D2">
        <w:trPr>
          <w:trHeight w:val="255"/>
        </w:trPr>
        <w:tc>
          <w:tcPr>
            <w:tcW w:w="3969" w:type="dxa"/>
            <w:noWrap/>
            <w:hideMark/>
          </w:tcPr>
          <w:p w14:paraId="27EA0B64" w14:textId="77777777" w:rsidR="006C112D" w:rsidRPr="00387929" w:rsidRDefault="006C112D" w:rsidP="00BC32D2">
            <w:pPr>
              <w:rPr>
                <w:rFonts w:cs="Calibri"/>
              </w:rPr>
            </w:pPr>
            <w:r w:rsidRPr="00387929">
              <w:rPr>
                <w:rFonts w:cs="Calibri"/>
              </w:rPr>
              <w:t>Aktivnost A100001 OSNOVNA AKTIVNOST UPRAVNIH TIJELA</w:t>
            </w:r>
          </w:p>
        </w:tc>
        <w:tc>
          <w:tcPr>
            <w:tcW w:w="1701" w:type="dxa"/>
            <w:noWrap/>
            <w:vAlign w:val="center"/>
          </w:tcPr>
          <w:p w14:paraId="58C3D624" w14:textId="77777777" w:rsidR="006C112D" w:rsidRPr="00387929" w:rsidRDefault="006C112D" w:rsidP="00BC32D2">
            <w:pPr>
              <w:jc w:val="right"/>
              <w:rPr>
                <w:rFonts w:cs="Calibri"/>
              </w:rPr>
            </w:pPr>
            <w:r w:rsidRPr="00387929">
              <w:rPr>
                <w:rFonts w:cs="Calibri"/>
              </w:rPr>
              <w:t>1.894.830,00</w:t>
            </w:r>
          </w:p>
        </w:tc>
        <w:tc>
          <w:tcPr>
            <w:tcW w:w="1701" w:type="dxa"/>
            <w:noWrap/>
            <w:vAlign w:val="center"/>
          </w:tcPr>
          <w:p w14:paraId="6BFB029C" w14:textId="77777777" w:rsidR="006C112D" w:rsidRPr="00387929" w:rsidRDefault="006C112D" w:rsidP="00BC32D2">
            <w:pPr>
              <w:jc w:val="right"/>
              <w:rPr>
                <w:rFonts w:cs="Calibri"/>
              </w:rPr>
            </w:pPr>
            <w:r w:rsidRPr="00387929">
              <w:rPr>
                <w:rFonts w:cs="Calibri"/>
              </w:rPr>
              <w:t>9.544,00</w:t>
            </w:r>
          </w:p>
        </w:tc>
        <w:tc>
          <w:tcPr>
            <w:tcW w:w="1701" w:type="dxa"/>
            <w:noWrap/>
            <w:vAlign w:val="center"/>
          </w:tcPr>
          <w:p w14:paraId="17A00B38" w14:textId="77777777" w:rsidR="006C112D" w:rsidRPr="00387929" w:rsidRDefault="006C112D" w:rsidP="00BC32D2">
            <w:pPr>
              <w:jc w:val="right"/>
              <w:rPr>
                <w:rFonts w:cs="Calibri"/>
              </w:rPr>
            </w:pPr>
            <w:r w:rsidRPr="00387929">
              <w:rPr>
                <w:rFonts w:cs="Calibri"/>
              </w:rPr>
              <w:t>1.904.374,00</w:t>
            </w:r>
          </w:p>
        </w:tc>
      </w:tr>
      <w:tr w:rsidR="006C112D" w:rsidRPr="00387929" w14:paraId="106657F4" w14:textId="77777777" w:rsidTr="00BC32D2">
        <w:trPr>
          <w:trHeight w:val="255"/>
        </w:trPr>
        <w:tc>
          <w:tcPr>
            <w:tcW w:w="3969" w:type="dxa"/>
            <w:noWrap/>
            <w:hideMark/>
          </w:tcPr>
          <w:p w14:paraId="7C0A5357" w14:textId="77777777" w:rsidR="006C112D" w:rsidRPr="00387929" w:rsidRDefault="006C112D" w:rsidP="00BC32D2">
            <w:pPr>
              <w:rPr>
                <w:rFonts w:cs="Calibri"/>
              </w:rPr>
            </w:pPr>
            <w:r w:rsidRPr="00387929">
              <w:rPr>
                <w:rFonts w:cs="Calibri"/>
              </w:rPr>
              <w:t>Aktivnost A100002 TEKUĆA ZALIHA PRORAČUNA</w:t>
            </w:r>
          </w:p>
        </w:tc>
        <w:tc>
          <w:tcPr>
            <w:tcW w:w="1701" w:type="dxa"/>
            <w:noWrap/>
            <w:vAlign w:val="center"/>
          </w:tcPr>
          <w:p w14:paraId="332C1B87" w14:textId="77777777" w:rsidR="006C112D" w:rsidRPr="00387929" w:rsidRDefault="006C112D" w:rsidP="00BC32D2">
            <w:pPr>
              <w:jc w:val="right"/>
              <w:rPr>
                <w:rFonts w:cs="Calibri"/>
              </w:rPr>
            </w:pPr>
            <w:r w:rsidRPr="00387929">
              <w:rPr>
                <w:rFonts w:cs="Calibri"/>
              </w:rPr>
              <w:t>33.180,00</w:t>
            </w:r>
          </w:p>
        </w:tc>
        <w:tc>
          <w:tcPr>
            <w:tcW w:w="1701" w:type="dxa"/>
            <w:noWrap/>
            <w:vAlign w:val="center"/>
          </w:tcPr>
          <w:p w14:paraId="3E28EBAD" w14:textId="77777777" w:rsidR="006C112D" w:rsidRPr="00387929" w:rsidRDefault="006C112D" w:rsidP="00BC32D2">
            <w:pPr>
              <w:jc w:val="right"/>
              <w:rPr>
                <w:rFonts w:cs="Calibri"/>
              </w:rPr>
            </w:pPr>
            <w:r w:rsidRPr="00387929">
              <w:rPr>
                <w:rFonts w:cs="Calibri"/>
              </w:rPr>
              <w:t>0,00</w:t>
            </w:r>
          </w:p>
        </w:tc>
        <w:tc>
          <w:tcPr>
            <w:tcW w:w="1701" w:type="dxa"/>
            <w:noWrap/>
            <w:vAlign w:val="center"/>
          </w:tcPr>
          <w:p w14:paraId="42E61953" w14:textId="77777777" w:rsidR="006C112D" w:rsidRPr="00387929" w:rsidRDefault="006C112D" w:rsidP="00BC32D2">
            <w:pPr>
              <w:jc w:val="right"/>
              <w:rPr>
                <w:rFonts w:cs="Calibri"/>
              </w:rPr>
            </w:pPr>
            <w:r w:rsidRPr="00387929">
              <w:rPr>
                <w:rFonts w:cs="Calibri"/>
              </w:rPr>
              <w:t>33.180,00</w:t>
            </w:r>
          </w:p>
        </w:tc>
      </w:tr>
      <w:tr w:rsidR="006C112D" w:rsidRPr="00387929" w14:paraId="32FBDCF3" w14:textId="77777777" w:rsidTr="00BC32D2">
        <w:trPr>
          <w:trHeight w:val="255"/>
        </w:trPr>
        <w:tc>
          <w:tcPr>
            <w:tcW w:w="3969" w:type="dxa"/>
            <w:noWrap/>
            <w:hideMark/>
          </w:tcPr>
          <w:p w14:paraId="4148D41A" w14:textId="77777777" w:rsidR="006C112D" w:rsidRPr="00387929" w:rsidRDefault="006C112D" w:rsidP="00BC32D2">
            <w:pPr>
              <w:rPr>
                <w:rFonts w:cs="Calibri"/>
              </w:rPr>
            </w:pPr>
            <w:r w:rsidRPr="00387929">
              <w:rPr>
                <w:rFonts w:cs="Calibri"/>
              </w:rPr>
              <w:t>Tekući projekt T100001 OTPLATA PRIMLJENIH ZAJMOVA</w:t>
            </w:r>
          </w:p>
        </w:tc>
        <w:tc>
          <w:tcPr>
            <w:tcW w:w="1701" w:type="dxa"/>
            <w:noWrap/>
            <w:vAlign w:val="center"/>
          </w:tcPr>
          <w:p w14:paraId="21FDC695" w14:textId="77777777" w:rsidR="006C112D" w:rsidRPr="00387929" w:rsidRDefault="006C112D" w:rsidP="00BC32D2">
            <w:pPr>
              <w:jc w:val="right"/>
              <w:rPr>
                <w:rFonts w:cs="Calibri"/>
              </w:rPr>
            </w:pPr>
            <w:r w:rsidRPr="00387929">
              <w:rPr>
                <w:rFonts w:cs="Calibri"/>
              </w:rPr>
              <w:t>863.960,00</w:t>
            </w:r>
          </w:p>
        </w:tc>
        <w:tc>
          <w:tcPr>
            <w:tcW w:w="1701" w:type="dxa"/>
            <w:noWrap/>
            <w:vAlign w:val="center"/>
          </w:tcPr>
          <w:p w14:paraId="1FB81381" w14:textId="77777777" w:rsidR="006C112D" w:rsidRPr="00387929" w:rsidRDefault="006C112D" w:rsidP="00BC32D2">
            <w:pPr>
              <w:jc w:val="right"/>
              <w:rPr>
                <w:rFonts w:cs="Calibri"/>
              </w:rPr>
            </w:pPr>
            <w:r w:rsidRPr="00387929">
              <w:rPr>
                <w:rFonts w:cs="Calibri"/>
              </w:rPr>
              <w:t>0,00</w:t>
            </w:r>
          </w:p>
        </w:tc>
        <w:tc>
          <w:tcPr>
            <w:tcW w:w="1701" w:type="dxa"/>
            <w:noWrap/>
            <w:vAlign w:val="center"/>
          </w:tcPr>
          <w:p w14:paraId="73D0F960" w14:textId="77777777" w:rsidR="006C112D" w:rsidRPr="00387929" w:rsidRDefault="006C112D" w:rsidP="00BC32D2">
            <w:pPr>
              <w:jc w:val="right"/>
              <w:rPr>
                <w:rFonts w:cs="Calibri"/>
              </w:rPr>
            </w:pPr>
            <w:r w:rsidRPr="00387929">
              <w:rPr>
                <w:rFonts w:cs="Calibri"/>
              </w:rPr>
              <w:t>863.960,00</w:t>
            </w:r>
          </w:p>
        </w:tc>
      </w:tr>
      <w:tr w:rsidR="006C112D" w:rsidRPr="00387929" w14:paraId="56C0AC70" w14:textId="77777777" w:rsidTr="00BC32D2">
        <w:trPr>
          <w:trHeight w:val="255"/>
        </w:trPr>
        <w:tc>
          <w:tcPr>
            <w:tcW w:w="3969" w:type="dxa"/>
            <w:noWrap/>
          </w:tcPr>
          <w:p w14:paraId="03582089" w14:textId="77777777" w:rsidR="006C112D" w:rsidRPr="00387929" w:rsidRDefault="006C112D" w:rsidP="00BC32D2">
            <w:pPr>
              <w:rPr>
                <w:rFonts w:cs="Calibri"/>
              </w:rPr>
            </w:pPr>
            <w:r w:rsidRPr="00387929">
              <w:rPr>
                <w:rFonts w:cs="Calibri"/>
              </w:rPr>
              <w:t xml:space="preserve">Tekući projekt T100004 LOKALNI IZBORI </w:t>
            </w:r>
          </w:p>
        </w:tc>
        <w:tc>
          <w:tcPr>
            <w:tcW w:w="1701" w:type="dxa"/>
            <w:noWrap/>
            <w:vAlign w:val="center"/>
          </w:tcPr>
          <w:p w14:paraId="66E4DB78" w14:textId="77777777" w:rsidR="006C112D" w:rsidRPr="00387929" w:rsidRDefault="006C112D" w:rsidP="00BC32D2">
            <w:pPr>
              <w:jc w:val="right"/>
              <w:rPr>
                <w:rFonts w:cs="Calibri"/>
              </w:rPr>
            </w:pPr>
            <w:r w:rsidRPr="00387929">
              <w:rPr>
                <w:rFonts w:cs="Calibri"/>
              </w:rPr>
              <w:t>75.000,00</w:t>
            </w:r>
          </w:p>
        </w:tc>
        <w:tc>
          <w:tcPr>
            <w:tcW w:w="1701" w:type="dxa"/>
            <w:noWrap/>
            <w:vAlign w:val="center"/>
          </w:tcPr>
          <w:p w14:paraId="74C4712B" w14:textId="77777777" w:rsidR="006C112D" w:rsidRPr="00387929" w:rsidRDefault="006C112D" w:rsidP="00BC32D2">
            <w:pPr>
              <w:jc w:val="right"/>
              <w:rPr>
                <w:rFonts w:cs="Calibri"/>
              </w:rPr>
            </w:pPr>
            <w:r w:rsidRPr="00387929">
              <w:rPr>
                <w:rFonts w:cs="Calibri"/>
              </w:rPr>
              <w:t>0,00</w:t>
            </w:r>
          </w:p>
        </w:tc>
        <w:tc>
          <w:tcPr>
            <w:tcW w:w="1701" w:type="dxa"/>
            <w:noWrap/>
            <w:vAlign w:val="center"/>
          </w:tcPr>
          <w:p w14:paraId="2F367203" w14:textId="77777777" w:rsidR="006C112D" w:rsidRPr="00387929" w:rsidRDefault="006C112D" w:rsidP="00BC32D2">
            <w:pPr>
              <w:jc w:val="right"/>
              <w:rPr>
                <w:rFonts w:cs="Calibri"/>
              </w:rPr>
            </w:pPr>
            <w:r w:rsidRPr="00387929">
              <w:rPr>
                <w:rFonts w:cs="Calibri"/>
              </w:rPr>
              <w:t>75.000,00</w:t>
            </w:r>
          </w:p>
        </w:tc>
      </w:tr>
      <w:tr w:rsidR="006C112D" w:rsidRPr="00387929" w14:paraId="5FF38070" w14:textId="77777777" w:rsidTr="00BC32D2">
        <w:trPr>
          <w:trHeight w:val="255"/>
        </w:trPr>
        <w:tc>
          <w:tcPr>
            <w:tcW w:w="3969" w:type="dxa"/>
            <w:noWrap/>
            <w:vAlign w:val="center"/>
          </w:tcPr>
          <w:p w14:paraId="38A42C3D" w14:textId="77777777" w:rsidR="006C112D" w:rsidRPr="00387929" w:rsidRDefault="006C112D" w:rsidP="00BC32D2">
            <w:pPr>
              <w:rPr>
                <w:rFonts w:cs="Calibri"/>
                <w:b/>
                <w:bCs/>
              </w:rPr>
            </w:pPr>
            <w:r w:rsidRPr="00387929">
              <w:rPr>
                <w:rFonts w:cs="Calibri"/>
                <w:b/>
                <w:bCs/>
              </w:rPr>
              <w:t>UKUPNO</w:t>
            </w:r>
          </w:p>
        </w:tc>
        <w:tc>
          <w:tcPr>
            <w:tcW w:w="1701" w:type="dxa"/>
            <w:noWrap/>
            <w:vAlign w:val="center"/>
          </w:tcPr>
          <w:p w14:paraId="0D41FB0D" w14:textId="77777777" w:rsidR="006C112D" w:rsidRPr="00387929" w:rsidRDefault="006C112D" w:rsidP="00BC32D2">
            <w:pPr>
              <w:jc w:val="right"/>
              <w:rPr>
                <w:rFonts w:cs="Calibri"/>
                <w:b/>
                <w:bCs/>
              </w:rPr>
            </w:pPr>
            <w:r w:rsidRPr="00387929">
              <w:rPr>
                <w:rFonts w:cs="Calibri"/>
                <w:b/>
                <w:bCs/>
              </w:rPr>
              <w:t>2.866.970,00</w:t>
            </w:r>
          </w:p>
        </w:tc>
        <w:tc>
          <w:tcPr>
            <w:tcW w:w="1701" w:type="dxa"/>
            <w:noWrap/>
            <w:vAlign w:val="center"/>
          </w:tcPr>
          <w:p w14:paraId="3748E1DD" w14:textId="77777777" w:rsidR="006C112D" w:rsidRPr="00387929" w:rsidRDefault="006C112D" w:rsidP="00BC32D2">
            <w:pPr>
              <w:jc w:val="right"/>
              <w:rPr>
                <w:rFonts w:cs="Calibri"/>
                <w:b/>
                <w:bCs/>
              </w:rPr>
            </w:pPr>
            <w:r w:rsidRPr="00387929">
              <w:rPr>
                <w:rFonts w:cs="Calibri"/>
                <w:b/>
                <w:bCs/>
              </w:rPr>
              <w:t>9.544,00</w:t>
            </w:r>
          </w:p>
        </w:tc>
        <w:tc>
          <w:tcPr>
            <w:tcW w:w="1701" w:type="dxa"/>
            <w:noWrap/>
            <w:vAlign w:val="center"/>
          </w:tcPr>
          <w:p w14:paraId="020DA159" w14:textId="77777777" w:rsidR="006C112D" w:rsidRPr="00387929" w:rsidRDefault="006C112D" w:rsidP="00BC32D2">
            <w:pPr>
              <w:jc w:val="right"/>
              <w:rPr>
                <w:rFonts w:cs="Calibri"/>
                <w:b/>
                <w:bCs/>
              </w:rPr>
            </w:pPr>
            <w:r w:rsidRPr="00387929">
              <w:rPr>
                <w:rFonts w:cs="Calibri"/>
                <w:b/>
                <w:bCs/>
              </w:rPr>
              <w:t>2.876.514,00</w:t>
            </w:r>
          </w:p>
        </w:tc>
      </w:tr>
    </w:tbl>
    <w:p w14:paraId="1B932FDE"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Osnovna aktivnost upravnih tijela</w:t>
      </w:r>
      <w:r w:rsidRPr="00387929">
        <w:rPr>
          <w:rFonts w:ascii="Calibri" w:eastAsia="Times New Roman" w:hAnsi="Calibri" w:cs="Calibri"/>
          <w:bCs/>
        </w:rPr>
        <w:t xml:space="preserve"> odnosi se na podmirenje rashoda za zaposlene Grada Požege prema važećem Kolektivnom ugovoru i drugim aktima te rashoda za materijalne troškove vezane za službena putovanja, premije osiguranja zaposlenih, naplatu prihoda i slično te financijske rashode u skladu sa zakonskim propisima, poštujući načelo ekonomičnosti, namjenskog i svrhovitog korištenja sredstava.</w:t>
      </w:r>
    </w:p>
    <w:tbl>
      <w:tblPr>
        <w:tblpPr w:leftFromText="180" w:rightFromText="180" w:vertAnchor="text" w:horzAnchor="margin" w:tblpXSpec="center" w:tblpY="126"/>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49D5108C" w14:textId="77777777" w:rsidTr="00BC32D2">
        <w:trPr>
          <w:trHeight w:val="417"/>
          <w:jc w:val="center"/>
        </w:trPr>
        <w:tc>
          <w:tcPr>
            <w:tcW w:w="1838" w:type="dxa"/>
            <w:shd w:val="clear" w:color="auto" w:fill="FFFFFF"/>
            <w:tcMar>
              <w:top w:w="0" w:type="dxa"/>
              <w:left w:w="93" w:type="dxa"/>
              <w:bottom w:w="0" w:type="dxa"/>
              <w:right w:w="108" w:type="dxa"/>
            </w:tcMar>
            <w:vAlign w:val="center"/>
            <w:hideMark/>
          </w:tcPr>
          <w:p w14:paraId="78A026B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shd w:val="clear" w:color="auto" w:fill="FFFFFF"/>
            <w:tcMar>
              <w:top w:w="0" w:type="dxa"/>
              <w:left w:w="93" w:type="dxa"/>
              <w:bottom w:w="0" w:type="dxa"/>
              <w:right w:w="108" w:type="dxa"/>
            </w:tcMar>
            <w:vAlign w:val="center"/>
            <w:hideMark/>
          </w:tcPr>
          <w:p w14:paraId="32F96CB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shd w:val="clear" w:color="auto" w:fill="FFFFFF"/>
            <w:tcMar>
              <w:top w:w="0" w:type="dxa"/>
              <w:left w:w="93" w:type="dxa"/>
              <w:bottom w:w="0" w:type="dxa"/>
              <w:right w:w="108" w:type="dxa"/>
            </w:tcMar>
            <w:vAlign w:val="center"/>
            <w:hideMark/>
          </w:tcPr>
          <w:p w14:paraId="25CC20E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shd w:val="clear" w:color="auto" w:fill="FFFFFF"/>
            <w:tcMar>
              <w:top w:w="0" w:type="dxa"/>
              <w:left w:w="93" w:type="dxa"/>
              <w:bottom w:w="0" w:type="dxa"/>
              <w:right w:w="108" w:type="dxa"/>
            </w:tcMar>
            <w:vAlign w:val="center"/>
            <w:hideMark/>
          </w:tcPr>
          <w:p w14:paraId="23177D9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shd w:val="clear" w:color="auto" w:fill="FFFFFF"/>
            <w:tcMar>
              <w:top w:w="0" w:type="dxa"/>
              <w:left w:w="93" w:type="dxa"/>
              <w:bottom w:w="0" w:type="dxa"/>
              <w:right w:w="108" w:type="dxa"/>
            </w:tcMar>
            <w:vAlign w:val="center"/>
            <w:hideMark/>
          </w:tcPr>
          <w:p w14:paraId="5739AF65" w14:textId="77777777" w:rsidR="006C112D" w:rsidRPr="00387929" w:rsidRDefault="006C112D" w:rsidP="00BC32D2">
            <w:pPr>
              <w:jc w:val="center"/>
              <w:rPr>
                <w:rFonts w:ascii="Calibri" w:eastAsia="Times New Roman" w:hAnsi="Calibri" w:cs="Calibri"/>
                <w:sz w:val="20"/>
                <w:szCs w:val="20"/>
              </w:rPr>
            </w:pPr>
            <w:r w:rsidRPr="00387929">
              <w:rPr>
                <w:rFonts w:ascii="Calibri" w:hAnsi="Calibri" w:cs="Calibri"/>
                <w:sz w:val="20"/>
                <w:szCs w:val="20"/>
              </w:rPr>
              <w:t>PRORAČUN 2025.</w:t>
            </w:r>
          </w:p>
        </w:tc>
        <w:tc>
          <w:tcPr>
            <w:tcW w:w="1134" w:type="dxa"/>
            <w:shd w:val="clear" w:color="auto" w:fill="FFFFFF"/>
            <w:tcMar>
              <w:top w:w="0" w:type="dxa"/>
              <w:left w:w="93" w:type="dxa"/>
              <w:bottom w:w="0" w:type="dxa"/>
              <w:right w:w="108" w:type="dxa"/>
            </w:tcMar>
            <w:vAlign w:val="center"/>
            <w:hideMark/>
          </w:tcPr>
          <w:p w14:paraId="5B0A8F9B" w14:textId="77777777" w:rsidR="006C112D" w:rsidRPr="00387929" w:rsidRDefault="006C112D" w:rsidP="00BC32D2">
            <w:pPr>
              <w:jc w:val="center"/>
              <w:rPr>
                <w:rFonts w:ascii="Calibri" w:eastAsia="Times New Roman" w:hAnsi="Calibri" w:cs="Calibri"/>
                <w:sz w:val="20"/>
                <w:szCs w:val="20"/>
              </w:rPr>
            </w:pPr>
            <w:r w:rsidRPr="00387929">
              <w:rPr>
                <w:rFonts w:ascii="Calibri" w:hAnsi="Calibri" w:cs="Calibri"/>
                <w:sz w:val="20"/>
                <w:szCs w:val="20"/>
              </w:rPr>
              <w:t>PROMJENA</w:t>
            </w:r>
          </w:p>
        </w:tc>
        <w:tc>
          <w:tcPr>
            <w:tcW w:w="1139" w:type="dxa"/>
            <w:shd w:val="clear" w:color="auto" w:fill="FFFFFF"/>
            <w:tcMar>
              <w:top w:w="0" w:type="dxa"/>
              <w:left w:w="93" w:type="dxa"/>
              <w:bottom w:w="0" w:type="dxa"/>
              <w:right w:w="108" w:type="dxa"/>
            </w:tcMar>
            <w:vAlign w:val="center"/>
            <w:hideMark/>
          </w:tcPr>
          <w:p w14:paraId="3F3405F3" w14:textId="77777777" w:rsidR="006C112D" w:rsidRPr="00387929" w:rsidRDefault="006C112D" w:rsidP="00BC32D2">
            <w:pPr>
              <w:jc w:val="center"/>
              <w:rPr>
                <w:rFonts w:ascii="Calibri" w:eastAsia="Times New Roman" w:hAnsi="Calibri" w:cs="Calibri"/>
                <w:sz w:val="20"/>
                <w:szCs w:val="20"/>
              </w:rPr>
            </w:pPr>
            <w:r w:rsidRPr="00387929">
              <w:rPr>
                <w:rFonts w:ascii="Calibri" w:hAnsi="Calibri" w:cs="Calibri"/>
                <w:sz w:val="20"/>
                <w:szCs w:val="20"/>
              </w:rPr>
              <w:t>I.REBALANS</w:t>
            </w:r>
          </w:p>
        </w:tc>
      </w:tr>
      <w:tr w:rsidR="006C112D" w:rsidRPr="00387929" w14:paraId="52299AA0" w14:textId="77777777" w:rsidTr="00BC32D2">
        <w:trPr>
          <w:trHeight w:val="1132"/>
          <w:jc w:val="center"/>
        </w:trPr>
        <w:tc>
          <w:tcPr>
            <w:tcW w:w="1838" w:type="dxa"/>
            <w:shd w:val="clear" w:color="auto" w:fill="FFFFFF"/>
            <w:tcMar>
              <w:top w:w="0" w:type="dxa"/>
              <w:left w:w="93" w:type="dxa"/>
              <w:bottom w:w="0" w:type="dxa"/>
              <w:right w:w="108" w:type="dxa"/>
            </w:tcMar>
            <w:vAlign w:val="center"/>
            <w:hideMark/>
          </w:tcPr>
          <w:p w14:paraId="0DE89976"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Izvršavanje poslova iz djelokruga rada, redovito podmirivanje svih financijskih obveza prema zaposlenicima, bankama i ostalima</w:t>
            </w:r>
          </w:p>
        </w:tc>
        <w:tc>
          <w:tcPr>
            <w:tcW w:w="1985" w:type="dxa"/>
            <w:shd w:val="clear" w:color="auto" w:fill="FFFFFF"/>
            <w:tcMar>
              <w:top w:w="0" w:type="dxa"/>
              <w:left w:w="93" w:type="dxa"/>
              <w:bottom w:w="0" w:type="dxa"/>
              <w:right w:w="108" w:type="dxa"/>
            </w:tcMar>
            <w:vAlign w:val="center"/>
            <w:hideMark/>
          </w:tcPr>
          <w:p w14:paraId="2F540C19"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Pravovremeno podmirivanje tekućih troškova poslovanja, podmirivanje dospjelih obveza po osnovi glavnica i kamata</w:t>
            </w:r>
          </w:p>
        </w:tc>
        <w:tc>
          <w:tcPr>
            <w:tcW w:w="850" w:type="dxa"/>
            <w:shd w:val="clear" w:color="auto" w:fill="FFFFFF"/>
            <w:tcMar>
              <w:top w:w="0" w:type="dxa"/>
              <w:left w:w="93" w:type="dxa"/>
              <w:bottom w:w="0" w:type="dxa"/>
              <w:right w:w="108" w:type="dxa"/>
            </w:tcMar>
            <w:vAlign w:val="center"/>
            <w:hideMark/>
          </w:tcPr>
          <w:p w14:paraId="4660F8D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shd w:val="clear" w:color="auto" w:fill="FFFFFF"/>
            <w:tcMar>
              <w:top w:w="0" w:type="dxa"/>
              <w:left w:w="93" w:type="dxa"/>
              <w:bottom w:w="0" w:type="dxa"/>
              <w:right w:w="108" w:type="dxa"/>
            </w:tcMar>
            <w:vAlign w:val="center"/>
            <w:hideMark/>
          </w:tcPr>
          <w:p w14:paraId="11364CA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shd w:val="clear" w:color="auto" w:fill="FFFFFF"/>
            <w:tcMar>
              <w:top w:w="0" w:type="dxa"/>
              <w:left w:w="93" w:type="dxa"/>
              <w:bottom w:w="0" w:type="dxa"/>
              <w:right w:w="108" w:type="dxa"/>
            </w:tcMar>
            <w:vAlign w:val="center"/>
          </w:tcPr>
          <w:p w14:paraId="6B28987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shd w:val="clear" w:color="auto" w:fill="FFFFFF"/>
            <w:tcMar>
              <w:top w:w="0" w:type="dxa"/>
              <w:left w:w="93" w:type="dxa"/>
              <w:bottom w:w="0" w:type="dxa"/>
              <w:right w:w="108" w:type="dxa"/>
            </w:tcMar>
            <w:vAlign w:val="center"/>
          </w:tcPr>
          <w:p w14:paraId="0F6EAEC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shd w:val="clear" w:color="auto" w:fill="FFFFFF"/>
            <w:tcMar>
              <w:top w:w="0" w:type="dxa"/>
              <w:left w:w="93" w:type="dxa"/>
              <w:bottom w:w="0" w:type="dxa"/>
              <w:right w:w="108" w:type="dxa"/>
            </w:tcMar>
            <w:vAlign w:val="center"/>
          </w:tcPr>
          <w:p w14:paraId="2432F68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211DBB54"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 xml:space="preserve">Tekuća zaliha proračuna </w:t>
      </w:r>
      <w:r w:rsidRPr="00387929">
        <w:rPr>
          <w:rFonts w:ascii="Calibri" w:eastAsia="Times New Roman" w:hAnsi="Calibri" w:cs="Calibri"/>
          <w:bCs/>
        </w:rPr>
        <w:t>su sredstva koja se koriste za nepredviđene namjene, za koje u proračunu nisu osigurana sredstva ili za namjene za koje se tijekom godine pokaže da za njih nisu utvrđena dovoljna sredstva jer ih pri planiranju proračuna nije bilo moguće predvidjeti.</w:t>
      </w:r>
    </w:p>
    <w:p w14:paraId="0CA838C5" w14:textId="77777777"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b/>
        </w:rPr>
        <w:t>Otplata primljenih zajmova</w:t>
      </w:r>
      <w:r w:rsidRPr="00387929">
        <w:rPr>
          <w:rFonts w:ascii="Calibri" w:eastAsia="Times New Roman" w:hAnsi="Calibri" w:cs="Calibri"/>
          <w:bCs/>
        </w:rPr>
        <w:t xml:space="preserve"> planirana je u svrhu povrata glavnice, plaćanja kamate i obračuna pripadajućih tečajnih razlika za kredit (Ugovor o kreditu broj: KO-06/16), zaključen 2016. godine sa Hrvatskom bankom za obnovu i razvitak (HBOR), Zagreb, u svrhu izgradnje kapitalnih objekata komunalne infrastrukture u iznosu od 35.000.000,00 kn, odnosno u protuvrijednosti 4.594.273,78 EUR po srednjem tečaju Hrvatske narodne banke, na dan korištenja kredita, uz valutnu klauzulu, s rokom vraćanja od petnaest (15) godina, uključujući četiri (4) godine počeka, s promjenjivom kamatnom stopom od 4,00% godišnje, naknadom za neiskorišteni iznos kredita od 0,25% godišnje te uz dospijeće anuiteta tromjesečno nakon počeka otplate od četiri (4) godine. Kredit je realiziran sa 31.12.2017. godine. Dodatkom I. Ugovoru o kreditu broj: KO-06/16 od 13. studenog 2019. godine, koji se primjenjuje od 1. siječnja 2020. godine, skraćuje se poček sa četiri (4) na dvije (2) godine te je prva rata glavnice dospjela na naplatu 31. ožujka 2020. godine. Kamatna stopa je smanjena sa 4,00% promjenjiva na 2,00% fiksna godišnje, a obračunava se i naplaćuje tromjesečno i primjenjuje od 1. siječnja 2020. godine te kredit zaključen u 2022. godini između Grada Požege i Hrvatske banke za obnovu i razvitak (</w:t>
      </w:r>
      <w:r w:rsidRPr="00387929">
        <w:rPr>
          <w:rFonts w:ascii="Calibri" w:eastAsia="Times New Roman" w:hAnsi="Calibri" w:cs="Calibri"/>
        </w:rPr>
        <w:t>Ugovor o kreditu broj: ESJR-22-1102166</w:t>
      </w:r>
      <w:r w:rsidRPr="00387929">
        <w:rPr>
          <w:rFonts w:ascii="Calibri" w:eastAsia="Times New Roman" w:hAnsi="Calibri" w:cs="Calibri"/>
          <w:bCs/>
        </w:rPr>
        <w:t xml:space="preserve">) u svrhu energetski ekološki učinkovite javne rasvjete u iznosu od 8.000.000,00 kn, </w:t>
      </w:r>
      <w:r w:rsidRPr="00387929">
        <w:rPr>
          <w:rFonts w:ascii="Calibri" w:eastAsia="Times New Roman" w:hAnsi="Calibri" w:cs="Calibri"/>
        </w:rPr>
        <w:t xml:space="preserve">odnosno u protuvrijednosti 1.061.782,47 </w:t>
      </w:r>
      <w:r w:rsidRPr="00387929">
        <w:rPr>
          <w:rFonts w:ascii="Calibri" w:eastAsia="Times New Roman" w:hAnsi="Calibri" w:cs="Calibri"/>
          <w:bCs/>
        </w:rPr>
        <w:t>EUR</w:t>
      </w:r>
      <w:r w:rsidRPr="00387929">
        <w:rPr>
          <w:rFonts w:ascii="Calibri" w:eastAsia="Times New Roman" w:hAnsi="Calibri" w:cs="Calibri"/>
        </w:rPr>
        <w:t xml:space="preserve"> po fiksnom tečaju konverzije 7,53450</w:t>
      </w:r>
      <w:r w:rsidRPr="00387929">
        <w:rPr>
          <w:rFonts w:ascii="Calibri" w:eastAsia="Times New Roman" w:hAnsi="Calibri" w:cs="Calibri"/>
          <w:bCs/>
        </w:rPr>
        <w:t xml:space="preserve"> s rokom vraćanja od dvije (2) godine, bez počeka, u jednakim tromjesečnim ratama s fiksnom kamatnom stopom od 0,25% godišnje. </w:t>
      </w:r>
      <w:r w:rsidRPr="00387929">
        <w:rPr>
          <w:rFonts w:ascii="Calibri" w:eastAsia="Times New Roman" w:hAnsi="Calibri" w:cs="Calibri"/>
        </w:rPr>
        <w:t>Kredit je realiziran 21.6.2023. godine, a prva rata je dospjela na naplatu 31.10.2023. godine.</w:t>
      </w:r>
    </w:p>
    <w:p w14:paraId="28AB94A2" w14:textId="13ADE188" w:rsidR="006C112D" w:rsidRPr="00387929" w:rsidRDefault="006C112D" w:rsidP="008E039B">
      <w:pPr>
        <w:spacing w:after="240"/>
        <w:jc w:val="both"/>
        <w:rPr>
          <w:rFonts w:ascii="Calibri" w:eastAsia="Times New Roman" w:hAnsi="Calibri" w:cs="Calibri"/>
          <w:bCs/>
        </w:rPr>
      </w:pPr>
      <w:r w:rsidRPr="00387929">
        <w:rPr>
          <w:rFonts w:ascii="Calibri" w:eastAsia="Times New Roman" w:hAnsi="Calibri" w:cs="Calibri"/>
          <w:b/>
        </w:rPr>
        <w:t>Projektom Lokalni izbori</w:t>
      </w:r>
      <w:r w:rsidRPr="00387929">
        <w:rPr>
          <w:rFonts w:ascii="Calibri" w:eastAsia="Times New Roman" w:hAnsi="Calibri" w:cs="Calibri"/>
          <w:bCs/>
        </w:rPr>
        <w:t xml:space="preserve"> planirana su sredstva potrebna za provedbu izbora za čelnike jedinaca lokalne i područne te regionalne samouprave na</w:t>
      </w:r>
      <w:r w:rsidR="00F0380D" w:rsidRPr="00387929">
        <w:rPr>
          <w:rFonts w:ascii="Calibri" w:eastAsia="Times New Roman" w:hAnsi="Calibri" w:cs="Calibri"/>
          <w:bCs/>
        </w:rPr>
        <w:t xml:space="preserve"> </w:t>
      </w:r>
      <w:r w:rsidRPr="00387929">
        <w:rPr>
          <w:rFonts w:ascii="Calibri" w:eastAsia="Times New Roman" w:hAnsi="Calibri" w:cs="Calibri"/>
          <w:bCs/>
        </w:rPr>
        <w:t>mandat od četiri godine.</w:t>
      </w:r>
    </w:p>
    <w:p w14:paraId="5971D7F4" w14:textId="77777777" w:rsidR="006C112D" w:rsidRPr="00387929" w:rsidRDefault="006C112D" w:rsidP="006C112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eastAsia="Times New Roman" w:hAnsi="Calibri" w:cs="Calibri"/>
          <w:b/>
        </w:rPr>
      </w:pPr>
      <w:r w:rsidRPr="00387929">
        <w:rPr>
          <w:rFonts w:ascii="Calibri" w:eastAsia="Times New Roman" w:hAnsi="Calibri" w:cs="Calibri"/>
          <w:b/>
        </w:rPr>
        <w:t>RAZDJEL 002 UPRAVNI ODJEL ZA SAMOUPRAVU</w:t>
      </w:r>
    </w:p>
    <w:p w14:paraId="7F7681F4" w14:textId="77777777" w:rsidR="006C112D" w:rsidRPr="00387929" w:rsidRDefault="006C112D" w:rsidP="006C112D">
      <w:pPr>
        <w:spacing w:before="240" w:after="240"/>
        <w:ind w:firstLine="708"/>
        <w:jc w:val="both"/>
        <w:rPr>
          <w:rFonts w:ascii="Calibri" w:eastAsia="Times New Roman" w:hAnsi="Calibri" w:cs="Calibri"/>
          <w:iCs/>
        </w:rPr>
      </w:pPr>
      <w:r w:rsidRPr="00387929">
        <w:rPr>
          <w:rFonts w:ascii="Calibri" w:eastAsia="Times New Roman" w:hAnsi="Calibri" w:cs="Calibri"/>
          <w:bCs/>
        </w:rPr>
        <w:t xml:space="preserve">Upravni odjel za samoupravu sukladno članku </w:t>
      </w:r>
      <w:r w:rsidRPr="00387929">
        <w:rPr>
          <w:rFonts w:ascii="Calibri" w:eastAsia="Times New Roman" w:hAnsi="Calibri" w:cs="Calibri"/>
          <w:bCs/>
          <w:iCs/>
        </w:rPr>
        <w:t xml:space="preserve">6. Odluke o ustrojstvu upravnih tijela Grada Požege </w:t>
      </w:r>
      <w:r w:rsidRPr="00387929">
        <w:rPr>
          <w:rFonts w:ascii="Calibri" w:eastAsia="Times New Roman" w:hAnsi="Calibri" w:cs="Calibri"/>
        </w:rPr>
        <w:t xml:space="preserve">(Službene novine Grada Požege, broj: broj: 19/13., 8/14., 9/16., 4/16., 19/18., 12/21., 22/21.- pročišćeni tekst, 11/22. i 20/23.), organizira aktivnosti Gradonačelnika i zamjenika gradonačelnika, koordinira njihove odnose s javnošću, koordinira medijsku promidžbu Grada Požege, obavlja poslove protokola, gradskog informatičkog sustava i uređivanja web. stranica Grada Požege, suradnje s udrugama i humanitarnim organizacijama na području Grada Požege, ostvarivanja prava na pristup informacijama (sukladno posebnim propisima). Nadalje, ovaj Upravni odjel </w:t>
      </w:r>
      <w:r w:rsidRPr="00387929">
        <w:rPr>
          <w:rFonts w:ascii="Calibri" w:eastAsia="Times New Roman" w:hAnsi="Calibri" w:cs="Calibri"/>
          <w:iCs/>
        </w:rPr>
        <w:t xml:space="preserve">obavlja pravne i druge stručne i administrativno-tehničke poslove vezano uz rad Gradskog vijeća Grada Požege, radnih tijela Gradskog vijeća i Gradonačelnika Grada Požege te poslove u svezi s provedbom izbora, u smislu posebnih propisa, uključujući i izbore za tijela mjesne samouprave, poslove vezane uz radne odnose službenika i namještenika upravnih tijela, poslove pisarnice, </w:t>
      </w:r>
      <w:r w:rsidRPr="00387929">
        <w:rPr>
          <w:rFonts w:ascii="Calibri" w:eastAsia="Times New Roman" w:hAnsi="Calibri" w:cs="Calibri"/>
          <w:bCs/>
          <w:iCs/>
        </w:rPr>
        <w:t xml:space="preserve">obavlja </w:t>
      </w:r>
      <w:r w:rsidRPr="00387929">
        <w:rPr>
          <w:rFonts w:ascii="Calibri" w:eastAsia="Times New Roman" w:hAnsi="Calibri" w:cs="Calibri"/>
          <w:iCs/>
        </w:rPr>
        <w:t>poslove redakcije i službene objave akata Grada Požege kao i poslove održavanja radnih prostorija i druge pomoćno-tehničke poslove.</w:t>
      </w:r>
    </w:p>
    <w:tbl>
      <w:tblPr>
        <w:tblStyle w:val="Reetkatablice1"/>
        <w:tblW w:w="9388" w:type="dxa"/>
        <w:tblInd w:w="0" w:type="dxa"/>
        <w:tblLook w:val="04A0" w:firstRow="1" w:lastRow="0" w:firstColumn="1" w:lastColumn="0" w:noHBand="0" w:noVBand="1"/>
      </w:tblPr>
      <w:tblGrid>
        <w:gridCol w:w="3969"/>
        <w:gridCol w:w="1701"/>
        <w:gridCol w:w="1980"/>
        <w:gridCol w:w="1738"/>
      </w:tblGrid>
      <w:tr w:rsidR="006C112D" w:rsidRPr="00387929" w14:paraId="6A61FC5F"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946B8AA" w14:textId="77777777" w:rsidR="006C112D" w:rsidRPr="00387929" w:rsidRDefault="006C112D" w:rsidP="00BC32D2">
            <w:pPr>
              <w:rPr>
                <w:rFonts w:eastAsia="Times New Roman" w:cs="Calibri"/>
                <w:b/>
                <w:bCs/>
              </w:rPr>
            </w:pPr>
            <w:r w:rsidRPr="00387929">
              <w:rPr>
                <w:rFonts w:eastAsia="Times New Roman" w:cs="Calibri"/>
                <w:b/>
                <w:bCs/>
              </w:rPr>
              <w:t>Razdjel 002 UPRAVNI ODJEL ZA SAMOUPRAVU</w:t>
            </w:r>
          </w:p>
        </w:tc>
        <w:tc>
          <w:tcPr>
            <w:tcW w:w="1701" w:type="dxa"/>
            <w:tcBorders>
              <w:top w:val="single" w:sz="4" w:space="0" w:color="auto"/>
              <w:left w:val="single" w:sz="4" w:space="0" w:color="auto"/>
              <w:bottom w:val="single" w:sz="4" w:space="0" w:color="auto"/>
              <w:right w:val="single" w:sz="4" w:space="0" w:color="auto"/>
            </w:tcBorders>
            <w:noWrap/>
            <w:hideMark/>
          </w:tcPr>
          <w:p w14:paraId="19271559"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980" w:type="dxa"/>
            <w:tcBorders>
              <w:top w:val="single" w:sz="4" w:space="0" w:color="auto"/>
              <w:left w:val="single" w:sz="4" w:space="0" w:color="auto"/>
              <w:bottom w:val="single" w:sz="4" w:space="0" w:color="auto"/>
              <w:right w:val="single" w:sz="4" w:space="0" w:color="auto"/>
            </w:tcBorders>
            <w:noWrap/>
            <w:hideMark/>
          </w:tcPr>
          <w:p w14:paraId="0B6AB30E"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38" w:type="dxa"/>
            <w:tcBorders>
              <w:top w:val="single" w:sz="4" w:space="0" w:color="auto"/>
              <w:left w:val="single" w:sz="4" w:space="0" w:color="auto"/>
              <w:bottom w:val="single" w:sz="4" w:space="0" w:color="auto"/>
              <w:right w:val="single" w:sz="4" w:space="0" w:color="auto"/>
            </w:tcBorders>
            <w:noWrap/>
            <w:hideMark/>
          </w:tcPr>
          <w:p w14:paraId="1763CAA6"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03A25EEF"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C1BBFF2" w14:textId="77777777" w:rsidR="006C112D" w:rsidRPr="00387929" w:rsidRDefault="006C112D" w:rsidP="00BC32D2">
            <w:pPr>
              <w:rPr>
                <w:rFonts w:eastAsia="Times New Roman" w:cs="Calibri"/>
                <w:b/>
                <w:bCs/>
              </w:rPr>
            </w:pPr>
            <w:r w:rsidRPr="00387929">
              <w:rPr>
                <w:rFonts w:eastAsia="Times New Roman" w:cs="Calibri"/>
              </w:rPr>
              <w:t>Glava 00201 UPRAVNI ODJEL ZA SAMOUPRAVU</w:t>
            </w:r>
          </w:p>
        </w:tc>
        <w:tc>
          <w:tcPr>
            <w:tcW w:w="1701" w:type="dxa"/>
            <w:tcBorders>
              <w:top w:val="single" w:sz="4" w:space="0" w:color="auto"/>
              <w:left w:val="single" w:sz="4" w:space="0" w:color="auto"/>
              <w:bottom w:val="single" w:sz="4" w:space="0" w:color="auto"/>
              <w:right w:val="single" w:sz="4" w:space="0" w:color="auto"/>
            </w:tcBorders>
            <w:noWrap/>
            <w:vAlign w:val="center"/>
          </w:tcPr>
          <w:p w14:paraId="5F9F9548" w14:textId="77777777" w:rsidR="006C112D" w:rsidRPr="00387929" w:rsidRDefault="006C112D" w:rsidP="00BC32D2">
            <w:pPr>
              <w:jc w:val="right"/>
              <w:rPr>
                <w:rFonts w:eastAsia="Times New Roman" w:cs="Calibri"/>
              </w:rPr>
            </w:pPr>
            <w:r w:rsidRPr="00387929">
              <w:rPr>
                <w:rFonts w:eastAsia="Times New Roman" w:cs="Calibri"/>
              </w:rPr>
              <w:t>482.710,00</w:t>
            </w:r>
          </w:p>
        </w:tc>
        <w:tc>
          <w:tcPr>
            <w:tcW w:w="1980" w:type="dxa"/>
            <w:tcBorders>
              <w:top w:val="single" w:sz="4" w:space="0" w:color="auto"/>
              <w:left w:val="single" w:sz="4" w:space="0" w:color="auto"/>
              <w:bottom w:val="single" w:sz="4" w:space="0" w:color="auto"/>
              <w:right w:val="single" w:sz="4" w:space="0" w:color="auto"/>
            </w:tcBorders>
            <w:noWrap/>
            <w:vAlign w:val="center"/>
          </w:tcPr>
          <w:p w14:paraId="082EDA5B" w14:textId="77777777" w:rsidR="006C112D" w:rsidRPr="00387929" w:rsidRDefault="006C112D" w:rsidP="00BC32D2">
            <w:pPr>
              <w:jc w:val="right"/>
              <w:rPr>
                <w:rFonts w:eastAsia="Times New Roman" w:cs="Calibri"/>
              </w:rPr>
            </w:pPr>
            <w:r w:rsidRPr="00387929">
              <w:rPr>
                <w:rFonts w:eastAsia="Times New Roman" w:cs="Calibri"/>
              </w:rPr>
              <w:t>-24.090,00</w:t>
            </w:r>
          </w:p>
        </w:tc>
        <w:tc>
          <w:tcPr>
            <w:tcW w:w="1738" w:type="dxa"/>
            <w:tcBorders>
              <w:top w:val="single" w:sz="4" w:space="0" w:color="auto"/>
              <w:left w:val="single" w:sz="4" w:space="0" w:color="auto"/>
              <w:bottom w:val="single" w:sz="4" w:space="0" w:color="auto"/>
              <w:right w:val="single" w:sz="4" w:space="0" w:color="auto"/>
            </w:tcBorders>
            <w:noWrap/>
            <w:vAlign w:val="center"/>
          </w:tcPr>
          <w:p w14:paraId="087B7774" w14:textId="77777777" w:rsidR="006C112D" w:rsidRPr="00387929" w:rsidRDefault="006C112D" w:rsidP="00BC32D2">
            <w:pPr>
              <w:jc w:val="right"/>
              <w:rPr>
                <w:rFonts w:eastAsia="Times New Roman" w:cs="Calibri"/>
              </w:rPr>
            </w:pPr>
            <w:r w:rsidRPr="00387929">
              <w:rPr>
                <w:rFonts w:eastAsia="Times New Roman" w:cs="Calibri"/>
              </w:rPr>
              <w:t>458.620,00</w:t>
            </w:r>
          </w:p>
        </w:tc>
      </w:tr>
      <w:tr w:rsidR="006C112D" w:rsidRPr="00387929" w14:paraId="5B848A68"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720965F" w14:textId="77777777" w:rsidR="006C112D" w:rsidRPr="00387929" w:rsidRDefault="006C112D" w:rsidP="00BC32D2">
            <w:pPr>
              <w:rPr>
                <w:rFonts w:eastAsia="Times New Roman" w:cs="Calibri"/>
              </w:rPr>
            </w:pPr>
            <w:r w:rsidRPr="00387929">
              <w:rPr>
                <w:rFonts w:eastAsia="Times New Roman" w:cs="Calibri"/>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tcPr>
          <w:p w14:paraId="0835800D" w14:textId="77777777" w:rsidR="006C112D" w:rsidRPr="00387929" w:rsidRDefault="006C112D" w:rsidP="00BC32D2">
            <w:pPr>
              <w:jc w:val="right"/>
              <w:rPr>
                <w:rFonts w:eastAsia="Times New Roman" w:cs="Calibri"/>
              </w:rPr>
            </w:pPr>
            <w:r w:rsidRPr="00387929">
              <w:rPr>
                <w:rFonts w:eastAsia="Times New Roman" w:cs="Calibri"/>
              </w:rPr>
              <w:t>414.050,00</w:t>
            </w:r>
          </w:p>
        </w:tc>
        <w:tc>
          <w:tcPr>
            <w:tcW w:w="1980" w:type="dxa"/>
            <w:tcBorders>
              <w:top w:val="single" w:sz="4" w:space="0" w:color="auto"/>
              <w:left w:val="single" w:sz="4" w:space="0" w:color="auto"/>
              <w:bottom w:val="single" w:sz="4" w:space="0" w:color="auto"/>
              <w:right w:val="single" w:sz="4" w:space="0" w:color="auto"/>
            </w:tcBorders>
            <w:noWrap/>
            <w:vAlign w:val="center"/>
          </w:tcPr>
          <w:p w14:paraId="077E156B" w14:textId="77777777" w:rsidR="006C112D" w:rsidRPr="00387929" w:rsidRDefault="006C112D" w:rsidP="00BC32D2">
            <w:pPr>
              <w:jc w:val="right"/>
              <w:rPr>
                <w:rFonts w:eastAsia="Times New Roman" w:cs="Calibri"/>
              </w:rPr>
            </w:pPr>
            <w:r w:rsidRPr="00387929">
              <w:rPr>
                <w:rFonts w:eastAsia="Times New Roman" w:cs="Calibri"/>
              </w:rPr>
              <w:t>-25.000,00</w:t>
            </w:r>
          </w:p>
        </w:tc>
        <w:tc>
          <w:tcPr>
            <w:tcW w:w="1738" w:type="dxa"/>
            <w:tcBorders>
              <w:top w:val="single" w:sz="4" w:space="0" w:color="auto"/>
              <w:left w:val="single" w:sz="4" w:space="0" w:color="auto"/>
              <w:bottom w:val="single" w:sz="4" w:space="0" w:color="auto"/>
              <w:right w:val="single" w:sz="4" w:space="0" w:color="auto"/>
            </w:tcBorders>
            <w:noWrap/>
            <w:vAlign w:val="center"/>
          </w:tcPr>
          <w:p w14:paraId="0B08612C" w14:textId="77777777" w:rsidR="006C112D" w:rsidRPr="00387929" w:rsidRDefault="006C112D" w:rsidP="00BC32D2">
            <w:pPr>
              <w:jc w:val="right"/>
              <w:rPr>
                <w:rFonts w:eastAsia="Times New Roman" w:cs="Calibri"/>
              </w:rPr>
            </w:pPr>
            <w:r w:rsidRPr="00387929">
              <w:rPr>
                <w:rFonts w:eastAsia="Times New Roman" w:cs="Calibri"/>
              </w:rPr>
              <w:t>389.050,00</w:t>
            </w:r>
          </w:p>
        </w:tc>
      </w:tr>
      <w:tr w:rsidR="006C112D" w:rsidRPr="00387929" w14:paraId="7BDBBDD0"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6BEA52E" w14:textId="77777777" w:rsidR="006C112D" w:rsidRPr="00387929" w:rsidRDefault="006C112D" w:rsidP="00BC32D2">
            <w:pPr>
              <w:rPr>
                <w:rFonts w:eastAsia="Times New Roman" w:cs="Calibri"/>
              </w:rPr>
            </w:pPr>
            <w:r w:rsidRPr="00387929">
              <w:rPr>
                <w:rFonts w:eastAsia="Times New Roman" w:cs="Calibri"/>
              </w:rPr>
              <w:t>PROGRAM 1003 OBILJEŽAVANJE DANA GRADA</w:t>
            </w:r>
          </w:p>
        </w:tc>
        <w:tc>
          <w:tcPr>
            <w:tcW w:w="1701" w:type="dxa"/>
            <w:tcBorders>
              <w:top w:val="single" w:sz="4" w:space="0" w:color="auto"/>
              <w:left w:val="single" w:sz="4" w:space="0" w:color="auto"/>
              <w:bottom w:val="single" w:sz="4" w:space="0" w:color="auto"/>
              <w:right w:val="single" w:sz="4" w:space="0" w:color="auto"/>
            </w:tcBorders>
            <w:noWrap/>
            <w:vAlign w:val="center"/>
          </w:tcPr>
          <w:p w14:paraId="5AD390AE" w14:textId="77777777" w:rsidR="006C112D" w:rsidRPr="00387929" w:rsidRDefault="006C112D" w:rsidP="00BC32D2">
            <w:pPr>
              <w:jc w:val="right"/>
              <w:rPr>
                <w:rFonts w:eastAsia="Times New Roman" w:cs="Calibri"/>
              </w:rPr>
            </w:pPr>
            <w:r w:rsidRPr="00387929">
              <w:rPr>
                <w:rFonts w:eastAsia="Times New Roman" w:cs="Calibri"/>
              </w:rPr>
              <w:t>15.000,00</w:t>
            </w:r>
          </w:p>
        </w:tc>
        <w:tc>
          <w:tcPr>
            <w:tcW w:w="1980" w:type="dxa"/>
            <w:tcBorders>
              <w:top w:val="single" w:sz="4" w:space="0" w:color="auto"/>
              <w:left w:val="single" w:sz="4" w:space="0" w:color="auto"/>
              <w:bottom w:val="single" w:sz="4" w:space="0" w:color="auto"/>
              <w:right w:val="single" w:sz="4" w:space="0" w:color="auto"/>
            </w:tcBorders>
            <w:noWrap/>
            <w:vAlign w:val="center"/>
          </w:tcPr>
          <w:p w14:paraId="01623B2E" w14:textId="77777777" w:rsidR="006C112D" w:rsidRPr="00387929" w:rsidRDefault="006C112D" w:rsidP="00BC32D2">
            <w:pPr>
              <w:jc w:val="right"/>
              <w:rPr>
                <w:rFonts w:eastAsia="Times New Roman" w:cs="Calibri"/>
              </w:rPr>
            </w:pPr>
            <w:r w:rsidRPr="00387929">
              <w:rPr>
                <w:rFonts w:eastAsia="Times New Roman" w:cs="Calibri"/>
              </w:rPr>
              <w:t>910,00</w:t>
            </w:r>
          </w:p>
        </w:tc>
        <w:tc>
          <w:tcPr>
            <w:tcW w:w="1738" w:type="dxa"/>
            <w:tcBorders>
              <w:top w:val="single" w:sz="4" w:space="0" w:color="auto"/>
              <w:left w:val="single" w:sz="4" w:space="0" w:color="auto"/>
              <w:bottom w:val="single" w:sz="4" w:space="0" w:color="auto"/>
              <w:right w:val="single" w:sz="4" w:space="0" w:color="auto"/>
            </w:tcBorders>
            <w:noWrap/>
            <w:vAlign w:val="center"/>
          </w:tcPr>
          <w:p w14:paraId="308510A1" w14:textId="77777777" w:rsidR="006C112D" w:rsidRPr="00387929" w:rsidRDefault="006C112D" w:rsidP="00BC32D2">
            <w:pPr>
              <w:jc w:val="right"/>
              <w:rPr>
                <w:rFonts w:eastAsia="Times New Roman" w:cs="Calibri"/>
              </w:rPr>
            </w:pPr>
            <w:r w:rsidRPr="00387929">
              <w:rPr>
                <w:rFonts w:eastAsia="Times New Roman" w:cs="Calibri"/>
              </w:rPr>
              <w:t>15.910,00</w:t>
            </w:r>
          </w:p>
        </w:tc>
      </w:tr>
      <w:tr w:rsidR="006C112D" w:rsidRPr="00387929" w14:paraId="4D31EAD7"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80DCB4A" w14:textId="77777777" w:rsidR="006C112D" w:rsidRPr="00387929" w:rsidRDefault="006C112D" w:rsidP="00BC32D2">
            <w:pPr>
              <w:rPr>
                <w:rFonts w:eastAsia="Times New Roman" w:cs="Calibri"/>
              </w:rPr>
            </w:pPr>
            <w:r w:rsidRPr="00387929">
              <w:rPr>
                <w:rFonts w:eastAsia="Times New Roman" w:cs="Calibri"/>
              </w:rPr>
              <w:t>PROGRAM 1200 POLITIČKE STRANKE</w:t>
            </w:r>
          </w:p>
        </w:tc>
        <w:tc>
          <w:tcPr>
            <w:tcW w:w="1701" w:type="dxa"/>
            <w:tcBorders>
              <w:top w:val="single" w:sz="4" w:space="0" w:color="auto"/>
              <w:left w:val="single" w:sz="4" w:space="0" w:color="auto"/>
              <w:bottom w:val="single" w:sz="4" w:space="0" w:color="auto"/>
              <w:right w:val="single" w:sz="4" w:space="0" w:color="auto"/>
            </w:tcBorders>
            <w:noWrap/>
            <w:vAlign w:val="center"/>
          </w:tcPr>
          <w:p w14:paraId="043C955A" w14:textId="77777777" w:rsidR="006C112D" w:rsidRPr="00387929" w:rsidRDefault="006C112D" w:rsidP="00BC32D2">
            <w:pPr>
              <w:jc w:val="right"/>
              <w:rPr>
                <w:rFonts w:eastAsia="Times New Roman" w:cs="Calibri"/>
              </w:rPr>
            </w:pPr>
            <w:r w:rsidRPr="00387929">
              <w:rPr>
                <w:rFonts w:eastAsia="Times New Roman" w:cs="Calibri"/>
              </w:rPr>
              <w:t>9.160,00</w:t>
            </w:r>
          </w:p>
        </w:tc>
        <w:tc>
          <w:tcPr>
            <w:tcW w:w="1980" w:type="dxa"/>
            <w:tcBorders>
              <w:top w:val="single" w:sz="4" w:space="0" w:color="auto"/>
              <w:left w:val="single" w:sz="4" w:space="0" w:color="auto"/>
              <w:bottom w:val="single" w:sz="4" w:space="0" w:color="auto"/>
              <w:right w:val="single" w:sz="4" w:space="0" w:color="auto"/>
            </w:tcBorders>
            <w:noWrap/>
            <w:vAlign w:val="center"/>
          </w:tcPr>
          <w:p w14:paraId="233A4B67" w14:textId="77777777" w:rsidR="006C112D" w:rsidRPr="00387929" w:rsidRDefault="006C112D" w:rsidP="00BC32D2">
            <w:pPr>
              <w:jc w:val="right"/>
              <w:rPr>
                <w:rFonts w:eastAsia="Times New Roman" w:cs="Calibri"/>
              </w:rPr>
            </w:pPr>
            <w:r w:rsidRPr="00387929">
              <w:rPr>
                <w:rFonts w:eastAsia="Times New Roman" w:cs="Calibri"/>
              </w:rPr>
              <w:t>0,00</w:t>
            </w:r>
          </w:p>
        </w:tc>
        <w:tc>
          <w:tcPr>
            <w:tcW w:w="1738" w:type="dxa"/>
            <w:tcBorders>
              <w:top w:val="single" w:sz="4" w:space="0" w:color="auto"/>
              <w:left w:val="single" w:sz="4" w:space="0" w:color="auto"/>
              <w:bottom w:val="single" w:sz="4" w:space="0" w:color="auto"/>
              <w:right w:val="single" w:sz="4" w:space="0" w:color="auto"/>
            </w:tcBorders>
            <w:noWrap/>
            <w:vAlign w:val="center"/>
          </w:tcPr>
          <w:p w14:paraId="0E6B809E" w14:textId="77777777" w:rsidR="006C112D" w:rsidRPr="00387929" w:rsidRDefault="006C112D" w:rsidP="00BC32D2">
            <w:pPr>
              <w:jc w:val="right"/>
              <w:rPr>
                <w:rFonts w:eastAsia="Times New Roman" w:cs="Calibri"/>
              </w:rPr>
            </w:pPr>
            <w:r w:rsidRPr="00387929">
              <w:rPr>
                <w:rFonts w:eastAsia="Times New Roman" w:cs="Calibri"/>
              </w:rPr>
              <w:t>9.160,00</w:t>
            </w:r>
          </w:p>
        </w:tc>
      </w:tr>
      <w:tr w:rsidR="006C112D" w:rsidRPr="00387929" w14:paraId="4B0E66F0"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F0B11DA" w14:textId="77777777" w:rsidR="006C112D" w:rsidRPr="00387929" w:rsidRDefault="006C112D" w:rsidP="00BC32D2">
            <w:pPr>
              <w:rPr>
                <w:rFonts w:eastAsia="Times New Roman" w:cs="Calibri"/>
              </w:rPr>
            </w:pPr>
            <w:r w:rsidRPr="00387929">
              <w:rPr>
                <w:rFonts w:eastAsia="Times New Roman" w:cs="Calibri"/>
              </w:rPr>
              <w:t>PROGRAM 1202 DJEČJE GRADSKO VIJEĆE</w:t>
            </w:r>
          </w:p>
        </w:tc>
        <w:tc>
          <w:tcPr>
            <w:tcW w:w="1701" w:type="dxa"/>
            <w:tcBorders>
              <w:top w:val="single" w:sz="4" w:space="0" w:color="auto"/>
              <w:left w:val="single" w:sz="4" w:space="0" w:color="auto"/>
              <w:bottom w:val="single" w:sz="4" w:space="0" w:color="auto"/>
              <w:right w:val="single" w:sz="4" w:space="0" w:color="auto"/>
            </w:tcBorders>
            <w:noWrap/>
            <w:vAlign w:val="center"/>
          </w:tcPr>
          <w:p w14:paraId="36B88035" w14:textId="77777777" w:rsidR="006C112D" w:rsidRPr="00387929" w:rsidRDefault="006C112D" w:rsidP="00BC32D2">
            <w:pPr>
              <w:jc w:val="right"/>
              <w:rPr>
                <w:rFonts w:eastAsia="Times New Roman" w:cs="Calibri"/>
              </w:rPr>
            </w:pPr>
            <w:r w:rsidRPr="00387929">
              <w:rPr>
                <w:rFonts w:eastAsia="Times New Roman" w:cs="Calibri"/>
              </w:rPr>
              <w:t>500,00</w:t>
            </w:r>
          </w:p>
        </w:tc>
        <w:tc>
          <w:tcPr>
            <w:tcW w:w="1980" w:type="dxa"/>
            <w:tcBorders>
              <w:top w:val="single" w:sz="4" w:space="0" w:color="auto"/>
              <w:left w:val="single" w:sz="4" w:space="0" w:color="auto"/>
              <w:bottom w:val="single" w:sz="4" w:space="0" w:color="auto"/>
              <w:right w:val="single" w:sz="4" w:space="0" w:color="auto"/>
            </w:tcBorders>
            <w:noWrap/>
            <w:vAlign w:val="center"/>
          </w:tcPr>
          <w:p w14:paraId="5F1B4AF1" w14:textId="77777777" w:rsidR="006C112D" w:rsidRPr="00387929" w:rsidRDefault="006C112D" w:rsidP="00BC32D2">
            <w:pPr>
              <w:jc w:val="right"/>
              <w:rPr>
                <w:rFonts w:eastAsia="Times New Roman" w:cs="Calibri"/>
              </w:rPr>
            </w:pPr>
            <w:r w:rsidRPr="00387929">
              <w:rPr>
                <w:rFonts w:eastAsia="Times New Roman" w:cs="Calibri"/>
              </w:rPr>
              <w:t>0,00</w:t>
            </w:r>
          </w:p>
        </w:tc>
        <w:tc>
          <w:tcPr>
            <w:tcW w:w="1738" w:type="dxa"/>
            <w:tcBorders>
              <w:top w:val="single" w:sz="4" w:space="0" w:color="auto"/>
              <w:left w:val="single" w:sz="4" w:space="0" w:color="auto"/>
              <w:bottom w:val="single" w:sz="4" w:space="0" w:color="auto"/>
              <w:right w:val="single" w:sz="4" w:space="0" w:color="auto"/>
            </w:tcBorders>
            <w:noWrap/>
            <w:vAlign w:val="center"/>
          </w:tcPr>
          <w:p w14:paraId="3516E9A6" w14:textId="77777777" w:rsidR="006C112D" w:rsidRPr="00387929" w:rsidRDefault="006C112D" w:rsidP="00BC32D2">
            <w:pPr>
              <w:jc w:val="right"/>
              <w:rPr>
                <w:rFonts w:eastAsia="Times New Roman" w:cs="Calibri"/>
              </w:rPr>
            </w:pPr>
            <w:r w:rsidRPr="00387929">
              <w:rPr>
                <w:rFonts w:eastAsia="Times New Roman" w:cs="Calibri"/>
              </w:rPr>
              <w:t>500,00</w:t>
            </w:r>
          </w:p>
        </w:tc>
      </w:tr>
      <w:tr w:rsidR="006C112D" w:rsidRPr="00387929" w14:paraId="64ACDCD3"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28FD2AB" w14:textId="77777777" w:rsidR="006C112D" w:rsidRPr="00387929" w:rsidRDefault="006C112D" w:rsidP="00BC32D2">
            <w:pPr>
              <w:rPr>
                <w:rFonts w:eastAsia="Times New Roman" w:cs="Calibri"/>
              </w:rPr>
            </w:pPr>
            <w:r w:rsidRPr="00387929">
              <w:rPr>
                <w:rFonts w:eastAsia="Times New Roman" w:cs="Calibri"/>
              </w:rPr>
              <w:t>PROGRAM 1203 SAVJET MLADIH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6291968D" w14:textId="77777777" w:rsidR="006C112D" w:rsidRPr="00387929" w:rsidRDefault="006C112D" w:rsidP="00BC32D2">
            <w:pPr>
              <w:jc w:val="right"/>
              <w:rPr>
                <w:rFonts w:eastAsia="Times New Roman" w:cs="Calibri"/>
              </w:rPr>
            </w:pPr>
            <w:r w:rsidRPr="00387929">
              <w:rPr>
                <w:rFonts w:eastAsia="Times New Roman" w:cs="Calibri"/>
              </w:rPr>
              <w:t>4.000,00</w:t>
            </w:r>
          </w:p>
        </w:tc>
        <w:tc>
          <w:tcPr>
            <w:tcW w:w="1980" w:type="dxa"/>
            <w:tcBorders>
              <w:top w:val="single" w:sz="4" w:space="0" w:color="auto"/>
              <w:left w:val="single" w:sz="4" w:space="0" w:color="auto"/>
              <w:bottom w:val="single" w:sz="4" w:space="0" w:color="auto"/>
              <w:right w:val="single" w:sz="4" w:space="0" w:color="auto"/>
            </w:tcBorders>
            <w:noWrap/>
            <w:vAlign w:val="center"/>
          </w:tcPr>
          <w:p w14:paraId="0649946B" w14:textId="77777777" w:rsidR="006C112D" w:rsidRPr="00387929" w:rsidRDefault="006C112D" w:rsidP="00BC32D2">
            <w:pPr>
              <w:jc w:val="right"/>
              <w:rPr>
                <w:rFonts w:eastAsia="Times New Roman" w:cs="Calibri"/>
              </w:rPr>
            </w:pPr>
            <w:r w:rsidRPr="00387929">
              <w:rPr>
                <w:rFonts w:eastAsia="Times New Roman" w:cs="Calibri"/>
              </w:rPr>
              <w:t>0,00</w:t>
            </w:r>
          </w:p>
        </w:tc>
        <w:tc>
          <w:tcPr>
            <w:tcW w:w="1738" w:type="dxa"/>
            <w:tcBorders>
              <w:top w:val="single" w:sz="4" w:space="0" w:color="auto"/>
              <w:left w:val="single" w:sz="4" w:space="0" w:color="auto"/>
              <w:bottom w:val="single" w:sz="4" w:space="0" w:color="auto"/>
              <w:right w:val="single" w:sz="4" w:space="0" w:color="auto"/>
            </w:tcBorders>
            <w:noWrap/>
            <w:vAlign w:val="center"/>
          </w:tcPr>
          <w:p w14:paraId="4FCF7448" w14:textId="77777777" w:rsidR="006C112D" w:rsidRPr="00387929" w:rsidRDefault="006C112D" w:rsidP="00BC32D2">
            <w:pPr>
              <w:jc w:val="right"/>
              <w:rPr>
                <w:rFonts w:eastAsia="Times New Roman" w:cs="Calibri"/>
              </w:rPr>
            </w:pPr>
            <w:r w:rsidRPr="00387929">
              <w:rPr>
                <w:rFonts w:eastAsia="Times New Roman" w:cs="Calibri"/>
              </w:rPr>
              <w:t>4.000,00</w:t>
            </w:r>
          </w:p>
        </w:tc>
      </w:tr>
      <w:tr w:rsidR="006C112D" w:rsidRPr="00387929" w14:paraId="418F0812"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56A06F5B" w14:textId="77777777" w:rsidR="006C112D" w:rsidRPr="00387929" w:rsidRDefault="006C112D" w:rsidP="00BC32D2">
            <w:pPr>
              <w:rPr>
                <w:rFonts w:eastAsia="Times New Roman" w:cs="Calibri"/>
              </w:rPr>
            </w:pPr>
            <w:r w:rsidRPr="00387929">
              <w:rPr>
                <w:rFonts w:eastAsia="Times New Roman" w:cs="Calibri"/>
              </w:rPr>
              <w:t xml:space="preserve">PROGRAM 1213 ELEKTRONIČKI MEDIJI </w:t>
            </w:r>
          </w:p>
        </w:tc>
        <w:tc>
          <w:tcPr>
            <w:tcW w:w="1701" w:type="dxa"/>
            <w:tcBorders>
              <w:top w:val="single" w:sz="4" w:space="0" w:color="auto"/>
              <w:left w:val="single" w:sz="4" w:space="0" w:color="auto"/>
              <w:bottom w:val="single" w:sz="4" w:space="0" w:color="auto"/>
              <w:right w:val="single" w:sz="4" w:space="0" w:color="auto"/>
            </w:tcBorders>
            <w:noWrap/>
            <w:vAlign w:val="center"/>
          </w:tcPr>
          <w:p w14:paraId="63DCD4B1" w14:textId="77777777" w:rsidR="006C112D" w:rsidRPr="00387929" w:rsidRDefault="006C112D" w:rsidP="00BC32D2">
            <w:pPr>
              <w:jc w:val="right"/>
              <w:rPr>
                <w:rFonts w:eastAsia="Times New Roman" w:cs="Calibri"/>
              </w:rPr>
            </w:pPr>
            <w:r w:rsidRPr="00387929">
              <w:rPr>
                <w:rFonts w:eastAsia="Times New Roman" w:cs="Calibri"/>
              </w:rPr>
              <w:t>40.000,00</w:t>
            </w:r>
          </w:p>
        </w:tc>
        <w:tc>
          <w:tcPr>
            <w:tcW w:w="1980" w:type="dxa"/>
            <w:tcBorders>
              <w:top w:val="single" w:sz="4" w:space="0" w:color="auto"/>
              <w:left w:val="single" w:sz="4" w:space="0" w:color="auto"/>
              <w:bottom w:val="single" w:sz="4" w:space="0" w:color="auto"/>
              <w:right w:val="single" w:sz="4" w:space="0" w:color="auto"/>
            </w:tcBorders>
            <w:noWrap/>
            <w:vAlign w:val="center"/>
          </w:tcPr>
          <w:p w14:paraId="29D873F4" w14:textId="77777777" w:rsidR="006C112D" w:rsidRPr="00387929" w:rsidRDefault="006C112D" w:rsidP="00BC32D2">
            <w:pPr>
              <w:jc w:val="right"/>
              <w:rPr>
                <w:rFonts w:eastAsia="Times New Roman" w:cs="Calibri"/>
              </w:rPr>
            </w:pPr>
            <w:r w:rsidRPr="00387929">
              <w:rPr>
                <w:rFonts w:eastAsia="Times New Roman" w:cs="Calibri"/>
              </w:rPr>
              <w:t>0,00</w:t>
            </w:r>
          </w:p>
        </w:tc>
        <w:tc>
          <w:tcPr>
            <w:tcW w:w="1738" w:type="dxa"/>
            <w:tcBorders>
              <w:top w:val="single" w:sz="4" w:space="0" w:color="auto"/>
              <w:left w:val="single" w:sz="4" w:space="0" w:color="auto"/>
              <w:bottom w:val="single" w:sz="4" w:space="0" w:color="auto"/>
              <w:right w:val="single" w:sz="4" w:space="0" w:color="auto"/>
            </w:tcBorders>
            <w:noWrap/>
            <w:vAlign w:val="center"/>
          </w:tcPr>
          <w:p w14:paraId="6FE50F76" w14:textId="77777777" w:rsidR="006C112D" w:rsidRPr="00387929" w:rsidRDefault="006C112D" w:rsidP="00BC32D2">
            <w:pPr>
              <w:jc w:val="right"/>
              <w:rPr>
                <w:rFonts w:eastAsia="Times New Roman" w:cs="Calibri"/>
              </w:rPr>
            </w:pPr>
            <w:r w:rsidRPr="00387929">
              <w:rPr>
                <w:rFonts w:eastAsia="Times New Roman" w:cs="Calibri"/>
              </w:rPr>
              <w:t>40.000,00</w:t>
            </w:r>
          </w:p>
        </w:tc>
      </w:tr>
    </w:tbl>
    <w:p w14:paraId="6BCCC38B" w14:textId="77777777" w:rsidR="00F0380D" w:rsidRPr="00387929" w:rsidRDefault="00F0380D">
      <w:pPr>
        <w:rPr>
          <w:rFonts w:ascii="Calibri" w:eastAsia="Times New Roman" w:hAnsi="Calibri" w:cs="Calibri"/>
          <w:b/>
        </w:rPr>
      </w:pPr>
      <w:r w:rsidRPr="00387929">
        <w:rPr>
          <w:rFonts w:ascii="Calibri" w:eastAsia="Times New Roman" w:hAnsi="Calibri" w:cs="Calibri"/>
          <w:b/>
        </w:rPr>
        <w:br w:type="page"/>
      </w:r>
    </w:p>
    <w:p w14:paraId="27356B17" w14:textId="38CB56C6"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PROGRAM REDOVNA DJELATNOST UPRAVNIH TIJELA</w:t>
      </w:r>
    </w:p>
    <w:p w14:paraId="475A0EF2" w14:textId="77777777" w:rsidR="006C112D" w:rsidRPr="00387929" w:rsidRDefault="006C112D" w:rsidP="006C112D">
      <w:pPr>
        <w:spacing w:after="240"/>
        <w:ind w:firstLine="708"/>
        <w:jc w:val="both"/>
        <w:rPr>
          <w:rFonts w:ascii="Calibri" w:eastAsia="Times New Roman" w:hAnsi="Calibri" w:cs="Calibri"/>
        </w:rPr>
      </w:pPr>
      <w:r w:rsidRPr="00387929">
        <w:rPr>
          <w:rFonts w:ascii="Calibri" w:eastAsia="Times New Roman" w:hAnsi="Calibri" w:cs="Calibri"/>
          <w:bCs/>
        </w:rPr>
        <w:t xml:space="preserve">Programom redovna djelatnost upravnih tijela prate se troškovi rada svih </w:t>
      </w:r>
      <w:r w:rsidRPr="00387929">
        <w:rPr>
          <w:rFonts w:ascii="Calibri" w:eastAsia="Times New Roman" w:hAnsi="Calibri" w:cs="Calibri"/>
        </w:rPr>
        <w:t>upravnih tijela Grada Požege u skladu sa zakonskim propisima s ciljem učinkovitog i djelotvornog funkcioniranja Grada.</w:t>
      </w:r>
    </w:p>
    <w:p w14:paraId="64FC3F97" w14:textId="77777777" w:rsidR="006C112D" w:rsidRPr="00387929" w:rsidRDefault="006C112D" w:rsidP="006C112D">
      <w:pPr>
        <w:tabs>
          <w:tab w:val="left" w:pos="851"/>
        </w:tabs>
        <w:jc w:val="both"/>
        <w:rPr>
          <w:rFonts w:ascii="Calibri" w:eastAsia="Times New Roman" w:hAnsi="Calibri" w:cs="Calibri"/>
          <w:b/>
        </w:rPr>
      </w:pPr>
      <w:r w:rsidRPr="00387929">
        <w:rPr>
          <w:rFonts w:ascii="Calibri" w:eastAsia="Times New Roman" w:hAnsi="Calibri" w:cs="Calibri"/>
          <w:b/>
        </w:rPr>
        <w:t>Zakonska osnova za uvođenje programa</w:t>
      </w:r>
    </w:p>
    <w:p w14:paraId="3C20705A" w14:textId="77777777" w:rsidR="006C112D" w:rsidRPr="00387929" w:rsidRDefault="006C112D" w:rsidP="006C112D">
      <w:pPr>
        <w:pStyle w:val="Odlomakpopisa"/>
        <w:numPr>
          <w:ilvl w:val="0"/>
          <w:numId w:val="18"/>
        </w:numPr>
        <w:tabs>
          <w:tab w:val="left" w:pos="851"/>
        </w:tabs>
        <w:spacing w:after="0" w:line="240" w:lineRule="auto"/>
        <w:jc w:val="both"/>
        <w:rPr>
          <w:rFonts w:ascii="Calibri" w:eastAsia="Times New Roman" w:hAnsi="Calibri" w:cs="Calibri"/>
          <w:b/>
        </w:rPr>
      </w:pPr>
      <w:r w:rsidRPr="00387929">
        <w:rPr>
          <w:rFonts w:ascii="Calibri" w:eastAsia="Times New Roman" w:hAnsi="Calibri" w:cs="Calibri"/>
        </w:rPr>
        <w:t>Zakon o lokalnoj i područnoj (regionalnoj) samoupravi (Narodne novine, broj: 33/01., 60/01., 129/05., 109/07., 125/08., 36/09., 150/11., 144/12., 19/13.- pročišćeni tekst, 137/15.- ispravak, 123/17., 98/19. i 144/20.)</w:t>
      </w:r>
    </w:p>
    <w:p w14:paraId="43830722" w14:textId="399C68FC" w:rsidR="006C112D" w:rsidRPr="00387929" w:rsidRDefault="006C112D" w:rsidP="006C112D">
      <w:pPr>
        <w:pStyle w:val="Odlomakpopisa"/>
        <w:numPr>
          <w:ilvl w:val="0"/>
          <w:numId w:val="18"/>
        </w:numPr>
        <w:spacing w:after="0" w:line="240" w:lineRule="auto"/>
        <w:jc w:val="both"/>
        <w:rPr>
          <w:rFonts w:ascii="Calibri" w:eastAsia="Times New Roman" w:hAnsi="Calibri" w:cs="Calibri"/>
          <w:b/>
          <w:bCs/>
        </w:rPr>
      </w:pPr>
      <w:r w:rsidRPr="00387929">
        <w:rPr>
          <w:rFonts w:ascii="Calibri" w:hAnsi="Calibri" w:cs="Calibri"/>
          <w:noProof/>
        </w:rPr>
        <w:t>Zakon o službenicima i namještenicima u lokalnoj i područnoj (regionalnoj) samoupravi (Narodne novine,broj: 86/08., 61/11., 4/18. i 112/19.)</w:t>
      </w:r>
    </w:p>
    <w:p w14:paraId="14B58669" w14:textId="77777777" w:rsidR="006C112D" w:rsidRPr="00387929" w:rsidRDefault="006C112D" w:rsidP="006C112D">
      <w:pPr>
        <w:pStyle w:val="Odlomakpopisa"/>
        <w:numPr>
          <w:ilvl w:val="0"/>
          <w:numId w:val="18"/>
        </w:numPr>
        <w:spacing w:after="0" w:line="240" w:lineRule="auto"/>
        <w:rPr>
          <w:rFonts w:ascii="Calibri" w:eastAsia="Arial Unicode MS" w:hAnsi="Calibri" w:cs="Calibri"/>
          <w:bCs/>
        </w:rPr>
      </w:pPr>
      <w:r w:rsidRPr="00387929">
        <w:rPr>
          <w:rFonts w:ascii="Calibri" w:eastAsia="Arial Unicode MS" w:hAnsi="Calibri" w:cs="Calibri"/>
          <w:bCs/>
        </w:rPr>
        <w:t xml:space="preserve">Zakon o plaćama u lokalnoj i područnoj (regionalnoj) samoupravi (Narodne novine, broj: </w:t>
      </w:r>
      <w:r w:rsidRPr="00387929">
        <w:rPr>
          <w:rFonts w:ascii="Calibri" w:eastAsia="Times New Roman" w:hAnsi="Calibri" w:cs="Calibri"/>
        </w:rPr>
        <w:t>28/10. i 10/23.)</w:t>
      </w:r>
    </w:p>
    <w:p w14:paraId="12F22292" w14:textId="77777777" w:rsidR="006C112D" w:rsidRPr="00387929" w:rsidRDefault="006C112D" w:rsidP="006C112D">
      <w:pPr>
        <w:pStyle w:val="Odlomakpopisa"/>
        <w:numPr>
          <w:ilvl w:val="0"/>
          <w:numId w:val="18"/>
        </w:numPr>
        <w:spacing w:after="0" w:line="240" w:lineRule="auto"/>
        <w:jc w:val="both"/>
        <w:rPr>
          <w:rFonts w:ascii="Calibri" w:eastAsia="Times New Roman" w:hAnsi="Calibri" w:cs="Calibri"/>
          <w:b/>
          <w:bCs/>
        </w:rPr>
      </w:pPr>
      <w:r w:rsidRPr="00387929">
        <w:rPr>
          <w:rFonts w:ascii="Calibri" w:eastAsia="Times New Roman" w:hAnsi="Calibri" w:cs="Calibri"/>
        </w:rPr>
        <w:t>Zakon o javnoj nabavi</w:t>
      </w:r>
      <w:r w:rsidRPr="00387929">
        <w:rPr>
          <w:rFonts w:ascii="Calibri" w:eastAsia="Times New Roman" w:hAnsi="Calibri" w:cs="Calibri"/>
          <w:b/>
          <w:bCs/>
        </w:rPr>
        <w:t xml:space="preserve"> (</w:t>
      </w:r>
      <w:r w:rsidRPr="00387929">
        <w:rPr>
          <w:rFonts w:ascii="Calibri" w:eastAsia="Arial Unicode MS" w:hAnsi="Calibri" w:cs="Calibri"/>
          <w:bCs/>
        </w:rPr>
        <w:t>Narodne novine, broj: 120/16. i 114/22.)</w:t>
      </w:r>
    </w:p>
    <w:p w14:paraId="6E24E5E5" w14:textId="77777777" w:rsidR="006C112D" w:rsidRPr="00387929" w:rsidRDefault="006C112D" w:rsidP="006C112D">
      <w:pPr>
        <w:pStyle w:val="Odlomakpopisa"/>
        <w:numPr>
          <w:ilvl w:val="0"/>
          <w:numId w:val="18"/>
        </w:numPr>
        <w:spacing w:after="0" w:line="240" w:lineRule="auto"/>
        <w:jc w:val="both"/>
        <w:rPr>
          <w:rFonts w:ascii="Calibri" w:eastAsia="Times New Roman" w:hAnsi="Calibri" w:cs="Calibri"/>
          <w:b/>
          <w:bCs/>
        </w:rPr>
      </w:pPr>
      <w:r w:rsidRPr="00387929">
        <w:rPr>
          <w:rFonts w:ascii="Calibri" w:eastAsia="Times New Roman" w:hAnsi="Calibri" w:cs="Calibri"/>
        </w:rPr>
        <w:t>Statut Grada Požege (Službene novine Grada Požege, broj: 2/21. i 11/22.)</w:t>
      </w:r>
    </w:p>
    <w:p w14:paraId="18947E80" w14:textId="77777777" w:rsidR="006C112D" w:rsidRPr="00387929" w:rsidRDefault="006C112D" w:rsidP="006C112D">
      <w:pPr>
        <w:pStyle w:val="Odlomakpopisa"/>
        <w:numPr>
          <w:ilvl w:val="0"/>
          <w:numId w:val="18"/>
        </w:numPr>
        <w:spacing w:after="0" w:line="240" w:lineRule="auto"/>
        <w:jc w:val="both"/>
        <w:rPr>
          <w:rFonts w:ascii="Calibri" w:eastAsia="Times New Roman" w:hAnsi="Calibri" w:cs="Calibri"/>
          <w:b/>
          <w:bCs/>
        </w:rPr>
      </w:pPr>
      <w:r w:rsidRPr="00387929">
        <w:rPr>
          <w:rFonts w:ascii="Calibri" w:eastAsia="Times New Roman" w:hAnsi="Calibri" w:cs="Calibri"/>
          <w:bCs/>
          <w:iCs/>
        </w:rPr>
        <w:t xml:space="preserve">Odluka o ustrojstvu upravnih tijela Grada Požege </w:t>
      </w:r>
      <w:r w:rsidRPr="00387929">
        <w:rPr>
          <w:rFonts w:ascii="Calibri" w:eastAsia="Times New Roman" w:hAnsi="Calibri" w:cs="Calibri"/>
        </w:rPr>
        <w:t>(Službene novine Grada Požege, broj: broj: 19/13., 8/14., 9/16., 4/16., 19/18., 12/21. i 22/21.- pročišćeni tekst, 11/22. i 20/23.)</w:t>
      </w:r>
    </w:p>
    <w:p w14:paraId="13C5B52B" w14:textId="77777777" w:rsidR="006C112D" w:rsidRPr="00387929" w:rsidRDefault="006C112D" w:rsidP="006C112D">
      <w:pPr>
        <w:pStyle w:val="Odlomakpopisa"/>
        <w:numPr>
          <w:ilvl w:val="0"/>
          <w:numId w:val="18"/>
        </w:numPr>
        <w:spacing w:after="0" w:line="240" w:lineRule="auto"/>
        <w:jc w:val="both"/>
        <w:rPr>
          <w:rFonts w:ascii="Calibri" w:eastAsia="Times New Roman" w:hAnsi="Calibri" w:cs="Calibri"/>
        </w:rPr>
      </w:pPr>
      <w:r w:rsidRPr="00387929">
        <w:rPr>
          <w:rFonts w:ascii="Calibri" w:eastAsia="Times New Roman" w:hAnsi="Calibri" w:cs="Calibri"/>
        </w:rPr>
        <w:t xml:space="preserve">Pravilnik o unutarnjem redu upravnih tijela Grada Požege (Službene novine Grada Požege, broj: 10/23., 18/23. i 2/24.) </w:t>
      </w:r>
    </w:p>
    <w:p w14:paraId="22C3DCBC" w14:textId="77777777" w:rsidR="006C112D" w:rsidRPr="00387929" w:rsidRDefault="006C112D" w:rsidP="006C112D">
      <w:pPr>
        <w:pStyle w:val="Odlomakpopisa"/>
        <w:numPr>
          <w:ilvl w:val="0"/>
          <w:numId w:val="18"/>
        </w:numPr>
        <w:spacing w:after="240" w:line="240" w:lineRule="auto"/>
        <w:jc w:val="both"/>
        <w:rPr>
          <w:rFonts w:ascii="Calibri" w:eastAsia="Times New Roman" w:hAnsi="Calibri" w:cs="Calibri"/>
          <w:b/>
          <w:bCs/>
        </w:rPr>
      </w:pPr>
      <w:r w:rsidRPr="00387929">
        <w:rPr>
          <w:rFonts w:ascii="Calibri" w:eastAsia="Times New Roman" w:hAnsi="Calibri" w:cs="Calibri"/>
        </w:rPr>
        <w:t xml:space="preserve">Kolektivni ugovor za službenike i namještenike upravnih tijela Grada Požege (Službene novine Grada Požege, </w:t>
      </w:r>
      <w:r w:rsidRPr="00387929">
        <w:rPr>
          <w:rFonts w:ascii="Calibri" w:hAnsi="Calibri" w:cs="Calibri"/>
        </w:rPr>
        <w:t xml:space="preserve">broj: 7/21., 12/22., 23/22., 6/23., 8/23., 10/23., 17/23., 19/23., 6/24. i 7/24., 21/24. i 2/25.) </w:t>
      </w:r>
    </w:p>
    <w:tbl>
      <w:tblPr>
        <w:tblStyle w:val="Reetkatablice1"/>
        <w:tblW w:w="9072" w:type="dxa"/>
        <w:tblInd w:w="0" w:type="dxa"/>
        <w:tblLook w:val="04A0" w:firstRow="1" w:lastRow="0" w:firstColumn="1" w:lastColumn="0" w:noHBand="0" w:noVBand="1"/>
      </w:tblPr>
      <w:tblGrid>
        <w:gridCol w:w="3969"/>
        <w:gridCol w:w="1701"/>
        <w:gridCol w:w="1838"/>
        <w:gridCol w:w="1564"/>
      </w:tblGrid>
      <w:tr w:rsidR="006C112D" w:rsidRPr="00387929" w14:paraId="4DC1AAD8"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4EF7CEEB" w14:textId="77777777" w:rsidR="006C112D" w:rsidRPr="00387929" w:rsidRDefault="006C112D" w:rsidP="00BC32D2">
            <w:pPr>
              <w:rPr>
                <w:rFonts w:eastAsia="Times New Roman" w:cs="Calibri"/>
                <w:b/>
                <w:bCs/>
              </w:rPr>
            </w:pPr>
            <w:r w:rsidRPr="00387929">
              <w:rPr>
                <w:rFonts w:eastAsia="Times New Roman" w:cs="Calibri"/>
                <w:b/>
                <w:bCs/>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C9F72C"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461C18BE"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3EEE0EFC"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6C2BF052"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19C3FD62" w14:textId="77777777" w:rsidR="006C112D" w:rsidRPr="00387929" w:rsidRDefault="006C112D" w:rsidP="00BC32D2">
            <w:pPr>
              <w:rPr>
                <w:rFonts w:eastAsia="Times New Roman" w:cs="Calibri"/>
              </w:rPr>
            </w:pPr>
            <w:r w:rsidRPr="00387929">
              <w:rPr>
                <w:rFonts w:eastAsia="Times New Roman" w:cs="Calibri"/>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0EDC5512" w14:textId="77777777" w:rsidR="006C112D" w:rsidRPr="00387929" w:rsidRDefault="006C112D" w:rsidP="00BC32D2">
            <w:pPr>
              <w:jc w:val="right"/>
              <w:rPr>
                <w:rFonts w:eastAsia="Times New Roman" w:cs="Calibri"/>
              </w:rPr>
            </w:pPr>
            <w:r w:rsidRPr="00387929">
              <w:rPr>
                <w:rFonts w:eastAsia="Times New Roman" w:cs="Calibri"/>
              </w:rPr>
              <w:t>344.550,00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35B85D6B" w14:textId="77777777" w:rsidR="006C112D" w:rsidRPr="00387929" w:rsidRDefault="006C112D" w:rsidP="00BC32D2">
            <w:pPr>
              <w:jc w:val="right"/>
              <w:rPr>
                <w:rFonts w:eastAsia="Times New Roman" w:cs="Calibri"/>
              </w:rPr>
            </w:pPr>
            <w:r w:rsidRPr="00387929">
              <w:rPr>
                <w:rFonts w:eastAsia="Times New Roman" w:cs="Calibri"/>
              </w:rPr>
              <w:t>-25.000,00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7CE4AF74" w14:textId="77777777" w:rsidR="006C112D" w:rsidRPr="00387929" w:rsidRDefault="006C112D" w:rsidP="00BC32D2">
            <w:pPr>
              <w:jc w:val="right"/>
              <w:rPr>
                <w:rFonts w:eastAsia="Times New Roman" w:cs="Calibri"/>
              </w:rPr>
            </w:pPr>
            <w:r w:rsidRPr="00387929">
              <w:rPr>
                <w:rFonts w:eastAsia="Times New Roman" w:cs="Calibri"/>
              </w:rPr>
              <w:t>319.550,00</w:t>
            </w:r>
          </w:p>
        </w:tc>
      </w:tr>
      <w:tr w:rsidR="006C112D" w:rsidRPr="00387929" w14:paraId="62D9EED5"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CAF6B4E" w14:textId="77777777" w:rsidR="006C112D" w:rsidRPr="00387929" w:rsidRDefault="006C112D" w:rsidP="00BC32D2">
            <w:pPr>
              <w:rPr>
                <w:rFonts w:eastAsia="Times New Roman" w:cs="Calibri"/>
              </w:rPr>
            </w:pPr>
            <w:r w:rsidRPr="00387929">
              <w:rPr>
                <w:rFonts w:eastAsia="Times New Roman" w:cs="Calibri"/>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20B4705F" w14:textId="77777777" w:rsidR="006C112D" w:rsidRPr="00387929" w:rsidRDefault="006C112D" w:rsidP="00BC32D2">
            <w:pPr>
              <w:jc w:val="right"/>
              <w:rPr>
                <w:rFonts w:eastAsia="Times New Roman" w:cs="Calibri"/>
              </w:rPr>
            </w:pPr>
            <w:r w:rsidRPr="00387929">
              <w:rPr>
                <w:rFonts w:eastAsia="Times New Roman" w:cs="Calibri"/>
              </w:rPr>
              <w:t>69.500,00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4547A8AE" w14:textId="77777777" w:rsidR="006C112D" w:rsidRPr="00387929" w:rsidRDefault="006C112D" w:rsidP="00BC32D2">
            <w:pPr>
              <w:jc w:val="right"/>
              <w:rPr>
                <w:rFonts w:eastAsia="Times New Roman" w:cs="Calibri"/>
              </w:rPr>
            </w:pPr>
            <w:r w:rsidRPr="00387929">
              <w:rPr>
                <w:rFonts w:eastAsia="Times New Roman" w:cs="Calibri"/>
              </w:rPr>
              <w:t>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691EEF94" w14:textId="77777777" w:rsidR="006C112D" w:rsidRPr="00387929" w:rsidRDefault="006C112D" w:rsidP="00BC32D2">
            <w:pPr>
              <w:jc w:val="right"/>
              <w:rPr>
                <w:rFonts w:eastAsia="Times New Roman" w:cs="Calibri"/>
              </w:rPr>
            </w:pPr>
            <w:r w:rsidRPr="00387929">
              <w:rPr>
                <w:rFonts w:eastAsia="Times New Roman" w:cs="Calibri"/>
              </w:rPr>
              <w:t>69.500,00</w:t>
            </w:r>
          </w:p>
        </w:tc>
      </w:tr>
      <w:tr w:rsidR="006C112D" w:rsidRPr="00387929" w14:paraId="29C9BB3E"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tcPr>
          <w:p w14:paraId="5DAC5B10"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82E4E0E" w14:textId="77777777" w:rsidR="006C112D" w:rsidRPr="00387929" w:rsidRDefault="006C112D" w:rsidP="00BC32D2">
            <w:pPr>
              <w:jc w:val="right"/>
              <w:rPr>
                <w:rFonts w:eastAsia="Times New Roman" w:cs="Calibri"/>
                <w:b/>
                <w:bCs/>
                <w:i/>
                <w:iCs/>
              </w:rPr>
            </w:pPr>
            <w:r w:rsidRPr="00387929">
              <w:rPr>
                <w:rFonts w:eastAsia="Times New Roman" w:cs="Calibri"/>
                <w:b/>
                <w:bCs/>
              </w:rPr>
              <w:t>414.050,00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63752F5F" w14:textId="77777777" w:rsidR="006C112D" w:rsidRPr="00387929" w:rsidRDefault="006C112D" w:rsidP="00BC32D2">
            <w:pPr>
              <w:jc w:val="right"/>
              <w:rPr>
                <w:rFonts w:eastAsia="Times New Roman" w:cs="Calibri"/>
                <w:b/>
                <w:bCs/>
              </w:rPr>
            </w:pPr>
            <w:r w:rsidRPr="00387929">
              <w:rPr>
                <w:rFonts w:eastAsia="Times New Roman" w:cs="Calibri"/>
                <w:b/>
                <w:bCs/>
              </w:rPr>
              <w:t>-25.000,00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21A749DF" w14:textId="77777777" w:rsidR="006C112D" w:rsidRPr="00387929" w:rsidRDefault="006C112D" w:rsidP="00BC32D2">
            <w:pPr>
              <w:jc w:val="right"/>
              <w:rPr>
                <w:rFonts w:eastAsia="Times New Roman" w:cs="Calibri"/>
                <w:b/>
                <w:bCs/>
              </w:rPr>
            </w:pPr>
            <w:r w:rsidRPr="00387929">
              <w:rPr>
                <w:rFonts w:eastAsia="Times New Roman" w:cs="Calibri"/>
                <w:b/>
                <w:bCs/>
              </w:rPr>
              <w:t>389.050,00</w:t>
            </w:r>
          </w:p>
        </w:tc>
      </w:tr>
    </w:tbl>
    <w:p w14:paraId="3B20FB16"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upravnih tijela</w:t>
      </w:r>
      <w:r w:rsidRPr="00387929">
        <w:rPr>
          <w:rFonts w:ascii="Calibri" w:eastAsia="Times New Roman" w:hAnsi="Calibri" w:cs="Calibri"/>
        </w:rPr>
        <w:t xml:space="preserve"> odnosi se na materijalne rashode potrebne za redovno funkcioniranje rada gradske uprave te ostale rashode koji proizlaze iz prava službenika i namještenika. </w:t>
      </w:r>
    </w:p>
    <w:p w14:paraId="7B4D525B" w14:textId="77777777"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b/>
          <w:bCs/>
        </w:rPr>
        <w:t>Nabava opreme</w:t>
      </w:r>
      <w:r w:rsidRPr="00387929">
        <w:rPr>
          <w:rFonts w:ascii="Calibri" w:eastAsia="Times New Roman" w:hAnsi="Calibri" w:cs="Calibri"/>
        </w:rPr>
        <w:t xml:space="preserve"> odnosi se na nabavu opreme potrebne za obavljanje redovne djelatnosti.</w:t>
      </w:r>
    </w:p>
    <w:p w14:paraId="605D6551" w14:textId="77777777" w:rsidR="006C112D" w:rsidRPr="00387929" w:rsidRDefault="006C112D" w:rsidP="006C112D">
      <w:pPr>
        <w:spacing w:after="240"/>
        <w:jc w:val="both"/>
        <w:rPr>
          <w:rFonts w:ascii="Calibri" w:eastAsia="Times New Roman" w:hAnsi="Calibri" w:cs="Calibri"/>
          <w:b/>
          <w:bCs/>
        </w:rPr>
      </w:pPr>
      <w:r w:rsidRPr="00387929">
        <w:rPr>
          <w:rFonts w:ascii="Calibri" w:eastAsia="Times New Roman" w:hAnsi="Calibri" w:cs="Calibri"/>
          <w:b/>
          <w:bCs/>
        </w:rPr>
        <w:t>NAZIV PROGRAMA: OBILJEŽAVANJE DANA GRADA</w:t>
      </w:r>
    </w:p>
    <w:p w14:paraId="7A04C2CB" w14:textId="77777777" w:rsidR="006C112D" w:rsidRPr="00387929" w:rsidRDefault="006C112D" w:rsidP="006C112D">
      <w:pPr>
        <w:spacing w:after="240"/>
        <w:ind w:firstLine="708"/>
        <w:jc w:val="both"/>
        <w:rPr>
          <w:rFonts w:ascii="Calibri" w:eastAsia="Times New Roman" w:hAnsi="Calibri" w:cs="Calibri"/>
        </w:rPr>
      </w:pPr>
      <w:r w:rsidRPr="00387929">
        <w:rPr>
          <w:rFonts w:ascii="Calibri" w:eastAsia="Times New Roman" w:hAnsi="Calibri" w:cs="Calibri"/>
        </w:rPr>
        <w:t xml:space="preserve">Programom se prate troškovi u svezi obilježavanja Dana grada i Grgureva, 12. ožujka. </w:t>
      </w:r>
    </w:p>
    <w:p w14:paraId="23B1D4F1" w14:textId="77777777" w:rsidR="006C112D" w:rsidRPr="00387929" w:rsidRDefault="006C112D" w:rsidP="006C112D">
      <w:pPr>
        <w:tabs>
          <w:tab w:val="left" w:pos="851"/>
        </w:tabs>
        <w:jc w:val="both"/>
        <w:rPr>
          <w:rFonts w:ascii="Calibri" w:eastAsia="Times New Roman" w:hAnsi="Calibri" w:cs="Calibri"/>
          <w:b/>
        </w:rPr>
      </w:pPr>
      <w:r w:rsidRPr="00387929">
        <w:rPr>
          <w:rFonts w:ascii="Calibri" w:eastAsia="Times New Roman" w:hAnsi="Calibri" w:cs="Calibri"/>
          <w:b/>
        </w:rPr>
        <w:t>Zakonska osnova za uvođenje programa:</w:t>
      </w:r>
    </w:p>
    <w:p w14:paraId="7842EA4E" w14:textId="77777777" w:rsidR="006C112D" w:rsidRPr="00387929" w:rsidRDefault="006C112D" w:rsidP="006C112D">
      <w:pPr>
        <w:pStyle w:val="Odlomakpopisa"/>
        <w:numPr>
          <w:ilvl w:val="0"/>
          <w:numId w:val="20"/>
        </w:numPr>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(Narodne novine, broj: 33/01., 60/01., 129/05., 109/07., 125/08., 36/09., 36/09., 150/11., 144/12., 19/13., 137/15., 123/17., 98/19. i 144/20.) </w:t>
      </w:r>
    </w:p>
    <w:p w14:paraId="3A239A7D" w14:textId="77777777" w:rsidR="006C112D" w:rsidRPr="00387929" w:rsidRDefault="006C112D" w:rsidP="006C112D">
      <w:pPr>
        <w:pStyle w:val="Odlomakpopisa"/>
        <w:numPr>
          <w:ilvl w:val="0"/>
          <w:numId w:val="20"/>
        </w:numPr>
        <w:spacing w:after="240" w:line="240" w:lineRule="auto"/>
        <w:jc w:val="both"/>
        <w:rPr>
          <w:rFonts w:ascii="Calibri" w:eastAsia="Times New Roman" w:hAnsi="Calibri" w:cs="Calibri"/>
          <w:b/>
          <w:bCs/>
        </w:rPr>
      </w:pPr>
      <w:r w:rsidRPr="00387929">
        <w:rPr>
          <w:rFonts w:ascii="Calibri" w:eastAsia="Times New Roman" w:hAnsi="Calibri" w:cs="Calibri"/>
        </w:rPr>
        <w:t>Statut Grada Požege (Službene novine Grada Požege, broj: 2/21. i 11/22.)</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6C112D" w:rsidRPr="00387929" w14:paraId="13CBD8D5"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2EA7379" w14:textId="77777777" w:rsidR="006C112D" w:rsidRPr="00387929" w:rsidRDefault="006C112D" w:rsidP="00BC32D2">
            <w:pPr>
              <w:rPr>
                <w:rFonts w:eastAsia="Times New Roman" w:cs="Calibri"/>
                <w:b/>
                <w:bCs/>
              </w:rPr>
            </w:pPr>
            <w:r w:rsidRPr="00387929">
              <w:rPr>
                <w:rFonts w:eastAsia="Times New Roman" w:cs="Calibri"/>
                <w:b/>
                <w:bCs/>
              </w:rPr>
              <w:t>PROGRAM 1003 OBILJEŽAVANJE DANA GRADA</w:t>
            </w:r>
          </w:p>
        </w:tc>
        <w:tc>
          <w:tcPr>
            <w:tcW w:w="1701" w:type="dxa"/>
            <w:tcBorders>
              <w:top w:val="single" w:sz="4" w:space="0" w:color="auto"/>
              <w:left w:val="single" w:sz="4" w:space="0" w:color="auto"/>
              <w:bottom w:val="single" w:sz="4" w:space="0" w:color="auto"/>
              <w:right w:val="single" w:sz="4" w:space="0" w:color="auto"/>
            </w:tcBorders>
            <w:noWrap/>
            <w:hideMark/>
          </w:tcPr>
          <w:p w14:paraId="775C9610"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hideMark/>
          </w:tcPr>
          <w:p w14:paraId="35F5CAFE"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hideMark/>
          </w:tcPr>
          <w:p w14:paraId="31794153"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79E7F0D5"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E4A2864" w14:textId="77777777" w:rsidR="006C112D" w:rsidRPr="00387929" w:rsidRDefault="006C112D" w:rsidP="00BC32D2">
            <w:pPr>
              <w:rPr>
                <w:rFonts w:eastAsia="Times New Roman" w:cs="Calibri"/>
              </w:rPr>
            </w:pPr>
            <w:r w:rsidRPr="00387929">
              <w:rPr>
                <w:rFonts w:eastAsia="Times New Roman" w:cs="Calibri"/>
              </w:rPr>
              <w:t>Tekući projekt T100001 DAN GRADA I GRGUREVO</w:t>
            </w:r>
          </w:p>
        </w:tc>
        <w:tc>
          <w:tcPr>
            <w:tcW w:w="1701" w:type="dxa"/>
            <w:tcBorders>
              <w:top w:val="single" w:sz="4" w:space="0" w:color="auto"/>
              <w:left w:val="single" w:sz="4" w:space="0" w:color="auto"/>
              <w:bottom w:val="single" w:sz="4" w:space="0" w:color="auto"/>
              <w:right w:val="single" w:sz="4" w:space="0" w:color="auto"/>
            </w:tcBorders>
            <w:noWrap/>
          </w:tcPr>
          <w:p w14:paraId="4DFC42F8" w14:textId="77777777" w:rsidR="006C112D" w:rsidRPr="00387929" w:rsidRDefault="006C112D" w:rsidP="00BC32D2">
            <w:pPr>
              <w:jc w:val="right"/>
              <w:rPr>
                <w:rFonts w:eastAsia="Times New Roman" w:cs="Calibri"/>
                <w:i/>
                <w:iCs/>
              </w:rPr>
            </w:pPr>
            <w:r w:rsidRPr="00387929">
              <w:rPr>
                <w:rFonts w:eastAsia="Times New Roman" w:cs="Calibri"/>
              </w:rPr>
              <w:t>15.000,00</w:t>
            </w:r>
          </w:p>
        </w:tc>
        <w:tc>
          <w:tcPr>
            <w:tcW w:w="1701" w:type="dxa"/>
            <w:tcBorders>
              <w:top w:val="single" w:sz="4" w:space="0" w:color="auto"/>
              <w:left w:val="single" w:sz="4" w:space="0" w:color="auto"/>
              <w:bottom w:val="single" w:sz="4" w:space="0" w:color="auto"/>
              <w:right w:val="single" w:sz="4" w:space="0" w:color="auto"/>
            </w:tcBorders>
            <w:noWrap/>
          </w:tcPr>
          <w:p w14:paraId="61A1F83D" w14:textId="77777777" w:rsidR="006C112D" w:rsidRPr="00387929" w:rsidRDefault="006C112D" w:rsidP="00BC32D2">
            <w:pPr>
              <w:jc w:val="right"/>
              <w:rPr>
                <w:rFonts w:eastAsia="Times New Roman" w:cs="Calibri"/>
              </w:rPr>
            </w:pPr>
            <w:r w:rsidRPr="00387929">
              <w:rPr>
                <w:rFonts w:eastAsia="Times New Roman" w:cs="Calibri"/>
              </w:rPr>
              <w:t>910,00</w:t>
            </w:r>
          </w:p>
        </w:tc>
        <w:tc>
          <w:tcPr>
            <w:tcW w:w="1701" w:type="dxa"/>
            <w:tcBorders>
              <w:top w:val="single" w:sz="4" w:space="0" w:color="auto"/>
              <w:left w:val="single" w:sz="4" w:space="0" w:color="auto"/>
              <w:bottom w:val="single" w:sz="4" w:space="0" w:color="auto"/>
              <w:right w:val="single" w:sz="4" w:space="0" w:color="auto"/>
            </w:tcBorders>
            <w:noWrap/>
          </w:tcPr>
          <w:p w14:paraId="1DBD1554" w14:textId="77777777" w:rsidR="006C112D" w:rsidRPr="00387929" w:rsidRDefault="006C112D" w:rsidP="00BC32D2">
            <w:pPr>
              <w:jc w:val="right"/>
              <w:rPr>
                <w:rFonts w:eastAsia="Times New Roman" w:cs="Calibri"/>
                <w:i/>
                <w:iCs/>
              </w:rPr>
            </w:pPr>
            <w:r w:rsidRPr="00387929">
              <w:rPr>
                <w:rFonts w:eastAsia="Times New Roman" w:cs="Calibri"/>
              </w:rPr>
              <w:t>15.910,00</w:t>
            </w:r>
          </w:p>
        </w:tc>
      </w:tr>
      <w:tr w:rsidR="006C112D" w:rsidRPr="00387929" w14:paraId="4F6F6CEE"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tcPr>
          <w:p w14:paraId="520F19DB"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tcPr>
          <w:p w14:paraId="285FD7C7" w14:textId="77777777" w:rsidR="006C112D" w:rsidRPr="00387929" w:rsidRDefault="006C112D" w:rsidP="00BC32D2">
            <w:pPr>
              <w:jc w:val="right"/>
              <w:rPr>
                <w:rFonts w:eastAsia="Times New Roman" w:cs="Calibri"/>
                <w:b/>
                <w:bCs/>
                <w:i/>
                <w:iCs/>
              </w:rPr>
            </w:pPr>
            <w:r w:rsidRPr="00387929">
              <w:rPr>
                <w:rFonts w:eastAsia="Times New Roman" w:cs="Calibri"/>
                <w:b/>
                <w:bCs/>
              </w:rPr>
              <w:t>15.000,00</w:t>
            </w:r>
          </w:p>
        </w:tc>
        <w:tc>
          <w:tcPr>
            <w:tcW w:w="1701" w:type="dxa"/>
            <w:tcBorders>
              <w:top w:val="single" w:sz="4" w:space="0" w:color="auto"/>
              <w:left w:val="single" w:sz="4" w:space="0" w:color="auto"/>
              <w:bottom w:val="single" w:sz="4" w:space="0" w:color="auto"/>
              <w:right w:val="single" w:sz="4" w:space="0" w:color="auto"/>
            </w:tcBorders>
            <w:noWrap/>
          </w:tcPr>
          <w:p w14:paraId="7FE5B260" w14:textId="77777777" w:rsidR="006C112D" w:rsidRPr="00387929" w:rsidRDefault="006C112D" w:rsidP="00BC32D2">
            <w:pPr>
              <w:jc w:val="right"/>
              <w:rPr>
                <w:rFonts w:eastAsia="Times New Roman" w:cs="Calibri"/>
                <w:b/>
                <w:bCs/>
              </w:rPr>
            </w:pPr>
            <w:r w:rsidRPr="00387929">
              <w:rPr>
                <w:rFonts w:eastAsia="Times New Roman" w:cs="Calibri"/>
                <w:b/>
                <w:bCs/>
              </w:rPr>
              <w:t>910,00</w:t>
            </w:r>
          </w:p>
        </w:tc>
        <w:tc>
          <w:tcPr>
            <w:tcW w:w="1701" w:type="dxa"/>
            <w:tcBorders>
              <w:top w:val="single" w:sz="4" w:space="0" w:color="auto"/>
              <w:left w:val="single" w:sz="4" w:space="0" w:color="auto"/>
              <w:bottom w:val="single" w:sz="4" w:space="0" w:color="auto"/>
              <w:right w:val="single" w:sz="4" w:space="0" w:color="auto"/>
            </w:tcBorders>
            <w:noWrap/>
          </w:tcPr>
          <w:p w14:paraId="29F8F8D9" w14:textId="77777777" w:rsidR="006C112D" w:rsidRPr="00387929" w:rsidRDefault="006C112D" w:rsidP="00BC32D2">
            <w:pPr>
              <w:jc w:val="right"/>
              <w:rPr>
                <w:rFonts w:eastAsia="Times New Roman" w:cs="Calibri"/>
                <w:b/>
                <w:bCs/>
                <w:i/>
                <w:iCs/>
              </w:rPr>
            </w:pPr>
            <w:r w:rsidRPr="00387929">
              <w:rPr>
                <w:rFonts w:eastAsia="Times New Roman" w:cs="Calibri"/>
                <w:b/>
                <w:bCs/>
              </w:rPr>
              <w:t>15.910,00</w:t>
            </w:r>
          </w:p>
        </w:tc>
      </w:tr>
    </w:tbl>
    <w:p w14:paraId="00B2C6F9"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Dan grada i Grgurevo</w:t>
      </w:r>
      <w:r w:rsidRPr="00387929">
        <w:rPr>
          <w:rFonts w:ascii="Calibri" w:eastAsia="Times New Roman" w:hAnsi="Calibri" w:cs="Calibri"/>
        </w:rPr>
        <w:t xml:space="preserve"> odnosi se na troškove organizacije svečane sjednice Gradskog vijeća i proslave Dana Grada Požege.</w:t>
      </w:r>
    </w:p>
    <w:p w14:paraId="6587F022" w14:textId="77777777" w:rsidR="006C112D" w:rsidRPr="00387929" w:rsidRDefault="006C112D" w:rsidP="006C112D">
      <w:pPr>
        <w:spacing w:after="240"/>
        <w:jc w:val="both"/>
        <w:rPr>
          <w:rFonts w:ascii="Calibri" w:eastAsia="Times New Roman" w:hAnsi="Calibri" w:cs="Calibri"/>
          <w:b/>
          <w:bCs/>
        </w:rPr>
      </w:pPr>
      <w:r w:rsidRPr="00387929">
        <w:rPr>
          <w:rFonts w:ascii="Calibri" w:eastAsia="Times New Roman" w:hAnsi="Calibri" w:cs="Calibri"/>
          <w:b/>
          <w:bCs/>
        </w:rPr>
        <w:t>NAZIV PROGRAMA: POLITIČKE STRANKE</w:t>
      </w:r>
    </w:p>
    <w:p w14:paraId="2B14329A" w14:textId="77777777" w:rsidR="006C112D" w:rsidRPr="00387929" w:rsidRDefault="006C112D" w:rsidP="006C112D">
      <w:pPr>
        <w:spacing w:after="240"/>
        <w:ind w:firstLine="708"/>
        <w:jc w:val="both"/>
        <w:rPr>
          <w:rFonts w:ascii="Calibri" w:eastAsia="Times New Roman" w:hAnsi="Calibri" w:cs="Calibri"/>
        </w:rPr>
      </w:pPr>
      <w:r w:rsidRPr="00387929">
        <w:rPr>
          <w:rFonts w:ascii="Calibri" w:eastAsia="Times New Roman" w:hAnsi="Calibri" w:cs="Calibri"/>
        </w:rPr>
        <w:t>Kroz program se raspoređuju sredstva za rad političkih stranaka i članova izabranih sa liste grupe birača zastupljenih u Gradskom vijeću Grada Požege.</w:t>
      </w:r>
    </w:p>
    <w:p w14:paraId="40E6129D" w14:textId="77777777" w:rsidR="006C112D" w:rsidRPr="00387929" w:rsidRDefault="006C112D" w:rsidP="006C112D">
      <w:pPr>
        <w:tabs>
          <w:tab w:val="left" w:pos="851"/>
        </w:tabs>
        <w:jc w:val="both"/>
        <w:rPr>
          <w:rFonts w:ascii="Calibri" w:eastAsia="Times New Roman" w:hAnsi="Calibri" w:cs="Calibri"/>
          <w:b/>
        </w:rPr>
      </w:pPr>
      <w:r w:rsidRPr="00387929">
        <w:rPr>
          <w:rFonts w:ascii="Calibri" w:eastAsia="Times New Roman" w:hAnsi="Calibri" w:cs="Calibri"/>
          <w:b/>
        </w:rPr>
        <w:t>Zakonska osnova za uvođenje programa:</w:t>
      </w:r>
    </w:p>
    <w:p w14:paraId="5564F49D" w14:textId="77777777" w:rsidR="006C112D" w:rsidRPr="00387929" w:rsidRDefault="006C112D" w:rsidP="006C112D">
      <w:pPr>
        <w:pStyle w:val="Odlomakpopisa"/>
        <w:numPr>
          <w:ilvl w:val="0"/>
          <w:numId w:val="19"/>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1D09143D" w14:textId="77777777" w:rsidR="006C112D" w:rsidRPr="00387929" w:rsidRDefault="006C112D" w:rsidP="006C112D">
      <w:pPr>
        <w:pStyle w:val="Odlomakpopisa"/>
        <w:numPr>
          <w:ilvl w:val="0"/>
          <w:numId w:val="19"/>
        </w:numPr>
        <w:spacing w:after="0" w:line="240" w:lineRule="auto"/>
        <w:jc w:val="both"/>
        <w:rPr>
          <w:rFonts w:ascii="Calibri" w:eastAsia="Times New Roman" w:hAnsi="Calibri" w:cs="Calibri"/>
        </w:rPr>
      </w:pPr>
      <w:r w:rsidRPr="00387929">
        <w:rPr>
          <w:rFonts w:ascii="Calibri" w:eastAsia="Times New Roman" w:hAnsi="Calibri" w:cs="Calibri"/>
        </w:rPr>
        <w:t>Zakon o financiranju političkih aktivnosti, izborne promidžbe i referenduma (Narodne novine, broj: 29/19. i 98/19.),</w:t>
      </w:r>
    </w:p>
    <w:p w14:paraId="005A1C8A" w14:textId="77777777" w:rsidR="006C112D" w:rsidRPr="00387929" w:rsidRDefault="006C112D" w:rsidP="006C112D">
      <w:pPr>
        <w:pStyle w:val="Odlomakpopisa"/>
        <w:numPr>
          <w:ilvl w:val="0"/>
          <w:numId w:val="19"/>
        </w:numPr>
        <w:spacing w:after="240" w:line="240" w:lineRule="auto"/>
        <w:jc w:val="both"/>
        <w:rPr>
          <w:rFonts w:ascii="Calibri" w:eastAsia="Times New Roman" w:hAnsi="Calibri" w:cs="Calibri"/>
          <w:b/>
          <w:bCs/>
        </w:rPr>
      </w:pPr>
      <w:r w:rsidRPr="00387929">
        <w:rPr>
          <w:rFonts w:ascii="Calibri" w:eastAsia="Times New Roman" w:hAnsi="Calibri" w:cs="Calibri"/>
        </w:rPr>
        <w:t xml:space="preserve">Statut Grada Požege (Službene novine Grada Požege, broj: 2/21. i 11/22.) </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6C112D" w:rsidRPr="00387929" w14:paraId="2277CCCB"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C058C56" w14:textId="77777777" w:rsidR="006C112D" w:rsidRPr="00387929" w:rsidRDefault="006C112D" w:rsidP="00BC32D2">
            <w:pPr>
              <w:rPr>
                <w:rFonts w:eastAsia="Times New Roman" w:cs="Calibri"/>
                <w:b/>
                <w:bCs/>
              </w:rPr>
            </w:pPr>
            <w:r w:rsidRPr="00387929">
              <w:rPr>
                <w:rFonts w:eastAsia="Times New Roman" w:cs="Calibri"/>
                <w:b/>
                <w:bCs/>
              </w:rPr>
              <w:br w:type="page"/>
              <w:t>PROGRAM 1200 POLITIČKE STRANKE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E58D8C"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73EE9A"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95735F"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19C63727"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8F853F2" w14:textId="77777777" w:rsidR="006C112D" w:rsidRPr="00387929" w:rsidRDefault="006C112D" w:rsidP="00BC32D2">
            <w:pPr>
              <w:rPr>
                <w:rFonts w:eastAsia="Times New Roman" w:cs="Calibri"/>
              </w:rPr>
            </w:pPr>
            <w:r w:rsidRPr="00387929">
              <w:rPr>
                <w:rFonts w:eastAsia="Times New Roman" w:cs="Calibri"/>
              </w:rPr>
              <w:t>Aktivnost A120001 DONACIJE POLITIČKIM STRANKAMA</w:t>
            </w:r>
          </w:p>
        </w:tc>
        <w:tc>
          <w:tcPr>
            <w:tcW w:w="1701" w:type="dxa"/>
            <w:tcBorders>
              <w:top w:val="single" w:sz="4" w:space="0" w:color="auto"/>
              <w:left w:val="single" w:sz="4" w:space="0" w:color="auto"/>
              <w:bottom w:val="single" w:sz="4" w:space="0" w:color="auto"/>
              <w:right w:val="single" w:sz="4" w:space="0" w:color="auto"/>
            </w:tcBorders>
            <w:noWrap/>
            <w:vAlign w:val="center"/>
          </w:tcPr>
          <w:p w14:paraId="19B960B4" w14:textId="77777777" w:rsidR="006C112D" w:rsidRPr="00387929" w:rsidRDefault="006C112D" w:rsidP="00BC32D2">
            <w:pPr>
              <w:jc w:val="right"/>
              <w:rPr>
                <w:rFonts w:eastAsia="Times New Roman" w:cs="Calibri"/>
                <w:i/>
                <w:iCs/>
              </w:rPr>
            </w:pPr>
            <w:r w:rsidRPr="00387929">
              <w:rPr>
                <w:rFonts w:eastAsia="Times New Roman" w:cs="Calibri"/>
              </w:rPr>
              <w:t>9.160,00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BFA18B"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A54EA1" w14:textId="77777777" w:rsidR="006C112D" w:rsidRPr="00387929" w:rsidRDefault="006C112D" w:rsidP="00BC32D2">
            <w:pPr>
              <w:jc w:val="right"/>
              <w:rPr>
                <w:rFonts w:eastAsia="Times New Roman" w:cs="Calibri"/>
                <w:i/>
                <w:iCs/>
              </w:rPr>
            </w:pPr>
            <w:r w:rsidRPr="00387929">
              <w:rPr>
                <w:rFonts w:eastAsia="Times New Roman" w:cs="Calibri"/>
              </w:rPr>
              <w:t>9.160,00</w:t>
            </w:r>
          </w:p>
        </w:tc>
      </w:tr>
      <w:tr w:rsidR="006C112D" w:rsidRPr="00387929" w14:paraId="43D23235"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643EA3A4"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218A790" w14:textId="77777777" w:rsidR="006C112D" w:rsidRPr="00387929" w:rsidRDefault="006C112D" w:rsidP="00BC32D2">
            <w:pPr>
              <w:jc w:val="right"/>
              <w:rPr>
                <w:rFonts w:eastAsia="Times New Roman" w:cs="Calibri"/>
                <w:i/>
                <w:iCs/>
              </w:rPr>
            </w:pPr>
            <w:r w:rsidRPr="00387929">
              <w:rPr>
                <w:rFonts w:eastAsia="Times New Roman" w:cs="Calibri"/>
              </w:rPr>
              <w:t>9.160,00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E1291D"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F3034B" w14:textId="77777777" w:rsidR="006C112D" w:rsidRPr="00387929" w:rsidRDefault="006C112D" w:rsidP="00BC32D2">
            <w:pPr>
              <w:jc w:val="right"/>
              <w:rPr>
                <w:rFonts w:eastAsia="Times New Roman" w:cs="Calibri"/>
                <w:i/>
                <w:iCs/>
              </w:rPr>
            </w:pPr>
            <w:r w:rsidRPr="00387929">
              <w:rPr>
                <w:rFonts w:eastAsia="Times New Roman" w:cs="Calibri"/>
              </w:rPr>
              <w:t>9.160,00</w:t>
            </w:r>
          </w:p>
        </w:tc>
      </w:tr>
    </w:tbl>
    <w:p w14:paraId="71DCEC8C" w14:textId="3056B21A" w:rsidR="006C112D" w:rsidRPr="00387929" w:rsidRDefault="006C112D" w:rsidP="00A635E8">
      <w:pPr>
        <w:spacing w:before="240" w:after="240"/>
        <w:jc w:val="both"/>
        <w:rPr>
          <w:rFonts w:ascii="Calibri" w:eastAsia="Times New Roman" w:hAnsi="Calibri" w:cs="Calibri"/>
          <w:iCs/>
        </w:rPr>
      </w:pPr>
      <w:r w:rsidRPr="00387929">
        <w:rPr>
          <w:rFonts w:ascii="Calibri" w:eastAsia="Times New Roman" w:hAnsi="Calibri" w:cs="Calibri"/>
          <w:b/>
          <w:bCs/>
        </w:rPr>
        <w:t>Donacije političkim strankama</w:t>
      </w:r>
      <w:r w:rsidRPr="00387929">
        <w:rPr>
          <w:rFonts w:ascii="Calibri" w:eastAsia="Times New Roman" w:hAnsi="Calibri" w:cs="Calibri"/>
        </w:rPr>
        <w:t xml:space="preserve"> - svakoj </w:t>
      </w:r>
      <w:r w:rsidRPr="00387929">
        <w:rPr>
          <w:rFonts w:ascii="Calibri" w:eastAsia="Times New Roman" w:hAnsi="Calibri" w:cs="Calibri"/>
          <w:iCs/>
        </w:rPr>
        <w:t>pojedinoj političkoj stranci, odnosno nezavisnom vijećniku pripadaju sredstva razmjerno broju njihovih vijećnika u Gradskom vijeću Grada Požege.</w:t>
      </w:r>
    </w:p>
    <w:p w14:paraId="436BBA22" w14:textId="77777777" w:rsidR="006C112D" w:rsidRPr="00387929" w:rsidRDefault="006C112D" w:rsidP="006C112D">
      <w:pPr>
        <w:spacing w:after="240"/>
        <w:jc w:val="both"/>
        <w:rPr>
          <w:rFonts w:ascii="Calibri" w:eastAsia="Times New Roman" w:hAnsi="Calibri" w:cs="Calibri"/>
          <w:b/>
          <w:bCs/>
        </w:rPr>
      </w:pPr>
      <w:r w:rsidRPr="00387929">
        <w:rPr>
          <w:rFonts w:ascii="Calibri" w:eastAsia="Times New Roman" w:hAnsi="Calibri" w:cs="Calibri"/>
          <w:b/>
          <w:bCs/>
        </w:rPr>
        <w:t>NAZIV PROGRAMA: DJEČJE GRADSKO VIJEĆE</w:t>
      </w:r>
    </w:p>
    <w:p w14:paraId="16D08D2F" w14:textId="77777777" w:rsidR="006C112D" w:rsidRPr="00387929" w:rsidRDefault="006C112D" w:rsidP="006C112D">
      <w:pPr>
        <w:spacing w:after="240"/>
        <w:ind w:firstLine="708"/>
        <w:jc w:val="both"/>
        <w:rPr>
          <w:rFonts w:ascii="Calibri" w:eastAsia="Times New Roman" w:hAnsi="Calibri" w:cs="Calibri"/>
        </w:rPr>
      </w:pPr>
      <w:r w:rsidRPr="00387929">
        <w:rPr>
          <w:rFonts w:ascii="Calibri" w:eastAsia="Times New Roman" w:hAnsi="Calibri" w:cs="Calibri"/>
        </w:rPr>
        <w:t>Dječje gradsko vijeće je neformalno uključivanje djece u djelovanje i odlučivanje gradske vlasti, te prikladan oblik za suradnički i partnerski odnos djece i lokalne vlasti radi sagledavanja stanja prava i boljeg rješavanja potreba djece. Cilj programa je aktivna participacija djece u lokalnoj zajednici.</w:t>
      </w:r>
    </w:p>
    <w:p w14:paraId="59C50DF4" w14:textId="77777777" w:rsidR="006C112D" w:rsidRPr="00387929" w:rsidRDefault="006C112D" w:rsidP="006C112D">
      <w:pPr>
        <w:tabs>
          <w:tab w:val="left" w:pos="851"/>
        </w:tabs>
        <w:jc w:val="both"/>
        <w:rPr>
          <w:rFonts w:ascii="Calibri" w:eastAsia="Times New Roman" w:hAnsi="Calibri" w:cs="Calibri"/>
          <w:b/>
        </w:rPr>
      </w:pPr>
      <w:r w:rsidRPr="00387929">
        <w:rPr>
          <w:rFonts w:ascii="Calibri" w:eastAsia="Times New Roman" w:hAnsi="Calibri" w:cs="Calibri"/>
          <w:b/>
        </w:rPr>
        <w:t>Zakonska osnova za uvođenje programa:</w:t>
      </w:r>
    </w:p>
    <w:p w14:paraId="77B52739" w14:textId="77777777" w:rsidR="006C112D" w:rsidRPr="00387929" w:rsidRDefault="006C112D" w:rsidP="006C112D">
      <w:pPr>
        <w:pStyle w:val="Odlomakpopisa"/>
        <w:numPr>
          <w:ilvl w:val="0"/>
          <w:numId w:val="21"/>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 xml:space="preserve">(Narodne novine, broj: 33/01., 60/01., 129/05., 109/07., 125/08., 36/09., 36/09., 150/11., 144/12., 19/13., 137/15., 123/17., 98/19. i 144/20.) </w:t>
      </w:r>
    </w:p>
    <w:p w14:paraId="7BAEB0E3" w14:textId="77777777" w:rsidR="006C112D" w:rsidRPr="00387929" w:rsidRDefault="006C112D" w:rsidP="006C112D">
      <w:pPr>
        <w:pStyle w:val="Odlomakpopisa"/>
        <w:numPr>
          <w:ilvl w:val="0"/>
          <w:numId w:val="21"/>
        </w:numPr>
        <w:spacing w:after="240" w:line="240" w:lineRule="auto"/>
        <w:jc w:val="both"/>
        <w:rPr>
          <w:rFonts w:ascii="Calibri" w:eastAsia="Times New Roman" w:hAnsi="Calibri" w:cs="Calibri"/>
          <w:b/>
          <w:bCs/>
        </w:rPr>
      </w:pPr>
      <w:r w:rsidRPr="00387929">
        <w:rPr>
          <w:rFonts w:ascii="Calibri" w:eastAsia="Times New Roman" w:hAnsi="Calibri" w:cs="Calibri"/>
        </w:rPr>
        <w:t>Statut Grada Požege (Službene novine Grada Požege, broj: 2/21. i 11/22.).</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6C112D" w:rsidRPr="00387929" w14:paraId="77DEB112"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7C4E5FA" w14:textId="77777777" w:rsidR="006C112D" w:rsidRPr="00387929" w:rsidRDefault="006C112D" w:rsidP="00BC32D2">
            <w:pPr>
              <w:rPr>
                <w:rFonts w:eastAsia="Times New Roman" w:cs="Calibri"/>
                <w:b/>
                <w:bCs/>
              </w:rPr>
            </w:pPr>
            <w:r w:rsidRPr="00387929">
              <w:rPr>
                <w:rFonts w:eastAsia="Times New Roman" w:cs="Calibri"/>
                <w:b/>
                <w:bCs/>
              </w:rPr>
              <w:t>PROGRAM 1202 DJEČJE GRADSKO VIJEĆE</w:t>
            </w:r>
          </w:p>
        </w:tc>
        <w:tc>
          <w:tcPr>
            <w:tcW w:w="1701" w:type="dxa"/>
            <w:tcBorders>
              <w:top w:val="single" w:sz="4" w:space="0" w:color="auto"/>
              <w:left w:val="single" w:sz="4" w:space="0" w:color="auto"/>
              <w:bottom w:val="single" w:sz="4" w:space="0" w:color="auto"/>
              <w:right w:val="single" w:sz="4" w:space="0" w:color="auto"/>
            </w:tcBorders>
            <w:noWrap/>
            <w:hideMark/>
          </w:tcPr>
          <w:p w14:paraId="57B7AF37"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hideMark/>
          </w:tcPr>
          <w:p w14:paraId="3CC9B383"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hideMark/>
          </w:tcPr>
          <w:p w14:paraId="20F87CF6"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204C59CA"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53BF939" w14:textId="77777777" w:rsidR="006C112D" w:rsidRPr="00387929" w:rsidRDefault="006C112D" w:rsidP="00BC32D2">
            <w:pPr>
              <w:rPr>
                <w:rFonts w:eastAsia="Times New Roman" w:cs="Calibri"/>
              </w:rPr>
            </w:pPr>
            <w:r w:rsidRPr="00387929">
              <w:rPr>
                <w:rFonts w:eastAsia="Times New Roman" w:cs="Calibri"/>
              </w:rPr>
              <w:t>Aktivnost A120001 OSNOVNA AKTIVNOST DJEČJEG GRADSKOG VIJEĆA</w:t>
            </w:r>
          </w:p>
        </w:tc>
        <w:tc>
          <w:tcPr>
            <w:tcW w:w="1701" w:type="dxa"/>
            <w:tcBorders>
              <w:top w:val="single" w:sz="4" w:space="0" w:color="auto"/>
              <w:left w:val="single" w:sz="4" w:space="0" w:color="auto"/>
              <w:bottom w:val="single" w:sz="4" w:space="0" w:color="auto"/>
              <w:right w:val="single" w:sz="4" w:space="0" w:color="auto"/>
            </w:tcBorders>
            <w:noWrap/>
            <w:vAlign w:val="center"/>
          </w:tcPr>
          <w:p w14:paraId="58D4D8F2" w14:textId="77777777" w:rsidR="006C112D" w:rsidRPr="00387929" w:rsidRDefault="006C112D" w:rsidP="00BC32D2">
            <w:pPr>
              <w:jc w:val="right"/>
              <w:rPr>
                <w:rFonts w:eastAsia="Times New Roman" w:cs="Calibri"/>
                <w:i/>
                <w:iCs/>
              </w:rPr>
            </w:pPr>
            <w:r w:rsidRPr="00387929">
              <w:rPr>
                <w:rFonts w:eastAsia="Times New Roman" w:cs="Calibri"/>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93A290"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D068AB" w14:textId="77777777" w:rsidR="006C112D" w:rsidRPr="00387929" w:rsidRDefault="006C112D" w:rsidP="00BC32D2">
            <w:pPr>
              <w:jc w:val="right"/>
              <w:rPr>
                <w:rFonts w:eastAsia="Times New Roman" w:cs="Calibri"/>
                <w:i/>
                <w:iCs/>
              </w:rPr>
            </w:pPr>
            <w:r w:rsidRPr="00387929">
              <w:rPr>
                <w:rFonts w:eastAsia="Times New Roman" w:cs="Calibri"/>
              </w:rPr>
              <w:t>500,00</w:t>
            </w:r>
          </w:p>
        </w:tc>
      </w:tr>
      <w:tr w:rsidR="006C112D" w:rsidRPr="00387929" w14:paraId="7EA689BC"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vAlign w:val="center"/>
          </w:tcPr>
          <w:p w14:paraId="2C1D62EA"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E687E40" w14:textId="77777777" w:rsidR="006C112D" w:rsidRPr="00387929" w:rsidRDefault="006C112D" w:rsidP="00BC32D2">
            <w:pPr>
              <w:jc w:val="right"/>
              <w:rPr>
                <w:rFonts w:eastAsia="Times New Roman" w:cs="Calibri"/>
                <w:b/>
                <w:bCs/>
                <w:i/>
                <w:iCs/>
              </w:rPr>
            </w:pPr>
            <w:r w:rsidRPr="00387929">
              <w:rPr>
                <w:rFonts w:eastAsia="Times New Roman" w:cs="Calibri"/>
                <w:b/>
                <w:bCs/>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C055E3"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ABAA06" w14:textId="77777777" w:rsidR="006C112D" w:rsidRPr="00387929" w:rsidRDefault="006C112D" w:rsidP="00BC32D2">
            <w:pPr>
              <w:jc w:val="right"/>
              <w:rPr>
                <w:rFonts w:eastAsia="Times New Roman" w:cs="Calibri"/>
                <w:b/>
                <w:bCs/>
                <w:i/>
                <w:iCs/>
              </w:rPr>
            </w:pPr>
            <w:r w:rsidRPr="00387929">
              <w:rPr>
                <w:rFonts w:eastAsia="Times New Roman" w:cs="Calibri"/>
                <w:b/>
                <w:bCs/>
              </w:rPr>
              <w:t>500,00</w:t>
            </w:r>
          </w:p>
        </w:tc>
      </w:tr>
    </w:tbl>
    <w:p w14:paraId="55FEDE2B"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Dječjeg gradskog vijeća</w:t>
      </w:r>
      <w:r w:rsidRPr="00387929">
        <w:rPr>
          <w:rFonts w:ascii="Calibri" w:eastAsia="Times New Roman" w:hAnsi="Calibri" w:cs="Calibri"/>
        </w:rPr>
        <w:t xml:space="preserve"> odnosi se na sufinanciranje rada Dječjeg gradskog vijeća.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6"/>
        <w:gridCol w:w="2396"/>
        <w:gridCol w:w="846"/>
        <w:gridCol w:w="987"/>
        <w:gridCol w:w="1128"/>
        <w:gridCol w:w="1069"/>
        <w:gridCol w:w="1240"/>
      </w:tblGrid>
      <w:tr w:rsidR="006C112D" w:rsidRPr="00387929" w14:paraId="5214BB15" w14:textId="77777777" w:rsidTr="00BC32D2">
        <w:trPr>
          <w:trHeight w:val="547"/>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D9DEE9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1ED7D27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8B188A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DD53B3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84CF20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075" w:type="dxa"/>
            <w:tcBorders>
              <w:top w:val="single" w:sz="4" w:space="0" w:color="00000A"/>
              <w:left w:val="single" w:sz="4" w:space="0" w:color="00000A"/>
              <w:bottom w:val="single" w:sz="4" w:space="0" w:color="00000A"/>
              <w:right w:val="single" w:sz="4" w:space="0" w:color="00000A"/>
            </w:tcBorders>
            <w:vAlign w:val="center"/>
            <w:hideMark/>
          </w:tcPr>
          <w:p w14:paraId="6AED38C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9A8F6E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668FB875" w14:textId="77777777" w:rsidTr="00BC32D2">
        <w:trPr>
          <w:trHeight w:val="483"/>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059F33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održanih sjednica</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15D35B1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Održati broj propisanih sjednica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5B703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6EC6F1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076E762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075" w:type="dxa"/>
            <w:tcBorders>
              <w:top w:val="single" w:sz="4" w:space="0" w:color="00000A"/>
              <w:left w:val="single" w:sz="4" w:space="0" w:color="00000A"/>
              <w:bottom w:val="single" w:sz="4" w:space="0" w:color="00000A"/>
              <w:right w:val="single" w:sz="4" w:space="0" w:color="00000A"/>
            </w:tcBorders>
            <w:vAlign w:val="center"/>
          </w:tcPr>
          <w:p w14:paraId="33B6D9B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247" w:type="dxa"/>
            <w:tcBorders>
              <w:top w:val="single" w:sz="4" w:space="0" w:color="00000A"/>
              <w:left w:val="single" w:sz="4" w:space="0" w:color="00000A"/>
              <w:bottom w:val="single" w:sz="4" w:space="0" w:color="00000A"/>
              <w:right w:val="single" w:sz="4" w:space="0" w:color="00000A"/>
            </w:tcBorders>
            <w:vAlign w:val="center"/>
          </w:tcPr>
          <w:p w14:paraId="08CAC90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r>
    </w:tbl>
    <w:p w14:paraId="32A45E4F"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NAZIV PROGRAMA: SAVJET MLADIH GRADA POŽEGE</w:t>
      </w:r>
    </w:p>
    <w:p w14:paraId="66C2D590" w14:textId="77777777" w:rsidR="006C112D" w:rsidRPr="00387929" w:rsidRDefault="006C112D" w:rsidP="006C112D">
      <w:pPr>
        <w:spacing w:after="240"/>
        <w:ind w:firstLine="708"/>
        <w:jc w:val="both"/>
        <w:rPr>
          <w:rFonts w:ascii="Calibri" w:eastAsia="Times New Roman" w:hAnsi="Calibri" w:cs="Calibri"/>
        </w:rPr>
      </w:pPr>
      <w:r w:rsidRPr="00387929">
        <w:rPr>
          <w:rFonts w:ascii="Calibri" w:eastAsia="Times New Roman" w:hAnsi="Calibri" w:cs="Calibri"/>
        </w:rPr>
        <w:t xml:space="preserve">Cilj programa je sudjelovanje mladih u odlučivanju o upravljanju javnim poslovima od interesa i značaja za mlade, aktivno uključivanje mladih u javni život te informiranje i savjetovanje mladih u Gradu Požegi kao jedinci lokalne samouprave. </w:t>
      </w:r>
    </w:p>
    <w:p w14:paraId="5B87DF7C" w14:textId="77777777" w:rsidR="006C112D" w:rsidRPr="00387929" w:rsidRDefault="006C112D" w:rsidP="006C112D">
      <w:pPr>
        <w:tabs>
          <w:tab w:val="left" w:pos="851"/>
        </w:tabs>
        <w:jc w:val="both"/>
        <w:rPr>
          <w:rFonts w:ascii="Calibri" w:eastAsia="Times New Roman" w:hAnsi="Calibri" w:cs="Calibri"/>
          <w:b/>
        </w:rPr>
      </w:pPr>
      <w:r w:rsidRPr="00387929">
        <w:rPr>
          <w:rFonts w:ascii="Calibri" w:eastAsia="Times New Roman" w:hAnsi="Calibri" w:cs="Calibri"/>
          <w:b/>
        </w:rPr>
        <w:t>Zakonska osnova za uvođenje programa</w:t>
      </w:r>
    </w:p>
    <w:p w14:paraId="069580A7" w14:textId="77777777" w:rsidR="006C112D" w:rsidRPr="00387929" w:rsidRDefault="006C112D" w:rsidP="006C112D">
      <w:pPr>
        <w:pStyle w:val="Odlomakpopisa"/>
        <w:numPr>
          <w:ilvl w:val="0"/>
          <w:numId w:val="22"/>
        </w:numPr>
        <w:spacing w:after="0" w:line="240" w:lineRule="auto"/>
        <w:jc w:val="both"/>
        <w:rPr>
          <w:rFonts w:ascii="Calibri" w:eastAsia="Times New Roman" w:hAnsi="Calibri" w:cs="Calibri"/>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307529A9" w14:textId="40746F81" w:rsidR="006C112D" w:rsidRPr="00387929" w:rsidRDefault="006C112D" w:rsidP="006C112D">
      <w:pPr>
        <w:pStyle w:val="Odlomakpopisa"/>
        <w:numPr>
          <w:ilvl w:val="0"/>
          <w:numId w:val="22"/>
        </w:numPr>
        <w:spacing w:after="0" w:line="240" w:lineRule="auto"/>
        <w:jc w:val="both"/>
        <w:rPr>
          <w:rFonts w:ascii="Calibri" w:eastAsia="Times New Roman" w:hAnsi="Calibri" w:cs="Calibri"/>
        </w:rPr>
      </w:pPr>
      <w:r w:rsidRPr="00387929">
        <w:rPr>
          <w:rFonts w:ascii="Calibri" w:eastAsia="Times New Roman" w:hAnsi="Calibri" w:cs="Calibri"/>
        </w:rPr>
        <w:t>Zakon o savjetima mladih (Narodne novine, broj: 41/14. i 83/23.)</w:t>
      </w:r>
    </w:p>
    <w:p w14:paraId="19CC0B91" w14:textId="4DE672A4" w:rsidR="006C112D" w:rsidRPr="00387929" w:rsidRDefault="006C112D" w:rsidP="006C112D">
      <w:pPr>
        <w:pStyle w:val="Odlomakpopisa"/>
        <w:numPr>
          <w:ilvl w:val="0"/>
          <w:numId w:val="22"/>
        </w:numPr>
        <w:spacing w:after="0" w:line="240" w:lineRule="auto"/>
        <w:jc w:val="both"/>
        <w:rPr>
          <w:rFonts w:ascii="Calibri" w:eastAsia="Times New Roman" w:hAnsi="Calibri" w:cs="Calibri"/>
        </w:rPr>
      </w:pPr>
      <w:r w:rsidRPr="00387929">
        <w:rPr>
          <w:rFonts w:ascii="Calibri" w:eastAsia="Times New Roman" w:hAnsi="Calibri" w:cs="Calibri"/>
        </w:rPr>
        <w:t>Odluka o osnivanju savjeta mladih Gada Požege (Službene novine Grada Požege, broj: 19/14.)</w:t>
      </w:r>
    </w:p>
    <w:p w14:paraId="43E484FB" w14:textId="77777777" w:rsidR="006C112D" w:rsidRPr="00387929" w:rsidRDefault="006C112D" w:rsidP="006C112D">
      <w:pPr>
        <w:pStyle w:val="Odlomakpopisa"/>
        <w:numPr>
          <w:ilvl w:val="0"/>
          <w:numId w:val="22"/>
        </w:numPr>
        <w:spacing w:after="240" w:line="240" w:lineRule="auto"/>
        <w:jc w:val="both"/>
        <w:rPr>
          <w:rFonts w:ascii="Calibri" w:eastAsia="Times New Roman" w:hAnsi="Calibri" w:cs="Calibri"/>
        </w:rPr>
      </w:pPr>
      <w:r w:rsidRPr="00387929">
        <w:rPr>
          <w:rFonts w:ascii="Calibri" w:eastAsia="Times New Roman" w:hAnsi="Calibri" w:cs="Calibri"/>
        </w:rPr>
        <w:t>Statut Grada Požege (Službene novine Grada Požege, broj: 2/21. i 11/22.)</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6C112D" w:rsidRPr="00387929" w14:paraId="7E8C8219"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30CE59B7" w14:textId="77777777" w:rsidR="006C112D" w:rsidRPr="00387929" w:rsidRDefault="006C112D" w:rsidP="00BC32D2">
            <w:pPr>
              <w:rPr>
                <w:rFonts w:eastAsia="Times New Roman" w:cs="Calibri"/>
                <w:b/>
                <w:bCs/>
              </w:rPr>
            </w:pPr>
            <w:r w:rsidRPr="00387929">
              <w:rPr>
                <w:rFonts w:eastAsia="Times New Roman" w:cs="Calibri"/>
                <w:b/>
                <w:bCs/>
              </w:rPr>
              <w:t>PROGRAM 1203 SAVJET MLADIH GRADA POŽEGE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5494B9"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DA75D8"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E7A408"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4232D544"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6F67FCF4" w14:textId="77777777" w:rsidR="006C112D" w:rsidRPr="00387929" w:rsidRDefault="006C112D" w:rsidP="00BC32D2">
            <w:pPr>
              <w:rPr>
                <w:rFonts w:eastAsia="Times New Roman" w:cs="Calibri"/>
              </w:rPr>
            </w:pPr>
            <w:r w:rsidRPr="00387929">
              <w:rPr>
                <w:rFonts w:eastAsia="Times New Roman" w:cs="Calibri"/>
              </w:rPr>
              <w:t>Aktivnost A120001 OSNOVNA AKTIVNOST SAVJETA MLADIH</w:t>
            </w:r>
          </w:p>
        </w:tc>
        <w:tc>
          <w:tcPr>
            <w:tcW w:w="1701" w:type="dxa"/>
            <w:tcBorders>
              <w:top w:val="single" w:sz="4" w:space="0" w:color="auto"/>
              <w:left w:val="single" w:sz="4" w:space="0" w:color="auto"/>
              <w:bottom w:val="single" w:sz="4" w:space="0" w:color="auto"/>
              <w:right w:val="single" w:sz="4" w:space="0" w:color="auto"/>
            </w:tcBorders>
            <w:noWrap/>
            <w:vAlign w:val="center"/>
          </w:tcPr>
          <w:p w14:paraId="036010DC" w14:textId="77777777" w:rsidR="006C112D" w:rsidRPr="00387929" w:rsidRDefault="006C112D" w:rsidP="00BC32D2">
            <w:pPr>
              <w:jc w:val="right"/>
              <w:rPr>
                <w:rFonts w:eastAsia="Times New Roman" w:cs="Calibri"/>
                <w:i/>
                <w:iCs/>
              </w:rPr>
            </w:pPr>
            <w:r w:rsidRPr="00387929">
              <w:rPr>
                <w:rFonts w:eastAsia="Times New Roman" w:cs="Calibri"/>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7370E9"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BF5BD5" w14:textId="77777777" w:rsidR="006C112D" w:rsidRPr="00387929" w:rsidRDefault="006C112D" w:rsidP="00BC32D2">
            <w:pPr>
              <w:jc w:val="right"/>
              <w:rPr>
                <w:rFonts w:eastAsia="Times New Roman" w:cs="Calibri"/>
                <w:i/>
                <w:iCs/>
              </w:rPr>
            </w:pPr>
            <w:r w:rsidRPr="00387929">
              <w:rPr>
                <w:rFonts w:eastAsia="Times New Roman" w:cs="Calibri"/>
              </w:rPr>
              <w:t>4.000,00</w:t>
            </w:r>
          </w:p>
        </w:tc>
      </w:tr>
      <w:tr w:rsidR="006C112D" w:rsidRPr="00387929" w14:paraId="65EB3589" w14:textId="77777777" w:rsidTr="00BC32D2">
        <w:trPr>
          <w:trHeight w:val="255"/>
        </w:trPr>
        <w:tc>
          <w:tcPr>
            <w:tcW w:w="3969" w:type="dxa"/>
            <w:noWrap/>
          </w:tcPr>
          <w:p w14:paraId="332C7835" w14:textId="77777777" w:rsidR="006C112D" w:rsidRPr="00387929" w:rsidRDefault="006C112D" w:rsidP="00BC32D2">
            <w:pPr>
              <w:rPr>
                <w:rFonts w:eastAsia="Times New Roman" w:cs="Calibri"/>
              </w:rPr>
            </w:pPr>
            <w:r w:rsidRPr="00387929">
              <w:rPr>
                <w:rFonts w:eastAsia="Times New Roman" w:cs="Calibri"/>
              </w:rPr>
              <w:t>UKUPNO</w:t>
            </w:r>
          </w:p>
        </w:tc>
        <w:tc>
          <w:tcPr>
            <w:tcW w:w="1701" w:type="dxa"/>
            <w:noWrap/>
            <w:vAlign w:val="center"/>
          </w:tcPr>
          <w:p w14:paraId="4C0C4F50" w14:textId="77777777" w:rsidR="006C112D" w:rsidRPr="00387929" w:rsidRDefault="006C112D" w:rsidP="00BC32D2">
            <w:pPr>
              <w:jc w:val="right"/>
              <w:rPr>
                <w:rFonts w:eastAsia="Times New Roman" w:cs="Calibri"/>
                <w:b/>
                <w:bCs/>
                <w:i/>
                <w:iCs/>
              </w:rPr>
            </w:pPr>
            <w:r w:rsidRPr="00387929">
              <w:rPr>
                <w:rFonts w:eastAsia="Times New Roman" w:cs="Calibri"/>
                <w:b/>
                <w:bCs/>
              </w:rPr>
              <w:t>4.000,00</w:t>
            </w:r>
          </w:p>
        </w:tc>
        <w:tc>
          <w:tcPr>
            <w:tcW w:w="1701" w:type="dxa"/>
            <w:noWrap/>
            <w:vAlign w:val="center"/>
          </w:tcPr>
          <w:p w14:paraId="0F4B8389"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noWrap/>
            <w:vAlign w:val="center"/>
          </w:tcPr>
          <w:p w14:paraId="5F01DF95" w14:textId="77777777" w:rsidR="006C112D" w:rsidRPr="00387929" w:rsidRDefault="006C112D" w:rsidP="00BC32D2">
            <w:pPr>
              <w:jc w:val="right"/>
              <w:rPr>
                <w:rFonts w:eastAsia="Times New Roman" w:cs="Calibri"/>
                <w:b/>
                <w:bCs/>
                <w:i/>
                <w:iCs/>
              </w:rPr>
            </w:pPr>
            <w:r w:rsidRPr="00387929">
              <w:rPr>
                <w:rFonts w:eastAsia="Times New Roman" w:cs="Calibri"/>
                <w:b/>
                <w:bCs/>
              </w:rPr>
              <w:t>4.000,00</w:t>
            </w:r>
          </w:p>
        </w:tc>
      </w:tr>
    </w:tbl>
    <w:p w14:paraId="0B71C3E1"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savjeta mladih</w:t>
      </w:r>
      <w:r w:rsidRPr="00387929">
        <w:rPr>
          <w:rFonts w:ascii="Calibri" w:eastAsia="Times New Roman" w:hAnsi="Calibri" w:cs="Calibri"/>
        </w:rPr>
        <w:t xml:space="preserve"> odnosi se na troškove vezane za redovno djelovanje Savjeta mladih te sudjelovanja na kongresima Koordinacije savjeta mladih RH.</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405"/>
        <w:gridCol w:w="855"/>
        <w:gridCol w:w="992"/>
        <w:gridCol w:w="1134"/>
        <w:gridCol w:w="1134"/>
        <w:gridCol w:w="1134"/>
      </w:tblGrid>
      <w:tr w:rsidR="006C112D" w:rsidRPr="00387929" w14:paraId="0B9D0A8E" w14:textId="77777777" w:rsidTr="00BC32D2">
        <w:trPr>
          <w:trHeight w:val="547"/>
          <w:jc w:val="center"/>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67452E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405" w:type="dxa"/>
            <w:tcBorders>
              <w:top w:val="single" w:sz="4" w:space="0" w:color="00000A"/>
              <w:left w:val="single" w:sz="4" w:space="0" w:color="00000A"/>
              <w:bottom w:val="single" w:sz="4" w:space="0" w:color="00000A"/>
              <w:right w:val="single" w:sz="4" w:space="0" w:color="00000A"/>
            </w:tcBorders>
            <w:vAlign w:val="center"/>
            <w:hideMark/>
          </w:tcPr>
          <w:p w14:paraId="579E0CD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5" w:type="dxa"/>
            <w:tcBorders>
              <w:top w:val="single" w:sz="4" w:space="0" w:color="00000A"/>
              <w:left w:val="single" w:sz="4" w:space="0" w:color="00000A"/>
              <w:bottom w:val="single" w:sz="4" w:space="0" w:color="00000A"/>
              <w:right w:val="single" w:sz="4" w:space="0" w:color="00000A"/>
            </w:tcBorders>
            <w:vAlign w:val="center"/>
            <w:hideMark/>
          </w:tcPr>
          <w:p w14:paraId="655E62A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FC5BE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C5E19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113EE3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4A651C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6C717B69" w14:textId="77777777" w:rsidTr="00BC32D2">
        <w:trPr>
          <w:trHeight w:val="483"/>
          <w:jc w:val="center"/>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22AA9E56"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održanih sjednica</w:t>
            </w:r>
          </w:p>
        </w:tc>
        <w:tc>
          <w:tcPr>
            <w:tcW w:w="2405" w:type="dxa"/>
            <w:tcBorders>
              <w:top w:val="single" w:sz="4" w:space="0" w:color="00000A"/>
              <w:left w:val="single" w:sz="4" w:space="0" w:color="00000A"/>
              <w:bottom w:val="single" w:sz="4" w:space="0" w:color="00000A"/>
              <w:right w:val="single" w:sz="4" w:space="0" w:color="00000A"/>
            </w:tcBorders>
            <w:vAlign w:val="center"/>
            <w:hideMark/>
          </w:tcPr>
          <w:p w14:paraId="06891E4A"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Održati broj propisanih sjednica</w:t>
            </w:r>
          </w:p>
        </w:tc>
        <w:tc>
          <w:tcPr>
            <w:tcW w:w="855" w:type="dxa"/>
            <w:tcBorders>
              <w:top w:val="single" w:sz="4" w:space="0" w:color="00000A"/>
              <w:left w:val="single" w:sz="4" w:space="0" w:color="00000A"/>
              <w:bottom w:val="single" w:sz="4" w:space="0" w:color="00000A"/>
              <w:right w:val="single" w:sz="4" w:space="0" w:color="00000A"/>
            </w:tcBorders>
            <w:vAlign w:val="center"/>
            <w:hideMark/>
          </w:tcPr>
          <w:p w14:paraId="555BB69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A78205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2D7E460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60518E3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134" w:type="dxa"/>
            <w:tcBorders>
              <w:top w:val="single" w:sz="4" w:space="0" w:color="00000A"/>
              <w:left w:val="single" w:sz="4" w:space="0" w:color="00000A"/>
              <w:bottom w:val="single" w:sz="4" w:space="0" w:color="00000A"/>
              <w:right w:val="single" w:sz="4" w:space="0" w:color="00000A"/>
            </w:tcBorders>
            <w:vAlign w:val="center"/>
          </w:tcPr>
          <w:p w14:paraId="33CA216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r w:rsidR="006C112D" w:rsidRPr="00387929" w14:paraId="702055C5" w14:textId="77777777" w:rsidTr="00BC32D2">
        <w:trPr>
          <w:trHeight w:val="561"/>
          <w:jc w:val="center"/>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8984E0C"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održanih manifestacija</w:t>
            </w:r>
          </w:p>
        </w:tc>
        <w:tc>
          <w:tcPr>
            <w:tcW w:w="2405" w:type="dxa"/>
            <w:tcBorders>
              <w:top w:val="single" w:sz="4" w:space="0" w:color="00000A"/>
              <w:left w:val="single" w:sz="4" w:space="0" w:color="00000A"/>
              <w:bottom w:val="single" w:sz="4" w:space="0" w:color="00000A"/>
              <w:right w:val="single" w:sz="4" w:space="0" w:color="00000A"/>
            </w:tcBorders>
            <w:vAlign w:val="center"/>
            <w:hideMark/>
          </w:tcPr>
          <w:p w14:paraId="65F7199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Posjetiti odnosno organizirati manifestacije</w:t>
            </w:r>
          </w:p>
        </w:tc>
        <w:tc>
          <w:tcPr>
            <w:tcW w:w="855" w:type="dxa"/>
            <w:tcBorders>
              <w:top w:val="single" w:sz="4" w:space="0" w:color="00000A"/>
              <w:left w:val="single" w:sz="4" w:space="0" w:color="00000A"/>
              <w:bottom w:val="single" w:sz="4" w:space="0" w:color="00000A"/>
              <w:right w:val="single" w:sz="4" w:space="0" w:color="00000A"/>
            </w:tcBorders>
            <w:vAlign w:val="center"/>
            <w:hideMark/>
          </w:tcPr>
          <w:p w14:paraId="539CCF8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1D15D0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8</w:t>
            </w:r>
          </w:p>
        </w:tc>
        <w:tc>
          <w:tcPr>
            <w:tcW w:w="1134" w:type="dxa"/>
            <w:tcBorders>
              <w:top w:val="single" w:sz="4" w:space="0" w:color="00000A"/>
              <w:left w:val="single" w:sz="4" w:space="0" w:color="00000A"/>
              <w:bottom w:val="single" w:sz="4" w:space="0" w:color="00000A"/>
              <w:right w:val="single" w:sz="4" w:space="0" w:color="00000A"/>
            </w:tcBorders>
            <w:vAlign w:val="center"/>
          </w:tcPr>
          <w:p w14:paraId="17EBD01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6</w:t>
            </w:r>
          </w:p>
        </w:tc>
        <w:tc>
          <w:tcPr>
            <w:tcW w:w="1134" w:type="dxa"/>
            <w:tcBorders>
              <w:top w:val="single" w:sz="4" w:space="0" w:color="00000A"/>
              <w:left w:val="single" w:sz="4" w:space="0" w:color="00000A"/>
              <w:bottom w:val="single" w:sz="4" w:space="0" w:color="00000A"/>
              <w:right w:val="single" w:sz="4" w:space="0" w:color="00000A"/>
            </w:tcBorders>
            <w:vAlign w:val="center"/>
          </w:tcPr>
          <w:p w14:paraId="4C9A81F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-6</w:t>
            </w:r>
          </w:p>
        </w:tc>
        <w:tc>
          <w:tcPr>
            <w:tcW w:w="1134" w:type="dxa"/>
            <w:tcBorders>
              <w:top w:val="single" w:sz="4" w:space="0" w:color="00000A"/>
              <w:left w:val="single" w:sz="4" w:space="0" w:color="00000A"/>
              <w:bottom w:val="single" w:sz="4" w:space="0" w:color="00000A"/>
              <w:right w:val="single" w:sz="4" w:space="0" w:color="00000A"/>
            </w:tcBorders>
            <w:vAlign w:val="center"/>
          </w:tcPr>
          <w:p w14:paraId="5E79578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r>
    </w:tbl>
    <w:p w14:paraId="23876473"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NAZIV PROGRAMA: ELEKTRONIČKI MEDIJI</w:t>
      </w:r>
    </w:p>
    <w:p w14:paraId="1C254940" w14:textId="77777777" w:rsidR="006C112D" w:rsidRPr="00387929" w:rsidRDefault="006C112D" w:rsidP="006C112D">
      <w:pPr>
        <w:spacing w:after="240"/>
        <w:ind w:firstLine="708"/>
        <w:jc w:val="both"/>
        <w:rPr>
          <w:rFonts w:ascii="Calibri" w:eastAsia="Times New Roman" w:hAnsi="Calibri" w:cs="Calibri"/>
        </w:rPr>
      </w:pPr>
      <w:r w:rsidRPr="00387929">
        <w:rPr>
          <w:rFonts w:ascii="Calibri" w:eastAsia="Times New Roman" w:hAnsi="Calibri" w:cs="Calibri"/>
        </w:rPr>
        <w:t xml:space="preserve">Cilj programa je dodjela financijskih potpora za proizvodnju i objavu kvalitetnih programskih sadržaja radijskih programa i elektroničkih publikacija </w:t>
      </w:r>
      <w:r w:rsidRPr="00387929">
        <w:rPr>
          <w:rFonts w:ascii="Calibri" w:eastAsiaTheme="majorEastAsia" w:hAnsi="Calibri" w:cs="Calibri"/>
        </w:rPr>
        <w:t>od interesa za građane i Grad Požegu</w:t>
      </w:r>
      <w:r w:rsidRPr="00387929">
        <w:rPr>
          <w:rFonts w:ascii="Calibri" w:eastAsiaTheme="majorEastAsia" w:hAnsi="Calibri" w:cs="Calibri"/>
          <w:b/>
          <w:bCs/>
        </w:rPr>
        <w:t>.</w:t>
      </w:r>
    </w:p>
    <w:p w14:paraId="5D77DBF0" w14:textId="77777777" w:rsidR="006C112D" w:rsidRPr="00387929" w:rsidRDefault="006C112D" w:rsidP="006C112D">
      <w:pPr>
        <w:tabs>
          <w:tab w:val="left" w:pos="851"/>
        </w:tabs>
        <w:jc w:val="both"/>
        <w:rPr>
          <w:rFonts w:ascii="Calibri" w:eastAsia="Times New Roman" w:hAnsi="Calibri" w:cs="Calibri"/>
          <w:b/>
          <w:bCs/>
        </w:rPr>
      </w:pPr>
      <w:r w:rsidRPr="00387929">
        <w:rPr>
          <w:rFonts w:ascii="Calibri" w:eastAsia="Times New Roman" w:hAnsi="Calibri" w:cs="Calibri"/>
          <w:b/>
          <w:bCs/>
        </w:rPr>
        <w:t>Zakonska osnova za uvođenje programa</w:t>
      </w:r>
    </w:p>
    <w:p w14:paraId="5A3D6F29" w14:textId="77777777" w:rsidR="006C112D" w:rsidRPr="00387929" w:rsidRDefault="006C112D" w:rsidP="006C112D">
      <w:pPr>
        <w:pStyle w:val="Odlomakpopisa"/>
        <w:numPr>
          <w:ilvl w:val="0"/>
          <w:numId w:val="23"/>
        </w:numPr>
        <w:spacing w:after="0" w:line="240" w:lineRule="auto"/>
        <w:jc w:val="both"/>
        <w:rPr>
          <w:rFonts w:ascii="Calibri" w:eastAsia="Times New Roman" w:hAnsi="Calibri" w:cs="Calibri"/>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01DE6418" w14:textId="77777777" w:rsidR="006C112D" w:rsidRPr="00387929" w:rsidRDefault="006C112D" w:rsidP="006C112D">
      <w:pPr>
        <w:pStyle w:val="Odlomakpopisa"/>
        <w:numPr>
          <w:ilvl w:val="0"/>
          <w:numId w:val="23"/>
        </w:numPr>
        <w:spacing w:after="0" w:line="240" w:lineRule="auto"/>
        <w:jc w:val="both"/>
        <w:rPr>
          <w:rFonts w:ascii="Calibri" w:eastAsia="Times New Roman" w:hAnsi="Calibri" w:cs="Calibri"/>
        </w:rPr>
      </w:pPr>
      <w:r w:rsidRPr="00387929">
        <w:rPr>
          <w:rFonts w:ascii="Calibri" w:eastAsia="Times New Roman" w:hAnsi="Calibri" w:cs="Calibri"/>
        </w:rPr>
        <w:t xml:space="preserve">Zakon o elektroničkim medijima (Narodne novine, broj: 111/21. i 114/22.) </w:t>
      </w:r>
    </w:p>
    <w:p w14:paraId="4BB2AB49" w14:textId="77777777" w:rsidR="006C112D" w:rsidRPr="00387929" w:rsidRDefault="006C112D" w:rsidP="006C112D">
      <w:pPr>
        <w:pStyle w:val="Odlomakpopisa"/>
        <w:numPr>
          <w:ilvl w:val="0"/>
          <w:numId w:val="23"/>
        </w:numPr>
        <w:spacing w:after="0" w:line="240" w:lineRule="auto"/>
        <w:jc w:val="both"/>
        <w:rPr>
          <w:rFonts w:ascii="Calibri" w:eastAsia="Times New Roman" w:hAnsi="Calibri" w:cs="Calibri"/>
        </w:rPr>
      </w:pPr>
      <w:r w:rsidRPr="00387929">
        <w:rPr>
          <w:rFonts w:ascii="Calibri" w:eastAsia="Times New Roman" w:hAnsi="Calibri" w:cs="Calibri"/>
        </w:rPr>
        <w:t xml:space="preserve">Statut Grada Požege (Službene novine Grada Požege, broj: 2/21. i 11/22.) </w:t>
      </w:r>
    </w:p>
    <w:p w14:paraId="2061DCB3" w14:textId="1CC8E20F" w:rsidR="006C112D" w:rsidRPr="00387929" w:rsidRDefault="006C112D" w:rsidP="006C112D">
      <w:pPr>
        <w:pStyle w:val="Odlomakpopisa"/>
        <w:numPr>
          <w:ilvl w:val="0"/>
          <w:numId w:val="23"/>
        </w:numPr>
        <w:spacing w:after="240" w:line="240" w:lineRule="auto"/>
        <w:jc w:val="both"/>
        <w:rPr>
          <w:rFonts w:ascii="Calibri" w:eastAsia="Times New Roman" w:hAnsi="Calibri" w:cs="Calibri"/>
        </w:rPr>
      </w:pPr>
      <w:r w:rsidRPr="00387929">
        <w:rPr>
          <w:rFonts w:ascii="Calibri" w:eastAsia="Times New Roman" w:hAnsi="Calibri" w:cs="Calibri"/>
        </w:rPr>
        <w:t>Odluka o provođenju Javnog poziva za financiranje programskih sadržaja elektroničkih medija od posebnog interesa za Grad Požegu Službene novine Grada Požege, broj: 5/22.,8/22. i 1/23.)</w:t>
      </w:r>
    </w:p>
    <w:tbl>
      <w:tblPr>
        <w:tblStyle w:val="Reetkatablice1"/>
        <w:tblW w:w="9072" w:type="dxa"/>
        <w:jc w:val="center"/>
        <w:tblInd w:w="0" w:type="dxa"/>
        <w:tblLook w:val="04A0" w:firstRow="1" w:lastRow="0" w:firstColumn="1" w:lastColumn="0" w:noHBand="0" w:noVBand="1"/>
      </w:tblPr>
      <w:tblGrid>
        <w:gridCol w:w="4961"/>
        <w:gridCol w:w="1417"/>
        <w:gridCol w:w="1560"/>
        <w:gridCol w:w="1297"/>
      </w:tblGrid>
      <w:tr w:rsidR="006C112D" w:rsidRPr="00387929" w14:paraId="5F48AA45" w14:textId="77777777" w:rsidTr="00BC32D2">
        <w:trPr>
          <w:trHeight w:val="255"/>
          <w:jc w:val="center"/>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655C8CF3" w14:textId="77777777" w:rsidR="006C112D" w:rsidRPr="00387929" w:rsidRDefault="006C112D" w:rsidP="00BC32D2">
            <w:pPr>
              <w:rPr>
                <w:rFonts w:eastAsia="Times New Roman" w:cs="Calibri"/>
                <w:b/>
                <w:bCs/>
              </w:rPr>
            </w:pPr>
            <w:r w:rsidRPr="00387929">
              <w:rPr>
                <w:rFonts w:eastAsia="Times New Roman" w:cs="Calibri"/>
                <w:b/>
                <w:bCs/>
              </w:rPr>
              <w:t xml:space="preserve">PROGRAM 1213 ELEKTRONIČKI MEDIJI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A9842E2"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E4AB491"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02FDD7B3"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7F957007" w14:textId="77777777" w:rsidTr="00BC32D2">
        <w:trPr>
          <w:trHeight w:val="255"/>
          <w:jc w:val="center"/>
        </w:trPr>
        <w:tc>
          <w:tcPr>
            <w:tcW w:w="4961" w:type="dxa"/>
            <w:tcBorders>
              <w:top w:val="single" w:sz="4" w:space="0" w:color="auto"/>
              <w:left w:val="single" w:sz="4" w:space="0" w:color="auto"/>
              <w:bottom w:val="single" w:sz="4" w:space="0" w:color="auto"/>
              <w:right w:val="single" w:sz="4" w:space="0" w:color="auto"/>
            </w:tcBorders>
            <w:noWrap/>
            <w:vAlign w:val="center"/>
            <w:hideMark/>
          </w:tcPr>
          <w:p w14:paraId="01B8F469" w14:textId="77777777" w:rsidR="006C112D" w:rsidRPr="00387929" w:rsidRDefault="006C112D" w:rsidP="00BC32D2">
            <w:pPr>
              <w:rPr>
                <w:rFonts w:eastAsia="Times New Roman" w:cs="Calibri"/>
              </w:rPr>
            </w:pPr>
            <w:r w:rsidRPr="00387929">
              <w:rPr>
                <w:rFonts w:eastAsia="Times New Roman" w:cs="Calibri"/>
              </w:rPr>
              <w:t>Aktivnost A121301 FINANCIRANJE PROGRAMSKIH SADRŽAJA ELEKTRONIČKIH MEDIJA</w:t>
            </w:r>
          </w:p>
        </w:tc>
        <w:tc>
          <w:tcPr>
            <w:tcW w:w="1417" w:type="dxa"/>
            <w:tcBorders>
              <w:top w:val="single" w:sz="4" w:space="0" w:color="auto"/>
              <w:left w:val="single" w:sz="4" w:space="0" w:color="auto"/>
              <w:bottom w:val="single" w:sz="4" w:space="0" w:color="auto"/>
              <w:right w:val="single" w:sz="4" w:space="0" w:color="auto"/>
            </w:tcBorders>
            <w:noWrap/>
            <w:vAlign w:val="center"/>
          </w:tcPr>
          <w:p w14:paraId="2F85145F" w14:textId="77777777" w:rsidR="006C112D" w:rsidRPr="00387929" w:rsidRDefault="006C112D" w:rsidP="00BC32D2">
            <w:pPr>
              <w:jc w:val="right"/>
              <w:rPr>
                <w:rFonts w:eastAsia="Times New Roman" w:cs="Calibri"/>
              </w:rPr>
            </w:pPr>
            <w:r w:rsidRPr="00387929">
              <w:rPr>
                <w:rFonts w:eastAsia="Times New Roman" w:cs="Calibri"/>
              </w:rPr>
              <w:t>40.000,00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1F6B4B25" w14:textId="77777777" w:rsidR="006C112D" w:rsidRPr="00387929" w:rsidRDefault="006C112D" w:rsidP="00BC32D2">
            <w:pPr>
              <w:jc w:val="right"/>
              <w:rPr>
                <w:rFonts w:eastAsia="Times New Roman" w:cs="Calibri"/>
              </w:rPr>
            </w:pPr>
            <w:r w:rsidRPr="00387929">
              <w:rPr>
                <w:rFonts w:eastAsia="Times New Roman" w:cs="Calibri"/>
              </w:rPr>
              <w:t>0,00</w:t>
            </w:r>
          </w:p>
        </w:tc>
        <w:tc>
          <w:tcPr>
            <w:tcW w:w="1271" w:type="dxa"/>
            <w:tcBorders>
              <w:top w:val="single" w:sz="4" w:space="0" w:color="auto"/>
              <w:left w:val="single" w:sz="4" w:space="0" w:color="auto"/>
              <w:bottom w:val="single" w:sz="4" w:space="0" w:color="auto"/>
              <w:right w:val="single" w:sz="4" w:space="0" w:color="auto"/>
            </w:tcBorders>
            <w:noWrap/>
            <w:vAlign w:val="center"/>
          </w:tcPr>
          <w:p w14:paraId="722E919F" w14:textId="77777777" w:rsidR="006C112D" w:rsidRPr="00387929" w:rsidRDefault="006C112D" w:rsidP="00BC32D2">
            <w:pPr>
              <w:jc w:val="right"/>
              <w:rPr>
                <w:rFonts w:eastAsia="Times New Roman" w:cs="Calibri"/>
              </w:rPr>
            </w:pPr>
            <w:r w:rsidRPr="00387929">
              <w:rPr>
                <w:rFonts w:eastAsia="Times New Roman" w:cs="Calibri"/>
              </w:rPr>
              <w:t>40.000,00</w:t>
            </w:r>
          </w:p>
        </w:tc>
      </w:tr>
      <w:tr w:rsidR="006C112D" w:rsidRPr="00387929" w14:paraId="4401D464" w14:textId="77777777" w:rsidTr="00BC32D2">
        <w:trPr>
          <w:trHeight w:val="255"/>
          <w:jc w:val="center"/>
        </w:trPr>
        <w:tc>
          <w:tcPr>
            <w:tcW w:w="4961" w:type="dxa"/>
            <w:noWrap/>
            <w:vAlign w:val="center"/>
          </w:tcPr>
          <w:p w14:paraId="22F7B2B5" w14:textId="77777777" w:rsidR="006C112D" w:rsidRPr="00387929" w:rsidRDefault="006C112D" w:rsidP="00BC32D2">
            <w:pPr>
              <w:rPr>
                <w:rFonts w:eastAsia="Times New Roman" w:cs="Calibri"/>
              </w:rPr>
            </w:pPr>
            <w:r w:rsidRPr="00387929">
              <w:rPr>
                <w:rFonts w:eastAsia="Times New Roman" w:cs="Calibri"/>
              </w:rPr>
              <w:t>UKUPNO</w:t>
            </w:r>
          </w:p>
        </w:tc>
        <w:tc>
          <w:tcPr>
            <w:tcW w:w="1417" w:type="dxa"/>
            <w:noWrap/>
            <w:vAlign w:val="center"/>
          </w:tcPr>
          <w:p w14:paraId="138F8E77" w14:textId="77777777" w:rsidR="006C112D" w:rsidRPr="00387929" w:rsidRDefault="006C112D" w:rsidP="00BC32D2">
            <w:pPr>
              <w:jc w:val="right"/>
              <w:rPr>
                <w:rFonts w:eastAsia="Times New Roman" w:cs="Calibri"/>
                <w:b/>
                <w:bCs/>
              </w:rPr>
            </w:pPr>
            <w:r w:rsidRPr="00387929">
              <w:rPr>
                <w:rFonts w:eastAsia="Times New Roman" w:cs="Calibri"/>
                <w:b/>
                <w:bCs/>
              </w:rPr>
              <w:t>40.000,00</w:t>
            </w:r>
          </w:p>
        </w:tc>
        <w:tc>
          <w:tcPr>
            <w:tcW w:w="1560" w:type="dxa"/>
            <w:noWrap/>
            <w:vAlign w:val="center"/>
          </w:tcPr>
          <w:p w14:paraId="0559345D"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271" w:type="dxa"/>
            <w:noWrap/>
            <w:vAlign w:val="center"/>
          </w:tcPr>
          <w:p w14:paraId="4A3A920D" w14:textId="77777777" w:rsidR="006C112D" w:rsidRPr="00387929" w:rsidRDefault="006C112D" w:rsidP="00BC32D2">
            <w:pPr>
              <w:jc w:val="right"/>
              <w:rPr>
                <w:rFonts w:eastAsia="Times New Roman" w:cs="Calibri"/>
                <w:b/>
                <w:bCs/>
              </w:rPr>
            </w:pPr>
            <w:r w:rsidRPr="00387929">
              <w:rPr>
                <w:rFonts w:eastAsia="Times New Roman" w:cs="Calibri"/>
                <w:b/>
                <w:bCs/>
              </w:rPr>
              <w:t>40.000,00</w:t>
            </w:r>
          </w:p>
        </w:tc>
      </w:tr>
    </w:tbl>
    <w:p w14:paraId="153DC7BD" w14:textId="77777777" w:rsidR="006C112D" w:rsidRPr="00387929" w:rsidRDefault="006C112D" w:rsidP="006C112D">
      <w:pPr>
        <w:spacing w:before="240" w:after="240"/>
        <w:jc w:val="both"/>
        <w:rPr>
          <w:rFonts w:ascii="Calibri" w:eastAsia="Times New Roman" w:hAnsi="Calibri" w:cs="Calibri"/>
          <w:highlight w:val="yellow"/>
        </w:rPr>
      </w:pPr>
      <w:r w:rsidRPr="00387929">
        <w:rPr>
          <w:rFonts w:ascii="Calibri" w:hAnsi="Calibri" w:cs="Calibri"/>
          <w:b/>
        </w:rPr>
        <w:t>Aktivnost Financiranje programskih sadržaja elektroničkih medija</w:t>
      </w:r>
      <w:r w:rsidRPr="00387929">
        <w:rPr>
          <w:rFonts w:ascii="Calibri" w:hAnsi="Calibri" w:cs="Calibri"/>
          <w:bCs/>
        </w:rPr>
        <w:t xml:space="preserve"> odnosi se na financiranje medija na temelju provedenog Javnog poziva za financiranje programskih sadržaja elektroničkih medija od interesa za Grad Požegu.</w:t>
      </w:r>
    </w:p>
    <w:tbl>
      <w:tblPr>
        <w:tblW w:w="91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410"/>
        <w:gridCol w:w="850"/>
        <w:gridCol w:w="992"/>
        <w:gridCol w:w="1134"/>
        <w:gridCol w:w="1134"/>
        <w:gridCol w:w="1190"/>
      </w:tblGrid>
      <w:tr w:rsidR="006C112D" w:rsidRPr="00387929" w14:paraId="6719B21B" w14:textId="77777777" w:rsidTr="00BC32D2">
        <w:trPr>
          <w:trHeight w:val="54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7E24551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52E1D68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CF004A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EEEA3E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12A1B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9D2F0A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0C67043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0523F656" w14:textId="77777777" w:rsidTr="00BC32D2">
        <w:trPr>
          <w:trHeight w:val="48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5FD2A6E0"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izvještaja</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2F58BCE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izvještaja na temelju dobivenih sredstava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A531E5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1BED8B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718C2BC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c>
          <w:tcPr>
            <w:tcW w:w="1134" w:type="dxa"/>
            <w:tcBorders>
              <w:top w:val="single" w:sz="4" w:space="0" w:color="00000A"/>
              <w:left w:val="single" w:sz="4" w:space="0" w:color="00000A"/>
              <w:bottom w:val="single" w:sz="4" w:space="0" w:color="00000A"/>
              <w:right w:val="single" w:sz="4" w:space="0" w:color="00000A"/>
            </w:tcBorders>
            <w:vAlign w:val="center"/>
          </w:tcPr>
          <w:p w14:paraId="29779E6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90" w:type="dxa"/>
            <w:tcBorders>
              <w:top w:val="single" w:sz="4" w:space="0" w:color="00000A"/>
              <w:left w:val="single" w:sz="4" w:space="0" w:color="00000A"/>
              <w:bottom w:val="single" w:sz="4" w:space="0" w:color="00000A"/>
              <w:right w:val="single" w:sz="4" w:space="0" w:color="00000A"/>
            </w:tcBorders>
            <w:vAlign w:val="center"/>
          </w:tcPr>
          <w:p w14:paraId="6D05734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9</w:t>
            </w:r>
          </w:p>
        </w:tc>
      </w:tr>
    </w:tbl>
    <w:p w14:paraId="5F6F8A11" w14:textId="77777777" w:rsidR="006C112D" w:rsidRPr="00387929" w:rsidRDefault="006C112D" w:rsidP="00F0380D">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spacing w:before="240" w:after="240"/>
        <w:ind w:right="-108"/>
        <w:jc w:val="both"/>
        <w:rPr>
          <w:rFonts w:ascii="Calibri" w:eastAsia="Times New Roman" w:hAnsi="Calibri" w:cs="Calibri"/>
          <w:b/>
          <w:bCs/>
        </w:rPr>
      </w:pPr>
      <w:r w:rsidRPr="00387929">
        <w:rPr>
          <w:rFonts w:ascii="Calibri" w:eastAsia="Times New Roman" w:hAnsi="Calibri" w:cs="Calibri"/>
          <w:b/>
          <w:bCs/>
        </w:rPr>
        <w:t>RAZDJEL 003 UPRAVNI ODJEL ZA KOMUNALNE DJELATNOSTI I GOSPODARENJE</w:t>
      </w:r>
    </w:p>
    <w:p w14:paraId="551092A7" w14:textId="0F7E7C84" w:rsidR="00F0380D" w:rsidRPr="00387929" w:rsidRDefault="006C112D" w:rsidP="006C112D">
      <w:pPr>
        <w:spacing w:before="240" w:after="240"/>
        <w:ind w:right="-108" w:firstLine="708"/>
        <w:jc w:val="both"/>
        <w:rPr>
          <w:rFonts w:ascii="Calibri" w:eastAsia="Times New Roman" w:hAnsi="Calibri" w:cs="Calibri"/>
        </w:rPr>
      </w:pPr>
      <w:r w:rsidRPr="00387929">
        <w:rPr>
          <w:rFonts w:ascii="Calibri" w:eastAsia="Times New Roman" w:hAnsi="Calibri" w:cs="Calibri"/>
        </w:rPr>
        <w:t>Upravni odjel za komunalne djelatnosti i gospodarenje obavlja poslove uređenja područja grada Požege kroz Odsjek za komunalni sustav i komunalno gospodarstvo i Odsjek za graditeljstvo, prostorno uređenje, zaštitu okoliša i održavanje gradskih objekata, kao što su: uređenje građevinskog zemljišta, obavljanje komunalnih djelatnosti, utvrđivanje obveza i naplate komunalnih i sličnih obveza, poslove koji se odnose na poslove izgradnje i održavanja građevinskih objekata u vlasništvu Grada Požege, geodetske poslove, označavanje prostornih jedinica, zaštitu i spašavanje, komunalni red, prometno redarstvo, mjesnu samoupravu (osim izbora za mjesnu samoupravu), poslove prostornog planiranja koje obuhvaća praćenje i analizu provođenja dokumenata prostornog uređenja, ocjenu provedenih mjera i njihove učinkovitosti na svrhovito gospodarenje prostorom i zaštitu vrijednosti prostora i okoliša, izradu izvješća o stanju u prostoru te pripreme i provedbe mjera za unapređenje stanja u prostoru, poslove u svezi s izradom prostornih planova, akata o položajnim zonama i sličnih akata, drugih akata vezanih uz gradnju te provedbu dokumenata prostornog uređenja iz djelokruga Grada. Odjel obavlja i poslove koji se odnose na promet odnosno praćenje, analizu i normativno uređivanje, odgovarajuće označavanje te nadzor cestovnog prometa u smislu propisa o sigurnosti prometa na cestama i poslove u svezi raspolaganja javnim površinama i javno-prometnim površinama u vlasništvu Grada Požege, poslove zaštite okoliša koji obuhvaćaju praćenje stanja zaštite okoliša, izradu studija, planova i drugih akata u svezi unapređenja zaštite okoliša te poslove mjesne samouprave koji obuhvaćaju poslove u svezi s radom mjesnih odbora (osim poslova izbora i konstituiranja tih tijela). U okviru Odjela putem Odsjeka za gospodarstvo, poduzetništvo i europske integracije obavljaju seposlovi iz područja gospodarstva koji obuhvaćaju poticanje razvoja gospodarstva, posebno obrta, malog i srednjeg poduzetništva, uređenje uvjeta poslovanja gospodarskih subjekata, zatim pripreme i provedbe projekata financiranih fondovima Europske unije i ostalih izvora te financiranje u području gospodarstva, poduzetništva, turizma, poljoprivrede, obnovljivih izvora energije, zaštite okoliša, kulture, ljudskih resursa, školstva, prometne infrastrukture, komunalne infrastrukture i slično. Osim toga operativno sudjeluje na praćenju, analizi i predlaganju izrade strateških razvojnih planova i programa razvitka Grada Požege.</w:t>
      </w:r>
    </w:p>
    <w:p w14:paraId="027B9538" w14:textId="77777777" w:rsidR="00F0380D" w:rsidRPr="00387929" w:rsidRDefault="00F0380D">
      <w:pPr>
        <w:rPr>
          <w:rFonts w:ascii="Calibri" w:eastAsia="Times New Roman" w:hAnsi="Calibri" w:cs="Calibri"/>
        </w:rPr>
      </w:pPr>
      <w:r w:rsidRPr="00387929">
        <w:rPr>
          <w:rFonts w:ascii="Calibri" w:eastAsia="Times New Roman" w:hAnsi="Calibri" w:cs="Calibri"/>
        </w:rPr>
        <w:br w:type="page"/>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4F44575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7D700C2" w14:textId="77777777" w:rsidR="006C112D" w:rsidRPr="00387929" w:rsidRDefault="006C112D" w:rsidP="00BC32D2">
            <w:pPr>
              <w:rPr>
                <w:rFonts w:eastAsia="Times New Roman" w:cs="Calibri"/>
                <w:b/>
                <w:bCs/>
              </w:rPr>
            </w:pPr>
            <w:r w:rsidRPr="00387929">
              <w:rPr>
                <w:rFonts w:eastAsia="Times New Roman" w:cs="Calibri"/>
                <w:b/>
                <w:bCs/>
              </w:rPr>
              <w:t>Razdjel 003 UPRAVNI ODJEL ZA KOMUNALNE DJELATNOSTI I GOSPODARENJE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45087E"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63808D"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474C3B"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1971EC5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D676C6" w14:textId="77777777" w:rsidR="006C112D" w:rsidRPr="00387929" w:rsidRDefault="006C112D" w:rsidP="00BC32D2">
            <w:pPr>
              <w:rPr>
                <w:rFonts w:eastAsia="Times New Roman" w:cs="Calibri"/>
              </w:rPr>
            </w:pPr>
            <w:r w:rsidRPr="00387929">
              <w:rPr>
                <w:rFonts w:eastAsia="Times New Roman" w:cs="Calibri"/>
              </w:rPr>
              <w:t>Glava 00301 UPRAVNI ODJEL ZA KOMUNALNE DJELATNOSTI I GOSPODARENJE</w:t>
            </w:r>
          </w:p>
        </w:tc>
        <w:tc>
          <w:tcPr>
            <w:tcW w:w="1701" w:type="dxa"/>
            <w:tcBorders>
              <w:top w:val="single" w:sz="4" w:space="0" w:color="auto"/>
              <w:left w:val="single" w:sz="4" w:space="0" w:color="auto"/>
              <w:bottom w:val="single" w:sz="4" w:space="0" w:color="auto"/>
              <w:right w:val="single" w:sz="4" w:space="0" w:color="auto"/>
            </w:tcBorders>
            <w:noWrap/>
            <w:vAlign w:val="center"/>
          </w:tcPr>
          <w:p w14:paraId="3D97542F" w14:textId="77777777" w:rsidR="006C112D" w:rsidRPr="00387929" w:rsidRDefault="006C112D" w:rsidP="00BC32D2">
            <w:pPr>
              <w:jc w:val="right"/>
              <w:rPr>
                <w:rFonts w:eastAsia="Times New Roman" w:cs="Calibri"/>
                <w:color w:val="000000"/>
              </w:rPr>
            </w:pPr>
            <w:r w:rsidRPr="00387929">
              <w:rPr>
                <w:rFonts w:eastAsia="Times New Roman" w:cs="Calibri"/>
                <w:color w:val="000000"/>
              </w:rPr>
              <w:t>21.706.156,00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856923" w14:textId="77777777" w:rsidR="006C112D" w:rsidRPr="00387929" w:rsidRDefault="006C112D" w:rsidP="00BC32D2">
            <w:pPr>
              <w:jc w:val="right"/>
              <w:rPr>
                <w:rFonts w:eastAsia="Times New Roman" w:cs="Calibri"/>
                <w:color w:val="000000"/>
              </w:rPr>
            </w:pPr>
            <w:r w:rsidRPr="00387929">
              <w:rPr>
                <w:rFonts w:eastAsia="Times New Roman" w:cs="Calibri"/>
                <w:color w:val="000000"/>
              </w:rPr>
              <w:t>1.972.669,00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1F4A4B"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23.678.825,00</w:t>
            </w:r>
            <w:r w:rsidRPr="00387929">
              <w:rPr>
                <w:rFonts w:eastAsia="Times New Roman" w:cs="Calibri"/>
                <w:color w:val="000000"/>
              </w:rPr>
              <w:fldChar w:fldCharType="end"/>
            </w:r>
          </w:p>
        </w:tc>
      </w:tr>
      <w:tr w:rsidR="006C112D" w:rsidRPr="00387929" w14:paraId="6DDD080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284E8A6" w14:textId="77777777" w:rsidR="006C112D" w:rsidRPr="00387929" w:rsidRDefault="006C112D" w:rsidP="00BC32D2">
            <w:pPr>
              <w:rPr>
                <w:rFonts w:eastAsia="Times New Roman" w:cs="Calibri"/>
              </w:rPr>
            </w:pPr>
            <w:r w:rsidRPr="00387929">
              <w:rPr>
                <w:rFonts w:eastAsia="Times New Roman" w:cs="Calibri"/>
              </w:rPr>
              <w:t>PROGRAM 1300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7FDE0BBB" w14:textId="77777777" w:rsidR="006C112D" w:rsidRPr="00387929" w:rsidRDefault="006C112D" w:rsidP="00BC32D2">
            <w:pPr>
              <w:jc w:val="right"/>
              <w:rPr>
                <w:rFonts w:eastAsia="Times New Roman" w:cs="Calibri"/>
              </w:rPr>
            </w:pPr>
            <w:r w:rsidRPr="00387929">
              <w:rPr>
                <w:rFonts w:eastAsia="Times New Roman" w:cs="Calibri"/>
                <w:color w:val="000000"/>
              </w:rPr>
              <w:t>73.000,00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750690" w14:textId="77777777" w:rsidR="006C112D" w:rsidRPr="00387929" w:rsidRDefault="006C112D" w:rsidP="00BC32D2">
            <w:pPr>
              <w:jc w:val="right"/>
              <w:rPr>
                <w:rFonts w:eastAsia="Times New Roman" w:cs="Calibri"/>
              </w:rPr>
            </w:pPr>
            <w:r w:rsidRPr="00387929">
              <w:rPr>
                <w:rFonts w:eastAsia="Times New Roman" w:cs="Calibri"/>
              </w:rPr>
              <w:t>-11.000,00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897F15"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62.000,00</w:t>
            </w:r>
            <w:r w:rsidRPr="00387929">
              <w:rPr>
                <w:rFonts w:eastAsia="Times New Roman" w:cs="Calibri"/>
                <w:color w:val="000000"/>
              </w:rPr>
              <w:fldChar w:fldCharType="end"/>
            </w:r>
          </w:p>
        </w:tc>
      </w:tr>
      <w:tr w:rsidR="006C112D" w:rsidRPr="00387929" w14:paraId="0C3F0C5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38974EB" w14:textId="77777777" w:rsidR="006C112D" w:rsidRPr="00387929" w:rsidRDefault="006C112D" w:rsidP="00BC32D2">
            <w:pPr>
              <w:rPr>
                <w:rFonts w:eastAsia="Times New Roman" w:cs="Calibri"/>
              </w:rPr>
            </w:pPr>
            <w:r w:rsidRPr="00387929">
              <w:rPr>
                <w:rFonts w:eastAsia="Times New Roman" w:cs="Calibri"/>
              </w:rPr>
              <w:t>PROGRAM 1301 VETERINARSKO ZDRAVSTVENA ZAŠTITA</w:t>
            </w:r>
          </w:p>
        </w:tc>
        <w:tc>
          <w:tcPr>
            <w:tcW w:w="1701" w:type="dxa"/>
            <w:tcBorders>
              <w:top w:val="single" w:sz="4" w:space="0" w:color="auto"/>
              <w:left w:val="single" w:sz="4" w:space="0" w:color="auto"/>
              <w:bottom w:val="single" w:sz="4" w:space="0" w:color="auto"/>
              <w:right w:val="single" w:sz="4" w:space="0" w:color="auto"/>
            </w:tcBorders>
            <w:noWrap/>
            <w:vAlign w:val="center"/>
          </w:tcPr>
          <w:p w14:paraId="5B5731C3" w14:textId="77777777" w:rsidR="006C112D" w:rsidRPr="00387929" w:rsidRDefault="006C112D" w:rsidP="00BC32D2">
            <w:pPr>
              <w:jc w:val="right"/>
              <w:rPr>
                <w:rFonts w:eastAsia="Times New Roman" w:cs="Calibri"/>
              </w:rPr>
            </w:pPr>
            <w:r w:rsidRPr="00387929">
              <w:rPr>
                <w:rFonts w:eastAsia="Times New Roman" w:cs="Calibri"/>
                <w:color w:val="000000"/>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1CF03D"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392B4D"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32.000,00</w:t>
            </w:r>
            <w:r w:rsidRPr="00387929">
              <w:rPr>
                <w:rFonts w:eastAsia="Times New Roman" w:cs="Calibri"/>
                <w:color w:val="000000"/>
              </w:rPr>
              <w:fldChar w:fldCharType="end"/>
            </w:r>
          </w:p>
        </w:tc>
      </w:tr>
      <w:tr w:rsidR="006C112D" w:rsidRPr="00387929" w14:paraId="1DDD80B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9C8C6CF" w14:textId="77777777" w:rsidR="006C112D" w:rsidRPr="00387929" w:rsidRDefault="006C112D" w:rsidP="00BC32D2">
            <w:pPr>
              <w:rPr>
                <w:rFonts w:eastAsia="Times New Roman" w:cs="Calibri"/>
              </w:rPr>
            </w:pPr>
            <w:r w:rsidRPr="00387929">
              <w:rPr>
                <w:rFonts w:eastAsia="Times New Roman" w:cs="Calibri"/>
              </w:rPr>
              <w:t>PROGRAM 1302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tcPr>
          <w:p w14:paraId="567FDA4D" w14:textId="77777777" w:rsidR="006C112D" w:rsidRPr="00387929" w:rsidRDefault="006C112D" w:rsidP="00BC32D2">
            <w:pPr>
              <w:jc w:val="right"/>
              <w:rPr>
                <w:rFonts w:eastAsia="Times New Roman" w:cs="Calibri"/>
              </w:rPr>
            </w:pPr>
            <w:r w:rsidRPr="00387929">
              <w:rPr>
                <w:rFonts w:eastAsia="Times New Roman" w:cs="Calibri"/>
                <w:color w:val="000000"/>
              </w:rPr>
              <w:t>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E6936B"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B22260"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12.300,00</w:t>
            </w:r>
            <w:r w:rsidRPr="00387929">
              <w:rPr>
                <w:rFonts w:eastAsia="Times New Roman" w:cs="Calibri"/>
                <w:color w:val="000000"/>
              </w:rPr>
              <w:fldChar w:fldCharType="end"/>
            </w:r>
          </w:p>
        </w:tc>
      </w:tr>
      <w:tr w:rsidR="006C112D" w:rsidRPr="00387929" w14:paraId="19BAF44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59EB92B" w14:textId="77777777" w:rsidR="006C112D" w:rsidRPr="00387929" w:rsidRDefault="006C112D" w:rsidP="00BC32D2">
            <w:pPr>
              <w:rPr>
                <w:rFonts w:eastAsia="Times New Roman" w:cs="Calibri"/>
              </w:rPr>
            </w:pPr>
            <w:r w:rsidRPr="00387929">
              <w:rPr>
                <w:rFonts w:eastAsia="Times New Roman" w:cs="Calibri"/>
              </w:rPr>
              <w:t>PROGRAM 1400 ODRŽAVANJE KOMUNALNE INFRASTRUKTURE</w:t>
            </w:r>
          </w:p>
        </w:tc>
        <w:tc>
          <w:tcPr>
            <w:tcW w:w="1701" w:type="dxa"/>
            <w:tcBorders>
              <w:top w:val="single" w:sz="4" w:space="0" w:color="auto"/>
              <w:left w:val="single" w:sz="4" w:space="0" w:color="auto"/>
              <w:bottom w:val="single" w:sz="4" w:space="0" w:color="auto"/>
              <w:right w:val="single" w:sz="4" w:space="0" w:color="auto"/>
            </w:tcBorders>
            <w:noWrap/>
            <w:vAlign w:val="center"/>
          </w:tcPr>
          <w:p w14:paraId="45327E06" w14:textId="77777777" w:rsidR="006C112D" w:rsidRPr="00387929" w:rsidRDefault="006C112D" w:rsidP="00BC32D2">
            <w:pPr>
              <w:jc w:val="right"/>
              <w:rPr>
                <w:rFonts w:eastAsia="Times New Roman" w:cs="Calibri"/>
              </w:rPr>
            </w:pPr>
            <w:r w:rsidRPr="00387929">
              <w:rPr>
                <w:rFonts w:eastAsia="Times New Roman" w:cs="Calibri"/>
                <w:color w:val="000000"/>
              </w:rPr>
              <w:t>2.300.650,00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1994C8" w14:textId="77777777" w:rsidR="006C112D" w:rsidRPr="00387929" w:rsidRDefault="006C112D" w:rsidP="00BC32D2">
            <w:pPr>
              <w:jc w:val="right"/>
              <w:rPr>
                <w:rFonts w:eastAsia="Times New Roman" w:cs="Calibri"/>
              </w:rPr>
            </w:pPr>
            <w:r w:rsidRPr="00387929">
              <w:rPr>
                <w:rFonts w:eastAsia="Times New Roman" w:cs="Calibri"/>
              </w:rPr>
              <w:t>-127.844,00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6D8604"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2.172.806,00</w:t>
            </w:r>
            <w:r w:rsidRPr="00387929">
              <w:rPr>
                <w:rFonts w:eastAsia="Times New Roman" w:cs="Calibri"/>
                <w:color w:val="000000"/>
              </w:rPr>
              <w:fldChar w:fldCharType="end"/>
            </w:r>
          </w:p>
        </w:tc>
      </w:tr>
      <w:tr w:rsidR="006C112D" w:rsidRPr="00387929" w14:paraId="4FF3C8A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43979A5" w14:textId="77777777" w:rsidR="006C112D" w:rsidRPr="00387929" w:rsidRDefault="006C112D" w:rsidP="00BC32D2">
            <w:pPr>
              <w:rPr>
                <w:rFonts w:eastAsia="Times New Roman" w:cs="Calibri"/>
              </w:rPr>
            </w:pPr>
            <w:r w:rsidRPr="00387929">
              <w:rPr>
                <w:rFonts w:eastAsia="Times New Roman" w:cs="Calibri"/>
              </w:rPr>
              <w:t>PROGRAM 1401 ODRŽAVANJE POSLOVNIH, STAMBENIH PROSTORA, OPREME I DRUGO</w:t>
            </w:r>
          </w:p>
        </w:tc>
        <w:tc>
          <w:tcPr>
            <w:tcW w:w="1701" w:type="dxa"/>
            <w:tcBorders>
              <w:top w:val="single" w:sz="4" w:space="0" w:color="auto"/>
              <w:left w:val="single" w:sz="4" w:space="0" w:color="auto"/>
              <w:bottom w:val="single" w:sz="4" w:space="0" w:color="auto"/>
              <w:right w:val="single" w:sz="4" w:space="0" w:color="auto"/>
            </w:tcBorders>
            <w:noWrap/>
            <w:vAlign w:val="center"/>
          </w:tcPr>
          <w:p w14:paraId="1BFC7779" w14:textId="77777777" w:rsidR="006C112D" w:rsidRPr="00387929" w:rsidRDefault="006C112D" w:rsidP="00BC32D2">
            <w:pPr>
              <w:jc w:val="right"/>
              <w:rPr>
                <w:rFonts w:eastAsia="Times New Roman" w:cs="Calibri"/>
              </w:rPr>
            </w:pPr>
            <w:r w:rsidRPr="00387929">
              <w:rPr>
                <w:rFonts w:eastAsia="Times New Roman" w:cs="Calibri"/>
                <w:color w:val="000000"/>
              </w:rPr>
              <w:t>320.200,00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803034" w14:textId="77777777" w:rsidR="006C112D" w:rsidRPr="00387929" w:rsidRDefault="006C112D" w:rsidP="00BC32D2">
            <w:pPr>
              <w:jc w:val="right"/>
              <w:rPr>
                <w:rFonts w:eastAsia="Times New Roman" w:cs="Calibri"/>
              </w:rPr>
            </w:pPr>
            <w:r w:rsidRPr="00387929">
              <w:rPr>
                <w:rFonts w:eastAsia="Times New Roman" w:cs="Calibri"/>
              </w:rPr>
              <w:t>28.782,00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C60D2A"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348.982,00</w:t>
            </w:r>
            <w:r w:rsidRPr="00387929">
              <w:rPr>
                <w:rFonts w:eastAsia="Times New Roman" w:cs="Calibri"/>
                <w:color w:val="000000"/>
              </w:rPr>
              <w:fldChar w:fldCharType="end"/>
            </w:r>
          </w:p>
        </w:tc>
      </w:tr>
      <w:tr w:rsidR="006C112D" w:rsidRPr="00387929" w14:paraId="64FA2EF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6661BBD" w14:textId="77777777" w:rsidR="006C112D" w:rsidRPr="00387929" w:rsidRDefault="006C112D" w:rsidP="00BC32D2">
            <w:pPr>
              <w:rPr>
                <w:rFonts w:eastAsia="Times New Roman" w:cs="Calibri"/>
              </w:rPr>
            </w:pPr>
            <w:r w:rsidRPr="00387929">
              <w:rPr>
                <w:rFonts w:eastAsia="Times New Roman" w:cs="Calibri"/>
              </w:rPr>
              <w:t>PROGRAM 1402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264316C6" w14:textId="77777777" w:rsidR="006C112D" w:rsidRPr="00387929" w:rsidRDefault="006C112D" w:rsidP="00BC32D2">
            <w:pPr>
              <w:jc w:val="right"/>
              <w:rPr>
                <w:rFonts w:eastAsia="Times New Roman" w:cs="Calibri"/>
              </w:rPr>
            </w:pPr>
            <w:r w:rsidRPr="00387929">
              <w:rPr>
                <w:rFonts w:eastAsia="Times New Roman" w:cs="Calibri"/>
                <w:color w:val="00000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CD8018"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B81493"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38.000,00</w:t>
            </w:r>
            <w:r w:rsidRPr="00387929">
              <w:rPr>
                <w:rFonts w:eastAsia="Times New Roman" w:cs="Calibri"/>
                <w:color w:val="000000"/>
              </w:rPr>
              <w:fldChar w:fldCharType="end"/>
            </w:r>
          </w:p>
        </w:tc>
      </w:tr>
      <w:tr w:rsidR="006C112D" w:rsidRPr="00387929" w14:paraId="4CA25B2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CE93C61" w14:textId="77777777" w:rsidR="006C112D" w:rsidRPr="00387929" w:rsidRDefault="006C112D" w:rsidP="00BC32D2">
            <w:pPr>
              <w:rPr>
                <w:rFonts w:eastAsia="Times New Roman" w:cs="Calibri"/>
              </w:rPr>
            </w:pPr>
            <w:r w:rsidRPr="00387929">
              <w:rPr>
                <w:rFonts w:eastAsia="Times New Roman" w:cs="Calibri"/>
              </w:rPr>
              <w:t>PROGRAM 1500 KAPITALNA ULAGANJA U KOMUNALNU INFRASTRUKTURU</w:t>
            </w:r>
          </w:p>
        </w:tc>
        <w:tc>
          <w:tcPr>
            <w:tcW w:w="1701" w:type="dxa"/>
            <w:tcBorders>
              <w:top w:val="single" w:sz="4" w:space="0" w:color="auto"/>
              <w:left w:val="single" w:sz="4" w:space="0" w:color="auto"/>
              <w:bottom w:val="single" w:sz="4" w:space="0" w:color="auto"/>
              <w:right w:val="single" w:sz="4" w:space="0" w:color="auto"/>
            </w:tcBorders>
            <w:noWrap/>
            <w:vAlign w:val="center"/>
          </w:tcPr>
          <w:p w14:paraId="4ABE5657" w14:textId="77777777" w:rsidR="006C112D" w:rsidRPr="00387929" w:rsidRDefault="006C112D" w:rsidP="00BC32D2">
            <w:pPr>
              <w:jc w:val="right"/>
              <w:rPr>
                <w:rFonts w:eastAsia="Times New Roman" w:cs="Calibri"/>
              </w:rPr>
            </w:pPr>
            <w:r w:rsidRPr="00387929">
              <w:rPr>
                <w:rFonts w:eastAsia="Times New Roman" w:cs="Calibri"/>
                <w:color w:val="000000"/>
              </w:rPr>
              <w:t>2.515.400,00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032040" w14:textId="77777777" w:rsidR="006C112D" w:rsidRPr="00387929" w:rsidRDefault="006C112D" w:rsidP="00BC32D2">
            <w:pPr>
              <w:jc w:val="right"/>
              <w:rPr>
                <w:rFonts w:eastAsia="Times New Roman" w:cs="Calibri"/>
              </w:rPr>
            </w:pPr>
            <w:r w:rsidRPr="00387929">
              <w:rPr>
                <w:rFonts w:eastAsia="Times New Roman" w:cs="Calibri"/>
              </w:rPr>
              <w:t>103.089,00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F8E628"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2.618.489,00</w:t>
            </w:r>
            <w:r w:rsidRPr="00387929">
              <w:rPr>
                <w:rFonts w:eastAsia="Times New Roman" w:cs="Calibri"/>
                <w:color w:val="000000"/>
              </w:rPr>
              <w:fldChar w:fldCharType="end"/>
            </w:r>
          </w:p>
        </w:tc>
      </w:tr>
      <w:tr w:rsidR="006C112D" w:rsidRPr="00387929" w14:paraId="4D6B914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8F0697" w14:textId="77777777" w:rsidR="006C112D" w:rsidRPr="00387929" w:rsidRDefault="006C112D" w:rsidP="00BC32D2">
            <w:pPr>
              <w:rPr>
                <w:rFonts w:eastAsia="Times New Roman" w:cs="Calibri"/>
              </w:rPr>
            </w:pPr>
            <w:r w:rsidRPr="00387929">
              <w:rPr>
                <w:rFonts w:eastAsia="Times New Roman" w:cs="Calibri"/>
              </w:rPr>
              <w:t>PROGRAM 1501 KAPITALNA ULAGANJA U POSLOVNE, STAMBENE PROSTORE, OPREMU I DRUGO</w:t>
            </w:r>
          </w:p>
        </w:tc>
        <w:tc>
          <w:tcPr>
            <w:tcW w:w="1701" w:type="dxa"/>
            <w:tcBorders>
              <w:top w:val="single" w:sz="4" w:space="0" w:color="auto"/>
              <w:left w:val="single" w:sz="4" w:space="0" w:color="auto"/>
              <w:bottom w:val="single" w:sz="4" w:space="0" w:color="auto"/>
              <w:right w:val="single" w:sz="4" w:space="0" w:color="auto"/>
            </w:tcBorders>
            <w:noWrap/>
            <w:vAlign w:val="center"/>
          </w:tcPr>
          <w:p w14:paraId="08FC7D2A" w14:textId="77777777" w:rsidR="006C112D" w:rsidRPr="00387929" w:rsidRDefault="006C112D" w:rsidP="00BC32D2">
            <w:pPr>
              <w:jc w:val="right"/>
              <w:rPr>
                <w:rFonts w:eastAsia="Times New Roman" w:cs="Calibri"/>
              </w:rPr>
            </w:pPr>
            <w:r w:rsidRPr="00387929">
              <w:rPr>
                <w:rFonts w:eastAsia="Times New Roman" w:cs="Calibri"/>
                <w:color w:val="000000"/>
              </w:rPr>
              <w:t>9.814.100,00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5A7179" w14:textId="77777777" w:rsidR="006C112D" w:rsidRPr="00387929" w:rsidRDefault="006C112D" w:rsidP="00BC32D2">
            <w:pPr>
              <w:jc w:val="right"/>
              <w:rPr>
                <w:rFonts w:eastAsia="Times New Roman" w:cs="Calibri"/>
              </w:rPr>
            </w:pPr>
            <w:r w:rsidRPr="00387929">
              <w:rPr>
                <w:rFonts w:eastAsia="Times New Roman" w:cs="Calibri"/>
              </w:rPr>
              <w:t>691.620,00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C01827"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10.505.720,00</w:t>
            </w:r>
            <w:r w:rsidRPr="00387929">
              <w:rPr>
                <w:rFonts w:eastAsia="Times New Roman" w:cs="Calibri"/>
                <w:color w:val="000000"/>
              </w:rPr>
              <w:fldChar w:fldCharType="end"/>
            </w:r>
          </w:p>
        </w:tc>
      </w:tr>
      <w:tr w:rsidR="006C112D" w:rsidRPr="00387929" w14:paraId="32F45B3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2B0DCB5" w14:textId="77777777" w:rsidR="006C112D" w:rsidRPr="00387929" w:rsidRDefault="006C112D" w:rsidP="00BC32D2">
            <w:pPr>
              <w:rPr>
                <w:rFonts w:eastAsia="Times New Roman" w:cs="Calibri"/>
              </w:rPr>
            </w:pPr>
            <w:r w:rsidRPr="00387929">
              <w:rPr>
                <w:rFonts w:eastAsia="Times New Roman" w:cs="Calibri"/>
              </w:rPr>
              <w:t>PROGRAM 1502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tcPr>
          <w:p w14:paraId="460FE106" w14:textId="77777777" w:rsidR="006C112D" w:rsidRPr="00387929" w:rsidRDefault="006C112D" w:rsidP="00BC32D2">
            <w:pPr>
              <w:jc w:val="right"/>
              <w:rPr>
                <w:rFonts w:eastAsia="Times New Roman" w:cs="Calibri"/>
              </w:rPr>
            </w:pPr>
            <w:r w:rsidRPr="00387929">
              <w:rPr>
                <w:rFonts w:eastAsia="Times New Roman" w:cs="Calibri"/>
                <w:color w:val="000000"/>
              </w:rPr>
              <w:t>57.900,00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3871C7" w14:textId="77777777" w:rsidR="006C112D" w:rsidRPr="00387929" w:rsidRDefault="006C112D" w:rsidP="00BC32D2">
            <w:pPr>
              <w:jc w:val="right"/>
              <w:rPr>
                <w:rFonts w:eastAsia="Times New Roman" w:cs="Calibri"/>
              </w:rPr>
            </w:pPr>
            <w:r w:rsidRPr="00387929">
              <w:rPr>
                <w:rFonts w:eastAsia="Times New Roman" w:cs="Calibri"/>
              </w:rPr>
              <w:t>4.420,00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71CDE4"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62.320,00</w:t>
            </w:r>
            <w:r w:rsidRPr="00387929">
              <w:rPr>
                <w:rFonts w:eastAsia="Times New Roman" w:cs="Calibri"/>
                <w:color w:val="000000"/>
              </w:rPr>
              <w:fldChar w:fldCharType="end"/>
            </w:r>
          </w:p>
        </w:tc>
      </w:tr>
      <w:tr w:rsidR="006C112D" w:rsidRPr="00387929" w14:paraId="5377A75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35B9648" w14:textId="77777777" w:rsidR="006C112D" w:rsidRPr="00387929" w:rsidRDefault="006C112D" w:rsidP="00BC32D2">
            <w:pPr>
              <w:rPr>
                <w:rFonts w:eastAsia="Times New Roman" w:cs="Calibri"/>
              </w:rPr>
            </w:pPr>
            <w:r w:rsidRPr="00387929">
              <w:rPr>
                <w:rFonts w:eastAsia="Times New Roman" w:cs="Calibri"/>
              </w:rPr>
              <w:t>PROGRAM 1505 SANACIJA KLIZIŠTA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4BA1316E" w14:textId="77777777" w:rsidR="006C112D" w:rsidRPr="00387929" w:rsidRDefault="006C112D" w:rsidP="00BC32D2">
            <w:pPr>
              <w:jc w:val="right"/>
              <w:rPr>
                <w:rFonts w:eastAsia="Times New Roman" w:cs="Calibri"/>
              </w:rPr>
            </w:pPr>
            <w:r w:rsidRPr="00387929">
              <w:rPr>
                <w:rFonts w:eastAsia="Times New Roman" w:cs="Calibri"/>
                <w:color w:val="000000"/>
              </w:rPr>
              <w:t>150.000,00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F22AAC"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5BB691"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150.000,00</w:t>
            </w:r>
            <w:r w:rsidRPr="00387929">
              <w:rPr>
                <w:rFonts w:eastAsia="Times New Roman" w:cs="Calibri"/>
                <w:color w:val="000000"/>
              </w:rPr>
              <w:fldChar w:fldCharType="end"/>
            </w:r>
          </w:p>
        </w:tc>
      </w:tr>
      <w:tr w:rsidR="006C112D" w:rsidRPr="00387929" w14:paraId="335A7E6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05C0DE6" w14:textId="77777777" w:rsidR="006C112D" w:rsidRPr="00387929" w:rsidRDefault="006C112D" w:rsidP="00BC32D2">
            <w:pPr>
              <w:rPr>
                <w:rFonts w:eastAsia="Times New Roman" w:cs="Calibri"/>
              </w:rPr>
            </w:pPr>
            <w:r w:rsidRPr="00387929">
              <w:rPr>
                <w:rFonts w:eastAsia="Times New Roman" w:cs="Calibri"/>
              </w:rPr>
              <w:t>PROGRAM 1600 POTICANJE MALOG GOSPODARSTVA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568E011A" w14:textId="77777777" w:rsidR="006C112D" w:rsidRPr="00387929" w:rsidRDefault="006C112D" w:rsidP="00BC32D2">
            <w:pPr>
              <w:jc w:val="right"/>
              <w:rPr>
                <w:rFonts w:eastAsia="Times New Roman" w:cs="Calibri"/>
              </w:rPr>
            </w:pPr>
            <w:r w:rsidRPr="00387929">
              <w:rPr>
                <w:rFonts w:eastAsia="Times New Roman" w:cs="Calibri"/>
                <w:color w:val="00000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CD2667"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946FCBB"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20.000,00</w:t>
            </w:r>
            <w:r w:rsidRPr="00387929">
              <w:rPr>
                <w:rFonts w:eastAsia="Times New Roman" w:cs="Calibri"/>
                <w:color w:val="000000"/>
              </w:rPr>
              <w:fldChar w:fldCharType="end"/>
            </w:r>
          </w:p>
        </w:tc>
      </w:tr>
      <w:tr w:rsidR="006C112D" w:rsidRPr="00387929" w14:paraId="414516E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1B11C67" w14:textId="31736B5C" w:rsidR="006C112D" w:rsidRPr="00387929" w:rsidRDefault="006C112D" w:rsidP="00BC32D2">
            <w:pPr>
              <w:rPr>
                <w:rFonts w:eastAsia="Times New Roman" w:cs="Calibri"/>
              </w:rPr>
            </w:pPr>
            <w:r w:rsidRPr="00387929">
              <w:rPr>
                <w:rFonts w:eastAsia="Times New Roman" w:cs="Calibri"/>
              </w:rPr>
              <w:t>PROGRAM 1601 POTICAJI UPOLJOPRIVREDI</w:t>
            </w:r>
          </w:p>
        </w:tc>
        <w:tc>
          <w:tcPr>
            <w:tcW w:w="1701" w:type="dxa"/>
            <w:tcBorders>
              <w:top w:val="single" w:sz="4" w:space="0" w:color="auto"/>
              <w:left w:val="single" w:sz="4" w:space="0" w:color="auto"/>
              <w:bottom w:val="single" w:sz="4" w:space="0" w:color="auto"/>
              <w:right w:val="single" w:sz="4" w:space="0" w:color="auto"/>
            </w:tcBorders>
            <w:noWrap/>
            <w:vAlign w:val="center"/>
          </w:tcPr>
          <w:p w14:paraId="729B581B" w14:textId="77777777" w:rsidR="006C112D" w:rsidRPr="00387929" w:rsidRDefault="006C112D" w:rsidP="00BC32D2">
            <w:pPr>
              <w:jc w:val="right"/>
              <w:rPr>
                <w:rFonts w:eastAsia="Times New Roman" w:cs="Calibri"/>
              </w:rPr>
            </w:pPr>
            <w:r w:rsidRPr="00387929">
              <w:rPr>
                <w:rFonts w:eastAsia="Times New Roman" w:cs="Calibri"/>
                <w:color w:val="00000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9008F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B4704D"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16.000,00</w:t>
            </w:r>
            <w:r w:rsidRPr="00387929">
              <w:rPr>
                <w:rFonts w:eastAsia="Times New Roman" w:cs="Calibri"/>
                <w:color w:val="000000"/>
              </w:rPr>
              <w:fldChar w:fldCharType="end"/>
            </w:r>
          </w:p>
        </w:tc>
      </w:tr>
      <w:tr w:rsidR="006C112D" w:rsidRPr="00387929" w14:paraId="649CC3B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28BBEEF" w14:textId="77777777" w:rsidR="006C112D" w:rsidRPr="00387929" w:rsidRDefault="006C112D" w:rsidP="00BC32D2">
            <w:pPr>
              <w:rPr>
                <w:rFonts w:eastAsia="Times New Roman" w:cs="Calibri"/>
              </w:rPr>
            </w:pPr>
            <w:r w:rsidRPr="00387929">
              <w:rPr>
                <w:rFonts w:eastAsia="Times New Roman" w:cs="Calibri"/>
              </w:rPr>
              <w:t>PROGRAM 1602 SUBVENCIJE TRGOVAČKIM DRUŠTVIMA</w:t>
            </w:r>
          </w:p>
        </w:tc>
        <w:tc>
          <w:tcPr>
            <w:tcW w:w="1701" w:type="dxa"/>
            <w:tcBorders>
              <w:top w:val="single" w:sz="4" w:space="0" w:color="auto"/>
              <w:left w:val="single" w:sz="4" w:space="0" w:color="auto"/>
              <w:bottom w:val="single" w:sz="4" w:space="0" w:color="auto"/>
              <w:right w:val="single" w:sz="4" w:space="0" w:color="auto"/>
            </w:tcBorders>
            <w:noWrap/>
            <w:vAlign w:val="center"/>
          </w:tcPr>
          <w:p w14:paraId="1628A0B5" w14:textId="77777777" w:rsidR="006C112D" w:rsidRPr="00387929" w:rsidRDefault="006C112D" w:rsidP="00BC32D2">
            <w:pPr>
              <w:jc w:val="right"/>
              <w:rPr>
                <w:rFonts w:eastAsia="Times New Roman" w:cs="Calibri"/>
              </w:rPr>
            </w:pPr>
            <w:r w:rsidRPr="00387929">
              <w:rPr>
                <w:rFonts w:eastAsia="Times New Roman" w:cs="Calibri"/>
                <w:color w:val="000000"/>
              </w:rPr>
              <w:t>610.000,00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FA9F6FA" w14:textId="77777777" w:rsidR="006C112D" w:rsidRPr="00387929" w:rsidRDefault="006C112D" w:rsidP="00BC32D2">
            <w:pPr>
              <w:jc w:val="right"/>
              <w:rPr>
                <w:rFonts w:eastAsia="Times New Roman" w:cs="Calibri"/>
              </w:rPr>
            </w:pPr>
            <w:r w:rsidRPr="00387929">
              <w:rPr>
                <w:rFonts w:eastAsia="Times New Roman" w:cs="Calibri"/>
              </w:rPr>
              <w:t>-124.252,00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74A9A4"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485.748,00</w:t>
            </w:r>
            <w:r w:rsidRPr="00387929">
              <w:rPr>
                <w:rFonts w:eastAsia="Times New Roman" w:cs="Calibri"/>
                <w:color w:val="000000"/>
              </w:rPr>
              <w:fldChar w:fldCharType="end"/>
            </w:r>
          </w:p>
        </w:tc>
      </w:tr>
      <w:tr w:rsidR="006C112D" w:rsidRPr="00387929" w14:paraId="5CC6864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D0DBDE3" w14:textId="77777777" w:rsidR="006C112D" w:rsidRPr="00387929" w:rsidRDefault="006C112D" w:rsidP="00BC32D2">
            <w:pPr>
              <w:rPr>
                <w:rFonts w:eastAsia="Times New Roman" w:cs="Calibri"/>
              </w:rPr>
            </w:pPr>
            <w:r w:rsidRPr="00387929">
              <w:rPr>
                <w:rFonts w:eastAsia="Times New Roman" w:cs="Calibri"/>
              </w:rPr>
              <w:t>PROGRAM 1607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33AAF51" w14:textId="77777777" w:rsidR="006C112D" w:rsidRPr="00387929" w:rsidRDefault="006C112D" w:rsidP="00BC32D2">
            <w:pPr>
              <w:jc w:val="right"/>
              <w:rPr>
                <w:rFonts w:eastAsia="Times New Roman" w:cs="Calibri"/>
              </w:rPr>
            </w:pPr>
            <w:r w:rsidRPr="00387929">
              <w:rPr>
                <w:rFonts w:eastAsia="Times New Roman" w:cs="Calibri"/>
                <w:color w:val="00000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648806"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C3209A"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71.000,00</w:t>
            </w:r>
            <w:r w:rsidRPr="00387929">
              <w:rPr>
                <w:rFonts w:eastAsia="Times New Roman" w:cs="Calibri"/>
                <w:color w:val="000000"/>
              </w:rPr>
              <w:fldChar w:fldCharType="end"/>
            </w:r>
          </w:p>
        </w:tc>
      </w:tr>
      <w:tr w:rsidR="006C112D" w:rsidRPr="00387929" w14:paraId="30F8B17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71AB6A0" w14:textId="77777777" w:rsidR="006C112D" w:rsidRPr="00387929" w:rsidRDefault="006C112D" w:rsidP="00BC32D2">
            <w:pPr>
              <w:rPr>
                <w:rFonts w:eastAsia="Times New Roman" w:cs="Calibri"/>
              </w:rPr>
            </w:pPr>
            <w:r w:rsidRPr="00387929">
              <w:rPr>
                <w:rFonts w:eastAsia="Times New Roman" w:cs="Calibri"/>
              </w:rPr>
              <w:t>PROGRAM 1608 JAVNI RADOVI U KOMUNALNOM GOSPODARSTVU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6DCE79F" w14:textId="77777777" w:rsidR="006C112D" w:rsidRPr="00387929" w:rsidRDefault="006C112D" w:rsidP="00BC32D2">
            <w:pPr>
              <w:jc w:val="right"/>
              <w:rPr>
                <w:rFonts w:eastAsia="Times New Roman" w:cs="Calibri"/>
              </w:rPr>
            </w:pPr>
            <w:r w:rsidRPr="00387929">
              <w:rPr>
                <w:rFonts w:eastAsia="Times New Roman" w:cs="Calibri"/>
                <w:color w:val="000000"/>
              </w:rPr>
              <w:t>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AEB440" w14:textId="77777777" w:rsidR="006C112D" w:rsidRPr="00387929" w:rsidRDefault="006C112D" w:rsidP="00BC32D2">
            <w:pPr>
              <w:jc w:val="right"/>
              <w:rPr>
                <w:rFonts w:eastAsia="Times New Roman" w:cs="Calibri"/>
              </w:rPr>
            </w:pPr>
            <w:r w:rsidRPr="00387929">
              <w:rPr>
                <w:rFonts w:eastAsia="Times New Roman" w:cs="Calibri"/>
              </w:rPr>
              <w:t>46.665,00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45CDE6"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88.665,00</w:t>
            </w:r>
            <w:r w:rsidRPr="00387929">
              <w:rPr>
                <w:rFonts w:eastAsia="Times New Roman" w:cs="Calibri"/>
                <w:color w:val="000000"/>
              </w:rPr>
              <w:fldChar w:fldCharType="end"/>
            </w:r>
          </w:p>
        </w:tc>
      </w:tr>
      <w:tr w:rsidR="006C112D" w:rsidRPr="00387929" w14:paraId="70F5589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FBC216E" w14:textId="77777777" w:rsidR="006C112D" w:rsidRPr="00387929" w:rsidRDefault="006C112D" w:rsidP="00BC32D2">
            <w:pPr>
              <w:rPr>
                <w:rFonts w:eastAsia="Times New Roman" w:cs="Calibri"/>
              </w:rPr>
            </w:pPr>
            <w:r w:rsidRPr="00387929">
              <w:rPr>
                <w:rFonts w:eastAsia="Times New Roman" w:cs="Calibri"/>
              </w:rPr>
              <w:t>PROGRAM 1901 DONACIJE DOBROVOLJNOM VATROGASNOM DRUŠTVU I VATROGASNOJ ZAJEDNICI</w:t>
            </w:r>
          </w:p>
        </w:tc>
        <w:tc>
          <w:tcPr>
            <w:tcW w:w="1701" w:type="dxa"/>
            <w:tcBorders>
              <w:top w:val="single" w:sz="4" w:space="0" w:color="auto"/>
              <w:left w:val="single" w:sz="4" w:space="0" w:color="auto"/>
              <w:bottom w:val="single" w:sz="4" w:space="0" w:color="auto"/>
              <w:right w:val="single" w:sz="4" w:space="0" w:color="auto"/>
            </w:tcBorders>
            <w:noWrap/>
            <w:vAlign w:val="center"/>
          </w:tcPr>
          <w:p w14:paraId="7F5B4995" w14:textId="77777777" w:rsidR="006C112D" w:rsidRPr="00387929" w:rsidRDefault="006C112D" w:rsidP="00BC32D2">
            <w:pPr>
              <w:jc w:val="right"/>
              <w:rPr>
                <w:rFonts w:eastAsia="Times New Roman" w:cs="Calibri"/>
              </w:rPr>
            </w:pPr>
            <w:r w:rsidRPr="00387929">
              <w:rPr>
                <w:rFonts w:eastAsia="Times New Roman" w:cs="Calibri"/>
                <w:color w:val="000000"/>
              </w:rPr>
              <w:t>85.601,00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22C40D"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C8085C"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85.601,00</w:t>
            </w:r>
            <w:r w:rsidRPr="00387929">
              <w:rPr>
                <w:rFonts w:eastAsia="Times New Roman" w:cs="Calibri"/>
                <w:color w:val="000000"/>
              </w:rPr>
              <w:fldChar w:fldCharType="end"/>
            </w:r>
          </w:p>
        </w:tc>
      </w:tr>
      <w:tr w:rsidR="006C112D" w:rsidRPr="00387929" w14:paraId="460D09A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F553270" w14:textId="77777777" w:rsidR="006C112D" w:rsidRPr="00387929" w:rsidRDefault="006C112D" w:rsidP="00BC32D2">
            <w:pPr>
              <w:rPr>
                <w:rFonts w:eastAsia="Times New Roman" w:cs="Calibri"/>
              </w:rPr>
            </w:pPr>
            <w:r w:rsidRPr="00387929">
              <w:rPr>
                <w:rFonts w:eastAsia="Times New Roman" w:cs="Calibri"/>
              </w:rPr>
              <w:t>PROGRAM 2000 REDOVNA DJELATNOST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tcPr>
          <w:p w14:paraId="527CBD8A" w14:textId="77777777" w:rsidR="006C112D" w:rsidRPr="00387929" w:rsidRDefault="006C112D" w:rsidP="00BC32D2">
            <w:pPr>
              <w:jc w:val="right"/>
              <w:rPr>
                <w:rFonts w:eastAsia="Times New Roman" w:cs="Calibri"/>
              </w:rPr>
            </w:pPr>
            <w:r w:rsidRPr="00387929">
              <w:rPr>
                <w:rFonts w:eastAsia="Times New Roman" w:cs="Calibri"/>
                <w:color w:val="000000"/>
              </w:rPr>
              <w:t>12.435,00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80429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8713BD"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12.435,00</w:t>
            </w:r>
            <w:r w:rsidRPr="00387929">
              <w:rPr>
                <w:rFonts w:eastAsia="Times New Roman" w:cs="Calibri"/>
                <w:color w:val="000000"/>
              </w:rPr>
              <w:fldChar w:fldCharType="end"/>
            </w:r>
          </w:p>
        </w:tc>
      </w:tr>
      <w:tr w:rsidR="006C112D" w:rsidRPr="00387929" w14:paraId="6301998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D39581C" w14:textId="77777777" w:rsidR="006C112D" w:rsidRPr="00387929" w:rsidRDefault="006C112D" w:rsidP="00BC32D2">
            <w:pPr>
              <w:rPr>
                <w:rFonts w:eastAsia="Times New Roman" w:cs="Calibri"/>
              </w:rPr>
            </w:pPr>
            <w:r w:rsidRPr="00387929">
              <w:rPr>
                <w:rFonts w:eastAsia="Times New Roman" w:cs="Calibri"/>
              </w:rPr>
              <w:t>PROGRAM 2300 KAPITALNA ULAGANJA U POSLOVNE, STAMBENE PROSTORE, OPREMU I DRUGO KROZ EU</w:t>
            </w:r>
          </w:p>
        </w:tc>
        <w:tc>
          <w:tcPr>
            <w:tcW w:w="1701" w:type="dxa"/>
            <w:tcBorders>
              <w:top w:val="single" w:sz="4" w:space="0" w:color="auto"/>
              <w:left w:val="single" w:sz="4" w:space="0" w:color="auto"/>
              <w:bottom w:val="single" w:sz="4" w:space="0" w:color="auto"/>
              <w:right w:val="single" w:sz="4" w:space="0" w:color="auto"/>
            </w:tcBorders>
            <w:noWrap/>
            <w:vAlign w:val="center"/>
          </w:tcPr>
          <w:p w14:paraId="1BF62CB3" w14:textId="77777777" w:rsidR="006C112D" w:rsidRPr="00387929" w:rsidRDefault="006C112D" w:rsidP="00BC32D2">
            <w:pPr>
              <w:jc w:val="right"/>
              <w:rPr>
                <w:rFonts w:eastAsia="Times New Roman" w:cs="Calibri"/>
              </w:rPr>
            </w:pPr>
            <w:r w:rsidRPr="00387929">
              <w:rPr>
                <w:rFonts w:eastAsia="Times New Roman" w:cs="Calibri"/>
                <w:color w:val="000000"/>
              </w:rPr>
              <w:t>3.425.000,00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1D92B0" w14:textId="77777777" w:rsidR="006C112D" w:rsidRPr="00387929" w:rsidRDefault="006C112D" w:rsidP="00BC32D2">
            <w:pPr>
              <w:jc w:val="right"/>
              <w:rPr>
                <w:rFonts w:eastAsia="Times New Roman" w:cs="Calibri"/>
              </w:rPr>
            </w:pPr>
            <w:r w:rsidRPr="00387929">
              <w:rPr>
                <w:rFonts w:eastAsia="Times New Roman" w:cs="Calibri"/>
              </w:rPr>
              <w:t>1.300.000,00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914499"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4.725.000,00</w:t>
            </w:r>
            <w:r w:rsidRPr="00387929">
              <w:rPr>
                <w:rFonts w:eastAsia="Times New Roman" w:cs="Calibri"/>
                <w:color w:val="000000"/>
              </w:rPr>
              <w:fldChar w:fldCharType="end"/>
            </w:r>
          </w:p>
        </w:tc>
      </w:tr>
      <w:tr w:rsidR="006C112D" w:rsidRPr="00387929" w14:paraId="1C5B986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F6C3BEB" w14:textId="77777777" w:rsidR="006C112D" w:rsidRPr="00387929" w:rsidRDefault="006C112D" w:rsidP="00BC32D2">
            <w:pPr>
              <w:rPr>
                <w:rFonts w:eastAsia="Times New Roman" w:cs="Calibri"/>
              </w:rPr>
            </w:pPr>
            <w:r w:rsidRPr="00387929">
              <w:rPr>
                <w:rFonts w:eastAsia="Times New Roman" w:cs="Calibri"/>
              </w:rPr>
              <w:t>Program 2304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tcPr>
          <w:p w14:paraId="064378B9" w14:textId="77777777" w:rsidR="006C112D" w:rsidRPr="00387929" w:rsidRDefault="006C112D" w:rsidP="00BC32D2">
            <w:pPr>
              <w:jc w:val="right"/>
              <w:rPr>
                <w:rFonts w:eastAsia="Times New Roman" w:cs="Calibri"/>
                <w:color w:val="000000"/>
              </w:rPr>
            </w:pPr>
            <w:r w:rsidRPr="00387929">
              <w:rPr>
                <w:rFonts w:eastAsia="Times New Roman" w:cs="Calibri"/>
                <w:color w:val="00000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7AF638"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44B835"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25.000,00</w:t>
            </w:r>
            <w:r w:rsidRPr="00387929">
              <w:rPr>
                <w:rFonts w:eastAsia="Times New Roman" w:cs="Calibri"/>
                <w:color w:val="000000"/>
              </w:rPr>
              <w:fldChar w:fldCharType="end"/>
            </w:r>
          </w:p>
        </w:tc>
      </w:tr>
      <w:tr w:rsidR="006C112D" w:rsidRPr="00387929" w14:paraId="6CDFFED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0F193E3" w14:textId="77777777" w:rsidR="006C112D" w:rsidRPr="00387929" w:rsidRDefault="006C112D" w:rsidP="00BC32D2">
            <w:pPr>
              <w:rPr>
                <w:rFonts w:eastAsia="Times New Roman" w:cs="Calibri"/>
              </w:rPr>
            </w:pPr>
            <w:r w:rsidRPr="00387929">
              <w:rPr>
                <w:rFonts w:eastAsia="Times New Roman" w:cs="Calibri"/>
              </w:rPr>
              <w:t>PROGRAM 2305 OSIGURANJE POMOĆNIKA U NASTAVI ZA OSOBE S POTEŠKOĆAMA U RAZVOJU</w:t>
            </w:r>
          </w:p>
        </w:tc>
        <w:tc>
          <w:tcPr>
            <w:tcW w:w="1701" w:type="dxa"/>
            <w:tcBorders>
              <w:top w:val="single" w:sz="4" w:space="0" w:color="auto"/>
              <w:left w:val="single" w:sz="4" w:space="0" w:color="auto"/>
              <w:bottom w:val="single" w:sz="4" w:space="0" w:color="auto"/>
              <w:right w:val="single" w:sz="4" w:space="0" w:color="auto"/>
            </w:tcBorders>
            <w:noWrap/>
            <w:vAlign w:val="center"/>
          </w:tcPr>
          <w:p w14:paraId="4EC32C5A" w14:textId="77777777" w:rsidR="006C112D" w:rsidRPr="00387929" w:rsidRDefault="006C112D" w:rsidP="00BC32D2">
            <w:pPr>
              <w:jc w:val="right"/>
              <w:rPr>
                <w:rFonts w:eastAsia="Times New Roman" w:cs="Calibri"/>
              </w:rPr>
            </w:pPr>
            <w:r w:rsidRPr="00387929">
              <w:rPr>
                <w:rFonts w:eastAsia="Times New Roman" w:cs="Calibri"/>
                <w:color w:val="00000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895E13"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EADAFE"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461.800,00</w:t>
            </w:r>
            <w:r w:rsidRPr="00387929">
              <w:rPr>
                <w:rFonts w:eastAsia="Times New Roman" w:cs="Calibri"/>
                <w:color w:val="000000"/>
              </w:rPr>
              <w:fldChar w:fldCharType="end"/>
            </w:r>
          </w:p>
        </w:tc>
      </w:tr>
      <w:tr w:rsidR="006C112D" w:rsidRPr="00387929" w14:paraId="254D67A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83F68C5" w14:textId="77777777" w:rsidR="006C112D" w:rsidRPr="00387929" w:rsidRDefault="006C112D" w:rsidP="00BC32D2">
            <w:pPr>
              <w:rPr>
                <w:rFonts w:eastAsia="Times New Roman" w:cs="Calibri"/>
              </w:rPr>
            </w:pPr>
            <w:r w:rsidRPr="00387929">
              <w:rPr>
                <w:rFonts w:eastAsia="Times New Roman" w:cs="Calibri"/>
              </w:rPr>
              <w:t>PROGRAM 2306 POTICANJE RURALNOG RAZVOJA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63A34D78" w14:textId="77777777" w:rsidR="006C112D" w:rsidRPr="00387929" w:rsidRDefault="006C112D" w:rsidP="00BC32D2">
            <w:pPr>
              <w:jc w:val="right"/>
              <w:rPr>
                <w:rFonts w:eastAsia="Times New Roman" w:cs="Calibri"/>
              </w:rPr>
            </w:pPr>
            <w:r w:rsidRPr="00387929">
              <w:rPr>
                <w:rFonts w:eastAsia="Times New Roman" w:cs="Calibri"/>
                <w:color w:val="00000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DFD0C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5865FD"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2.000,00</w:t>
            </w:r>
            <w:r w:rsidRPr="00387929">
              <w:rPr>
                <w:rFonts w:eastAsia="Times New Roman" w:cs="Calibri"/>
                <w:color w:val="000000"/>
              </w:rPr>
              <w:fldChar w:fldCharType="end"/>
            </w:r>
          </w:p>
        </w:tc>
      </w:tr>
      <w:tr w:rsidR="006C112D" w:rsidRPr="00387929" w14:paraId="64664E2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58DB20E" w14:textId="77777777" w:rsidR="006C112D" w:rsidRPr="00387929" w:rsidRDefault="006C112D" w:rsidP="00BC32D2">
            <w:pPr>
              <w:rPr>
                <w:rFonts w:eastAsia="Times New Roman" w:cs="Calibri"/>
              </w:rPr>
            </w:pPr>
            <w:r w:rsidRPr="00387929">
              <w:rPr>
                <w:rFonts w:eastAsia="Times New Roman" w:cs="Calibri"/>
              </w:rPr>
              <w:t xml:space="preserve">PROGRAM 2315 ZAŽELI - ZAPOŠLJAVANJE ŽENA </w:t>
            </w:r>
          </w:p>
        </w:tc>
        <w:tc>
          <w:tcPr>
            <w:tcW w:w="1701" w:type="dxa"/>
            <w:tcBorders>
              <w:top w:val="single" w:sz="4" w:space="0" w:color="auto"/>
              <w:left w:val="single" w:sz="4" w:space="0" w:color="auto"/>
              <w:bottom w:val="single" w:sz="4" w:space="0" w:color="auto"/>
              <w:right w:val="single" w:sz="4" w:space="0" w:color="auto"/>
            </w:tcBorders>
            <w:noWrap/>
            <w:vAlign w:val="center"/>
          </w:tcPr>
          <w:p w14:paraId="47F494C2" w14:textId="77777777" w:rsidR="006C112D" w:rsidRPr="00387929" w:rsidRDefault="006C112D" w:rsidP="00BC32D2">
            <w:pPr>
              <w:jc w:val="right"/>
              <w:rPr>
                <w:rFonts w:eastAsia="Times New Roman" w:cs="Calibri"/>
              </w:rPr>
            </w:pPr>
            <w:r w:rsidRPr="00387929">
              <w:rPr>
                <w:rFonts w:eastAsia="Times New Roman" w:cs="Calibri"/>
                <w:color w:val="000000"/>
              </w:rPr>
              <w:t>571.300,00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FBAFDF" w14:textId="77777777" w:rsidR="006C112D" w:rsidRPr="00387929" w:rsidRDefault="006C112D" w:rsidP="00BC32D2">
            <w:pPr>
              <w:jc w:val="right"/>
              <w:rPr>
                <w:rFonts w:eastAsia="Times New Roman" w:cs="Calibri"/>
              </w:rPr>
            </w:pPr>
            <w:r w:rsidRPr="00387929">
              <w:rPr>
                <w:rFonts w:eastAsia="Times New Roman" w:cs="Calibri"/>
              </w:rPr>
              <w:t>169.589,00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96A5E0"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740.889,00</w:t>
            </w:r>
            <w:r w:rsidRPr="00387929">
              <w:rPr>
                <w:rFonts w:eastAsia="Times New Roman" w:cs="Calibri"/>
                <w:color w:val="000000"/>
              </w:rPr>
              <w:fldChar w:fldCharType="end"/>
            </w:r>
          </w:p>
        </w:tc>
      </w:tr>
      <w:tr w:rsidR="006C112D" w:rsidRPr="00387929" w14:paraId="7520959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3D013F7" w14:textId="77777777" w:rsidR="006C112D" w:rsidRPr="00387929" w:rsidRDefault="006C112D" w:rsidP="00BC32D2">
            <w:pPr>
              <w:rPr>
                <w:rFonts w:eastAsia="Times New Roman" w:cs="Calibri"/>
              </w:rPr>
            </w:pPr>
            <w:r w:rsidRPr="00387929">
              <w:rPr>
                <w:rFonts w:eastAsia="Times New Roman" w:cs="Calibri"/>
              </w:rPr>
              <w:t>PROGRAM 2337 PROGRAMI PREKOGRANIČNE SURADNJE</w:t>
            </w:r>
          </w:p>
        </w:tc>
        <w:tc>
          <w:tcPr>
            <w:tcW w:w="1701" w:type="dxa"/>
            <w:tcBorders>
              <w:top w:val="single" w:sz="4" w:space="0" w:color="auto"/>
              <w:left w:val="single" w:sz="4" w:space="0" w:color="auto"/>
              <w:bottom w:val="single" w:sz="4" w:space="0" w:color="auto"/>
              <w:right w:val="single" w:sz="4" w:space="0" w:color="auto"/>
            </w:tcBorders>
            <w:noWrap/>
            <w:vAlign w:val="center"/>
          </w:tcPr>
          <w:p w14:paraId="209ACB9D" w14:textId="77777777" w:rsidR="006C112D" w:rsidRPr="00387929" w:rsidRDefault="006C112D" w:rsidP="00BC32D2">
            <w:pPr>
              <w:jc w:val="right"/>
              <w:rPr>
                <w:rFonts w:eastAsia="Times New Roman" w:cs="Calibri"/>
              </w:rPr>
            </w:pPr>
            <w:r w:rsidRPr="00387929">
              <w:rPr>
                <w:rFonts w:eastAsia="Times New Roman" w:cs="Calibri"/>
                <w:color w:val="000000"/>
              </w:rPr>
              <w:t>207.270,00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821A8D"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418F3B"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207.270,00</w:t>
            </w:r>
            <w:r w:rsidRPr="00387929">
              <w:rPr>
                <w:rFonts w:eastAsia="Times New Roman" w:cs="Calibri"/>
                <w:color w:val="000000"/>
              </w:rPr>
              <w:fldChar w:fldCharType="end"/>
            </w:r>
          </w:p>
        </w:tc>
      </w:tr>
      <w:tr w:rsidR="006C112D" w:rsidRPr="00387929" w14:paraId="395F427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E177C72" w14:textId="77777777" w:rsidR="006C112D" w:rsidRPr="00387929" w:rsidRDefault="006C112D" w:rsidP="00BC32D2">
            <w:pPr>
              <w:rPr>
                <w:rFonts w:eastAsia="Times New Roman" w:cs="Calibri"/>
              </w:rPr>
            </w:pPr>
            <w:r w:rsidRPr="00387929">
              <w:rPr>
                <w:rFonts w:eastAsia="Times New Roman" w:cs="Calibri"/>
              </w:rPr>
              <w:t>PROGRAM 2342 IZRADA PROJEKTNO TEHNIČKE DOKUMENTACIJE KROZ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660E236A" w14:textId="77777777" w:rsidR="006C112D" w:rsidRPr="00387929" w:rsidRDefault="006C112D" w:rsidP="00BC32D2">
            <w:pPr>
              <w:jc w:val="right"/>
              <w:rPr>
                <w:rFonts w:eastAsia="Times New Roman" w:cs="Calibri"/>
              </w:rPr>
            </w:pPr>
            <w:r w:rsidRPr="00387929">
              <w:rPr>
                <w:rFonts w:eastAsia="Times New Roman" w:cs="Calibri"/>
                <w:color w:val="000000"/>
              </w:rPr>
              <w:t>781.700,00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71790B" w14:textId="77777777" w:rsidR="006C112D" w:rsidRPr="00387929" w:rsidRDefault="006C112D" w:rsidP="00BC32D2">
            <w:pPr>
              <w:jc w:val="right"/>
              <w:rPr>
                <w:rFonts w:eastAsia="Times New Roman" w:cs="Calibri"/>
              </w:rPr>
            </w:pPr>
            <w:r w:rsidRPr="00387929">
              <w:rPr>
                <w:rFonts w:eastAsia="Times New Roman" w:cs="Calibri"/>
              </w:rPr>
              <w:t>-108.400,00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3D652C"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673.300,00</w:t>
            </w:r>
            <w:r w:rsidRPr="00387929">
              <w:rPr>
                <w:rFonts w:eastAsia="Times New Roman" w:cs="Calibri"/>
                <w:color w:val="000000"/>
              </w:rPr>
              <w:fldChar w:fldCharType="end"/>
            </w:r>
          </w:p>
        </w:tc>
      </w:tr>
      <w:tr w:rsidR="006C112D" w:rsidRPr="00387929" w14:paraId="6EFE7C5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684D3C0" w14:textId="77777777" w:rsidR="006C112D" w:rsidRPr="00387929" w:rsidRDefault="006C112D" w:rsidP="00BC32D2">
            <w:pPr>
              <w:rPr>
                <w:rFonts w:eastAsia="Times New Roman" w:cs="Calibri"/>
              </w:rPr>
            </w:pPr>
            <w:r w:rsidRPr="00387929">
              <w:rPr>
                <w:rFonts w:eastAsia="Times New Roman" w:cs="Calibri"/>
              </w:rPr>
              <w:t>PROGRAM 2344 RJEŠAVANJE PRISTUPAČNOSTI OSOBAMA S INVALIDITETOM</w:t>
            </w:r>
          </w:p>
        </w:tc>
        <w:tc>
          <w:tcPr>
            <w:tcW w:w="1701" w:type="dxa"/>
            <w:tcBorders>
              <w:top w:val="single" w:sz="4" w:space="0" w:color="auto"/>
              <w:left w:val="single" w:sz="4" w:space="0" w:color="auto"/>
              <w:bottom w:val="single" w:sz="4" w:space="0" w:color="auto"/>
              <w:right w:val="single" w:sz="4" w:space="0" w:color="auto"/>
            </w:tcBorders>
            <w:noWrap/>
            <w:vAlign w:val="center"/>
          </w:tcPr>
          <w:p w14:paraId="00BC3968" w14:textId="77777777" w:rsidR="006C112D" w:rsidRPr="00387929" w:rsidRDefault="006C112D" w:rsidP="00BC32D2">
            <w:pPr>
              <w:jc w:val="right"/>
              <w:rPr>
                <w:rFonts w:eastAsia="Times New Roman" w:cs="Calibri"/>
              </w:rPr>
            </w:pPr>
            <w:r w:rsidRPr="00387929">
              <w:rPr>
                <w:rFonts w:eastAsia="Times New Roman" w:cs="Calibri"/>
                <w:color w:val="00000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F2F74A"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05A7AE" w14:textId="77777777" w:rsidR="006C112D" w:rsidRPr="00387929" w:rsidRDefault="006C112D" w:rsidP="00BC32D2">
            <w:pPr>
              <w:jc w:val="right"/>
              <w:rPr>
                <w:rFonts w:eastAsia="Times New Roman" w:cs="Calibri"/>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33.000,00</w:t>
            </w:r>
            <w:r w:rsidRPr="00387929">
              <w:rPr>
                <w:rFonts w:eastAsia="Times New Roman" w:cs="Calibri"/>
                <w:color w:val="000000"/>
              </w:rPr>
              <w:fldChar w:fldCharType="end"/>
            </w:r>
          </w:p>
        </w:tc>
      </w:tr>
      <w:tr w:rsidR="006C112D" w:rsidRPr="00387929" w14:paraId="18C191A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3F46C3F" w14:textId="77777777" w:rsidR="006C112D" w:rsidRPr="00387929" w:rsidRDefault="006C112D" w:rsidP="00BC32D2">
            <w:pPr>
              <w:rPr>
                <w:rFonts w:eastAsia="Times New Roman" w:cs="Calibri"/>
              </w:rPr>
            </w:pPr>
            <w:r w:rsidRPr="00387929">
              <w:rPr>
                <w:rFonts w:eastAsia="Times New Roman" w:cs="Calibri"/>
              </w:rPr>
              <w:t>Program 2348 IZRADA STRATEGIJE ZELENE URBANE OBNOVE KROZ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42E97C89" w14:textId="77777777" w:rsidR="006C112D" w:rsidRPr="00387929" w:rsidRDefault="006C112D" w:rsidP="00BC32D2">
            <w:pPr>
              <w:jc w:val="right"/>
              <w:rPr>
                <w:rFonts w:eastAsia="Times New Roman" w:cs="Calibri"/>
                <w:color w:val="000000"/>
              </w:rPr>
            </w:pPr>
            <w:r w:rsidRPr="00387929">
              <w:rPr>
                <w:rFonts w:eastAsia="Times New Roman" w:cs="Calibri"/>
                <w:color w:val="000000"/>
              </w:rPr>
              <w:t>28.500,00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5B70D5"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0465C8"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28.500,00</w:t>
            </w:r>
            <w:r w:rsidRPr="00387929">
              <w:rPr>
                <w:rFonts w:eastAsia="Times New Roman" w:cs="Calibri"/>
                <w:color w:val="000000"/>
              </w:rPr>
              <w:fldChar w:fldCharType="end"/>
            </w:r>
          </w:p>
        </w:tc>
      </w:tr>
    </w:tbl>
    <w:p w14:paraId="2496BBED" w14:textId="77777777" w:rsidR="006C112D" w:rsidRPr="00387929" w:rsidRDefault="006C112D" w:rsidP="00F0380D">
      <w:pPr>
        <w:spacing w:before="240" w:after="240"/>
        <w:rPr>
          <w:rFonts w:ascii="Calibri" w:eastAsia="Times New Roman" w:hAnsi="Calibri" w:cs="Calibri"/>
          <w:b/>
        </w:rPr>
      </w:pPr>
      <w:r w:rsidRPr="00387929">
        <w:rPr>
          <w:rFonts w:ascii="Calibri" w:eastAsia="Times New Roman" w:hAnsi="Calibri" w:cs="Calibri"/>
          <w:b/>
        </w:rPr>
        <w:t>NAZIV PROGRAMA: OSNOVNA AKTIVNOST UPRAVNIH TIJELA</w:t>
      </w:r>
    </w:p>
    <w:p w14:paraId="45B43B67" w14:textId="77777777" w:rsidR="006C112D" w:rsidRPr="00387929" w:rsidRDefault="006C112D" w:rsidP="006C112D">
      <w:pPr>
        <w:spacing w:after="240"/>
        <w:ind w:right="-108" w:firstLine="360"/>
        <w:jc w:val="both"/>
        <w:rPr>
          <w:rFonts w:ascii="Calibri" w:eastAsia="Times New Roman" w:hAnsi="Calibri" w:cs="Calibri"/>
          <w:bCs/>
          <w:color w:val="000000"/>
        </w:rPr>
      </w:pPr>
      <w:r w:rsidRPr="00387929">
        <w:rPr>
          <w:rFonts w:ascii="Calibri" w:eastAsia="Times New Roman" w:hAnsi="Calibri" w:cs="Calibri"/>
          <w:bCs/>
          <w:color w:val="000000"/>
        </w:rPr>
        <w:t>Ovim programom se obuhvaćaju aktivnosti nužne za redovno djelovanje uprave.</w:t>
      </w:r>
    </w:p>
    <w:p w14:paraId="2E57C31F" w14:textId="77777777" w:rsidR="006C112D" w:rsidRPr="00387929" w:rsidRDefault="006C112D" w:rsidP="006C112D">
      <w:pPr>
        <w:tabs>
          <w:tab w:val="left" w:pos="851"/>
        </w:tabs>
        <w:ind w:right="-108"/>
        <w:jc w:val="both"/>
        <w:rPr>
          <w:rFonts w:ascii="Calibri" w:eastAsia="Times New Roman" w:hAnsi="Calibri" w:cs="Calibri"/>
          <w:b/>
          <w:color w:val="000000"/>
        </w:rPr>
      </w:pPr>
      <w:r w:rsidRPr="00387929">
        <w:rPr>
          <w:rFonts w:ascii="Calibri" w:eastAsia="Times New Roman" w:hAnsi="Calibri" w:cs="Calibri"/>
          <w:b/>
          <w:color w:val="000000"/>
        </w:rPr>
        <w:t>Zakonska osnova za uvođenje programa:</w:t>
      </w:r>
    </w:p>
    <w:p w14:paraId="77E55AE5" w14:textId="77777777" w:rsidR="006C112D" w:rsidRPr="00387929" w:rsidRDefault="006C112D" w:rsidP="006C112D">
      <w:pPr>
        <w:pStyle w:val="Odlomakpopisa"/>
        <w:numPr>
          <w:ilvl w:val="0"/>
          <w:numId w:val="4"/>
        </w:numPr>
        <w:suppressAutoHyphens/>
        <w:spacing w:after="0" w:line="240" w:lineRule="auto"/>
        <w:ind w:right="-108"/>
        <w:jc w:val="both"/>
        <w:rPr>
          <w:rFonts w:ascii="Calibri" w:eastAsia="Times New Roman" w:hAnsi="Calibri" w:cs="Calibri"/>
          <w:color w:val="000000"/>
          <w:lang w:eastAsia="zh-CN"/>
        </w:rPr>
      </w:pPr>
      <w:bookmarkStart w:id="0" w:name="_Hlk120611883"/>
      <w:r w:rsidRPr="00387929">
        <w:rPr>
          <w:rFonts w:ascii="Calibri" w:eastAsia="Times New Roman" w:hAnsi="Calibri" w:cs="Calibri"/>
          <w:color w:val="000000"/>
          <w:lang w:eastAsia="zh-CN"/>
        </w:rPr>
        <w:t xml:space="preserve">Zakon o lokalnoj i područnoj (regionalnoj) samoupravi </w:t>
      </w:r>
      <w:bookmarkEnd w:id="0"/>
      <w:r w:rsidRPr="00387929">
        <w:rPr>
          <w:rFonts w:ascii="Calibri" w:eastAsia="Times New Roman" w:hAnsi="Calibri" w:cs="Calibri"/>
          <w:bCs/>
          <w:color w:val="000000"/>
          <w:lang w:eastAsia="zh-CN"/>
        </w:rPr>
        <w:t>(Narodne novine, broj: 33/01., 60/01., 129/05., 109/07., 125/08., 36/09., 36/09., 150/11., 144/12., 19/13., 137/15., 123/17., 98/19. i 144/20),</w:t>
      </w:r>
    </w:p>
    <w:p w14:paraId="34DCECD7" w14:textId="77777777" w:rsidR="006C112D" w:rsidRPr="00387929" w:rsidRDefault="006C112D" w:rsidP="006C112D">
      <w:pPr>
        <w:pStyle w:val="Odlomakpopisa"/>
        <w:numPr>
          <w:ilvl w:val="0"/>
          <w:numId w:val="4"/>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bCs/>
          <w:color w:val="000000"/>
          <w:lang w:eastAsia="zh-CN"/>
        </w:rPr>
        <w:t xml:space="preserve">Zakon o porezu na dohodak (Narodne novine, broj: </w:t>
      </w:r>
      <w:r w:rsidRPr="00387929">
        <w:rPr>
          <w:rFonts w:ascii="Calibri" w:hAnsi="Calibri" w:cs="Calibri"/>
          <w:bCs/>
          <w:lang w:eastAsia="zh-CN"/>
        </w:rPr>
        <w:t>115/16., 106/18., 121/19., 32/20., 138/20. i 151/22., 114/23. i 152/24.</w:t>
      </w:r>
      <w:r w:rsidRPr="00387929">
        <w:rPr>
          <w:rFonts w:ascii="Calibri" w:eastAsia="Times New Roman" w:hAnsi="Calibri" w:cs="Calibri"/>
          <w:bCs/>
          <w:color w:val="000000"/>
          <w:lang w:eastAsia="zh-CN"/>
        </w:rPr>
        <w:t xml:space="preserve">), </w:t>
      </w:r>
    </w:p>
    <w:p w14:paraId="1A76D271" w14:textId="77777777" w:rsidR="006C112D" w:rsidRPr="00387929" w:rsidRDefault="006C112D" w:rsidP="006C112D">
      <w:pPr>
        <w:pStyle w:val="Odlomakpopisa"/>
        <w:numPr>
          <w:ilvl w:val="0"/>
          <w:numId w:val="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color w:val="000000"/>
          <w:lang w:eastAsia="zh-CN"/>
        </w:rPr>
        <w:t xml:space="preserve">Statut Grada Požege (Službene novine Grada Požege, broj: 2/21. i 11/22.) </w:t>
      </w:r>
      <w:r w:rsidRPr="00387929">
        <w:rPr>
          <w:rFonts w:ascii="Calibri" w:eastAsia="Times New Roman" w:hAnsi="Calibri" w:cs="Calibri"/>
          <w:bCs/>
          <w:color w:val="000000"/>
          <w:lang w:eastAsia="zh-CN"/>
        </w:rPr>
        <w:t xml:space="preserve">i </w:t>
      </w:r>
    </w:p>
    <w:p w14:paraId="5B7406D3" w14:textId="77777777" w:rsidR="006C112D" w:rsidRPr="00387929" w:rsidRDefault="006C112D" w:rsidP="006C112D">
      <w:pPr>
        <w:pStyle w:val="Odlomakpopisa"/>
        <w:numPr>
          <w:ilvl w:val="0"/>
          <w:numId w:val="4"/>
        </w:numPr>
        <w:suppressAutoHyphens/>
        <w:spacing w:after="24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Poslovnik o radu Gradskog vijeća Grada Požege (</w:t>
      </w:r>
      <w:r w:rsidRPr="00387929">
        <w:rPr>
          <w:rFonts w:ascii="Calibri" w:eastAsia="Times New Roman" w:hAnsi="Calibri" w:cs="Calibri"/>
          <w:color w:val="000000"/>
          <w:lang w:eastAsia="zh-CN"/>
        </w:rPr>
        <w:t>Službene novine Grada Požege, broj: 9/13., 19/13., 5/14., 19/14., 4/18., 7/18.- pročišćeni tekst, 2/20., 2/21. i 4/21.- pročišćeni tekst)</w:t>
      </w:r>
      <w:r w:rsidRPr="00387929">
        <w:rPr>
          <w:rFonts w:ascii="Calibri" w:eastAsia="Times New Roman" w:hAnsi="Calibri" w:cs="Calibri"/>
          <w:bCs/>
          <w:color w:val="000000"/>
          <w:lang w:eastAsia="zh-CN"/>
        </w:rPr>
        <w:t>.</w:t>
      </w:r>
    </w:p>
    <w:tbl>
      <w:tblPr>
        <w:tblStyle w:val="Reetkatablice1"/>
        <w:tblW w:w="9072" w:type="dxa"/>
        <w:tblInd w:w="0" w:type="dxa"/>
        <w:tblLook w:val="04A0" w:firstRow="1" w:lastRow="0" w:firstColumn="1" w:lastColumn="0" w:noHBand="0" w:noVBand="1"/>
      </w:tblPr>
      <w:tblGrid>
        <w:gridCol w:w="3969"/>
        <w:gridCol w:w="1701"/>
        <w:gridCol w:w="1701"/>
        <w:gridCol w:w="1701"/>
      </w:tblGrid>
      <w:tr w:rsidR="006C112D" w:rsidRPr="00387929" w14:paraId="7858CE4B"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D36BB53" w14:textId="77777777" w:rsidR="006C112D" w:rsidRPr="00387929" w:rsidRDefault="006C112D" w:rsidP="00BC32D2">
            <w:pPr>
              <w:rPr>
                <w:rFonts w:eastAsia="Times New Roman" w:cs="Calibri"/>
                <w:b/>
                <w:bCs/>
              </w:rPr>
            </w:pPr>
            <w:r w:rsidRPr="00387929">
              <w:rPr>
                <w:rFonts w:eastAsia="Times New Roman" w:cs="Calibri"/>
                <w:b/>
                <w:bCs/>
              </w:rPr>
              <w:t>PROGRAM 1300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BD1D7F"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214968"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10A046F"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2969B9B3"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01EF0764" w14:textId="77777777" w:rsidR="006C112D" w:rsidRPr="00387929" w:rsidRDefault="006C112D" w:rsidP="00BC32D2">
            <w:pPr>
              <w:rPr>
                <w:rFonts w:eastAsia="Times New Roman" w:cs="Calibri"/>
              </w:rPr>
            </w:pPr>
            <w:r w:rsidRPr="00387929">
              <w:rPr>
                <w:rFonts w:eastAsia="Times New Roman" w:cs="Calibri"/>
              </w:rPr>
              <w:t>Aktivnost A130001 OSTALI TROŠKOVI VEZANI UZ REDOVNU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FB34CF" w14:textId="77777777" w:rsidR="006C112D" w:rsidRPr="00387929" w:rsidRDefault="006C112D" w:rsidP="00BC32D2">
            <w:pPr>
              <w:jc w:val="right"/>
              <w:rPr>
                <w:rFonts w:eastAsia="Times New Roman" w:cs="Calibri"/>
                <w:i/>
                <w:iCs/>
              </w:rPr>
            </w:pPr>
            <w:r w:rsidRPr="00387929">
              <w:rPr>
                <w:rFonts w:eastAsia="Times New Roman" w:cs="Calibri"/>
                <w:color w:val="000000"/>
              </w:rPr>
              <w:t>73.000,00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25CCDB" w14:textId="77777777" w:rsidR="006C112D" w:rsidRPr="00387929" w:rsidRDefault="006C112D" w:rsidP="00BC32D2">
            <w:pPr>
              <w:jc w:val="right"/>
              <w:rPr>
                <w:rFonts w:eastAsia="Times New Roman" w:cs="Calibri"/>
              </w:rPr>
            </w:pPr>
            <w:r w:rsidRPr="00387929">
              <w:rPr>
                <w:rFonts w:eastAsia="Times New Roman" w:cs="Calibri"/>
              </w:rPr>
              <w:t>-11.000,00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30CE5D" w14:textId="77777777" w:rsidR="006C112D" w:rsidRPr="00387929" w:rsidRDefault="006C112D" w:rsidP="00BC32D2">
            <w:pPr>
              <w:jc w:val="right"/>
              <w:rPr>
                <w:rFonts w:eastAsia="Times New Roman" w:cs="Calibri"/>
                <w:i/>
                <w:iCs/>
              </w:rPr>
            </w:pPr>
            <w:r w:rsidRPr="00387929">
              <w:rPr>
                <w:rFonts w:eastAsia="Times New Roman" w:cs="Calibri"/>
                <w:i/>
                <w:iCs/>
              </w:rPr>
              <w:fldChar w:fldCharType="begin"/>
            </w:r>
            <w:r w:rsidRPr="00387929">
              <w:rPr>
                <w:rFonts w:eastAsia="Times New Roman" w:cs="Calibri"/>
                <w:i/>
                <w:iCs/>
              </w:rPr>
              <w:instrText xml:space="preserve"> =SUM(LEFT) \# "#.##0,00" </w:instrText>
            </w:r>
            <w:r w:rsidRPr="00387929">
              <w:rPr>
                <w:rFonts w:eastAsia="Times New Roman" w:cs="Calibri"/>
                <w:i/>
                <w:iCs/>
              </w:rPr>
              <w:fldChar w:fldCharType="separate"/>
            </w:r>
            <w:r w:rsidRPr="00387929">
              <w:rPr>
                <w:rFonts w:eastAsia="Times New Roman" w:cs="Calibri"/>
                <w:noProof/>
              </w:rPr>
              <w:t>62.000,00</w:t>
            </w:r>
            <w:r w:rsidRPr="00387929">
              <w:rPr>
                <w:rFonts w:eastAsia="Times New Roman" w:cs="Calibri"/>
                <w:i/>
                <w:iCs/>
              </w:rPr>
              <w:fldChar w:fldCharType="end"/>
            </w:r>
          </w:p>
        </w:tc>
      </w:tr>
      <w:tr w:rsidR="006C112D" w:rsidRPr="00387929" w14:paraId="4F212F92"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tcPr>
          <w:p w14:paraId="5805E1CA"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4B3F372" w14:textId="77777777" w:rsidR="006C112D" w:rsidRPr="00387929" w:rsidRDefault="006C112D" w:rsidP="00BC32D2">
            <w:pPr>
              <w:jc w:val="right"/>
              <w:rPr>
                <w:rFonts w:eastAsia="Times New Roman" w:cs="Calibri"/>
                <w:i/>
                <w:iCs/>
              </w:rPr>
            </w:pPr>
            <w:r w:rsidRPr="00387929">
              <w:rPr>
                <w:rFonts w:eastAsia="Times New Roman" w:cs="Calibri"/>
                <w:b/>
                <w:bCs/>
                <w:color w:val="000000"/>
              </w:rPr>
              <w:t>73.000,00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8F604A"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-11.000,00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56DC4BC"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62.000,00</w:t>
            </w:r>
            <w:r w:rsidRPr="00387929">
              <w:rPr>
                <w:rFonts w:eastAsia="Times New Roman" w:cs="Calibri"/>
                <w:b/>
                <w:bCs/>
                <w:color w:val="000000"/>
              </w:rPr>
              <w:fldChar w:fldCharType="end"/>
            </w:r>
          </w:p>
        </w:tc>
      </w:tr>
    </w:tbl>
    <w:p w14:paraId="472AD49F"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Ostali troškovi vezani uz redovnu djelatnost</w:t>
      </w:r>
      <w:r w:rsidRPr="00387929">
        <w:rPr>
          <w:rFonts w:ascii="Calibri" w:eastAsia="Times New Roman" w:hAnsi="Calibri" w:cs="Calibri"/>
          <w:bCs/>
          <w:color w:val="000000"/>
        </w:rPr>
        <w:t xml:space="preserve"> odnose se na troškove aktivnosti koje nije bilo moguće predvidjeti, sredstva koja je potrebno predvidjeti ukoliko se utvrdi nužnost povrata više uplaćenih sredstava te pristojbe i naknade po obračunima nadležnih tijela.</w:t>
      </w:r>
    </w:p>
    <w:tbl>
      <w:tblPr>
        <w:tblW w:w="912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2268"/>
        <w:gridCol w:w="850"/>
        <w:gridCol w:w="992"/>
        <w:gridCol w:w="1134"/>
        <w:gridCol w:w="1134"/>
        <w:gridCol w:w="1188"/>
      </w:tblGrid>
      <w:tr w:rsidR="006C112D" w:rsidRPr="00387929" w14:paraId="308DE0E2" w14:textId="77777777" w:rsidTr="00BC32D2">
        <w:trPr>
          <w:trHeight w:val="447"/>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2BB6C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F89B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223B3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47A19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0F4FE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78811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FE4AF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5ABAA019" w14:textId="77777777" w:rsidTr="00BC32D2">
        <w:trPr>
          <w:trHeight w:val="763"/>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91611"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Izvršavanje poslova iz djelokruga rada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06D74"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Uspješnost provedenih aktivnosti kojima se osigurava funkc. upravnog odjela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3EED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E263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3DC93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5D927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C86AE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r>
    </w:tbl>
    <w:p w14:paraId="449CBA0C"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 xml:space="preserve">NAZIV PROGRAMA: VETERINARSKO ZDRAVSTVENA ZAŠTITA </w:t>
      </w:r>
    </w:p>
    <w:p w14:paraId="4B9A2577" w14:textId="77777777" w:rsidR="006C112D" w:rsidRPr="00387929" w:rsidRDefault="006C112D" w:rsidP="006C112D">
      <w:pPr>
        <w:spacing w:after="240"/>
        <w:ind w:right="-108" w:firstLine="567"/>
        <w:jc w:val="both"/>
        <w:rPr>
          <w:rFonts w:ascii="Calibri" w:eastAsia="Times New Roman" w:hAnsi="Calibri" w:cs="Calibri"/>
          <w:bCs/>
          <w:color w:val="000000"/>
        </w:rPr>
      </w:pPr>
      <w:r w:rsidRPr="00387929">
        <w:rPr>
          <w:rFonts w:ascii="Calibri" w:eastAsia="Times New Roman" w:hAnsi="Calibri" w:cs="Calibri"/>
          <w:bCs/>
          <w:color w:val="000000"/>
        </w:rPr>
        <w:t>Obuhvaća aktivnosti vezane za zbrinjavanje napuštenih životinja te sufinanciranje čipiranja pasa i sterilizacije i kastracije pasa i mačaka.</w:t>
      </w:r>
    </w:p>
    <w:p w14:paraId="739C2E87" w14:textId="77777777" w:rsidR="006C112D" w:rsidRPr="00387929" w:rsidRDefault="006C112D" w:rsidP="006C112D">
      <w:pPr>
        <w:tabs>
          <w:tab w:val="left" w:pos="851"/>
        </w:tabs>
        <w:ind w:right="-108"/>
        <w:jc w:val="both"/>
        <w:rPr>
          <w:rFonts w:ascii="Calibri" w:eastAsia="Times New Roman" w:hAnsi="Calibri" w:cs="Calibri"/>
          <w:b/>
          <w:color w:val="000000"/>
        </w:rPr>
      </w:pPr>
      <w:r w:rsidRPr="00387929">
        <w:rPr>
          <w:rFonts w:ascii="Calibri" w:eastAsia="Times New Roman" w:hAnsi="Calibri" w:cs="Calibri"/>
          <w:b/>
          <w:color w:val="000000"/>
        </w:rPr>
        <w:t>Zakonska osnova za uvođenje programa</w:t>
      </w:r>
    </w:p>
    <w:p w14:paraId="49B1EB40" w14:textId="77777777" w:rsidR="006C112D" w:rsidRPr="00387929" w:rsidRDefault="006C112D" w:rsidP="006C112D">
      <w:pPr>
        <w:pStyle w:val="Odlomakpopisa"/>
        <w:numPr>
          <w:ilvl w:val="0"/>
          <w:numId w:val="4"/>
        </w:numPr>
        <w:spacing w:after="0" w:line="240" w:lineRule="auto"/>
        <w:ind w:right="-108"/>
        <w:jc w:val="both"/>
        <w:rPr>
          <w:rFonts w:ascii="Calibri" w:eastAsia="Times New Roman" w:hAnsi="Calibri" w:cs="Calibri"/>
          <w:color w:val="000000"/>
        </w:rPr>
      </w:pPr>
      <w:r w:rsidRPr="00387929">
        <w:rPr>
          <w:rFonts w:ascii="Calibri" w:eastAsia="Times New Roman" w:hAnsi="Calibri" w:cs="Calibri"/>
          <w:bCs/>
          <w:color w:val="000000"/>
        </w:rPr>
        <w:t>Zakon o zaštiti životinja (Narodne novine: broj: 102/17. 32/19. i 78/24.)</w:t>
      </w:r>
    </w:p>
    <w:p w14:paraId="499AD9FB" w14:textId="77777777" w:rsidR="006C112D" w:rsidRPr="00387929" w:rsidRDefault="006C112D" w:rsidP="006C112D">
      <w:pPr>
        <w:pStyle w:val="Odlomakpopisa"/>
        <w:numPr>
          <w:ilvl w:val="0"/>
          <w:numId w:val="4"/>
        </w:numPr>
        <w:suppressAutoHyphens/>
        <w:spacing w:after="240" w:line="240" w:lineRule="auto"/>
        <w:ind w:right="-108"/>
        <w:jc w:val="both"/>
        <w:rPr>
          <w:rFonts w:ascii="Calibri" w:eastAsia="Times New Roman" w:hAnsi="Calibri" w:cs="Calibri"/>
          <w:color w:val="000000"/>
          <w:lang w:eastAsia="zh-CN"/>
        </w:rPr>
      </w:pPr>
      <w:r w:rsidRPr="00387929">
        <w:rPr>
          <w:rFonts w:ascii="Calibri" w:eastAsia="Times New Roman" w:hAnsi="Calibri" w:cs="Calibri"/>
          <w:bCs/>
          <w:color w:val="000000"/>
          <w:lang w:eastAsia="zh-CN"/>
        </w:rPr>
        <w:t xml:space="preserve">Odluka o sufinanciranju sterilizacije i kastracije pasa i mačaka i označavanje pasa mikročipom u </w:t>
      </w:r>
      <w:r w:rsidRPr="00387929">
        <w:rPr>
          <w:rFonts w:ascii="Calibri" w:eastAsia="Times New Roman" w:hAnsi="Calibri" w:cs="Calibri"/>
          <w:bCs/>
          <w:lang w:eastAsia="zh-CN"/>
        </w:rPr>
        <w:t>2024. go</w:t>
      </w:r>
      <w:r w:rsidRPr="00387929">
        <w:rPr>
          <w:rFonts w:ascii="Calibri" w:eastAsia="Times New Roman" w:hAnsi="Calibri" w:cs="Calibri"/>
          <w:bCs/>
          <w:color w:val="000000"/>
          <w:lang w:eastAsia="zh-CN"/>
        </w:rPr>
        <w:t>dini. (</w:t>
      </w:r>
      <w:r w:rsidRPr="00387929">
        <w:rPr>
          <w:rFonts w:ascii="Calibri" w:eastAsia="Times New Roman" w:hAnsi="Calibri" w:cs="Calibri"/>
          <w:color w:val="000000"/>
          <w:lang w:eastAsia="zh-CN"/>
        </w:rPr>
        <w:t>Službene novine Grada Požege, broj: 22/23.)</w:t>
      </w:r>
      <w:r w:rsidRPr="00387929">
        <w:rPr>
          <w:rFonts w:ascii="Calibri" w:eastAsia="Times New Roman" w:hAnsi="Calibri" w:cs="Calibri"/>
          <w:bCs/>
          <w:color w:val="000000"/>
          <w:lang w:eastAsia="zh-CN"/>
        </w:rPr>
        <w:t xml:space="preserve">. </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4DDBFDF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4A942F5" w14:textId="77777777" w:rsidR="006C112D" w:rsidRPr="00387929" w:rsidRDefault="006C112D" w:rsidP="00BC32D2">
            <w:pPr>
              <w:rPr>
                <w:rFonts w:eastAsia="Times New Roman" w:cs="Calibri"/>
                <w:b/>
                <w:bCs/>
              </w:rPr>
            </w:pPr>
            <w:r w:rsidRPr="00387929">
              <w:rPr>
                <w:rFonts w:eastAsia="Times New Roman" w:cs="Calibri"/>
                <w:b/>
                <w:bCs/>
              </w:rPr>
              <w:t>PROGRAM 1301 VETERINARSKO ZDRAVSTVENA ZAŠTITA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7A837F"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3139ED2"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C07F2F"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28ACA45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AA35E3" w14:textId="77777777" w:rsidR="006C112D" w:rsidRPr="00387929" w:rsidRDefault="006C112D" w:rsidP="00BC32D2">
            <w:pPr>
              <w:rPr>
                <w:rFonts w:eastAsia="Times New Roman" w:cs="Calibri"/>
              </w:rPr>
            </w:pPr>
            <w:r w:rsidRPr="00387929">
              <w:rPr>
                <w:rFonts w:eastAsia="Times New Roman" w:cs="Calibri"/>
              </w:rPr>
              <w:t>Tekući projekt T130001 ZBRINJAVANJE ŽIVOTINJA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E1FA71" w14:textId="77777777" w:rsidR="006C112D" w:rsidRPr="00387929" w:rsidRDefault="006C112D" w:rsidP="00BC32D2">
            <w:pPr>
              <w:jc w:val="right"/>
              <w:rPr>
                <w:rFonts w:eastAsia="Times New Roman" w:cs="Calibri"/>
                <w:i/>
                <w:iCs/>
              </w:rPr>
            </w:pPr>
            <w:r w:rsidRPr="00387929">
              <w:rPr>
                <w:rFonts w:eastAsia="Times New Roman" w:cs="Calibri"/>
                <w:color w:val="000000"/>
              </w:rPr>
              <w:t>32.000,00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5184A3"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5A34EA" w14:textId="77777777" w:rsidR="006C112D" w:rsidRPr="00387929" w:rsidRDefault="006C112D" w:rsidP="00BC32D2">
            <w:pPr>
              <w:jc w:val="right"/>
              <w:rPr>
                <w:rFonts w:eastAsia="Times New Roman" w:cs="Calibri"/>
              </w:rPr>
            </w:pPr>
            <w:r w:rsidRPr="00387929">
              <w:rPr>
                <w:rFonts w:eastAsia="Times New Roman" w:cs="Calibri"/>
              </w:rPr>
              <w:fldChar w:fldCharType="begin"/>
            </w:r>
            <w:r w:rsidRPr="00387929">
              <w:rPr>
                <w:rFonts w:eastAsia="Times New Roman" w:cs="Calibri"/>
              </w:rPr>
              <w:instrText xml:space="preserve"> =SUM(LEFT) \# "#.##0,00" </w:instrText>
            </w:r>
            <w:r w:rsidRPr="00387929">
              <w:rPr>
                <w:rFonts w:eastAsia="Times New Roman" w:cs="Calibri"/>
              </w:rPr>
              <w:fldChar w:fldCharType="separate"/>
            </w:r>
            <w:r w:rsidRPr="00387929">
              <w:rPr>
                <w:rFonts w:eastAsia="Times New Roman" w:cs="Calibri"/>
                <w:noProof/>
              </w:rPr>
              <w:t>32.000,00</w:t>
            </w:r>
            <w:r w:rsidRPr="00387929">
              <w:rPr>
                <w:rFonts w:eastAsia="Times New Roman" w:cs="Calibri"/>
              </w:rPr>
              <w:fldChar w:fldCharType="end"/>
            </w:r>
          </w:p>
        </w:tc>
      </w:tr>
      <w:tr w:rsidR="006C112D" w:rsidRPr="00387929" w14:paraId="46B1185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22A55D6"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D2BA240" w14:textId="77777777" w:rsidR="006C112D" w:rsidRPr="00387929" w:rsidRDefault="006C112D" w:rsidP="00BC32D2">
            <w:pPr>
              <w:jc w:val="right"/>
              <w:rPr>
                <w:rFonts w:eastAsia="Times New Roman" w:cs="Calibri"/>
                <w:i/>
                <w:iCs/>
              </w:rPr>
            </w:pPr>
            <w:r w:rsidRPr="00387929">
              <w:rPr>
                <w:rFonts w:eastAsia="Times New Roman" w:cs="Calibri"/>
                <w:b/>
                <w:bCs/>
                <w:color w:val="000000"/>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FC2ADE" w14:textId="77777777" w:rsidR="006C112D" w:rsidRPr="00387929" w:rsidRDefault="006C112D" w:rsidP="00BC32D2">
            <w:pPr>
              <w:jc w:val="right"/>
              <w:rPr>
                <w:rFonts w:eastAsia="Times New Roman" w:cs="Calibri"/>
                <w:i/>
                <w:iCs/>
              </w:rPr>
            </w:pPr>
            <w:r w:rsidRPr="00387929">
              <w:rPr>
                <w:rFonts w:eastAsia="Times New Roman" w:cs="Calibri"/>
                <w:b/>
                <w:bCs/>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0591A4"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32.000,00</w:t>
            </w:r>
            <w:r w:rsidRPr="00387929">
              <w:rPr>
                <w:rFonts w:eastAsia="Times New Roman" w:cs="Calibri"/>
                <w:b/>
                <w:bCs/>
                <w:color w:val="000000"/>
              </w:rPr>
              <w:fldChar w:fldCharType="end"/>
            </w:r>
          </w:p>
        </w:tc>
      </w:tr>
    </w:tbl>
    <w:p w14:paraId="12FED02B" w14:textId="77777777" w:rsidR="006C112D" w:rsidRPr="00387929" w:rsidRDefault="006C112D" w:rsidP="006C112D">
      <w:pPr>
        <w:spacing w:before="240" w:after="240"/>
        <w:ind w:right="-108"/>
        <w:jc w:val="both"/>
        <w:rPr>
          <w:rFonts w:ascii="Calibri" w:eastAsia="Times New Roman" w:hAnsi="Calibri" w:cs="Calibri"/>
          <w:color w:val="000000"/>
        </w:rPr>
      </w:pPr>
      <w:r w:rsidRPr="00387929">
        <w:rPr>
          <w:rFonts w:ascii="Calibri" w:eastAsia="Times New Roman" w:hAnsi="Calibri" w:cs="Calibri"/>
          <w:b/>
          <w:color w:val="000000"/>
        </w:rPr>
        <w:t>Zbrinjavanje životinja</w:t>
      </w:r>
      <w:r w:rsidRPr="00387929">
        <w:rPr>
          <w:rFonts w:ascii="Calibri" w:eastAsia="Times New Roman" w:hAnsi="Calibri" w:cs="Calibri"/>
          <w:bCs/>
          <w:color w:val="000000"/>
        </w:rPr>
        <w:t xml:space="preserve"> odnosi se na postupke kastracije i sterilizacije pasa i mačaka i označavanje pasa </w:t>
      </w:r>
      <w:r w:rsidRPr="00387929">
        <w:rPr>
          <w:rFonts w:ascii="Calibri" w:eastAsia="Times New Roman" w:hAnsi="Calibri" w:cs="Calibri"/>
          <w:color w:val="000000"/>
        </w:rPr>
        <w:t>mikročipom na području grada Požege što će se realizirati preko Veterinarske stanice s područja Grada Požege, te aktivnosti zbrinjavanja napuštenih životinja što se provodi preko najpovoljnijeg ponuditelja nakon provedenog postupka jednostavne nabave.</w:t>
      </w:r>
    </w:p>
    <w:tbl>
      <w:tblPr>
        <w:tblW w:w="91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1134"/>
        <w:gridCol w:w="1134"/>
        <w:gridCol w:w="1134"/>
        <w:gridCol w:w="1048"/>
      </w:tblGrid>
      <w:tr w:rsidR="006C112D" w:rsidRPr="00387929" w14:paraId="289D73CF" w14:textId="77777777" w:rsidTr="00BC32D2">
        <w:trPr>
          <w:trHeight w:val="553"/>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84B4F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E920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D45EB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2ACB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E79F5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D9EBA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0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3183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26EA4665" w14:textId="77777777" w:rsidTr="00BC32D2">
        <w:trPr>
          <w:trHeight w:val="349"/>
        </w:trPr>
        <w:tc>
          <w:tcPr>
            <w:tcW w:w="2122" w:type="dxa"/>
            <w:tcBorders>
              <w:top w:val="single" w:sz="4" w:space="0" w:color="00000A"/>
              <w:left w:val="single" w:sz="4" w:space="0" w:color="00000A"/>
              <w:bottom w:val="single" w:sz="4" w:space="0" w:color="00000A"/>
              <w:right w:val="single" w:sz="4" w:space="0" w:color="00000A"/>
            </w:tcBorders>
            <w:shd w:val="clear" w:color="auto" w:fill="FFFFFF"/>
            <w:hideMark/>
          </w:tcPr>
          <w:p w14:paraId="3B708598"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Sufinanciranje postupaka kastracije i sterilizacije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1F74D"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Broj postupaka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39321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42A1F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850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4D9C1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69D9C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D45C6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800</w:t>
            </w:r>
          </w:p>
        </w:tc>
      </w:tr>
      <w:tr w:rsidR="006C112D" w:rsidRPr="00387929" w14:paraId="70CE3153" w14:textId="77777777" w:rsidTr="00BC32D2">
        <w:trPr>
          <w:trHeight w:val="349"/>
        </w:trPr>
        <w:tc>
          <w:tcPr>
            <w:tcW w:w="2122" w:type="dxa"/>
            <w:tcBorders>
              <w:top w:val="single" w:sz="4" w:space="0" w:color="00000A"/>
              <w:left w:val="single" w:sz="4" w:space="0" w:color="00000A"/>
              <w:bottom w:val="single" w:sz="4" w:space="0" w:color="00000A"/>
              <w:right w:val="single" w:sz="4" w:space="0" w:color="00000A"/>
            </w:tcBorders>
            <w:shd w:val="clear" w:color="auto" w:fill="FFFFFF"/>
            <w:hideMark/>
          </w:tcPr>
          <w:p w14:paraId="049B5C26"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Zbrinjavanje napuštenih životinja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2ACDE8" w14:textId="77777777" w:rsidR="006C112D" w:rsidRPr="00387929" w:rsidRDefault="006C112D" w:rsidP="00BC32D2">
            <w:pPr>
              <w:ind w:right="-107"/>
              <w:rPr>
                <w:rFonts w:ascii="Calibri" w:eastAsia="Times New Roman" w:hAnsi="Calibri" w:cs="Calibri"/>
                <w:color w:val="000000"/>
                <w:sz w:val="20"/>
                <w:szCs w:val="20"/>
              </w:rPr>
            </w:pPr>
            <w:r w:rsidRPr="00387929">
              <w:rPr>
                <w:rFonts w:ascii="Calibri" w:eastAsia="Times New Roman" w:hAnsi="Calibri" w:cs="Calibri"/>
                <w:color w:val="000000"/>
                <w:sz w:val="20"/>
                <w:szCs w:val="20"/>
              </w:rPr>
              <w:t>Rezervirana mjesta u skloništu za životinje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2A2EA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4C695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7178E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3746D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A6D1DF" w14:textId="77777777" w:rsidR="006C112D" w:rsidRPr="00387929" w:rsidRDefault="006C112D" w:rsidP="00BC32D2">
            <w:pPr>
              <w:jc w:val="center"/>
              <w:rPr>
                <w:rFonts w:ascii="Calibri" w:eastAsia="Times New Roman" w:hAnsi="Calibri" w:cs="Calibri"/>
                <w:color w:val="000000"/>
                <w:sz w:val="20"/>
                <w:szCs w:val="20"/>
                <w:lang w:val="en-US"/>
              </w:rPr>
            </w:pPr>
            <w:r w:rsidRPr="00387929">
              <w:rPr>
                <w:rFonts w:ascii="Calibri" w:eastAsia="Times New Roman" w:hAnsi="Calibri" w:cs="Calibri"/>
                <w:color w:val="000000"/>
                <w:sz w:val="20"/>
                <w:szCs w:val="20"/>
                <w:lang w:val="en-US"/>
              </w:rPr>
              <w:t>6</w:t>
            </w:r>
          </w:p>
        </w:tc>
      </w:tr>
    </w:tbl>
    <w:p w14:paraId="31472AC6" w14:textId="77777777" w:rsidR="006C112D" w:rsidRPr="00387929" w:rsidRDefault="006C112D" w:rsidP="006C112D">
      <w:pPr>
        <w:autoSpaceDE w:val="0"/>
        <w:spacing w:before="240" w:after="240"/>
        <w:jc w:val="both"/>
        <w:rPr>
          <w:rFonts w:ascii="Calibri" w:eastAsia="Times New Roman" w:hAnsi="Calibri" w:cs="Calibri"/>
          <w:b/>
        </w:rPr>
      </w:pPr>
      <w:r w:rsidRPr="00387929">
        <w:rPr>
          <w:rFonts w:ascii="Calibri" w:eastAsia="Times New Roman" w:hAnsi="Calibri" w:cs="Calibri"/>
          <w:b/>
        </w:rPr>
        <w:t>NAZIV PROGRAMA: PROGRAM ZAŠTITE DIVLJAČI</w:t>
      </w:r>
    </w:p>
    <w:p w14:paraId="1240BDE2" w14:textId="77777777" w:rsidR="006C112D" w:rsidRPr="00387929" w:rsidRDefault="006C112D" w:rsidP="006C112D">
      <w:pPr>
        <w:spacing w:after="240"/>
        <w:ind w:right="-108" w:firstLine="720"/>
        <w:jc w:val="both"/>
        <w:rPr>
          <w:rFonts w:ascii="Calibri" w:eastAsia="Times New Roman" w:hAnsi="Calibri" w:cs="Calibri"/>
          <w:bCs/>
          <w:color w:val="000000"/>
        </w:rPr>
      </w:pPr>
      <w:r w:rsidRPr="00387929">
        <w:rPr>
          <w:rFonts w:ascii="Calibri" w:eastAsia="Times New Roman" w:hAnsi="Calibri" w:cs="Calibri"/>
          <w:bCs/>
          <w:color w:val="000000"/>
        </w:rPr>
        <w:t xml:space="preserve">Sukladno zakonskoj osnovi, člancima 20. i 47. Zakona o lovstvu (Narodne novine, broj: 99/18., 32/19. i 32/20.), donesen je Program zaštite divljači za Grad Požegu za razdoblje od 1.4.2022. do 31.3.2032. godine. </w:t>
      </w:r>
    </w:p>
    <w:p w14:paraId="58C1334F" w14:textId="77777777" w:rsidR="006C112D" w:rsidRPr="00387929" w:rsidRDefault="006C112D" w:rsidP="006C112D">
      <w:pPr>
        <w:tabs>
          <w:tab w:val="left" w:pos="851"/>
        </w:tabs>
        <w:jc w:val="both"/>
        <w:rPr>
          <w:rFonts w:ascii="Calibri" w:eastAsia="Times New Roman" w:hAnsi="Calibri" w:cs="Calibri"/>
          <w:b/>
          <w:color w:val="000000"/>
        </w:rPr>
      </w:pPr>
      <w:r w:rsidRPr="00387929">
        <w:rPr>
          <w:rFonts w:ascii="Calibri" w:eastAsia="Times New Roman" w:hAnsi="Calibri" w:cs="Calibri"/>
          <w:b/>
          <w:color w:val="000000"/>
        </w:rPr>
        <w:t>Zakonska osnova za uvođenje programa:</w:t>
      </w:r>
    </w:p>
    <w:p w14:paraId="06DA3DFC" w14:textId="77777777" w:rsidR="006C112D" w:rsidRPr="00387929" w:rsidRDefault="006C112D" w:rsidP="006C112D">
      <w:pPr>
        <w:pStyle w:val="Odlomakpopisa"/>
        <w:numPr>
          <w:ilvl w:val="0"/>
          <w:numId w:val="24"/>
        </w:numPr>
        <w:tabs>
          <w:tab w:val="left" w:pos="851"/>
        </w:tabs>
        <w:suppressAutoHyphens/>
        <w:spacing w:after="240" w:line="240" w:lineRule="auto"/>
        <w:jc w:val="both"/>
        <w:rPr>
          <w:rFonts w:ascii="Calibri" w:eastAsia="Times New Roman" w:hAnsi="Calibri" w:cs="Calibri"/>
          <w:b/>
          <w:color w:val="000000"/>
          <w:lang w:eastAsia="zh-CN"/>
        </w:rPr>
      </w:pPr>
      <w:r w:rsidRPr="00387929">
        <w:rPr>
          <w:rFonts w:ascii="Calibri" w:eastAsia="Times New Roman" w:hAnsi="Calibri" w:cs="Calibri"/>
          <w:bCs/>
          <w:color w:val="000000"/>
          <w:lang w:eastAsia="zh-CN"/>
        </w:rPr>
        <w:t>Zakon o lovstvu (Narodne novine, broj: 99/18., 32/19. i 32/20.).</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09A7B7B" w14:textId="77777777" w:rsidTr="00BC32D2">
        <w:trPr>
          <w:trHeight w:val="749"/>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D88AFAE" w14:textId="77777777" w:rsidR="006C112D" w:rsidRPr="00387929" w:rsidRDefault="006C112D" w:rsidP="00BC32D2">
            <w:pPr>
              <w:rPr>
                <w:rFonts w:eastAsia="Times New Roman" w:cs="Calibri"/>
                <w:b/>
                <w:bCs/>
              </w:rPr>
            </w:pPr>
            <w:r w:rsidRPr="00387929">
              <w:rPr>
                <w:rFonts w:eastAsia="Times New Roman" w:cs="Calibri"/>
                <w:b/>
                <w:bCs/>
              </w:rPr>
              <w:t>PROGRAM 1302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FC89CD2"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3512CF"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1F660A"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4845AD5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17FDC19" w14:textId="77777777" w:rsidR="006C112D" w:rsidRPr="00387929" w:rsidRDefault="006C112D" w:rsidP="00BC32D2">
            <w:pPr>
              <w:rPr>
                <w:rFonts w:eastAsia="Times New Roman" w:cs="Calibri"/>
              </w:rPr>
            </w:pPr>
            <w:r w:rsidRPr="00387929">
              <w:rPr>
                <w:rFonts w:eastAsia="Times New Roman" w:cs="Calibri"/>
              </w:rPr>
              <w:t>Aktivnost A130201 Program zaštite divljači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2B90AF" w14:textId="77777777" w:rsidR="006C112D" w:rsidRPr="00387929" w:rsidRDefault="006C112D" w:rsidP="00BC32D2">
            <w:pPr>
              <w:jc w:val="right"/>
              <w:rPr>
                <w:rFonts w:eastAsia="Times New Roman" w:cs="Calibri"/>
                <w:i/>
                <w:iCs/>
              </w:rPr>
            </w:pPr>
            <w:r w:rsidRPr="00387929">
              <w:rPr>
                <w:rFonts w:eastAsia="Times New Roman" w:cs="Calibri"/>
                <w:color w:val="000000"/>
              </w:rPr>
              <w:t>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5A7A91"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1CE338" w14:textId="77777777" w:rsidR="006C112D" w:rsidRPr="00387929" w:rsidRDefault="006C112D" w:rsidP="00BC32D2">
            <w:pPr>
              <w:jc w:val="right"/>
              <w:rPr>
                <w:rFonts w:eastAsia="Times New Roman" w:cs="Calibri"/>
              </w:rPr>
            </w:pPr>
            <w:r w:rsidRPr="00387929">
              <w:rPr>
                <w:rFonts w:eastAsia="Times New Roman" w:cs="Calibri"/>
              </w:rPr>
              <w:fldChar w:fldCharType="begin"/>
            </w:r>
            <w:r w:rsidRPr="00387929">
              <w:rPr>
                <w:rFonts w:eastAsia="Times New Roman" w:cs="Calibri"/>
              </w:rPr>
              <w:instrText xml:space="preserve"> =SUM(LEFT) \# "#.##0,00" </w:instrText>
            </w:r>
            <w:r w:rsidRPr="00387929">
              <w:rPr>
                <w:rFonts w:eastAsia="Times New Roman" w:cs="Calibri"/>
              </w:rPr>
              <w:fldChar w:fldCharType="separate"/>
            </w:r>
            <w:r w:rsidRPr="00387929">
              <w:rPr>
                <w:rFonts w:eastAsia="Times New Roman" w:cs="Calibri"/>
                <w:noProof/>
              </w:rPr>
              <w:t>12.300,00</w:t>
            </w:r>
            <w:r w:rsidRPr="00387929">
              <w:rPr>
                <w:rFonts w:eastAsia="Times New Roman" w:cs="Calibri"/>
              </w:rPr>
              <w:fldChar w:fldCharType="end"/>
            </w:r>
          </w:p>
        </w:tc>
      </w:tr>
      <w:tr w:rsidR="006C112D" w:rsidRPr="00387929" w14:paraId="59F3C45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416CB54"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9831341" w14:textId="77777777" w:rsidR="006C112D" w:rsidRPr="00387929" w:rsidRDefault="006C112D" w:rsidP="00BC32D2">
            <w:pPr>
              <w:jc w:val="right"/>
              <w:rPr>
                <w:rFonts w:eastAsia="Times New Roman" w:cs="Calibri"/>
                <w:i/>
                <w:iCs/>
              </w:rPr>
            </w:pPr>
            <w:r w:rsidRPr="00387929">
              <w:rPr>
                <w:rFonts w:eastAsia="Times New Roman" w:cs="Calibri"/>
                <w:b/>
                <w:bCs/>
                <w:color w:val="000000"/>
              </w:rPr>
              <w:t>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86983A" w14:textId="7A4DB24F"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0,00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A8ACD54"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12.300,00</w:t>
            </w:r>
            <w:r w:rsidRPr="00387929">
              <w:rPr>
                <w:rFonts w:eastAsia="Times New Roman" w:cs="Calibri"/>
                <w:b/>
                <w:bCs/>
                <w:color w:val="000000"/>
              </w:rPr>
              <w:fldChar w:fldCharType="end"/>
            </w:r>
          </w:p>
        </w:tc>
      </w:tr>
    </w:tbl>
    <w:p w14:paraId="77C0199D" w14:textId="77777777" w:rsidR="006C112D" w:rsidRPr="00387929" w:rsidRDefault="006C112D" w:rsidP="006C112D">
      <w:pPr>
        <w:autoSpaceDE w:val="0"/>
        <w:spacing w:before="240" w:after="240"/>
        <w:jc w:val="both"/>
        <w:rPr>
          <w:rFonts w:ascii="Calibri" w:eastAsia="Times New Roman" w:hAnsi="Calibri" w:cs="Calibri"/>
          <w:bCs/>
          <w:color w:val="000000"/>
        </w:rPr>
      </w:pPr>
      <w:r w:rsidRPr="00387929">
        <w:rPr>
          <w:rFonts w:ascii="Calibri" w:eastAsia="Times New Roman" w:hAnsi="Calibri" w:cs="Calibri"/>
          <w:b/>
          <w:color w:val="000000"/>
        </w:rPr>
        <w:t>Program zaštite divljači</w:t>
      </w:r>
      <w:r w:rsidRPr="00387929">
        <w:rPr>
          <w:rFonts w:ascii="Calibri" w:eastAsia="Times New Roman" w:hAnsi="Calibri" w:cs="Calibri"/>
          <w:bCs/>
          <w:color w:val="000000"/>
        </w:rPr>
        <w:t xml:space="preserve"> odnosi se sredstva koja su potrebna za provođenje Programa zaštite divljači sukladno ugovorima sa stručnom osobom za provođenje Programa i ostalim izvršiteljima, kao i ostalim radnjama koja je potrebno provesti u provođenju programa te ostala sredstva.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547"/>
        <w:gridCol w:w="1276"/>
        <w:gridCol w:w="850"/>
        <w:gridCol w:w="992"/>
        <w:gridCol w:w="1134"/>
        <w:gridCol w:w="1134"/>
        <w:gridCol w:w="1139"/>
      </w:tblGrid>
      <w:tr w:rsidR="006C112D" w:rsidRPr="00387929" w14:paraId="03DE7B91" w14:textId="77777777" w:rsidTr="00BC32D2">
        <w:trPr>
          <w:trHeight w:val="553"/>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A39E5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FE1E4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CB69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55205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C7460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D68E3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1B216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57B37192" w14:textId="77777777" w:rsidTr="00BC32D2">
        <w:trPr>
          <w:trHeight w:val="553"/>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370DCB"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Sklopljeni ugovori za izvršavanje programa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8ED5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ugovora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566FE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00BC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A155F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6BE22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D01B4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r>
      <w:tr w:rsidR="006C112D" w:rsidRPr="00387929" w14:paraId="0BAF30A4" w14:textId="77777777" w:rsidTr="00BC32D2">
        <w:trPr>
          <w:trHeight w:val="553"/>
          <w:jc w:val="center"/>
        </w:trPr>
        <w:tc>
          <w:tcPr>
            <w:tcW w:w="25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18D4C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Mjere poduzete za realizaciju Programa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A73E2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mjera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08BEB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89CDD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ABB7D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B9303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7B77C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r>
    </w:tbl>
    <w:p w14:paraId="719FA62D" w14:textId="77777777" w:rsidR="006C112D" w:rsidRPr="00387929" w:rsidRDefault="006C112D" w:rsidP="006C112D">
      <w:pPr>
        <w:spacing w:before="240" w:after="240"/>
        <w:ind w:right="-108"/>
        <w:jc w:val="both"/>
        <w:rPr>
          <w:rFonts w:ascii="Calibri" w:eastAsia="Times New Roman" w:hAnsi="Calibri" w:cs="Calibri"/>
          <w:bCs/>
        </w:rPr>
      </w:pPr>
      <w:r w:rsidRPr="00387929">
        <w:rPr>
          <w:rFonts w:ascii="Calibri" w:eastAsia="Times New Roman" w:hAnsi="Calibri" w:cs="Calibri"/>
          <w:b/>
        </w:rPr>
        <w:t>NAZIV PROGRAMA: ODRŽAVANJE KOMUNALNE INFRASTRUKTURE</w:t>
      </w:r>
    </w:p>
    <w:p w14:paraId="14B6FC71" w14:textId="77777777" w:rsidR="006C112D" w:rsidRPr="00387929" w:rsidRDefault="006C112D" w:rsidP="006C112D">
      <w:pPr>
        <w:spacing w:after="240"/>
        <w:ind w:right="-108" w:firstLine="567"/>
        <w:jc w:val="both"/>
        <w:rPr>
          <w:rFonts w:ascii="Calibri" w:eastAsia="Times New Roman" w:hAnsi="Calibri" w:cs="Calibri"/>
          <w:bCs/>
          <w:color w:val="000000"/>
        </w:rPr>
      </w:pPr>
      <w:r w:rsidRPr="00387929">
        <w:rPr>
          <w:rFonts w:ascii="Calibri" w:eastAsia="Times New Roman" w:hAnsi="Calibri" w:cs="Calibri"/>
          <w:bCs/>
          <w:color w:val="000000"/>
        </w:rPr>
        <w:t>Programom se obuhvaća održavanje javnih i nerazvrstanih cesta, održavanje mostova, održavanje javnih površina na kojima nije dopušten promet motornih vozila, održavanje građevina javne odvodnje oborinskih voda, održavanje javnih zelenih površina, održavanje građevina, uređaja i predmeta javne namjene, održavanje groblja, održavanje čistoće javnih površina ostale komunalne usluge, održavanje i potrošnju javne rasvjete te dezinfekcija, dezinsekcija i deratizacija.</w:t>
      </w:r>
    </w:p>
    <w:p w14:paraId="4AFF4AB3" w14:textId="77777777" w:rsidR="006C112D" w:rsidRPr="00387929" w:rsidRDefault="006C112D" w:rsidP="006C112D">
      <w:pPr>
        <w:tabs>
          <w:tab w:val="left" w:pos="851"/>
        </w:tabs>
        <w:ind w:right="-108"/>
        <w:jc w:val="both"/>
        <w:rPr>
          <w:rFonts w:ascii="Calibri" w:eastAsia="Times New Roman" w:hAnsi="Calibri" w:cs="Calibri"/>
          <w:b/>
          <w:color w:val="000000"/>
        </w:rPr>
      </w:pPr>
      <w:r w:rsidRPr="00387929">
        <w:rPr>
          <w:rFonts w:ascii="Calibri" w:eastAsia="Times New Roman" w:hAnsi="Calibri" w:cs="Calibri"/>
          <w:b/>
          <w:color w:val="000000"/>
        </w:rPr>
        <w:t>Zakonska osnova za uvođenje programa</w:t>
      </w:r>
    </w:p>
    <w:p w14:paraId="3EE19217" w14:textId="77777777" w:rsidR="006C112D" w:rsidRPr="00387929" w:rsidRDefault="006C112D" w:rsidP="006C112D">
      <w:pPr>
        <w:pStyle w:val="Odlomakpopisa"/>
        <w:numPr>
          <w:ilvl w:val="0"/>
          <w:numId w:val="24"/>
        </w:numPr>
        <w:spacing w:after="0" w:line="240" w:lineRule="auto"/>
        <w:ind w:right="-108"/>
        <w:jc w:val="both"/>
        <w:rPr>
          <w:rFonts w:ascii="Calibri" w:eastAsia="Times New Roman" w:hAnsi="Calibri" w:cs="Calibri"/>
          <w:color w:val="000000"/>
        </w:rPr>
      </w:pPr>
      <w:r w:rsidRPr="00387929">
        <w:rPr>
          <w:rFonts w:ascii="Calibri" w:eastAsia="Times New Roman" w:hAnsi="Calibri" w:cs="Calibri"/>
          <w:bCs/>
          <w:color w:val="000000"/>
        </w:rPr>
        <w:t xml:space="preserve">Zakon o komunalnom gospodarstvu (Narodne novine, 68/18., 110/18.- </w:t>
      </w:r>
      <w:r w:rsidRPr="00387929">
        <w:rPr>
          <w:rFonts w:ascii="Calibri" w:hAnsi="Calibri" w:cs="Calibri"/>
          <w:bCs/>
        </w:rPr>
        <w:t>Odluka Ustavnog suda, 32/20. i 145/24.</w:t>
      </w:r>
      <w:r w:rsidRPr="00387929">
        <w:rPr>
          <w:rFonts w:ascii="Calibri" w:eastAsia="Times New Roman" w:hAnsi="Calibri" w:cs="Calibri"/>
          <w:bCs/>
          <w:color w:val="000000"/>
        </w:rPr>
        <w:t xml:space="preserve">), </w:t>
      </w:r>
    </w:p>
    <w:p w14:paraId="6EAE46C2"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cestama (Narodne novine, broj: 84/11., 22/13., 54/13., 148/13., 92/14., 110/19., 144/21., 114/22., 4/23., 133/23. i 145/24.),</w:t>
      </w:r>
    </w:p>
    <w:p w14:paraId="2EDD687A"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 xml:space="preserve">Zakon o gospodarenjem otpadom (Narodne novine, broj: 84/21. i 142/23.), </w:t>
      </w:r>
    </w:p>
    <w:p w14:paraId="7EFDEEA7"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 xml:space="preserve">Zakon o veterinarstvu (Narodne novine, broj: 82/13., 148/13., 115/18., 52/21., 83/22. i 152/22.), </w:t>
      </w:r>
    </w:p>
    <w:p w14:paraId="6EB970CE"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grobljima (Narodne novine, broj: 19/98., 50/12. i 89/17.),</w:t>
      </w:r>
    </w:p>
    <w:p w14:paraId="5B297DA7"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Pravilnik o označavanju pasa (Narodne novine, broj: 72/10.),</w:t>
      </w:r>
    </w:p>
    <w:p w14:paraId="61C66262"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 xml:space="preserve">Pravilnik o načinu provedbe obvezne dezinfekcije, dezinsekcije i deratizacije (Narodne novine, broj: 35/07., 79/07., 76/12.), </w:t>
      </w:r>
    </w:p>
    <w:p w14:paraId="12B926F7"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Odluka o komunalnoj naknadi (Službene novine Grada Požege, broj: 02/19., i 6/20.),</w:t>
      </w:r>
    </w:p>
    <w:p w14:paraId="641891A4"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Odluka o komunalnom redu (Službene novine Grada Požege, broj: 14/22. i 4/23.)</w:t>
      </w:r>
    </w:p>
    <w:p w14:paraId="1D983E76"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Odluka o obavljanju dimnjačarske službe na području Grada Požege (Službene novine Grada Požege, broj: 27/22.),</w:t>
      </w:r>
    </w:p>
    <w:p w14:paraId="74A0EE56" w14:textId="77777777" w:rsidR="006C112D" w:rsidRPr="00387929" w:rsidRDefault="006C112D" w:rsidP="006C112D">
      <w:pPr>
        <w:pStyle w:val="Odlomakpopisa"/>
        <w:numPr>
          <w:ilvl w:val="0"/>
          <w:numId w:val="24"/>
        </w:numPr>
        <w:spacing w:after="240" w:line="240" w:lineRule="auto"/>
        <w:contextualSpacing w:val="0"/>
        <w:jc w:val="both"/>
        <w:rPr>
          <w:rFonts w:ascii="Calibri" w:hAnsi="Calibri" w:cs="Calibri"/>
          <w:lang w:eastAsia="zh-CN"/>
        </w:rPr>
      </w:pPr>
      <w:r w:rsidRPr="00387929">
        <w:rPr>
          <w:rFonts w:ascii="Calibri" w:hAnsi="Calibri" w:cs="Calibri"/>
          <w:bCs/>
          <w:lang w:eastAsia="zh-CN"/>
        </w:rPr>
        <w:t xml:space="preserve">Odluka o uređenju prometa na području grada Požege </w:t>
      </w:r>
      <w:r w:rsidRPr="00387929">
        <w:rPr>
          <w:rFonts w:ascii="Calibri" w:hAnsi="Calibri" w:cs="Calibri"/>
          <w:lang w:eastAsia="zh-CN"/>
        </w:rPr>
        <w:t>(1/24.).</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6B51377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CE43F4B" w14:textId="77777777" w:rsidR="006C112D" w:rsidRPr="00387929" w:rsidRDefault="006C112D" w:rsidP="00BC32D2">
            <w:pPr>
              <w:rPr>
                <w:rFonts w:eastAsia="Times New Roman" w:cs="Calibri"/>
                <w:b/>
                <w:bCs/>
              </w:rPr>
            </w:pPr>
            <w:r w:rsidRPr="00387929">
              <w:rPr>
                <w:rFonts w:eastAsia="Times New Roman" w:cs="Calibri"/>
                <w:b/>
                <w:bCs/>
              </w:rPr>
              <w:t>PROGRAM 1400 ODRŽAVANJE KOMUNALNE INFRASTRUKTURE</w:t>
            </w:r>
          </w:p>
        </w:tc>
        <w:tc>
          <w:tcPr>
            <w:tcW w:w="1701" w:type="dxa"/>
            <w:tcBorders>
              <w:top w:val="single" w:sz="4" w:space="0" w:color="auto"/>
              <w:left w:val="single" w:sz="4" w:space="0" w:color="auto"/>
              <w:bottom w:val="single" w:sz="4" w:space="0" w:color="auto"/>
              <w:right w:val="single" w:sz="4" w:space="0" w:color="auto"/>
            </w:tcBorders>
            <w:noWrap/>
            <w:vAlign w:val="center"/>
          </w:tcPr>
          <w:p w14:paraId="3B5D095F"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7B3D5547"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7AFD87D7"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0E87259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5C9D3E2" w14:textId="77777777" w:rsidR="006C112D" w:rsidRPr="00387929" w:rsidRDefault="006C112D" w:rsidP="00BC32D2">
            <w:pPr>
              <w:rPr>
                <w:rFonts w:eastAsia="Times New Roman" w:cs="Calibri"/>
              </w:rPr>
            </w:pPr>
            <w:r w:rsidRPr="00387929">
              <w:rPr>
                <w:rFonts w:eastAsia="Times New Roman" w:cs="Calibri"/>
              </w:rPr>
              <w:t>Aktivnost A140001 ODRŽAVANJE PROMETNICA I MOSTOVA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AD23E1F" w14:textId="77777777" w:rsidR="006C112D" w:rsidRPr="00387929" w:rsidRDefault="006C112D" w:rsidP="00BC32D2">
            <w:pPr>
              <w:jc w:val="right"/>
              <w:rPr>
                <w:rFonts w:eastAsia="Times New Roman" w:cs="Calibri"/>
                <w:i/>
                <w:iCs/>
              </w:rPr>
            </w:pPr>
            <w:r w:rsidRPr="00387929">
              <w:rPr>
                <w:rFonts w:eastAsia="Times New Roman" w:cs="Calibri"/>
                <w:color w:val="000000"/>
              </w:rPr>
              <w:t>1.655.000,00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A60DDD" w14:textId="77777777" w:rsidR="006C112D" w:rsidRPr="00387929" w:rsidRDefault="006C112D" w:rsidP="00BC32D2">
            <w:pPr>
              <w:jc w:val="right"/>
              <w:rPr>
                <w:rFonts w:eastAsia="Times New Roman" w:cs="Calibri"/>
              </w:rPr>
            </w:pPr>
            <w:r w:rsidRPr="00387929">
              <w:rPr>
                <w:rFonts w:eastAsia="Times New Roman" w:cs="Calibri"/>
              </w:rPr>
              <w:t>-67.799,00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6ED8FC"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1.587.201,00</w:t>
            </w:r>
            <w:r w:rsidRPr="00387929">
              <w:rPr>
                <w:rFonts w:eastAsia="Times New Roman" w:cs="Calibri"/>
                <w:color w:val="000000"/>
              </w:rPr>
              <w:fldChar w:fldCharType="end"/>
            </w:r>
          </w:p>
        </w:tc>
      </w:tr>
      <w:tr w:rsidR="006C112D" w:rsidRPr="00387929" w14:paraId="34F8535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1B92CB3" w14:textId="33EA857C" w:rsidR="006C112D" w:rsidRPr="00387929" w:rsidRDefault="006C112D" w:rsidP="00BC32D2">
            <w:pPr>
              <w:rPr>
                <w:rFonts w:eastAsia="Times New Roman" w:cs="Calibri"/>
              </w:rPr>
            </w:pPr>
            <w:r w:rsidRPr="00387929">
              <w:rPr>
                <w:rFonts w:eastAsia="Times New Roman" w:cs="Calibri"/>
              </w:rPr>
              <w:t>Aktivnost A140002 ODRŽAVANJE I POTROŠNJAJAVNE RASVJETE</w:t>
            </w:r>
          </w:p>
        </w:tc>
        <w:tc>
          <w:tcPr>
            <w:tcW w:w="1701" w:type="dxa"/>
            <w:tcBorders>
              <w:top w:val="single" w:sz="4" w:space="0" w:color="auto"/>
              <w:left w:val="single" w:sz="4" w:space="0" w:color="auto"/>
              <w:bottom w:val="single" w:sz="4" w:space="0" w:color="auto"/>
              <w:right w:val="single" w:sz="4" w:space="0" w:color="auto"/>
            </w:tcBorders>
            <w:noWrap/>
            <w:vAlign w:val="center"/>
          </w:tcPr>
          <w:p w14:paraId="67F4C6FC" w14:textId="77777777" w:rsidR="006C112D" w:rsidRPr="00387929" w:rsidRDefault="006C112D" w:rsidP="00BC32D2">
            <w:pPr>
              <w:jc w:val="right"/>
              <w:rPr>
                <w:rFonts w:eastAsia="Times New Roman" w:cs="Calibri"/>
                <w:i/>
                <w:iCs/>
              </w:rPr>
            </w:pPr>
            <w:r w:rsidRPr="00387929">
              <w:rPr>
                <w:rFonts w:eastAsia="Times New Roman" w:cs="Calibri"/>
                <w:color w:val="000000"/>
              </w:rPr>
              <w:t>230.000,00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2AA68" w14:textId="77777777" w:rsidR="006C112D" w:rsidRPr="00387929" w:rsidRDefault="006C112D" w:rsidP="00BC32D2">
            <w:pPr>
              <w:jc w:val="right"/>
              <w:rPr>
                <w:rFonts w:eastAsia="Times New Roman" w:cs="Calibri"/>
              </w:rPr>
            </w:pPr>
            <w:r w:rsidRPr="00387929">
              <w:rPr>
                <w:rFonts w:eastAsia="Times New Roman" w:cs="Calibri"/>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D03119"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220.000,00</w:t>
            </w:r>
            <w:r w:rsidRPr="00387929">
              <w:rPr>
                <w:rFonts w:eastAsia="Times New Roman" w:cs="Calibri"/>
                <w:color w:val="000000"/>
              </w:rPr>
              <w:fldChar w:fldCharType="end"/>
            </w:r>
          </w:p>
        </w:tc>
      </w:tr>
      <w:tr w:rsidR="006C112D" w:rsidRPr="00387929" w14:paraId="6182CFB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5A2007B" w14:textId="77777777" w:rsidR="006C112D" w:rsidRPr="00387929" w:rsidRDefault="006C112D" w:rsidP="00BC32D2">
            <w:pPr>
              <w:rPr>
                <w:rFonts w:eastAsia="Times New Roman" w:cs="Calibri"/>
              </w:rPr>
            </w:pPr>
            <w:r w:rsidRPr="00387929">
              <w:rPr>
                <w:rFonts w:eastAsia="Times New Roman" w:cs="Calibri"/>
              </w:rPr>
              <w:t>Aktivnost A140003 JAVNA HIGIJENA I ZELENILO</w:t>
            </w:r>
          </w:p>
        </w:tc>
        <w:tc>
          <w:tcPr>
            <w:tcW w:w="1701" w:type="dxa"/>
            <w:tcBorders>
              <w:top w:val="single" w:sz="4" w:space="0" w:color="auto"/>
              <w:left w:val="single" w:sz="4" w:space="0" w:color="auto"/>
              <w:bottom w:val="single" w:sz="4" w:space="0" w:color="auto"/>
              <w:right w:val="single" w:sz="4" w:space="0" w:color="auto"/>
            </w:tcBorders>
            <w:noWrap/>
            <w:vAlign w:val="center"/>
          </w:tcPr>
          <w:p w14:paraId="22F93A4A" w14:textId="77777777" w:rsidR="006C112D" w:rsidRPr="00387929" w:rsidRDefault="006C112D" w:rsidP="00BC32D2">
            <w:pPr>
              <w:jc w:val="right"/>
              <w:rPr>
                <w:rFonts w:eastAsia="Times New Roman" w:cs="Calibri"/>
                <w:i/>
                <w:iCs/>
              </w:rPr>
            </w:pPr>
            <w:r w:rsidRPr="00387929">
              <w:rPr>
                <w:rFonts w:eastAsia="Times New Roman" w:cs="Calibri"/>
                <w:color w:val="000000"/>
              </w:rPr>
              <w:t>401.000,00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3DE6EC" w14:textId="77777777" w:rsidR="006C112D" w:rsidRPr="00387929" w:rsidRDefault="006C112D" w:rsidP="00BC32D2">
            <w:pPr>
              <w:jc w:val="right"/>
              <w:rPr>
                <w:rFonts w:eastAsia="Times New Roman" w:cs="Calibri"/>
              </w:rPr>
            </w:pPr>
            <w:r w:rsidRPr="00387929">
              <w:rPr>
                <w:rFonts w:eastAsia="Times New Roman" w:cs="Calibri"/>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D0D4DC"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351.000,00</w:t>
            </w:r>
            <w:r w:rsidRPr="00387929">
              <w:rPr>
                <w:rFonts w:eastAsia="Times New Roman" w:cs="Calibri"/>
                <w:color w:val="000000"/>
              </w:rPr>
              <w:fldChar w:fldCharType="end"/>
            </w:r>
          </w:p>
        </w:tc>
      </w:tr>
      <w:tr w:rsidR="006C112D" w:rsidRPr="00387929" w14:paraId="1DA5E31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26695FC" w14:textId="77777777" w:rsidR="006C112D" w:rsidRPr="00387929" w:rsidRDefault="006C112D" w:rsidP="00BC32D2">
            <w:pPr>
              <w:rPr>
                <w:rFonts w:eastAsia="Times New Roman" w:cs="Calibri"/>
              </w:rPr>
            </w:pPr>
            <w:r w:rsidRPr="00387929">
              <w:rPr>
                <w:rFonts w:eastAsia="Times New Roman" w:cs="Calibri"/>
              </w:rPr>
              <w:t>Aktivnost A140004 ODRŽAVANJE VODOPRIVREDNIH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6494D8D5" w14:textId="77777777" w:rsidR="006C112D" w:rsidRPr="00387929" w:rsidRDefault="006C112D" w:rsidP="00BC32D2">
            <w:pPr>
              <w:jc w:val="right"/>
              <w:rPr>
                <w:rFonts w:eastAsia="Times New Roman" w:cs="Calibri"/>
                <w:i/>
                <w:iCs/>
              </w:rPr>
            </w:pPr>
            <w:r w:rsidRPr="00387929">
              <w:rPr>
                <w:rFonts w:eastAsia="Times New Roman" w:cs="Calibri"/>
                <w:color w:val="000000"/>
              </w:rPr>
              <w:t>2.600,00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4F5FFC"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222303"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2.600,00</w:t>
            </w:r>
            <w:r w:rsidRPr="00387929">
              <w:rPr>
                <w:rFonts w:eastAsia="Times New Roman" w:cs="Calibri"/>
                <w:color w:val="000000"/>
              </w:rPr>
              <w:fldChar w:fldCharType="end"/>
            </w:r>
          </w:p>
        </w:tc>
      </w:tr>
      <w:tr w:rsidR="006C112D" w:rsidRPr="00387929" w14:paraId="77C9C7B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0068BC8" w14:textId="77777777" w:rsidR="006C112D" w:rsidRPr="00387929" w:rsidRDefault="006C112D" w:rsidP="00BC32D2">
            <w:pPr>
              <w:rPr>
                <w:rFonts w:eastAsia="Times New Roman" w:cs="Calibri"/>
              </w:rPr>
            </w:pPr>
            <w:r w:rsidRPr="00387929">
              <w:rPr>
                <w:rFonts w:eastAsia="Times New Roman" w:cs="Calibri"/>
              </w:rPr>
              <w:t>Aktivnost A140007 ODRŽAVANJE GRAĐEVINA I UREĐAJA JAVNE NAMJENE</w:t>
            </w:r>
          </w:p>
        </w:tc>
        <w:tc>
          <w:tcPr>
            <w:tcW w:w="1701" w:type="dxa"/>
            <w:tcBorders>
              <w:top w:val="single" w:sz="4" w:space="0" w:color="auto"/>
              <w:left w:val="single" w:sz="4" w:space="0" w:color="auto"/>
              <w:bottom w:val="single" w:sz="4" w:space="0" w:color="auto"/>
              <w:right w:val="single" w:sz="4" w:space="0" w:color="auto"/>
            </w:tcBorders>
            <w:noWrap/>
            <w:vAlign w:val="center"/>
          </w:tcPr>
          <w:p w14:paraId="162D2CA2" w14:textId="77777777" w:rsidR="006C112D" w:rsidRPr="00387929" w:rsidRDefault="006C112D" w:rsidP="00BC32D2">
            <w:pPr>
              <w:jc w:val="right"/>
              <w:rPr>
                <w:rFonts w:eastAsia="Times New Roman" w:cs="Calibri"/>
                <w:color w:val="000000"/>
              </w:rPr>
            </w:pPr>
            <w:r w:rsidRPr="00387929">
              <w:rPr>
                <w:rFonts w:eastAsia="Times New Roman" w:cs="Calibri"/>
                <w:color w:val="000000"/>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160670"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01D80B"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10.000,00</w:t>
            </w:r>
            <w:r w:rsidRPr="00387929">
              <w:rPr>
                <w:rFonts w:eastAsia="Times New Roman" w:cs="Calibri"/>
                <w:color w:val="000000"/>
              </w:rPr>
              <w:fldChar w:fldCharType="end"/>
            </w:r>
          </w:p>
        </w:tc>
      </w:tr>
      <w:tr w:rsidR="006C112D" w:rsidRPr="00387929" w14:paraId="4E57C44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3003172" w14:textId="77777777" w:rsidR="006C112D" w:rsidRPr="00387929" w:rsidRDefault="006C112D" w:rsidP="00BC32D2">
            <w:pPr>
              <w:rPr>
                <w:rFonts w:eastAsia="Times New Roman" w:cs="Calibri"/>
              </w:rPr>
            </w:pPr>
            <w:r w:rsidRPr="00387929">
              <w:rPr>
                <w:rFonts w:eastAsia="Times New Roman" w:cs="Calibri"/>
              </w:rPr>
              <w:t>Tekući projekt T140003 IZOBRAZNO-INFORMATIVNE AKTIVNOSTI NA PODRUČJU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09759418" w14:textId="77777777" w:rsidR="006C112D" w:rsidRPr="00387929" w:rsidRDefault="006C112D" w:rsidP="00BC32D2">
            <w:pPr>
              <w:jc w:val="right"/>
              <w:rPr>
                <w:rFonts w:eastAsia="Times New Roman" w:cs="Calibri"/>
                <w:i/>
                <w:iCs/>
              </w:rPr>
            </w:pPr>
            <w:r w:rsidRPr="00387929">
              <w:rPr>
                <w:rFonts w:eastAsia="Times New Roman" w:cs="Calibri"/>
                <w:color w:val="000000"/>
              </w:rPr>
              <w:t>2.050,00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BF209A" w14:textId="77777777" w:rsidR="006C112D" w:rsidRPr="00387929" w:rsidRDefault="006C112D" w:rsidP="00BC32D2">
            <w:pPr>
              <w:jc w:val="right"/>
              <w:rPr>
                <w:rFonts w:eastAsia="Times New Roman" w:cs="Calibri"/>
              </w:rPr>
            </w:pPr>
            <w:r w:rsidRPr="00387929">
              <w:rPr>
                <w:rFonts w:eastAsia="Times New Roman" w:cs="Calibri"/>
              </w:rPr>
              <w:t>-45,00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52A384"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2.005,00</w:t>
            </w:r>
            <w:r w:rsidRPr="00387929">
              <w:rPr>
                <w:rFonts w:eastAsia="Times New Roman" w:cs="Calibri"/>
                <w:color w:val="000000"/>
              </w:rPr>
              <w:fldChar w:fldCharType="end"/>
            </w:r>
          </w:p>
        </w:tc>
      </w:tr>
      <w:tr w:rsidR="006C112D" w:rsidRPr="00387929" w14:paraId="4F6B209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181118DB"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2F34D38" w14:textId="77777777" w:rsidR="006C112D" w:rsidRPr="00387929" w:rsidRDefault="006C112D" w:rsidP="00BC32D2">
            <w:pPr>
              <w:jc w:val="right"/>
              <w:rPr>
                <w:rFonts w:eastAsia="Times New Roman" w:cs="Calibri"/>
                <w:b/>
                <w:bCs/>
                <w:color w:val="000000"/>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2.300.650,00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2AE63802" w14:textId="77777777" w:rsidR="006C112D" w:rsidRPr="00387929" w:rsidRDefault="006C112D" w:rsidP="00BC32D2">
            <w:pPr>
              <w:jc w:val="right"/>
              <w:rPr>
                <w:rFonts w:eastAsia="Times New Roman" w:cs="Calibri"/>
                <w:b/>
                <w:bCs/>
                <w:color w:val="000000"/>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-127.844,00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CFF7652" w14:textId="77777777" w:rsidR="006C112D" w:rsidRPr="00387929" w:rsidRDefault="006C112D" w:rsidP="00BC32D2">
            <w:pPr>
              <w:jc w:val="right"/>
              <w:rPr>
                <w:rFonts w:eastAsia="Times New Roman" w:cs="Calibri"/>
                <w:b/>
                <w:bCs/>
                <w:color w:val="000000"/>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2.172.806,00</w:t>
            </w:r>
            <w:r w:rsidRPr="00387929">
              <w:rPr>
                <w:rFonts w:eastAsia="Times New Roman" w:cs="Calibri"/>
                <w:b/>
                <w:bCs/>
                <w:color w:val="000000"/>
              </w:rPr>
              <w:fldChar w:fldCharType="end"/>
            </w:r>
          </w:p>
        </w:tc>
      </w:tr>
    </w:tbl>
    <w:p w14:paraId="5BCD79BF"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Održavanje prometnica i mostova</w:t>
      </w:r>
      <w:r w:rsidRPr="00387929">
        <w:rPr>
          <w:rFonts w:ascii="Calibri" w:eastAsia="Times New Roman" w:hAnsi="Calibri" w:cs="Calibri"/>
          <w:bCs/>
          <w:color w:val="000000"/>
        </w:rPr>
        <w:t xml:space="preserve"> – podrazumijeva se nasipavanje prometnica, sanacija udarnih rupa na asfaltiranim površinama, sanacija mostova i potpornih zidova te cjelovita rekonstrukcija asfaltnog zastora zbog dotrajalosti, te nakon izvođenja složenijih infrastrukturnih radova s ciljem kvalitetnijeg i sigurnijeg prometovanja ulicama grada i prigradskih naselja, uključivo i prometnice preuzete od ŽUC-a 2012. godine. Osim toga održavanje podrazumijeva i održavanje prometnica u zimskom razdoblju zbog sigurnosti prometovanja u zimskim uvjetima, te održavanje signalizacije na prometnicama (horizontalne, vertikalne i svjetlosne). </w:t>
      </w:r>
      <w:bookmarkStart w:id="1" w:name="_Hlk193436818"/>
      <w:r w:rsidRPr="00387929">
        <w:rPr>
          <w:rFonts w:ascii="Calibri" w:eastAsia="Times New Roman" w:hAnsi="Calibri" w:cs="Calibri"/>
          <w:bCs/>
          <w:color w:val="000000"/>
        </w:rPr>
        <w:t>Sredstva se usklađuju prema trenutnim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1"/>
        <w:gridCol w:w="2552"/>
        <w:gridCol w:w="850"/>
        <w:gridCol w:w="992"/>
        <w:gridCol w:w="1134"/>
        <w:gridCol w:w="1134"/>
        <w:gridCol w:w="1139"/>
      </w:tblGrid>
      <w:tr w:rsidR="006C112D" w:rsidRPr="00387929" w14:paraId="43FFF28B" w14:textId="77777777" w:rsidTr="00BC32D2">
        <w:trPr>
          <w:trHeight w:val="521"/>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bookmarkEnd w:id="1"/>
          <w:p w14:paraId="74C4862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5A6F7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73DD9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9834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E6AA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4E480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2F348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5117D0CB" w14:textId="77777777" w:rsidTr="00BC32D2">
        <w:trPr>
          <w:trHeight w:val="870"/>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0898DC"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Održavane prometnice i mostove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DD0C02" w14:textId="77777777" w:rsidR="006C112D" w:rsidRPr="00387929" w:rsidRDefault="006C112D" w:rsidP="00BC32D2">
            <w:pPr>
              <w:ind w:right="-107"/>
              <w:rPr>
                <w:rFonts w:ascii="Calibri" w:eastAsia="Times New Roman" w:hAnsi="Calibri" w:cs="Calibri"/>
                <w:color w:val="000000"/>
                <w:sz w:val="20"/>
                <w:szCs w:val="20"/>
              </w:rPr>
            </w:pPr>
            <w:r w:rsidRPr="00387929">
              <w:rPr>
                <w:rFonts w:ascii="Calibri" w:eastAsia="Times New Roman" w:hAnsi="Calibri" w:cs="Calibri"/>
                <w:color w:val="000000"/>
                <w:sz w:val="20"/>
                <w:szCs w:val="20"/>
              </w:rPr>
              <w:t>Dužina održavanih prometnica i mostova financiranih kroz Aktivnost Održavanja prometnica i mostova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228BA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396B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460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C92A7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6FF8F7" w14:textId="77777777" w:rsidR="006C112D" w:rsidRPr="00387929" w:rsidRDefault="006C112D" w:rsidP="00BC32D2">
            <w:pPr>
              <w:jc w:val="center"/>
              <w:rPr>
                <w:rFonts w:ascii="Calibri" w:eastAsia="Times New Roman" w:hAnsi="Calibri" w:cs="Calibri"/>
                <w:color w:val="000000"/>
                <w:sz w:val="20"/>
                <w:szCs w:val="20"/>
                <w:highlight w:val="yellow"/>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AF09CD" w14:textId="77777777" w:rsidR="006C112D" w:rsidRPr="00387929" w:rsidRDefault="006C112D" w:rsidP="00BC32D2">
            <w:pPr>
              <w:jc w:val="center"/>
              <w:rPr>
                <w:rFonts w:ascii="Calibri" w:eastAsia="Times New Roman" w:hAnsi="Calibri" w:cs="Calibri"/>
                <w:color w:val="000000"/>
                <w:sz w:val="20"/>
                <w:szCs w:val="20"/>
                <w:highlight w:val="yellow"/>
              </w:rPr>
            </w:pPr>
            <w:r w:rsidRPr="00387929">
              <w:rPr>
                <w:rFonts w:ascii="Calibri" w:eastAsia="Times New Roman" w:hAnsi="Calibri" w:cs="Calibri"/>
                <w:color w:val="000000"/>
                <w:sz w:val="20"/>
                <w:szCs w:val="20"/>
              </w:rPr>
              <w:t>220</w:t>
            </w:r>
          </w:p>
        </w:tc>
      </w:tr>
    </w:tbl>
    <w:p w14:paraId="19B1D4FD"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Održavanje i potrošnja javne rasvjete</w:t>
      </w:r>
      <w:r w:rsidRPr="00387929">
        <w:rPr>
          <w:rFonts w:ascii="Calibri" w:eastAsia="Times New Roman" w:hAnsi="Calibri" w:cs="Calibri"/>
          <w:bCs/>
          <w:color w:val="000000"/>
        </w:rPr>
        <w:t xml:space="preserve"> – odnosi se na održavanje postojećeg sustava javne rasvjete odnosno otklanjanje kvarova, zamjenu postojećih dotrajalih rasvjetnih tijela te nadopunu postojećih sustava, dopunu postojeće rasvjete na prometnim pravcima na temelju opravdanih zahtjeva, a sve zbog kvalitetnijeg i sigurnijeg života građana. Osim toga obuhvaća i troškove opskrbe električnom energijom sustava javne rasvjete.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3"/>
        <w:gridCol w:w="2410"/>
        <w:gridCol w:w="850"/>
        <w:gridCol w:w="992"/>
        <w:gridCol w:w="1134"/>
        <w:gridCol w:w="1134"/>
        <w:gridCol w:w="1139"/>
      </w:tblGrid>
      <w:tr w:rsidR="006C112D" w:rsidRPr="00387929" w14:paraId="4D7F608C" w14:textId="77777777" w:rsidTr="00BC32D2">
        <w:trPr>
          <w:trHeight w:val="521"/>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4AE3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DBAE8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C315E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2C4D3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9AC19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2C2A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F2A3B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311F12A1" w14:textId="77777777" w:rsidTr="00BC32D2">
        <w:trPr>
          <w:trHeight w:val="417"/>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A7B620"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Rasvjetna tijela</w:t>
            </w:r>
          </w:p>
        </w:tc>
        <w:tc>
          <w:tcPr>
            <w:tcW w:w="241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F02A63D" w14:textId="77777777" w:rsidR="006C112D" w:rsidRPr="00387929" w:rsidRDefault="006C112D" w:rsidP="00BC32D2">
            <w:pPr>
              <w:ind w:left="-96" w:right="-107"/>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Broj izmijenjenih rasvjetnih tijela </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3B0705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42D28EF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2C2D5D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200</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2792A9F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08E60A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200</w:t>
            </w:r>
          </w:p>
        </w:tc>
      </w:tr>
    </w:tbl>
    <w:p w14:paraId="101A7F29"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Javna higijena i zelenilo</w:t>
      </w:r>
      <w:r w:rsidRPr="00387929">
        <w:rPr>
          <w:rFonts w:ascii="Calibri" w:eastAsia="Times New Roman" w:hAnsi="Calibri" w:cs="Calibri"/>
          <w:bCs/>
          <w:color w:val="000000"/>
        </w:rPr>
        <w:t xml:space="preserve"> – aktivnost se odnosi na obnovu parkova i šetnica odnosno uređenje kroz formiranje novih drvoreda, kamenjara ili sadnje pojedinačnih stabala i cvjetnih sadnica na zelenim površinama sukladno projektnom rješenju uređenja pojedinih javnih površina, javnu higijenu u svrhu čistoće javnih površina odnosno čišćenje prometnica, kupljenje smeća, lišća, sadnje cvijeća, orezivanje drveća i slično, što na temelju godišnjeg ugovora obavlja komunalno poduzeće Komunalac Požega d.o.o.. Aktivnost obuhvaća i dezinfekciju, deratizaciju i dezinsekciju kojima se sukladno zakonskim obvezama provode obvezne preventivne mjere radi sustavnog suzbijanja insekata i glodavaca u svrhu očuvanja zdravlja građana dva puta – proljetni i jesenski tretman, te čišćenje divljih deponija koje se čiste na temelju naloga komunalnog redarstva ili nadzora Ministarstva zaštite okoliša te Fonda za zaštitu okoliša i energetsku učinkovitost. Sredstva se usklađuju prema trenutnim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2268"/>
        <w:gridCol w:w="850"/>
        <w:gridCol w:w="992"/>
        <w:gridCol w:w="1134"/>
        <w:gridCol w:w="1134"/>
        <w:gridCol w:w="1139"/>
      </w:tblGrid>
      <w:tr w:rsidR="006C112D" w:rsidRPr="00387929" w14:paraId="11219913" w14:textId="77777777" w:rsidTr="00BC32D2">
        <w:trPr>
          <w:trHeight w:val="521"/>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8D051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09EC5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DD33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E16D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9E1E6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00298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462C6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7F1337AB" w14:textId="77777777" w:rsidTr="00BC32D2">
        <w:trPr>
          <w:trHeight w:val="679"/>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FA2FD7"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Održavanje zelenih površina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0A1EF4"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Ukupna kvadratura pokošenih zelenih površina kroz godinu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5233F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m</w:t>
            </w:r>
            <w:r w:rsidRPr="00387929">
              <w:rPr>
                <w:rFonts w:ascii="Calibri" w:eastAsia="Times New Roman" w:hAnsi="Calibri" w:cs="Calibri"/>
                <w:color w:val="000000"/>
                <w:sz w:val="20"/>
                <w:szCs w:val="20"/>
                <w:vertAlign w:val="superscript"/>
              </w:rPr>
              <w:t>2</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9F21A0" w14:textId="77777777" w:rsidR="006C112D" w:rsidRPr="00387929" w:rsidRDefault="006C112D" w:rsidP="00BC32D2">
            <w:pPr>
              <w:ind w:left="-90" w:right="-107"/>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2.170.000,00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D9F41B" w14:textId="77777777" w:rsidR="006C112D" w:rsidRPr="00387929" w:rsidRDefault="006C112D" w:rsidP="00BC32D2">
            <w:pPr>
              <w:ind w:left="-90" w:right="-107"/>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2.170.000,00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7688BF" w14:textId="77777777" w:rsidR="006C112D" w:rsidRPr="00387929" w:rsidRDefault="006C112D" w:rsidP="00BC32D2">
            <w:pPr>
              <w:ind w:left="-90" w:right="-107"/>
              <w:jc w:val="center"/>
              <w:rPr>
                <w:rFonts w:ascii="Calibri" w:eastAsia="Times New Roman" w:hAnsi="Calibri" w:cs="Calibri"/>
                <w:color w:val="000000"/>
                <w:sz w:val="20"/>
                <w:szCs w:val="20"/>
                <w:highlight w:val="yellow"/>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68F887" w14:textId="77777777" w:rsidR="006C112D" w:rsidRPr="00387929" w:rsidRDefault="006C112D" w:rsidP="00BC32D2">
            <w:pPr>
              <w:ind w:left="-90" w:right="-107"/>
              <w:jc w:val="center"/>
              <w:rPr>
                <w:rFonts w:ascii="Calibri" w:eastAsia="Times New Roman" w:hAnsi="Calibri" w:cs="Calibri"/>
                <w:color w:val="000000"/>
                <w:sz w:val="20"/>
                <w:szCs w:val="20"/>
                <w:highlight w:val="yellow"/>
              </w:rPr>
            </w:pPr>
            <w:r w:rsidRPr="00387929">
              <w:rPr>
                <w:rFonts w:ascii="Calibri" w:eastAsia="Times New Roman" w:hAnsi="Calibri" w:cs="Calibri"/>
                <w:color w:val="000000"/>
                <w:sz w:val="20"/>
                <w:szCs w:val="20"/>
              </w:rPr>
              <w:t>2.170.000,00</w:t>
            </w:r>
          </w:p>
        </w:tc>
      </w:tr>
      <w:tr w:rsidR="006C112D" w:rsidRPr="00387929" w14:paraId="29F571C1" w14:textId="77777777" w:rsidTr="00BC32D2">
        <w:trPr>
          <w:trHeight w:val="269"/>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4B9927"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Deratizacija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3F34BA"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Broj tretmana kroz godinu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D688F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50DA1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CCBD2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81CF4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FA64B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r>
    </w:tbl>
    <w:p w14:paraId="4819CD55"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Održavanje vodoprivrednih objekata</w:t>
      </w:r>
      <w:r w:rsidRPr="00387929">
        <w:rPr>
          <w:rFonts w:ascii="Calibri" w:eastAsia="Times New Roman" w:hAnsi="Calibri" w:cs="Calibri"/>
          <w:bCs/>
          <w:color w:val="000000"/>
        </w:rPr>
        <w:t xml:space="preserve"> – odnosi se na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6C112D" w:rsidRPr="00387929" w14:paraId="4FE2FD0A" w14:textId="77777777" w:rsidTr="00BC32D2">
        <w:trPr>
          <w:trHeight w:val="52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7160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444CA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3D7B2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AA9B3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1D6E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6E967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01E3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13005857" w14:textId="77777777" w:rsidTr="00BC32D2">
        <w:trPr>
          <w:trHeight w:val="465"/>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124E29"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Održavanje vodnih građevina i kanalizacije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D597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Održavane vodne građevine -projekti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6D99D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B2EF9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9E800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A3206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1FEE2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r>
    </w:tbl>
    <w:p w14:paraId="0F49B2FD" w14:textId="77777777" w:rsidR="006C112D" w:rsidRPr="00387929" w:rsidRDefault="006C112D" w:rsidP="006C112D">
      <w:pPr>
        <w:spacing w:before="240" w:after="240"/>
        <w:ind w:right="-108"/>
        <w:jc w:val="both"/>
        <w:rPr>
          <w:rFonts w:ascii="Calibri" w:eastAsia="Times New Roman" w:hAnsi="Calibri" w:cs="Calibri"/>
          <w:bCs/>
        </w:rPr>
      </w:pPr>
      <w:r w:rsidRPr="00387929">
        <w:rPr>
          <w:rFonts w:ascii="Calibri" w:eastAsia="Times New Roman" w:hAnsi="Calibri" w:cs="Calibri"/>
          <w:b/>
        </w:rPr>
        <w:t>Održavanje građevina i uređaja javne namjene</w:t>
      </w:r>
      <w:r w:rsidRPr="00387929">
        <w:rPr>
          <w:rFonts w:ascii="Calibri" w:eastAsia="Times New Roman" w:hAnsi="Calibri" w:cs="Calibri"/>
          <w:bCs/>
        </w:rPr>
        <w:t xml:space="preserve"> – odnosi se na održavanje nadstrešnica na stajalištima javnog prometa, fontana, ploča s planom naselja, oznaka kulturnih dobara, zaštićenih dijelova prirode i sadržaja turističke namjene, spomenika i skulptura te drugih građevina, uređaja i predmeta javne namjene lokalnog značaja.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843"/>
        <w:gridCol w:w="850"/>
        <w:gridCol w:w="992"/>
        <w:gridCol w:w="1134"/>
        <w:gridCol w:w="1134"/>
        <w:gridCol w:w="1139"/>
      </w:tblGrid>
      <w:tr w:rsidR="006C112D" w:rsidRPr="00387929" w14:paraId="11533C4C" w14:textId="77777777" w:rsidTr="00BC32D2">
        <w:trPr>
          <w:trHeight w:val="521"/>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43BE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5BA66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C675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E5098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AB41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AC2F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A6994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9A6F7A0" w14:textId="77777777" w:rsidTr="00BC32D2">
        <w:trPr>
          <w:trHeight w:val="574"/>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3CDA9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Održavanje građevina i uređaja javne namjene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9BC34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građevina i uređaja za održavanje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9F598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39741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287CF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4ED01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9203C2" w14:textId="390F0B95" w:rsidR="006C112D" w:rsidRPr="00387929" w:rsidRDefault="00B242DA"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r>
    </w:tbl>
    <w:p w14:paraId="2576A046"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 xml:space="preserve">Izobrazno-informativne aktivnosti na području grada Požege – </w:t>
      </w:r>
      <w:r w:rsidRPr="00387929">
        <w:rPr>
          <w:rFonts w:ascii="Calibri" w:eastAsia="Times New Roman" w:hAnsi="Calibri" w:cs="Calibri"/>
          <w:bCs/>
        </w:rPr>
        <w:t>cilj je</w:t>
      </w:r>
      <w:r w:rsidRPr="00387929">
        <w:rPr>
          <w:rFonts w:ascii="Calibri" w:eastAsia="Times New Roman" w:hAnsi="Calibri" w:cs="Calibri"/>
          <w:b/>
        </w:rPr>
        <w:t xml:space="preserve"> </w:t>
      </w:r>
      <w:r w:rsidRPr="00387929">
        <w:rPr>
          <w:rFonts w:ascii="Calibri" w:eastAsia="Times New Roman" w:hAnsi="Calibri" w:cs="Calibri"/>
          <w:bCs/>
        </w:rPr>
        <w:t>podizanje svijesti djeci predškolske i školske dobi u važnosti ekologije, odvajanje otpada te izrada o odvajanju otpada na Braillovom pismu, eko mape s radnim listovima te platnene vrećice s tiskom u boji s ekološkim porukama.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6C112D" w:rsidRPr="00387929" w14:paraId="1EED7111" w14:textId="77777777" w:rsidTr="00BC32D2">
        <w:trPr>
          <w:trHeight w:val="521"/>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EF6D8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49B48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A05D4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6BD9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44130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9C120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6D29E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35F7AE0D" w14:textId="77777777" w:rsidTr="00BC32D2">
        <w:trPr>
          <w:trHeight w:val="81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174D1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Radionica s obilaskom reciklažnog dvorišta i odlagališta Vinogradine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F5B39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održanih radionica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F6825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F3141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56206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25E0C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2D894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5</w:t>
            </w:r>
          </w:p>
        </w:tc>
      </w:tr>
    </w:tbl>
    <w:p w14:paraId="79DCF2F9"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NAZIV PROGRAMA: ODRŽAVANJE POSLOVNIH, STAMBENIH PROSTORA, OPREME I DRUGO</w:t>
      </w:r>
    </w:p>
    <w:p w14:paraId="2C623AE3" w14:textId="77777777" w:rsidR="006C112D" w:rsidRPr="00387929" w:rsidRDefault="006C112D" w:rsidP="006C112D">
      <w:pPr>
        <w:spacing w:after="240"/>
        <w:ind w:right="-108" w:firstLine="360"/>
        <w:jc w:val="both"/>
        <w:rPr>
          <w:rFonts w:ascii="Calibri" w:eastAsia="Times New Roman" w:hAnsi="Calibri" w:cs="Calibri"/>
          <w:bCs/>
        </w:rPr>
      </w:pPr>
      <w:r w:rsidRPr="00387929">
        <w:rPr>
          <w:rFonts w:ascii="Calibri" w:eastAsia="Times New Roman" w:hAnsi="Calibri" w:cs="Calibri"/>
          <w:bCs/>
          <w:color w:val="000000"/>
        </w:rPr>
        <w:t xml:space="preserve">Obuhvaća investicijsko i tekuće održavanje građevinskih objekata u vlasništvu Grada Požege, kako bi se osiguralo </w:t>
      </w:r>
      <w:r w:rsidRPr="00387929">
        <w:rPr>
          <w:rFonts w:ascii="Calibri" w:eastAsia="Times New Roman" w:hAnsi="Calibri" w:cs="Calibri"/>
          <w:bCs/>
        </w:rPr>
        <w:t>njihovo dugoročno korištenje te povećala njihova funkcionalnost, održavanje poslovnih i stambenih prostora, opreme i drugih odgovarajućih prostora.</w:t>
      </w:r>
    </w:p>
    <w:p w14:paraId="4F79D6D4" w14:textId="77777777" w:rsidR="006C112D" w:rsidRPr="00387929" w:rsidRDefault="006C112D" w:rsidP="006C112D">
      <w:pPr>
        <w:tabs>
          <w:tab w:val="left" w:pos="851"/>
        </w:tabs>
        <w:ind w:right="-108"/>
        <w:jc w:val="both"/>
        <w:rPr>
          <w:rFonts w:ascii="Calibri" w:eastAsia="Times New Roman" w:hAnsi="Calibri" w:cs="Calibri"/>
          <w:b/>
          <w:color w:val="000000"/>
        </w:rPr>
      </w:pPr>
      <w:r w:rsidRPr="00387929">
        <w:rPr>
          <w:rFonts w:ascii="Calibri" w:eastAsia="Times New Roman" w:hAnsi="Calibri" w:cs="Calibri"/>
          <w:b/>
        </w:rPr>
        <w:t xml:space="preserve">Zakonska osnova </w:t>
      </w:r>
      <w:r w:rsidRPr="00387929">
        <w:rPr>
          <w:rFonts w:ascii="Calibri" w:eastAsia="Times New Roman" w:hAnsi="Calibri" w:cs="Calibri"/>
          <w:b/>
          <w:color w:val="000000"/>
        </w:rPr>
        <w:t>za uvođenje programa</w:t>
      </w:r>
    </w:p>
    <w:p w14:paraId="10335DFB"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vlasništvu i drugim stvarnim pravima (Narodne novine, broj: 91/96., 68/98., 137/99., 22/00., 73/00., 129/00., 114/01., 79/06., 141/06., 146/08., 38/09., 153/09., 143/12., 152/14., 81/15. i 94/17.),</w:t>
      </w:r>
    </w:p>
    <w:p w14:paraId="1DA92D4B"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najmu stanova (Narodne novine, broj: 91/96., 48/98., 66/98., 22/06., 68/18., 105/20.),</w:t>
      </w:r>
    </w:p>
    <w:p w14:paraId="7E3B582E"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bCs/>
          <w:color w:val="000000"/>
          <w:lang w:eastAsia="zh-CN"/>
        </w:rPr>
        <w:t>Zakon o zakupu i kupoprodaju poslovnog prostora (Narodne novine, broj: 125/11., 64/15., 112/18. i 123/24.) i</w:t>
      </w:r>
    </w:p>
    <w:p w14:paraId="45B2D6EB" w14:textId="77777777" w:rsidR="006C112D" w:rsidRPr="00387929" w:rsidRDefault="006C112D" w:rsidP="006C112D">
      <w:pPr>
        <w:pStyle w:val="Odlomakpopisa"/>
        <w:numPr>
          <w:ilvl w:val="0"/>
          <w:numId w:val="24"/>
        </w:numPr>
        <w:suppressAutoHyphens/>
        <w:spacing w:after="24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Zakon o lokalnoj i područnoj (regionalnoj) samoupravi (Narodne novine, broj: 33/01., 60/01.- vjerodostojno tumačenje, 129/05., 109/07., 125/08., 36/09., 150/11., 144/12., 19/13.- pročišćeni tekst, 137/15.- ispravak, 123/17., 98/19. i 144/20.).</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273144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8EBD919" w14:textId="77777777" w:rsidR="006C112D" w:rsidRPr="00387929" w:rsidRDefault="006C112D" w:rsidP="00BC32D2">
            <w:pPr>
              <w:rPr>
                <w:rFonts w:eastAsia="Times New Roman" w:cs="Calibri"/>
                <w:b/>
                <w:bCs/>
              </w:rPr>
            </w:pPr>
            <w:r w:rsidRPr="00387929">
              <w:rPr>
                <w:rFonts w:eastAsia="Times New Roman" w:cs="Calibri"/>
                <w:b/>
                <w:bCs/>
              </w:rPr>
              <w:t>PROGRAM 1401 ODRŽAVANJE POSLOVNIH, STAMBENIH PROSTORA, OPREME I DRUGO</w:t>
            </w:r>
          </w:p>
        </w:tc>
        <w:tc>
          <w:tcPr>
            <w:tcW w:w="1701" w:type="dxa"/>
            <w:tcBorders>
              <w:top w:val="single" w:sz="4" w:space="0" w:color="auto"/>
              <w:left w:val="single" w:sz="4" w:space="0" w:color="auto"/>
              <w:bottom w:val="single" w:sz="4" w:space="0" w:color="auto"/>
              <w:right w:val="single" w:sz="4" w:space="0" w:color="auto"/>
            </w:tcBorders>
            <w:noWrap/>
            <w:vAlign w:val="center"/>
          </w:tcPr>
          <w:p w14:paraId="0AF48B39"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628DB5FD"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718B9229"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2C32322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3DD9220" w14:textId="77777777" w:rsidR="006C112D" w:rsidRPr="00387929" w:rsidRDefault="006C112D" w:rsidP="00BC32D2">
            <w:pPr>
              <w:rPr>
                <w:rFonts w:eastAsia="Times New Roman" w:cs="Calibri"/>
              </w:rPr>
            </w:pPr>
            <w:r w:rsidRPr="00387929">
              <w:rPr>
                <w:rFonts w:eastAsia="Times New Roman" w:cs="Calibri"/>
              </w:rPr>
              <w:t>Aktivnost A140001 ZAJEDNIČKE AKTIVNOSTI UPRAVLJANJA I ODRŽAVANJA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463BC784" w14:textId="77777777" w:rsidR="006C112D" w:rsidRPr="00387929" w:rsidRDefault="006C112D" w:rsidP="00BC32D2">
            <w:pPr>
              <w:jc w:val="right"/>
              <w:rPr>
                <w:rFonts w:eastAsia="Times New Roman" w:cs="Calibri"/>
                <w:i/>
                <w:iCs/>
              </w:rPr>
            </w:pPr>
            <w:r w:rsidRPr="00387929">
              <w:rPr>
                <w:rFonts w:eastAsia="Times New Roman" w:cs="Calibri"/>
                <w:color w:val="000000"/>
              </w:rPr>
              <w:t>233.200,00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61F063" w14:textId="77777777" w:rsidR="006C112D" w:rsidRPr="00387929" w:rsidRDefault="006C112D" w:rsidP="00BC32D2">
            <w:pPr>
              <w:jc w:val="right"/>
              <w:rPr>
                <w:rFonts w:eastAsia="Times New Roman" w:cs="Calibri"/>
              </w:rPr>
            </w:pPr>
            <w:r w:rsidRPr="00387929">
              <w:rPr>
                <w:rFonts w:eastAsia="Times New Roman" w:cs="Calibri"/>
              </w:rPr>
              <w:t>20.782,00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4FF337"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253.982,00</w:t>
            </w:r>
            <w:r w:rsidRPr="00387929">
              <w:rPr>
                <w:rFonts w:eastAsia="Times New Roman" w:cs="Calibri"/>
                <w:color w:val="000000"/>
              </w:rPr>
              <w:fldChar w:fldCharType="end"/>
            </w:r>
          </w:p>
        </w:tc>
      </w:tr>
      <w:tr w:rsidR="006C112D" w:rsidRPr="00387929" w14:paraId="7C48312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CBB3D0B" w14:textId="77777777" w:rsidR="006C112D" w:rsidRPr="00387929" w:rsidRDefault="006C112D" w:rsidP="00BC32D2">
            <w:pPr>
              <w:rPr>
                <w:rFonts w:eastAsia="Times New Roman" w:cs="Calibri"/>
              </w:rPr>
            </w:pPr>
            <w:r w:rsidRPr="00387929">
              <w:rPr>
                <w:rFonts w:eastAsia="Times New Roman" w:cs="Calibri"/>
              </w:rPr>
              <w:t>Aktivnost A140003 ODRŽAVANJE MJESNIH DOMOVA</w:t>
            </w:r>
          </w:p>
        </w:tc>
        <w:tc>
          <w:tcPr>
            <w:tcW w:w="1701" w:type="dxa"/>
            <w:tcBorders>
              <w:top w:val="single" w:sz="4" w:space="0" w:color="auto"/>
              <w:left w:val="single" w:sz="4" w:space="0" w:color="auto"/>
              <w:bottom w:val="single" w:sz="4" w:space="0" w:color="auto"/>
              <w:right w:val="single" w:sz="4" w:space="0" w:color="auto"/>
            </w:tcBorders>
            <w:noWrap/>
            <w:vAlign w:val="center"/>
          </w:tcPr>
          <w:p w14:paraId="562182EC" w14:textId="77777777" w:rsidR="006C112D" w:rsidRPr="00387929" w:rsidRDefault="006C112D" w:rsidP="00BC32D2">
            <w:pPr>
              <w:jc w:val="right"/>
              <w:rPr>
                <w:rFonts w:eastAsia="Times New Roman" w:cs="Calibri"/>
                <w:i/>
                <w:iCs/>
              </w:rPr>
            </w:pPr>
            <w:r w:rsidRPr="00387929">
              <w:rPr>
                <w:rFonts w:eastAsia="Times New Roman" w:cs="Calibri"/>
                <w:color w:val="000000"/>
              </w:rPr>
              <w:t>27.000,00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A86CDA"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64CE38"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27.000,00</w:t>
            </w:r>
            <w:r w:rsidRPr="00387929">
              <w:rPr>
                <w:rFonts w:eastAsia="Times New Roman" w:cs="Calibri"/>
                <w:color w:val="000000"/>
              </w:rPr>
              <w:fldChar w:fldCharType="end"/>
            </w:r>
          </w:p>
        </w:tc>
      </w:tr>
      <w:tr w:rsidR="006C112D" w:rsidRPr="00387929" w14:paraId="7346B62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8938ED8" w14:textId="77777777" w:rsidR="006C112D" w:rsidRPr="00387929" w:rsidRDefault="006C112D" w:rsidP="00BC32D2">
            <w:pPr>
              <w:rPr>
                <w:rFonts w:eastAsia="Times New Roman" w:cs="Calibri"/>
              </w:rPr>
            </w:pPr>
            <w:r w:rsidRPr="00387929">
              <w:rPr>
                <w:rFonts w:eastAsia="Times New Roman" w:cs="Calibri"/>
              </w:rPr>
              <w:t>Aktivnost A140004 ODRŽAVANJE STAMBENIH PROSTORA</w:t>
            </w:r>
          </w:p>
        </w:tc>
        <w:tc>
          <w:tcPr>
            <w:tcW w:w="1701" w:type="dxa"/>
            <w:tcBorders>
              <w:top w:val="single" w:sz="4" w:space="0" w:color="auto"/>
              <w:left w:val="single" w:sz="4" w:space="0" w:color="auto"/>
              <w:bottom w:val="single" w:sz="4" w:space="0" w:color="auto"/>
              <w:right w:val="single" w:sz="4" w:space="0" w:color="auto"/>
            </w:tcBorders>
            <w:noWrap/>
            <w:vAlign w:val="center"/>
          </w:tcPr>
          <w:p w14:paraId="4FDBEC47" w14:textId="77777777" w:rsidR="006C112D" w:rsidRPr="00387929" w:rsidRDefault="006C112D" w:rsidP="00BC32D2">
            <w:pPr>
              <w:jc w:val="right"/>
              <w:rPr>
                <w:rFonts w:eastAsia="Times New Roman" w:cs="Calibri"/>
                <w:i/>
                <w:iCs/>
              </w:rPr>
            </w:pPr>
            <w:r w:rsidRPr="00387929">
              <w:rPr>
                <w:rFonts w:eastAsia="Times New Roman" w:cs="Calibri"/>
                <w:color w:val="000000"/>
              </w:rPr>
              <w:t>24.000,00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044AB7" w14:textId="77777777" w:rsidR="006C112D" w:rsidRPr="00387929" w:rsidRDefault="006C112D" w:rsidP="00BC32D2">
            <w:pPr>
              <w:jc w:val="right"/>
              <w:rPr>
                <w:rFonts w:eastAsia="Times New Roman" w:cs="Calibri"/>
              </w:rPr>
            </w:pPr>
            <w:r w:rsidRPr="00387929">
              <w:rPr>
                <w:rFonts w:eastAsia="Times New Roman" w:cs="Calibri"/>
              </w:rPr>
              <w:t>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B3300A"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32.000,00</w:t>
            </w:r>
            <w:r w:rsidRPr="00387929">
              <w:rPr>
                <w:rFonts w:eastAsia="Times New Roman" w:cs="Calibri"/>
                <w:color w:val="000000"/>
              </w:rPr>
              <w:fldChar w:fldCharType="end"/>
            </w:r>
          </w:p>
        </w:tc>
      </w:tr>
      <w:tr w:rsidR="006C112D" w:rsidRPr="00387929" w14:paraId="324E520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AC659FE" w14:textId="77777777" w:rsidR="006C112D" w:rsidRPr="00387929" w:rsidRDefault="006C112D" w:rsidP="00BC32D2">
            <w:pPr>
              <w:rPr>
                <w:rFonts w:eastAsia="Times New Roman" w:cs="Calibri"/>
              </w:rPr>
            </w:pPr>
            <w:r w:rsidRPr="00387929">
              <w:rPr>
                <w:rFonts w:eastAsia="Times New Roman" w:cs="Calibri"/>
              </w:rPr>
              <w:t>Aktivnost A140005 ODRŽAVANJE POSLOVNIH PROSTORA</w:t>
            </w:r>
          </w:p>
        </w:tc>
        <w:tc>
          <w:tcPr>
            <w:tcW w:w="1701" w:type="dxa"/>
            <w:tcBorders>
              <w:top w:val="single" w:sz="4" w:space="0" w:color="auto"/>
              <w:left w:val="single" w:sz="4" w:space="0" w:color="auto"/>
              <w:bottom w:val="single" w:sz="4" w:space="0" w:color="auto"/>
              <w:right w:val="single" w:sz="4" w:space="0" w:color="auto"/>
            </w:tcBorders>
            <w:noWrap/>
            <w:vAlign w:val="center"/>
          </w:tcPr>
          <w:p w14:paraId="26775A17" w14:textId="77777777" w:rsidR="006C112D" w:rsidRPr="00387929" w:rsidRDefault="006C112D" w:rsidP="00BC32D2">
            <w:pPr>
              <w:jc w:val="right"/>
              <w:rPr>
                <w:rFonts w:eastAsia="Times New Roman" w:cs="Calibri"/>
                <w:i/>
                <w:iCs/>
              </w:rPr>
            </w:pPr>
            <w:r w:rsidRPr="00387929">
              <w:rPr>
                <w:rFonts w:eastAsia="Times New Roman" w:cs="Calibri"/>
                <w:color w:val="000000"/>
              </w:rPr>
              <w:t>36.000,00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BC7DEB9"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B84C27"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36.000,00</w:t>
            </w:r>
            <w:r w:rsidRPr="00387929">
              <w:rPr>
                <w:rFonts w:eastAsia="Times New Roman" w:cs="Calibri"/>
                <w:color w:val="000000"/>
              </w:rPr>
              <w:fldChar w:fldCharType="end"/>
            </w:r>
          </w:p>
        </w:tc>
      </w:tr>
      <w:tr w:rsidR="006C112D" w:rsidRPr="00387929" w14:paraId="41843A1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1AEAD6B"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53F9C8B"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320.200,00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4653C98"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28.782,00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0AD25143"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348.982,00</w:t>
            </w:r>
            <w:r w:rsidRPr="00387929">
              <w:rPr>
                <w:rFonts w:eastAsia="Times New Roman" w:cs="Calibri"/>
                <w:b/>
                <w:bCs/>
              </w:rPr>
              <w:fldChar w:fldCharType="end"/>
            </w:r>
          </w:p>
        </w:tc>
      </w:tr>
    </w:tbl>
    <w:p w14:paraId="08B5CB38"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Zajedničke aktivnosti upravljanja i održavanja</w:t>
      </w:r>
      <w:r w:rsidRPr="00387929">
        <w:rPr>
          <w:rFonts w:ascii="Calibri" w:eastAsia="Times New Roman" w:hAnsi="Calibri" w:cs="Calibri"/>
          <w:bCs/>
          <w:color w:val="000000"/>
        </w:rPr>
        <w:t xml:space="preserve"> – odnosi se na režijske troškove i troškove premija osiguranja objekata, kao i ostale aktivnosti potrebne za redovno funkcioniranje objekata u vlasništvu Grada Požege, a koji su neophodni za omogućavanje redovnog poslovanja. Sredstva se usklađuju sa stvarnim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6C112D" w:rsidRPr="00387929" w14:paraId="29D45002" w14:textId="77777777" w:rsidTr="00BC32D2">
        <w:trPr>
          <w:trHeight w:val="256"/>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41D9A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48430D" w14:textId="77777777" w:rsidR="006C112D" w:rsidRPr="00387929" w:rsidRDefault="006C112D" w:rsidP="00BC32D2">
            <w:pPr>
              <w:jc w:val="center"/>
              <w:rPr>
                <w:rFonts w:ascii="Calibri" w:eastAsia="Times New Roman" w:hAnsi="Calibri" w:cs="Calibri"/>
                <w:sz w:val="20"/>
                <w:szCs w:val="20"/>
                <w:lang w:val="en-US"/>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40F99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4656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3A3265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501BBA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1E89DC4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0F8E473" w14:textId="77777777" w:rsidTr="00BC32D2">
        <w:trPr>
          <w:trHeight w:val="251"/>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0E29C1"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Ostvarenje zajedničkih aktivnosti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4A077"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Postotak izvršenja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CB66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F01C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1355F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D6443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04D1F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r>
    </w:tbl>
    <w:p w14:paraId="2760EE30"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Održavanje mjesnih domova</w:t>
      </w:r>
      <w:r w:rsidRPr="00387929">
        <w:rPr>
          <w:rFonts w:ascii="Calibri" w:eastAsia="Times New Roman" w:hAnsi="Calibri" w:cs="Calibri"/>
          <w:bCs/>
          <w:color w:val="000000"/>
        </w:rPr>
        <w:t xml:space="preserve"> – odnosi se na troškove za održavanje mjesnih domova u vlasništvu Grada Požege, ali i pripadajuće opreme u istima kako bi se održala odnosno povećala kvaliteta javnih usluge, a time i zadovoljstvo građana i usklađuje se sukladno obimu aktivnosti koje su na zahtjev predstavnika mjesnih odbora planirane i realizirane na navedenim područjima.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6C112D" w:rsidRPr="00387929" w14:paraId="25CC99D4" w14:textId="77777777" w:rsidTr="00BC32D2">
        <w:trPr>
          <w:trHeight w:val="256"/>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9E7C2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EDB4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E580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84EC4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9157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686BF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39DE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DD01972" w14:textId="77777777" w:rsidTr="00BC32D2">
        <w:trPr>
          <w:trHeight w:val="251"/>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632BC"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Održavanje domova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519FE"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03169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86F4C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69402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CFB59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758DD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7</w:t>
            </w:r>
          </w:p>
        </w:tc>
      </w:tr>
    </w:tbl>
    <w:p w14:paraId="436D132A"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Održavanje stambenih prostora</w:t>
      </w:r>
      <w:r w:rsidRPr="00387929">
        <w:rPr>
          <w:rFonts w:ascii="Calibri" w:eastAsia="Times New Roman" w:hAnsi="Calibri" w:cs="Calibri"/>
          <w:bCs/>
          <w:color w:val="000000"/>
        </w:rPr>
        <w:t xml:space="preserve"> – zbog dotrajalosti gradskih stanova potrebno je osigurati sredstva za materijal i izvođenje nužnih radova tijekom godine čiju opravdanost utvrđuju službe Grada s ciljem povećanja kvalitete života korisnika. Osim toga uključuje i troškove pričuve odnosno sredstva za održavanje zajedničkih prostora u zgradama u kojima se Grad pojavljuje kao suvlasnik. Sredstva se povećavaju zbog pojačane potrebe za održavanjem stambenih prostora.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6C112D" w:rsidRPr="00387929" w14:paraId="13347CB0" w14:textId="77777777" w:rsidTr="00BC32D2">
        <w:trPr>
          <w:trHeight w:val="256"/>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85098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CC312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6713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B2594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17838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1CEB2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69B6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4A00C034" w14:textId="77777777" w:rsidTr="00BC32D2">
        <w:trPr>
          <w:trHeight w:val="251"/>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A01D3D"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Korištenje stambenih prostora</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8E9AEF"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stambenih prostora obuhvaćeni nužnom sanacijom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A7A4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9192C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B9348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214DD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B4753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w:t>
            </w:r>
          </w:p>
        </w:tc>
      </w:tr>
      <w:tr w:rsidR="006C112D" w:rsidRPr="00387929" w14:paraId="3FE7F70C" w14:textId="77777777" w:rsidTr="00BC32D2">
        <w:trPr>
          <w:trHeight w:val="251"/>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DA57D8"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Korištenje stambenih prostora</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68C1D9"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stanova za koje se plaća pričuva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E18D8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FE686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F714E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E9963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34B3F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43</w:t>
            </w:r>
          </w:p>
        </w:tc>
      </w:tr>
    </w:tbl>
    <w:p w14:paraId="40FD60AD" w14:textId="77777777" w:rsidR="006C112D" w:rsidRPr="00387929" w:rsidRDefault="006C112D" w:rsidP="006C112D">
      <w:pPr>
        <w:spacing w:before="240" w:after="240"/>
        <w:ind w:right="-141"/>
        <w:jc w:val="both"/>
        <w:rPr>
          <w:rFonts w:ascii="Calibri" w:eastAsia="Times New Roman" w:hAnsi="Calibri" w:cs="Calibri"/>
          <w:bCs/>
          <w:color w:val="000000"/>
        </w:rPr>
      </w:pPr>
      <w:r w:rsidRPr="00387929">
        <w:rPr>
          <w:rFonts w:ascii="Calibri" w:eastAsia="Times New Roman" w:hAnsi="Calibri" w:cs="Calibri"/>
          <w:b/>
          <w:color w:val="000000"/>
        </w:rPr>
        <w:t>Održavanje poslovnih prostora</w:t>
      </w:r>
      <w:r w:rsidRPr="00387929">
        <w:rPr>
          <w:rFonts w:ascii="Calibri" w:eastAsia="Times New Roman" w:hAnsi="Calibri" w:cs="Calibri"/>
          <w:bCs/>
          <w:color w:val="000000"/>
        </w:rPr>
        <w:t xml:space="preserve"> – odnosi se na održavanje poslovnih prostora u vlasništvu Grada koji se dodjeljuju na temelju zakona ili raspisanih natječaja budućim korisnicima sukladno planiranoj namjeni, te obuhvaća i radove prilagodbe prostora poslovnoj djelatnosti ukoliko je potrebno.</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6C112D" w:rsidRPr="00387929" w14:paraId="5CCC3660" w14:textId="77777777" w:rsidTr="00BC32D2">
        <w:trPr>
          <w:trHeight w:val="256"/>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72941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A89FA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02C82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C64AD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170D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1FEF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5FC31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2F66E31D" w14:textId="77777777" w:rsidTr="00BC32D2">
        <w:trPr>
          <w:trHeight w:val="251"/>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4EE5BB"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Korištenje poslovnih prostora </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CFFD24"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poslovnih prostora obuhvaćeni nužnom sanacijom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2F2F7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3D86F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702A5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153FA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386AD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5</w:t>
            </w:r>
          </w:p>
        </w:tc>
      </w:tr>
    </w:tbl>
    <w:p w14:paraId="1923ADCC"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NAZIV PROGRAMA: ODRŽAVANJE SPOMENIČKIH VRIJEDNOSTI</w:t>
      </w:r>
    </w:p>
    <w:p w14:paraId="08CF31EC" w14:textId="77777777" w:rsidR="006C112D" w:rsidRPr="00387929" w:rsidRDefault="006C112D" w:rsidP="006C112D">
      <w:pPr>
        <w:spacing w:after="240"/>
        <w:ind w:right="-108" w:firstLine="360"/>
        <w:jc w:val="both"/>
        <w:rPr>
          <w:rFonts w:ascii="Calibri" w:eastAsia="Times New Roman" w:hAnsi="Calibri" w:cs="Calibri"/>
          <w:bCs/>
        </w:rPr>
      </w:pPr>
      <w:r w:rsidRPr="00387929">
        <w:rPr>
          <w:rFonts w:ascii="Calibri" w:eastAsia="Times New Roman" w:hAnsi="Calibri" w:cs="Calibri"/>
          <w:bCs/>
          <w:color w:val="000000"/>
        </w:rPr>
        <w:t xml:space="preserve">Odnosi se na zaštitu kulturne i sakralne baštine, od vođenja izrade potrebnih projekata za njihovu sanaciju i održavanje do izvedbe radova na sanaciji i održavanju objekata kulturne baštine kako bi isti bili na korist građana Grada Požege. Zbog uređenije slike grada i pojedinih objekata na području zaštićene povijesne cjeline planiraju se </w:t>
      </w:r>
      <w:r w:rsidRPr="00387929">
        <w:rPr>
          <w:rFonts w:ascii="Calibri" w:eastAsia="Times New Roman" w:hAnsi="Calibri" w:cs="Calibri"/>
          <w:bCs/>
        </w:rPr>
        <w:t>radovi na uređenju pročelja u suradnji s Konzervatorskim odjelom u Požegi.</w:t>
      </w:r>
    </w:p>
    <w:p w14:paraId="0FBAD0CD" w14:textId="77777777" w:rsidR="006C112D" w:rsidRPr="00387929" w:rsidRDefault="006C112D" w:rsidP="006C112D">
      <w:pPr>
        <w:tabs>
          <w:tab w:val="left" w:pos="851"/>
        </w:tabs>
        <w:ind w:right="-108"/>
        <w:jc w:val="both"/>
        <w:rPr>
          <w:rFonts w:ascii="Calibri" w:eastAsia="Times New Roman" w:hAnsi="Calibri" w:cs="Calibri"/>
          <w:b/>
        </w:rPr>
      </w:pPr>
      <w:r w:rsidRPr="00387929">
        <w:rPr>
          <w:rFonts w:ascii="Calibri" w:eastAsia="Times New Roman" w:hAnsi="Calibri" w:cs="Calibri"/>
          <w:b/>
        </w:rPr>
        <w:t>Zakonska osnova za uvođenje programa</w:t>
      </w:r>
    </w:p>
    <w:p w14:paraId="0CE90671"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lang w:eastAsia="zh-CN"/>
        </w:rPr>
      </w:pPr>
      <w:r w:rsidRPr="00387929">
        <w:rPr>
          <w:rFonts w:ascii="Calibri" w:eastAsia="Times New Roman" w:hAnsi="Calibri" w:cs="Calibri"/>
          <w:bCs/>
          <w:lang w:eastAsia="zh-CN"/>
        </w:rPr>
        <w:t>Zakon o zaštiti i očuvanju kulturnih dobara (Narodne novine, broj: 69/99., 151/03., 157/03., 100/04., 87/09., 88/10., 61/11., 25/12., 136/12., 157/13., 152/14., 98/15., 44/17., 90/18., 32/20., 62/20., 117/21. i 114/22.),</w:t>
      </w:r>
    </w:p>
    <w:p w14:paraId="62A8D8D7"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lang w:eastAsia="zh-CN"/>
        </w:rPr>
      </w:pPr>
      <w:r w:rsidRPr="00387929">
        <w:rPr>
          <w:rFonts w:ascii="Calibri" w:eastAsia="Times New Roman" w:hAnsi="Calibri" w:cs="Calibri"/>
          <w:bCs/>
          <w:lang w:eastAsia="zh-CN"/>
        </w:rPr>
        <w:t xml:space="preserve">Zakon o financiranju javnih potreba u kulturi (Narodne novine, broj: 47/90., 27/93. i 38/09.) i </w:t>
      </w:r>
    </w:p>
    <w:p w14:paraId="0293AE5D" w14:textId="77777777" w:rsidR="006C112D" w:rsidRPr="00387929" w:rsidRDefault="006C112D" w:rsidP="006C112D">
      <w:pPr>
        <w:pStyle w:val="Odlomakpopisa"/>
        <w:numPr>
          <w:ilvl w:val="0"/>
          <w:numId w:val="24"/>
        </w:numPr>
        <w:suppressAutoHyphens/>
        <w:spacing w:after="240" w:line="240" w:lineRule="auto"/>
        <w:ind w:right="-108"/>
        <w:jc w:val="both"/>
        <w:rPr>
          <w:rFonts w:ascii="Calibri" w:eastAsia="Times New Roman" w:hAnsi="Calibri" w:cs="Calibri"/>
          <w:lang w:eastAsia="zh-CN"/>
        </w:rPr>
      </w:pPr>
      <w:r w:rsidRPr="00387929">
        <w:rPr>
          <w:rFonts w:ascii="Calibri" w:eastAsia="Times New Roman" w:hAnsi="Calibri" w:cs="Calibri"/>
          <w:bCs/>
          <w:lang w:eastAsia="zh-CN"/>
        </w:rPr>
        <w:t xml:space="preserve">Odluka o visini spomeničke rente na području grada Požege </w:t>
      </w:r>
      <w:r w:rsidRPr="00387929">
        <w:rPr>
          <w:rFonts w:ascii="Calibri" w:eastAsia="Times New Roman" w:hAnsi="Calibri" w:cs="Calibri"/>
          <w:lang w:eastAsia="zh-CN"/>
        </w:rPr>
        <w:t>(Službene novine Grada Požege, broj: 15/14., 17/15., 6/20. i 5/23.)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7E50630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694DBBB" w14:textId="77777777" w:rsidR="006C112D" w:rsidRPr="00387929" w:rsidRDefault="006C112D" w:rsidP="00BC32D2">
            <w:pPr>
              <w:rPr>
                <w:rFonts w:eastAsia="Times New Roman" w:cs="Calibri"/>
                <w:b/>
                <w:bCs/>
              </w:rPr>
            </w:pPr>
            <w:r w:rsidRPr="00387929">
              <w:rPr>
                <w:rFonts w:eastAsia="Times New Roman" w:cs="Calibri"/>
                <w:b/>
                <w:bCs/>
              </w:rPr>
              <w:t>PROGRAM 1402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BE8CBF"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42A56DF"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53A0E6"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40EDF7C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CF31A31" w14:textId="77777777" w:rsidR="006C112D" w:rsidRPr="00387929" w:rsidRDefault="006C112D" w:rsidP="00BC32D2">
            <w:pPr>
              <w:rPr>
                <w:rFonts w:eastAsia="Times New Roman" w:cs="Calibri"/>
              </w:rPr>
            </w:pPr>
            <w:r w:rsidRPr="00387929">
              <w:rPr>
                <w:rFonts w:eastAsia="Times New Roman" w:cs="Calibri"/>
              </w:rPr>
              <w:t>Aktivnost A140001 ODRŽAVANJE SPOMENIČKIH VRIJEDNOSTI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4540BB51" w14:textId="77777777" w:rsidR="006C112D" w:rsidRPr="00387929" w:rsidRDefault="006C112D" w:rsidP="00BC32D2">
            <w:pPr>
              <w:jc w:val="right"/>
              <w:rPr>
                <w:rFonts w:eastAsia="Times New Roman" w:cs="Calibri"/>
                <w:i/>
                <w:iCs/>
              </w:rPr>
            </w:pPr>
            <w:r w:rsidRPr="00387929">
              <w:rPr>
                <w:rFonts w:eastAsia="Times New Roman" w:cs="Calibri"/>
                <w:color w:val="00000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5EF37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AEB1F5"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38.000,00</w:t>
            </w:r>
            <w:r w:rsidRPr="00387929">
              <w:rPr>
                <w:rFonts w:eastAsia="Times New Roman" w:cs="Calibri"/>
                <w:color w:val="000000"/>
              </w:rPr>
              <w:fldChar w:fldCharType="end"/>
            </w:r>
          </w:p>
        </w:tc>
      </w:tr>
      <w:tr w:rsidR="006C112D" w:rsidRPr="00387929" w14:paraId="2383639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4470C66"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4B351A3" w14:textId="77777777" w:rsidR="006C112D" w:rsidRPr="00387929" w:rsidRDefault="006C112D" w:rsidP="00BC32D2">
            <w:pPr>
              <w:jc w:val="right"/>
              <w:rPr>
                <w:rFonts w:eastAsia="Times New Roman" w:cs="Calibri"/>
                <w:i/>
                <w:iCs/>
              </w:rPr>
            </w:pPr>
            <w:r w:rsidRPr="00387929">
              <w:rPr>
                <w:rFonts w:eastAsia="Times New Roman" w:cs="Calibri"/>
                <w:b/>
                <w:bCs/>
                <w:color w:val="000000"/>
              </w:rPr>
              <w:t>38.000,00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4FB6F9" w14:textId="3F5AD40D"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0,00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32B69B7"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38.000,00</w:t>
            </w:r>
            <w:r w:rsidRPr="00387929">
              <w:rPr>
                <w:rFonts w:eastAsia="Times New Roman" w:cs="Calibri"/>
                <w:b/>
                <w:bCs/>
                <w:color w:val="000000"/>
              </w:rPr>
              <w:fldChar w:fldCharType="end"/>
            </w:r>
          </w:p>
        </w:tc>
      </w:tr>
    </w:tbl>
    <w:p w14:paraId="0290E7C9" w14:textId="4E30C215"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Održavanje spomeničkih vrijednosti</w:t>
      </w:r>
      <w:r w:rsidRPr="00387929">
        <w:rPr>
          <w:rFonts w:ascii="Calibri" w:eastAsia="Times New Roman" w:hAnsi="Calibri" w:cs="Calibri"/>
          <w:bCs/>
          <w:color w:val="000000"/>
        </w:rPr>
        <w:t xml:space="preserve"> – odnosi se na održavanje pročelja</w:t>
      </w:r>
      <w:r w:rsidR="00F0380D" w:rsidRPr="00387929">
        <w:rPr>
          <w:rFonts w:ascii="Calibri" w:eastAsia="Times New Roman" w:hAnsi="Calibri" w:cs="Calibri"/>
          <w:bCs/>
          <w:color w:val="000000"/>
        </w:rPr>
        <w:t xml:space="preserve"> </w:t>
      </w:r>
      <w:r w:rsidRPr="00387929">
        <w:rPr>
          <w:rFonts w:ascii="Calibri" w:eastAsia="Times New Roman" w:hAnsi="Calibri" w:cs="Calibri"/>
          <w:bCs/>
          <w:color w:val="000000"/>
        </w:rPr>
        <w:t xml:space="preserve">objekata u spomeničkoj jezgri koji se realiziraju u suradnji sa Konzervatorskim odjelom u Požegi. Osim toga kako bi bila uređenija zaštićena povijesna cjelina planiraju se i sredstva za pomoć vlasnicima, vjerskim zajednicama i trgovačkim društvima koji se odluče sami financirati uređenje pročelja i krova uz prethodnu suglasnost Konzervatorskog odjela u Požegi.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4EDF80A3" w14:textId="77777777" w:rsidTr="00BC32D2">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18BF8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81F5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565AA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FB8E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C45E8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6B277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D6434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6D4CA1F8" w14:textId="77777777" w:rsidTr="00BC32D2">
        <w:trPr>
          <w:trHeight w:val="705"/>
          <w:jc w:val="center"/>
        </w:trPr>
        <w:tc>
          <w:tcPr>
            <w:tcW w:w="1838"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F56CDA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Provedeni projekti</w:t>
            </w:r>
          </w:p>
        </w:tc>
        <w:tc>
          <w:tcPr>
            <w:tcW w:w="198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01C2A60"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Godišnji broj spomenika kulturne baštine na kojima se izvode radovi uređenja</w:t>
            </w:r>
          </w:p>
        </w:tc>
        <w:tc>
          <w:tcPr>
            <w:tcW w:w="85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0392936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92D608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4CDD2F4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C6A8F0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auto"/>
              <w:right w:val="single" w:sz="4" w:space="0" w:color="00000A"/>
            </w:tcBorders>
            <w:shd w:val="clear" w:color="auto" w:fill="FFFFFF"/>
            <w:vAlign w:val="center"/>
          </w:tcPr>
          <w:p w14:paraId="7EFDE52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r>
      <w:tr w:rsidR="006C112D" w:rsidRPr="00387929" w14:paraId="70587C2F" w14:textId="77777777" w:rsidTr="00BC32D2">
        <w:trPr>
          <w:trHeight w:val="315"/>
          <w:jc w:val="center"/>
        </w:trPr>
        <w:tc>
          <w:tcPr>
            <w:tcW w:w="1838"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FEE85BB"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Pomoći fizičkim i pravnim osobama pri uređenju spomeničkih vrijednosti</w:t>
            </w:r>
          </w:p>
        </w:tc>
        <w:tc>
          <w:tcPr>
            <w:tcW w:w="1985"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C8D1A4B"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Godišnji broj poticaja za obnovu spomeničkih vrijednosti</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C36946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54E7EF4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0D3A27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5</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20C1B4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158026A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5</w:t>
            </w:r>
          </w:p>
        </w:tc>
      </w:tr>
    </w:tbl>
    <w:p w14:paraId="0DA0FFE7"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 xml:space="preserve">NAZIV PROGRAMA: KAPITALNA ULAGANJA U KOMUNALNU INFRASTRUKTURU </w:t>
      </w:r>
    </w:p>
    <w:p w14:paraId="7485F8E3" w14:textId="77777777" w:rsidR="006C112D" w:rsidRPr="00387929" w:rsidRDefault="006C112D" w:rsidP="006C112D">
      <w:pPr>
        <w:spacing w:after="240"/>
        <w:ind w:right="-108" w:firstLine="360"/>
        <w:jc w:val="both"/>
        <w:rPr>
          <w:rFonts w:ascii="Calibri" w:eastAsia="Times New Roman" w:hAnsi="Calibri" w:cs="Calibri"/>
          <w:bCs/>
          <w:color w:val="000000"/>
        </w:rPr>
      </w:pPr>
      <w:r w:rsidRPr="00387929">
        <w:rPr>
          <w:rFonts w:ascii="Calibri" w:eastAsia="Times New Roman" w:hAnsi="Calibri" w:cs="Calibri"/>
          <w:bCs/>
          <w:color w:val="000000"/>
        </w:rPr>
        <w:t>Obuhvaća poslove ulaganja u komunalnu infrastrukturu. Kroz program su planirani projekti prema usvojenom Programu građenja objekata i uređaja komunalne infrastrukture.</w:t>
      </w:r>
    </w:p>
    <w:p w14:paraId="52AA109A" w14:textId="77777777" w:rsidR="006C112D" w:rsidRPr="00387929" w:rsidRDefault="006C112D" w:rsidP="006C112D">
      <w:pPr>
        <w:ind w:right="-108"/>
        <w:jc w:val="both"/>
        <w:rPr>
          <w:rFonts w:ascii="Calibri" w:eastAsia="Times New Roman" w:hAnsi="Calibri" w:cs="Calibri"/>
          <w:bCs/>
          <w:color w:val="000000"/>
        </w:rPr>
      </w:pPr>
      <w:r w:rsidRPr="00387929">
        <w:rPr>
          <w:rFonts w:ascii="Calibri" w:eastAsia="Times New Roman" w:hAnsi="Calibri" w:cs="Calibri"/>
          <w:b/>
          <w:color w:val="000000"/>
        </w:rPr>
        <w:t>Zakonska osnova za uvođenje programa</w:t>
      </w:r>
    </w:p>
    <w:p w14:paraId="614BD2C3"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prostornom uređenju (Narodne novine, broj:</w:t>
      </w:r>
      <w:r w:rsidRPr="00387929">
        <w:rPr>
          <w:rFonts w:ascii="Calibri" w:eastAsia="Times New Roman" w:hAnsi="Calibri" w:cs="Calibri"/>
          <w:color w:val="000000"/>
          <w:lang w:eastAsia="zh-CN"/>
        </w:rPr>
        <w:t xml:space="preserve"> </w:t>
      </w:r>
      <w:r w:rsidRPr="00387929">
        <w:rPr>
          <w:rFonts w:ascii="Calibri" w:eastAsia="Times New Roman" w:hAnsi="Calibri" w:cs="Calibri"/>
          <w:bCs/>
          <w:color w:val="000000"/>
          <w:lang w:eastAsia="zh-CN"/>
        </w:rPr>
        <w:t xml:space="preserve">153/13., 65/17., 114/18., 39/19., 98/19. i 67/23.), </w:t>
      </w:r>
    </w:p>
    <w:p w14:paraId="34E1757B"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color w:val="000000"/>
          <w:lang w:eastAsia="zh-CN"/>
        </w:rPr>
        <w:t>Zakon o gradnji (Narodne novine, broj: 153/13., 20/17., 39/19., 125/19. i 145/24.)</w:t>
      </w:r>
      <w:r w:rsidRPr="00387929">
        <w:rPr>
          <w:rFonts w:ascii="Calibri" w:eastAsia="Times New Roman" w:hAnsi="Calibri" w:cs="Calibri"/>
          <w:bCs/>
          <w:color w:val="000000"/>
          <w:lang w:eastAsia="zh-CN"/>
        </w:rPr>
        <w:t xml:space="preserve">, </w:t>
      </w:r>
    </w:p>
    <w:p w14:paraId="4864C613"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color w:val="000000"/>
          <w:lang w:eastAsia="zh-CN"/>
        </w:rPr>
        <w:t xml:space="preserve">Zakon o postupanju i uvjetima gradnje radi poticanja ulaganja (Narodne novine, broj: 69/09., 128/10., 136/12., 76/13. i 153/13.), </w:t>
      </w:r>
    </w:p>
    <w:p w14:paraId="5D0FB14D"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komunalnom gospodarstvu (Narodne novine, broj:</w:t>
      </w:r>
      <w:r w:rsidRPr="00387929">
        <w:rPr>
          <w:rFonts w:ascii="Calibri" w:eastAsia="Times New Roman" w:hAnsi="Calibri" w:cs="Calibri"/>
          <w:color w:val="000000"/>
          <w:lang w:eastAsia="zh-CN"/>
        </w:rPr>
        <w:t xml:space="preserve"> </w:t>
      </w:r>
      <w:r w:rsidRPr="00387929">
        <w:rPr>
          <w:rFonts w:ascii="Calibri" w:eastAsia="Times New Roman" w:hAnsi="Calibri" w:cs="Calibri"/>
          <w:bCs/>
          <w:color w:val="000000"/>
          <w:lang w:eastAsia="zh-CN"/>
        </w:rPr>
        <w:t xml:space="preserve">68/18., 110/18.- Odluka Ustavnog suda, 32/20. i 145/24.), </w:t>
      </w:r>
    </w:p>
    <w:p w14:paraId="3E11AE1D" w14:textId="3FF113C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cestama (Narodne novine, broj:</w:t>
      </w:r>
      <w:r w:rsidRPr="00387929">
        <w:rPr>
          <w:rFonts w:ascii="Calibri" w:eastAsia="Times New Roman" w:hAnsi="Calibri" w:cs="Calibri"/>
          <w:color w:val="000000"/>
          <w:lang w:eastAsia="zh-CN"/>
        </w:rPr>
        <w:t xml:space="preserve"> </w:t>
      </w:r>
      <w:r w:rsidRPr="00387929">
        <w:rPr>
          <w:rFonts w:ascii="Calibri" w:eastAsia="Times New Roman" w:hAnsi="Calibri" w:cs="Calibri"/>
          <w:bCs/>
          <w:color w:val="000000"/>
          <w:lang w:eastAsia="zh-CN"/>
        </w:rPr>
        <w:t xml:space="preserve">84/11., 22/13., 54/13., 148/13., 92/14., 110/19., 144/21.,114/22., 4/23. i 133/23.), </w:t>
      </w:r>
    </w:p>
    <w:p w14:paraId="475171E4"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sigurnosti prometa na cestama (Narodne novine, broj: 67/08., 48/10., 74/11., 80/13., 158/13., 92/14., 64/15., 108/17., 70/19., 42/20., 85/22., 114/22., 133/23. 145/24.),</w:t>
      </w:r>
    </w:p>
    <w:p w14:paraId="1A8B0C20"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 xml:space="preserve">Zakon o poslovima i djelatnostima prostornog uređenja i gradnje (Narodne novine, broj: 78/15., 118/18. i 110/19.), </w:t>
      </w:r>
    </w:p>
    <w:p w14:paraId="635CE85C"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 xml:space="preserve">Zakon o zaštiti na radu (Narodne novine, broj: 71/14., 118/14., 154/14., 94/18. i 96/18.), </w:t>
      </w:r>
    </w:p>
    <w:p w14:paraId="7E4B0F39" w14:textId="77777777" w:rsidR="006C112D" w:rsidRPr="00387929" w:rsidRDefault="006C112D" w:rsidP="006C112D">
      <w:pPr>
        <w:pStyle w:val="Odlomakpopisa"/>
        <w:numPr>
          <w:ilvl w:val="0"/>
          <w:numId w:val="24"/>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color w:val="000000"/>
          <w:lang w:eastAsia="zh-CN"/>
        </w:rPr>
        <w:t xml:space="preserve">Zakon o zaštiti okoliša (Narodne novine, broj: 80/13., 153/13., 78/15., 12/18., 118/18.) </w:t>
      </w:r>
      <w:r w:rsidRPr="00387929">
        <w:rPr>
          <w:rFonts w:ascii="Calibri" w:eastAsia="Times New Roman" w:hAnsi="Calibri" w:cs="Calibri"/>
          <w:bCs/>
          <w:color w:val="000000"/>
          <w:lang w:eastAsia="zh-CN"/>
        </w:rPr>
        <w:t xml:space="preserve">i </w:t>
      </w:r>
    </w:p>
    <w:p w14:paraId="2093FCF0" w14:textId="77777777" w:rsidR="006C112D" w:rsidRPr="00387929" w:rsidRDefault="006C112D" w:rsidP="006C112D">
      <w:pPr>
        <w:pStyle w:val="Odlomakpopisa"/>
        <w:numPr>
          <w:ilvl w:val="0"/>
          <w:numId w:val="24"/>
        </w:numPr>
        <w:suppressAutoHyphens/>
        <w:spacing w:after="24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Zakon o grobljima (Narodne novine, broj: 19/98., 50/12. i 89/17.).</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2436AA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85B4725" w14:textId="77777777" w:rsidR="006C112D" w:rsidRPr="00387929" w:rsidRDefault="006C112D" w:rsidP="00BC32D2">
            <w:pPr>
              <w:rPr>
                <w:rFonts w:eastAsia="Times New Roman" w:cs="Calibri"/>
                <w:b/>
                <w:bCs/>
              </w:rPr>
            </w:pPr>
            <w:r w:rsidRPr="00387929">
              <w:rPr>
                <w:rFonts w:eastAsia="Times New Roman" w:cs="Calibri"/>
                <w:b/>
                <w:bCs/>
              </w:rPr>
              <w:t>PROGRAM 1500 KAPITALNA ULAGANJA U KOMUNALNU INFRASTRUKTURU</w:t>
            </w:r>
          </w:p>
        </w:tc>
        <w:tc>
          <w:tcPr>
            <w:tcW w:w="1701" w:type="dxa"/>
            <w:tcBorders>
              <w:top w:val="single" w:sz="4" w:space="0" w:color="auto"/>
              <w:left w:val="single" w:sz="4" w:space="0" w:color="auto"/>
              <w:bottom w:val="single" w:sz="4" w:space="0" w:color="auto"/>
              <w:right w:val="single" w:sz="4" w:space="0" w:color="auto"/>
            </w:tcBorders>
            <w:noWrap/>
            <w:vAlign w:val="center"/>
          </w:tcPr>
          <w:p w14:paraId="10C54CFB"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7C26FA4B"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7E5D0987"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31FC596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F5FE7E0" w14:textId="77777777" w:rsidR="006C112D" w:rsidRPr="00387929" w:rsidRDefault="006C112D" w:rsidP="00BC32D2">
            <w:pPr>
              <w:rPr>
                <w:rFonts w:eastAsia="Times New Roman" w:cs="Calibri"/>
              </w:rPr>
            </w:pPr>
            <w:r w:rsidRPr="00387929">
              <w:rPr>
                <w:rFonts w:eastAsia="Times New Roman" w:cs="Calibri"/>
              </w:rPr>
              <w:t>Kapitalni projekt K150001 IZGRADNJA I DODATNA ULAGANJA U PROMETNICE I MOSTOVE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1D4F80B3" w14:textId="77777777" w:rsidR="006C112D" w:rsidRPr="00387929" w:rsidRDefault="006C112D" w:rsidP="00BC32D2">
            <w:pPr>
              <w:jc w:val="right"/>
              <w:rPr>
                <w:rFonts w:eastAsia="Times New Roman" w:cs="Calibri"/>
                <w:i/>
                <w:iCs/>
              </w:rPr>
            </w:pPr>
            <w:r w:rsidRPr="00387929">
              <w:rPr>
                <w:rFonts w:eastAsia="Times New Roman" w:cs="Calibri"/>
                <w:color w:val="000000"/>
              </w:rPr>
              <w:t>1.177.000,00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09247A" w14:textId="77777777" w:rsidR="006C112D" w:rsidRPr="00387929" w:rsidRDefault="006C112D" w:rsidP="00BC32D2">
            <w:pPr>
              <w:jc w:val="right"/>
              <w:rPr>
                <w:rFonts w:eastAsia="Times New Roman" w:cs="Calibri"/>
              </w:rPr>
            </w:pPr>
            <w:r w:rsidRPr="00387929">
              <w:rPr>
                <w:rFonts w:eastAsia="Times New Roman" w:cs="Calibri"/>
              </w:rPr>
              <w:t>-289.457,00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C920CF"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887.543,00</w:t>
            </w:r>
            <w:r w:rsidRPr="00387929">
              <w:rPr>
                <w:rFonts w:eastAsia="Times New Roman" w:cs="Calibri"/>
                <w:color w:val="000000"/>
              </w:rPr>
              <w:fldChar w:fldCharType="end"/>
            </w:r>
          </w:p>
        </w:tc>
      </w:tr>
      <w:tr w:rsidR="006C112D" w:rsidRPr="00387929" w14:paraId="7BADB63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8FF753A" w14:textId="77777777" w:rsidR="006C112D" w:rsidRPr="00387929" w:rsidRDefault="006C112D" w:rsidP="00BC32D2">
            <w:pPr>
              <w:rPr>
                <w:rFonts w:eastAsia="Times New Roman" w:cs="Calibri"/>
              </w:rPr>
            </w:pPr>
            <w:r w:rsidRPr="00387929">
              <w:rPr>
                <w:rFonts w:eastAsia="Times New Roman" w:cs="Calibri"/>
              </w:rPr>
              <w:t>Kapitalni projekt K150002 IZGRADNJA JAVNE RASVJETE</w:t>
            </w:r>
          </w:p>
        </w:tc>
        <w:tc>
          <w:tcPr>
            <w:tcW w:w="1701" w:type="dxa"/>
            <w:tcBorders>
              <w:top w:val="single" w:sz="4" w:space="0" w:color="auto"/>
              <w:left w:val="single" w:sz="4" w:space="0" w:color="auto"/>
              <w:bottom w:val="single" w:sz="4" w:space="0" w:color="auto"/>
              <w:right w:val="single" w:sz="4" w:space="0" w:color="auto"/>
            </w:tcBorders>
            <w:noWrap/>
            <w:vAlign w:val="center"/>
          </w:tcPr>
          <w:p w14:paraId="3B41089D" w14:textId="77777777" w:rsidR="006C112D" w:rsidRPr="00387929" w:rsidRDefault="006C112D" w:rsidP="00BC32D2">
            <w:pPr>
              <w:jc w:val="right"/>
              <w:rPr>
                <w:rFonts w:eastAsia="Times New Roman" w:cs="Calibri"/>
                <w:i/>
                <w:iCs/>
              </w:rPr>
            </w:pPr>
            <w:r w:rsidRPr="00387929">
              <w:rPr>
                <w:rFonts w:eastAsia="Times New Roman" w:cs="Calibri"/>
                <w:color w:val="000000"/>
              </w:rPr>
              <w:t>100.000,00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F4410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6EB8A0"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100.000,00</w:t>
            </w:r>
            <w:r w:rsidRPr="00387929">
              <w:rPr>
                <w:rFonts w:eastAsia="Times New Roman" w:cs="Calibri"/>
                <w:color w:val="000000"/>
              </w:rPr>
              <w:fldChar w:fldCharType="end"/>
            </w:r>
          </w:p>
        </w:tc>
      </w:tr>
      <w:tr w:rsidR="006C112D" w:rsidRPr="00387929" w14:paraId="4255AB0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234C2AF" w14:textId="77777777" w:rsidR="006C112D" w:rsidRPr="00387929" w:rsidRDefault="006C112D" w:rsidP="00BC32D2">
            <w:pPr>
              <w:rPr>
                <w:rFonts w:eastAsia="Times New Roman" w:cs="Calibri"/>
              </w:rPr>
            </w:pPr>
            <w:r w:rsidRPr="00387929">
              <w:rPr>
                <w:rFonts w:eastAsia="Times New Roman" w:cs="Calibri"/>
              </w:rPr>
              <w:t>Kapitalni projekt K150004 UREĐENJE GROBLJA</w:t>
            </w:r>
          </w:p>
        </w:tc>
        <w:tc>
          <w:tcPr>
            <w:tcW w:w="1701" w:type="dxa"/>
            <w:tcBorders>
              <w:top w:val="single" w:sz="4" w:space="0" w:color="auto"/>
              <w:left w:val="single" w:sz="4" w:space="0" w:color="auto"/>
              <w:bottom w:val="single" w:sz="4" w:space="0" w:color="auto"/>
              <w:right w:val="single" w:sz="4" w:space="0" w:color="auto"/>
            </w:tcBorders>
            <w:noWrap/>
            <w:vAlign w:val="center"/>
          </w:tcPr>
          <w:p w14:paraId="4D1D97E7" w14:textId="77777777" w:rsidR="006C112D" w:rsidRPr="00387929" w:rsidRDefault="006C112D" w:rsidP="00BC32D2">
            <w:pPr>
              <w:jc w:val="right"/>
              <w:rPr>
                <w:rFonts w:eastAsia="Times New Roman" w:cs="Calibri"/>
                <w:i/>
                <w:iCs/>
              </w:rPr>
            </w:pPr>
            <w:r w:rsidRPr="00387929">
              <w:rPr>
                <w:rFonts w:eastAsia="Times New Roman" w:cs="Calibri"/>
                <w:color w:val="00000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595B14"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07BFCC"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25.000,00</w:t>
            </w:r>
            <w:r w:rsidRPr="00387929">
              <w:rPr>
                <w:rFonts w:eastAsia="Times New Roman" w:cs="Calibri"/>
                <w:color w:val="000000"/>
              </w:rPr>
              <w:fldChar w:fldCharType="end"/>
            </w:r>
          </w:p>
        </w:tc>
      </w:tr>
      <w:tr w:rsidR="006C112D" w:rsidRPr="00387929" w14:paraId="0C26A3B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B902FE5" w14:textId="77777777" w:rsidR="006C112D" w:rsidRPr="00387929" w:rsidRDefault="006C112D" w:rsidP="00BC32D2">
            <w:pPr>
              <w:rPr>
                <w:rFonts w:eastAsia="Times New Roman" w:cs="Calibri"/>
              </w:rPr>
            </w:pPr>
            <w:r w:rsidRPr="00387929">
              <w:rPr>
                <w:rFonts w:eastAsia="Times New Roman" w:cs="Calibri"/>
              </w:rPr>
              <w:t>Kapitalni projekt K150017 AGLOMERACIJA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158A4F0B" w14:textId="77777777" w:rsidR="006C112D" w:rsidRPr="00387929" w:rsidRDefault="006C112D" w:rsidP="00BC32D2">
            <w:pPr>
              <w:jc w:val="right"/>
              <w:rPr>
                <w:rFonts w:eastAsia="Times New Roman" w:cs="Calibri"/>
                <w:i/>
                <w:iCs/>
              </w:rPr>
            </w:pPr>
            <w:r w:rsidRPr="00387929">
              <w:rPr>
                <w:rFonts w:eastAsia="Times New Roman" w:cs="Calibri"/>
                <w:color w:val="000000"/>
              </w:rPr>
              <w:t>19.000,00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070D5E" w14:textId="77777777" w:rsidR="006C112D" w:rsidRPr="00387929" w:rsidRDefault="006C112D" w:rsidP="00BC32D2">
            <w:pPr>
              <w:jc w:val="right"/>
              <w:rPr>
                <w:rFonts w:eastAsia="Times New Roman" w:cs="Calibri"/>
              </w:rPr>
            </w:pPr>
            <w:r w:rsidRPr="00387929">
              <w:rPr>
                <w:rFonts w:eastAsia="Times New Roman" w:cs="Calibri"/>
              </w:rPr>
              <w:t>131.546,00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98CE15"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150.546,00</w:t>
            </w:r>
            <w:r w:rsidRPr="00387929">
              <w:rPr>
                <w:rFonts w:eastAsia="Times New Roman" w:cs="Calibri"/>
                <w:color w:val="000000"/>
              </w:rPr>
              <w:fldChar w:fldCharType="end"/>
            </w:r>
          </w:p>
        </w:tc>
      </w:tr>
      <w:tr w:rsidR="006C112D" w:rsidRPr="00387929" w14:paraId="68662B4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1638423" w14:textId="77777777" w:rsidR="006C112D" w:rsidRPr="00387929" w:rsidRDefault="006C112D" w:rsidP="00BC32D2">
            <w:pPr>
              <w:rPr>
                <w:rFonts w:eastAsia="Times New Roman" w:cs="Calibri"/>
              </w:rPr>
            </w:pPr>
            <w:r w:rsidRPr="00387929">
              <w:rPr>
                <w:rFonts w:eastAsia="Times New Roman" w:cs="Calibri"/>
              </w:rPr>
              <w:t>Kapitalni projekt K150018 AGLOMERACIJA POŽEGA - PLETERNICA</w:t>
            </w:r>
          </w:p>
        </w:tc>
        <w:tc>
          <w:tcPr>
            <w:tcW w:w="1701" w:type="dxa"/>
            <w:tcBorders>
              <w:top w:val="single" w:sz="4" w:space="0" w:color="auto"/>
              <w:left w:val="single" w:sz="4" w:space="0" w:color="auto"/>
              <w:bottom w:val="single" w:sz="4" w:space="0" w:color="auto"/>
              <w:right w:val="single" w:sz="4" w:space="0" w:color="auto"/>
            </w:tcBorders>
            <w:noWrap/>
            <w:vAlign w:val="center"/>
          </w:tcPr>
          <w:p w14:paraId="21D118B2" w14:textId="77777777" w:rsidR="006C112D" w:rsidRPr="00387929" w:rsidRDefault="006C112D" w:rsidP="00BC32D2">
            <w:pPr>
              <w:jc w:val="right"/>
              <w:rPr>
                <w:rFonts w:eastAsia="Times New Roman" w:cs="Calibri"/>
                <w:i/>
                <w:iCs/>
              </w:rPr>
            </w:pPr>
            <w:r w:rsidRPr="00387929">
              <w:rPr>
                <w:rFonts w:eastAsia="Times New Roman" w:cs="Calibri"/>
                <w:color w:val="000000"/>
              </w:rPr>
              <w:t>74.000,00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AD204E" w14:textId="77777777" w:rsidR="006C112D" w:rsidRPr="00387929" w:rsidRDefault="006C112D" w:rsidP="00BC32D2">
            <w:pPr>
              <w:jc w:val="right"/>
              <w:rPr>
                <w:rFonts w:eastAsia="Times New Roman" w:cs="Calibri"/>
              </w:rPr>
            </w:pPr>
            <w:r w:rsidRPr="00387929">
              <w:rPr>
                <w:rFonts w:eastAsia="Times New Roman" w:cs="Calibri"/>
              </w:rPr>
              <w:t>-74.000,00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BD40A8" w14:textId="1A85C972"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0,00</w:t>
            </w:r>
            <w:r w:rsidRPr="00387929">
              <w:rPr>
                <w:rFonts w:eastAsia="Times New Roman" w:cs="Calibri"/>
                <w:color w:val="000000"/>
              </w:rPr>
              <w:fldChar w:fldCharType="end"/>
            </w:r>
          </w:p>
        </w:tc>
      </w:tr>
      <w:tr w:rsidR="006C112D" w:rsidRPr="00387929" w14:paraId="57A927E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297DA47" w14:textId="77777777" w:rsidR="006C112D" w:rsidRPr="00387929" w:rsidRDefault="006C112D" w:rsidP="00BC32D2">
            <w:pPr>
              <w:rPr>
                <w:rFonts w:eastAsia="Times New Roman" w:cs="Calibri"/>
              </w:rPr>
            </w:pPr>
            <w:r w:rsidRPr="00387929">
              <w:rPr>
                <w:rFonts w:eastAsia="Times New Roman" w:cs="Calibri"/>
              </w:rPr>
              <w:t>Kapitalni projekt K150020 IZGRADNJA KOMUNALNIH OBJEKATA NA LOKACIJI VINOGRADINE</w:t>
            </w:r>
          </w:p>
        </w:tc>
        <w:tc>
          <w:tcPr>
            <w:tcW w:w="1701" w:type="dxa"/>
            <w:tcBorders>
              <w:top w:val="single" w:sz="4" w:space="0" w:color="auto"/>
              <w:left w:val="single" w:sz="4" w:space="0" w:color="auto"/>
              <w:bottom w:val="single" w:sz="4" w:space="0" w:color="auto"/>
              <w:right w:val="single" w:sz="4" w:space="0" w:color="auto"/>
            </w:tcBorders>
            <w:noWrap/>
            <w:vAlign w:val="center"/>
          </w:tcPr>
          <w:p w14:paraId="069D9D34" w14:textId="77777777" w:rsidR="006C112D" w:rsidRPr="00387929" w:rsidRDefault="006C112D" w:rsidP="00BC32D2">
            <w:pPr>
              <w:jc w:val="right"/>
              <w:rPr>
                <w:rFonts w:eastAsia="Times New Roman" w:cs="Calibri"/>
                <w:color w:val="000000"/>
              </w:rPr>
            </w:pPr>
            <w:r w:rsidRPr="00387929">
              <w:rPr>
                <w:rFonts w:eastAsia="Times New Roman" w:cs="Calibri"/>
                <w:color w:val="000000"/>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A48B56"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824BF8"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2.000,00</w:t>
            </w:r>
            <w:r w:rsidRPr="00387929">
              <w:rPr>
                <w:rFonts w:eastAsia="Times New Roman" w:cs="Calibri"/>
                <w:color w:val="000000"/>
              </w:rPr>
              <w:fldChar w:fldCharType="end"/>
            </w:r>
          </w:p>
        </w:tc>
      </w:tr>
      <w:tr w:rsidR="006C112D" w:rsidRPr="00387929" w14:paraId="6774170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F6BEB30" w14:textId="77777777" w:rsidR="006C112D" w:rsidRPr="00387929" w:rsidRDefault="006C112D" w:rsidP="00BC32D2">
            <w:pPr>
              <w:rPr>
                <w:rFonts w:eastAsia="Times New Roman" w:cs="Calibri"/>
              </w:rPr>
            </w:pPr>
            <w:r w:rsidRPr="00387929">
              <w:rPr>
                <w:rFonts w:eastAsia="Times New Roman" w:cs="Calibri"/>
              </w:rPr>
              <w:t>Kapitalni projekt K150040 NABAVA URBANE OPREME</w:t>
            </w:r>
          </w:p>
        </w:tc>
        <w:tc>
          <w:tcPr>
            <w:tcW w:w="1701" w:type="dxa"/>
            <w:tcBorders>
              <w:top w:val="single" w:sz="4" w:space="0" w:color="auto"/>
              <w:left w:val="single" w:sz="4" w:space="0" w:color="auto"/>
              <w:bottom w:val="single" w:sz="4" w:space="0" w:color="auto"/>
              <w:right w:val="single" w:sz="4" w:space="0" w:color="auto"/>
            </w:tcBorders>
            <w:noWrap/>
            <w:vAlign w:val="center"/>
          </w:tcPr>
          <w:p w14:paraId="3A2A3AFF" w14:textId="77777777" w:rsidR="006C112D" w:rsidRPr="00387929" w:rsidRDefault="006C112D" w:rsidP="00BC32D2">
            <w:pPr>
              <w:jc w:val="right"/>
              <w:rPr>
                <w:rFonts w:eastAsia="Times New Roman" w:cs="Calibri"/>
                <w:i/>
                <w:iCs/>
              </w:rPr>
            </w:pPr>
            <w:r w:rsidRPr="00387929">
              <w:rPr>
                <w:rFonts w:eastAsia="Times New Roman" w:cs="Calibri"/>
                <w:color w:val="00000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262913"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02689D"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33.000,00</w:t>
            </w:r>
            <w:r w:rsidRPr="00387929">
              <w:rPr>
                <w:rFonts w:eastAsia="Times New Roman" w:cs="Calibri"/>
                <w:color w:val="000000"/>
              </w:rPr>
              <w:fldChar w:fldCharType="end"/>
            </w:r>
          </w:p>
        </w:tc>
      </w:tr>
      <w:tr w:rsidR="006C112D" w:rsidRPr="00387929" w14:paraId="5F6FE77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BA4D553" w14:textId="77777777" w:rsidR="006C112D" w:rsidRPr="00387929" w:rsidRDefault="006C112D" w:rsidP="00BC32D2">
            <w:pPr>
              <w:rPr>
                <w:rFonts w:eastAsia="Times New Roman" w:cs="Calibri"/>
              </w:rPr>
            </w:pPr>
            <w:r w:rsidRPr="00387929">
              <w:rPr>
                <w:rFonts w:eastAsia="Times New Roman" w:cs="Calibri"/>
              </w:rPr>
              <w:t>Kapitalni projekt K150043 RAZVOJ PAMETNIH I ODRŽIVIH RJEŠENJA I USLUGA U GRADU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2D98CEE2" w14:textId="77777777" w:rsidR="006C112D" w:rsidRPr="00387929" w:rsidRDefault="006C112D" w:rsidP="00BC32D2">
            <w:pPr>
              <w:jc w:val="right"/>
              <w:rPr>
                <w:rFonts w:eastAsia="Times New Roman" w:cs="Calibri"/>
                <w:color w:val="000000"/>
              </w:rPr>
            </w:pPr>
            <w:r w:rsidRPr="00387929">
              <w:rPr>
                <w:rFonts w:eastAsia="Times New Roman" w:cs="Calibri"/>
                <w:color w:val="000000"/>
              </w:rPr>
              <w:t>84.400,00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458626"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3835AC"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84.400,00</w:t>
            </w:r>
            <w:r w:rsidRPr="00387929">
              <w:rPr>
                <w:rFonts w:eastAsia="Times New Roman" w:cs="Calibri"/>
                <w:color w:val="000000"/>
              </w:rPr>
              <w:fldChar w:fldCharType="end"/>
            </w:r>
          </w:p>
        </w:tc>
      </w:tr>
      <w:tr w:rsidR="006C112D" w:rsidRPr="00387929" w14:paraId="4B99B0E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30FB438" w14:textId="77777777" w:rsidR="006C112D" w:rsidRPr="00387929" w:rsidRDefault="006C112D" w:rsidP="00BC32D2">
            <w:pPr>
              <w:rPr>
                <w:rFonts w:eastAsia="Times New Roman" w:cs="Calibri"/>
              </w:rPr>
            </w:pPr>
            <w:r w:rsidRPr="00387929">
              <w:rPr>
                <w:rFonts w:eastAsia="Times New Roman" w:cs="Calibri"/>
              </w:rPr>
              <w:t>Kapitalni projekt K150044 IZGRADNJA TRŽNICE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6C81A913" w14:textId="77777777" w:rsidR="006C112D" w:rsidRPr="00387929" w:rsidRDefault="006C112D" w:rsidP="00BC32D2">
            <w:pPr>
              <w:jc w:val="right"/>
              <w:rPr>
                <w:rFonts w:eastAsia="Times New Roman" w:cs="Calibri"/>
                <w:color w:val="000000"/>
              </w:rPr>
            </w:pPr>
            <w:r w:rsidRPr="00387929">
              <w:rPr>
                <w:rFonts w:eastAsia="Times New Roman" w:cs="Calibri"/>
                <w:color w:val="000000"/>
              </w:rPr>
              <w:t>950.000,00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402AD9" w14:textId="77777777" w:rsidR="006C112D" w:rsidRPr="00387929" w:rsidRDefault="006C112D" w:rsidP="00BC32D2">
            <w:pPr>
              <w:jc w:val="right"/>
              <w:rPr>
                <w:rFonts w:eastAsia="Times New Roman" w:cs="Calibri"/>
                <w:color w:val="000000"/>
              </w:rPr>
            </w:pPr>
            <w:r w:rsidRPr="00387929">
              <w:rPr>
                <w:rFonts w:eastAsia="Times New Roman" w:cs="Calibri"/>
                <w:color w:val="000000"/>
              </w:rPr>
              <w:t>335.000,00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B8A4DE"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1.285.000,00</w:t>
            </w:r>
            <w:r w:rsidRPr="00387929">
              <w:rPr>
                <w:rFonts w:eastAsia="Times New Roman" w:cs="Calibri"/>
                <w:color w:val="000000"/>
              </w:rPr>
              <w:fldChar w:fldCharType="end"/>
            </w:r>
          </w:p>
        </w:tc>
      </w:tr>
      <w:tr w:rsidR="006C112D" w:rsidRPr="00387929" w14:paraId="574C81B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224D9CC" w14:textId="77777777" w:rsidR="006C112D" w:rsidRPr="00387929" w:rsidRDefault="006C112D" w:rsidP="00BC32D2">
            <w:pPr>
              <w:rPr>
                <w:rFonts w:eastAsia="Times New Roman" w:cs="Calibri"/>
              </w:rPr>
            </w:pPr>
            <w:r w:rsidRPr="00387929">
              <w:rPr>
                <w:rFonts w:eastAsia="Times New Roman" w:cs="Calibri"/>
              </w:rPr>
              <w:t>Kapitalni projekt K150045 IZGRADNJA SUSTAVA VODOOPSKRBE I ODVODNJE NA PODRUČJU GRADA POŽEGE -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3AC44A51" w14:textId="77777777" w:rsidR="006C112D" w:rsidRPr="00387929" w:rsidRDefault="006C112D" w:rsidP="00BC32D2">
            <w:pPr>
              <w:jc w:val="right"/>
              <w:rPr>
                <w:rFonts w:eastAsia="Times New Roman" w:cs="Calibri"/>
                <w:color w:val="000000"/>
              </w:rPr>
            </w:pPr>
            <w:r w:rsidRPr="00387929">
              <w:rPr>
                <w:rFonts w:eastAsia="Times New Roman" w:cs="Calibri"/>
                <w:color w:val="000000"/>
              </w:rPr>
              <w:t>51.000,00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63CBC9"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8DA6FF"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51.000,00</w:t>
            </w:r>
            <w:r w:rsidRPr="00387929">
              <w:rPr>
                <w:rFonts w:eastAsia="Times New Roman" w:cs="Calibri"/>
                <w:color w:val="000000"/>
              </w:rPr>
              <w:fldChar w:fldCharType="end"/>
            </w:r>
          </w:p>
        </w:tc>
      </w:tr>
      <w:tr w:rsidR="006C112D" w:rsidRPr="00387929" w14:paraId="611BD9F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D184336"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16D73547"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2.515.400,00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923A348"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103.089,00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73BEDBA"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2.618.489,00</w:t>
            </w:r>
            <w:r w:rsidRPr="00387929">
              <w:rPr>
                <w:rFonts w:eastAsia="Times New Roman" w:cs="Calibri"/>
                <w:b/>
                <w:bCs/>
              </w:rPr>
              <w:fldChar w:fldCharType="end"/>
            </w:r>
          </w:p>
        </w:tc>
      </w:tr>
    </w:tbl>
    <w:p w14:paraId="04862AC2" w14:textId="3F928276" w:rsidR="006C112D" w:rsidRPr="00387929" w:rsidRDefault="006C112D" w:rsidP="006C112D">
      <w:pPr>
        <w:spacing w:before="240" w:after="240"/>
        <w:ind w:right="-108"/>
        <w:jc w:val="both"/>
        <w:rPr>
          <w:rFonts w:ascii="Calibri" w:eastAsia="Times New Roman" w:hAnsi="Calibri" w:cs="Calibri"/>
          <w:bCs/>
        </w:rPr>
      </w:pPr>
      <w:r w:rsidRPr="00387929">
        <w:rPr>
          <w:rFonts w:ascii="Calibri" w:eastAsia="Times New Roman" w:hAnsi="Calibri" w:cs="Calibri"/>
          <w:b/>
        </w:rPr>
        <w:t>Izgradnja i dodatna ulaganja u prometnice i mostove</w:t>
      </w:r>
      <w:r w:rsidRPr="00387929">
        <w:rPr>
          <w:rFonts w:ascii="Calibri" w:eastAsia="Times New Roman" w:hAnsi="Calibri" w:cs="Calibri"/>
          <w:bCs/>
        </w:rPr>
        <w:t xml:space="preserve"> – kroz projekt su planirana dodatna ulaganja na sljedećim prometnicama:</w:t>
      </w:r>
      <w:r w:rsidR="00F0380D" w:rsidRPr="00387929">
        <w:rPr>
          <w:rFonts w:ascii="Calibri" w:eastAsia="Times New Roman" w:hAnsi="Calibri" w:cs="Calibri"/>
          <w:bCs/>
        </w:rPr>
        <w:t xml:space="preserve"> </w:t>
      </w:r>
      <w:r w:rsidRPr="00387929">
        <w:rPr>
          <w:rFonts w:ascii="Calibri" w:eastAsia="Times New Roman" w:hAnsi="Calibri" w:cs="Calibri"/>
          <w:bCs/>
        </w:rPr>
        <w:t>izgradnja sljedećih ulica: nastavak ulice Dr. Franje Tuđmana, Ulica Zinke Kunc i Ulica Vinka Paulskog, dodatna ulaganja nogostup u Križanićevoj ulici i Pješačke zone</w:t>
      </w:r>
      <w:r w:rsidR="008E039B" w:rsidRPr="00387929">
        <w:rPr>
          <w:rFonts w:ascii="Calibri" w:eastAsia="Times New Roman" w:hAnsi="Calibri" w:cs="Calibri"/>
          <w:bCs/>
        </w:rPr>
        <w:t>, uređenje pješačkog prolaza – J. Gotovca i J. J. Strossmayera, pješačke staze na rekreacijskom centru t</w:t>
      </w:r>
      <w:r w:rsidRPr="00387929">
        <w:rPr>
          <w:rFonts w:ascii="Calibri" w:eastAsia="Times New Roman" w:hAnsi="Calibri" w:cs="Calibri"/>
          <w:bCs/>
        </w:rPr>
        <w:t>e dodatna ulaganja parkirališta u Švearovoj ulici. Planirana su i sredstva za dodatna ulaganja u mostove i za otklanjanje uočenih nedostatka na postojećim mostovima po potrebi te uređenje potpornih zidova po potrebi mjesnih odbora.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5"/>
        <w:gridCol w:w="2268"/>
        <w:gridCol w:w="850"/>
        <w:gridCol w:w="992"/>
        <w:gridCol w:w="1134"/>
        <w:gridCol w:w="1134"/>
        <w:gridCol w:w="1139"/>
      </w:tblGrid>
      <w:tr w:rsidR="006C112D" w:rsidRPr="00387929" w14:paraId="5A29E9BE" w14:textId="77777777" w:rsidTr="00BC32D2">
        <w:trPr>
          <w:trHeight w:val="553"/>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230D4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C1042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84DB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5941C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3CB41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D6106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4019C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6E18880B" w14:textId="77777777" w:rsidTr="00BC32D2">
        <w:trPr>
          <w:trHeight w:val="417"/>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F9010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Izgrađene ceste i nogostupi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85B2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Dužina novoizgrađenih cesta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BEC90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3F3A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17382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D19B44" w14:textId="77777777" w:rsidR="006C112D" w:rsidRPr="00387929" w:rsidRDefault="006C112D" w:rsidP="00BC32D2">
            <w:pPr>
              <w:jc w:val="center"/>
              <w:rPr>
                <w:rFonts w:ascii="Calibri" w:eastAsia="Times New Roman" w:hAnsi="Calibri" w:cs="Calibri"/>
                <w:sz w:val="20"/>
                <w:szCs w:val="20"/>
                <w:highlight w:val="yellow"/>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3E3F8C" w14:textId="77777777" w:rsidR="006C112D" w:rsidRPr="00387929" w:rsidRDefault="006C112D" w:rsidP="00BC32D2">
            <w:pPr>
              <w:jc w:val="center"/>
              <w:rPr>
                <w:rFonts w:ascii="Calibri" w:eastAsia="Times New Roman" w:hAnsi="Calibri" w:cs="Calibri"/>
                <w:sz w:val="20"/>
                <w:szCs w:val="20"/>
                <w:highlight w:val="yellow"/>
              </w:rPr>
            </w:pPr>
            <w:r w:rsidRPr="00387929">
              <w:rPr>
                <w:rFonts w:ascii="Calibri" w:eastAsia="Times New Roman" w:hAnsi="Calibri" w:cs="Calibri"/>
                <w:sz w:val="20"/>
                <w:szCs w:val="20"/>
              </w:rPr>
              <w:t>1,1</w:t>
            </w:r>
          </w:p>
        </w:tc>
      </w:tr>
      <w:tr w:rsidR="006C112D" w:rsidRPr="00387929" w14:paraId="002EECE5" w14:textId="77777777" w:rsidTr="00BC32D2">
        <w:trPr>
          <w:trHeight w:val="283"/>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7F1F3" w14:textId="77777777" w:rsidR="006C112D" w:rsidRPr="00387929" w:rsidRDefault="006C112D" w:rsidP="00BC32D2">
            <w:pPr>
              <w:ind w:right="-112"/>
              <w:rPr>
                <w:rFonts w:ascii="Calibri" w:eastAsia="Times New Roman" w:hAnsi="Calibri" w:cs="Calibri"/>
                <w:sz w:val="20"/>
                <w:szCs w:val="20"/>
              </w:rPr>
            </w:pPr>
            <w:r w:rsidRPr="00387929">
              <w:rPr>
                <w:rFonts w:ascii="Calibri" w:eastAsia="Times New Roman" w:hAnsi="Calibri" w:cs="Calibri"/>
                <w:sz w:val="20"/>
                <w:szCs w:val="20"/>
              </w:rPr>
              <w:t>Parkirališna mjesta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79DD1B" w14:textId="77777777" w:rsidR="006C112D" w:rsidRPr="00387929" w:rsidRDefault="006C112D" w:rsidP="00BC32D2">
            <w:pPr>
              <w:ind w:right="-107"/>
              <w:rPr>
                <w:rFonts w:ascii="Calibri" w:eastAsia="Times New Roman" w:hAnsi="Calibri" w:cs="Calibri"/>
                <w:sz w:val="18"/>
                <w:szCs w:val="18"/>
              </w:rPr>
            </w:pPr>
            <w:r w:rsidRPr="00387929">
              <w:rPr>
                <w:rFonts w:ascii="Calibri" w:eastAsia="Times New Roman" w:hAnsi="Calibri" w:cs="Calibri"/>
                <w:sz w:val="18"/>
                <w:szCs w:val="18"/>
              </w:rPr>
              <w:t>Broj parkirališnih mjesta financiranih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428E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4111E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59E1A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31B53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0266D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r>
    </w:tbl>
    <w:p w14:paraId="2342AA91" w14:textId="77777777" w:rsidR="006C112D" w:rsidRPr="00387929" w:rsidRDefault="006C112D" w:rsidP="006C112D">
      <w:pPr>
        <w:spacing w:before="240" w:after="240"/>
        <w:ind w:right="-108"/>
        <w:jc w:val="both"/>
        <w:rPr>
          <w:rFonts w:ascii="Calibri" w:eastAsia="Times New Roman" w:hAnsi="Calibri" w:cs="Calibri"/>
          <w:bCs/>
        </w:rPr>
      </w:pPr>
      <w:r w:rsidRPr="00387929">
        <w:rPr>
          <w:rFonts w:ascii="Calibri" w:eastAsia="Times New Roman" w:hAnsi="Calibri" w:cs="Calibri"/>
          <w:b/>
        </w:rPr>
        <w:t>Izgradnja javne rasvjete</w:t>
      </w:r>
      <w:r w:rsidRPr="00387929">
        <w:rPr>
          <w:rFonts w:ascii="Calibri" w:eastAsia="Times New Roman" w:hAnsi="Calibri" w:cs="Calibri"/>
          <w:bCs/>
        </w:rPr>
        <w:t xml:space="preserve"> – odnosi se na izgradnju javne rasvjete sukladno zahtjevima mjesnih odbora, javne rasvjete uz novoizgrađenu ili rekonstruiranu komunalnu strukturu, te na nužne radove nakon dovršetka rekonstrukcije mreže od strane HEP-a.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5A924701" w14:textId="77777777" w:rsidTr="00BC32D2">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9637F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D1AC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29124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AFA47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44F4D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1E23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00AA4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151B5FD4" w14:textId="77777777" w:rsidTr="00BC32D2">
        <w:trPr>
          <w:trHeight w:val="136"/>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BAD4F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Izgrađena javna rasvjeta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880AB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novopostavljenih rasvjetnih tijela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11427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308E0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C65DF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10A80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0AC45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r>
    </w:tbl>
    <w:p w14:paraId="56380528" w14:textId="77777777" w:rsidR="006C112D" w:rsidRPr="00387929" w:rsidRDefault="006C112D" w:rsidP="006C112D">
      <w:pPr>
        <w:spacing w:before="240" w:after="240"/>
        <w:ind w:right="-108"/>
        <w:jc w:val="both"/>
        <w:rPr>
          <w:rFonts w:ascii="Calibri" w:eastAsia="Times New Roman" w:hAnsi="Calibri" w:cs="Calibri"/>
        </w:rPr>
      </w:pPr>
      <w:r w:rsidRPr="00387929">
        <w:rPr>
          <w:rFonts w:ascii="Calibri" w:eastAsia="Times New Roman" w:hAnsi="Calibri" w:cs="Calibri"/>
          <w:b/>
        </w:rPr>
        <w:t>Uređenje groblja</w:t>
      </w:r>
      <w:r w:rsidRPr="00387929">
        <w:rPr>
          <w:rFonts w:ascii="Calibri" w:eastAsia="Times New Roman" w:hAnsi="Calibri" w:cs="Calibri"/>
          <w:bCs/>
        </w:rPr>
        <w:t xml:space="preserve"> – odnosi se na troškove dodatnih ulaganja na grobljima sukladno zahtjevima mjesnih odbora i prijedloga komunalnog poduzeća Komunalac Požega d.o.o.</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5A865A1A" w14:textId="77777777" w:rsidTr="00BC32D2">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2ABD4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BA0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47ED5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A253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352D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2D554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2E2D2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2F310803" w14:textId="77777777" w:rsidTr="00BC32D2">
        <w:trPr>
          <w:trHeight w:val="417"/>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3B6EBC"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Uređenost groblja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141396" w14:textId="77777777" w:rsidR="006C112D" w:rsidRPr="00387929" w:rsidRDefault="006C112D" w:rsidP="00BC32D2">
            <w:pPr>
              <w:ind w:right="-107"/>
              <w:rPr>
                <w:rFonts w:ascii="Calibri" w:eastAsia="Times New Roman" w:hAnsi="Calibri" w:cs="Calibri"/>
                <w:sz w:val="20"/>
                <w:szCs w:val="20"/>
              </w:rPr>
            </w:pPr>
            <w:r w:rsidRPr="00387929">
              <w:rPr>
                <w:rFonts w:ascii="Calibri" w:eastAsia="Times New Roman" w:hAnsi="Calibri" w:cs="Calibri"/>
                <w:sz w:val="20"/>
                <w:szCs w:val="20"/>
              </w:rPr>
              <w:t>Broj zahvata po grobljima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4053E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DDFD32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1EB38FC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699E8EC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02D7E32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r>
    </w:tbl>
    <w:p w14:paraId="070D1637"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Aglomeracija Požega</w:t>
      </w:r>
      <w:r w:rsidRPr="00387929">
        <w:rPr>
          <w:rFonts w:ascii="Calibri" w:eastAsia="Times New Roman" w:hAnsi="Calibri" w:cs="Calibri"/>
          <w:bCs/>
          <w:color w:val="000000"/>
        </w:rPr>
        <w:t xml:space="preserve"> – obnova starih i izgradnja novih kanalizacijskih sustava na području grada Požege i prigradskih naselja, obuhvaćajući općine Brestovac i Veliku s ciljem pružanja kvalitetnije usluge odvodnje i izgradnja CUPOV-a.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280D7E3A" w14:textId="77777777" w:rsidTr="00BC32D2">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19EC2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5B2D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2BBD8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1387F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53DBF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2B108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553D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5BED815A" w14:textId="77777777" w:rsidTr="00BC32D2">
        <w:trPr>
          <w:trHeight w:val="417"/>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B02FF1"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Aglomeracija Požega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2C0539" w14:textId="77777777" w:rsidR="006C112D" w:rsidRPr="00387929" w:rsidRDefault="006C112D" w:rsidP="00BC32D2">
            <w:pPr>
              <w:ind w:right="-107"/>
              <w:rPr>
                <w:rFonts w:ascii="Calibri" w:eastAsia="Times New Roman" w:hAnsi="Calibri" w:cs="Calibri"/>
                <w:color w:val="000000"/>
                <w:sz w:val="20"/>
                <w:szCs w:val="20"/>
              </w:rPr>
            </w:pPr>
            <w:r w:rsidRPr="00387929">
              <w:rPr>
                <w:rFonts w:ascii="Calibri" w:eastAsia="Times New Roman" w:hAnsi="Calibri" w:cs="Calibri"/>
                <w:color w:val="000000"/>
                <w:sz w:val="20"/>
                <w:szCs w:val="20"/>
              </w:rPr>
              <w:t>Stupanj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D118E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B5FEE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01F19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9CF9E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2AFB0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r>
    </w:tbl>
    <w:p w14:paraId="418847EA"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Aglomeracija Požega – Pleternica</w:t>
      </w:r>
      <w:r w:rsidRPr="00387929">
        <w:rPr>
          <w:rFonts w:ascii="Calibri" w:eastAsia="Times New Roman" w:hAnsi="Calibri" w:cs="Calibri"/>
          <w:bCs/>
          <w:color w:val="000000"/>
        </w:rPr>
        <w:t xml:space="preserve"> - obnova starih i izgradnja novih kanalizacijskih sustava na području grada Pleternice i prigradskih naselja, s ciljem pružanja kvalitetnije usluge odvodnje.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77D03EDE" w14:textId="77777777" w:rsidTr="00BC32D2">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BBD4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8AAB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97C6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C754E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115D7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B6A8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71D39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130146A6" w14:textId="77777777" w:rsidTr="00BC32D2">
        <w:trPr>
          <w:trHeight w:val="292"/>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08CF20"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Aglomeracija Požega -Pleternica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FEB77E"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Stupanj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257C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F5D9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35547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F5924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F960B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r>
    </w:tbl>
    <w:p w14:paraId="32FFF7E4" w14:textId="77777777" w:rsidR="006C112D" w:rsidRPr="00387929" w:rsidRDefault="006C112D" w:rsidP="006C112D">
      <w:pPr>
        <w:spacing w:before="240" w:after="240"/>
        <w:jc w:val="both"/>
        <w:rPr>
          <w:rFonts w:ascii="Calibri" w:eastAsia="Times New Roman" w:hAnsi="Calibri" w:cs="Calibri"/>
          <w:bCs/>
        </w:rPr>
      </w:pPr>
      <w:bookmarkStart w:id="2" w:name="_Hlk87962444"/>
      <w:r w:rsidRPr="00387929">
        <w:rPr>
          <w:rFonts w:ascii="Calibri" w:eastAsia="Times New Roman" w:hAnsi="Calibri" w:cs="Calibri"/>
          <w:b/>
        </w:rPr>
        <w:t>Izgradnja komunalnih objekata na lokaciji Vinogradine</w:t>
      </w:r>
      <w:r w:rsidRPr="00387929">
        <w:rPr>
          <w:rFonts w:ascii="Calibri" w:eastAsia="Times New Roman" w:hAnsi="Calibri" w:cs="Calibri"/>
          <w:bCs/>
        </w:rPr>
        <w:t xml:space="preserve"> - odnosi se na program sanacije odlagališta otpada Vinogradine.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4C7A762B" w14:textId="77777777" w:rsidTr="00BC32D2">
        <w:trPr>
          <w:trHeight w:val="553"/>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5B86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10015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1029B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1E2E4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E1FB9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7D804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E4AD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70638AA1" w14:textId="77777777" w:rsidTr="00BC32D2">
        <w:trPr>
          <w:trHeight w:val="292"/>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143BD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Elaborati sanacije</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47A5D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elaborata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28FB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40FC9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26BF7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8B075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A4DA9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r>
    </w:tbl>
    <w:bookmarkEnd w:id="2"/>
    <w:p w14:paraId="35CA3B46"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Nabava urbane opreme</w:t>
      </w:r>
      <w:r w:rsidRPr="00387929">
        <w:rPr>
          <w:rFonts w:ascii="Calibri" w:eastAsia="Times New Roman" w:hAnsi="Calibri" w:cs="Calibri"/>
          <w:bCs/>
          <w:color w:val="000000"/>
        </w:rPr>
        <w:t xml:space="preserve"> – odnosi se na održavanje i nabavu urbanih elemenata za uređenje grada sukladno zahtjevima mjesnih odbora kako bi se osiguralo kvalitetno i održivo (ekološki prihvatljivo) upravljanje prostorom grada uz edukativno riješenu temeljnu infrastrukturu.</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56"/>
        <w:gridCol w:w="1967"/>
        <w:gridCol w:w="850"/>
        <w:gridCol w:w="992"/>
        <w:gridCol w:w="1134"/>
        <w:gridCol w:w="1134"/>
        <w:gridCol w:w="1139"/>
      </w:tblGrid>
      <w:tr w:rsidR="006C112D" w:rsidRPr="00387929" w14:paraId="23C3E6FF" w14:textId="77777777" w:rsidTr="00BC32D2">
        <w:trPr>
          <w:trHeight w:val="553"/>
          <w:jc w:val="center"/>
        </w:trPr>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0BEC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B3A3A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ACCF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B6AEC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AAEF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F8762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D8B5D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7AD38DA9" w14:textId="77777777" w:rsidTr="00BC32D2">
        <w:trPr>
          <w:trHeight w:val="428"/>
          <w:jc w:val="center"/>
        </w:trPr>
        <w:tc>
          <w:tcPr>
            <w:tcW w:w="18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8196D6"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Nabava urbane opreme</w:t>
            </w:r>
          </w:p>
        </w:tc>
        <w:tc>
          <w:tcPr>
            <w:tcW w:w="19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44D2F"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Količina opreme – broj različitih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1DBD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AAAF4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13F6D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F05B3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E8E63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w:t>
            </w:r>
          </w:p>
        </w:tc>
      </w:tr>
    </w:tbl>
    <w:p w14:paraId="20EE7E83" w14:textId="77777777" w:rsidR="006C112D" w:rsidRPr="00387929" w:rsidRDefault="006C112D" w:rsidP="006C112D">
      <w:pPr>
        <w:spacing w:before="240" w:after="240"/>
        <w:jc w:val="both"/>
        <w:rPr>
          <w:rFonts w:ascii="Calibri" w:eastAsia="Times New Roman" w:hAnsi="Calibri" w:cs="Calibri"/>
          <w:lang w:eastAsia="zh-CN"/>
        </w:rPr>
      </w:pPr>
      <w:r w:rsidRPr="00387929">
        <w:rPr>
          <w:rFonts w:ascii="Calibri" w:eastAsia="Times New Roman" w:hAnsi="Calibri" w:cs="Calibri"/>
          <w:b/>
          <w:bCs/>
          <w:lang w:eastAsia="zh-CN"/>
        </w:rPr>
        <w:t>Razvoj pametnih i održivih rješenja i usluga u Gradu Požegi</w:t>
      </w:r>
      <w:r w:rsidRPr="00387929">
        <w:rPr>
          <w:rFonts w:ascii="Calibri" w:eastAsia="Times New Roman" w:hAnsi="Calibri" w:cs="Calibri"/>
          <w:lang w:eastAsia="zh-CN"/>
        </w:rPr>
        <w:t xml:space="preserve"> - Projektom će se potaknuti razvoj pametnih i održivih rješenja i usluga u gradu Požegi kroz aktivnosti na području pametna i održiva rješenja u prometnom sustavu, digitalne javne uprave te klimatske promjene i zelene tranzicije, koja će se integrirati u već postojeći informacijski sustav te uključiti više različitih ciljnih skupina.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6C112D" w:rsidRPr="00387929" w14:paraId="4A86B964" w14:textId="77777777" w:rsidTr="00BC32D2">
        <w:trPr>
          <w:trHeight w:val="553"/>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7833A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62026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4068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7A8D2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7036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9D97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385E4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5F459243" w14:textId="77777777" w:rsidTr="00BC32D2">
        <w:trPr>
          <w:trHeight w:val="428"/>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83101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Implementiranost pametnih i održivih rješenja i usluga u gradu Požega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0DF9C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implementiranih rješenja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335D6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93B8D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26404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7DDF6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EF6D6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r>
    </w:tbl>
    <w:p w14:paraId="0B08FFDE" w14:textId="77777777" w:rsidR="006C112D" w:rsidRPr="00387929" w:rsidRDefault="006C112D" w:rsidP="006C112D">
      <w:pPr>
        <w:spacing w:before="240" w:after="240"/>
        <w:jc w:val="both"/>
        <w:rPr>
          <w:rFonts w:ascii="Calibri" w:eastAsia="Times New Roman" w:hAnsi="Calibri" w:cs="Calibri"/>
          <w:lang w:eastAsia="zh-CN"/>
        </w:rPr>
      </w:pPr>
      <w:bookmarkStart w:id="3" w:name="_Hlk193440927"/>
      <w:r w:rsidRPr="00387929">
        <w:rPr>
          <w:rFonts w:ascii="Calibri" w:eastAsia="Times New Roman" w:hAnsi="Calibri" w:cs="Calibri"/>
          <w:b/>
          <w:bCs/>
          <w:lang w:eastAsia="zh-CN"/>
        </w:rPr>
        <w:t xml:space="preserve">Izgradnja tržnice – </w:t>
      </w:r>
      <w:r w:rsidRPr="00387929">
        <w:rPr>
          <w:rFonts w:ascii="Calibri" w:eastAsia="Times New Roman" w:hAnsi="Calibri" w:cs="Calibri"/>
          <w:lang w:eastAsia="zh-CN"/>
        </w:rPr>
        <w:t>zbog radova u sklopu projekta Revitalizacija povijesne jezgre Grada Požege, u okviru kojih je planirano i rušenje postojeće Gradske tržnice, planirana je izgradnja tržnice u Cvjetnoj ulici u Požegi.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76"/>
        <w:gridCol w:w="1847"/>
        <w:gridCol w:w="850"/>
        <w:gridCol w:w="992"/>
        <w:gridCol w:w="1134"/>
        <w:gridCol w:w="1134"/>
        <w:gridCol w:w="1139"/>
      </w:tblGrid>
      <w:tr w:rsidR="006C112D" w:rsidRPr="00387929" w14:paraId="05A77A8D" w14:textId="77777777" w:rsidTr="00BC32D2">
        <w:trPr>
          <w:trHeight w:val="643"/>
          <w:jc w:val="center"/>
        </w:trPr>
        <w:tc>
          <w:tcPr>
            <w:tcW w:w="19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bookmarkEnd w:id="3"/>
          <w:p w14:paraId="734C8DD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84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B233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B1C26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CAF3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5A556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8B1F6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402A6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08F49BC3" w14:textId="77777777" w:rsidTr="00BC32D2">
        <w:trPr>
          <w:trHeight w:val="428"/>
          <w:jc w:val="center"/>
        </w:trPr>
        <w:tc>
          <w:tcPr>
            <w:tcW w:w="19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15317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Izgradnja tržnice</w:t>
            </w:r>
          </w:p>
        </w:tc>
        <w:tc>
          <w:tcPr>
            <w:tcW w:w="18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186014"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Stupanj dovršenosti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2AA6A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48F24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8410F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8BDF4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00561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2B0839AB"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Izgradnja dijela sustava vodoopskrbe i odvodnje na području grada Požege kroz NPOO</w:t>
      </w:r>
      <w:r w:rsidRPr="00387929">
        <w:rPr>
          <w:rFonts w:ascii="Calibri" w:eastAsia="Times New Roman" w:hAnsi="Calibri" w:cs="Calibri"/>
          <w:bCs/>
        </w:rPr>
        <w:t xml:space="preserve"> – Program se odnosi na izgradnju dijela sustava vodoopskrbe i odvodnje na području naselja Vidovci i Dervišaga.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0"/>
        <w:gridCol w:w="1843"/>
        <w:gridCol w:w="850"/>
        <w:gridCol w:w="992"/>
        <w:gridCol w:w="1134"/>
        <w:gridCol w:w="1134"/>
        <w:gridCol w:w="1139"/>
      </w:tblGrid>
      <w:tr w:rsidR="006C112D" w:rsidRPr="00387929" w14:paraId="4D48EA27" w14:textId="77777777" w:rsidTr="00BC32D2">
        <w:trPr>
          <w:trHeight w:val="553"/>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9926F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7D2E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1C7C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BAB09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1504F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6B86F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257D6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AF2EC91" w14:textId="77777777" w:rsidTr="00BC32D2">
        <w:trPr>
          <w:trHeight w:val="292"/>
          <w:jc w:val="center"/>
        </w:trPr>
        <w:tc>
          <w:tcPr>
            <w:tcW w:w="19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4BBF2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Izgradnja sustava vodoopskrbe i odvodnje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F1CF2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Udio sufinanciranja – Grad Požega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A3FE2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5A095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24388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6,35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994D3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33027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6,35</w:t>
            </w:r>
          </w:p>
        </w:tc>
      </w:tr>
    </w:tbl>
    <w:p w14:paraId="646A663E"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 xml:space="preserve">NAZIV PROGRAMA: KAPITALNA ULAGANJA U POSLOVNE, STAMBENE PROSTORE, OPREMU I DRUGO </w:t>
      </w:r>
    </w:p>
    <w:p w14:paraId="3CFF2CCF" w14:textId="08CF5DB5" w:rsidR="006C112D" w:rsidRPr="00387929" w:rsidRDefault="006C112D" w:rsidP="006C112D">
      <w:pPr>
        <w:spacing w:after="240"/>
        <w:ind w:right="-108" w:firstLine="360"/>
        <w:jc w:val="both"/>
        <w:rPr>
          <w:rFonts w:ascii="Calibri" w:eastAsia="Times New Roman" w:hAnsi="Calibri" w:cs="Calibri"/>
          <w:color w:val="000000"/>
        </w:rPr>
      </w:pPr>
      <w:r w:rsidRPr="00387929">
        <w:rPr>
          <w:rFonts w:ascii="Calibri" w:eastAsia="Times New Roman" w:hAnsi="Calibri" w:cs="Calibri"/>
          <w:color w:val="000000"/>
        </w:rPr>
        <w:t>Odnosi se na poslove vezane uz održavanje i opremanje dječjih igrališta, ulaganja u športske objekte i športske terene, izgradnju atletskog stadiona, ulaganje u zgradu gradskog muzeja, ulaganje u kapelice, u društvene domove, autobusna stajališta, poslovne i stambene prostore, rekonstrukciju rekreacijskog centra, izgradnju dječjeg vrtića u Mihaljevcima, izgradnju dječjeg vrtića u Požegi, ulaganje u objekt u Baškoj, ulaganje kroz program Revitalizacija povijesne jezgre Grada Požege, rekonstrukcija i dogradnja zgrade dječjeg vrtića u Požegi, ulaganje u Zgradu Dr. Archa, rekonstrukciju nogometnog igrališta NK Slavonija, rekonstrukciju zgrade na Teniskim terenima, rekonstrukciju zgrade u ulici M. Gupca, izgradnju istočne tribine NK Slavonija, te izgradnju izložbenog paviljona Kužni Pil.</w:t>
      </w:r>
    </w:p>
    <w:p w14:paraId="2466C8FC" w14:textId="77777777" w:rsidR="006C112D" w:rsidRPr="00387929" w:rsidRDefault="006C112D" w:rsidP="006C112D">
      <w:pPr>
        <w:ind w:right="-108"/>
        <w:jc w:val="both"/>
        <w:rPr>
          <w:rFonts w:ascii="Calibri" w:eastAsia="Times New Roman" w:hAnsi="Calibri" w:cs="Calibri"/>
          <w:bCs/>
          <w:color w:val="000000"/>
        </w:rPr>
      </w:pPr>
      <w:r w:rsidRPr="00387929">
        <w:rPr>
          <w:rFonts w:ascii="Calibri" w:eastAsia="Times New Roman" w:hAnsi="Calibri" w:cs="Calibri"/>
          <w:b/>
          <w:color w:val="000000"/>
        </w:rPr>
        <w:t>Zakonska osnova za uvođenje programa</w:t>
      </w:r>
    </w:p>
    <w:p w14:paraId="16391F7A" w14:textId="77777777" w:rsidR="006C112D" w:rsidRPr="00387929" w:rsidRDefault="006C112D" w:rsidP="006C112D">
      <w:pPr>
        <w:pStyle w:val="Odlomakpopisa"/>
        <w:numPr>
          <w:ilvl w:val="0"/>
          <w:numId w:val="25"/>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bCs/>
          <w:color w:val="000000"/>
          <w:lang w:eastAsia="zh-CN"/>
        </w:rPr>
        <w:t>Zakon o komunalnom gospodarstvu (Narodne novine, broj:</w:t>
      </w:r>
      <w:r w:rsidRPr="00387929">
        <w:rPr>
          <w:rFonts w:ascii="Calibri" w:hAnsi="Calibri" w:cs="Calibri"/>
          <w:sz w:val="24"/>
          <w:szCs w:val="24"/>
        </w:rPr>
        <w:t xml:space="preserve"> </w:t>
      </w:r>
      <w:r w:rsidRPr="00387929">
        <w:rPr>
          <w:rFonts w:ascii="Calibri" w:eastAsia="Times New Roman" w:hAnsi="Calibri" w:cs="Calibri"/>
          <w:bCs/>
          <w:color w:val="000000"/>
          <w:lang w:eastAsia="zh-CN"/>
        </w:rPr>
        <w:t xml:space="preserve">68/18., 110/18., 32/20. i 145/24.), </w:t>
      </w:r>
    </w:p>
    <w:p w14:paraId="28793A14" w14:textId="77777777" w:rsidR="006C112D" w:rsidRPr="00387929" w:rsidRDefault="006C112D" w:rsidP="006C112D">
      <w:pPr>
        <w:pStyle w:val="Odlomakpopisa"/>
        <w:numPr>
          <w:ilvl w:val="0"/>
          <w:numId w:val="25"/>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bCs/>
          <w:color w:val="000000"/>
          <w:lang w:eastAsia="zh-CN"/>
        </w:rPr>
        <w:t xml:space="preserve">Zakon o prostornom uređenju (Narodne novine, broj: </w:t>
      </w:r>
      <w:r w:rsidRPr="00387929">
        <w:rPr>
          <w:rFonts w:ascii="Calibri" w:eastAsia="Times New Roman" w:hAnsi="Calibri" w:cs="Calibri"/>
          <w:color w:val="000000"/>
          <w:lang w:eastAsia="zh-CN"/>
        </w:rPr>
        <w:t>153/13., 65/17., 114/18., 39/19., 98/19., 67/23.),</w:t>
      </w:r>
    </w:p>
    <w:p w14:paraId="4DB5D1EE" w14:textId="77777777" w:rsidR="006C112D" w:rsidRPr="00387929" w:rsidRDefault="006C112D" w:rsidP="006C112D">
      <w:pPr>
        <w:pStyle w:val="Odlomakpopisa"/>
        <w:numPr>
          <w:ilvl w:val="0"/>
          <w:numId w:val="25"/>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gradnji (Narodne novine, broj: 153/13., 20/17., 39/19., 125/19. i 145/24.), </w:t>
      </w:r>
    </w:p>
    <w:p w14:paraId="534367EF" w14:textId="77777777" w:rsidR="006C112D" w:rsidRPr="00387929" w:rsidRDefault="006C112D" w:rsidP="006C112D">
      <w:pPr>
        <w:pStyle w:val="Odlomakpopisa"/>
        <w:numPr>
          <w:ilvl w:val="0"/>
          <w:numId w:val="25"/>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postupanju i uvjetima gradnje radi poticanja ulaganja (Narodne novine, broj: 69/09, 128/10., 136/12., 76/13. i 153/13.), </w:t>
      </w:r>
    </w:p>
    <w:p w14:paraId="5BF718CF" w14:textId="77777777" w:rsidR="006C112D" w:rsidRPr="00387929" w:rsidRDefault="006C112D" w:rsidP="006C112D">
      <w:pPr>
        <w:pStyle w:val="Odlomakpopisa"/>
        <w:numPr>
          <w:ilvl w:val="0"/>
          <w:numId w:val="25"/>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gospodarenju otpadom (Narodne novine, broj: 84/21. i 142/23.), </w:t>
      </w:r>
    </w:p>
    <w:p w14:paraId="317FA700" w14:textId="77777777" w:rsidR="006C112D" w:rsidRPr="00387929" w:rsidRDefault="006C112D" w:rsidP="006C112D">
      <w:pPr>
        <w:pStyle w:val="Odlomakpopisa"/>
        <w:numPr>
          <w:ilvl w:val="0"/>
          <w:numId w:val="25"/>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zaštiti okoliša (Narodne novine, broj: 80/13., 153/13., 78/15., 12/18. i 118/18.), </w:t>
      </w:r>
    </w:p>
    <w:p w14:paraId="093670C3" w14:textId="77777777" w:rsidR="006C112D" w:rsidRPr="00387929" w:rsidRDefault="006C112D" w:rsidP="006C112D">
      <w:pPr>
        <w:pStyle w:val="Odlomakpopisa"/>
        <w:numPr>
          <w:ilvl w:val="0"/>
          <w:numId w:val="25"/>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grobljima (Narodne novine, broj: 19/98., 50/12. i 89/17.), </w:t>
      </w:r>
    </w:p>
    <w:p w14:paraId="0890A071" w14:textId="77777777" w:rsidR="006C112D" w:rsidRPr="00387929" w:rsidRDefault="006C112D" w:rsidP="006C112D">
      <w:pPr>
        <w:pStyle w:val="Odlomakpopisa"/>
        <w:numPr>
          <w:ilvl w:val="0"/>
          <w:numId w:val="25"/>
        </w:numPr>
        <w:suppressAutoHyphens/>
        <w:spacing w:after="24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color w:val="000000"/>
          <w:lang w:eastAsia="zh-CN"/>
        </w:rPr>
        <w:t>Odluka o komunalnom redu (Službene novine Grada Požege, broj: 14/22. i 4/23.).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C0E87D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F67B9FC" w14:textId="77777777" w:rsidR="006C112D" w:rsidRPr="00387929" w:rsidRDefault="006C112D" w:rsidP="00BC32D2">
            <w:pPr>
              <w:rPr>
                <w:rFonts w:eastAsia="Times New Roman" w:cs="Calibri"/>
                <w:b/>
                <w:bCs/>
              </w:rPr>
            </w:pPr>
            <w:r w:rsidRPr="00387929">
              <w:rPr>
                <w:rFonts w:eastAsia="Times New Roman" w:cs="Calibri"/>
                <w:b/>
                <w:bCs/>
              </w:rPr>
              <w:t>PROGRAM 1501 KAPITALNA ULAGANJA U POSLOVNE, STAMBENE PROSTORE, OPREMU I DRUGO</w:t>
            </w:r>
          </w:p>
        </w:tc>
        <w:tc>
          <w:tcPr>
            <w:tcW w:w="1701" w:type="dxa"/>
            <w:tcBorders>
              <w:top w:val="single" w:sz="4" w:space="0" w:color="auto"/>
              <w:left w:val="single" w:sz="4" w:space="0" w:color="auto"/>
              <w:bottom w:val="single" w:sz="4" w:space="0" w:color="auto"/>
              <w:right w:val="single" w:sz="4" w:space="0" w:color="auto"/>
            </w:tcBorders>
            <w:noWrap/>
            <w:vAlign w:val="center"/>
          </w:tcPr>
          <w:p w14:paraId="3956D575"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5347CC55"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0476C920"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477A2A2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47E64A7" w14:textId="77777777" w:rsidR="006C112D" w:rsidRPr="00387929" w:rsidRDefault="006C112D" w:rsidP="00BC32D2">
            <w:pPr>
              <w:rPr>
                <w:rFonts w:eastAsia="Times New Roman" w:cs="Calibri"/>
              </w:rPr>
            </w:pPr>
            <w:r w:rsidRPr="00387929">
              <w:rPr>
                <w:rFonts w:eastAsia="Times New Roman" w:cs="Calibri"/>
              </w:rPr>
              <w:t>Aktivnost A150001 OPREMANJE DJEČJIH IGRALIŠTA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6FE825D2" w14:textId="77777777" w:rsidR="006C112D" w:rsidRPr="00387929" w:rsidRDefault="006C112D" w:rsidP="00BC32D2">
            <w:pPr>
              <w:jc w:val="right"/>
              <w:rPr>
                <w:rFonts w:eastAsia="Times New Roman" w:cs="Calibri"/>
                <w:i/>
                <w:iCs/>
              </w:rPr>
            </w:pPr>
            <w:r w:rsidRPr="00387929">
              <w:rPr>
                <w:rFonts w:eastAsia="Times New Roman" w:cs="Calibri"/>
                <w:color w:val="000000"/>
              </w:rPr>
              <w:t>36.000,00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FFCA3F" w14:textId="77777777" w:rsidR="006C112D" w:rsidRPr="00387929" w:rsidRDefault="006C112D" w:rsidP="00BC32D2">
            <w:pPr>
              <w:jc w:val="right"/>
              <w:rPr>
                <w:rFonts w:eastAsia="Times New Roman" w:cs="Calibri"/>
              </w:rPr>
            </w:pPr>
            <w:r w:rsidRPr="00387929">
              <w:rPr>
                <w:rFonts w:eastAsia="Times New Roman" w:cs="Calibri"/>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FEAE86"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26.000,00</w:t>
            </w:r>
            <w:r w:rsidRPr="00387929">
              <w:rPr>
                <w:rFonts w:eastAsia="Times New Roman" w:cs="Calibri"/>
                <w:color w:val="000000"/>
              </w:rPr>
              <w:fldChar w:fldCharType="end"/>
            </w:r>
          </w:p>
        </w:tc>
      </w:tr>
      <w:tr w:rsidR="006C112D" w:rsidRPr="00387929" w14:paraId="16DEB8D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4AF6A71" w14:textId="77777777" w:rsidR="006C112D" w:rsidRPr="00387929" w:rsidRDefault="006C112D" w:rsidP="00BC32D2">
            <w:pPr>
              <w:rPr>
                <w:rFonts w:eastAsia="Times New Roman" w:cs="Calibri"/>
              </w:rPr>
            </w:pPr>
            <w:r w:rsidRPr="00387929">
              <w:rPr>
                <w:rFonts w:eastAsia="Times New Roman" w:cs="Calibri"/>
              </w:rPr>
              <w:t>Kapitalni projekt K150002 ULAGANJE U ŠPORTSKE OBJEKTE</w:t>
            </w:r>
          </w:p>
        </w:tc>
        <w:tc>
          <w:tcPr>
            <w:tcW w:w="1701" w:type="dxa"/>
            <w:tcBorders>
              <w:top w:val="single" w:sz="4" w:space="0" w:color="auto"/>
              <w:left w:val="single" w:sz="4" w:space="0" w:color="auto"/>
              <w:bottom w:val="single" w:sz="4" w:space="0" w:color="auto"/>
              <w:right w:val="single" w:sz="4" w:space="0" w:color="auto"/>
            </w:tcBorders>
            <w:noWrap/>
            <w:vAlign w:val="center"/>
          </w:tcPr>
          <w:p w14:paraId="48932FD7" w14:textId="77777777" w:rsidR="006C112D" w:rsidRPr="00387929" w:rsidRDefault="006C112D" w:rsidP="00BC32D2">
            <w:pPr>
              <w:jc w:val="right"/>
              <w:rPr>
                <w:rFonts w:eastAsia="Times New Roman" w:cs="Calibri"/>
                <w:i/>
                <w:iCs/>
              </w:rPr>
            </w:pPr>
            <w:r w:rsidRPr="00387929">
              <w:rPr>
                <w:rFonts w:eastAsia="Times New Roman" w:cs="Calibri"/>
                <w:color w:val="000000"/>
              </w:rPr>
              <w:t>260.000,00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9F2D30" w14:textId="77777777" w:rsidR="006C112D" w:rsidRPr="00387929" w:rsidRDefault="006C112D" w:rsidP="00BC32D2">
            <w:pPr>
              <w:jc w:val="right"/>
              <w:rPr>
                <w:rFonts w:eastAsia="Times New Roman" w:cs="Calibri"/>
              </w:rPr>
            </w:pPr>
            <w:r w:rsidRPr="00387929">
              <w:rPr>
                <w:rFonts w:eastAsia="Times New Roman" w:cs="Calibri"/>
              </w:rPr>
              <w:t>15.000,00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955B5C"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275.000,00</w:t>
            </w:r>
            <w:r w:rsidRPr="00387929">
              <w:rPr>
                <w:rFonts w:eastAsia="Times New Roman" w:cs="Calibri"/>
                <w:color w:val="000000"/>
              </w:rPr>
              <w:fldChar w:fldCharType="end"/>
            </w:r>
          </w:p>
        </w:tc>
      </w:tr>
      <w:tr w:rsidR="006C112D" w:rsidRPr="00387929" w14:paraId="126A7AA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9667AA1" w14:textId="77777777" w:rsidR="006C112D" w:rsidRPr="00387929" w:rsidRDefault="006C112D" w:rsidP="00BC32D2">
            <w:pPr>
              <w:rPr>
                <w:rFonts w:eastAsia="Times New Roman" w:cs="Calibri"/>
              </w:rPr>
            </w:pPr>
            <w:r w:rsidRPr="00387929">
              <w:rPr>
                <w:rFonts w:eastAsia="Times New Roman" w:cs="Calibri"/>
              </w:rPr>
              <w:t>Kapitalni projekt K150003 ULAGANJE U ŠPORTSKE TERENE</w:t>
            </w:r>
          </w:p>
        </w:tc>
        <w:tc>
          <w:tcPr>
            <w:tcW w:w="1701" w:type="dxa"/>
            <w:tcBorders>
              <w:top w:val="single" w:sz="4" w:space="0" w:color="auto"/>
              <w:left w:val="single" w:sz="4" w:space="0" w:color="auto"/>
              <w:bottom w:val="single" w:sz="4" w:space="0" w:color="auto"/>
              <w:right w:val="single" w:sz="4" w:space="0" w:color="auto"/>
            </w:tcBorders>
            <w:noWrap/>
            <w:vAlign w:val="center"/>
          </w:tcPr>
          <w:p w14:paraId="6B7B60DB" w14:textId="77777777" w:rsidR="006C112D" w:rsidRPr="00387929" w:rsidRDefault="006C112D" w:rsidP="00BC32D2">
            <w:pPr>
              <w:jc w:val="right"/>
              <w:rPr>
                <w:rFonts w:eastAsia="Times New Roman" w:cs="Calibri"/>
                <w:i/>
                <w:iCs/>
              </w:rPr>
            </w:pPr>
            <w:r w:rsidRPr="00387929">
              <w:rPr>
                <w:rFonts w:eastAsia="Times New Roman" w:cs="Calibri"/>
                <w:color w:val="000000"/>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3FA0D3" w14:textId="77777777" w:rsidR="006C112D" w:rsidRPr="00387929" w:rsidRDefault="006C112D" w:rsidP="00BC32D2">
            <w:pPr>
              <w:jc w:val="right"/>
              <w:rPr>
                <w:rFonts w:eastAsia="Times New Roman" w:cs="Calibri"/>
              </w:rPr>
            </w:pPr>
            <w:r w:rsidRPr="00387929">
              <w:rPr>
                <w:rFonts w:eastAsia="Times New Roman" w:cs="Calibri"/>
              </w:rPr>
              <w:t>13.000,00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09B4D0"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16.000,00</w:t>
            </w:r>
            <w:r w:rsidRPr="00387929">
              <w:rPr>
                <w:rFonts w:eastAsia="Times New Roman" w:cs="Calibri"/>
                <w:color w:val="000000"/>
              </w:rPr>
              <w:fldChar w:fldCharType="end"/>
            </w:r>
          </w:p>
        </w:tc>
      </w:tr>
      <w:tr w:rsidR="006C112D" w:rsidRPr="00387929" w14:paraId="662949E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9EF8859" w14:textId="77777777" w:rsidR="006C112D" w:rsidRPr="00387929" w:rsidRDefault="006C112D" w:rsidP="00BC32D2">
            <w:pPr>
              <w:rPr>
                <w:rFonts w:eastAsia="Times New Roman" w:cs="Calibri"/>
              </w:rPr>
            </w:pPr>
            <w:r w:rsidRPr="00387929">
              <w:rPr>
                <w:rFonts w:eastAsia="Times New Roman" w:cs="Calibri"/>
              </w:rPr>
              <w:t>Kapitalni projekt K150004 IZGRADNJA ATLETSKOG STADIONA</w:t>
            </w:r>
          </w:p>
        </w:tc>
        <w:tc>
          <w:tcPr>
            <w:tcW w:w="1701" w:type="dxa"/>
            <w:tcBorders>
              <w:top w:val="single" w:sz="4" w:space="0" w:color="auto"/>
              <w:left w:val="single" w:sz="4" w:space="0" w:color="auto"/>
              <w:bottom w:val="single" w:sz="4" w:space="0" w:color="auto"/>
              <w:right w:val="single" w:sz="4" w:space="0" w:color="auto"/>
            </w:tcBorders>
            <w:noWrap/>
            <w:vAlign w:val="center"/>
          </w:tcPr>
          <w:p w14:paraId="154E7C9A" w14:textId="77777777" w:rsidR="006C112D" w:rsidRPr="00387929" w:rsidRDefault="006C112D" w:rsidP="00BC32D2">
            <w:pPr>
              <w:jc w:val="right"/>
              <w:rPr>
                <w:rFonts w:eastAsia="Times New Roman" w:cs="Calibri"/>
                <w:i/>
                <w:iCs/>
              </w:rPr>
            </w:pPr>
            <w:r w:rsidRPr="00387929">
              <w:rPr>
                <w:rFonts w:eastAsia="Times New Roman" w:cs="Calibri"/>
                <w:color w:val="000000"/>
              </w:rPr>
              <w:t>2.394.750,00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0ED13F"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7E4BA7"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2.394.750,00</w:t>
            </w:r>
            <w:r w:rsidRPr="00387929">
              <w:rPr>
                <w:rFonts w:eastAsia="Times New Roman" w:cs="Calibri"/>
                <w:color w:val="000000"/>
              </w:rPr>
              <w:fldChar w:fldCharType="end"/>
            </w:r>
          </w:p>
        </w:tc>
      </w:tr>
      <w:tr w:rsidR="006C112D" w:rsidRPr="00387929" w14:paraId="29A65CC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90586C6" w14:textId="77777777" w:rsidR="006C112D" w:rsidRPr="00387929" w:rsidRDefault="006C112D" w:rsidP="00BC32D2">
            <w:pPr>
              <w:rPr>
                <w:rFonts w:eastAsia="Times New Roman" w:cs="Calibri"/>
              </w:rPr>
            </w:pPr>
            <w:r w:rsidRPr="00387929">
              <w:rPr>
                <w:rFonts w:eastAsia="Times New Roman" w:cs="Calibri"/>
              </w:rPr>
              <w:t>Kapitalni projekt K150009 ULAGANJE U ZGRADU GRADSKOG MUZEJA</w:t>
            </w:r>
          </w:p>
        </w:tc>
        <w:tc>
          <w:tcPr>
            <w:tcW w:w="1701" w:type="dxa"/>
            <w:tcBorders>
              <w:top w:val="single" w:sz="4" w:space="0" w:color="auto"/>
              <w:left w:val="single" w:sz="4" w:space="0" w:color="auto"/>
              <w:bottom w:val="single" w:sz="4" w:space="0" w:color="auto"/>
              <w:right w:val="single" w:sz="4" w:space="0" w:color="auto"/>
            </w:tcBorders>
            <w:noWrap/>
            <w:vAlign w:val="center"/>
          </w:tcPr>
          <w:p w14:paraId="441041EE" w14:textId="77777777" w:rsidR="006C112D" w:rsidRPr="00387929" w:rsidRDefault="006C112D" w:rsidP="00BC32D2">
            <w:pPr>
              <w:jc w:val="right"/>
              <w:rPr>
                <w:rFonts w:eastAsia="Times New Roman" w:cs="Calibri"/>
                <w:color w:val="000000"/>
              </w:rPr>
            </w:pPr>
            <w:r w:rsidRPr="00387929">
              <w:rPr>
                <w:rFonts w:eastAsia="Times New Roman" w:cs="Calibri"/>
                <w:color w:val="00000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BE25CC"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BCD0E3"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40.000,00</w:t>
            </w:r>
            <w:r w:rsidRPr="00387929">
              <w:rPr>
                <w:rFonts w:eastAsia="Times New Roman" w:cs="Calibri"/>
                <w:color w:val="000000"/>
              </w:rPr>
              <w:fldChar w:fldCharType="end"/>
            </w:r>
          </w:p>
        </w:tc>
      </w:tr>
      <w:tr w:rsidR="006C112D" w:rsidRPr="00387929" w14:paraId="2D457CD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E41D644" w14:textId="77777777" w:rsidR="006C112D" w:rsidRPr="00387929" w:rsidRDefault="006C112D" w:rsidP="00BC32D2">
            <w:pPr>
              <w:rPr>
                <w:rFonts w:eastAsia="Times New Roman" w:cs="Calibri"/>
              </w:rPr>
            </w:pPr>
            <w:r w:rsidRPr="00387929">
              <w:rPr>
                <w:rFonts w:eastAsia="Times New Roman" w:cs="Calibri"/>
              </w:rPr>
              <w:t>Kapitalni projekt K150012 ULAGANJE U KAPELICE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6EC5F3B3" w14:textId="77777777" w:rsidR="006C112D" w:rsidRPr="00387929" w:rsidRDefault="006C112D" w:rsidP="00BC32D2">
            <w:pPr>
              <w:jc w:val="right"/>
              <w:rPr>
                <w:rFonts w:eastAsia="Times New Roman" w:cs="Calibri"/>
                <w:i/>
                <w:iCs/>
              </w:rPr>
            </w:pPr>
            <w:r w:rsidRPr="00387929">
              <w:rPr>
                <w:rFonts w:eastAsia="Times New Roman" w:cs="Calibri"/>
                <w:color w:val="00000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2303C0" w14:textId="77777777" w:rsidR="006C112D" w:rsidRPr="00387929" w:rsidRDefault="006C112D" w:rsidP="00BC32D2">
            <w:pPr>
              <w:jc w:val="right"/>
              <w:rPr>
                <w:rFonts w:eastAsia="Times New Roman" w:cs="Calibri"/>
              </w:rPr>
            </w:pPr>
            <w:r w:rsidRPr="00387929">
              <w:rPr>
                <w:rFonts w:eastAsia="Times New Roman" w:cs="Calibri"/>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53C1FA"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30.000,00</w:t>
            </w:r>
            <w:r w:rsidRPr="00387929">
              <w:rPr>
                <w:rFonts w:eastAsia="Times New Roman" w:cs="Calibri"/>
                <w:color w:val="000000"/>
              </w:rPr>
              <w:fldChar w:fldCharType="end"/>
            </w:r>
          </w:p>
        </w:tc>
      </w:tr>
      <w:tr w:rsidR="006C112D" w:rsidRPr="00387929" w14:paraId="1E1FA47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DD443D0" w14:textId="77777777" w:rsidR="006C112D" w:rsidRPr="00387929" w:rsidRDefault="006C112D" w:rsidP="00BC32D2">
            <w:pPr>
              <w:rPr>
                <w:rFonts w:eastAsia="Times New Roman" w:cs="Calibri"/>
              </w:rPr>
            </w:pPr>
            <w:r w:rsidRPr="00387929">
              <w:rPr>
                <w:rFonts w:eastAsia="Times New Roman" w:cs="Calibri"/>
              </w:rPr>
              <w:t>Kapitalni projekt K150013 ULAGANJE U DRUŠTVENE DOMOVE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333A635F" w14:textId="77777777" w:rsidR="006C112D" w:rsidRPr="00387929" w:rsidRDefault="006C112D" w:rsidP="00BC32D2">
            <w:pPr>
              <w:jc w:val="right"/>
              <w:rPr>
                <w:rFonts w:eastAsia="Times New Roman" w:cs="Calibri"/>
                <w:i/>
                <w:iCs/>
              </w:rPr>
            </w:pPr>
            <w:r w:rsidRPr="00387929">
              <w:rPr>
                <w:rFonts w:eastAsia="Times New Roman" w:cs="Calibri"/>
                <w:color w:val="000000"/>
              </w:rPr>
              <w:t>71.500,00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030110"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84C9C94"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71.500,00</w:t>
            </w:r>
            <w:r w:rsidRPr="00387929">
              <w:rPr>
                <w:rFonts w:eastAsia="Times New Roman" w:cs="Calibri"/>
                <w:color w:val="000000"/>
              </w:rPr>
              <w:fldChar w:fldCharType="end"/>
            </w:r>
          </w:p>
        </w:tc>
      </w:tr>
      <w:tr w:rsidR="006C112D" w:rsidRPr="00387929" w14:paraId="5644446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EF56D1B" w14:textId="77777777" w:rsidR="006C112D" w:rsidRPr="00387929" w:rsidRDefault="006C112D" w:rsidP="00BC32D2">
            <w:pPr>
              <w:rPr>
                <w:rFonts w:eastAsia="Times New Roman" w:cs="Calibri"/>
              </w:rPr>
            </w:pPr>
            <w:r w:rsidRPr="00387929">
              <w:rPr>
                <w:rFonts w:eastAsia="Times New Roman" w:cs="Calibri"/>
              </w:rPr>
              <w:t>Kapitalni projekt K150014 ULAGANJE U AUTOBUSNA STAJALIŠTA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686772A8" w14:textId="77777777" w:rsidR="006C112D" w:rsidRPr="00387929" w:rsidRDefault="006C112D" w:rsidP="00BC32D2">
            <w:pPr>
              <w:jc w:val="right"/>
              <w:rPr>
                <w:rFonts w:eastAsia="Times New Roman" w:cs="Calibri"/>
                <w:i/>
                <w:iCs/>
              </w:rPr>
            </w:pPr>
            <w:r w:rsidRPr="00387929">
              <w:rPr>
                <w:rFonts w:eastAsia="Times New Roman" w:cs="Calibri"/>
                <w:color w:val="000000"/>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A68CAB"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6F5CB5"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20.000,00</w:t>
            </w:r>
            <w:r w:rsidRPr="00387929">
              <w:rPr>
                <w:rFonts w:eastAsia="Times New Roman" w:cs="Calibri"/>
                <w:color w:val="000000"/>
              </w:rPr>
              <w:fldChar w:fldCharType="end"/>
            </w:r>
          </w:p>
        </w:tc>
      </w:tr>
      <w:tr w:rsidR="006C112D" w:rsidRPr="00387929" w14:paraId="51A3E6A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400E32F" w14:textId="77777777" w:rsidR="006C112D" w:rsidRPr="00387929" w:rsidRDefault="006C112D" w:rsidP="00BC32D2">
            <w:pPr>
              <w:rPr>
                <w:rFonts w:eastAsia="Times New Roman" w:cs="Calibri"/>
              </w:rPr>
            </w:pPr>
            <w:r w:rsidRPr="00387929">
              <w:rPr>
                <w:rFonts w:eastAsia="Times New Roman" w:cs="Calibri"/>
              </w:rPr>
              <w:t>Kapitalni projekt K150017 ULAGANJE U POSLOVNE I STAMBENE PROSTORE</w:t>
            </w:r>
          </w:p>
        </w:tc>
        <w:tc>
          <w:tcPr>
            <w:tcW w:w="1701" w:type="dxa"/>
            <w:tcBorders>
              <w:top w:val="single" w:sz="4" w:space="0" w:color="auto"/>
              <w:left w:val="single" w:sz="4" w:space="0" w:color="auto"/>
              <w:bottom w:val="single" w:sz="4" w:space="0" w:color="auto"/>
              <w:right w:val="single" w:sz="4" w:space="0" w:color="auto"/>
            </w:tcBorders>
            <w:noWrap/>
            <w:vAlign w:val="center"/>
          </w:tcPr>
          <w:p w14:paraId="01184BA8" w14:textId="77777777" w:rsidR="006C112D" w:rsidRPr="00387929" w:rsidRDefault="006C112D" w:rsidP="00BC32D2">
            <w:pPr>
              <w:jc w:val="right"/>
              <w:rPr>
                <w:rFonts w:eastAsia="Times New Roman" w:cs="Calibri"/>
                <w:i/>
                <w:iCs/>
              </w:rPr>
            </w:pPr>
            <w:r w:rsidRPr="00387929">
              <w:rPr>
                <w:rFonts w:eastAsia="Times New Roman" w:cs="Calibri"/>
                <w:color w:val="000000"/>
              </w:rPr>
              <w:t>13.000,00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1B2DBF"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B6B754"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13.000,00</w:t>
            </w:r>
            <w:r w:rsidRPr="00387929">
              <w:rPr>
                <w:rFonts w:eastAsia="Times New Roman" w:cs="Calibri"/>
                <w:color w:val="000000"/>
              </w:rPr>
              <w:fldChar w:fldCharType="end"/>
            </w:r>
          </w:p>
        </w:tc>
      </w:tr>
      <w:tr w:rsidR="006C112D" w:rsidRPr="00387929" w14:paraId="3C26C24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7D52BDB" w14:textId="77777777" w:rsidR="006C112D" w:rsidRPr="00387929" w:rsidRDefault="006C112D" w:rsidP="00BC32D2">
            <w:pPr>
              <w:rPr>
                <w:rFonts w:eastAsia="Times New Roman" w:cs="Calibri"/>
              </w:rPr>
            </w:pPr>
            <w:r w:rsidRPr="00387929">
              <w:rPr>
                <w:rFonts w:eastAsia="Times New Roman" w:cs="Calibri"/>
              </w:rPr>
              <w:t>Kapitalni projekt K150030 REKONSTRUKCIJA REKREACIJSKOG CENTRA</w:t>
            </w:r>
          </w:p>
        </w:tc>
        <w:tc>
          <w:tcPr>
            <w:tcW w:w="1701" w:type="dxa"/>
            <w:tcBorders>
              <w:top w:val="single" w:sz="4" w:space="0" w:color="auto"/>
              <w:left w:val="single" w:sz="4" w:space="0" w:color="auto"/>
              <w:bottom w:val="single" w:sz="4" w:space="0" w:color="auto"/>
              <w:right w:val="single" w:sz="4" w:space="0" w:color="auto"/>
            </w:tcBorders>
            <w:noWrap/>
            <w:vAlign w:val="center"/>
          </w:tcPr>
          <w:p w14:paraId="68001C17" w14:textId="77777777" w:rsidR="006C112D" w:rsidRPr="00387929" w:rsidRDefault="006C112D" w:rsidP="00BC32D2">
            <w:pPr>
              <w:jc w:val="right"/>
              <w:rPr>
                <w:rFonts w:eastAsia="Times New Roman" w:cs="Calibri"/>
                <w:i/>
                <w:iCs/>
              </w:rPr>
            </w:pPr>
            <w:r w:rsidRPr="00387929">
              <w:rPr>
                <w:rFonts w:eastAsia="Times New Roman" w:cs="Calibri"/>
                <w:color w:val="000000"/>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428CA6" w14:textId="77777777" w:rsidR="006C112D" w:rsidRPr="00387929" w:rsidRDefault="006C112D" w:rsidP="00BC32D2">
            <w:pPr>
              <w:jc w:val="right"/>
              <w:rPr>
                <w:rFonts w:eastAsia="Times New Roman" w:cs="Calibri"/>
              </w:rPr>
            </w:pPr>
            <w:r w:rsidRPr="00387929">
              <w:rPr>
                <w:rFonts w:eastAsia="Times New Roman" w:cs="Calibri"/>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1AA487" w14:textId="198DE246"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0,00</w:t>
            </w:r>
            <w:r w:rsidRPr="00387929">
              <w:rPr>
                <w:rFonts w:eastAsia="Times New Roman" w:cs="Calibri"/>
                <w:color w:val="000000"/>
              </w:rPr>
              <w:fldChar w:fldCharType="end"/>
            </w:r>
          </w:p>
        </w:tc>
      </w:tr>
      <w:tr w:rsidR="006C112D" w:rsidRPr="00387929" w14:paraId="09748E4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5F82C15" w14:textId="77777777" w:rsidR="006C112D" w:rsidRPr="00387929" w:rsidRDefault="006C112D" w:rsidP="00BC32D2">
            <w:pPr>
              <w:rPr>
                <w:rFonts w:eastAsia="Times New Roman" w:cs="Calibri"/>
              </w:rPr>
            </w:pPr>
            <w:r w:rsidRPr="00387929">
              <w:rPr>
                <w:rFonts w:eastAsia="Times New Roman" w:cs="Calibri"/>
              </w:rPr>
              <w:t>Kapitalni projekt K150053 IZGRADNJA DJEČJEG VRTIĆA U MIHALJEVCIMA</w:t>
            </w:r>
          </w:p>
        </w:tc>
        <w:tc>
          <w:tcPr>
            <w:tcW w:w="1701" w:type="dxa"/>
            <w:tcBorders>
              <w:top w:val="single" w:sz="4" w:space="0" w:color="auto"/>
              <w:left w:val="single" w:sz="4" w:space="0" w:color="auto"/>
              <w:bottom w:val="single" w:sz="4" w:space="0" w:color="auto"/>
              <w:right w:val="single" w:sz="4" w:space="0" w:color="auto"/>
            </w:tcBorders>
            <w:noWrap/>
            <w:vAlign w:val="center"/>
          </w:tcPr>
          <w:p w14:paraId="0CBFF900" w14:textId="77777777" w:rsidR="006C112D" w:rsidRPr="00387929" w:rsidRDefault="006C112D" w:rsidP="00BC32D2">
            <w:pPr>
              <w:jc w:val="right"/>
              <w:rPr>
                <w:rFonts w:eastAsia="Times New Roman" w:cs="Calibri"/>
                <w:i/>
                <w:iCs/>
              </w:rPr>
            </w:pPr>
            <w:r w:rsidRPr="00387929">
              <w:rPr>
                <w:rFonts w:eastAsia="Times New Roman" w:cs="Calibri"/>
                <w:color w:val="000000"/>
              </w:rPr>
              <w:t>503.860,00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C02089"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ACEFB3"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503.860,00</w:t>
            </w:r>
            <w:r w:rsidRPr="00387929">
              <w:rPr>
                <w:rFonts w:eastAsia="Times New Roman" w:cs="Calibri"/>
                <w:color w:val="000000"/>
              </w:rPr>
              <w:fldChar w:fldCharType="end"/>
            </w:r>
          </w:p>
        </w:tc>
      </w:tr>
      <w:tr w:rsidR="006C112D" w:rsidRPr="00387929" w14:paraId="3FB38B9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782207D" w14:textId="77777777" w:rsidR="006C112D" w:rsidRPr="00387929" w:rsidRDefault="006C112D" w:rsidP="00BC32D2">
            <w:pPr>
              <w:rPr>
                <w:rFonts w:eastAsia="Times New Roman" w:cs="Calibri"/>
              </w:rPr>
            </w:pPr>
            <w:r w:rsidRPr="00387929">
              <w:rPr>
                <w:rFonts w:eastAsia="Times New Roman" w:cs="Calibri"/>
              </w:rPr>
              <w:t>Kapitalni projekt K150055 IZGRADNJA DJEČJEG VRTIĆA 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36254330" w14:textId="77777777" w:rsidR="006C112D" w:rsidRPr="00387929" w:rsidRDefault="006C112D" w:rsidP="00BC32D2">
            <w:pPr>
              <w:jc w:val="right"/>
              <w:rPr>
                <w:rFonts w:eastAsia="Times New Roman" w:cs="Calibri"/>
                <w:i/>
                <w:iCs/>
              </w:rPr>
            </w:pPr>
            <w:r w:rsidRPr="00387929">
              <w:rPr>
                <w:rFonts w:eastAsia="Times New Roman" w:cs="Calibri"/>
                <w:color w:val="000000"/>
              </w:rPr>
              <w:t>678.820,00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8F51DE" w14:textId="77777777" w:rsidR="006C112D" w:rsidRPr="00387929" w:rsidRDefault="006C112D" w:rsidP="00BC32D2">
            <w:pPr>
              <w:jc w:val="right"/>
              <w:rPr>
                <w:rFonts w:eastAsia="Times New Roman" w:cs="Calibri"/>
              </w:rPr>
            </w:pPr>
            <w:r w:rsidRPr="00387929">
              <w:rPr>
                <w:rFonts w:eastAsia="Times New Roman" w:cs="Calibri"/>
              </w:rPr>
              <w:t>73.500,00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448BC9"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752.320,00</w:t>
            </w:r>
            <w:r w:rsidRPr="00387929">
              <w:rPr>
                <w:rFonts w:eastAsia="Times New Roman" w:cs="Calibri"/>
                <w:color w:val="000000"/>
              </w:rPr>
              <w:fldChar w:fldCharType="end"/>
            </w:r>
          </w:p>
        </w:tc>
      </w:tr>
      <w:tr w:rsidR="006C112D" w:rsidRPr="00387929" w14:paraId="645FE6C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5FE02BB" w14:textId="77777777" w:rsidR="006C112D" w:rsidRPr="00387929" w:rsidRDefault="006C112D" w:rsidP="00BC32D2">
            <w:pPr>
              <w:rPr>
                <w:rFonts w:eastAsia="Times New Roman" w:cs="Calibri"/>
              </w:rPr>
            </w:pPr>
            <w:r w:rsidRPr="00387929">
              <w:rPr>
                <w:rFonts w:eastAsia="Times New Roman" w:cs="Calibri"/>
              </w:rPr>
              <w:t>Kapitalni projekt K150058 ULAGANJE U OBJEKT U BAŠKOJ</w:t>
            </w:r>
          </w:p>
        </w:tc>
        <w:tc>
          <w:tcPr>
            <w:tcW w:w="1701" w:type="dxa"/>
            <w:tcBorders>
              <w:top w:val="single" w:sz="4" w:space="0" w:color="auto"/>
              <w:left w:val="single" w:sz="4" w:space="0" w:color="auto"/>
              <w:bottom w:val="single" w:sz="4" w:space="0" w:color="auto"/>
              <w:right w:val="single" w:sz="4" w:space="0" w:color="auto"/>
            </w:tcBorders>
            <w:noWrap/>
            <w:vAlign w:val="center"/>
          </w:tcPr>
          <w:p w14:paraId="5CBB9D98" w14:textId="77777777" w:rsidR="006C112D" w:rsidRPr="00387929" w:rsidRDefault="006C112D" w:rsidP="00BC32D2">
            <w:pPr>
              <w:jc w:val="right"/>
              <w:rPr>
                <w:rFonts w:eastAsia="Times New Roman" w:cs="Calibri"/>
                <w:i/>
                <w:iCs/>
              </w:rPr>
            </w:pPr>
            <w:r w:rsidRPr="00387929">
              <w:rPr>
                <w:rFonts w:eastAsia="Times New Roman" w:cs="Calibri"/>
                <w:color w:val="000000"/>
              </w:rPr>
              <w:t>9.000,00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99AC0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688FC2"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9.000,00</w:t>
            </w:r>
            <w:r w:rsidRPr="00387929">
              <w:rPr>
                <w:rFonts w:eastAsia="Times New Roman" w:cs="Calibri"/>
                <w:color w:val="000000"/>
              </w:rPr>
              <w:fldChar w:fldCharType="end"/>
            </w:r>
          </w:p>
        </w:tc>
      </w:tr>
      <w:tr w:rsidR="006C112D" w:rsidRPr="00387929" w14:paraId="541D51A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E266B2A" w14:textId="77777777" w:rsidR="006C112D" w:rsidRPr="00387929" w:rsidRDefault="006C112D" w:rsidP="00BC32D2">
            <w:pPr>
              <w:rPr>
                <w:rFonts w:eastAsia="Times New Roman" w:cs="Calibri"/>
              </w:rPr>
            </w:pPr>
            <w:r w:rsidRPr="00387929">
              <w:rPr>
                <w:rFonts w:eastAsia="Times New Roman" w:cs="Calibri"/>
              </w:rPr>
              <w:t>Kapitalni projekt K150059 REVITALIZACIJA POVIJESNE JEZGRE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32EA0D8A" w14:textId="77777777" w:rsidR="006C112D" w:rsidRPr="00387929" w:rsidRDefault="006C112D" w:rsidP="00BC32D2">
            <w:pPr>
              <w:jc w:val="right"/>
              <w:rPr>
                <w:rFonts w:eastAsia="Times New Roman" w:cs="Calibri"/>
                <w:i/>
                <w:iCs/>
              </w:rPr>
            </w:pPr>
            <w:r w:rsidRPr="00387929">
              <w:rPr>
                <w:rFonts w:eastAsia="Times New Roman" w:cs="Calibri"/>
                <w:color w:val="000000"/>
              </w:rPr>
              <w:t>2.195.400,00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163475" w14:textId="77777777" w:rsidR="006C112D" w:rsidRPr="00387929" w:rsidRDefault="006C112D" w:rsidP="00BC32D2">
            <w:pPr>
              <w:jc w:val="right"/>
              <w:rPr>
                <w:rFonts w:eastAsia="Times New Roman" w:cs="Calibri"/>
              </w:rPr>
            </w:pPr>
            <w:r w:rsidRPr="00387929">
              <w:rPr>
                <w:rFonts w:eastAsia="Times New Roman" w:cs="Calibri"/>
              </w:rPr>
              <w:t>3.517,00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E757B9"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2.198.917,00</w:t>
            </w:r>
            <w:r w:rsidRPr="00387929">
              <w:rPr>
                <w:rFonts w:eastAsia="Times New Roman" w:cs="Calibri"/>
                <w:color w:val="000000"/>
              </w:rPr>
              <w:fldChar w:fldCharType="end"/>
            </w:r>
          </w:p>
        </w:tc>
      </w:tr>
      <w:tr w:rsidR="006C112D" w:rsidRPr="00387929" w14:paraId="58168AA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3D1B69B" w14:textId="77777777" w:rsidR="006C112D" w:rsidRPr="00387929" w:rsidRDefault="006C112D" w:rsidP="00BC32D2">
            <w:pPr>
              <w:rPr>
                <w:rFonts w:eastAsia="Times New Roman" w:cs="Calibri"/>
              </w:rPr>
            </w:pPr>
            <w:r w:rsidRPr="00387929">
              <w:rPr>
                <w:rFonts w:eastAsia="Times New Roman" w:cs="Calibri"/>
              </w:rPr>
              <w:t>Kapitalni projekt K150060 REKONSTRUKCIJA I DOGRADNJA ZGRADE DJEČJEG VRTIĆA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1F570A5D" w14:textId="77777777" w:rsidR="006C112D" w:rsidRPr="00387929" w:rsidRDefault="006C112D" w:rsidP="00BC32D2">
            <w:pPr>
              <w:jc w:val="right"/>
              <w:rPr>
                <w:rFonts w:eastAsia="Times New Roman" w:cs="Calibri"/>
                <w:i/>
                <w:iCs/>
              </w:rPr>
            </w:pPr>
            <w:r w:rsidRPr="00387929">
              <w:rPr>
                <w:rFonts w:eastAsia="Times New Roman" w:cs="Calibri"/>
                <w:color w:val="000000"/>
              </w:rPr>
              <w:t>2.614.770,00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355225" w14:textId="77777777" w:rsidR="006C112D" w:rsidRPr="00387929" w:rsidRDefault="006C112D" w:rsidP="00BC32D2">
            <w:pPr>
              <w:jc w:val="right"/>
              <w:rPr>
                <w:rFonts w:eastAsia="Times New Roman" w:cs="Calibri"/>
              </w:rPr>
            </w:pPr>
            <w:r w:rsidRPr="00387929">
              <w:rPr>
                <w:rFonts w:eastAsia="Times New Roman" w:cs="Calibri"/>
              </w:rPr>
              <w:t>-370.000,00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9D56C5"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2.244.770,00</w:t>
            </w:r>
            <w:r w:rsidRPr="00387929">
              <w:rPr>
                <w:rFonts w:eastAsia="Times New Roman" w:cs="Calibri"/>
                <w:color w:val="000000"/>
              </w:rPr>
              <w:fldChar w:fldCharType="end"/>
            </w:r>
          </w:p>
        </w:tc>
      </w:tr>
      <w:tr w:rsidR="006C112D" w:rsidRPr="00387929" w14:paraId="2500017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3D2D0C8" w14:textId="77777777" w:rsidR="006C112D" w:rsidRPr="00387929" w:rsidRDefault="006C112D" w:rsidP="00BC32D2">
            <w:pPr>
              <w:rPr>
                <w:rFonts w:eastAsia="Times New Roman" w:cs="Calibri"/>
              </w:rPr>
            </w:pPr>
            <w:r w:rsidRPr="00387929">
              <w:rPr>
                <w:rFonts w:eastAsia="Times New Roman" w:cs="Calibri"/>
              </w:rPr>
              <w:t>Kapitalni projekt K150063 ZGRADA DR. ARCHA</w:t>
            </w:r>
          </w:p>
        </w:tc>
        <w:tc>
          <w:tcPr>
            <w:tcW w:w="1701" w:type="dxa"/>
            <w:tcBorders>
              <w:top w:val="single" w:sz="4" w:space="0" w:color="auto"/>
              <w:left w:val="single" w:sz="4" w:space="0" w:color="auto"/>
              <w:bottom w:val="single" w:sz="4" w:space="0" w:color="auto"/>
              <w:right w:val="single" w:sz="4" w:space="0" w:color="auto"/>
            </w:tcBorders>
            <w:noWrap/>
            <w:vAlign w:val="center"/>
          </w:tcPr>
          <w:p w14:paraId="79A082DC" w14:textId="77777777" w:rsidR="006C112D" w:rsidRPr="00387929" w:rsidRDefault="006C112D" w:rsidP="00BC32D2">
            <w:pPr>
              <w:jc w:val="right"/>
              <w:rPr>
                <w:rFonts w:eastAsia="Times New Roman" w:cs="Calibri"/>
                <w:color w:val="000000"/>
              </w:rPr>
            </w:pPr>
            <w:r w:rsidRPr="00387929">
              <w:rPr>
                <w:rFonts w:eastAsia="Times New Roman" w:cs="Calibri"/>
                <w:color w:val="000000"/>
              </w:rPr>
              <w:t>110.000,00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C93C04"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10364D"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110.000,00</w:t>
            </w:r>
            <w:r w:rsidRPr="00387929">
              <w:rPr>
                <w:rFonts w:eastAsia="Times New Roman" w:cs="Calibri"/>
                <w:color w:val="000000"/>
              </w:rPr>
              <w:fldChar w:fldCharType="end"/>
            </w:r>
          </w:p>
        </w:tc>
      </w:tr>
      <w:tr w:rsidR="006C112D" w:rsidRPr="00387929" w14:paraId="4113140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C43FAE2" w14:textId="77777777" w:rsidR="006C112D" w:rsidRPr="00387929" w:rsidRDefault="006C112D" w:rsidP="00BC32D2">
            <w:pPr>
              <w:rPr>
                <w:rFonts w:eastAsia="Times New Roman" w:cs="Calibri"/>
              </w:rPr>
            </w:pPr>
            <w:r w:rsidRPr="00387929">
              <w:rPr>
                <w:rFonts w:eastAsia="Times New Roman" w:cs="Calibri"/>
              </w:rPr>
              <w:t>Kapitalni projekt K150064 REKONSTRUKCIJA NOGOMETNOG IGRALIŠTA - NK SLAVONIJA</w:t>
            </w:r>
          </w:p>
        </w:tc>
        <w:tc>
          <w:tcPr>
            <w:tcW w:w="1701" w:type="dxa"/>
            <w:tcBorders>
              <w:top w:val="single" w:sz="4" w:space="0" w:color="auto"/>
              <w:left w:val="single" w:sz="4" w:space="0" w:color="auto"/>
              <w:bottom w:val="single" w:sz="4" w:space="0" w:color="auto"/>
              <w:right w:val="single" w:sz="4" w:space="0" w:color="auto"/>
            </w:tcBorders>
            <w:noWrap/>
            <w:vAlign w:val="center"/>
          </w:tcPr>
          <w:p w14:paraId="26FC77BC" w14:textId="77777777" w:rsidR="006C112D" w:rsidRPr="00387929" w:rsidRDefault="006C112D" w:rsidP="00BC32D2">
            <w:pPr>
              <w:jc w:val="right"/>
              <w:rPr>
                <w:rFonts w:eastAsia="Times New Roman" w:cs="Calibri"/>
                <w:color w:val="000000"/>
              </w:rPr>
            </w:pPr>
            <w:r w:rsidRPr="00387929">
              <w:rPr>
                <w:rFonts w:eastAsia="Times New Roman" w:cs="Calibri"/>
                <w:color w:val="000000"/>
              </w:rPr>
              <w:t>287.500,00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8A33A6" w14:textId="77777777" w:rsidR="006C112D" w:rsidRPr="00387929" w:rsidRDefault="006C112D" w:rsidP="00BC32D2">
            <w:pPr>
              <w:jc w:val="right"/>
              <w:rPr>
                <w:rFonts w:eastAsia="Times New Roman" w:cs="Calibri"/>
                <w:color w:val="000000"/>
              </w:rPr>
            </w:pPr>
            <w:r w:rsidRPr="00387929">
              <w:rPr>
                <w:rFonts w:eastAsia="Times New Roman" w:cs="Calibri"/>
                <w:color w:val="000000"/>
              </w:rPr>
              <w:t>654.103,00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EC44AA"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941.603,00</w:t>
            </w:r>
            <w:r w:rsidRPr="00387929">
              <w:rPr>
                <w:rFonts w:eastAsia="Times New Roman" w:cs="Calibri"/>
                <w:color w:val="000000"/>
              </w:rPr>
              <w:fldChar w:fldCharType="end"/>
            </w:r>
          </w:p>
        </w:tc>
      </w:tr>
      <w:tr w:rsidR="006C112D" w:rsidRPr="00387929" w14:paraId="0ADBBC1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3F474CA" w14:textId="77777777" w:rsidR="006C112D" w:rsidRPr="00387929" w:rsidRDefault="006C112D" w:rsidP="00BC32D2">
            <w:pPr>
              <w:rPr>
                <w:rFonts w:eastAsia="Times New Roman" w:cs="Calibri"/>
              </w:rPr>
            </w:pPr>
            <w:r w:rsidRPr="00387929">
              <w:rPr>
                <w:rFonts w:eastAsia="Times New Roman" w:cs="Calibri"/>
              </w:rPr>
              <w:t>Kapitalni projekt K150065 REKONSTRUKCIJA SPORTSKO REKREACIJSKE ZGRADE - TENISKI TERENI</w:t>
            </w:r>
          </w:p>
        </w:tc>
        <w:tc>
          <w:tcPr>
            <w:tcW w:w="1701" w:type="dxa"/>
            <w:tcBorders>
              <w:top w:val="single" w:sz="4" w:space="0" w:color="auto"/>
              <w:left w:val="single" w:sz="4" w:space="0" w:color="auto"/>
              <w:bottom w:val="single" w:sz="4" w:space="0" w:color="auto"/>
              <w:right w:val="single" w:sz="4" w:space="0" w:color="auto"/>
            </w:tcBorders>
            <w:noWrap/>
            <w:vAlign w:val="center"/>
          </w:tcPr>
          <w:p w14:paraId="243122DB" w14:textId="77777777" w:rsidR="006C112D" w:rsidRPr="00387929" w:rsidRDefault="006C112D" w:rsidP="00BC32D2">
            <w:pPr>
              <w:jc w:val="right"/>
              <w:rPr>
                <w:rFonts w:eastAsia="Times New Roman" w:cs="Calibri"/>
                <w:color w:val="000000"/>
              </w:rPr>
            </w:pPr>
            <w:r w:rsidRPr="00387929">
              <w:rPr>
                <w:rFonts w:eastAsia="Times New Roman" w:cs="Calibri"/>
                <w:color w:val="000000"/>
              </w:rPr>
              <w:t>250.000,00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12EB40"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D7B8DC"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250.000,00</w:t>
            </w:r>
            <w:r w:rsidRPr="00387929">
              <w:rPr>
                <w:rFonts w:eastAsia="Times New Roman" w:cs="Calibri"/>
                <w:color w:val="000000"/>
              </w:rPr>
              <w:fldChar w:fldCharType="end"/>
            </w:r>
          </w:p>
        </w:tc>
      </w:tr>
      <w:tr w:rsidR="006C112D" w:rsidRPr="00387929" w14:paraId="6ACB5A9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ACCAFD4" w14:textId="77777777" w:rsidR="006C112D" w:rsidRPr="00387929" w:rsidRDefault="006C112D" w:rsidP="00BC32D2">
            <w:pPr>
              <w:rPr>
                <w:rFonts w:eastAsia="Times New Roman" w:cs="Calibri"/>
              </w:rPr>
            </w:pPr>
            <w:r w:rsidRPr="00387929">
              <w:rPr>
                <w:rFonts w:eastAsia="Times New Roman" w:cs="Calibri"/>
              </w:rPr>
              <w:t>Kapitalni projekt K150066 REKONSTRUKCIJA ZGRADE U ULICI MATIJE GUPCA</w:t>
            </w:r>
          </w:p>
        </w:tc>
        <w:tc>
          <w:tcPr>
            <w:tcW w:w="1701" w:type="dxa"/>
            <w:tcBorders>
              <w:top w:val="single" w:sz="4" w:space="0" w:color="auto"/>
              <w:left w:val="single" w:sz="4" w:space="0" w:color="auto"/>
              <w:bottom w:val="single" w:sz="4" w:space="0" w:color="auto"/>
              <w:right w:val="single" w:sz="4" w:space="0" w:color="auto"/>
            </w:tcBorders>
            <w:noWrap/>
            <w:vAlign w:val="center"/>
          </w:tcPr>
          <w:p w14:paraId="09822532" w14:textId="77777777" w:rsidR="006C112D" w:rsidRPr="00387929" w:rsidRDefault="006C112D" w:rsidP="00BC32D2">
            <w:pPr>
              <w:jc w:val="right"/>
              <w:rPr>
                <w:rFonts w:eastAsia="Times New Roman" w:cs="Calibri"/>
                <w:color w:val="000000"/>
              </w:rPr>
            </w:pPr>
            <w:r w:rsidRPr="00387929">
              <w:rPr>
                <w:rFonts w:eastAsia="Times New Roman" w:cs="Calibri"/>
                <w:color w:val="000000"/>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D9A616" w14:textId="77777777" w:rsidR="006C112D" w:rsidRPr="00387929" w:rsidRDefault="006C112D" w:rsidP="00BC32D2">
            <w:pPr>
              <w:jc w:val="right"/>
              <w:rPr>
                <w:rFonts w:eastAsia="Times New Roman" w:cs="Calibri"/>
                <w:color w:val="000000"/>
              </w:rPr>
            </w:pPr>
            <w:r w:rsidRPr="00387929">
              <w:rPr>
                <w:rFonts w:eastAsia="Times New Roman" w:cs="Calibri"/>
                <w:color w:val="000000"/>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C5794E"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20.000,00</w:t>
            </w:r>
            <w:r w:rsidRPr="00387929">
              <w:rPr>
                <w:rFonts w:eastAsia="Times New Roman" w:cs="Calibri"/>
                <w:color w:val="000000"/>
              </w:rPr>
              <w:fldChar w:fldCharType="end"/>
            </w:r>
          </w:p>
        </w:tc>
      </w:tr>
      <w:tr w:rsidR="006C112D" w:rsidRPr="00387929" w14:paraId="0E6A937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65FF222" w14:textId="77777777" w:rsidR="006C112D" w:rsidRPr="00387929" w:rsidRDefault="006C112D" w:rsidP="00BC32D2">
            <w:pPr>
              <w:rPr>
                <w:rFonts w:eastAsia="Times New Roman" w:cs="Calibri"/>
              </w:rPr>
            </w:pPr>
            <w:r w:rsidRPr="00387929">
              <w:rPr>
                <w:rFonts w:eastAsia="Times New Roman" w:cs="Calibri"/>
              </w:rPr>
              <w:t>Kapitalni projekt K150067 BISTA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79D8C5B5" w14:textId="77777777" w:rsidR="006C112D" w:rsidRPr="00387929" w:rsidRDefault="006C112D" w:rsidP="00BC32D2">
            <w:pPr>
              <w:jc w:val="right"/>
              <w:rPr>
                <w:rFonts w:eastAsia="Times New Roman" w:cs="Calibri"/>
                <w:color w:val="000000"/>
              </w:rPr>
            </w:pPr>
            <w:r w:rsidRPr="00387929">
              <w:rPr>
                <w:rFonts w:eastAsia="Times New Roman" w:cs="Calibri"/>
                <w:color w:val="000000"/>
              </w:rPr>
              <w:t>12.000,00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25BC46"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B4854D"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12.000,00</w:t>
            </w:r>
            <w:r w:rsidRPr="00387929">
              <w:rPr>
                <w:rFonts w:eastAsia="Times New Roman" w:cs="Calibri"/>
                <w:color w:val="000000"/>
              </w:rPr>
              <w:fldChar w:fldCharType="end"/>
            </w:r>
          </w:p>
        </w:tc>
      </w:tr>
      <w:tr w:rsidR="006C112D" w:rsidRPr="00387929" w14:paraId="6E8BCC3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9A83AC9" w14:textId="77777777" w:rsidR="006C112D" w:rsidRPr="00387929" w:rsidRDefault="006C112D" w:rsidP="00BC32D2">
            <w:pPr>
              <w:rPr>
                <w:rFonts w:eastAsia="Times New Roman" w:cs="Calibri"/>
              </w:rPr>
            </w:pPr>
            <w:r w:rsidRPr="00387929">
              <w:rPr>
                <w:rFonts w:eastAsia="Times New Roman" w:cs="Calibri"/>
              </w:rPr>
              <w:t>Kapitalni projekt K150068 IZGRADNJA ISTOČNE TRIBINE NA STADIONU NK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35E402D8" w14:textId="77777777" w:rsidR="006C112D" w:rsidRPr="00387929" w:rsidRDefault="006C112D" w:rsidP="00BC32D2">
            <w:pPr>
              <w:jc w:val="right"/>
              <w:rPr>
                <w:rFonts w:eastAsia="Times New Roman" w:cs="Calibri"/>
                <w:color w:val="000000"/>
              </w:rPr>
            </w:pPr>
            <w:r w:rsidRPr="00387929">
              <w:rPr>
                <w:rFonts w:eastAsia="Times New Roman" w:cs="Calibri"/>
                <w:color w:val="000000"/>
              </w:rPr>
              <w:t>32.500,00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4DD96F" w14:textId="77777777" w:rsidR="006C112D" w:rsidRPr="00387929" w:rsidRDefault="006C112D" w:rsidP="00BC32D2">
            <w:pPr>
              <w:jc w:val="right"/>
              <w:rPr>
                <w:rFonts w:eastAsia="Times New Roman" w:cs="Calibri"/>
                <w:color w:val="000000"/>
              </w:rPr>
            </w:pPr>
            <w:r w:rsidRPr="00387929">
              <w:rPr>
                <w:rFonts w:eastAsia="Times New Roman" w:cs="Calibri"/>
                <w:color w:val="000000"/>
              </w:rPr>
              <w:t>-32.500,00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9B3D4E" w14:textId="732E5252"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bookmarkStart w:id="4" w:name="_Hlk193440170"/>
            <w:r w:rsidRPr="00387929">
              <w:rPr>
                <w:rFonts w:eastAsia="Times New Roman" w:cs="Calibri"/>
                <w:noProof/>
                <w:color w:val="000000"/>
              </w:rPr>
              <w:t>0,0</w:t>
            </w:r>
            <w:bookmarkEnd w:id="4"/>
            <w:r w:rsidRPr="00387929">
              <w:rPr>
                <w:rFonts w:eastAsia="Times New Roman" w:cs="Calibri"/>
                <w:noProof/>
                <w:color w:val="000000"/>
              </w:rPr>
              <w:t>0</w:t>
            </w:r>
            <w:r w:rsidRPr="00387929">
              <w:rPr>
                <w:rFonts w:eastAsia="Times New Roman" w:cs="Calibri"/>
                <w:color w:val="000000"/>
              </w:rPr>
              <w:fldChar w:fldCharType="end"/>
            </w:r>
          </w:p>
        </w:tc>
      </w:tr>
      <w:tr w:rsidR="006C112D" w:rsidRPr="00387929" w14:paraId="77472C6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425ABD4" w14:textId="77777777" w:rsidR="006C112D" w:rsidRPr="00387929" w:rsidRDefault="006C112D" w:rsidP="00BC32D2">
            <w:pPr>
              <w:rPr>
                <w:rFonts w:eastAsia="Times New Roman" w:cs="Calibri"/>
              </w:rPr>
            </w:pPr>
            <w:r w:rsidRPr="00387929">
              <w:rPr>
                <w:rFonts w:eastAsia="Times New Roman" w:cs="Calibri"/>
              </w:rPr>
              <w:t>Kapitalni projekt K150069 IZLOŽBENI PAVILJON ZA KUŽNI PIL</w:t>
            </w:r>
          </w:p>
        </w:tc>
        <w:tc>
          <w:tcPr>
            <w:tcW w:w="1701" w:type="dxa"/>
            <w:tcBorders>
              <w:top w:val="single" w:sz="4" w:space="0" w:color="auto"/>
              <w:left w:val="single" w:sz="4" w:space="0" w:color="auto"/>
              <w:bottom w:val="single" w:sz="4" w:space="0" w:color="auto"/>
              <w:right w:val="single" w:sz="4" w:space="0" w:color="auto"/>
            </w:tcBorders>
            <w:noWrap/>
            <w:vAlign w:val="center"/>
          </w:tcPr>
          <w:p w14:paraId="343D9BB0" w14:textId="77777777" w:rsidR="006C112D" w:rsidRPr="00387929" w:rsidRDefault="006C112D" w:rsidP="00BC32D2">
            <w:pPr>
              <w:jc w:val="right"/>
              <w:rPr>
                <w:rFonts w:eastAsia="Times New Roman" w:cs="Calibri"/>
                <w:color w:val="000000"/>
              </w:rPr>
            </w:pPr>
            <w:r w:rsidRPr="00387929">
              <w:rPr>
                <w:rFonts w:eastAsia="Times New Roman" w:cs="Calibri"/>
                <w:color w:val="000000"/>
              </w:rPr>
              <w:t>207.000,00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8A8734"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71AEAE"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207.000,00</w:t>
            </w:r>
            <w:r w:rsidRPr="00387929">
              <w:rPr>
                <w:rFonts w:eastAsia="Times New Roman" w:cs="Calibri"/>
                <w:color w:val="000000"/>
              </w:rPr>
              <w:fldChar w:fldCharType="end"/>
            </w:r>
          </w:p>
        </w:tc>
      </w:tr>
      <w:tr w:rsidR="006C112D" w:rsidRPr="00387929" w14:paraId="06BDBBC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07FCB3C" w14:textId="77777777" w:rsidR="006C112D" w:rsidRPr="00387929" w:rsidRDefault="006C112D" w:rsidP="00BC32D2">
            <w:pPr>
              <w:rPr>
                <w:rFonts w:eastAsia="Times New Roman" w:cs="Calibri"/>
              </w:rPr>
            </w:pPr>
            <w:r w:rsidRPr="00387929">
              <w:rPr>
                <w:rFonts w:eastAsia="Times New Roman" w:cs="Calibri"/>
              </w:rPr>
              <w:t>Kapitalni projekt K150070 OPREMANJE TRŽNICE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41A45F7D"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F01C12" w14:textId="77777777" w:rsidR="006C112D" w:rsidRPr="00387929" w:rsidRDefault="006C112D" w:rsidP="00BC32D2">
            <w:pPr>
              <w:jc w:val="right"/>
              <w:rPr>
                <w:rFonts w:eastAsia="Times New Roman" w:cs="Calibri"/>
                <w:color w:val="000000"/>
              </w:rPr>
            </w:pPr>
            <w:r w:rsidRPr="00387929">
              <w:rPr>
                <w:rFonts w:eastAsia="Times New Roman" w:cs="Calibri"/>
                <w:color w:val="000000"/>
              </w:rPr>
              <w:t>300.000,00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71C5CA" w14:textId="77777777" w:rsidR="006C112D" w:rsidRPr="00387929" w:rsidRDefault="006C112D" w:rsidP="00BC32D2">
            <w:pPr>
              <w:jc w:val="right"/>
              <w:rPr>
                <w:rFonts w:eastAsia="Times New Roman" w:cs="Calibri"/>
                <w:color w:val="000000"/>
              </w:rPr>
            </w:pPr>
            <w:r w:rsidRPr="00387929">
              <w:rPr>
                <w:rFonts w:eastAsia="Times New Roman" w:cs="Calibri"/>
                <w:noProof/>
                <w:color w:val="000000"/>
              </w:rPr>
              <w:fldChar w:fldCharType="begin"/>
            </w:r>
            <w:r w:rsidRPr="00387929">
              <w:rPr>
                <w:rFonts w:eastAsia="Times New Roman" w:cs="Calibri"/>
                <w:noProof/>
                <w:color w:val="000000"/>
              </w:rPr>
              <w:instrText xml:space="preserve"> =SUM(left) \# "#.##0,00" </w:instrText>
            </w:r>
            <w:r w:rsidRPr="00387929">
              <w:rPr>
                <w:rFonts w:eastAsia="Times New Roman" w:cs="Calibri"/>
                <w:noProof/>
                <w:color w:val="000000"/>
              </w:rPr>
              <w:fldChar w:fldCharType="separate"/>
            </w:r>
            <w:r w:rsidRPr="00387929">
              <w:rPr>
                <w:rFonts w:eastAsia="Times New Roman" w:cs="Calibri"/>
                <w:noProof/>
                <w:color w:val="000000"/>
              </w:rPr>
              <w:t>300.000,00</w:t>
            </w:r>
            <w:r w:rsidRPr="00387929">
              <w:rPr>
                <w:rFonts w:eastAsia="Times New Roman" w:cs="Calibri"/>
                <w:noProof/>
                <w:color w:val="000000"/>
              </w:rPr>
              <w:fldChar w:fldCharType="end"/>
            </w:r>
          </w:p>
        </w:tc>
      </w:tr>
      <w:tr w:rsidR="006C112D" w:rsidRPr="00387929" w14:paraId="3C450CE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7D8F88A" w14:textId="77777777" w:rsidR="006C112D" w:rsidRPr="00387929" w:rsidRDefault="006C112D" w:rsidP="00BC32D2">
            <w:pPr>
              <w:rPr>
                <w:rFonts w:eastAsia="Times New Roman" w:cs="Calibri"/>
              </w:rPr>
            </w:pPr>
            <w:r w:rsidRPr="00387929">
              <w:rPr>
                <w:rFonts w:eastAsia="Times New Roman" w:cs="Calibri"/>
              </w:rPr>
              <w:t>Kapitalni projekt K150071 SPOMEN SOBA DOMOVINSKOM RATU</w:t>
            </w:r>
          </w:p>
        </w:tc>
        <w:tc>
          <w:tcPr>
            <w:tcW w:w="1701" w:type="dxa"/>
            <w:tcBorders>
              <w:top w:val="single" w:sz="4" w:space="0" w:color="auto"/>
              <w:left w:val="single" w:sz="4" w:space="0" w:color="auto"/>
              <w:bottom w:val="single" w:sz="4" w:space="0" w:color="auto"/>
              <w:right w:val="single" w:sz="4" w:space="0" w:color="auto"/>
            </w:tcBorders>
            <w:noWrap/>
            <w:vAlign w:val="center"/>
          </w:tcPr>
          <w:p w14:paraId="19C391AA"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B7DDD4" w14:textId="77777777" w:rsidR="006C112D" w:rsidRPr="00387929" w:rsidRDefault="006C112D" w:rsidP="00BC32D2">
            <w:pPr>
              <w:jc w:val="right"/>
              <w:rPr>
                <w:rFonts w:eastAsia="Times New Roman" w:cs="Calibri"/>
                <w:color w:val="000000"/>
              </w:rPr>
            </w:pPr>
            <w:r w:rsidRPr="00387929">
              <w:rPr>
                <w:rFonts w:eastAsia="Times New Roman" w:cs="Calibri"/>
                <w:color w:val="000000"/>
              </w:rPr>
              <w:t>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C5FB42" w14:textId="77777777" w:rsidR="006C112D" w:rsidRPr="00387929" w:rsidRDefault="006C112D" w:rsidP="00BC32D2">
            <w:pPr>
              <w:jc w:val="right"/>
              <w:rPr>
                <w:rFonts w:eastAsia="Times New Roman" w:cs="Calibri"/>
                <w:noProof/>
                <w:color w:val="000000"/>
              </w:rPr>
            </w:pPr>
            <w:r w:rsidRPr="00387929">
              <w:rPr>
                <w:rFonts w:eastAsia="Times New Roman" w:cs="Calibri"/>
                <w:noProof/>
                <w:color w:val="000000"/>
              </w:rPr>
              <w:fldChar w:fldCharType="begin"/>
            </w:r>
            <w:r w:rsidRPr="00387929">
              <w:rPr>
                <w:rFonts w:eastAsia="Times New Roman" w:cs="Calibri"/>
                <w:noProof/>
                <w:color w:val="000000"/>
              </w:rPr>
              <w:instrText xml:space="preserve"> =SUM(left) \# "#.##0,00" </w:instrText>
            </w:r>
            <w:r w:rsidRPr="00387929">
              <w:rPr>
                <w:rFonts w:eastAsia="Times New Roman" w:cs="Calibri"/>
                <w:noProof/>
                <w:color w:val="000000"/>
              </w:rPr>
              <w:fldChar w:fldCharType="separate"/>
            </w:r>
            <w:r w:rsidRPr="00387929">
              <w:rPr>
                <w:rFonts w:eastAsia="Times New Roman" w:cs="Calibri"/>
                <w:noProof/>
                <w:color w:val="000000"/>
              </w:rPr>
              <w:t>70.000,00</w:t>
            </w:r>
            <w:r w:rsidRPr="00387929">
              <w:rPr>
                <w:rFonts w:eastAsia="Times New Roman" w:cs="Calibri"/>
                <w:noProof/>
                <w:color w:val="000000"/>
              </w:rPr>
              <w:fldChar w:fldCharType="end"/>
            </w:r>
          </w:p>
        </w:tc>
      </w:tr>
      <w:tr w:rsidR="006C112D" w:rsidRPr="00387929" w14:paraId="5FBB61D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00C2852"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D73B30C"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9.814.100,00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AA8A45B"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691.620,00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2B61E76"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10.505.720,00</w:t>
            </w:r>
            <w:r w:rsidRPr="00387929">
              <w:rPr>
                <w:rFonts w:eastAsia="Times New Roman" w:cs="Calibri"/>
                <w:b/>
                <w:bCs/>
              </w:rPr>
              <w:fldChar w:fldCharType="end"/>
            </w:r>
          </w:p>
        </w:tc>
      </w:tr>
    </w:tbl>
    <w:p w14:paraId="32A47DAC" w14:textId="77777777" w:rsidR="006C112D" w:rsidRPr="00387929" w:rsidRDefault="006C112D" w:rsidP="006C112D">
      <w:pPr>
        <w:spacing w:before="240" w:after="240"/>
        <w:ind w:right="-141"/>
        <w:jc w:val="both"/>
        <w:rPr>
          <w:rFonts w:ascii="Calibri" w:eastAsia="Times New Roman" w:hAnsi="Calibri" w:cs="Calibri"/>
          <w:bCs/>
          <w:color w:val="000000"/>
        </w:rPr>
      </w:pPr>
      <w:r w:rsidRPr="00387929">
        <w:rPr>
          <w:rFonts w:ascii="Calibri" w:eastAsia="Times New Roman" w:hAnsi="Calibri" w:cs="Calibri"/>
          <w:b/>
          <w:bCs/>
          <w:color w:val="000000"/>
        </w:rPr>
        <w:t>Opremanje dječjih igrališta</w:t>
      </w:r>
      <w:r w:rsidRPr="00387929">
        <w:rPr>
          <w:rFonts w:ascii="Calibri" w:eastAsia="Times New Roman" w:hAnsi="Calibri" w:cs="Calibri"/>
          <w:color w:val="000000"/>
        </w:rPr>
        <w:t xml:space="preserve"> </w:t>
      </w:r>
      <w:r w:rsidRPr="00387929">
        <w:rPr>
          <w:rFonts w:ascii="Calibri" w:eastAsia="Times New Roman" w:hAnsi="Calibri" w:cs="Calibri"/>
          <w:bCs/>
          <w:color w:val="000000"/>
        </w:rPr>
        <w:t>- Sukladno zahtjevima mjesnih odbora i urbanističkim planovima uređenja Grada predviđena su održavanje postojeće opreme i nabava nove opreme za dopunu sadržaja na postojećim dječjim igralištima kao i formiranje novih dječjih igrališta.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90"/>
        <w:gridCol w:w="1933"/>
        <w:gridCol w:w="850"/>
        <w:gridCol w:w="992"/>
        <w:gridCol w:w="1134"/>
        <w:gridCol w:w="1134"/>
        <w:gridCol w:w="1139"/>
      </w:tblGrid>
      <w:tr w:rsidR="006C112D" w:rsidRPr="00387929" w14:paraId="3538795C" w14:textId="77777777" w:rsidTr="00BC32D2">
        <w:trPr>
          <w:trHeight w:val="43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75F4C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3CEA4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F3CFF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F6AA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BCD5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71EE7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D6B70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25DBF25D" w14:textId="77777777" w:rsidTr="00BC32D2">
        <w:trPr>
          <w:trHeight w:val="42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9494E3"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Korištenje dječjih igrališta</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20B9D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novopostavljenih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85F36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D773C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81B6C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4E5C3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358FD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7</w:t>
            </w:r>
          </w:p>
        </w:tc>
      </w:tr>
    </w:tbl>
    <w:p w14:paraId="01EDA9AA" w14:textId="77777777" w:rsidR="006C112D" w:rsidRPr="00387929" w:rsidRDefault="006C112D" w:rsidP="006C112D">
      <w:pPr>
        <w:spacing w:before="240" w:after="240"/>
        <w:ind w:right="-141"/>
        <w:jc w:val="both"/>
        <w:rPr>
          <w:rFonts w:ascii="Calibri" w:eastAsia="Times New Roman" w:hAnsi="Calibri" w:cs="Calibri"/>
          <w:bCs/>
          <w:color w:val="000000"/>
        </w:rPr>
      </w:pPr>
      <w:r w:rsidRPr="00387929">
        <w:rPr>
          <w:rFonts w:ascii="Calibri" w:eastAsia="Times New Roman" w:hAnsi="Calibri" w:cs="Calibri"/>
          <w:b/>
          <w:bCs/>
          <w:color w:val="000000"/>
        </w:rPr>
        <w:t>Ulaganje u športske objekte</w:t>
      </w:r>
      <w:r w:rsidRPr="00387929">
        <w:rPr>
          <w:rFonts w:ascii="Calibri" w:eastAsia="Times New Roman" w:hAnsi="Calibri" w:cs="Calibri"/>
          <w:color w:val="000000"/>
        </w:rPr>
        <w:t xml:space="preserve"> </w:t>
      </w:r>
      <w:r w:rsidRPr="00387929">
        <w:rPr>
          <w:rFonts w:ascii="Calibri" w:eastAsia="Times New Roman" w:hAnsi="Calibri" w:cs="Calibri"/>
          <w:bCs/>
          <w:color w:val="000000"/>
        </w:rPr>
        <w:t>– odnosi se na ulaganja na postojećim športskim objektima u skladu s prijedlozima i utvrđenoj potrebi od strane stručnih službi s ciljem poboljšanja postojeće infrastrukture.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90"/>
        <w:gridCol w:w="1933"/>
        <w:gridCol w:w="850"/>
        <w:gridCol w:w="992"/>
        <w:gridCol w:w="1134"/>
        <w:gridCol w:w="1134"/>
        <w:gridCol w:w="1139"/>
      </w:tblGrid>
      <w:tr w:rsidR="006C112D" w:rsidRPr="00387929" w14:paraId="31169537" w14:textId="77777777" w:rsidTr="00BC32D2">
        <w:trPr>
          <w:trHeight w:val="43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2840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DEB20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6129C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8BE88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64FA0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D7EC9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9BB90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7EF8C2D8" w14:textId="77777777" w:rsidTr="00BC32D2">
        <w:trPr>
          <w:trHeight w:val="42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673DFD"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Korištenje športskih objekta</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C1F909"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projekata u realizaciji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7BBE3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3D05D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5FC5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7EA3E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625F8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r>
    </w:tbl>
    <w:p w14:paraId="2857C6C4" w14:textId="77777777" w:rsidR="006C112D" w:rsidRPr="00387929" w:rsidRDefault="006C112D" w:rsidP="006C112D">
      <w:pPr>
        <w:spacing w:before="240" w:after="240"/>
        <w:ind w:right="-141"/>
        <w:jc w:val="both"/>
        <w:rPr>
          <w:rFonts w:ascii="Calibri" w:eastAsia="Times New Roman" w:hAnsi="Calibri" w:cs="Calibri"/>
          <w:color w:val="000000"/>
        </w:rPr>
      </w:pPr>
      <w:r w:rsidRPr="00387929">
        <w:rPr>
          <w:rFonts w:ascii="Calibri" w:eastAsia="Times New Roman" w:hAnsi="Calibri" w:cs="Calibri"/>
          <w:b/>
          <w:color w:val="000000"/>
        </w:rPr>
        <w:t>Ulaganje u športske terene</w:t>
      </w:r>
      <w:r w:rsidRPr="00387929">
        <w:rPr>
          <w:rFonts w:ascii="Calibri" w:eastAsia="Times New Roman" w:hAnsi="Calibri" w:cs="Calibri"/>
          <w:bCs/>
          <w:color w:val="000000"/>
        </w:rPr>
        <w:t xml:space="preserve"> - odnosi se na ulaganja na postojećim športskim terenima u skladu s prijedlozima i utvrđenoj potrebi od strane stručnih službi s ciljem poboljšanja postojeće infrastrukture.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90"/>
        <w:gridCol w:w="1933"/>
        <w:gridCol w:w="850"/>
        <w:gridCol w:w="992"/>
        <w:gridCol w:w="1134"/>
        <w:gridCol w:w="1134"/>
        <w:gridCol w:w="1139"/>
      </w:tblGrid>
      <w:tr w:rsidR="006C112D" w:rsidRPr="00387929" w14:paraId="5BCD7648" w14:textId="77777777" w:rsidTr="00BC32D2">
        <w:trPr>
          <w:trHeight w:val="43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710F1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5BCC0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AFF67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90560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40457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B5F60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ABE71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7900BF8B" w14:textId="77777777" w:rsidTr="00BC32D2">
        <w:trPr>
          <w:trHeight w:val="42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3F9DF1"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Korištenje športskih terena</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9B1512"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uređenih terena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842A6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5AB91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7B3F6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3C5E62" w14:textId="77777777" w:rsidR="006C112D" w:rsidRPr="00387929" w:rsidRDefault="006C112D" w:rsidP="00BC32D2">
            <w:pPr>
              <w:jc w:val="center"/>
              <w:rPr>
                <w:rFonts w:ascii="Calibri" w:eastAsia="Times New Roman" w:hAnsi="Calibri" w:cs="Calibri"/>
                <w:color w:val="000000"/>
                <w:sz w:val="20"/>
                <w:szCs w:val="20"/>
                <w:highlight w:val="yellow"/>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FDBB21" w14:textId="77777777" w:rsidR="006C112D" w:rsidRPr="00387929" w:rsidRDefault="006C112D" w:rsidP="00BC32D2">
            <w:pPr>
              <w:jc w:val="center"/>
              <w:rPr>
                <w:rFonts w:ascii="Calibri" w:eastAsia="Times New Roman" w:hAnsi="Calibri" w:cs="Calibri"/>
                <w:color w:val="000000"/>
                <w:sz w:val="20"/>
                <w:szCs w:val="20"/>
                <w:highlight w:val="yellow"/>
              </w:rPr>
            </w:pPr>
            <w:r w:rsidRPr="00387929">
              <w:rPr>
                <w:rFonts w:ascii="Calibri" w:eastAsia="Times New Roman" w:hAnsi="Calibri" w:cs="Calibri"/>
                <w:color w:val="000000"/>
                <w:sz w:val="20"/>
                <w:szCs w:val="20"/>
              </w:rPr>
              <w:t>1</w:t>
            </w:r>
          </w:p>
        </w:tc>
      </w:tr>
    </w:tbl>
    <w:p w14:paraId="2CC1408B" w14:textId="77777777" w:rsidR="006C112D" w:rsidRPr="00387929" w:rsidRDefault="006C112D" w:rsidP="006C112D">
      <w:pPr>
        <w:spacing w:before="240" w:after="240"/>
        <w:ind w:right="-141"/>
        <w:jc w:val="both"/>
        <w:rPr>
          <w:rFonts w:ascii="Calibri" w:eastAsia="Times New Roman" w:hAnsi="Calibri" w:cs="Calibri"/>
        </w:rPr>
      </w:pPr>
      <w:r w:rsidRPr="00387929">
        <w:rPr>
          <w:rFonts w:ascii="Calibri" w:eastAsia="Times New Roman" w:hAnsi="Calibri" w:cs="Calibri"/>
          <w:b/>
          <w:bCs/>
        </w:rPr>
        <w:t xml:space="preserve">Izgradnja atletskog stadiona - </w:t>
      </w:r>
      <w:r w:rsidRPr="00387929">
        <w:rPr>
          <w:rFonts w:ascii="Calibri" w:eastAsia="Times New Roman" w:hAnsi="Calibri" w:cs="Calibri"/>
        </w:rPr>
        <w:t>projekt podrazumijeva izgradnju i opremanje atletskih staza i igrališta te kompleks s potrebnim parkirališnim mjestima, rasvjetom, potrebnim pratećim objektom (svlačionice, sanitarni čvorovi).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1F2E9B51" w14:textId="77777777" w:rsidTr="00BC32D2">
        <w:trPr>
          <w:trHeight w:val="43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D5D08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D1E6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738B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B629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hideMark/>
          </w:tcPr>
          <w:p w14:paraId="6591BF0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hideMark/>
          </w:tcPr>
          <w:p w14:paraId="235B362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hideMark/>
          </w:tcPr>
          <w:p w14:paraId="7D396D9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BAC2C41" w14:textId="77777777" w:rsidTr="00BC32D2">
        <w:trPr>
          <w:trHeight w:val="42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093B54"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Izgrađen atletski stadion</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35FB9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0226F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9E0B1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1CCCD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EA6F2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7F7D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r w:rsidR="006C112D" w:rsidRPr="00387929" w14:paraId="15BAA776" w14:textId="77777777" w:rsidTr="00BC32D2">
        <w:trPr>
          <w:trHeight w:val="42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2A8D16"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Izgrađen atletski stadion</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7345C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Postotak realizacije projekta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49CE3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7A1BA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2DA0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77</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F3705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29E17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77</w:t>
            </w:r>
          </w:p>
        </w:tc>
      </w:tr>
    </w:tbl>
    <w:p w14:paraId="34B71390"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Ulaganje u zgradu Gradskog muzeja -</w:t>
      </w:r>
      <w:r w:rsidRPr="00387929">
        <w:rPr>
          <w:rFonts w:ascii="Calibri" w:eastAsia="Times New Roman" w:hAnsi="Calibri" w:cs="Calibri"/>
        </w:rPr>
        <w:t xml:space="preserve"> cilj projekta je zamjena dotrajalih ulaznih vrata u zgradu Gradskog muzeja Požega.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6C112D" w:rsidRPr="00387929" w14:paraId="3A22E9FE" w14:textId="77777777" w:rsidTr="00BC32D2">
        <w:trPr>
          <w:trHeight w:val="434"/>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64FE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E453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33F2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4A6F2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97A0B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FD22A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277E3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3E5BD385" w14:textId="77777777" w:rsidTr="00BC32D2">
        <w:trPr>
          <w:trHeight w:val="424"/>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777B1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Dodatna ulaganja u zgradu Gradskog muzeja Požega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BA9FB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ulaganja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8EE2D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A1090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E430E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35D6B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7A92B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63CE7483" w14:textId="77777777" w:rsidR="006C112D" w:rsidRPr="00387929" w:rsidRDefault="006C112D" w:rsidP="006C112D">
      <w:pPr>
        <w:spacing w:before="240" w:after="240"/>
        <w:ind w:right="-141"/>
        <w:jc w:val="both"/>
        <w:rPr>
          <w:rFonts w:ascii="Calibri" w:eastAsia="Times New Roman" w:hAnsi="Calibri" w:cs="Calibri"/>
        </w:rPr>
      </w:pPr>
      <w:r w:rsidRPr="00387929">
        <w:rPr>
          <w:rFonts w:ascii="Calibri" w:eastAsia="Times New Roman" w:hAnsi="Calibri" w:cs="Calibri"/>
          <w:b/>
        </w:rPr>
        <w:t>Ulaganje u kapelice</w:t>
      </w:r>
      <w:r w:rsidRPr="00387929">
        <w:rPr>
          <w:rFonts w:ascii="Calibri" w:eastAsia="Times New Roman" w:hAnsi="Calibri" w:cs="Calibri"/>
          <w:bCs/>
        </w:rPr>
        <w:t xml:space="preserve"> – sukladno prijedlozima mjesnih odbora planiraju se radovi na sanaciji i izgradnji kapelica i mrtvačnica na području grada Požege i prigradskih naselja. </w:t>
      </w:r>
      <w:bookmarkStart w:id="5" w:name="_Hlk193440201"/>
      <w:r w:rsidRPr="00387929">
        <w:rPr>
          <w:rFonts w:ascii="Calibri" w:eastAsia="Times New Roman" w:hAnsi="Calibri" w:cs="Calibri"/>
          <w:bCs/>
        </w:rPr>
        <w:t>Sredstva se usklađuju sa stvarnim potrebama.</w:t>
      </w:r>
      <w:bookmarkEnd w:id="5"/>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92"/>
        <w:gridCol w:w="1931"/>
        <w:gridCol w:w="850"/>
        <w:gridCol w:w="992"/>
        <w:gridCol w:w="1134"/>
        <w:gridCol w:w="1134"/>
        <w:gridCol w:w="1139"/>
      </w:tblGrid>
      <w:tr w:rsidR="006C112D" w:rsidRPr="00387929" w14:paraId="723321C2" w14:textId="77777777" w:rsidTr="00BC32D2">
        <w:trPr>
          <w:trHeight w:val="434"/>
          <w:jc w:val="center"/>
        </w:trPr>
        <w:tc>
          <w:tcPr>
            <w:tcW w:w="18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8A9F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E5E6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842D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288C5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9CD0D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042C2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1EDDE3" w14:textId="77777777" w:rsidR="006C112D" w:rsidRPr="00387929" w:rsidRDefault="006C112D" w:rsidP="00BC32D2">
            <w:pPr>
              <w:ind w:right="-106"/>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7AA3DF70" w14:textId="77777777" w:rsidTr="00BC32D2">
        <w:trPr>
          <w:trHeight w:val="60"/>
          <w:jc w:val="center"/>
        </w:trPr>
        <w:tc>
          <w:tcPr>
            <w:tcW w:w="18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2F694"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Obnovljene kapelice</w:t>
            </w:r>
          </w:p>
        </w:tc>
        <w:tc>
          <w:tcPr>
            <w:tcW w:w="19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DA633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obnovljenih kapelica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CC11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29861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09492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47B36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BB7C7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r>
    </w:tbl>
    <w:p w14:paraId="7BBFBAA7" w14:textId="77777777" w:rsidR="006C112D" w:rsidRPr="00387929" w:rsidRDefault="006C112D" w:rsidP="006C112D">
      <w:pPr>
        <w:spacing w:before="240" w:after="240"/>
        <w:jc w:val="both"/>
        <w:rPr>
          <w:rFonts w:ascii="Calibri" w:eastAsia="Times New Roman" w:hAnsi="Calibri" w:cs="Calibri"/>
          <w:color w:val="000000"/>
          <w:lang w:eastAsia="zh-CN"/>
        </w:rPr>
      </w:pPr>
      <w:r w:rsidRPr="00387929">
        <w:rPr>
          <w:rFonts w:ascii="Calibri" w:eastAsia="Times New Roman" w:hAnsi="Calibri" w:cs="Calibri"/>
          <w:b/>
          <w:color w:val="000000"/>
        </w:rPr>
        <w:t>Ulaganje u društvene domove</w:t>
      </w:r>
      <w:r w:rsidRPr="00387929">
        <w:rPr>
          <w:rFonts w:ascii="Calibri" w:eastAsia="Times New Roman" w:hAnsi="Calibri" w:cs="Calibri"/>
          <w:bCs/>
          <w:color w:val="000000"/>
        </w:rPr>
        <w:t xml:space="preserve"> – odnosi se na nužne radove na građevinskim objektima te nabavu sitnog inventara i opreme s ciljem kvalitetnijeg korištenja zajedničkih prostora.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5"/>
        <w:gridCol w:w="2078"/>
        <w:gridCol w:w="850"/>
        <w:gridCol w:w="992"/>
        <w:gridCol w:w="1134"/>
        <w:gridCol w:w="1134"/>
        <w:gridCol w:w="1139"/>
      </w:tblGrid>
      <w:tr w:rsidR="006C112D" w:rsidRPr="00387929" w14:paraId="76A45664" w14:textId="77777777" w:rsidTr="00BC32D2">
        <w:trPr>
          <w:trHeight w:val="434"/>
          <w:jc w:val="center"/>
        </w:trPr>
        <w:tc>
          <w:tcPr>
            <w:tcW w:w="17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8995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CEB3F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DB922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3BB1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AC322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0DA84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CE9D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5FD9A17A" w14:textId="77777777" w:rsidTr="00BC32D2">
        <w:trPr>
          <w:trHeight w:val="60"/>
          <w:jc w:val="center"/>
        </w:trPr>
        <w:tc>
          <w:tcPr>
            <w:tcW w:w="17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93207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Rekonstrukcija društvenih domova</w:t>
            </w:r>
          </w:p>
        </w:tc>
        <w:tc>
          <w:tcPr>
            <w:tcW w:w="20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50F229"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rekonstruiranih (obnovljenih) društvenih domova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66D79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69039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BB5B8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B2E8D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9B4CB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r>
    </w:tbl>
    <w:p w14:paraId="3B149F3C" w14:textId="77777777" w:rsidR="006C112D" w:rsidRPr="00387929" w:rsidRDefault="006C112D" w:rsidP="006C112D">
      <w:pPr>
        <w:spacing w:before="240" w:after="240"/>
        <w:ind w:right="-141"/>
        <w:jc w:val="both"/>
        <w:rPr>
          <w:rFonts w:ascii="Calibri" w:eastAsia="Times New Roman" w:hAnsi="Calibri" w:cs="Calibri"/>
          <w:color w:val="000000"/>
        </w:rPr>
      </w:pPr>
      <w:r w:rsidRPr="00387929">
        <w:rPr>
          <w:rFonts w:ascii="Calibri" w:eastAsia="Times New Roman" w:hAnsi="Calibri" w:cs="Calibri"/>
          <w:b/>
          <w:color w:val="000000"/>
        </w:rPr>
        <w:t>Ulaganje u autobusna stajališta</w:t>
      </w:r>
      <w:r w:rsidRPr="00387929">
        <w:rPr>
          <w:rFonts w:ascii="Calibri" w:eastAsia="Times New Roman" w:hAnsi="Calibri" w:cs="Calibri"/>
          <w:bCs/>
          <w:color w:val="000000"/>
        </w:rPr>
        <w:t xml:space="preserve"> - širenjem mreže gradskih autobusnih linija ukazuje se potreba uređenja autobusnih stajališta, postavljanja nadstrešnica zbog sigurnosti korisnika autobusnog prijevoza, te pripreme podloge za postavljanje istih.</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5"/>
        <w:gridCol w:w="2078"/>
        <w:gridCol w:w="850"/>
        <w:gridCol w:w="992"/>
        <w:gridCol w:w="1134"/>
        <w:gridCol w:w="1134"/>
        <w:gridCol w:w="1139"/>
      </w:tblGrid>
      <w:tr w:rsidR="006C112D" w:rsidRPr="00387929" w14:paraId="69456E8F" w14:textId="77777777" w:rsidTr="00BC32D2">
        <w:trPr>
          <w:trHeight w:val="434"/>
          <w:jc w:val="center"/>
        </w:trPr>
        <w:tc>
          <w:tcPr>
            <w:tcW w:w="17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2D997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6432F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03AF9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74959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9C8CB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D00D4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9AEB6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21CA8DE7" w14:textId="77777777" w:rsidTr="00BC32D2">
        <w:trPr>
          <w:trHeight w:val="435"/>
          <w:jc w:val="center"/>
        </w:trPr>
        <w:tc>
          <w:tcPr>
            <w:tcW w:w="17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AF613B"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Novoizgrađena autobusna stajališta</w:t>
            </w:r>
          </w:p>
        </w:tc>
        <w:tc>
          <w:tcPr>
            <w:tcW w:w="207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31E2E3"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Broj novoizgrađenih autobusnih stajališta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D9D8C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5D707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AFF42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361FC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6D510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w:t>
            </w:r>
          </w:p>
        </w:tc>
      </w:tr>
    </w:tbl>
    <w:p w14:paraId="72B2A344" w14:textId="77777777" w:rsidR="006C112D" w:rsidRPr="00387929" w:rsidRDefault="006C112D" w:rsidP="006C112D">
      <w:pPr>
        <w:spacing w:before="240" w:after="240"/>
        <w:ind w:right="-141"/>
        <w:jc w:val="both"/>
        <w:rPr>
          <w:rFonts w:ascii="Calibri" w:eastAsia="Times New Roman" w:hAnsi="Calibri" w:cs="Calibri"/>
          <w:bCs/>
          <w:color w:val="000000"/>
        </w:rPr>
      </w:pPr>
      <w:r w:rsidRPr="00387929">
        <w:rPr>
          <w:rFonts w:ascii="Calibri" w:eastAsia="Times New Roman" w:hAnsi="Calibri" w:cs="Calibri"/>
          <w:b/>
          <w:color w:val="000000"/>
        </w:rPr>
        <w:t>Ulaganje u poslovne i stambene prostore</w:t>
      </w:r>
      <w:r w:rsidRPr="00387929">
        <w:rPr>
          <w:rFonts w:ascii="Calibri" w:eastAsia="Times New Roman" w:hAnsi="Calibri" w:cs="Calibri"/>
          <w:bCs/>
          <w:color w:val="000000"/>
        </w:rPr>
        <w:t xml:space="preserve"> – odnosi se na prenamjene gradskog poslovnog prostora ili stvaranja kvalitetnijih uvjeta za rad prema potrebi postojećih ili budućih korisnika.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90"/>
        <w:gridCol w:w="1933"/>
        <w:gridCol w:w="850"/>
        <w:gridCol w:w="992"/>
        <w:gridCol w:w="1134"/>
        <w:gridCol w:w="1134"/>
        <w:gridCol w:w="1139"/>
      </w:tblGrid>
      <w:tr w:rsidR="006C112D" w:rsidRPr="00387929" w14:paraId="291B39DF" w14:textId="77777777" w:rsidTr="00BC32D2">
        <w:trPr>
          <w:trHeight w:val="434"/>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2E6B6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C1B0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059AA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A109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2B659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E551E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841B6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66AD17F0" w14:textId="77777777" w:rsidTr="00BC32D2">
        <w:trPr>
          <w:trHeight w:val="149"/>
          <w:jc w:val="center"/>
        </w:trPr>
        <w:tc>
          <w:tcPr>
            <w:tcW w:w="18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87ED7E"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Korištenje poslovnih i stambenih prostora</w:t>
            </w:r>
          </w:p>
        </w:tc>
        <w:tc>
          <w:tcPr>
            <w:tcW w:w="193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AEA73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korištenih poslovnih i stambenih prostora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516B1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85BB6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732FD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001C3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46FEE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w:t>
            </w:r>
          </w:p>
        </w:tc>
      </w:tr>
    </w:tbl>
    <w:p w14:paraId="197C4B59" w14:textId="77777777" w:rsidR="006C112D" w:rsidRPr="00387929" w:rsidRDefault="006C112D" w:rsidP="006C112D">
      <w:pPr>
        <w:spacing w:before="240" w:after="240"/>
        <w:ind w:right="-141"/>
        <w:jc w:val="both"/>
        <w:rPr>
          <w:rFonts w:ascii="Calibri" w:eastAsia="Times New Roman" w:hAnsi="Calibri" w:cs="Calibri"/>
          <w:bCs/>
          <w:color w:val="000000"/>
        </w:rPr>
      </w:pPr>
      <w:r w:rsidRPr="00387929">
        <w:rPr>
          <w:rFonts w:ascii="Calibri" w:eastAsia="Times New Roman" w:hAnsi="Calibri" w:cs="Calibri"/>
          <w:b/>
          <w:color w:val="000000"/>
        </w:rPr>
        <w:t>Rekonstrukcija rekreacijskog centra</w:t>
      </w:r>
      <w:r w:rsidRPr="00387929">
        <w:rPr>
          <w:rFonts w:ascii="Calibri" w:eastAsia="Times New Roman" w:hAnsi="Calibri" w:cs="Calibri"/>
          <w:bCs/>
          <w:color w:val="000000"/>
        </w:rPr>
        <w:t xml:space="preserve"> - nakon dovršetka radova na kompleksu SRC Požega dopuna sadržaja po zahtjevu korisnika. Sredstva se usklađuju prema trenutnim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37"/>
        <w:gridCol w:w="1786"/>
        <w:gridCol w:w="850"/>
        <w:gridCol w:w="992"/>
        <w:gridCol w:w="1134"/>
        <w:gridCol w:w="1134"/>
        <w:gridCol w:w="1139"/>
      </w:tblGrid>
      <w:tr w:rsidR="006C112D" w:rsidRPr="00387929" w14:paraId="29669478" w14:textId="77777777" w:rsidTr="00BC32D2">
        <w:trPr>
          <w:trHeight w:val="434"/>
          <w:jc w:val="center"/>
        </w:trPr>
        <w:tc>
          <w:tcPr>
            <w:tcW w:w="2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63642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17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062FA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F847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AB9A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11A6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3DC57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CE4CD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5132D348" w14:textId="77777777" w:rsidTr="00BC32D2">
        <w:trPr>
          <w:trHeight w:val="149"/>
          <w:jc w:val="center"/>
        </w:trPr>
        <w:tc>
          <w:tcPr>
            <w:tcW w:w="2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5A9AA1"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Novi sadržaji Rekreacijskog centra</w:t>
            </w:r>
          </w:p>
        </w:tc>
        <w:tc>
          <w:tcPr>
            <w:tcW w:w="17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EB06EE"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dodanih novih sadržaja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5964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12F60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74B13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FB34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4D368E" w14:textId="77777777" w:rsidR="006C112D" w:rsidRPr="00387929" w:rsidRDefault="006C112D" w:rsidP="00BC32D2">
            <w:pPr>
              <w:ind w:right="31"/>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r>
    </w:tbl>
    <w:p w14:paraId="25E04800" w14:textId="77777777" w:rsidR="006C112D" w:rsidRPr="00387929" w:rsidRDefault="006C112D" w:rsidP="006C112D">
      <w:pPr>
        <w:spacing w:before="240" w:after="240"/>
        <w:jc w:val="both"/>
        <w:rPr>
          <w:rFonts w:ascii="Calibri" w:eastAsia="Times New Roman" w:hAnsi="Calibri" w:cs="Calibri"/>
          <w:color w:val="000000"/>
        </w:rPr>
      </w:pPr>
      <w:r w:rsidRPr="00387929">
        <w:rPr>
          <w:rFonts w:ascii="Calibri" w:eastAsia="Times New Roman" w:hAnsi="Calibri" w:cs="Calibri"/>
          <w:b/>
          <w:color w:val="000000"/>
        </w:rPr>
        <w:t>Izgradnja Dječjeg vrtića u Mihaljevcima</w:t>
      </w:r>
      <w:r w:rsidRPr="00387929">
        <w:rPr>
          <w:rFonts w:ascii="Calibri" w:eastAsia="Times New Roman" w:hAnsi="Calibri" w:cs="Calibri"/>
          <w:bCs/>
          <w:color w:val="000000"/>
        </w:rPr>
        <w:t xml:space="preserve"> – zbog povećanja broja djece za koje je potrebno osigurati smještaj u vrtiću namjera je izgraditi dječji vrtić u Mihaljevcima kako bi se </w:t>
      </w:r>
      <w:r w:rsidRPr="00387929">
        <w:rPr>
          <w:rFonts w:ascii="Calibri" w:eastAsia="Times New Roman" w:hAnsi="Calibri" w:cs="Calibri"/>
          <w:color w:val="000000"/>
        </w:rPr>
        <w:t>ostvarila bolja kvaliteta života, javnih usluga te socijalna uključenost svih skupina stanovništva grada. Cilj je omogućiti kvalitetniju skrb o djeci predškolskog uzrasta kroz poboljšanje prostornih i ljudskih kapaciteta za predškolski odgoj.</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6C112D" w:rsidRPr="00387929" w14:paraId="24842EE2" w14:textId="77777777" w:rsidTr="00BC32D2">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36EF7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8E267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66627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C7B2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6C32D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E684F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88006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849A85F" w14:textId="77777777" w:rsidTr="00BC32D2">
        <w:trPr>
          <w:trHeight w:val="158"/>
          <w:jc w:val="center"/>
        </w:trPr>
        <w:tc>
          <w:tcPr>
            <w:tcW w:w="1746"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07682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Izgradnja dječjeg vrtića u Mihaljevcima</w:t>
            </w:r>
          </w:p>
        </w:tc>
        <w:tc>
          <w:tcPr>
            <w:tcW w:w="2077"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7D34322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5F29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kpl</w:t>
            </w:r>
          </w:p>
        </w:tc>
        <w:tc>
          <w:tcPr>
            <w:tcW w:w="992"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05E869A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auto"/>
              <w:bottom w:val="single" w:sz="4" w:space="0" w:color="auto"/>
              <w:right w:val="single" w:sz="4" w:space="0" w:color="00000A"/>
            </w:tcBorders>
            <w:shd w:val="clear" w:color="auto" w:fill="FFFFFF"/>
            <w:vAlign w:val="center"/>
          </w:tcPr>
          <w:p w14:paraId="402989C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auto"/>
              <w:bottom w:val="single" w:sz="4" w:space="0" w:color="auto"/>
              <w:right w:val="single" w:sz="4" w:space="0" w:color="00000A"/>
            </w:tcBorders>
            <w:shd w:val="clear" w:color="auto" w:fill="FFFFFF"/>
            <w:vAlign w:val="center"/>
          </w:tcPr>
          <w:p w14:paraId="1498536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auto"/>
              <w:bottom w:val="single" w:sz="4" w:space="0" w:color="auto"/>
              <w:right w:val="single" w:sz="4" w:space="0" w:color="00000A"/>
            </w:tcBorders>
            <w:shd w:val="clear" w:color="auto" w:fill="FFFFFF"/>
            <w:vAlign w:val="center"/>
          </w:tcPr>
          <w:p w14:paraId="32C4F07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r w:rsidR="006C112D" w:rsidRPr="00387929" w14:paraId="0853A512" w14:textId="77777777" w:rsidTr="00BC32D2">
        <w:trPr>
          <w:trHeight w:val="259"/>
          <w:jc w:val="center"/>
        </w:trPr>
        <w:tc>
          <w:tcPr>
            <w:tcW w:w="1746" w:type="dxa"/>
            <w:vMerge/>
            <w:tcBorders>
              <w:top w:val="single" w:sz="4" w:space="0" w:color="00000A"/>
              <w:left w:val="single" w:sz="4" w:space="0" w:color="00000A"/>
              <w:bottom w:val="single" w:sz="4" w:space="0" w:color="00000A"/>
              <w:right w:val="single" w:sz="4" w:space="0" w:color="00000A"/>
            </w:tcBorders>
            <w:vAlign w:val="center"/>
            <w:hideMark/>
          </w:tcPr>
          <w:p w14:paraId="4CCD259E" w14:textId="77777777" w:rsidR="006C112D" w:rsidRPr="00387929" w:rsidRDefault="006C112D" w:rsidP="00BC32D2">
            <w:pPr>
              <w:rPr>
                <w:rFonts w:ascii="Calibri" w:eastAsia="Times New Roman" w:hAnsi="Calibri" w:cs="Calibri"/>
                <w:sz w:val="20"/>
                <w:szCs w:val="20"/>
                <w:lang w:eastAsia="zh-CN"/>
              </w:rPr>
            </w:pPr>
            <w:bookmarkStart w:id="6" w:name="_Hlk120614601" w:colFirst="1" w:colLast="6"/>
          </w:p>
        </w:tc>
        <w:tc>
          <w:tcPr>
            <w:tcW w:w="2077"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752907D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421DF2E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1FD872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45</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tcPr>
          <w:p w14:paraId="4637A6B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45</w:t>
            </w:r>
          </w:p>
        </w:tc>
        <w:tc>
          <w:tcPr>
            <w:tcW w:w="1134" w:type="dxa"/>
            <w:tcBorders>
              <w:top w:val="single" w:sz="4" w:space="0" w:color="auto"/>
              <w:left w:val="single" w:sz="4" w:space="0" w:color="auto"/>
              <w:bottom w:val="single" w:sz="4" w:space="0" w:color="00000A"/>
              <w:right w:val="single" w:sz="4" w:space="0" w:color="00000A"/>
            </w:tcBorders>
            <w:shd w:val="clear" w:color="auto" w:fill="FFFFFF"/>
            <w:vAlign w:val="center"/>
          </w:tcPr>
          <w:p w14:paraId="6003540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auto"/>
              <w:bottom w:val="single" w:sz="4" w:space="0" w:color="00000A"/>
              <w:right w:val="single" w:sz="4" w:space="0" w:color="00000A"/>
            </w:tcBorders>
            <w:shd w:val="clear" w:color="auto" w:fill="FFFFFF"/>
            <w:vAlign w:val="center"/>
          </w:tcPr>
          <w:p w14:paraId="7ABB8E6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45</w:t>
            </w:r>
          </w:p>
        </w:tc>
      </w:tr>
    </w:tbl>
    <w:bookmarkEnd w:id="6"/>
    <w:p w14:paraId="0BF0634E" w14:textId="77777777" w:rsidR="006C112D" w:rsidRPr="00387929" w:rsidRDefault="006C112D" w:rsidP="006C112D">
      <w:pPr>
        <w:spacing w:before="240" w:after="240"/>
        <w:jc w:val="both"/>
        <w:rPr>
          <w:rFonts w:ascii="Calibri" w:eastAsia="Times New Roman" w:hAnsi="Calibri" w:cs="Calibri"/>
          <w:color w:val="000000"/>
        </w:rPr>
      </w:pPr>
      <w:r w:rsidRPr="00387929">
        <w:rPr>
          <w:rFonts w:ascii="Calibri" w:eastAsia="Times New Roman" w:hAnsi="Calibri" w:cs="Calibri"/>
          <w:b/>
          <w:color w:val="000000"/>
        </w:rPr>
        <w:t>Izgradnja dječjeg vrtića u Požegi</w:t>
      </w:r>
      <w:r w:rsidRPr="00387929">
        <w:rPr>
          <w:rFonts w:ascii="Calibri" w:eastAsia="Times New Roman" w:hAnsi="Calibri" w:cs="Calibri"/>
          <w:bCs/>
          <w:color w:val="000000"/>
        </w:rPr>
        <w:t xml:space="preserve"> - zbog povećanja broja djece za koje je potrebno osigurati smještaj u vrtiću namjera je izgraditi dječji vrtić u Požegi kako bi se </w:t>
      </w:r>
      <w:r w:rsidRPr="00387929">
        <w:rPr>
          <w:rFonts w:ascii="Calibri" w:eastAsia="Times New Roman" w:hAnsi="Calibri" w:cs="Calibri"/>
          <w:color w:val="000000"/>
        </w:rPr>
        <w:t>ostvarila bolja kvaliteta života, javnih usluga te socijalna uključenost svih skupina stanovništva grada. Cilj je omogućiti kvalitetniju skrb o djeci predškolskog uzrasta kroz poboljšanje prostornih i ljudskih kapaciteta za predškolski odgoj.</w:t>
      </w:r>
      <w:r w:rsidRPr="00387929">
        <w:rPr>
          <w:rFonts w:ascii="Calibri" w:eastAsia="Times New Roman" w:hAnsi="Calibri" w:cs="Calibri"/>
          <w:noProof/>
          <w:color w:val="000000"/>
        </w:rPr>
        <w:t xml:space="preserve"> </w:t>
      </w:r>
      <w:r w:rsidRPr="00387929">
        <w:rPr>
          <w:rFonts w:ascii="Calibri" w:eastAsia="Times New Roman" w:hAnsi="Calibri" w:cs="Calibri"/>
          <w:bCs/>
        </w:rPr>
        <w:t>Sredstva se usklađuju sa stvarnom realizacijom ugovora.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6C112D" w:rsidRPr="00387929" w14:paraId="1186F4A8" w14:textId="77777777" w:rsidTr="00BC32D2">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E70E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DEA91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96FE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17ED7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E505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5DE0F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8C543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58CCA4A0" w14:textId="77777777" w:rsidTr="00BC32D2">
        <w:trPr>
          <w:trHeight w:val="60"/>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64997E" w14:textId="77777777" w:rsidR="006C112D" w:rsidRPr="00387929" w:rsidRDefault="006C112D" w:rsidP="00BC32D2">
            <w:pPr>
              <w:rPr>
                <w:rFonts w:ascii="Calibri" w:eastAsia="Times New Roman" w:hAnsi="Calibri" w:cs="Calibri"/>
                <w:color w:val="000000"/>
                <w:sz w:val="20"/>
                <w:szCs w:val="20"/>
                <w:lang w:eastAsia="zh-CN"/>
              </w:rPr>
            </w:pPr>
            <w:r w:rsidRPr="00387929">
              <w:rPr>
                <w:rFonts w:ascii="Calibri" w:eastAsia="Times New Roman" w:hAnsi="Calibri" w:cs="Calibri"/>
                <w:color w:val="000000"/>
                <w:sz w:val="20"/>
                <w:szCs w:val="20"/>
              </w:rPr>
              <w:t>Izgradnja dječjeg vrtića u Požegi</w:t>
            </w:r>
          </w:p>
        </w:tc>
        <w:tc>
          <w:tcPr>
            <w:tcW w:w="207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B611CB1"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Stupanj izgrađenosti </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796625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F47266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sz w:val="20"/>
                <w:szCs w:val="20"/>
              </w:rPr>
              <w:t>90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7799964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5A27C56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42CD4B4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r>
    </w:tbl>
    <w:p w14:paraId="3DD467D1" w14:textId="77777777" w:rsidR="006C112D" w:rsidRPr="00387929" w:rsidRDefault="006C112D" w:rsidP="006C112D">
      <w:pPr>
        <w:spacing w:before="240" w:after="240"/>
        <w:jc w:val="both"/>
        <w:rPr>
          <w:rFonts w:ascii="Calibri" w:eastAsia="Times New Roman" w:hAnsi="Calibri" w:cs="Calibri"/>
          <w:color w:val="000000"/>
        </w:rPr>
      </w:pPr>
      <w:r w:rsidRPr="00387929">
        <w:rPr>
          <w:rFonts w:ascii="Calibri" w:eastAsia="Times New Roman" w:hAnsi="Calibri" w:cs="Calibri"/>
          <w:b/>
          <w:bCs/>
          <w:color w:val="000000"/>
        </w:rPr>
        <w:t>Ulaganje u objekt u Baškoj</w:t>
      </w:r>
      <w:r w:rsidRPr="00387929">
        <w:rPr>
          <w:rFonts w:ascii="Calibri" w:eastAsia="Times New Roman" w:hAnsi="Calibri" w:cs="Calibri"/>
          <w:color w:val="000000"/>
        </w:rPr>
        <w:t xml:space="preserve"> – kako je objekt stavljen u funkciju 2023. godine narednih godina se planiraju dodatna ulaganja u isti kako bi se dodatno povećala kvaliteta usluge.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6C112D" w:rsidRPr="00387929" w14:paraId="657DC32B" w14:textId="77777777" w:rsidTr="00BC32D2">
        <w:trPr>
          <w:trHeight w:val="434"/>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F80A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17B50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89B0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AFE19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6F12D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335F0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D293D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3D790016" w14:textId="77777777" w:rsidTr="00BC32D2">
        <w:trPr>
          <w:trHeight w:val="60"/>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B52768"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Ulaganje u objekt u Baškoj</w:t>
            </w:r>
          </w:p>
        </w:tc>
        <w:tc>
          <w:tcPr>
            <w:tcW w:w="156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4B5920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ulaganja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4AF064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991C54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484A716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6AECC41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182ACFF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66051F29" w14:textId="77777777" w:rsidR="006C112D" w:rsidRPr="00387929" w:rsidRDefault="006C112D" w:rsidP="006C112D">
      <w:pPr>
        <w:spacing w:before="240" w:after="240"/>
        <w:ind w:right="-108"/>
        <w:jc w:val="both"/>
        <w:rPr>
          <w:rFonts w:ascii="Calibri" w:eastAsia="Times New Roman" w:hAnsi="Calibri" w:cs="Calibri"/>
        </w:rPr>
      </w:pPr>
      <w:r w:rsidRPr="00387929">
        <w:rPr>
          <w:rFonts w:ascii="Calibri" w:eastAsia="Times New Roman" w:hAnsi="Calibri" w:cs="Calibri"/>
          <w:b/>
          <w:bCs/>
        </w:rPr>
        <w:t xml:space="preserve">Revitalizacija povijesne jezgre grada Požege – </w:t>
      </w:r>
      <w:r w:rsidRPr="00387929">
        <w:rPr>
          <w:rFonts w:ascii="Calibri" w:eastAsia="Times New Roman" w:hAnsi="Calibri" w:cs="Calibri"/>
        </w:rPr>
        <w:t xml:space="preserve">kako bi se ostvarili preduvjeti za revitalizaciju povijesne jezgre grada Požege potrebno je izraditi projektno-tehničku dokumentaciju za izgradnju društveno-poduzetničkog centra s podzemnom garažom i pristupnom prometnicom, kao i okolnom površinom.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119"/>
        <w:gridCol w:w="1698"/>
        <w:gridCol w:w="847"/>
        <w:gridCol w:w="1013"/>
        <w:gridCol w:w="1131"/>
        <w:gridCol w:w="1131"/>
        <w:gridCol w:w="1133"/>
      </w:tblGrid>
      <w:tr w:rsidR="006C112D" w:rsidRPr="00387929" w14:paraId="68F4635F" w14:textId="77777777" w:rsidTr="00BC32D2">
        <w:trPr>
          <w:trHeight w:val="434"/>
          <w:jc w:val="center"/>
        </w:trPr>
        <w:tc>
          <w:tcPr>
            <w:tcW w:w="11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89598F"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Pokazatelj uspješnosti</w:t>
            </w:r>
          </w:p>
        </w:tc>
        <w:tc>
          <w:tcPr>
            <w:tcW w:w="938"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3DB1D8"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Definicija</w:t>
            </w:r>
          </w:p>
        </w:tc>
        <w:tc>
          <w:tcPr>
            <w:tcW w:w="469"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DC7EB6"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Jedinica</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F604C0"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Polazna vrijednost</w:t>
            </w:r>
          </w:p>
        </w:tc>
        <w:tc>
          <w:tcPr>
            <w:tcW w:w="625" w:type="pct"/>
            <w:tcBorders>
              <w:top w:val="single" w:sz="4" w:space="0" w:color="00000A"/>
              <w:left w:val="single" w:sz="4" w:space="0" w:color="00000A"/>
              <w:bottom w:val="single" w:sz="4" w:space="0" w:color="00000A"/>
              <w:right w:val="single" w:sz="4" w:space="0" w:color="00000A"/>
            </w:tcBorders>
            <w:shd w:val="clear" w:color="auto" w:fill="FFFFFF"/>
            <w:hideMark/>
          </w:tcPr>
          <w:p w14:paraId="38212486"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eastAsia="Times New Roman" w:hAnsi="Calibri" w:cs="Calibri"/>
                <w:sz w:val="20"/>
                <w:szCs w:val="20"/>
              </w:rPr>
              <w:t>PRORAČUN 2025.</w:t>
            </w:r>
          </w:p>
        </w:tc>
        <w:tc>
          <w:tcPr>
            <w:tcW w:w="625" w:type="pct"/>
            <w:tcBorders>
              <w:top w:val="single" w:sz="4" w:space="0" w:color="00000A"/>
              <w:left w:val="single" w:sz="4" w:space="0" w:color="00000A"/>
              <w:bottom w:val="single" w:sz="4" w:space="0" w:color="00000A"/>
              <w:right w:val="single" w:sz="4" w:space="0" w:color="00000A"/>
            </w:tcBorders>
            <w:shd w:val="clear" w:color="auto" w:fill="FFFFFF"/>
            <w:hideMark/>
          </w:tcPr>
          <w:p w14:paraId="6A82FC4C"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eastAsia="Times New Roman" w:hAnsi="Calibri" w:cs="Calibri"/>
                <w:sz w:val="20"/>
                <w:szCs w:val="20"/>
              </w:rPr>
              <w:t>PROMJENA</w:t>
            </w:r>
          </w:p>
        </w:tc>
        <w:tc>
          <w:tcPr>
            <w:tcW w:w="627" w:type="pct"/>
            <w:tcBorders>
              <w:top w:val="single" w:sz="4" w:space="0" w:color="00000A"/>
              <w:left w:val="single" w:sz="4" w:space="0" w:color="00000A"/>
              <w:bottom w:val="single" w:sz="4" w:space="0" w:color="00000A"/>
              <w:right w:val="single" w:sz="4" w:space="0" w:color="00000A"/>
            </w:tcBorders>
            <w:shd w:val="clear" w:color="auto" w:fill="FFFFFF"/>
            <w:hideMark/>
          </w:tcPr>
          <w:p w14:paraId="3E15E4B9"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eastAsia="Times New Roman" w:hAnsi="Calibri" w:cs="Calibri"/>
                <w:sz w:val="20"/>
                <w:szCs w:val="20"/>
              </w:rPr>
              <w:t>I. REBALANS</w:t>
            </w:r>
          </w:p>
        </w:tc>
      </w:tr>
      <w:tr w:rsidR="006C112D" w:rsidRPr="00387929" w14:paraId="36F7FD29" w14:textId="77777777" w:rsidTr="00BC32D2">
        <w:trPr>
          <w:trHeight w:val="60"/>
          <w:jc w:val="center"/>
        </w:trPr>
        <w:tc>
          <w:tcPr>
            <w:tcW w:w="1170" w:type="pc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952F5F" w14:textId="77777777" w:rsidR="006C112D" w:rsidRPr="00387929" w:rsidRDefault="006C112D" w:rsidP="00BC32D2">
            <w:pPr>
              <w:suppressAutoHyphens/>
              <w:rPr>
                <w:rFonts w:ascii="Calibri" w:hAnsi="Calibri" w:cs="Calibri"/>
                <w:sz w:val="20"/>
                <w:szCs w:val="20"/>
                <w:lang w:eastAsia="zh-CN"/>
              </w:rPr>
            </w:pPr>
            <w:r w:rsidRPr="00387929">
              <w:rPr>
                <w:rFonts w:ascii="Calibri" w:hAnsi="Calibri" w:cs="Calibri"/>
                <w:sz w:val="20"/>
                <w:szCs w:val="20"/>
                <w:lang w:eastAsia="zh-CN"/>
              </w:rPr>
              <w:t>Ulaganje u revitalizaciju povijesne jezgre grada Požege</w:t>
            </w:r>
          </w:p>
        </w:tc>
        <w:tc>
          <w:tcPr>
            <w:tcW w:w="938"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0470CA8" w14:textId="77777777" w:rsidR="006C112D" w:rsidRPr="00387929" w:rsidRDefault="006C112D" w:rsidP="00BC32D2">
            <w:pPr>
              <w:suppressAutoHyphens/>
              <w:rPr>
                <w:rFonts w:ascii="Calibri" w:hAnsi="Calibri" w:cs="Calibri"/>
                <w:sz w:val="20"/>
                <w:szCs w:val="20"/>
                <w:lang w:eastAsia="zh-CN"/>
              </w:rPr>
            </w:pPr>
            <w:r w:rsidRPr="00387929">
              <w:rPr>
                <w:rFonts w:ascii="Calibri" w:hAnsi="Calibri" w:cs="Calibri"/>
                <w:sz w:val="20"/>
                <w:szCs w:val="20"/>
                <w:lang w:eastAsia="zh-CN"/>
              </w:rPr>
              <w:t>Izrađena projektna dokumentacija</w:t>
            </w:r>
          </w:p>
        </w:tc>
        <w:tc>
          <w:tcPr>
            <w:tcW w:w="469"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30BD44E7"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kpl</w:t>
            </w:r>
          </w:p>
        </w:tc>
        <w:tc>
          <w:tcPr>
            <w:tcW w:w="547" w:type="pct"/>
            <w:tcBorders>
              <w:top w:val="single" w:sz="4" w:space="0" w:color="auto"/>
              <w:left w:val="single" w:sz="4" w:space="0" w:color="00000A"/>
              <w:bottom w:val="single" w:sz="4" w:space="0" w:color="auto"/>
              <w:right w:val="single" w:sz="4" w:space="0" w:color="00000A"/>
            </w:tcBorders>
            <w:shd w:val="clear" w:color="auto" w:fill="FFFFFF"/>
            <w:vAlign w:val="center"/>
            <w:hideMark/>
          </w:tcPr>
          <w:p w14:paraId="6809216A"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3</w:t>
            </w:r>
          </w:p>
        </w:tc>
        <w:tc>
          <w:tcPr>
            <w:tcW w:w="625" w:type="pct"/>
            <w:tcBorders>
              <w:top w:val="single" w:sz="4" w:space="0" w:color="auto"/>
              <w:left w:val="single" w:sz="4" w:space="0" w:color="00000A"/>
              <w:bottom w:val="single" w:sz="4" w:space="0" w:color="auto"/>
              <w:right w:val="single" w:sz="4" w:space="0" w:color="00000A"/>
            </w:tcBorders>
            <w:shd w:val="clear" w:color="auto" w:fill="FFFFFF"/>
            <w:vAlign w:val="center"/>
          </w:tcPr>
          <w:p w14:paraId="4153D4FF"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1</w:t>
            </w:r>
          </w:p>
        </w:tc>
        <w:tc>
          <w:tcPr>
            <w:tcW w:w="625" w:type="pct"/>
            <w:tcBorders>
              <w:top w:val="single" w:sz="4" w:space="0" w:color="auto"/>
              <w:left w:val="single" w:sz="4" w:space="0" w:color="00000A"/>
              <w:bottom w:val="single" w:sz="4" w:space="0" w:color="auto"/>
              <w:right w:val="single" w:sz="4" w:space="0" w:color="00000A"/>
            </w:tcBorders>
            <w:shd w:val="clear" w:color="auto" w:fill="FFFFFF"/>
            <w:vAlign w:val="center"/>
          </w:tcPr>
          <w:p w14:paraId="481F0D48"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0</w:t>
            </w:r>
          </w:p>
        </w:tc>
        <w:tc>
          <w:tcPr>
            <w:tcW w:w="627" w:type="pct"/>
            <w:tcBorders>
              <w:top w:val="single" w:sz="4" w:space="0" w:color="auto"/>
              <w:left w:val="single" w:sz="4" w:space="0" w:color="00000A"/>
              <w:bottom w:val="single" w:sz="4" w:space="0" w:color="auto"/>
              <w:right w:val="single" w:sz="4" w:space="0" w:color="00000A"/>
            </w:tcBorders>
            <w:shd w:val="clear" w:color="auto" w:fill="FFFFFF"/>
            <w:vAlign w:val="center"/>
          </w:tcPr>
          <w:p w14:paraId="6A4D6A68"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1</w:t>
            </w:r>
          </w:p>
        </w:tc>
      </w:tr>
      <w:tr w:rsidR="006C112D" w:rsidRPr="00387929" w14:paraId="1D03FE29" w14:textId="77777777" w:rsidTr="00BC32D2">
        <w:trPr>
          <w:trHeight w:val="60"/>
          <w:jc w:val="center"/>
        </w:trPr>
        <w:tc>
          <w:tcPr>
            <w:tcW w:w="117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2B7DE84" w14:textId="77777777" w:rsidR="006C112D" w:rsidRPr="00387929" w:rsidRDefault="006C112D" w:rsidP="00BC32D2">
            <w:pPr>
              <w:suppressAutoHyphens/>
              <w:rPr>
                <w:rFonts w:ascii="Calibri" w:hAnsi="Calibri" w:cs="Calibri"/>
                <w:sz w:val="20"/>
                <w:szCs w:val="20"/>
                <w:lang w:eastAsia="zh-CN"/>
              </w:rPr>
            </w:pPr>
            <w:r w:rsidRPr="00387929">
              <w:rPr>
                <w:rFonts w:ascii="Calibri" w:hAnsi="Calibri" w:cs="Calibri"/>
                <w:sz w:val="20"/>
                <w:szCs w:val="20"/>
                <w:lang w:eastAsia="zh-CN"/>
              </w:rPr>
              <w:t>Ulaganje u revitalizaciju povijesne jezgre grada Požege</w:t>
            </w:r>
          </w:p>
        </w:tc>
        <w:tc>
          <w:tcPr>
            <w:tcW w:w="938"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2E058E0" w14:textId="77777777" w:rsidR="006C112D" w:rsidRPr="00387929" w:rsidRDefault="006C112D" w:rsidP="00BC32D2">
            <w:pPr>
              <w:suppressAutoHyphens/>
              <w:rPr>
                <w:rFonts w:ascii="Calibri" w:hAnsi="Calibri" w:cs="Calibri"/>
                <w:sz w:val="20"/>
                <w:szCs w:val="20"/>
                <w:lang w:eastAsia="zh-CN"/>
              </w:rPr>
            </w:pPr>
            <w:r w:rsidRPr="00387929">
              <w:rPr>
                <w:rFonts w:ascii="Calibri" w:hAnsi="Calibri" w:cs="Calibri"/>
                <w:sz w:val="20"/>
                <w:szCs w:val="20"/>
                <w:lang w:eastAsia="zh-CN"/>
              </w:rPr>
              <w:t>Stupanj dovršenosti projekta</w:t>
            </w:r>
          </w:p>
        </w:tc>
        <w:tc>
          <w:tcPr>
            <w:tcW w:w="469" w:type="pct"/>
            <w:tcBorders>
              <w:top w:val="single" w:sz="4" w:space="0" w:color="auto"/>
              <w:left w:val="single" w:sz="4" w:space="0" w:color="00000A"/>
              <w:bottom w:val="single" w:sz="4" w:space="0" w:color="00000A"/>
              <w:right w:val="single" w:sz="4" w:space="0" w:color="00000A"/>
            </w:tcBorders>
            <w:shd w:val="clear" w:color="auto" w:fill="FFFFFF"/>
            <w:vAlign w:val="center"/>
          </w:tcPr>
          <w:p w14:paraId="33BE6AEF"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w:t>
            </w:r>
          </w:p>
        </w:tc>
        <w:tc>
          <w:tcPr>
            <w:tcW w:w="547" w:type="pct"/>
            <w:tcBorders>
              <w:top w:val="single" w:sz="4" w:space="0" w:color="auto"/>
              <w:left w:val="single" w:sz="4" w:space="0" w:color="00000A"/>
              <w:bottom w:val="single" w:sz="4" w:space="0" w:color="00000A"/>
              <w:right w:val="single" w:sz="4" w:space="0" w:color="00000A"/>
            </w:tcBorders>
            <w:shd w:val="clear" w:color="auto" w:fill="FFFFFF"/>
            <w:vAlign w:val="center"/>
          </w:tcPr>
          <w:p w14:paraId="2B191955"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5</w:t>
            </w:r>
          </w:p>
        </w:tc>
        <w:tc>
          <w:tcPr>
            <w:tcW w:w="62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7CEDA8CB"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17</w:t>
            </w:r>
          </w:p>
        </w:tc>
        <w:tc>
          <w:tcPr>
            <w:tcW w:w="625"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471688F"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0</w:t>
            </w:r>
          </w:p>
        </w:tc>
        <w:tc>
          <w:tcPr>
            <w:tcW w:w="627" w:type="pct"/>
            <w:tcBorders>
              <w:top w:val="single" w:sz="4" w:space="0" w:color="auto"/>
              <w:left w:val="single" w:sz="4" w:space="0" w:color="00000A"/>
              <w:bottom w:val="single" w:sz="4" w:space="0" w:color="00000A"/>
              <w:right w:val="single" w:sz="4" w:space="0" w:color="00000A"/>
            </w:tcBorders>
            <w:shd w:val="clear" w:color="auto" w:fill="FFFFFF"/>
            <w:vAlign w:val="center"/>
          </w:tcPr>
          <w:p w14:paraId="4DC516AE" w14:textId="77777777" w:rsidR="006C112D" w:rsidRPr="00387929" w:rsidRDefault="006C112D" w:rsidP="00BC32D2">
            <w:pPr>
              <w:suppressAutoHyphens/>
              <w:jc w:val="center"/>
              <w:rPr>
                <w:rFonts w:ascii="Calibri" w:hAnsi="Calibri" w:cs="Calibri"/>
                <w:sz w:val="20"/>
                <w:szCs w:val="20"/>
                <w:lang w:eastAsia="zh-CN"/>
              </w:rPr>
            </w:pPr>
            <w:r w:rsidRPr="00387929">
              <w:rPr>
                <w:rFonts w:ascii="Calibri" w:hAnsi="Calibri" w:cs="Calibri"/>
                <w:sz w:val="20"/>
                <w:szCs w:val="20"/>
                <w:lang w:eastAsia="zh-CN"/>
              </w:rPr>
              <w:t>17</w:t>
            </w:r>
          </w:p>
        </w:tc>
      </w:tr>
    </w:tbl>
    <w:p w14:paraId="3D3A226B" w14:textId="77777777" w:rsidR="006C112D" w:rsidRPr="00387929" w:rsidRDefault="006C112D" w:rsidP="006C112D">
      <w:pPr>
        <w:spacing w:before="240" w:after="240"/>
        <w:ind w:right="-108"/>
        <w:jc w:val="both"/>
        <w:rPr>
          <w:rFonts w:ascii="Calibri" w:eastAsia="Times New Roman" w:hAnsi="Calibri" w:cs="Calibri"/>
        </w:rPr>
      </w:pPr>
      <w:r w:rsidRPr="00387929">
        <w:rPr>
          <w:rFonts w:ascii="Calibri" w:eastAsia="Times New Roman" w:hAnsi="Calibri" w:cs="Calibri"/>
          <w:b/>
          <w:bCs/>
        </w:rPr>
        <w:t xml:space="preserve">Rekonstrukcija i dogradnja zgrade Dječjeg vrtića Požega </w:t>
      </w:r>
      <w:r w:rsidRPr="00387929">
        <w:rPr>
          <w:rFonts w:ascii="Calibri" w:eastAsia="Times New Roman" w:hAnsi="Calibri" w:cs="Calibri"/>
        </w:rPr>
        <w:t>- zbog povećanja broja djece za koje je potrebno osigurati smještaj u vrtiću namjera je dograditi dodatne kapacitete na zgradi Dječjeg vrtića u Požegi u Rudinskoj ulici.</w:t>
      </w:r>
      <w:r w:rsidRPr="00387929">
        <w:rPr>
          <w:rFonts w:ascii="Calibri" w:eastAsia="Times New Roman" w:hAnsi="Calibri" w:cs="Calibri"/>
          <w:bCs/>
          <w:highlight w:val="yellow"/>
        </w:rPr>
        <w:t xml:space="preserve"> </w:t>
      </w:r>
      <w:r w:rsidRPr="00387929">
        <w:rPr>
          <w:rFonts w:ascii="Calibri" w:eastAsia="Times New Roman" w:hAnsi="Calibri" w:cs="Calibri"/>
          <w:bCs/>
        </w:rPr>
        <w:t>Sredstva se usklađuju sa stvarnim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6C112D" w:rsidRPr="00387929" w14:paraId="753DC228" w14:textId="77777777" w:rsidTr="00BC32D2">
        <w:trPr>
          <w:trHeight w:val="43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472D3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DDE9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6FF67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4FA10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hideMark/>
          </w:tcPr>
          <w:p w14:paraId="31E25DC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hideMark/>
          </w:tcPr>
          <w:p w14:paraId="5435081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hideMark/>
          </w:tcPr>
          <w:p w14:paraId="11834D6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EF308DA" w14:textId="77777777" w:rsidTr="00BC32D2">
        <w:trPr>
          <w:trHeight w:val="65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4E72E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Rekonstrukcija i nadogradnja dječjeg vrtića u Požegi</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59A602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Izrada projektne dokumentacije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E66C0E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kpl</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3702715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73C3359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22EC3FB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5C55498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r w:rsidR="006C112D" w:rsidRPr="00387929" w14:paraId="157965E3" w14:textId="77777777" w:rsidTr="00BC32D2">
        <w:trPr>
          <w:trHeight w:val="652"/>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A7653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Rekonstrukcija i nadogradnja dječjeg vrtića u Požegi</w:t>
            </w:r>
          </w:p>
        </w:tc>
        <w:tc>
          <w:tcPr>
            <w:tcW w:w="1701" w:type="dxa"/>
            <w:tcBorders>
              <w:top w:val="single" w:sz="4" w:space="0" w:color="auto"/>
              <w:left w:val="single" w:sz="4" w:space="0" w:color="00000A"/>
              <w:right w:val="single" w:sz="4" w:space="0" w:color="00000A"/>
            </w:tcBorders>
            <w:shd w:val="clear" w:color="auto" w:fill="FFFFFF"/>
            <w:vAlign w:val="center"/>
          </w:tcPr>
          <w:p w14:paraId="1CE3D165"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Stupanj dovršenosti projekta</w:t>
            </w:r>
          </w:p>
        </w:tc>
        <w:tc>
          <w:tcPr>
            <w:tcW w:w="850" w:type="dxa"/>
            <w:tcBorders>
              <w:top w:val="single" w:sz="4" w:space="0" w:color="auto"/>
              <w:left w:val="single" w:sz="4" w:space="0" w:color="00000A"/>
              <w:right w:val="single" w:sz="4" w:space="0" w:color="00000A"/>
            </w:tcBorders>
            <w:shd w:val="clear" w:color="auto" w:fill="FFFFFF"/>
            <w:vAlign w:val="center"/>
          </w:tcPr>
          <w:p w14:paraId="6AE4C94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auto"/>
              <w:left w:val="single" w:sz="4" w:space="0" w:color="00000A"/>
              <w:right w:val="single" w:sz="4" w:space="0" w:color="00000A"/>
            </w:tcBorders>
            <w:shd w:val="clear" w:color="auto" w:fill="FFFFFF"/>
            <w:vAlign w:val="center"/>
          </w:tcPr>
          <w:p w14:paraId="660BCFB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auto"/>
              <w:left w:val="single" w:sz="4" w:space="0" w:color="00000A"/>
              <w:right w:val="single" w:sz="4" w:space="0" w:color="00000A"/>
            </w:tcBorders>
            <w:shd w:val="clear" w:color="auto" w:fill="FFFFFF"/>
            <w:vAlign w:val="center"/>
          </w:tcPr>
          <w:p w14:paraId="6E2B73A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auto"/>
              <w:left w:val="single" w:sz="4" w:space="0" w:color="00000A"/>
              <w:right w:val="single" w:sz="4" w:space="0" w:color="00000A"/>
            </w:tcBorders>
            <w:shd w:val="clear" w:color="auto" w:fill="FFFFFF"/>
            <w:vAlign w:val="center"/>
          </w:tcPr>
          <w:p w14:paraId="1401541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right w:val="single" w:sz="4" w:space="0" w:color="00000A"/>
            </w:tcBorders>
            <w:shd w:val="clear" w:color="auto" w:fill="FFFFFF"/>
            <w:vAlign w:val="center"/>
          </w:tcPr>
          <w:p w14:paraId="1202EE3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6D4667E4"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Zgrada dr. Archa</w:t>
      </w:r>
      <w:r w:rsidRPr="00387929">
        <w:rPr>
          <w:rFonts w:ascii="Calibri" w:eastAsia="Times New Roman" w:hAnsi="Calibri" w:cs="Calibri"/>
        </w:rPr>
        <w:t xml:space="preserve"> - Cilj projekta je zaštita i očuvanje nepokretnih kulturnih dobara, na zgradi dr. Archa; konzervatorsko-restauratorski radovi na pročelju zgrade.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6C112D" w:rsidRPr="00387929" w14:paraId="65928AD2" w14:textId="77777777" w:rsidTr="00BC32D2">
        <w:trPr>
          <w:trHeight w:val="43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0C790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8C14A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002D7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DD2B4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D26F6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09959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BDB34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58B66322" w14:textId="77777777" w:rsidTr="00BC32D2">
        <w:trPr>
          <w:trHeight w:val="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E47BB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Obavljeni konzervatorsko-restauratorski radovi na pročelju zgrade</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756A5199"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Stupanj dovršenosti</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0AC9570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691CE93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152C6B0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6412C94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3FC08B8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6805F10E"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Rekonstrukcija nogometnog igrališta - NK Slavonija</w:t>
      </w:r>
      <w:r w:rsidRPr="00387929">
        <w:rPr>
          <w:rFonts w:ascii="Calibri" w:eastAsia="Times New Roman" w:hAnsi="Calibri" w:cs="Calibri"/>
        </w:rPr>
        <w:t xml:space="preserve"> - cilj programa je unaprjeđenje postojeće sportske infrastrukture kroz rekonstrukciju postojećeg nogometnog igrališta koji će zadovoljavati pravila HNS-a. Projekt je usklađen sukladno pravilniku o jednostavnim i drugim građevinama i radovima (Narodne novine 112/17, 34/18, 36/19, 98/19, 31/20) članak 4. i članak 5.</w:t>
      </w:r>
      <w:r w:rsidRPr="00387929">
        <w:rPr>
          <w:rFonts w:ascii="Calibri" w:eastAsia="Times New Roman" w:hAnsi="Calibri" w:cs="Calibri"/>
          <w:bCs/>
        </w:rPr>
        <w:t xml:space="preserve"> Sredstva se usklađuju sa stvarnim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6C112D" w:rsidRPr="00387929" w14:paraId="43ED6EE7" w14:textId="77777777" w:rsidTr="00BC32D2">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FDA0E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23FD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8F6D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92BC7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54448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D66E5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533A3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3209004" w14:textId="77777777" w:rsidTr="00BC32D2">
        <w:trPr>
          <w:trHeight w:val="60"/>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C477C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rekonstruiranih nogometnih igrališta</w:t>
            </w:r>
          </w:p>
        </w:tc>
        <w:tc>
          <w:tcPr>
            <w:tcW w:w="207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A34ABD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izvršenih rekonstrukcija nogometnih igrališta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1B0618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69AEB9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704BB38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23330F1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78D5F4E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5341C47D"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Rekonstrukcija sportsko rekreacijske zgrade – Teniski tereni</w:t>
      </w:r>
      <w:r w:rsidRPr="00387929">
        <w:rPr>
          <w:rFonts w:ascii="Calibri" w:eastAsia="Times New Roman" w:hAnsi="Calibri" w:cs="Calibri"/>
        </w:rPr>
        <w:t xml:space="preserve"> - </w:t>
      </w:r>
      <w:bookmarkStart w:id="7" w:name="_Hlk176784741"/>
      <w:r w:rsidRPr="00387929">
        <w:rPr>
          <w:rFonts w:ascii="Calibri" w:eastAsia="Times New Roman" w:hAnsi="Calibri" w:cs="Calibri"/>
        </w:rPr>
        <w:t>cilj programa je rekonstrukcija sportsko-rekreacijske zgrade na teniskim terenima s ciljem povećanja broja funkcionalnih sportskih građevina koje će omogućiti veću dostupnost sportskih sadržaja cjelokupnom stanovništvu, ali i zadovoljiti preduvjete razvoja sporta u RH.</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6C112D" w:rsidRPr="00387929" w14:paraId="470F3B5B" w14:textId="77777777" w:rsidTr="00BC32D2">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bookmarkEnd w:id="7"/>
          <w:p w14:paraId="1D1BE3D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00E00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9EA75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8561D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0703F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2F0D0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14265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5F5CDBBD" w14:textId="77777777" w:rsidTr="00BC32D2">
        <w:trPr>
          <w:trHeight w:val="60"/>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64FFE8"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Rekonstruirana sportsko-rekreacijska zgrada</w:t>
            </w:r>
          </w:p>
        </w:tc>
        <w:tc>
          <w:tcPr>
            <w:tcW w:w="2077" w:type="dxa"/>
            <w:tcBorders>
              <w:top w:val="single" w:sz="4" w:space="0" w:color="auto"/>
              <w:left w:val="single" w:sz="4" w:space="0" w:color="00000A"/>
              <w:bottom w:val="single" w:sz="4" w:space="0" w:color="auto"/>
              <w:right w:val="single" w:sz="4" w:space="0" w:color="00000A"/>
            </w:tcBorders>
            <w:shd w:val="clear" w:color="auto" w:fill="FFFFFF"/>
            <w:vAlign w:val="center"/>
          </w:tcPr>
          <w:p w14:paraId="73BA25B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rekonstruiranih sportsko-rekreacijskih zgrada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745034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3D9B2D3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05230EF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2D0308F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687B5AF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0866DC19"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Rekonstrukcija zgrade u Ulici Matije Gupca u Požegi</w:t>
      </w:r>
      <w:r w:rsidRPr="00387929">
        <w:rPr>
          <w:rFonts w:ascii="Calibri" w:eastAsia="Times New Roman" w:hAnsi="Calibri" w:cs="Calibri"/>
        </w:rPr>
        <w:t xml:space="preserve"> – zbog neadekvatnih uvjeta boravka u zgradi pristupa se izradi projektne dokumentacije za rekonstrukciju zgrade.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6C112D" w:rsidRPr="00387929" w14:paraId="7A3529FA" w14:textId="77777777" w:rsidTr="00BC32D2">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656E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1132D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D72D4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F1D7B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ED3AC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F5DAF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DCE47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0328D549" w14:textId="77777777" w:rsidTr="00BC32D2">
        <w:trPr>
          <w:trHeight w:val="60"/>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9854FA"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Izrađena projektna dokumentacija</w:t>
            </w:r>
          </w:p>
        </w:tc>
        <w:tc>
          <w:tcPr>
            <w:tcW w:w="2077" w:type="dxa"/>
            <w:tcBorders>
              <w:top w:val="single" w:sz="4" w:space="0" w:color="auto"/>
              <w:left w:val="single" w:sz="4" w:space="0" w:color="00000A"/>
              <w:bottom w:val="single" w:sz="4" w:space="0" w:color="auto"/>
              <w:right w:val="single" w:sz="4" w:space="0" w:color="00000A"/>
            </w:tcBorders>
            <w:shd w:val="clear" w:color="auto" w:fill="FFFFFF"/>
            <w:vAlign w:val="center"/>
          </w:tcPr>
          <w:p w14:paraId="4300F015"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kompleta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160739B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E3EAE8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35BB151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6525D4B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775E993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508B0033" w14:textId="77777777" w:rsidR="006C112D" w:rsidRPr="00387929" w:rsidRDefault="006C112D" w:rsidP="006C112D">
      <w:pPr>
        <w:spacing w:before="240" w:after="240"/>
        <w:ind w:right="-108"/>
        <w:jc w:val="both"/>
        <w:rPr>
          <w:rFonts w:ascii="Calibri" w:eastAsia="Times New Roman" w:hAnsi="Calibri" w:cs="Calibri"/>
        </w:rPr>
      </w:pPr>
      <w:r w:rsidRPr="00387929">
        <w:rPr>
          <w:rFonts w:ascii="Calibri" w:eastAsia="Times New Roman" w:hAnsi="Calibri" w:cs="Calibri"/>
          <w:b/>
          <w:bCs/>
        </w:rPr>
        <w:t xml:space="preserve">Bista Dobriše Cesarića - </w:t>
      </w:r>
      <w:r w:rsidRPr="00387929">
        <w:rPr>
          <w:rFonts w:ascii="Calibri" w:eastAsia="Times New Roman" w:hAnsi="Calibri" w:cs="Calibri"/>
        </w:rPr>
        <w:t>izrada biste Dobriše Cesarića ispred gradske osnovne škole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6C112D" w:rsidRPr="00387929" w14:paraId="7046770A" w14:textId="77777777" w:rsidTr="00BC32D2">
        <w:trPr>
          <w:trHeight w:val="43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93849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525A1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56F7E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120B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004D5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A2F19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1C286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6A56CAA7" w14:textId="77777777" w:rsidTr="00BC32D2">
        <w:trPr>
          <w:trHeight w:val="60"/>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51BE5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Postavljeni spomenici</w:t>
            </w:r>
          </w:p>
        </w:tc>
        <w:tc>
          <w:tcPr>
            <w:tcW w:w="2077" w:type="dxa"/>
            <w:tcBorders>
              <w:top w:val="single" w:sz="4" w:space="0" w:color="auto"/>
              <w:left w:val="single" w:sz="4" w:space="0" w:color="00000A"/>
              <w:bottom w:val="single" w:sz="4" w:space="0" w:color="auto"/>
              <w:right w:val="single" w:sz="4" w:space="0" w:color="00000A"/>
            </w:tcBorders>
            <w:shd w:val="clear" w:color="auto" w:fill="FFFFFF"/>
            <w:vAlign w:val="center"/>
          </w:tcPr>
          <w:p w14:paraId="0D008F7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postavljenih spomenika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698D6D7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71AE9F1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531A1C2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2BB70C7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2865F43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1EA95F5B" w14:textId="77777777" w:rsidR="006C112D" w:rsidRPr="00387929" w:rsidRDefault="006C112D" w:rsidP="006C112D">
      <w:pPr>
        <w:spacing w:before="240" w:after="240"/>
        <w:ind w:right="-108"/>
        <w:jc w:val="both"/>
        <w:rPr>
          <w:rFonts w:ascii="Calibri" w:eastAsia="Times New Roman" w:hAnsi="Calibri" w:cs="Calibri"/>
        </w:rPr>
      </w:pPr>
      <w:r w:rsidRPr="00387929">
        <w:rPr>
          <w:rFonts w:ascii="Calibri" w:eastAsia="Times New Roman" w:hAnsi="Calibri" w:cs="Calibri"/>
          <w:b/>
          <w:bCs/>
        </w:rPr>
        <w:t xml:space="preserve">Izgradnja istočne tribine na stadionu NK Slavonija – </w:t>
      </w:r>
      <w:r w:rsidRPr="00387929">
        <w:rPr>
          <w:rFonts w:ascii="Calibri" w:eastAsia="Times New Roman" w:hAnsi="Calibri" w:cs="Calibri"/>
        </w:rPr>
        <w:t>izrada projektno-tehničke dokumentacije za objekt istočne tribine na stadionu NK Slavonije. Projekt će se realizirati nakon završetka započetih aktivnosti na stadionu NK Slavonije.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6C112D" w:rsidRPr="00387929" w14:paraId="75C94A62" w14:textId="77777777" w:rsidTr="00BC32D2">
        <w:trPr>
          <w:trHeight w:val="43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BBF51B" w14:textId="77777777" w:rsidR="006C112D" w:rsidRPr="00387929" w:rsidRDefault="006C112D" w:rsidP="00BC32D2">
            <w:pPr>
              <w:jc w:val="center"/>
              <w:rPr>
                <w:rFonts w:ascii="Calibri" w:eastAsia="Times New Roman" w:hAnsi="Calibri" w:cs="Calibri"/>
                <w:sz w:val="20"/>
                <w:szCs w:val="20"/>
              </w:rPr>
            </w:pPr>
            <w:bookmarkStart w:id="8" w:name="_Hlk182558722"/>
            <w:r w:rsidRPr="00387929">
              <w:rPr>
                <w:rFonts w:ascii="Calibri" w:eastAsia="Times New Roman" w:hAnsi="Calibri" w:cs="Calibri"/>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B6FED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BB63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69CD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0C9E5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23227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EEAF5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7D667181" w14:textId="77777777" w:rsidTr="00BC32D2">
        <w:trPr>
          <w:trHeight w:val="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37912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Izgradnja istočne tribine na stadionu NK Slavonija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5CC77ED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Izrada projektne dokumentacije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6C59245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32D4069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0B0D480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17916D2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4115D3A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r>
    </w:tbl>
    <w:bookmarkEnd w:id="8"/>
    <w:p w14:paraId="5E1D6403" w14:textId="2C15C944" w:rsidR="006C112D" w:rsidRPr="00387929" w:rsidRDefault="006C112D" w:rsidP="006C112D">
      <w:pPr>
        <w:spacing w:before="240" w:after="240"/>
        <w:ind w:right="-108"/>
        <w:jc w:val="both"/>
        <w:rPr>
          <w:rFonts w:ascii="Calibri" w:eastAsia="Times New Roman" w:hAnsi="Calibri" w:cs="Calibri"/>
          <w:b/>
          <w:bCs/>
        </w:rPr>
      </w:pPr>
      <w:r w:rsidRPr="00387929">
        <w:rPr>
          <w:rFonts w:ascii="Calibri" w:eastAsia="Times New Roman" w:hAnsi="Calibri" w:cs="Calibri"/>
          <w:b/>
          <w:bCs/>
        </w:rPr>
        <w:t>Izložbeni paviljon za Kužni pil –</w:t>
      </w:r>
      <w:r w:rsidRPr="00387929">
        <w:rPr>
          <w:rFonts w:ascii="Calibri" w:eastAsia="Times New Roman" w:hAnsi="Calibri" w:cs="Calibri"/>
        </w:rPr>
        <w:t>izgradnja objekta za prezentaciju originalnog Kužnog pila.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6C112D" w:rsidRPr="00387929" w14:paraId="54ABCCC8" w14:textId="77777777" w:rsidTr="00BC32D2">
        <w:trPr>
          <w:trHeight w:val="43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92B49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25BA4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66FD1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08655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25DDA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B632D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C8C7F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3AEAF37E" w14:textId="77777777" w:rsidTr="00BC32D2">
        <w:trPr>
          <w:trHeight w:val="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DBF949"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Povećanje broja kulturnih sadržaja</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5AF73D2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izgrađenih objekata</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59F321D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5F66394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6FB0428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57F4A71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5FBB990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628C00F6" w14:textId="77777777" w:rsidR="006C112D" w:rsidRPr="00387929" w:rsidRDefault="006C112D" w:rsidP="006C112D">
      <w:pPr>
        <w:spacing w:before="240" w:after="240"/>
        <w:jc w:val="both"/>
        <w:rPr>
          <w:rFonts w:ascii="Calibri" w:eastAsia="Times New Roman" w:hAnsi="Calibri" w:cs="Calibri"/>
          <w:lang w:eastAsia="zh-CN"/>
        </w:rPr>
      </w:pPr>
      <w:r w:rsidRPr="00387929">
        <w:rPr>
          <w:rFonts w:ascii="Calibri" w:eastAsia="Times New Roman" w:hAnsi="Calibri" w:cs="Calibri"/>
          <w:b/>
          <w:bCs/>
          <w:lang w:eastAsia="zh-CN"/>
        </w:rPr>
        <w:t xml:space="preserve">Opremanje tržnice – </w:t>
      </w:r>
      <w:r w:rsidRPr="00387929">
        <w:rPr>
          <w:rFonts w:ascii="Calibri" w:eastAsia="Times New Roman" w:hAnsi="Calibri" w:cs="Calibri"/>
          <w:lang w:eastAsia="zh-CN"/>
        </w:rPr>
        <w:t>zbog radova u sklopu projekta Revitalizacija povijesne jezgre Grada Požege, u okviru kojih je planirano i rušenje postojeće Gradske tržnice, planirana je izgradnja tržnice u Cvjetnoj ulici u Požegi, te je potrebno pristupit opremanju.</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6C112D" w:rsidRPr="00387929" w14:paraId="5DE621C2" w14:textId="77777777" w:rsidTr="00BC32D2">
        <w:trPr>
          <w:trHeight w:val="43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0DD58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C6698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C0C3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D19C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D1EC6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67562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61FAF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086B6324" w14:textId="77777777" w:rsidTr="00BC32D2">
        <w:trPr>
          <w:trHeight w:val="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AA009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Opremanje tržnice</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74E691E0"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Postotak realizacije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4C772E7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133E813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5FF1049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3C49B8E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7347113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1AC70391" w14:textId="5AD6FE02" w:rsidR="006C112D" w:rsidRPr="00387929" w:rsidRDefault="006C112D" w:rsidP="006C112D">
      <w:pPr>
        <w:spacing w:before="240" w:after="240"/>
        <w:jc w:val="both"/>
        <w:rPr>
          <w:rFonts w:ascii="Calibri" w:eastAsia="Times New Roman" w:hAnsi="Calibri" w:cs="Calibri"/>
          <w:lang w:eastAsia="zh-CN"/>
        </w:rPr>
      </w:pPr>
      <w:r w:rsidRPr="00387929">
        <w:rPr>
          <w:rFonts w:ascii="Calibri" w:eastAsia="Times New Roman" w:hAnsi="Calibri" w:cs="Calibri"/>
          <w:b/>
          <w:bCs/>
          <w:lang w:eastAsia="zh-CN"/>
        </w:rPr>
        <w:t xml:space="preserve">Spomen soba domovinskom ratu – </w:t>
      </w:r>
      <w:r w:rsidRPr="00387929">
        <w:rPr>
          <w:rFonts w:ascii="Calibri" w:eastAsia="Times New Roman" w:hAnsi="Calibri" w:cs="Calibri"/>
          <w:lang w:eastAsia="zh-CN"/>
        </w:rPr>
        <w:t>projekt se odnosi na nabavku stalnog postavaSpomen sobe domovinskom ratu u Gradskom muzeju Požega.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2"/>
        <w:gridCol w:w="1701"/>
        <w:gridCol w:w="850"/>
        <w:gridCol w:w="992"/>
        <w:gridCol w:w="1134"/>
        <w:gridCol w:w="1134"/>
        <w:gridCol w:w="1139"/>
      </w:tblGrid>
      <w:tr w:rsidR="006C112D" w:rsidRPr="00387929" w14:paraId="773690DB" w14:textId="77777777" w:rsidTr="00BC32D2">
        <w:trPr>
          <w:trHeight w:val="434"/>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E0A0F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B6AD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A8F58E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3889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ABD27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B4D48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4AF21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3155313E" w14:textId="77777777" w:rsidTr="00BC32D2">
        <w:trPr>
          <w:trHeight w:val="60"/>
          <w:jc w:val="center"/>
        </w:trPr>
        <w:tc>
          <w:tcPr>
            <w:tcW w:w="21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60115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Opremanje </w:t>
            </w:r>
          </w:p>
        </w:tc>
        <w:tc>
          <w:tcPr>
            <w:tcW w:w="1701" w:type="dxa"/>
            <w:tcBorders>
              <w:top w:val="single" w:sz="4" w:space="0" w:color="auto"/>
              <w:left w:val="single" w:sz="4" w:space="0" w:color="00000A"/>
              <w:bottom w:val="single" w:sz="4" w:space="0" w:color="auto"/>
              <w:right w:val="single" w:sz="4" w:space="0" w:color="00000A"/>
            </w:tcBorders>
            <w:shd w:val="clear" w:color="auto" w:fill="FFFFFF"/>
            <w:vAlign w:val="center"/>
          </w:tcPr>
          <w:p w14:paraId="178683D6"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Postotak realizacije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tcPr>
          <w:p w14:paraId="1E7C6FE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26DEA00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45AD161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auto"/>
              <w:left w:val="single" w:sz="4" w:space="0" w:color="00000A"/>
              <w:bottom w:val="single" w:sz="4" w:space="0" w:color="auto"/>
              <w:right w:val="single" w:sz="4" w:space="0" w:color="00000A"/>
            </w:tcBorders>
            <w:shd w:val="clear" w:color="auto" w:fill="FFFFFF"/>
            <w:vAlign w:val="center"/>
          </w:tcPr>
          <w:p w14:paraId="1C352E0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9" w:type="dxa"/>
            <w:tcBorders>
              <w:top w:val="single" w:sz="4" w:space="0" w:color="auto"/>
              <w:left w:val="single" w:sz="4" w:space="0" w:color="00000A"/>
              <w:bottom w:val="single" w:sz="4" w:space="0" w:color="auto"/>
              <w:right w:val="single" w:sz="4" w:space="0" w:color="00000A"/>
            </w:tcBorders>
            <w:shd w:val="clear" w:color="auto" w:fill="FFFFFF"/>
            <w:vAlign w:val="center"/>
          </w:tcPr>
          <w:p w14:paraId="3F33627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3C3095D1" w14:textId="77777777" w:rsidR="00F0380D" w:rsidRPr="00387929" w:rsidRDefault="00F0380D">
      <w:pPr>
        <w:rPr>
          <w:rFonts w:ascii="Calibri" w:eastAsia="Times New Roman" w:hAnsi="Calibri" w:cs="Calibri"/>
          <w:b/>
        </w:rPr>
      </w:pPr>
      <w:r w:rsidRPr="00387929">
        <w:rPr>
          <w:rFonts w:ascii="Calibri" w:eastAsia="Times New Roman" w:hAnsi="Calibri" w:cs="Calibri"/>
          <w:b/>
        </w:rPr>
        <w:br w:type="page"/>
      </w:r>
    </w:p>
    <w:p w14:paraId="6BB3ACC6" w14:textId="4C9CF35A"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 xml:space="preserve">NAZIV PROGRAMA: ULAGANJE U PROSTORNO-PLANSKU DOKUMENTACIJU </w:t>
      </w:r>
    </w:p>
    <w:p w14:paraId="66F81878" w14:textId="77777777" w:rsidR="006C112D" w:rsidRPr="00387929" w:rsidRDefault="006C112D" w:rsidP="006C112D">
      <w:pPr>
        <w:spacing w:after="240"/>
        <w:ind w:right="-108" w:firstLine="720"/>
        <w:jc w:val="both"/>
        <w:rPr>
          <w:rFonts w:ascii="Calibri" w:eastAsia="Times New Roman" w:hAnsi="Calibri" w:cs="Calibri"/>
          <w:color w:val="000000"/>
        </w:rPr>
      </w:pPr>
      <w:r w:rsidRPr="00387929">
        <w:rPr>
          <w:rFonts w:ascii="Calibri" w:eastAsia="Times New Roman" w:hAnsi="Calibri" w:cs="Calibri"/>
          <w:color w:val="000000"/>
        </w:rPr>
        <w:t>Cilj programa je stvaranje uvjeta za učinkovito gospodarenje prostorom kroz izradu prostornih planova uređenja, geodetske usluge, legalizaciju, energetsko certificiranje te izradu procjena.</w:t>
      </w:r>
    </w:p>
    <w:p w14:paraId="56CFAD34" w14:textId="77777777" w:rsidR="006C112D" w:rsidRPr="00387929" w:rsidRDefault="006C112D" w:rsidP="006C112D">
      <w:pPr>
        <w:ind w:right="-108"/>
        <w:jc w:val="both"/>
        <w:rPr>
          <w:rFonts w:ascii="Calibri" w:eastAsia="Times New Roman" w:hAnsi="Calibri" w:cs="Calibri"/>
          <w:color w:val="000000"/>
        </w:rPr>
      </w:pPr>
      <w:r w:rsidRPr="00387929">
        <w:rPr>
          <w:rFonts w:ascii="Calibri" w:eastAsia="Times New Roman" w:hAnsi="Calibri" w:cs="Calibri"/>
          <w:b/>
          <w:color w:val="000000"/>
        </w:rPr>
        <w:t>Zakonska osnova za uvođenje programa:</w:t>
      </w:r>
    </w:p>
    <w:p w14:paraId="78347629" w14:textId="77777777" w:rsidR="006C112D" w:rsidRPr="00387929" w:rsidRDefault="006C112D" w:rsidP="006C112D">
      <w:pPr>
        <w:pStyle w:val="Odlomakpopisa"/>
        <w:numPr>
          <w:ilvl w:val="0"/>
          <w:numId w:val="26"/>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gradnji (Narodne novine, broj: 153/13., 20/17., 39/19., 125/19. i 145/24.), </w:t>
      </w:r>
    </w:p>
    <w:p w14:paraId="0FA5EDAC" w14:textId="77777777" w:rsidR="006C112D" w:rsidRPr="00387929" w:rsidRDefault="006C112D" w:rsidP="006C112D">
      <w:pPr>
        <w:pStyle w:val="Odlomakpopisa"/>
        <w:numPr>
          <w:ilvl w:val="0"/>
          <w:numId w:val="26"/>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prostornom uređenju (Narodne novine, broj: 153/13., 65/17., 114/18., 39/19., 98/19. i 67/23.), </w:t>
      </w:r>
    </w:p>
    <w:p w14:paraId="6B9B8CD0" w14:textId="77777777" w:rsidR="006C112D" w:rsidRPr="00387929" w:rsidRDefault="006C112D" w:rsidP="006C112D">
      <w:pPr>
        <w:pStyle w:val="Odlomakpopisa"/>
        <w:numPr>
          <w:ilvl w:val="0"/>
          <w:numId w:val="26"/>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naseljima (Narodne novine, broj: 39/22.), </w:t>
      </w:r>
    </w:p>
    <w:p w14:paraId="497603A5" w14:textId="77777777" w:rsidR="006C112D" w:rsidRPr="00387929" w:rsidRDefault="006C112D" w:rsidP="006C112D">
      <w:pPr>
        <w:pStyle w:val="Odlomakpopisa"/>
        <w:numPr>
          <w:ilvl w:val="0"/>
          <w:numId w:val="26"/>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Pravilnik o katastru infrastrukture (Narodne novine, broj: 77/21.), </w:t>
      </w:r>
    </w:p>
    <w:p w14:paraId="4F76A2FD" w14:textId="77777777" w:rsidR="006C112D" w:rsidRPr="00387929" w:rsidRDefault="006C112D" w:rsidP="006C112D">
      <w:pPr>
        <w:pStyle w:val="Odlomakpopisa"/>
        <w:numPr>
          <w:ilvl w:val="0"/>
          <w:numId w:val="26"/>
        </w:numPr>
        <w:suppressAutoHyphens/>
        <w:spacing w:after="24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Generalni Urbanistički plan Požege (Službene novine Grada Požege, broj: 8/06., 8/07., 19/13., 9/16., 12/19., 02/22. 1/24.)</w:t>
      </w:r>
      <w:r w:rsidRPr="00387929">
        <w:rPr>
          <w:rFonts w:ascii="Calibri" w:eastAsia="Times New Roman" w:hAnsi="Calibri" w:cs="Calibri"/>
          <w:bCs/>
          <w:color w:val="000000"/>
          <w:lang w:eastAsia="zh-CN"/>
        </w:rPr>
        <w:t>.</w:t>
      </w:r>
    </w:p>
    <w:tbl>
      <w:tblPr>
        <w:tblStyle w:val="Reetkatablice1"/>
        <w:tblW w:w="9067" w:type="dxa"/>
        <w:jc w:val="center"/>
        <w:tblInd w:w="0" w:type="dxa"/>
        <w:tblLook w:val="04A0" w:firstRow="1" w:lastRow="0" w:firstColumn="1" w:lastColumn="0" w:noHBand="0" w:noVBand="1"/>
      </w:tblPr>
      <w:tblGrid>
        <w:gridCol w:w="3964"/>
        <w:gridCol w:w="1701"/>
        <w:gridCol w:w="1701"/>
        <w:gridCol w:w="1701"/>
      </w:tblGrid>
      <w:tr w:rsidR="006C112D" w:rsidRPr="00387929" w14:paraId="0607C1E5" w14:textId="77777777" w:rsidTr="00BC32D2">
        <w:trPr>
          <w:trHeight w:val="255"/>
          <w:jc w:val="center"/>
        </w:trPr>
        <w:tc>
          <w:tcPr>
            <w:tcW w:w="3964" w:type="dxa"/>
            <w:tcBorders>
              <w:top w:val="single" w:sz="4" w:space="0" w:color="auto"/>
              <w:left w:val="single" w:sz="4" w:space="0" w:color="auto"/>
              <w:bottom w:val="single" w:sz="4" w:space="0" w:color="auto"/>
              <w:right w:val="single" w:sz="4" w:space="0" w:color="auto"/>
            </w:tcBorders>
            <w:noWrap/>
            <w:hideMark/>
          </w:tcPr>
          <w:p w14:paraId="155799C8" w14:textId="77777777" w:rsidR="006C112D" w:rsidRPr="00387929" w:rsidRDefault="006C112D" w:rsidP="00BC32D2">
            <w:pPr>
              <w:rPr>
                <w:rFonts w:eastAsia="Times New Roman" w:cs="Calibri"/>
                <w:b/>
                <w:bCs/>
              </w:rPr>
            </w:pPr>
            <w:r w:rsidRPr="00387929">
              <w:rPr>
                <w:rFonts w:eastAsia="Times New Roman" w:cs="Calibri"/>
                <w:b/>
                <w:bCs/>
              </w:rPr>
              <w:t>PROGRAM 1502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tcPr>
          <w:p w14:paraId="5CB34746"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64C23C6B"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0A94B59B"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0A51E61A" w14:textId="77777777" w:rsidTr="00BC32D2">
        <w:trPr>
          <w:trHeight w:val="255"/>
          <w:jc w:val="center"/>
        </w:trPr>
        <w:tc>
          <w:tcPr>
            <w:tcW w:w="3964" w:type="dxa"/>
            <w:tcBorders>
              <w:top w:val="single" w:sz="4" w:space="0" w:color="auto"/>
              <w:left w:val="single" w:sz="4" w:space="0" w:color="auto"/>
              <w:bottom w:val="single" w:sz="4" w:space="0" w:color="auto"/>
              <w:right w:val="single" w:sz="4" w:space="0" w:color="auto"/>
            </w:tcBorders>
            <w:noWrap/>
            <w:hideMark/>
          </w:tcPr>
          <w:p w14:paraId="72A625B6" w14:textId="77777777" w:rsidR="006C112D" w:rsidRPr="00387929" w:rsidRDefault="006C112D" w:rsidP="00BC32D2">
            <w:pPr>
              <w:rPr>
                <w:rFonts w:eastAsia="Times New Roman" w:cs="Calibri"/>
              </w:rPr>
            </w:pPr>
            <w:r w:rsidRPr="00387929">
              <w:rPr>
                <w:rFonts w:eastAsia="Times New Roman" w:cs="Calibri"/>
              </w:rPr>
              <w:t>Aktivnost A150001 GEODETSKO-KATASTARSKE USLUGE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01A7CF" w14:textId="77777777" w:rsidR="006C112D" w:rsidRPr="00387929" w:rsidRDefault="006C112D" w:rsidP="00BC32D2">
            <w:pPr>
              <w:jc w:val="right"/>
              <w:rPr>
                <w:rFonts w:eastAsia="Times New Roman" w:cs="Calibri"/>
                <w:i/>
                <w:iCs/>
              </w:rPr>
            </w:pPr>
            <w:r w:rsidRPr="00387929">
              <w:rPr>
                <w:rFonts w:eastAsia="Times New Roman" w:cs="Calibri"/>
                <w:color w:val="000000"/>
              </w:rPr>
              <w:t>47.900,00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8F913B" w14:textId="77777777" w:rsidR="006C112D" w:rsidRPr="00387929" w:rsidRDefault="006C112D" w:rsidP="00BC32D2">
            <w:pPr>
              <w:jc w:val="right"/>
              <w:rPr>
                <w:rFonts w:eastAsia="Times New Roman" w:cs="Calibri"/>
              </w:rPr>
            </w:pPr>
            <w:r w:rsidRPr="00387929">
              <w:rPr>
                <w:rFonts w:eastAsia="Times New Roman" w:cs="Calibri"/>
              </w:rPr>
              <w:t>4.420,00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C366F7"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52.320,00</w:t>
            </w:r>
            <w:r w:rsidRPr="00387929">
              <w:rPr>
                <w:rFonts w:eastAsia="Times New Roman" w:cs="Calibri"/>
                <w:color w:val="000000"/>
              </w:rPr>
              <w:fldChar w:fldCharType="end"/>
            </w:r>
          </w:p>
        </w:tc>
      </w:tr>
      <w:tr w:rsidR="006C112D" w:rsidRPr="00387929" w14:paraId="21B7A74C" w14:textId="77777777" w:rsidTr="00BC32D2">
        <w:trPr>
          <w:trHeight w:val="255"/>
          <w:jc w:val="center"/>
        </w:trPr>
        <w:tc>
          <w:tcPr>
            <w:tcW w:w="3964" w:type="dxa"/>
            <w:tcBorders>
              <w:top w:val="single" w:sz="4" w:space="0" w:color="auto"/>
              <w:left w:val="single" w:sz="4" w:space="0" w:color="auto"/>
              <w:bottom w:val="single" w:sz="4" w:space="0" w:color="auto"/>
              <w:right w:val="single" w:sz="4" w:space="0" w:color="auto"/>
            </w:tcBorders>
            <w:noWrap/>
            <w:hideMark/>
          </w:tcPr>
          <w:p w14:paraId="02F53B28" w14:textId="77777777" w:rsidR="006C112D" w:rsidRPr="00387929" w:rsidRDefault="006C112D" w:rsidP="00BC32D2">
            <w:pPr>
              <w:rPr>
                <w:rFonts w:eastAsia="Times New Roman" w:cs="Calibri"/>
              </w:rPr>
            </w:pPr>
            <w:r w:rsidRPr="00387929">
              <w:rPr>
                <w:rFonts w:eastAsia="Times New Roman" w:cs="Calibri"/>
              </w:rPr>
              <w:t>Kapitalni projekt K150001 PROSTORNI PLANOVI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EB1A7E" w14:textId="77777777" w:rsidR="006C112D" w:rsidRPr="00387929" w:rsidRDefault="006C112D" w:rsidP="00BC32D2">
            <w:pPr>
              <w:jc w:val="right"/>
              <w:rPr>
                <w:rFonts w:eastAsia="Times New Roman" w:cs="Calibri"/>
                <w:i/>
                <w:iCs/>
              </w:rPr>
            </w:pPr>
            <w:r w:rsidRPr="00387929">
              <w:rPr>
                <w:rFonts w:eastAsia="Times New Roman" w:cs="Calibri"/>
                <w:color w:val="000000"/>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6406A8"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600BF7"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10.000,00</w:t>
            </w:r>
            <w:r w:rsidRPr="00387929">
              <w:rPr>
                <w:rFonts w:eastAsia="Times New Roman" w:cs="Calibri"/>
                <w:color w:val="000000"/>
              </w:rPr>
              <w:fldChar w:fldCharType="end"/>
            </w:r>
          </w:p>
        </w:tc>
      </w:tr>
      <w:tr w:rsidR="006C112D" w:rsidRPr="00387929" w14:paraId="03C68DB1" w14:textId="77777777" w:rsidTr="00BC32D2">
        <w:trPr>
          <w:trHeight w:val="255"/>
          <w:jc w:val="center"/>
        </w:trPr>
        <w:tc>
          <w:tcPr>
            <w:tcW w:w="3964" w:type="dxa"/>
            <w:tcBorders>
              <w:top w:val="single" w:sz="4" w:space="0" w:color="auto"/>
              <w:left w:val="single" w:sz="4" w:space="0" w:color="auto"/>
              <w:bottom w:val="single" w:sz="4" w:space="0" w:color="auto"/>
              <w:right w:val="single" w:sz="4" w:space="0" w:color="auto"/>
            </w:tcBorders>
            <w:noWrap/>
          </w:tcPr>
          <w:p w14:paraId="1D99DAAA"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2666D3F"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57.900,00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E79DA4A"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4.420,00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3B7F88A"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62.320,00</w:t>
            </w:r>
            <w:r w:rsidRPr="00387929">
              <w:rPr>
                <w:rFonts w:eastAsia="Times New Roman" w:cs="Calibri"/>
                <w:b/>
                <w:bCs/>
              </w:rPr>
              <w:fldChar w:fldCharType="end"/>
            </w:r>
          </w:p>
        </w:tc>
      </w:tr>
    </w:tbl>
    <w:p w14:paraId="733684AE" w14:textId="77777777" w:rsidR="006C112D" w:rsidRPr="00387929" w:rsidRDefault="006C112D" w:rsidP="006C112D">
      <w:pPr>
        <w:spacing w:before="240" w:after="240"/>
        <w:jc w:val="both"/>
        <w:rPr>
          <w:rFonts w:ascii="Calibri" w:eastAsia="Times New Roman" w:hAnsi="Calibri" w:cs="Calibri"/>
          <w:color w:val="000000"/>
        </w:rPr>
      </w:pPr>
      <w:r w:rsidRPr="00387929">
        <w:rPr>
          <w:rFonts w:ascii="Calibri" w:eastAsia="Times New Roman" w:hAnsi="Calibri" w:cs="Calibri"/>
          <w:b/>
          <w:color w:val="000000"/>
        </w:rPr>
        <w:t>Geodetsko-katastarske usluge</w:t>
      </w:r>
      <w:r w:rsidRPr="00387929">
        <w:rPr>
          <w:rFonts w:ascii="Calibri" w:eastAsia="Times New Roman" w:hAnsi="Calibri" w:cs="Calibri"/>
          <w:color w:val="000000"/>
        </w:rPr>
        <w:t xml:space="preserve"> </w:t>
      </w:r>
      <w:r w:rsidRPr="00387929">
        <w:rPr>
          <w:rFonts w:ascii="Calibri" w:eastAsia="Times New Roman" w:hAnsi="Calibri" w:cs="Calibri"/>
          <w:bCs/>
          <w:color w:val="000000"/>
        </w:rPr>
        <w:t xml:space="preserve">- </w:t>
      </w:r>
      <w:r w:rsidRPr="00387929">
        <w:rPr>
          <w:rFonts w:ascii="Calibri" w:eastAsia="Times New Roman" w:hAnsi="Calibri" w:cs="Calibri"/>
          <w:color w:val="000000"/>
        </w:rPr>
        <w:t>planirana sredstva predviđena su za katastarsko-geodetsku izmjeru</w:t>
      </w:r>
      <w:r w:rsidRPr="00387929">
        <w:rPr>
          <w:rFonts w:ascii="Calibri" w:eastAsia="Times New Roman" w:hAnsi="Calibri" w:cs="Calibri"/>
          <w:bCs/>
          <w:color w:val="000000"/>
        </w:rPr>
        <w:t xml:space="preserve"> u</w:t>
      </w:r>
      <w:r w:rsidRPr="00387929">
        <w:rPr>
          <w:rFonts w:ascii="Calibri" w:eastAsia="Times New Roman" w:hAnsi="Calibri" w:cs="Calibri"/>
          <w:color w:val="000000"/>
        </w:rPr>
        <w:t xml:space="preserve"> svrhu izrade projektne dokumentacije, prilikom izvođenja radova na terenu, snimke izvedenih radova, uvođenja u posjed nakon kupoprodaja i sl., zatim sredstva za procjene od strane sudskih vještaka u procesima etažiranja u objektima u kojima se Grad pojavljuje kao suvlasnik te za energetske preglede zgrada za izradu energetskih certifikata. Osim toga odnosi se i na sredstva potrebna za ispunjavanje zakonom propisanih obveza po pitanju zaštite na radu i financiranje usluga koje nisu planirane, ali zbog realizacije određenih projekata postanu neophodne. </w:t>
      </w:r>
      <w:r w:rsidRPr="00387929">
        <w:rPr>
          <w:rFonts w:ascii="Calibri" w:eastAsia="Times New Roman" w:hAnsi="Calibri" w:cs="Calibri"/>
          <w:bCs/>
          <w:color w:val="000000"/>
        </w:rPr>
        <w:t>Sredstva se usklađuju sa stvarnim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6C112D" w:rsidRPr="00387929" w14:paraId="0E1F256A" w14:textId="77777777" w:rsidTr="00BC32D2">
        <w:trPr>
          <w:trHeight w:val="411"/>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8D0F0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7720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2FB1D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C58F3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15221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C929F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5BB44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363E5708" w14:textId="77777777" w:rsidTr="00BC32D2">
        <w:trPr>
          <w:trHeight w:val="349"/>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EB1A63"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Geodetsko katastarskih dokumenti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6041B9"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elaborata izrađenih kroz Aktivnost Geodetsko-katastarskih usluga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C6366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22630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3E4B0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D02D1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5DDEF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27</w:t>
            </w:r>
          </w:p>
        </w:tc>
      </w:tr>
    </w:tbl>
    <w:p w14:paraId="109DB071" w14:textId="77777777" w:rsidR="006C112D" w:rsidRPr="00387929" w:rsidRDefault="006C112D" w:rsidP="006C112D">
      <w:pPr>
        <w:spacing w:before="240" w:after="240"/>
        <w:jc w:val="both"/>
        <w:rPr>
          <w:rFonts w:ascii="Calibri" w:eastAsia="Times New Roman" w:hAnsi="Calibri" w:cs="Calibri"/>
          <w:bCs/>
          <w:color w:val="000000"/>
        </w:rPr>
      </w:pPr>
      <w:r w:rsidRPr="00387929">
        <w:rPr>
          <w:rFonts w:ascii="Calibri" w:eastAsia="Times New Roman" w:hAnsi="Calibri" w:cs="Calibri"/>
          <w:b/>
          <w:color w:val="000000"/>
        </w:rPr>
        <w:t>Prostorni planovi</w:t>
      </w:r>
      <w:r w:rsidRPr="00387929">
        <w:rPr>
          <w:rFonts w:ascii="Calibri" w:eastAsia="Times New Roman" w:hAnsi="Calibri" w:cs="Calibri"/>
          <w:bCs/>
          <w:color w:val="000000"/>
        </w:rPr>
        <w:t xml:space="preserve"> - sredstva za realizaciju programa izrade prostornog plana ili izmjena postojećeg u slučaju nužnosti zbog realizacije projekta – Prostornog plana uređenja Grada Požege i Generalnog urbanističkog plana, kao i Detaljnih planova uređenja dijelova naselja, ukoliko se pokaže potreba za izradom istih.</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1"/>
        <w:gridCol w:w="2552"/>
        <w:gridCol w:w="850"/>
        <w:gridCol w:w="992"/>
        <w:gridCol w:w="1134"/>
        <w:gridCol w:w="1134"/>
        <w:gridCol w:w="1139"/>
      </w:tblGrid>
      <w:tr w:rsidR="006C112D" w:rsidRPr="00387929" w14:paraId="63398C18" w14:textId="77777777" w:rsidTr="00BC32D2">
        <w:trPr>
          <w:trHeight w:val="411"/>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68D0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DE402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5011D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C9B16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A8D5F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25ABD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3D3C2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4C3BD511" w14:textId="77777777" w:rsidTr="00F0380D">
        <w:trPr>
          <w:trHeight w:val="992"/>
          <w:jc w:val="center"/>
        </w:trPr>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06317"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Prostorni planovi</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63230"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E0243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D953F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767D8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BB4FC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EF8E8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r>
    </w:tbl>
    <w:p w14:paraId="2E69C8F7" w14:textId="77777777" w:rsidR="006C112D" w:rsidRPr="00387929" w:rsidRDefault="006C112D" w:rsidP="006C112D">
      <w:pPr>
        <w:spacing w:before="240" w:after="240"/>
        <w:ind w:right="-108"/>
        <w:jc w:val="both"/>
        <w:rPr>
          <w:rFonts w:ascii="Calibri" w:eastAsia="Times New Roman" w:hAnsi="Calibri" w:cs="Calibri"/>
          <w:b/>
          <w:lang w:val="en-US"/>
        </w:rPr>
      </w:pPr>
      <w:r w:rsidRPr="00387929">
        <w:rPr>
          <w:rFonts w:ascii="Calibri" w:eastAsia="Times New Roman" w:hAnsi="Calibri" w:cs="Calibri"/>
          <w:b/>
        </w:rPr>
        <w:t>NAZIV PROGRAMA: SANACIJA KLIZIŠTA</w:t>
      </w:r>
    </w:p>
    <w:p w14:paraId="2B4F72C4" w14:textId="77777777" w:rsidR="006C112D" w:rsidRPr="00387929" w:rsidRDefault="006C112D" w:rsidP="006C112D">
      <w:pPr>
        <w:spacing w:after="240"/>
        <w:ind w:right="-108" w:firstLine="720"/>
        <w:jc w:val="both"/>
        <w:rPr>
          <w:rFonts w:ascii="Calibri" w:eastAsia="Times New Roman" w:hAnsi="Calibri" w:cs="Calibri"/>
          <w:color w:val="000000"/>
        </w:rPr>
      </w:pPr>
      <w:r w:rsidRPr="00387929">
        <w:rPr>
          <w:rFonts w:ascii="Calibri" w:eastAsia="Times New Roman" w:hAnsi="Calibri" w:cs="Calibri"/>
          <w:bCs/>
          <w:color w:val="000000"/>
        </w:rPr>
        <w:t xml:space="preserve">Odnosi se na </w:t>
      </w:r>
      <w:r w:rsidRPr="00387929">
        <w:rPr>
          <w:rFonts w:ascii="Calibri" w:eastAsia="Times New Roman" w:hAnsi="Calibri" w:cs="Calibri"/>
          <w:color w:val="000000"/>
        </w:rPr>
        <w:t>osiguranje kvalitetnog upravljanja prostorom uz efikasno riješenu komunalnu infrastrukturu.</w:t>
      </w:r>
    </w:p>
    <w:p w14:paraId="21F2842D" w14:textId="77777777" w:rsidR="006C112D" w:rsidRPr="00387929" w:rsidRDefault="006C112D" w:rsidP="006C112D">
      <w:pPr>
        <w:ind w:right="-108"/>
        <w:jc w:val="both"/>
        <w:rPr>
          <w:rFonts w:ascii="Calibri" w:eastAsia="Times New Roman" w:hAnsi="Calibri" w:cs="Calibri"/>
          <w:color w:val="000000"/>
        </w:rPr>
      </w:pPr>
      <w:r w:rsidRPr="00387929">
        <w:rPr>
          <w:rFonts w:ascii="Calibri" w:eastAsia="Times New Roman" w:hAnsi="Calibri" w:cs="Calibri"/>
          <w:b/>
          <w:bCs/>
          <w:color w:val="000000"/>
        </w:rPr>
        <w:t>Zakonska osnova za uvođenje programa</w:t>
      </w:r>
    </w:p>
    <w:p w14:paraId="6FC563F3" w14:textId="77777777" w:rsidR="006C112D" w:rsidRPr="00387929" w:rsidRDefault="006C112D" w:rsidP="006C112D">
      <w:pPr>
        <w:pStyle w:val="Odlomakpopisa"/>
        <w:numPr>
          <w:ilvl w:val="0"/>
          <w:numId w:val="27"/>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color w:val="000000"/>
          <w:lang w:eastAsia="zh-CN"/>
        </w:rPr>
        <w:t xml:space="preserve">Zakon o gradnji (Narodne novine, broj: 153/13., 20/17., 39/19., 125/19. i 145/24.) i </w:t>
      </w:r>
    </w:p>
    <w:p w14:paraId="02984490" w14:textId="77777777" w:rsidR="006C112D" w:rsidRPr="00387929" w:rsidRDefault="006C112D" w:rsidP="006C112D">
      <w:pPr>
        <w:pStyle w:val="Odlomakpopisa"/>
        <w:numPr>
          <w:ilvl w:val="0"/>
          <w:numId w:val="27"/>
        </w:numPr>
        <w:suppressAutoHyphens/>
        <w:spacing w:after="24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color w:val="000000"/>
          <w:lang w:eastAsia="zh-CN"/>
        </w:rPr>
        <w:t xml:space="preserve">Zakon o prostornom uređenju (Narodne novine, broj: 153/13., 65/17., 114/18., 39/19., 98/19., 67/23.). </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437F79C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68AEF5A" w14:textId="77777777" w:rsidR="006C112D" w:rsidRPr="00387929" w:rsidRDefault="006C112D" w:rsidP="00BC32D2">
            <w:pPr>
              <w:rPr>
                <w:rFonts w:eastAsia="Times New Roman" w:cs="Calibri"/>
                <w:b/>
                <w:bCs/>
              </w:rPr>
            </w:pPr>
            <w:r w:rsidRPr="00387929">
              <w:rPr>
                <w:rFonts w:eastAsia="Times New Roman" w:cs="Calibri"/>
                <w:b/>
                <w:bCs/>
              </w:rPr>
              <w:t>PROGRAM 1505 SANACIJA KLIZIŠTA</w:t>
            </w:r>
          </w:p>
        </w:tc>
        <w:tc>
          <w:tcPr>
            <w:tcW w:w="1701" w:type="dxa"/>
            <w:tcBorders>
              <w:top w:val="single" w:sz="4" w:space="0" w:color="auto"/>
              <w:left w:val="single" w:sz="4" w:space="0" w:color="auto"/>
              <w:bottom w:val="single" w:sz="4" w:space="0" w:color="auto"/>
              <w:right w:val="single" w:sz="4" w:space="0" w:color="auto"/>
            </w:tcBorders>
            <w:noWrap/>
            <w:hideMark/>
          </w:tcPr>
          <w:p w14:paraId="3B0D1B87"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hideMark/>
          </w:tcPr>
          <w:p w14:paraId="00E5CDA2"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hideMark/>
          </w:tcPr>
          <w:p w14:paraId="0B0E6D30"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27064A0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C703E4C" w14:textId="77777777" w:rsidR="006C112D" w:rsidRPr="00387929" w:rsidRDefault="006C112D" w:rsidP="00BC32D2">
            <w:pPr>
              <w:rPr>
                <w:rFonts w:eastAsia="Times New Roman" w:cs="Calibri"/>
              </w:rPr>
            </w:pPr>
            <w:r w:rsidRPr="00387929">
              <w:rPr>
                <w:rFonts w:eastAsia="Times New Roman" w:cs="Calibri"/>
              </w:rPr>
              <w:t>Aktivnost A150001 SANACIJA KLIZIŠTA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12A7CD" w14:textId="77777777" w:rsidR="006C112D" w:rsidRPr="00387929" w:rsidRDefault="006C112D" w:rsidP="00BC32D2">
            <w:pPr>
              <w:jc w:val="right"/>
              <w:rPr>
                <w:rFonts w:eastAsia="Times New Roman" w:cs="Calibri"/>
                <w:i/>
                <w:iCs/>
              </w:rPr>
            </w:pPr>
            <w:r w:rsidRPr="00387929">
              <w:rPr>
                <w:rFonts w:eastAsia="Times New Roman" w:cs="Calibri"/>
                <w:color w:val="000000"/>
              </w:rPr>
              <w:t>150.000,00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BC342B"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2A4783"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150.000,00</w:t>
            </w:r>
            <w:r w:rsidRPr="00387929">
              <w:rPr>
                <w:rFonts w:eastAsia="Times New Roman" w:cs="Calibri"/>
                <w:color w:val="000000"/>
              </w:rPr>
              <w:fldChar w:fldCharType="end"/>
            </w:r>
          </w:p>
        </w:tc>
      </w:tr>
      <w:tr w:rsidR="006C112D" w:rsidRPr="00387929" w14:paraId="79D47C5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752B56D"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B06E9FD" w14:textId="77777777" w:rsidR="006C112D" w:rsidRPr="00387929" w:rsidRDefault="006C112D" w:rsidP="00BC32D2">
            <w:pPr>
              <w:jc w:val="right"/>
              <w:rPr>
                <w:rFonts w:eastAsia="Times New Roman" w:cs="Calibri"/>
                <w:i/>
                <w:iCs/>
              </w:rPr>
            </w:pPr>
            <w:r w:rsidRPr="00387929">
              <w:rPr>
                <w:rFonts w:eastAsia="Times New Roman" w:cs="Calibri"/>
                <w:b/>
                <w:bCs/>
                <w:color w:val="000000"/>
              </w:rPr>
              <w:t>150.000,00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4B957B" w14:textId="53190B26"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0,00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5B27238"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150.000,00</w:t>
            </w:r>
            <w:r w:rsidRPr="00387929">
              <w:rPr>
                <w:rFonts w:eastAsia="Times New Roman" w:cs="Calibri"/>
                <w:b/>
                <w:bCs/>
                <w:color w:val="000000"/>
              </w:rPr>
              <w:fldChar w:fldCharType="end"/>
            </w:r>
          </w:p>
        </w:tc>
      </w:tr>
    </w:tbl>
    <w:p w14:paraId="67B35066" w14:textId="77777777" w:rsidR="006C112D" w:rsidRPr="00387929" w:rsidRDefault="006C112D" w:rsidP="006C112D">
      <w:pPr>
        <w:spacing w:before="240" w:after="240"/>
        <w:jc w:val="both"/>
        <w:rPr>
          <w:rFonts w:ascii="Calibri" w:eastAsia="Times New Roman" w:hAnsi="Calibri" w:cs="Calibri"/>
          <w:color w:val="000000"/>
        </w:rPr>
      </w:pPr>
      <w:r w:rsidRPr="00387929">
        <w:rPr>
          <w:rFonts w:ascii="Calibri" w:eastAsia="Times New Roman" w:hAnsi="Calibri" w:cs="Calibri"/>
          <w:b/>
          <w:bCs/>
          <w:color w:val="000000"/>
        </w:rPr>
        <w:t>Sanacija klizišta</w:t>
      </w:r>
      <w:r w:rsidRPr="00387929">
        <w:rPr>
          <w:rFonts w:ascii="Calibri" w:eastAsia="Times New Roman" w:hAnsi="Calibri" w:cs="Calibri"/>
          <w:color w:val="000000"/>
        </w:rPr>
        <w:t xml:space="preserve"> – aktivnost uključuje radove na sanaciji prethodno evidentiranih klizišta na području grada Požege kako bi se osigurali sigurniji životni uvjeti u područjima grada gdje su uočeni problemi sa strukturom temeljnog tla.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6C112D" w:rsidRPr="00387929" w14:paraId="237D2695" w14:textId="77777777" w:rsidTr="00BC32D2">
        <w:trPr>
          <w:trHeight w:val="56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052D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15D5C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B6C91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4D987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DE61F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254E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5FA65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1382E470" w14:textId="77777777" w:rsidTr="00BC32D2">
        <w:trPr>
          <w:trHeight w:val="142"/>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DE6D7"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Sanacija klizišta</w:t>
            </w:r>
          </w:p>
        </w:tc>
        <w:tc>
          <w:tcPr>
            <w:tcW w:w="207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8CD8F3C"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realiziranih sanacija</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0FCD56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4E948E4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4228E1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auto"/>
              <w:left w:val="single" w:sz="4" w:space="0" w:color="00000A"/>
              <w:bottom w:val="single" w:sz="4" w:space="0" w:color="00000A"/>
              <w:right w:val="single" w:sz="4" w:space="0" w:color="00000A"/>
            </w:tcBorders>
            <w:shd w:val="clear" w:color="auto" w:fill="FFFFFF"/>
            <w:vAlign w:val="center"/>
          </w:tcPr>
          <w:p w14:paraId="2CB2A5F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auto"/>
              <w:left w:val="single" w:sz="4" w:space="0" w:color="00000A"/>
              <w:bottom w:val="single" w:sz="4" w:space="0" w:color="00000A"/>
              <w:right w:val="single" w:sz="4" w:space="0" w:color="00000A"/>
            </w:tcBorders>
            <w:shd w:val="clear" w:color="auto" w:fill="FFFFFF"/>
            <w:vAlign w:val="center"/>
          </w:tcPr>
          <w:p w14:paraId="5C9677E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r>
    </w:tbl>
    <w:p w14:paraId="1F825868"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NAZIV PROGRAMA: POTICANJE MALOG GOSPODARSTVA</w:t>
      </w:r>
    </w:p>
    <w:p w14:paraId="66865EB4" w14:textId="77777777" w:rsidR="006C112D" w:rsidRPr="00387929" w:rsidRDefault="006C112D" w:rsidP="006C112D">
      <w:pPr>
        <w:spacing w:after="240"/>
        <w:ind w:right="-108" w:firstLine="567"/>
        <w:jc w:val="both"/>
        <w:rPr>
          <w:rFonts w:ascii="Calibri" w:eastAsia="Times New Roman" w:hAnsi="Calibri" w:cs="Calibri"/>
          <w:bCs/>
          <w:color w:val="000000"/>
        </w:rPr>
      </w:pPr>
      <w:r w:rsidRPr="00387929">
        <w:rPr>
          <w:rFonts w:ascii="Calibri" w:eastAsia="Times New Roman" w:hAnsi="Calibri" w:cs="Calibri"/>
          <w:bCs/>
          <w:color w:val="000000"/>
        </w:rPr>
        <w:t>Odnosi se na subvencije za povećanje smještajnih kapaciteta na području grada Požege kako bi se povećao broj smještajnih objekata te time doprinijelo povećanju turističke ponude i turističkog potencijala.</w:t>
      </w:r>
    </w:p>
    <w:p w14:paraId="4BEBFFD3" w14:textId="77777777" w:rsidR="006C112D" w:rsidRPr="00387929" w:rsidRDefault="006C112D" w:rsidP="006C112D">
      <w:pPr>
        <w:ind w:right="-108"/>
        <w:jc w:val="both"/>
        <w:rPr>
          <w:rFonts w:ascii="Calibri" w:eastAsia="Times New Roman" w:hAnsi="Calibri" w:cs="Calibri"/>
          <w:b/>
          <w:bCs/>
          <w:color w:val="000000"/>
        </w:rPr>
      </w:pPr>
      <w:r w:rsidRPr="00387929">
        <w:rPr>
          <w:rFonts w:ascii="Calibri" w:eastAsia="Times New Roman" w:hAnsi="Calibri" w:cs="Calibri"/>
          <w:b/>
          <w:bCs/>
          <w:color w:val="000000"/>
        </w:rPr>
        <w:t>Zakonska osnova za uvođenje programa</w:t>
      </w:r>
    </w:p>
    <w:p w14:paraId="37C212BA" w14:textId="77777777" w:rsidR="006C112D" w:rsidRPr="00387929" w:rsidRDefault="006C112D" w:rsidP="006C112D">
      <w:pPr>
        <w:pStyle w:val="Odlomakpopisa"/>
        <w:numPr>
          <w:ilvl w:val="0"/>
          <w:numId w:val="27"/>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 xml:space="preserve">Zakon o državnim potporama (Narodne novine, broj: 47/14., 69/17.), </w:t>
      </w:r>
    </w:p>
    <w:p w14:paraId="2B553194" w14:textId="77777777" w:rsidR="006C112D" w:rsidRPr="00387929" w:rsidRDefault="006C112D" w:rsidP="006C112D">
      <w:pPr>
        <w:pStyle w:val="Odlomakpopisa"/>
        <w:numPr>
          <w:ilvl w:val="0"/>
          <w:numId w:val="27"/>
        </w:numPr>
        <w:suppressAutoHyphens/>
        <w:spacing w:after="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 xml:space="preserve">Uredba Europske unije kojom se utvrđuju potpore male vrijednosti te </w:t>
      </w:r>
    </w:p>
    <w:p w14:paraId="7E5BC398" w14:textId="77777777" w:rsidR="006C112D" w:rsidRPr="00387929" w:rsidRDefault="006C112D" w:rsidP="006C112D">
      <w:pPr>
        <w:pStyle w:val="Odlomakpopisa"/>
        <w:numPr>
          <w:ilvl w:val="0"/>
          <w:numId w:val="27"/>
        </w:numPr>
        <w:suppressAutoHyphens/>
        <w:spacing w:after="240" w:line="240" w:lineRule="auto"/>
        <w:ind w:right="-108"/>
        <w:jc w:val="both"/>
        <w:rPr>
          <w:rFonts w:ascii="Calibri" w:eastAsia="Times New Roman" w:hAnsi="Calibri" w:cs="Calibri"/>
          <w:bCs/>
          <w:color w:val="000000"/>
          <w:lang w:eastAsia="zh-CN"/>
        </w:rPr>
      </w:pPr>
      <w:r w:rsidRPr="00387929">
        <w:rPr>
          <w:rFonts w:ascii="Calibri" w:eastAsia="Times New Roman" w:hAnsi="Calibri" w:cs="Calibri"/>
          <w:bCs/>
          <w:color w:val="000000"/>
          <w:lang w:eastAsia="zh-CN"/>
        </w:rPr>
        <w:t>Odluka o potporama u turizmu na području Grada Požege u 2024. godini (Službene novine Grada Požege, broj: 12/24.).</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757A98F0" w14:textId="77777777" w:rsidTr="00BC32D2">
        <w:trPr>
          <w:trHeight w:val="354"/>
          <w:jc w:val="center"/>
        </w:trPr>
        <w:tc>
          <w:tcPr>
            <w:tcW w:w="3969" w:type="dxa"/>
            <w:tcBorders>
              <w:top w:val="single" w:sz="4" w:space="0" w:color="auto"/>
              <w:left w:val="single" w:sz="4" w:space="0" w:color="auto"/>
              <w:bottom w:val="single" w:sz="4" w:space="0" w:color="auto"/>
              <w:right w:val="single" w:sz="4" w:space="0" w:color="auto"/>
            </w:tcBorders>
            <w:noWrap/>
            <w:hideMark/>
          </w:tcPr>
          <w:p w14:paraId="216B8D57" w14:textId="77777777" w:rsidR="006C112D" w:rsidRPr="00387929" w:rsidRDefault="006C112D" w:rsidP="00BC32D2">
            <w:pPr>
              <w:rPr>
                <w:rFonts w:eastAsia="Times New Roman" w:cs="Calibri"/>
                <w:b/>
                <w:bCs/>
              </w:rPr>
            </w:pPr>
            <w:r w:rsidRPr="00387929">
              <w:rPr>
                <w:rFonts w:eastAsia="Times New Roman" w:cs="Calibri"/>
                <w:b/>
                <w:bCs/>
              </w:rPr>
              <w:t>PROGRAM 1600 POTICANJE MALOG GOSPODARSTVA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1A0478"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2A3C79"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5EAF5F"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2B8C530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B4A2FB0" w14:textId="77777777" w:rsidR="006C112D" w:rsidRPr="00387929" w:rsidRDefault="006C112D" w:rsidP="00BC32D2">
            <w:pPr>
              <w:rPr>
                <w:rFonts w:eastAsia="Times New Roman" w:cs="Calibri"/>
              </w:rPr>
            </w:pPr>
            <w:r w:rsidRPr="00387929">
              <w:rPr>
                <w:rFonts w:eastAsia="Times New Roman" w:cs="Calibri"/>
              </w:rPr>
              <w:t>Tekući projekt T160001 SUBVENCIJE ZA SMJEŠTAJNE KAPACITETE NA PODRUČJU GRADA POŽEGE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14608E" w14:textId="77777777" w:rsidR="006C112D" w:rsidRPr="00387929" w:rsidRDefault="006C112D" w:rsidP="00BC32D2">
            <w:pPr>
              <w:jc w:val="right"/>
              <w:rPr>
                <w:rFonts w:eastAsia="Times New Roman" w:cs="Calibri"/>
              </w:rPr>
            </w:pPr>
            <w:r w:rsidRPr="00387929">
              <w:rPr>
                <w:rFonts w:eastAsia="Times New Roman" w:cs="Calibri"/>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C91DE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8CD320" w14:textId="77777777" w:rsidR="006C112D" w:rsidRPr="00387929" w:rsidRDefault="006C112D" w:rsidP="00BC32D2">
            <w:pPr>
              <w:jc w:val="right"/>
              <w:rPr>
                <w:rFonts w:eastAsia="Times New Roman" w:cs="Calibri"/>
              </w:rPr>
            </w:pPr>
            <w:r w:rsidRPr="00387929">
              <w:rPr>
                <w:rFonts w:eastAsia="Times New Roman" w:cs="Calibri"/>
              </w:rPr>
              <w:t>20.000,00</w:t>
            </w:r>
          </w:p>
        </w:tc>
      </w:tr>
      <w:tr w:rsidR="006C112D" w:rsidRPr="00387929" w14:paraId="500FFA4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15B3799"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370B78E" w14:textId="77777777" w:rsidR="006C112D" w:rsidRPr="00387929" w:rsidRDefault="006C112D" w:rsidP="00BC32D2">
            <w:pPr>
              <w:jc w:val="right"/>
              <w:rPr>
                <w:rFonts w:eastAsia="Times New Roman" w:cs="Calibri"/>
                <w:b/>
                <w:bCs/>
              </w:rPr>
            </w:pPr>
            <w:r w:rsidRPr="00387929">
              <w:rPr>
                <w:rFonts w:eastAsia="Times New Roman" w:cs="Calibri"/>
                <w:b/>
                <w:bCs/>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3EADA8"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98F586" w14:textId="77777777" w:rsidR="006C112D" w:rsidRPr="00387929" w:rsidRDefault="006C112D" w:rsidP="00BC32D2">
            <w:pPr>
              <w:jc w:val="right"/>
              <w:rPr>
                <w:rFonts w:eastAsia="Times New Roman" w:cs="Calibri"/>
                <w:b/>
                <w:bCs/>
              </w:rPr>
            </w:pPr>
            <w:r w:rsidRPr="00387929">
              <w:rPr>
                <w:rFonts w:eastAsia="Times New Roman" w:cs="Calibri"/>
                <w:b/>
                <w:bCs/>
              </w:rPr>
              <w:t>20.000,00</w:t>
            </w:r>
          </w:p>
        </w:tc>
      </w:tr>
    </w:tbl>
    <w:p w14:paraId="1002805E"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Subvencije za smještajne kapacitete na području grada Požege</w:t>
      </w:r>
      <w:r w:rsidRPr="00387929">
        <w:rPr>
          <w:rFonts w:ascii="Calibri" w:eastAsia="Times New Roman" w:hAnsi="Calibri" w:cs="Calibri"/>
          <w:bCs/>
          <w:color w:val="000000"/>
        </w:rPr>
        <w:t xml:space="preserve"> – s ciljem povećanja i unaprjeđenja smještajnih kapaciteta, ostvarenja boljih turističkih rezultata, promocije turističkih potencijala Grada Požege i unapređenja i proširenja turističke ponude predviđena su sredstva kao pomoć poduzetnicima.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263"/>
        <w:gridCol w:w="1560"/>
        <w:gridCol w:w="850"/>
        <w:gridCol w:w="992"/>
        <w:gridCol w:w="1134"/>
        <w:gridCol w:w="1134"/>
        <w:gridCol w:w="1139"/>
      </w:tblGrid>
      <w:tr w:rsidR="006C112D" w:rsidRPr="00387929" w14:paraId="617DAEF7" w14:textId="77777777" w:rsidTr="00BC32D2">
        <w:trPr>
          <w:trHeight w:val="374"/>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035D8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28EE6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4E826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E01A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2927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A235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A9C1D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A574BEE" w14:textId="77777777" w:rsidTr="00BC32D2">
        <w:trPr>
          <w:trHeight w:val="476"/>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AE287A"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Subvencije za smještajne kapacitete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5395A2"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ležaja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A01C0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5F160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DCBED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75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92361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30FC9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75</w:t>
            </w:r>
          </w:p>
        </w:tc>
      </w:tr>
    </w:tbl>
    <w:p w14:paraId="1208B4D8"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NAZIV PROGRAMA: POTICAJI U POLJOPRIVREDI</w:t>
      </w:r>
    </w:p>
    <w:p w14:paraId="730E6B9A" w14:textId="77777777" w:rsidR="006C112D" w:rsidRPr="00387929" w:rsidRDefault="006C112D" w:rsidP="006C112D">
      <w:pPr>
        <w:spacing w:after="240"/>
        <w:ind w:right="-141" w:firstLine="720"/>
        <w:jc w:val="both"/>
        <w:rPr>
          <w:rFonts w:ascii="Calibri" w:eastAsia="Times New Roman" w:hAnsi="Calibri" w:cs="Calibri"/>
          <w:color w:val="000000"/>
        </w:rPr>
      </w:pPr>
      <w:r w:rsidRPr="00387929">
        <w:rPr>
          <w:rFonts w:ascii="Calibri" w:eastAsia="Times New Roman" w:hAnsi="Calibri" w:cs="Calibri"/>
          <w:color w:val="000000"/>
        </w:rPr>
        <w:t>Program obuhvaća subvencioniranje poljoprivrednika i obrtnika, a aktivnost se odnosi na subvencije poljoprivrednicima. Cilj programa je poticanje razvoja poljoprivrede u gradu Požegi, boljeg iskorištenja prirodnih resursa, modernizacije proizvodnje, povećanje kvalitete i konkurentnosti poljoprivrednih proizvoda, povećanje broja zaposlenih u poljoprivredi, kako bi se poljoprivredna proizvodnja učinila isplativijom te ujedno pomoglo i olakšalo obiteljskom poduzetništvu.</w:t>
      </w:r>
    </w:p>
    <w:p w14:paraId="0B42E870" w14:textId="77777777" w:rsidR="006C112D" w:rsidRPr="00387929" w:rsidRDefault="006C112D" w:rsidP="006C112D">
      <w:pPr>
        <w:ind w:right="-108"/>
        <w:jc w:val="both"/>
        <w:rPr>
          <w:rFonts w:ascii="Calibri" w:eastAsia="Times New Roman" w:hAnsi="Calibri" w:cs="Calibri"/>
          <w:b/>
          <w:bCs/>
          <w:color w:val="000000"/>
        </w:rPr>
      </w:pPr>
      <w:r w:rsidRPr="00387929">
        <w:rPr>
          <w:rFonts w:ascii="Calibri" w:eastAsia="Times New Roman" w:hAnsi="Calibri" w:cs="Calibri"/>
          <w:b/>
          <w:bCs/>
          <w:color w:val="000000"/>
        </w:rPr>
        <w:t>Zakonska osnova za uvođenje programa</w:t>
      </w:r>
    </w:p>
    <w:p w14:paraId="20DBBCF9" w14:textId="77777777" w:rsidR="006C112D" w:rsidRPr="00387929" w:rsidRDefault="006C112D" w:rsidP="006C112D">
      <w:pPr>
        <w:pStyle w:val="Odlomakpopisa"/>
        <w:numPr>
          <w:ilvl w:val="0"/>
          <w:numId w:val="27"/>
        </w:numPr>
        <w:spacing w:after="240" w:line="240" w:lineRule="auto"/>
        <w:ind w:right="-141"/>
        <w:jc w:val="both"/>
        <w:rPr>
          <w:rFonts w:ascii="Calibri" w:eastAsia="Times New Roman" w:hAnsi="Calibri" w:cs="Calibri"/>
          <w:color w:val="000000"/>
        </w:rPr>
      </w:pPr>
      <w:r w:rsidRPr="00387929">
        <w:rPr>
          <w:rFonts w:ascii="Calibri" w:eastAsia="Times New Roman" w:hAnsi="Calibri" w:cs="Calibri"/>
          <w:color w:val="000000"/>
        </w:rPr>
        <w:t>Zakon o potpori poljoprivrednom i ruralnom razvoju (Narodne novine, broj 80/13., 41/14., 107/14. i 30/15.).</w:t>
      </w:r>
    </w:p>
    <w:tbl>
      <w:tblPr>
        <w:tblStyle w:val="Reetkatablice1"/>
        <w:tblW w:w="9072" w:type="dxa"/>
        <w:jc w:val="center"/>
        <w:tblInd w:w="0" w:type="dxa"/>
        <w:tblLook w:val="04A0" w:firstRow="1" w:lastRow="0" w:firstColumn="1" w:lastColumn="0" w:noHBand="0" w:noVBand="1"/>
      </w:tblPr>
      <w:tblGrid>
        <w:gridCol w:w="4106"/>
        <w:gridCol w:w="1564"/>
        <w:gridCol w:w="1701"/>
        <w:gridCol w:w="1701"/>
      </w:tblGrid>
      <w:tr w:rsidR="006C112D" w:rsidRPr="00387929" w14:paraId="051250E0" w14:textId="77777777" w:rsidTr="00BC32D2">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28ED5D59" w14:textId="04DB776F" w:rsidR="006C112D" w:rsidRPr="00387929" w:rsidRDefault="006C112D" w:rsidP="00BC32D2">
            <w:pPr>
              <w:rPr>
                <w:rFonts w:eastAsia="Times New Roman" w:cs="Calibri"/>
                <w:b/>
                <w:bCs/>
              </w:rPr>
            </w:pPr>
            <w:r w:rsidRPr="00387929">
              <w:rPr>
                <w:rFonts w:eastAsia="Times New Roman" w:cs="Calibri"/>
                <w:b/>
                <w:bCs/>
              </w:rPr>
              <w:t>PROGRAM 1601 POTICAJI UPOLJOPRIVREDI</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3522DE59"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B8CCF5"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D9B9790"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4AEAEC36" w14:textId="77777777" w:rsidTr="00BC32D2">
        <w:trPr>
          <w:trHeight w:val="255"/>
          <w:jc w:val="center"/>
        </w:trPr>
        <w:tc>
          <w:tcPr>
            <w:tcW w:w="4106" w:type="dxa"/>
            <w:tcBorders>
              <w:top w:val="single" w:sz="4" w:space="0" w:color="auto"/>
              <w:left w:val="single" w:sz="4" w:space="0" w:color="auto"/>
              <w:bottom w:val="single" w:sz="4" w:space="0" w:color="auto"/>
              <w:right w:val="single" w:sz="4" w:space="0" w:color="auto"/>
            </w:tcBorders>
            <w:noWrap/>
            <w:hideMark/>
          </w:tcPr>
          <w:p w14:paraId="2AB541AC" w14:textId="77777777" w:rsidR="006C112D" w:rsidRPr="00387929" w:rsidRDefault="006C112D" w:rsidP="00BC32D2">
            <w:pPr>
              <w:rPr>
                <w:rFonts w:eastAsia="Times New Roman" w:cs="Calibri"/>
              </w:rPr>
            </w:pPr>
            <w:r w:rsidRPr="00387929">
              <w:rPr>
                <w:rFonts w:eastAsia="Times New Roman" w:cs="Calibri"/>
              </w:rPr>
              <w:t>Aktivnost A160001 POTICAJI U POLJOPRIVREDI</w:t>
            </w:r>
          </w:p>
        </w:tc>
        <w:tc>
          <w:tcPr>
            <w:tcW w:w="1564" w:type="dxa"/>
            <w:tcBorders>
              <w:top w:val="single" w:sz="4" w:space="0" w:color="auto"/>
              <w:left w:val="single" w:sz="4" w:space="0" w:color="auto"/>
              <w:bottom w:val="single" w:sz="4" w:space="0" w:color="auto"/>
              <w:right w:val="single" w:sz="4" w:space="0" w:color="auto"/>
            </w:tcBorders>
            <w:noWrap/>
            <w:vAlign w:val="center"/>
          </w:tcPr>
          <w:p w14:paraId="06A521FA" w14:textId="77777777" w:rsidR="006C112D" w:rsidRPr="00387929" w:rsidRDefault="006C112D" w:rsidP="00BC32D2">
            <w:pPr>
              <w:jc w:val="right"/>
              <w:rPr>
                <w:rFonts w:eastAsia="Times New Roman" w:cs="Calibri"/>
                <w:i/>
                <w:iCs/>
              </w:rPr>
            </w:pPr>
            <w:r w:rsidRPr="00387929">
              <w:rPr>
                <w:rFonts w:eastAsia="Times New Roman" w:cs="Calibri"/>
                <w:color w:val="00000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153A08"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5FFFF3" w14:textId="77777777" w:rsidR="006C112D" w:rsidRPr="00387929" w:rsidRDefault="006C112D" w:rsidP="00BC32D2">
            <w:pPr>
              <w:jc w:val="right"/>
              <w:rPr>
                <w:rFonts w:eastAsia="Times New Roman" w:cs="Calibri"/>
                <w:i/>
                <w:iCs/>
              </w:rPr>
            </w:pPr>
            <w:r w:rsidRPr="00387929">
              <w:rPr>
                <w:rFonts w:eastAsia="Times New Roman" w:cs="Calibri"/>
                <w:color w:val="000000"/>
              </w:rPr>
              <w:t>16.000,00</w:t>
            </w:r>
          </w:p>
        </w:tc>
      </w:tr>
      <w:tr w:rsidR="006C112D" w:rsidRPr="00387929" w14:paraId="2A1BB96B" w14:textId="77777777" w:rsidTr="00BC32D2">
        <w:trPr>
          <w:trHeight w:val="255"/>
          <w:jc w:val="center"/>
        </w:trPr>
        <w:tc>
          <w:tcPr>
            <w:tcW w:w="4106" w:type="dxa"/>
            <w:tcBorders>
              <w:top w:val="single" w:sz="4" w:space="0" w:color="auto"/>
              <w:left w:val="single" w:sz="4" w:space="0" w:color="auto"/>
              <w:bottom w:val="single" w:sz="4" w:space="0" w:color="auto"/>
              <w:right w:val="single" w:sz="4" w:space="0" w:color="auto"/>
            </w:tcBorders>
            <w:noWrap/>
          </w:tcPr>
          <w:p w14:paraId="3174B2C7" w14:textId="77777777" w:rsidR="006C112D" w:rsidRPr="00387929" w:rsidRDefault="006C112D" w:rsidP="00BC32D2">
            <w:pPr>
              <w:rPr>
                <w:rFonts w:eastAsia="Times New Roman" w:cs="Calibri"/>
              </w:rPr>
            </w:pPr>
            <w:r w:rsidRPr="00387929">
              <w:rPr>
                <w:rFonts w:eastAsia="Times New Roman" w:cs="Calibri"/>
              </w:rPr>
              <w:t>UKUPNO</w:t>
            </w:r>
          </w:p>
        </w:tc>
        <w:tc>
          <w:tcPr>
            <w:tcW w:w="1564" w:type="dxa"/>
            <w:tcBorders>
              <w:top w:val="single" w:sz="4" w:space="0" w:color="auto"/>
              <w:left w:val="single" w:sz="4" w:space="0" w:color="auto"/>
              <w:bottom w:val="single" w:sz="4" w:space="0" w:color="auto"/>
              <w:right w:val="single" w:sz="4" w:space="0" w:color="auto"/>
            </w:tcBorders>
            <w:noWrap/>
            <w:vAlign w:val="center"/>
          </w:tcPr>
          <w:p w14:paraId="64FB49FE" w14:textId="77777777" w:rsidR="006C112D" w:rsidRPr="00387929" w:rsidRDefault="006C112D" w:rsidP="00BC32D2">
            <w:pPr>
              <w:jc w:val="right"/>
              <w:rPr>
                <w:rFonts w:eastAsia="Times New Roman" w:cs="Calibri"/>
                <w:i/>
                <w:iCs/>
              </w:rPr>
            </w:pPr>
            <w:r w:rsidRPr="00387929">
              <w:rPr>
                <w:rFonts w:eastAsia="Times New Roman" w:cs="Calibri"/>
                <w:b/>
                <w:bCs/>
                <w:color w:val="000000"/>
              </w:rPr>
              <w:t>16.000,00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527CFA" w14:textId="77777777" w:rsidR="006C112D" w:rsidRPr="00387929" w:rsidRDefault="006C112D" w:rsidP="00BC32D2">
            <w:pPr>
              <w:jc w:val="right"/>
              <w:rPr>
                <w:rFonts w:eastAsia="Times New Roman" w:cs="Calibri"/>
                <w:i/>
                <w:iCs/>
              </w:rPr>
            </w:pPr>
            <w:r w:rsidRPr="00387929">
              <w:rPr>
                <w:rFonts w:eastAsia="Times New Roman" w:cs="Calibri"/>
                <w:b/>
                <w:bCs/>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914548" w14:textId="77777777" w:rsidR="006C112D" w:rsidRPr="00387929" w:rsidRDefault="006C112D" w:rsidP="00BC32D2">
            <w:pPr>
              <w:jc w:val="right"/>
              <w:rPr>
                <w:rFonts w:eastAsia="Times New Roman" w:cs="Calibri"/>
                <w:i/>
                <w:iCs/>
              </w:rPr>
            </w:pPr>
            <w:r w:rsidRPr="00387929">
              <w:rPr>
                <w:rFonts w:eastAsia="Times New Roman" w:cs="Calibri"/>
                <w:b/>
                <w:bCs/>
                <w:color w:val="000000"/>
              </w:rPr>
              <w:t>16.000,00</w:t>
            </w:r>
          </w:p>
        </w:tc>
      </w:tr>
    </w:tbl>
    <w:p w14:paraId="04A504AF" w14:textId="77777777" w:rsidR="006C112D" w:rsidRPr="00387929" w:rsidRDefault="006C112D" w:rsidP="006C112D">
      <w:pPr>
        <w:spacing w:before="240" w:after="240"/>
        <w:ind w:right="143"/>
        <w:jc w:val="both"/>
        <w:rPr>
          <w:rFonts w:ascii="Calibri" w:eastAsia="Times New Roman" w:hAnsi="Calibri" w:cs="Calibri"/>
          <w:color w:val="000000"/>
        </w:rPr>
      </w:pPr>
      <w:r w:rsidRPr="00387929">
        <w:rPr>
          <w:rFonts w:ascii="Calibri" w:eastAsia="Times New Roman" w:hAnsi="Calibri" w:cs="Calibri"/>
          <w:b/>
          <w:bCs/>
          <w:color w:val="000000"/>
        </w:rPr>
        <w:t>Poticaji u poljoprivredi</w:t>
      </w:r>
      <w:r w:rsidRPr="00387929">
        <w:rPr>
          <w:rFonts w:ascii="Calibri" w:eastAsia="Times New Roman" w:hAnsi="Calibri" w:cs="Calibri"/>
          <w:color w:val="000000"/>
        </w:rPr>
        <w:t xml:space="preserve"> - kao pomoć poljoprivrednicima planirana su sredstva za: osjemenjivanje krava i krmača, podizanje nasada voćnjaka i vinograda, pomoć za uzgoj i držanje krava.</w:t>
      </w:r>
    </w:p>
    <w:tbl>
      <w:tblPr>
        <w:tblW w:w="92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08"/>
        <w:gridCol w:w="2556"/>
        <w:gridCol w:w="930"/>
        <w:gridCol w:w="992"/>
        <w:gridCol w:w="1134"/>
        <w:gridCol w:w="1134"/>
        <w:gridCol w:w="1139"/>
      </w:tblGrid>
      <w:tr w:rsidR="006C112D" w:rsidRPr="00387929" w14:paraId="41FA3D63" w14:textId="77777777" w:rsidTr="00F0380D">
        <w:trPr>
          <w:trHeight w:val="863"/>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B153A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E2788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74EA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1349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A2E4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D91C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3EB6D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634B08E5" w14:textId="77777777" w:rsidTr="00BC32D2">
        <w:trPr>
          <w:trHeight w:val="415"/>
          <w:jc w:val="center"/>
        </w:trPr>
        <w:tc>
          <w:tcPr>
            <w:tcW w:w="1408"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11D788"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Poticaji u poljoprivredi</w:t>
            </w: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64AB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poljoprivrednika kojima se sufinancira uzgoj i držanje krava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ECD47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A0142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32E3A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55622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A4472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9</w:t>
            </w:r>
          </w:p>
        </w:tc>
      </w:tr>
      <w:tr w:rsidR="006C112D" w:rsidRPr="00387929" w14:paraId="1A8EFB3B" w14:textId="77777777" w:rsidTr="00BC32D2">
        <w:trPr>
          <w:trHeight w:val="415"/>
          <w:jc w:val="center"/>
        </w:trPr>
        <w:tc>
          <w:tcPr>
            <w:tcW w:w="1408" w:type="dxa"/>
            <w:vMerge/>
            <w:tcBorders>
              <w:top w:val="single" w:sz="4" w:space="0" w:color="00000A"/>
              <w:left w:val="single" w:sz="4" w:space="0" w:color="00000A"/>
              <w:bottom w:val="single" w:sz="4" w:space="0" w:color="00000A"/>
              <w:right w:val="single" w:sz="4" w:space="0" w:color="00000A"/>
            </w:tcBorders>
            <w:vAlign w:val="center"/>
            <w:hideMark/>
          </w:tcPr>
          <w:p w14:paraId="50A135F2" w14:textId="77777777" w:rsidR="006C112D" w:rsidRPr="00387929" w:rsidRDefault="006C112D" w:rsidP="00BC32D2">
            <w:pPr>
              <w:rPr>
                <w:rFonts w:ascii="Calibri" w:eastAsia="Times New Roman" w:hAnsi="Calibri" w:cs="Calibri"/>
                <w:color w:val="000000"/>
                <w:sz w:val="20"/>
                <w:szCs w:val="20"/>
                <w:lang w:eastAsia="zh-CN"/>
              </w:rPr>
            </w:pP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9F6F50"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korisnika za podizanje nasada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7E273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B2D93F"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451A2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0A3DD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F22C0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r>
      <w:tr w:rsidR="006C112D" w:rsidRPr="00387929" w14:paraId="05D761F9" w14:textId="77777777" w:rsidTr="00BC32D2">
        <w:trPr>
          <w:trHeight w:val="415"/>
          <w:jc w:val="center"/>
        </w:trPr>
        <w:tc>
          <w:tcPr>
            <w:tcW w:w="1408" w:type="dxa"/>
            <w:vMerge/>
            <w:tcBorders>
              <w:top w:val="single" w:sz="4" w:space="0" w:color="00000A"/>
              <w:left w:val="single" w:sz="4" w:space="0" w:color="00000A"/>
              <w:bottom w:val="single" w:sz="4" w:space="0" w:color="00000A"/>
              <w:right w:val="single" w:sz="4" w:space="0" w:color="00000A"/>
            </w:tcBorders>
            <w:vAlign w:val="center"/>
            <w:hideMark/>
          </w:tcPr>
          <w:p w14:paraId="7A48CA3E" w14:textId="77777777" w:rsidR="006C112D" w:rsidRPr="00387929" w:rsidRDefault="006C112D" w:rsidP="00BC32D2">
            <w:pPr>
              <w:rPr>
                <w:rFonts w:ascii="Calibri" w:eastAsia="Times New Roman" w:hAnsi="Calibri" w:cs="Calibri"/>
                <w:color w:val="000000"/>
                <w:sz w:val="20"/>
                <w:szCs w:val="20"/>
                <w:lang w:eastAsia="zh-CN"/>
              </w:rPr>
            </w:pP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83951F"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krava za osjemenjavanje</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FCB5F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E315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183B5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AA275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B32D2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30</w:t>
            </w:r>
          </w:p>
        </w:tc>
      </w:tr>
      <w:tr w:rsidR="006C112D" w:rsidRPr="00387929" w14:paraId="1FC91CB7" w14:textId="77777777" w:rsidTr="00BC32D2">
        <w:trPr>
          <w:trHeight w:val="415"/>
          <w:jc w:val="center"/>
        </w:trPr>
        <w:tc>
          <w:tcPr>
            <w:tcW w:w="1408" w:type="dxa"/>
            <w:vMerge/>
            <w:tcBorders>
              <w:top w:val="single" w:sz="4" w:space="0" w:color="00000A"/>
              <w:left w:val="single" w:sz="4" w:space="0" w:color="00000A"/>
              <w:bottom w:val="single" w:sz="4" w:space="0" w:color="00000A"/>
              <w:right w:val="single" w:sz="4" w:space="0" w:color="00000A"/>
            </w:tcBorders>
            <w:vAlign w:val="center"/>
            <w:hideMark/>
          </w:tcPr>
          <w:p w14:paraId="32D64129" w14:textId="77777777" w:rsidR="006C112D" w:rsidRPr="00387929" w:rsidRDefault="006C112D" w:rsidP="00BC32D2">
            <w:pPr>
              <w:rPr>
                <w:rFonts w:ascii="Calibri" w:eastAsia="Times New Roman" w:hAnsi="Calibri" w:cs="Calibri"/>
                <w:color w:val="000000"/>
                <w:sz w:val="20"/>
                <w:szCs w:val="20"/>
                <w:lang w:eastAsia="zh-CN"/>
              </w:rPr>
            </w:pP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E821B"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krmača</w:t>
            </w:r>
          </w:p>
        </w:tc>
        <w:tc>
          <w:tcPr>
            <w:tcW w:w="9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2393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F928E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A200E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0A5F2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F08FC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80</w:t>
            </w:r>
          </w:p>
        </w:tc>
      </w:tr>
    </w:tbl>
    <w:p w14:paraId="015F5447" w14:textId="77777777" w:rsidR="006C112D" w:rsidRPr="00387929" w:rsidRDefault="006C112D" w:rsidP="00F0380D">
      <w:pPr>
        <w:spacing w:before="240" w:after="120"/>
        <w:ind w:right="-108"/>
        <w:jc w:val="both"/>
        <w:rPr>
          <w:rFonts w:ascii="Calibri" w:eastAsia="Times New Roman" w:hAnsi="Calibri" w:cs="Calibri"/>
          <w:b/>
        </w:rPr>
      </w:pPr>
      <w:r w:rsidRPr="00387929">
        <w:rPr>
          <w:rFonts w:ascii="Calibri" w:eastAsia="Times New Roman" w:hAnsi="Calibri" w:cs="Calibri"/>
          <w:b/>
        </w:rPr>
        <w:t>NAZIV PROGRAMA: SUBVENCIJE TRGOVAČKIM DRUŠTVIMA</w:t>
      </w:r>
    </w:p>
    <w:p w14:paraId="4130D952" w14:textId="77777777" w:rsidR="006C112D" w:rsidRPr="00387929" w:rsidRDefault="006C112D" w:rsidP="006C112D">
      <w:pPr>
        <w:spacing w:after="240"/>
        <w:ind w:right="143" w:firstLine="567"/>
        <w:jc w:val="both"/>
        <w:rPr>
          <w:rFonts w:ascii="Calibri" w:eastAsia="Times New Roman" w:hAnsi="Calibri" w:cs="Calibri"/>
          <w:color w:val="000000"/>
        </w:rPr>
      </w:pPr>
      <w:r w:rsidRPr="00387929">
        <w:rPr>
          <w:rFonts w:ascii="Calibri" w:eastAsia="Times New Roman" w:hAnsi="Calibri" w:cs="Calibri"/>
          <w:color w:val="000000"/>
        </w:rPr>
        <w:t>Navedeni program odnosi se na sredstva za sufinanciranje gradskog prijevoza i za rad reciklažnog dvorišta, kako bi se građanima omogućile što povoljnije usluge, a što posljedično utječe i na rast gospodarstva i otvaranje novih radnih mjesta.</w:t>
      </w:r>
    </w:p>
    <w:p w14:paraId="0A0DFB1B" w14:textId="77777777" w:rsidR="006C112D" w:rsidRPr="00387929" w:rsidRDefault="006C112D" w:rsidP="006C112D">
      <w:pPr>
        <w:ind w:right="143"/>
        <w:jc w:val="both"/>
        <w:rPr>
          <w:rFonts w:ascii="Calibri" w:eastAsia="Times New Roman" w:hAnsi="Calibri" w:cs="Calibri"/>
          <w:color w:val="000000"/>
        </w:rPr>
      </w:pPr>
      <w:r w:rsidRPr="00387929">
        <w:rPr>
          <w:rFonts w:ascii="Calibri" w:eastAsia="Times New Roman" w:hAnsi="Calibri" w:cs="Calibri"/>
          <w:b/>
          <w:bCs/>
          <w:color w:val="000000"/>
        </w:rPr>
        <w:t>Zakonska osnova za uvođenje programa</w:t>
      </w:r>
    </w:p>
    <w:p w14:paraId="5566F15B" w14:textId="77777777" w:rsidR="006C112D" w:rsidRPr="00387929" w:rsidRDefault="006C112D" w:rsidP="006C112D">
      <w:pPr>
        <w:pStyle w:val="Odlomakpopisa"/>
        <w:numPr>
          <w:ilvl w:val="0"/>
          <w:numId w:val="27"/>
        </w:numPr>
        <w:suppressAutoHyphens/>
        <w:spacing w:after="0" w:line="240" w:lineRule="auto"/>
        <w:ind w:right="143"/>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financiranju jedinica lokalne i područne (regionalne) samouprave (Narodne novine, broj:127/17., 138/20., 151/22. i 114/23.), </w:t>
      </w:r>
    </w:p>
    <w:p w14:paraId="694612E3" w14:textId="77777777" w:rsidR="006C112D" w:rsidRPr="00387929" w:rsidRDefault="006C112D" w:rsidP="006C112D">
      <w:pPr>
        <w:pStyle w:val="Odlomakpopisa"/>
        <w:numPr>
          <w:ilvl w:val="0"/>
          <w:numId w:val="27"/>
        </w:numPr>
        <w:suppressAutoHyphens/>
        <w:spacing w:after="0" w:line="240" w:lineRule="auto"/>
        <w:ind w:right="143"/>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državnim potporama (Narodne novine, broj: 47/14. i 69/17.), </w:t>
      </w:r>
    </w:p>
    <w:p w14:paraId="404F7EB5" w14:textId="72819598" w:rsidR="006C112D" w:rsidRPr="00387929" w:rsidRDefault="006C112D" w:rsidP="006C112D">
      <w:pPr>
        <w:pStyle w:val="Odlomakpopisa"/>
        <w:numPr>
          <w:ilvl w:val="0"/>
          <w:numId w:val="27"/>
        </w:numPr>
        <w:suppressAutoHyphens/>
        <w:spacing w:after="240" w:line="240" w:lineRule="auto"/>
        <w:ind w:right="143"/>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Zakon o trgovačkim društvima (Narodne novine, broj: 111/93., 34/99., 121/99., 52/00., 118/03., 107/07., 146/08., 137/09., 125/11., 152/11., 111/12., 68/13., 110/15., 40/19., 34/22., 18/23.,130/23. i 136/24.).</w:t>
      </w:r>
    </w:p>
    <w:tbl>
      <w:tblPr>
        <w:tblStyle w:val="Reetkatablice1"/>
        <w:tblW w:w="9072" w:type="dxa"/>
        <w:jc w:val="center"/>
        <w:tblInd w:w="0" w:type="dxa"/>
        <w:tblLook w:val="04A0" w:firstRow="1" w:lastRow="0" w:firstColumn="1" w:lastColumn="0" w:noHBand="0" w:noVBand="1"/>
      </w:tblPr>
      <w:tblGrid>
        <w:gridCol w:w="3823"/>
        <w:gridCol w:w="1847"/>
        <w:gridCol w:w="1701"/>
        <w:gridCol w:w="1701"/>
      </w:tblGrid>
      <w:tr w:rsidR="006C112D" w:rsidRPr="00387929" w14:paraId="79ECF23D" w14:textId="77777777" w:rsidTr="00BC32D2">
        <w:trPr>
          <w:trHeight w:val="255"/>
          <w:jc w:val="center"/>
        </w:trPr>
        <w:tc>
          <w:tcPr>
            <w:tcW w:w="3823" w:type="dxa"/>
            <w:tcBorders>
              <w:top w:val="single" w:sz="4" w:space="0" w:color="auto"/>
              <w:left w:val="single" w:sz="4" w:space="0" w:color="auto"/>
              <w:bottom w:val="single" w:sz="4" w:space="0" w:color="auto"/>
              <w:right w:val="single" w:sz="4" w:space="0" w:color="auto"/>
            </w:tcBorders>
            <w:noWrap/>
            <w:hideMark/>
          </w:tcPr>
          <w:p w14:paraId="44BCC357" w14:textId="77777777" w:rsidR="006C112D" w:rsidRPr="00387929" w:rsidRDefault="006C112D" w:rsidP="00BC32D2">
            <w:pPr>
              <w:rPr>
                <w:rFonts w:eastAsia="Times New Roman" w:cs="Calibri"/>
                <w:b/>
                <w:bCs/>
              </w:rPr>
            </w:pPr>
            <w:r w:rsidRPr="00387929">
              <w:rPr>
                <w:rFonts w:eastAsia="Times New Roman" w:cs="Calibri"/>
                <w:b/>
                <w:bCs/>
              </w:rPr>
              <w:t>PROGRAM 1602 SUBVENCIJE TRGOVAČKIM DRUŠTVIMA</w:t>
            </w:r>
          </w:p>
        </w:tc>
        <w:tc>
          <w:tcPr>
            <w:tcW w:w="1847" w:type="dxa"/>
            <w:tcBorders>
              <w:top w:val="single" w:sz="4" w:space="0" w:color="auto"/>
              <w:left w:val="single" w:sz="4" w:space="0" w:color="auto"/>
              <w:bottom w:val="single" w:sz="4" w:space="0" w:color="auto"/>
              <w:right w:val="single" w:sz="4" w:space="0" w:color="auto"/>
            </w:tcBorders>
            <w:noWrap/>
            <w:vAlign w:val="center"/>
          </w:tcPr>
          <w:p w14:paraId="189EB56D"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1BA2E1C1"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52BB63B5"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1685D169" w14:textId="77777777" w:rsidTr="00BC32D2">
        <w:trPr>
          <w:trHeight w:val="255"/>
          <w:jc w:val="center"/>
        </w:trPr>
        <w:tc>
          <w:tcPr>
            <w:tcW w:w="3823" w:type="dxa"/>
            <w:tcBorders>
              <w:top w:val="single" w:sz="4" w:space="0" w:color="auto"/>
              <w:left w:val="single" w:sz="4" w:space="0" w:color="auto"/>
              <w:bottom w:val="single" w:sz="4" w:space="0" w:color="auto"/>
              <w:right w:val="single" w:sz="4" w:space="0" w:color="auto"/>
            </w:tcBorders>
            <w:noWrap/>
            <w:hideMark/>
          </w:tcPr>
          <w:p w14:paraId="1216060C" w14:textId="77777777" w:rsidR="006C112D" w:rsidRPr="00387929" w:rsidRDefault="006C112D" w:rsidP="00BC32D2">
            <w:pPr>
              <w:rPr>
                <w:rFonts w:eastAsia="Times New Roman" w:cs="Calibri"/>
              </w:rPr>
            </w:pPr>
            <w:r w:rsidRPr="00387929">
              <w:rPr>
                <w:rFonts w:eastAsia="Times New Roman" w:cs="Calibri"/>
              </w:rPr>
              <w:t>Aktivnost A160001 SUBVENCIJA GRADSKOG PRIJEVOZA</w:t>
            </w:r>
          </w:p>
        </w:tc>
        <w:tc>
          <w:tcPr>
            <w:tcW w:w="1847" w:type="dxa"/>
            <w:tcBorders>
              <w:top w:val="single" w:sz="4" w:space="0" w:color="auto"/>
              <w:left w:val="single" w:sz="4" w:space="0" w:color="auto"/>
              <w:bottom w:val="single" w:sz="4" w:space="0" w:color="auto"/>
              <w:right w:val="single" w:sz="4" w:space="0" w:color="auto"/>
            </w:tcBorders>
            <w:noWrap/>
            <w:vAlign w:val="center"/>
          </w:tcPr>
          <w:p w14:paraId="71F2C5CF" w14:textId="77777777" w:rsidR="006C112D" w:rsidRPr="00387929" w:rsidRDefault="006C112D" w:rsidP="00BC32D2">
            <w:pPr>
              <w:jc w:val="right"/>
              <w:rPr>
                <w:rFonts w:eastAsia="Times New Roman" w:cs="Calibri"/>
              </w:rPr>
            </w:pPr>
            <w:r w:rsidRPr="00387929">
              <w:rPr>
                <w:rFonts w:eastAsia="Times New Roman" w:cs="Calibri"/>
                <w:color w:val="000000"/>
              </w:rPr>
              <w:t>570.000,00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9B9309" w14:textId="77777777" w:rsidR="006C112D" w:rsidRPr="00387929" w:rsidRDefault="006C112D" w:rsidP="00BC32D2">
            <w:pPr>
              <w:jc w:val="right"/>
              <w:rPr>
                <w:rFonts w:eastAsia="Times New Roman" w:cs="Calibri"/>
              </w:rPr>
            </w:pPr>
            <w:r w:rsidRPr="00387929">
              <w:rPr>
                <w:rFonts w:eastAsia="Times New Roman" w:cs="Calibri"/>
              </w:rPr>
              <w:t>-135.000,00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646510" w14:textId="77777777" w:rsidR="006C112D" w:rsidRPr="00387929" w:rsidRDefault="006C112D" w:rsidP="00BC32D2">
            <w:pPr>
              <w:jc w:val="right"/>
              <w:rPr>
                <w:rFonts w:eastAsia="Times New Roman" w:cs="Calibri"/>
              </w:rPr>
            </w:pPr>
            <w:r w:rsidRPr="00387929">
              <w:rPr>
                <w:rFonts w:eastAsia="Times New Roman" w:cs="Calibri"/>
              </w:rPr>
              <w:fldChar w:fldCharType="begin"/>
            </w:r>
            <w:r w:rsidRPr="00387929">
              <w:rPr>
                <w:rFonts w:eastAsia="Times New Roman" w:cs="Calibri"/>
              </w:rPr>
              <w:instrText xml:space="preserve"> =SUM(LEFT) \# "#.##0,00" </w:instrText>
            </w:r>
            <w:r w:rsidRPr="00387929">
              <w:rPr>
                <w:rFonts w:eastAsia="Times New Roman" w:cs="Calibri"/>
              </w:rPr>
              <w:fldChar w:fldCharType="separate"/>
            </w:r>
            <w:r w:rsidRPr="00387929">
              <w:rPr>
                <w:rFonts w:eastAsia="Times New Roman" w:cs="Calibri"/>
                <w:noProof/>
              </w:rPr>
              <w:t>435.000,00</w:t>
            </w:r>
            <w:r w:rsidRPr="00387929">
              <w:rPr>
                <w:rFonts w:eastAsia="Times New Roman" w:cs="Calibri"/>
              </w:rPr>
              <w:fldChar w:fldCharType="end"/>
            </w:r>
          </w:p>
        </w:tc>
      </w:tr>
      <w:tr w:rsidR="006C112D" w:rsidRPr="00387929" w14:paraId="1E0567A0" w14:textId="77777777" w:rsidTr="00BC32D2">
        <w:trPr>
          <w:trHeight w:val="255"/>
          <w:jc w:val="center"/>
        </w:trPr>
        <w:tc>
          <w:tcPr>
            <w:tcW w:w="3823" w:type="dxa"/>
            <w:tcBorders>
              <w:top w:val="single" w:sz="4" w:space="0" w:color="auto"/>
              <w:left w:val="single" w:sz="4" w:space="0" w:color="auto"/>
              <w:bottom w:val="single" w:sz="4" w:space="0" w:color="auto"/>
              <w:right w:val="single" w:sz="4" w:space="0" w:color="auto"/>
            </w:tcBorders>
            <w:noWrap/>
            <w:hideMark/>
          </w:tcPr>
          <w:p w14:paraId="26BF5E45" w14:textId="77777777" w:rsidR="006C112D" w:rsidRPr="00387929" w:rsidRDefault="006C112D" w:rsidP="00BC32D2">
            <w:pPr>
              <w:rPr>
                <w:rFonts w:eastAsia="Times New Roman" w:cs="Calibri"/>
              </w:rPr>
            </w:pPr>
            <w:r w:rsidRPr="00387929">
              <w:rPr>
                <w:rFonts w:eastAsia="Times New Roman" w:cs="Calibri"/>
              </w:rPr>
              <w:t>Aktivnost A160003 SUBVENCIJA ZA RECIKLAŽNO DVORIŠTE</w:t>
            </w:r>
          </w:p>
        </w:tc>
        <w:tc>
          <w:tcPr>
            <w:tcW w:w="1847" w:type="dxa"/>
            <w:tcBorders>
              <w:top w:val="single" w:sz="4" w:space="0" w:color="auto"/>
              <w:left w:val="single" w:sz="4" w:space="0" w:color="auto"/>
              <w:bottom w:val="single" w:sz="4" w:space="0" w:color="auto"/>
              <w:right w:val="single" w:sz="4" w:space="0" w:color="auto"/>
            </w:tcBorders>
            <w:noWrap/>
            <w:vAlign w:val="center"/>
          </w:tcPr>
          <w:p w14:paraId="16904E97" w14:textId="77777777" w:rsidR="006C112D" w:rsidRPr="00387929" w:rsidRDefault="006C112D" w:rsidP="00BC32D2">
            <w:pPr>
              <w:jc w:val="right"/>
              <w:rPr>
                <w:rFonts w:eastAsia="Times New Roman" w:cs="Calibri"/>
              </w:rPr>
            </w:pPr>
            <w:r w:rsidRPr="00387929">
              <w:rPr>
                <w:rFonts w:eastAsia="Times New Roman" w:cs="Calibri"/>
                <w:color w:val="000000"/>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23C24F" w14:textId="77777777" w:rsidR="006C112D" w:rsidRPr="00387929" w:rsidRDefault="006C112D" w:rsidP="00BC32D2">
            <w:pPr>
              <w:jc w:val="right"/>
              <w:rPr>
                <w:rFonts w:eastAsia="Times New Roman" w:cs="Calibri"/>
              </w:rPr>
            </w:pPr>
            <w:r w:rsidRPr="00387929">
              <w:rPr>
                <w:rFonts w:eastAsia="Times New Roman" w:cs="Calibri"/>
              </w:rPr>
              <w:t>10.748,00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E2272B" w14:textId="77777777" w:rsidR="006C112D" w:rsidRPr="00387929" w:rsidRDefault="006C112D" w:rsidP="00BC32D2">
            <w:pPr>
              <w:jc w:val="right"/>
              <w:rPr>
                <w:rFonts w:eastAsia="Times New Roman" w:cs="Calibri"/>
              </w:rPr>
            </w:pPr>
            <w:r w:rsidRPr="00387929">
              <w:rPr>
                <w:rFonts w:eastAsia="Times New Roman" w:cs="Calibri"/>
              </w:rPr>
              <w:fldChar w:fldCharType="begin"/>
            </w:r>
            <w:r w:rsidRPr="00387929">
              <w:rPr>
                <w:rFonts w:eastAsia="Times New Roman" w:cs="Calibri"/>
              </w:rPr>
              <w:instrText xml:space="preserve"> =SUM(LEFT) \# "#.##0,00" </w:instrText>
            </w:r>
            <w:r w:rsidRPr="00387929">
              <w:rPr>
                <w:rFonts w:eastAsia="Times New Roman" w:cs="Calibri"/>
              </w:rPr>
              <w:fldChar w:fldCharType="separate"/>
            </w:r>
            <w:r w:rsidRPr="00387929">
              <w:rPr>
                <w:rFonts w:eastAsia="Times New Roman" w:cs="Calibri"/>
                <w:noProof/>
              </w:rPr>
              <w:t>50.748,00</w:t>
            </w:r>
            <w:r w:rsidRPr="00387929">
              <w:rPr>
                <w:rFonts w:eastAsia="Times New Roman" w:cs="Calibri"/>
              </w:rPr>
              <w:fldChar w:fldCharType="end"/>
            </w:r>
          </w:p>
        </w:tc>
      </w:tr>
      <w:tr w:rsidR="006C112D" w:rsidRPr="00387929" w14:paraId="268588C6" w14:textId="77777777" w:rsidTr="00BC32D2">
        <w:trPr>
          <w:trHeight w:val="255"/>
          <w:jc w:val="center"/>
        </w:trPr>
        <w:tc>
          <w:tcPr>
            <w:tcW w:w="3823" w:type="dxa"/>
            <w:tcBorders>
              <w:top w:val="single" w:sz="4" w:space="0" w:color="auto"/>
              <w:left w:val="single" w:sz="4" w:space="0" w:color="auto"/>
              <w:bottom w:val="single" w:sz="4" w:space="0" w:color="auto"/>
              <w:right w:val="single" w:sz="4" w:space="0" w:color="auto"/>
            </w:tcBorders>
            <w:noWrap/>
          </w:tcPr>
          <w:p w14:paraId="50653825" w14:textId="77777777" w:rsidR="006C112D" w:rsidRPr="00387929" w:rsidRDefault="006C112D" w:rsidP="00BC32D2">
            <w:pPr>
              <w:rPr>
                <w:rFonts w:eastAsia="Times New Roman" w:cs="Calibri"/>
              </w:rPr>
            </w:pPr>
            <w:r w:rsidRPr="00387929">
              <w:rPr>
                <w:rFonts w:eastAsia="Times New Roman" w:cs="Calibri"/>
              </w:rPr>
              <w:t>UKUPNO</w:t>
            </w:r>
          </w:p>
        </w:tc>
        <w:tc>
          <w:tcPr>
            <w:tcW w:w="1847" w:type="dxa"/>
            <w:tcBorders>
              <w:top w:val="single" w:sz="4" w:space="0" w:color="auto"/>
              <w:left w:val="single" w:sz="4" w:space="0" w:color="auto"/>
              <w:bottom w:val="single" w:sz="4" w:space="0" w:color="auto"/>
              <w:right w:val="single" w:sz="4" w:space="0" w:color="auto"/>
            </w:tcBorders>
            <w:noWrap/>
            <w:vAlign w:val="center"/>
          </w:tcPr>
          <w:p w14:paraId="5627C72C"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610.000,00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F10B3C2" w14:textId="77777777" w:rsidR="006C112D" w:rsidRPr="00387929" w:rsidRDefault="006C112D" w:rsidP="00BC32D2">
            <w:pPr>
              <w:jc w:val="right"/>
              <w:rPr>
                <w:rFonts w:eastAsia="Times New Roman" w:cs="Calibri"/>
                <w:b/>
                <w:bCs/>
              </w:rPr>
            </w:pPr>
            <w:r w:rsidRPr="00387929">
              <w:rPr>
                <w:rFonts w:eastAsia="Times New Roman" w:cs="Calibri"/>
                <w:b/>
                <w:bCs/>
              </w:rPr>
              <w:t>-124.252,00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CCEBF9"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485.748,00</w:t>
            </w:r>
            <w:r w:rsidRPr="00387929">
              <w:rPr>
                <w:rFonts w:eastAsia="Times New Roman" w:cs="Calibri"/>
                <w:b/>
                <w:bCs/>
              </w:rPr>
              <w:fldChar w:fldCharType="end"/>
            </w:r>
          </w:p>
        </w:tc>
      </w:tr>
    </w:tbl>
    <w:p w14:paraId="6BDCDB2F" w14:textId="77777777" w:rsidR="006C112D" w:rsidRPr="00387929" w:rsidRDefault="006C112D" w:rsidP="006C112D">
      <w:pPr>
        <w:spacing w:before="240" w:after="240"/>
        <w:ind w:right="143"/>
        <w:jc w:val="both"/>
        <w:rPr>
          <w:rFonts w:ascii="Calibri" w:eastAsia="Times New Roman" w:hAnsi="Calibri" w:cs="Calibri"/>
          <w:bCs/>
          <w:color w:val="000000"/>
        </w:rPr>
      </w:pPr>
      <w:r w:rsidRPr="00387929">
        <w:rPr>
          <w:rFonts w:ascii="Calibri" w:eastAsia="Times New Roman" w:hAnsi="Calibri" w:cs="Calibri"/>
          <w:b/>
          <w:color w:val="000000"/>
        </w:rPr>
        <w:t>Subvencija gradskog prijevoza</w:t>
      </w:r>
      <w:r w:rsidRPr="00387929">
        <w:rPr>
          <w:rFonts w:ascii="Calibri" w:eastAsia="Times New Roman" w:hAnsi="Calibri" w:cs="Calibri"/>
          <w:bCs/>
          <w:color w:val="000000"/>
        </w:rPr>
        <w:t xml:space="preserve"> - u cilju kvalitetnije i dostupnije prometne komunikacije građana ustrojen je gradski prijevoz, a zbog održavanja povoljne cijene usluge u odnosu na stvarne troškove predviđena su sredstva za pomoć trgovačkom društvu koje vrši uslugu prijevoza. Sredstva se usklađuju sa stvarnim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0D4547A4" w14:textId="77777777" w:rsidTr="00BC32D2">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D1905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9A18D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B6D5E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38DFC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EE8FF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16D8E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8C7A8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8BED6DD" w14:textId="77777777" w:rsidTr="00BC32D2">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DA13B4"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Mreža linija gradskog prijevoza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32B1EB"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linija gradskog prijevoza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E0297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A36A5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33303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CEB3E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D8AF0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w:t>
            </w:r>
          </w:p>
        </w:tc>
      </w:tr>
    </w:tbl>
    <w:p w14:paraId="5C45AEC8" w14:textId="77777777" w:rsidR="006C112D" w:rsidRPr="00387929" w:rsidRDefault="006C112D" w:rsidP="006C112D">
      <w:pPr>
        <w:spacing w:before="240" w:after="240"/>
        <w:ind w:right="143"/>
        <w:jc w:val="both"/>
        <w:rPr>
          <w:rFonts w:ascii="Calibri" w:eastAsia="Times New Roman" w:hAnsi="Calibri" w:cs="Calibri"/>
          <w:bCs/>
          <w:color w:val="000000"/>
        </w:rPr>
      </w:pPr>
      <w:r w:rsidRPr="00387929">
        <w:rPr>
          <w:rFonts w:ascii="Calibri" w:eastAsia="Times New Roman" w:hAnsi="Calibri" w:cs="Calibri"/>
          <w:b/>
          <w:color w:val="000000"/>
        </w:rPr>
        <w:t>Subvencija za reciklažno dvorište</w:t>
      </w:r>
      <w:r w:rsidRPr="00387929">
        <w:rPr>
          <w:rFonts w:ascii="Calibri" w:eastAsia="Times New Roman" w:hAnsi="Calibri" w:cs="Calibri"/>
          <w:bCs/>
          <w:color w:val="000000"/>
        </w:rPr>
        <w:t xml:space="preserve"> – odnosi se na ugovorom preuzete financijske obveze za rad reciklažnog dvorišta. Cilj je osigurati sustav održivog gospodarenja otpadom u gradu Požegi te potaknuti odvojeno odlaganje otpada na što jednostavniji i cjenovno povoljniji način za sve građane grada Požege i prigradskih naselja.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741C39AC" w14:textId="77777777" w:rsidTr="00BC32D2">
        <w:trPr>
          <w:trHeight w:val="465"/>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4F07F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1A2B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FC166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F54C8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85DDD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9C522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0976B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12120D55" w14:textId="77777777" w:rsidTr="00BC32D2">
        <w:trPr>
          <w:trHeight w:val="40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D6A9A"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Količina zbrinutog otpada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F7E2C"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Količina zbrinutog otpada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A82AF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kg</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84019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860.000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3D035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860.000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B647E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F1F35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860.000</w:t>
            </w:r>
          </w:p>
        </w:tc>
      </w:tr>
    </w:tbl>
    <w:p w14:paraId="5996217C" w14:textId="77777777" w:rsidR="006C112D" w:rsidRPr="00387929" w:rsidRDefault="006C112D" w:rsidP="006C112D">
      <w:pPr>
        <w:spacing w:before="240" w:after="240"/>
        <w:ind w:right="-108"/>
        <w:jc w:val="both"/>
        <w:rPr>
          <w:rFonts w:ascii="Calibri" w:eastAsia="Times New Roman" w:hAnsi="Calibri" w:cs="Calibri"/>
          <w:b/>
          <w:lang w:eastAsia="zh-CN"/>
        </w:rPr>
      </w:pPr>
      <w:r w:rsidRPr="00387929">
        <w:rPr>
          <w:rFonts w:ascii="Calibri" w:eastAsia="Times New Roman" w:hAnsi="Calibri" w:cs="Calibri"/>
          <w:b/>
        </w:rPr>
        <w:t>NAZIV PROGRAMA: POTICANJE ZAPOŠLJAVANJA I RAZVOJA PODUZETNIŠTVA</w:t>
      </w:r>
    </w:p>
    <w:p w14:paraId="6F8F874F" w14:textId="77777777" w:rsidR="006C112D" w:rsidRPr="00387929" w:rsidRDefault="006C112D" w:rsidP="006C112D">
      <w:pPr>
        <w:spacing w:after="240"/>
        <w:ind w:right="-108" w:firstLine="567"/>
        <w:jc w:val="both"/>
        <w:rPr>
          <w:rFonts w:ascii="Calibri" w:eastAsia="Times New Roman" w:hAnsi="Calibri" w:cs="Calibri"/>
          <w:color w:val="000000"/>
        </w:rPr>
      </w:pPr>
      <w:r w:rsidRPr="00387929">
        <w:rPr>
          <w:rFonts w:ascii="Calibri" w:eastAsia="Times New Roman" w:hAnsi="Calibri" w:cs="Calibri"/>
          <w:color w:val="000000"/>
        </w:rPr>
        <w:t xml:space="preserve">Grad Požega dodjeljuje subvencije koje su Proračunom namijenjene obrtnicima te obuhvaćaju potpore tradicijskim obrtima, potpore obrtnicima za nastupe na sajmovima, aktivnosti oko promocije obrtnika i njihovih proizvoda i subvencije trgovačkim društvima izvan javnog sektora. </w:t>
      </w:r>
    </w:p>
    <w:p w14:paraId="7046C5CD" w14:textId="77777777" w:rsidR="006C112D" w:rsidRPr="00387929" w:rsidRDefault="006C112D" w:rsidP="006C112D">
      <w:pPr>
        <w:ind w:right="-108"/>
        <w:jc w:val="both"/>
        <w:rPr>
          <w:rFonts w:ascii="Calibri" w:eastAsia="Times New Roman" w:hAnsi="Calibri" w:cs="Calibri"/>
          <w:color w:val="000000"/>
        </w:rPr>
      </w:pPr>
      <w:r w:rsidRPr="00387929">
        <w:rPr>
          <w:rFonts w:ascii="Calibri" w:eastAsia="Times New Roman" w:hAnsi="Calibri" w:cs="Calibri"/>
          <w:b/>
          <w:bCs/>
          <w:color w:val="000000"/>
        </w:rPr>
        <w:t>Zakonska osnova za uvođenje programa</w:t>
      </w:r>
    </w:p>
    <w:p w14:paraId="661F3D16" w14:textId="77777777" w:rsidR="006C112D" w:rsidRPr="00387929" w:rsidRDefault="006C112D" w:rsidP="006C112D">
      <w:pPr>
        <w:pStyle w:val="Odlomakpopisa"/>
        <w:numPr>
          <w:ilvl w:val="0"/>
          <w:numId w:val="27"/>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financiranju jedinica lokalne i područne (regionalne) samouprave (Narodne novine, broj: 127/17., 138/20., 151/22. i 114/23.) i </w:t>
      </w:r>
    </w:p>
    <w:p w14:paraId="57775952" w14:textId="77777777" w:rsidR="006C112D" w:rsidRPr="00387929" w:rsidRDefault="006C112D" w:rsidP="006C112D">
      <w:pPr>
        <w:pStyle w:val="Odlomakpopisa"/>
        <w:numPr>
          <w:ilvl w:val="0"/>
          <w:numId w:val="27"/>
        </w:numPr>
        <w:suppressAutoHyphens/>
        <w:spacing w:after="24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Zakon o državnim potporama (Narodne novine, broj: 47/14., 69/17.).</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3666F31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8AA80F3" w14:textId="77777777" w:rsidR="006C112D" w:rsidRPr="00387929" w:rsidRDefault="006C112D" w:rsidP="00BC32D2">
            <w:pPr>
              <w:rPr>
                <w:rFonts w:eastAsia="Times New Roman" w:cs="Calibri"/>
                <w:b/>
                <w:bCs/>
              </w:rPr>
            </w:pPr>
            <w:r w:rsidRPr="00387929">
              <w:rPr>
                <w:rFonts w:eastAsia="Times New Roman" w:cs="Calibri"/>
                <w:b/>
                <w:bCs/>
              </w:rPr>
              <w:t>PROGRAM 1607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219BCE"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630A27"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6892540"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7DF65BE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688E0AC" w14:textId="77777777" w:rsidR="006C112D" w:rsidRPr="00387929" w:rsidRDefault="006C112D" w:rsidP="00BC32D2">
            <w:pPr>
              <w:rPr>
                <w:rFonts w:eastAsia="Times New Roman" w:cs="Calibri"/>
              </w:rPr>
            </w:pPr>
            <w:r w:rsidRPr="00387929">
              <w:rPr>
                <w:rFonts w:eastAsia="Times New Roman" w:cs="Calibri"/>
              </w:rPr>
              <w:t>Tekući projekt T160001 POTICANJE ZAPOŠLJAVANJA I RAZVOJA PODUZETNIŠTVA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C1FF11C" w14:textId="77777777" w:rsidR="006C112D" w:rsidRPr="00387929" w:rsidRDefault="006C112D" w:rsidP="00BC32D2">
            <w:pPr>
              <w:jc w:val="right"/>
              <w:rPr>
                <w:rFonts w:eastAsia="Times New Roman" w:cs="Calibri"/>
                <w:i/>
                <w:iCs/>
              </w:rPr>
            </w:pPr>
            <w:r w:rsidRPr="00387929">
              <w:rPr>
                <w:rFonts w:eastAsia="Times New Roman" w:cs="Calibri"/>
                <w:color w:val="00000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71BC14"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491D50" w14:textId="77777777" w:rsidR="006C112D" w:rsidRPr="00387929" w:rsidRDefault="006C112D" w:rsidP="00BC32D2">
            <w:pPr>
              <w:jc w:val="right"/>
              <w:rPr>
                <w:rFonts w:eastAsia="Times New Roman" w:cs="Calibri"/>
              </w:rPr>
            </w:pPr>
            <w:r w:rsidRPr="00387929">
              <w:rPr>
                <w:rFonts w:eastAsia="Times New Roman" w:cs="Calibri"/>
              </w:rPr>
              <w:fldChar w:fldCharType="begin"/>
            </w:r>
            <w:r w:rsidRPr="00387929">
              <w:rPr>
                <w:rFonts w:eastAsia="Times New Roman" w:cs="Calibri"/>
              </w:rPr>
              <w:instrText xml:space="preserve"> =SUM(LEFT) \# "#.##0,00" </w:instrText>
            </w:r>
            <w:r w:rsidRPr="00387929">
              <w:rPr>
                <w:rFonts w:eastAsia="Times New Roman" w:cs="Calibri"/>
              </w:rPr>
              <w:fldChar w:fldCharType="separate"/>
            </w:r>
            <w:r w:rsidRPr="00387929">
              <w:rPr>
                <w:rFonts w:eastAsia="Times New Roman" w:cs="Calibri"/>
                <w:noProof/>
              </w:rPr>
              <w:t>71.000,00</w:t>
            </w:r>
            <w:r w:rsidRPr="00387929">
              <w:rPr>
                <w:rFonts w:eastAsia="Times New Roman" w:cs="Calibri"/>
              </w:rPr>
              <w:fldChar w:fldCharType="end"/>
            </w:r>
          </w:p>
        </w:tc>
      </w:tr>
      <w:tr w:rsidR="006C112D" w:rsidRPr="00387929" w14:paraId="334941E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F319971"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CD8781D" w14:textId="77777777" w:rsidR="006C112D" w:rsidRPr="00387929" w:rsidRDefault="006C112D" w:rsidP="00BC32D2">
            <w:pPr>
              <w:jc w:val="right"/>
              <w:rPr>
                <w:rFonts w:eastAsia="Times New Roman" w:cs="Calibri"/>
                <w:i/>
                <w:iCs/>
              </w:rPr>
            </w:pPr>
            <w:r w:rsidRPr="00387929">
              <w:rPr>
                <w:rFonts w:eastAsia="Times New Roman" w:cs="Calibri"/>
                <w:b/>
                <w:bCs/>
                <w:color w:val="000000"/>
              </w:rPr>
              <w:t>71.000,00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84D84F" w14:textId="02CD9849"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0,00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3E6B3E7E"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71.000,00</w:t>
            </w:r>
            <w:r w:rsidRPr="00387929">
              <w:rPr>
                <w:rFonts w:eastAsia="Times New Roman" w:cs="Calibri"/>
                <w:b/>
                <w:bCs/>
                <w:color w:val="000000"/>
              </w:rPr>
              <w:fldChar w:fldCharType="end"/>
            </w:r>
          </w:p>
        </w:tc>
      </w:tr>
    </w:tbl>
    <w:p w14:paraId="1C727531" w14:textId="77777777" w:rsidR="006C112D" w:rsidRPr="00387929" w:rsidRDefault="006C112D" w:rsidP="006C112D">
      <w:pPr>
        <w:spacing w:before="240" w:after="240"/>
        <w:ind w:right="-108"/>
        <w:jc w:val="both"/>
        <w:rPr>
          <w:rFonts w:ascii="Calibri" w:eastAsia="Times New Roman" w:hAnsi="Calibri" w:cs="Calibri"/>
          <w:color w:val="000000"/>
        </w:rPr>
      </w:pPr>
      <w:r w:rsidRPr="00387929">
        <w:rPr>
          <w:rFonts w:ascii="Calibri" w:eastAsia="Times New Roman" w:hAnsi="Calibri" w:cs="Calibri"/>
          <w:b/>
          <w:bCs/>
          <w:color w:val="000000"/>
        </w:rPr>
        <w:t>Poticanje zapošljavanja i razvoja poduzetništva –</w:t>
      </w:r>
      <w:r w:rsidRPr="00387929">
        <w:rPr>
          <w:rFonts w:ascii="Calibri" w:eastAsia="Times New Roman" w:hAnsi="Calibri" w:cs="Calibri"/>
          <w:color w:val="000000"/>
        </w:rPr>
        <w:t xml:space="preserve"> u cilju razvoja gospodarstva dodjeljuju se pomoći građanima da samostalno započnu gospodarsku aktivnost te se sufinanciraju priključci električne energije, plina i slično u poduzetničkoj zoni Sjever.</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43C6C83D" w14:textId="77777777" w:rsidTr="00BC32D2">
        <w:trPr>
          <w:trHeight w:val="24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6A1B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66C7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2C685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AC0AF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E013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F0B5F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82175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59610053" w14:textId="77777777" w:rsidTr="00BC32D2">
        <w:trPr>
          <w:trHeight w:val="32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FC9F42"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Poticaji za zapošljavanje i razvoj poduzetništva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766B4F"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FFA8B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F8475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D61D7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361D6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13B05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20</w:t>
            </w:r>
          </w:p>
        </w:tc>
      </w:tr>
      <w:tr w:rsidR="006C112D" w:rsidRPr="00387929" w14:paraId="1CDBCE45" w14:textId="77777777" w:rsidTr="00BC32D2">
        <w:trPr>
          <w:trHeight w:val="32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56609E"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Poticaji za zapošljavanje i razvoj poduzetništva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57FE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8164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0BBAC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0A118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4E633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404D2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25</w:t>
            </w:r>
          </w:p>
        </w:tc>
      </w:tr>
      <w:tr w:rsidR="006C112D" w:rsidRPr="00387929" w14:paraId="64D13533" w14:textId="77777777" w:rsidTr="00BC32D2">
        <w:trPr>
          <w:trHeight w:val="324"/>
          <w:jc w:val="center"/>
        </w:trPr>
        <w:tc>
          <w:tcPr>
            <w:tcW w:w="183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84FA78"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Sufinanciranje priključaka u poduzetničkoj zoni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89996D"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CF972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E79C7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6AA2D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F6575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809B4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w:t>
            </w:r>
          </w:p>
        </w:tc>
      </w:tr>
    </w:tbl>
    <w:p w14:paraId="48F2D9E4"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 xml:space="preserve">NAZIV PROGRAMA: JAVNI RADOVI U KOMUNALNOM GOSPODARSTVU </w:t>
      </w:r>
    </w:p>
    <w:p w14:paraId="279DDD0A" w14:textId="77777777" w:rsidR="006C112D" w:rsidRPr="00387929" w:rsidRDefault="006C112D" w:rsidP="006C112D">
      <w:pPr>
        <w:spacing w:after="240"/>
        <w:ind w:right="-108" w:firstLine="567"/>
        <w:jc w:val="both"/>
        <w:rPr>
          <w:rFonts w:ascii="Calibri" w:eastAsia="Times New Roman" w:hAnsi="Calibri" w:cs="Calibri"/>
          <w:color w:val="000000"/>
        </w:rPr>
      </w:pPr>
      <w:r w:rsidRPr="00387929">
        <w:rPr>
          <w:rFonts w:ascii="Calibri" w:eastAsia="Times New Roman" w:hAnsi="Calibri" w:cs="Calibri"/>
          <w:color w:val="000000"/>
        </w:rPr>
        <w:t>Cilj programa je ublažavanje problema na tržištu rada kroz zapošljavanje osoba koje su u teže zapošljivoj skupini, u suradnji s Hrvatskim zavodom za zapošljavanje, Područni ured Požega.</w:t>
      </w:r>
    </w:p>
    <w:p w14:paraId="6E35A0F9" w14:textId="77777777" w:rsidR="006C112D" w:rsidRPr="00387929" w:rsidRDefault="006C112D" w:rsidP="006C112D">
      <w:pPr>
        <w:ind w:right="-108"/>
        <w:jc w:val="both"/>
        <w:rPr>
          <w:rFonts w:ascii="Calibri" w:eastAsia="Times New Roman" w:hAnsi="Calibri" w:cs="Calibri"/>
          <w:color w:val="000000"/>
        </w:rPr>
      </w:pPr>
      <w:r w:rsidRPr="00387929">
        <w:rPr>
          <w:rFonts w:ascii="Calibri" w:eastAsia="Times New Roman" w:hAnsi="Calibri" w:cs="Calibri"/>
          <w:b/>
          <w:bCs/>
          <w:color w:val="000000"/>
        </w:rPr>
        <w:t>Zakonska osnova za uvođenje programa</w:t>
      </w:r>
    </w:p>
    <w:p w14:paraId="1A6D5038" w14:textId="77777777" w:rsidR="006C112D" w:rsidRPr="00387929" w:rsidRDefault="006C112D" w:rsidP="006C112D">
      <w:pPr>
        <w:pStyle w:val="Odlomakpopisa"/>
        <w:numPr>
          <w:ilvl w:val="0"/>
          <w:numId w:val="27"/>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lokalnoj i područnoj (regionalnoj) samoupravi (Narodne novine, broj: 33/01, 60/01.- vjerodostojno tumačenje, 129/05., 109/07., 125/08., 36/09., 150/11., 144/12., 19/13.- pročišćeni tekst, 137/15.- ispravak, 123/17., 98/19. i 144/20.), </w:t>
      </w:r>
    </w:p>
    <w:p w14:paraId="6EAB2D36" w14:textId="7054D1DD" w:rsidR="006C112D" w:rsidRPr="00387929" w:rsidRDefault="006C112D" w:rsidP="006C112D">
      <w:pPr>
        <w:pStyle w:val="Odlomakpopisa"/>
        <w:numPr>
          <w:ilvl w:val="0"/>
          <w:numId w:val="27"/>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financiranju jedinica lokalne i područne (regionalne) samouprave (Narodne novine,broj: 127/17., 138/20., 151/22. i 114/23.) te </w:t>
      </w:r>
    </w:p>
    <w:p w14:paraId="37F26BA6" w14:textId="77777777" w:rsidR="006C112D" w:rsidRPr="00387929" w:rsidRDefault="006C112D" w:rsidP="006C112D">
      <w:pPr>
        <w:pStyle w:val="Odlomakpopisa"/>
        <w:numPr>
          <w:ilvl w:val="0"/>
          <w:numId w:val="28"/>
        </w:numPr>
        <w:suppressAutoHyphens/>
        <w:spacing w:after="24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3E16459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A18A308" w14:textId="77777777" w:rsidR="006C112D" w:rsidRPr="00387929" w:rsidRDefault="006C112D" w:rsidP="00BC32D2">
            <w:pPr>
              <w:rPr>
                <w:rFonts w:eastAsia="Times New Roman" w:cs="Calibri"/>
                <w:b/>
                <w:bCs/>
              </w:rPr>
            </w:pPr>
            <w:r w:rsidRPr="00387929">
              <w:rPr>
                <w:rFonts w:eastAsia="Times New Roman" w:cs="Calibri"/>
                <w:b/>
                <w:bCs/>
              </w:rPr>
              <w:t>PROGRAM 1608 JAVNI RADOVI U KOMUNALNOM GOSPODARSTVU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33610B"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1EB57F"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257C16"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3001EC6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77967E8" w14:textId="77777777" w:rsidR="006C112D" w:rsidRPr="00387929" w:rsidRDefault="006C112D" w:rsidP="00BC32D2">
            <w:pPr>
              <w:rPr>
                <w:rFonts w:eastAsia="Times New Roman" w:cs="Calibri"/>
              </w:rPr>
            </w:pPr>
            <w:r w:rsidRPr="00387929">
              <w:rPr>
                <w:rFonts w:eastAsia="Times New Roman" w:cs="Calibri"/>
              </w:rPr>
              <w:t>Tekući projekt T160003 PROJEKT JAVNI RADOVI – REVITALIZACIJA JAVNIH POVRŠINA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942140" w14:textId="77777777" w:rsidR="006C112D" w:rsidRPr="00387929" w:rsidRDefault="006C112D" w:rsidP="00BC32D2">
            <w:pPr>
              <w:jc w:val="right"/>
              <w:rPr>
                <w:rFonts w:eastAsia="Times New Roman" w:cs="Calibri"/>
                <w:i/>
                <w:iCs/>
              </w:rPr>
            </w:pPr>
            <w:r w:rsidRPr="00387929">
              <w:rPr>
                <w:rFonts w:eastAsia="Times New Roman" w:cs="Calibri"/>
                <w:color w:val="000000"/>
              </w:rPr>
              <w:t>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CC525D" w14:textId="77777777" w:rsidR="006C112D" w:rsidRPr="00387929" w:rsidRDefault="006C112D" w:rsidP="00BC32D2">
            <w:pPr>
              <w:jc w:val="right"/>
              <w:rPr>
                <w:rFonts w:eastAsia="Times New Roman" w:cs="Calibri"/>
              </w:rPr>
            </w:pPr>
            <w:r w:rsidRPr="00387929">
              <w:rPr>
                <w:rFonts w:eastAsia="Times New Roman" w:cs="Calibri"/>
              </w:rPr>
              <w:t>46.665,00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80A9E1" w14:textId="77777777" w:rsidR="006C112D" w:rsidRPr="00387929" w:rsidRDefault="006C112D" w:rsidP="00BC32D2">
            <w:pPr>
              <w:jc w:val="right"/>
              <w:rPr>
                <w:rFonts w:eastAsia="Times New Roman" w:cs="Calibri"/>
              </w:rPr>
            </w:pPr>
            <w:r w:rsidRPr="00387929">
              <w:rPr>
                <w:rFonts w:eastAsia="Times New Roman" w:cs="Calibri"/>
              </w:rPr>
              <w:fldChar w:fldCharType="begin"/>
            </w:r>
            <w:r w:rsidRPr="00387929">
              <w:rPr>
                <w:rFonts w:eastAsia="Times New Roman" w:cs="Calibri"/>
              </w:rPr>
              <w:instrText xml:space="preserve"> =SUM(LEFT) \# "#.##0,00" </w:instrText>
            </w:r>
            <w:r w:rsidRPr="00387929">
              <w:rPr>
                <w:rFonts w:eastAsia="Times New Roman" w:cs="Calibri"/>
              </w:rPr>
              <w:fldChar w:fldCharType="separate"/>
            </w:r>
            <w:r w:rsidRPr="00387929">
              <w:rPr>
                <w:rFonts w:eastAsia="Times New Roman" w:cs="Calibri"/>
                <w:noProof/>
              </w:rPr>
              <w:t>88.665,00</w:t>
            </w:r>
            <w:r w:rsidRPr="00387929">
              <w:rPr>
                <w:rFonts w:eastAsia="Times New Roman" w:cs="Calibri"/>
              </w:rPr>
              <w:fldChar w:fldCharType="end"/>
            </w:r>
          </w:p>
        </w:tc>
      </w:tr>
      <w:tr w:rsidR="006C112D" w:rsidRPr="00387929" w14:paraId="768660B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4D66F06"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16E29F2" w14:textId="77777777" w:rsidR="006C112D" w:rsidRPr="00387929" w:rsidRDefault="006C112D" w:rsidP="00BC32D2">
            <w:pPr>
              <w:jc w:val="right"/>
              <w:rPr>
                <w:rFonts w:eastAsia="Times New Roman" w:cs="Calibri"/>
                <w:i/>
                <w:iCs/>
              </w:rPr>
            </w:pPr>
            <w:r w:rsidRPr="00387929">
              <w:rPr>
                <w:rFonts w:eastAsia="Times New Roman" w:cs="Calibri"/>
                <w:b/>
                <w:bCs/>
                <w:color w:val="000000"/>
              </w:rPr>
              <w:t>42.000,00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4C10EA"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46.665,00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331BF58"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88.665,00</w:t>
            </w:r>
            <w:r w:rsidRPr="00387929">
              <w:rPr>
                <w:rFonts w:eastAsia="Times New Roman" w:cs="Calibri"/>
                <w:b/>
                <w:bCs/>
                <w:color w:val="000000"/>
              </w:rPr>
              <w:fldChar w:fldCharType="end"/>
            </w:r>
          </w:p>
        </w:tc>
      </w:tr>
    </w:tbl>
    <w:p w14:paraId="1C3A47B2" w14:textId="77777777" w:rsidR="006C112D" w:rsidRPr="00387929" w:rsidRDefault="006C112D" w:rsidP="006C112D">
      <w:pPr>
        <w:spacing w:before="240" w:after="240"/>
        <w:ind w:right="-108"/>
        <w:jc w:val="both"/>
        <w:rPr>
          <w:rFonts w:ascii="Calibri" w:eastAsia="Times New Roman" w:hAnsi="Calibri" w:cs="Calibri"/>
          <w:color w:val="000000"/>
        </w:rPr>
      </w:pPr>
      <w:r w:rsidRPr="00387929">
        <w:rPr>
          <w:rFonts w:ascii="Calibri" w:eastAsia="Times New Roman" w:hAnsi="Calibri" w:cs="Calibri"/>
          <w:b/>
          <w:bCs/>
          <w:color w:val="000000"/>
        </w:rPr>
        <w:t xml:space="preserve">Projekt javni radovi – revitalizacija javnih površina – </w:t>
      </w:r>
      <w:r w:rsidRPr="00387929">
        <w:rPr>
          <w:rFonts w:ascii="Calibri" w:eastAsia="Times New Roman" w:hAnsi="Calibri" w:cs="Calibri"/>
          <w:color w:val="000000"/>
        </w:rPr>
        <w:t>temelji se na društveno korisnom radu jer su u program uključene osobe u nepovoljnom položaju na tržištu rada te nezaposlene osobe s ugroženih područja. Sredstva i pokazatelji se usklađuju prema Programu sufinanciranje/ financiranje zapošljavanja u javnom radu za koji je izvršena prijava prema HZZ-u.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3" w:type="dxa"/>
        </w:tblCellMar>
        <w:tblLook w:val="04A0" w:firstRow="1" w:lastRow="0" w:firstColumn="1" w:lastColumn="0" w:noHBand="0" w:noVBand="1"/>
      </w:tblPr>
      <w:tblGrid>
        <w:gridCol w:w="2268"/>
        <w:gridCol w:w="1555"/>
        <w:gridCol w:w="850"/>
        <w:gridCol w:w="992"/>
        <w:gridCol w:w="1134"/>
        <w:gridCol w:w="1134"/>
        <w:gridCol w:w="1139"/>
      </w:tblGrid>
      <w:tr w:rsidR="006C112D" w:rsidRPr="00387929" w14:paraId="6E37B890" w14:textId="77777777" w:rsidTr="00BC32D2">
        <w:trPr>
          <w:trHeight w:val="605"/>
          <w:jc w:val="center"/>
        </w:trPr>
        <w:tc>
          <w:tcPr>
            <w:tcW w:w="2268" w:type="dxa"/>
            <w:shd w:val="clear" w:color="auto" w:fill="FFFFFF"/>
            <w:vAlign w:val="center"/>
            <w:hideMark/>
          </w:tcPr>
          <w:p w14:paraId="02DD361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55" w:type="dxa"/>
            <w:shd w:val="clear" w:color="auto" w:fill="FFFFFF"/>
            <w:vAlign w:val="center"/>
            <w:hideMark/>
          </w:tcPr>
          <w:p w14:paraId="7B7082D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shd w:val="clear" w:color="auto" w:fill="FFFFFF"/>
            <w:vAlign w:val="center"/>
            <w:hideMark/>
          </w:tcPr>
          <w:p w14:paraId="2659642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shd w:val="clear" w:color="auto" w:fill="FFFFFF"/>
            <w:vAlign w:val="center"/>
            <w:hideMark/>
          </w:tcPr>
          <w:p w14:paraId="4E6507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shd w:val="clear" w:color="auto" w:fill="FFFFFF"/>
            <w:vAlign w:val="center"/>
            <w:hideMark/>
          </w:tcPr>
          <w:p w14:paraId="14ED4F4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shd w:val="clear" w:color="auto" w:fill="FFFFFF"/>
            <w:vAlign w:val="center"/>
            <w:hideMark/>
          </w:tcPr>
          <w:p w14:paraId="6F067A1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shd w:val="clear" w:color="auto" w:fill="FFFFFF"/>
            <w:vAlign w:val="center"/>
            <w:hideMark/>
          </w:tcPr>
          <w:p w14:paraId="6687438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0A385C3B" w14:textId="77777777" w:rsidTr="00BC32D2">
        <w:trPr>
          <w:trHeight w:val="62"/>
          <w:jc w:val="center"/>
        </w:trPr>
        <w:tc>
          <w:tcPr>
            <w:tcW w:w="2268" w:type="dxa"/>
            <w:shd w:val="clear" w:color="auto" w:fill="FFFFFF"/>
            <w:vAlign w:val="center"/>
            <w:hideMark/>
          </w:tcPr>
          <w:p w14:paraId="6AB05090"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Korisnici sredstava</w:t>
            </w:r>
          </w:p>
        </w:tc>
        <w:tc>
          <w:tcPr>
            <w:tcW w:w="1555" w:type="dxa"/>
            <w:shd w:val="clear" w:color="auto" w:fill="FFFFFF"/>
            <w:vAlign w:val="center"/>
            <w:hideMark/>
          </w:tcPr>
          <w:p w14:paraId="090FA604"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korisnika</w:t>
            </w:r>
          </w:p>
        </w:tc>
        <w:tc>
          <w:tcPr>
            <w:tcW w:w="850" w:type="dxa"/>
            <w:shd w:val="clear" w:color="auto" w:fill="FFFFFF"/>
            <w:vAlign w:val="center"/>
            <w:hideMark/>
          </w:tcPr>
          <w:p w14:paraId="3860AB0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w:t>
            </w:r>
          </w:p>
        </w:tc>
        <w:tc>
          <w:tcPr>
            <w:tcW w:w="992" w:type="dxa"/>
            <w:shd w:val="clear" w:color="auto" w:fill="FFFFFF"/>
            <w:vAlign w:val="center"/>
            <w:hideMark/>
          </w:tcPr>
          <w:p w14:paraId="6F8E725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w:t>
            </w:r>
          </w:p>
        </w:tc>
        <w:tc>
          <w:tcPr>
            <w:tcW w:w="1134" w:type="dxa"/>
            <w:shd w:val="clear" w:color="auto" w:fill="FFFFFF"/>
            <w:vAlign w:val="center"/>
          </w:tcPr>
          <w:p w14:paraId="46C4D63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6</w:t>
            </w:r>
          </w:p>
        </w:tc>
        <w:tc>
          <w:tcPr>
            <w:tcW w:w="1134" w:type="dxa"/>
            <w:shd w:val="clear" w:color="auto" w:fill="FFFFFF"/>
            <w:vAlign w:val="center"/>
          </w:tcPr>
          <w:p w14:paraId="085B8DD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5</w:t>
            </w:r>
          </w:p>
        </w:tc>
        <w:tc>
          <w:tcPr>
            <w:tcW w:w="1139" w:type="dxa"/>
            <w:shd w:val="clear" w:color="auto" w:fill="FFFFFF"/>
            <w:vAlign w:val="center"/>
          </w:tcPr>
          <w:p w14:paraId="3B5D6D5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11</w:t>
            </w:r>
          </w:p>
        </w:tc>
      </w:tr>
    </w:tbl>
    <w:p w14:paraId="2F36EAB3" w14:textId="77777777" w:rsidR="006C112D" w:rsidRPr="00387929" w:rsidRDefault="006C112D" w:rsidP="006C112D">
      <w:pPr>
        <w:spacing w:before="240" w:after="240"/>
        <w:ind w:right="-108"/>
        <w:jc w:val="both"/>
        <w:rPr>
          <w:rFonts w:ascii="Calibri" w:eastAsia="Times New Roman" w:hAnsi="Calibri" w:cs="Calibri"/>
          <w:b/>
          <w:color w:val="000000"/>
        </w:rPr>
      </w:pPr>
      <w:r w:rsidRPr="00387929">
        <w:rPr>
          <w:rFonts w:ascii="Calibri" w:eastAsia="Times New Roman" w:hAnsi="Calibri" w:cs="Calibri"/>
          <w:b/>
          <w:color w:val="000000"/>
        </w:rPr>
        <w:t xml:space="preserve">NAZIV PROGRAMA: DONACIJE DOBROVOLJNOM VATROGASNOM DRUŠTVU I VATROGASNOJ ZAJEDNICI </w:t>
      </w:r>
    </w:p>
    <w:p w14:paraId="68D68F65" w14:textId="77777777" w:rsidR="006C112D" w:rsidRPr="00387929" w:rsidRDefault="006C112D" w:rsidP="006C112D">
      <w:pPr>
        <w:suppressAutoHyphens/>
        <w:spacing w:after="240"/>
        <w:ind w:right="-108" w:firstLine="720"/>
        <w:jc w:val="both"/>
        <w:rPr>
          <w:rFonts w:ascii="Calibri" w:eastAsia="Times New Roman" w:hAnsi="Calibri" w:cs="Calibri"/>
          <w:color w:val="000000"/>
          <w:lang w:eastAsia="zh-CN"/>
        </w:rPr>
      </w:pPr>
      <w:r w:rsidRPr="00387929">
        <w:rPr>
          <w:rFonts w:ascii="Calibri" w:eastAsia="Times New Roman" w:hAnsi="Calibri" w:cs="Calibri"/>
          <w:bCs/>
          <w:color w:val="000000"/>
          <w:lang w:eastAsia="zh-CN"/>
        </w:rPr>
        <w:t xml:space="preserve">Obuhvaća </w:t>
      </w:r>
      <w:r w:rsidRPr="00387929">
        <w:rPr>
          <w:rFonts w:ascii="Calibri" w:eastAsia="Times New Roman" w:hAnsi="Calibri" w:cs="Calibri"/>
          <w:color w:val="000000"/>
          <w:lang w:eastAsia="zh-CN"/>
        </w:rPr>
        <w:t>protupožarnu zaštitu i razvoj svih komponenti vatrogasnog sustava kroz osiguranje spremnosti i pripravnosti vatrogasne postrojbe, razvoj tehničko-tehnološke opremljenosti i djelotvornog sustava, praćenje rada, dojave i uzbunjivanja, unapređenje protupožarne preventive i skrb o pomlađivanju i jačanje društvenog statusa vatrogasne organizacije.</w:t>
      </w:r>
    </w:p>
    <w:p w14:paraId="0A4802A4" w14:textId="77777777" w:rsidR="006C112D" w:rsidRPr="00387929" w:rsidRDefault="006C112D" w:rsidP="006C112D">
      <w:pPr>
        <w:ind w:right="-108"/>
        <w:jc w:val="both"/>
        <w:rPr>
          <w:rFonts w:ascii="Calibri" w:eastAsia="Times New Roman" w:hAnsi="Calibri" w:cs="Calibri"/>
          <w:color w:val="000000"/>
        </w:rPr>
      </w:pPr>
      <w:r w:rsidRPr="00387929">
        <w:rPr>
          <w:rFonts w:ascii="Calibri" w:eastAsia="Times New Roman" w:hAnsi="Calibri" w:cs="Calibri"/>
          <w:b/>
          <w:bCs/>
          <w:color w:val="000000"/>
        </w:rPr>
        <w:t>Zakonska osnova za uvođenje programa</w:t>
      </w:r>
      <w:r w:rsidRPr="00387929">
        <w:rPr>
          <w:rFonts w:ascii="Calibri" w:eastAsia="Times New Roman" w:hAnsi="Calibri" w:cs="Calibri"/>
          <w:color w:val="000000"/>
        </w:rPr>
        <w:t>:</w:t>
      </w:r>
    </w:p>
    <w:p w14:paraId="079A051B"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vatrogastvu (Narodne novine, broj:125/19., 114/22. i 155/23.), </w:t>
      </w:r>
    </w:p>
    <w:p w14:paraId="3AC280C6"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zaštiti od požara (Narodne novine, broj: 92/10., 114/22.), </w:t>
      </w:r>
    </w:p>
    <w:p w14:paraId="52D30CF6"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Pravilnik o ustroju, opremanju, osposobljavanju, načinu pokretanja i djelovanja intervencijskih vatrogasnih postrojbi te naknadi troškova nastalih njihovim djelovanjem (Narodne novine, broj: 31/11.) i </w:t>
      </w:r>
    </w:p>
    <w:p w14:paraId="05A51BD4" w14:textId="77777777" w:rsidR="006C112D" w:rsidRPr="00387929" w:rsidRDefault="006C112D" w:rsidP="006C112D">
      <w:pPr>
        <w:pStyle w:val="Odlomakpopisa"/>
        <w:numPr>
          <w:ilvl w:val="0"/>
          <w:numId w:val="28"/>
        </w:numPr>
        <w:suppressAutoHyphens/>
        <w:spacing w:after="24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udrugama (Narodne novine, broj: 74/14., 70/17., 98/19. i 151/22.). </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A3FB74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A293B0E" w14:textId="77777777" w:rsidR="006C112D" w:rsidRPr="00387929" w:rsidRDefault="006C112D" w:rsidP="00BC32D2">
            <w:pPr>
              <w:rPr>
                <w:rFonts w:eastAsia="Times New Roman" w:cs="Calibri"/>
                <w:b/>
                <w:bCs/>
              </w:rPr>
            </w:pPr>
            <w:r w:rsidRPr="00387929">
              <w:rPr>
                <w:rFonts w:eastAsia="Times New Roman" w:cs="Calibri"/>
                <w:b/>
                <w:bCs/>
              </w:rPr>
              <w:t>PROGRAM 1901 DONACIJE DOBROVOLJNOM VATROGASNOM DRUŠTVU I VATROGASNOJ ZAJEDNICI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CB53EB"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55F0AF4"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340F68"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451C764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9684A2F" w14:textId="77777777" w:rsidR="006C112D" w:rsidRPr="00387929" w:rsidRDefault="006C112D" w:rsidP="00BC32D2">
            <w:pPr>
              <w:rPr>
                <w:rFonts w:eastAsia="Times New Roman" w:cs="Calibri"/>
              </w:rPr>
            </w:pPr>
            <w:r w:rsidRPr="00387929">
              <w:rPr>
                <w:rFonts w:eastAsia="Times New Roman" w:cs="Calibri"/>
              </w:rPr>
              <w:t>Aktivnost A190003 DONACIJE DVD-u i VATROGASNOJ ZAJEDNICI</w:t>
            </w:r>
          </w:p>
        </w:tc>
        <w:tc>
          <w:tcPr>
            <w:tcW w:w="1701" w:type="dxa"/>
            <w:tcBorders>
              <w:top w:val="single" w:sz="4" w:space="0" w:color="auto"/>
              <w:left w:val="single" w:sz="4" w:space="0" w:color="auto"/>
              <w:bottom w:val="single" w:sz="4" w:space="0" w:color="auto"/>
              <w:right w:val="single" w:sz="4" w:space="0" w:color="auto"/>
            </w:tcBorders>
            <w:noWrap/>
            <w:vAlign w:val="center"/>
          </w:tcPr>
          <w:p w14:paraId="10F2C9EA" w14:textId="77777777" w:rsidR="006C112D" w:rsidRPr="00387929" w:rsidRDefault="006C112D" w:rsidP="00BC32D2">
            <w:pPr>
              <w:jc w:val="right"/>
              <w:rPr>
                <w:rFonts w:eastAsia="Times New Roman" w:cs="Calibri"/>
                <w:i/>
                <w:iCs/>
              </w:rPr>
            </w:pPr>
            <w:r w:rsidRPr="00387929">
              <w:rPr>
                <w:rFonts w:eastAsia="Times New Roman" w:cs="Calibri"/>
                <w:color w:val="000000"/>
              </w:rPr>
              <w:t>85.601,00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8CB8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4083B" w14:textId="77777777" w:rsidR="006C112D" w:rsidRPr="00387929" w:rsidRDefault="006C112D" w:rsidP="00BC32D2">
            <w:pPr>
              <w:jc w:val="right"/>
              <w:rPr>
                <w:rFonts w:eastAsia="Times New Roman" w:cs="Calibri"/>
                <w:i/>
                <w:iCs/>
              </w:rPr>
            </w:pPr>
            <w:r w:rsidRPr="00387929">
              <w:rPr>
                <w:rFonts w:eastAsia="Times New Roman" w:cs="Calibri"/>
                <w:color w:val="000000"/>
              </w:rPr>
              <w:t>85.601,00</w:t>
            </w:r>
          </w:p>
        </w:tc>
      </w:tr>
      <w:tr w:rsidR="006C112D" w:rsidRPr="00387929" w14:paraId="16FA094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FF2807E"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53867E5" w14:textId="77777777" w:rsidR="006C112D" w:rsidRPr="00387929" w:rsidRDefault="006C112D" w:rsidP="00BC32D2">
            <w:pPr>
              <w:jc w:val="right"/>
              <w:rPr>
                <w:rFonts w:eastAsia="Times New Roman" w:cs="Calibri"/>
                <w:i/>
                <w:iCs/>
              </w:rPr>
            </w:pPr>
            <w:r w:rsidRPr="00387929">
              <w:rPr>
                <w:rFonts w:eastAsia="Times New Roman" w:cs="Calibri"/>
                <w:b/>
                <w:bCs/>
                <w:color w:val="000000"/>
              </w:rPr>
              <w:t>85.601,00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F69B6D" w14:textId="77777777" w:rsidR="006C112D" w:rsidRPr="00387929" w:rsidRDefault="006C112D" w:rsidP="00BC32D2">
            <w:pPr>
              <w:jc w:val="right"/>
              <w:rPr>
                <w:rFonts w:eastAsia="Times New Roman" w:cs="Calibri"/>
                <w:i/>
                <w:iCs/>
              </w:rPr>
            </w:pPr>
            <w:r w:rsidRPr="00387929">
              <w:rPr>
                <w:rFonts w:eastAsia="Times New Roman" w:cs="Calibri"/>
                <w:b/>
                <w:bCs/>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B57944" w14:textId="77777777" w:rsidR="006C112D" w:rsidRPr="00387929" w:rsidRDefault="006C112D" w:rsidP="00BC32D2">
            <w:pPr>
              <w:jc w:val="right"/>
              <w:rPr>
                <w:rFonts w:eastAsia="Times New Roman" w:cs="Calibri"/>
                <w:i/>
                <w:iCs/>
              </w:rPr>
            </w:pPr>
            <w:r w:rsidRPr="00387929">
              <w:rPr>
                <w:rFonts w:eastAsia="Times New Roman" w:cs="Calibri"/>
                <w:b/>
                <w:bCs/>
                <w:color w:val="000000"/>
              </w:rPr>
              <w:t>85.601,00</w:t>
            </w:r>
          </w:p>
        </w:tc>
      </w:tr>
    </w:tbl>
    <w:p w14:paraId="1142F85C" w14:textId="77777777" w:rsidR="006C112D" w:rsidRPr="00387929" w:rsidRDefault="006C112D" w:rsidP="006C112D">
      <w:pPr>
        <w:suppressAutoHyphens/>
        <w:spacing w:before="240" w:after="240"/>
        <w:ind w:right="-108"/>
        <w:jc w:val="both"/>
        <w:rPr>
          <w:rFonts w:ascii="Calibri" w:eastAsia="Times New Roman" w:hAnsi="Calibri" w:cs="Calibri"/>
          <w:color w:val="000000"/>
          <w:lang w:eastAsia="zh-CN"/>
        </w:rPr>
      </w:pPr>
      <w:r w:rsidRPr="00387929">
        <w:rPr>
          <w:rFonts w:ascii="Calibri" w:eastAsia="Times New Roman" w:hAnsi="Calibri" w:cs="Calibri"/>
          <w:b/>
          <w:bCs/>
          <w:color w:val="000000"/>
          <w:lang w:eastAsia="zh-CN"/>
        </w:rPr>
        <w:t>Donacije dobrovoljnom vatrogasnom društvu i vatrogasnoj zajednici</w:t>
      </w:r>
      <w:r w:rsidRPr="00387929">
        <w:rPr>
          <w:rFonts w:ascii="Calibri" w:eastAsia="Times New Roman" w:hAnsi="Calibri" w:cs="Calibri"/>
          <w:color w:val="000000"/>
          <w:lang w:eastAsia="zh-CN"/>
        </w:rPr>
        <w:t xml:space="preserve"> – sukladno zakonskoj obavezi financira se redovna djelatnost, održavanje vozila i opreme, nabava opreme, usavršavanje i osposobljavanje članova te rad s vatrogasnom mladeži.</w:t>
      </w:r>
    </w:p>
    <w:tbl>
      <w:tblPr>
        <w:tblW w:w="9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7"/>
        <w:gridCol w:w="2406"/>
        <w:gridCol w:w="850"/>
        <w:gridCol w:w="992"/>
        <w:gridCol w:w="1134"/>
        <w:gridCol w:w="1134"/>
        <w:gridCol w:w="1134"/>
      </w:tblGrid>
      <w:tr w:rsidR="006C112D" w:rsidRPr="00387929" w14:paraId="1007E33F" w14:textId="77777777" w:rsidTr="00BC32D2">
        <w:trPr>
          <w:trHeight w:val="545"/>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3E95C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4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58BA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CC3A2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DF968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9E80E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3D8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4546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158C5366" w14:textId="77777777" w:rsidTr="00BC32D2">
        <w:trPr>
          <w:trHeight w:val="60"/>
          <w:jc w:val="center"/>
        </w:trPr>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A58EDA"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Donacije</w:t>
            </w:r>
          </w:p>
        </w:tc>
        <w:tc>
          <w:tcPr>
            <w:tcW w:w="240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66060D"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donacija DVD-u i Vatrogasnoj zajednici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031E2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A89AB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43D1B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D244A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A0CAAE"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12</w:t>
            </w:r>
          </w:p>
        </w:tc>
      </w:tr>
    </w:tbl>
    <w:p w14:paraId="43682FE5" w14:textId="77777777" w:rsidR="006C112D" w:rsidRPr="00387929" w:rsidRDefault="006C112D" w:rsidP="006C112D">
      <w:pPr>
        <w:suppressAutoHyphens/>
        <w:spacing w:before="240" w:after="240"/>
        <w:ind w:right="-108"/>
        <w:jc w:val="both"/>
        <w:rPr>
          <w:rFonts w:ascii="Calibri" w:eastAsia="Times New Roman" w:hAnsi="Calibri" w:cs="Calibri"/>
          <w:b/>
          <w:lang w:eastAsia="zh-CN"/>
        </w:rPr>
      </w:pPr>
      <w:r w:rsidRPr="00387929">
        <w:rPr>
          <w:rFonts w:ascii="Calibri" w:eastAsia="Times New Roman" w:hAnsi="Calibri" w:cs="Calibri"/>
          <w:b/>
          <w:lang w:eastAsia="zh-CN"/>
        </w:rPr>
        <w:t>NAZIV PROGRAMA: REDOVNA DJELATNOST CIVILNE ZAŠTITE</w:t>
      </w:r>
    </w:p>
    <w:p w14:paraId="0F0234BE" w14:textId="77777777" w:rsidR="006C112D" w:rsidRPr="00387929" w:rsidRDefault="006C112D" w:rsidP="006C112D">
      <w:pPr>
        <w:suppressAutoHyphens/>
        <w:spacing w:after="240"/>
        <w:ind w:right="-108" w:firstLine="567"/>
        <w:jc w:val="both"/>
        <w:rPr>
          <w:rFonts w:ascii="Calibri" w:eastAsia="Times New Roman" w:hAnsi="Calibri" w:cs="Calibri"/>
          <w:color w:val="000000"/>
          <w:lang w:eastAsia="zh-CN"/>
        </w:rPr>
      </w:pPr>
      <w:r w:rsidRPr="00387929">
        <w:rPr>
          <w:rFonts w:ascii="Calibri" w:eastAsia="Times New Roman" w:hAnsi="Calibri" w:cs="Calibri"/>
          <w:bCs/>
          <w:color w:val="000000"/>
          <w:lang w:eastAsia="zh-CN"/>
        </w:rPr>
        <w:t xml:space="preserve">Obuhvaća </w:t>
      </w:r>
      <w:r w:rsidRPr="00387929">
        <w:rPr>
          <w:rFonts w:ascii="Calibri" w:eastAsia="Times New Roman" w:hAnsi="Calibri" w:cs="Calibri"/>
          <w:color w:val="000000"/>
          <w:lang w:eastAsia="zh-CN"/>
        </w:rPr>
        <w:t xml:space="preserve">poticanje građana na aktivno uključivanje i sudjelovanje u razvoju lokalne zajednice kroz nesmetano izražavanje, zastupanje i uvažavanje različitih interesa i vrednota, pokretanje inicijativa usmjerenih na određene društvene mjere, obavljanje socijalnih i javnih usluga od općeg interesa na području obrazovanja, zdravstva i socijalne skrbi, poticanje međusobnog udruživanja, povezivanja i suradnje u rješavanju općih interesa, jačanje kapaciteta organizacija civilnog društva i razvoj voluntarizma. </w:t>
      </w:r>
      <w:r w:rsidRPr="00387929">
        <w:rPr>
          <w:rFonts w:ascii="Calibri" w:eastAsia="Times New Roman" w:hAnsi="Calibri" w:cs="Calibri"/>
          <w:color w:val="000000"/>
          <w:highlight w:val="white"/>
          <w:lang w:eastAsia="zh-CN"/>
        </w:rPr>
        <w:t>Nabavka službene, radne i zaštitne odjeće i obuće, kao i projekti koji mogu uključivati manje vježbe koje imaju za cilj konkretna unaprjeđenja postojećeg sustava. Konkretni rezultati mogu uključivati, na primjer, zajedničko osmišljavanje, planiranje, razvoj i provedbu aktivnosti civilne zaštite, uključujući postupke, tehnike, alate itd. Oni također mogu uključivati prenošenje ili prilagodbu postojećih elemenata iz drugih geografskih i tematskih konteksta.</w:t>
      </w:r>
      <w:r w:rsidRPr="00387929">
        <w:rPr>
          <w:rFonts w:ascii="Calibri" w:eastAsia="Times New Roman" w:hAnsi="Calibri" w:cs="Calibri"/>
          <w:color w:val="000000"/>
          <w:lang w:eastAsia="zh-CN"/>
        </w:rPr>
        <w:t xml:space="preserve"> </w:t>
      </w:r>
    </w:p>
    <w:p w14:paraId="62AE1A9D" w14:textId="77777777" w:rsidR="006C112D" w:rsidRPr="00387929" w:rsidRDefault="006C112D" w:rsidP="006C112D">
      <w:pPr>
        <w:ind w:right="-108"/>
        <w:jc w:val="both"/>
        <w:rPr>
          <w:rFonts w:ascii="Calibri" w:eastAsia="Times New Roman" w:hAnsi="Calibri" w:cs="Calibri"/>
          <w:color w:val="000000"/>
        </w:rPr>
      </w:pPr>
      <w:r w:rsidRPr="00387929">
        <w:rPr>
          <w:rFonts w:ascii="Calibri" w:eastAsia="Times New Roman" w:hAnsi="Calibri" w:cs="Calibri"/>
          <w:b/>
          <w:bCs/>
          <w:color w:val="000000"/>
        </w:rPr>
        <w:t>Zakonska osnova za uvođenje programa</w:t>
      </w:r>
      <w:r w:rsidRPr="00387929">
        <w:rPr>
          <w:rFonts w:ascii="Calibri" w:eastAsia="Times New Roman" w:hAnsi="Calibri" w:cs="Calibri"/>
          <w:color w:val="000000"/>
        </w:rPr>
        <w:t>:</w:t>
      </w:r>
    </w:p>
    <w:p w14:paraId="4C3FDEB6"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Zakon o sustavu civilne zaštite (Narodne novine, broj: 82/15., 118/18., 31/20., 20/21., 114/22.), </w:t>
      </w:r>
    </w:p>
    <w:p w14:paraId="494FD89D"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Plan zaštite i spašavanja na području Republike Hrvatske (Narodne novine, broj: 96/10.), </w:t>
      </w:r>
    </w:p>
    <w:p w14:paraId="1735D97A"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Odluka o donošenju Plana zaštite i spašavanja i Plana civilne zaštite za područje Grada Požege (Službene novine Grada Požege, broj: 2/12., 15/13.), </w:t>
      </w:r>
    </w:p>
    <w:p w14:paraId="07E4DA04"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 xml:space="preserve">Odluka o donošenju procjene ugroženosti stanovništva, materijalnih i kulturnih dobara i okoliša od katastrofe i velikih nesreća za područje Grada Požege (Službene novine Grada Požege, broj: 2/19.), </w:t>
      </w:r>
    </w:p>
    <w:p w14:paraId="718C83DF"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Pravilnik o ustrojstvu, popuni i opremanju postrojbi civilne zaštite i postrojbi za uzbunjivanje (Narodne novine, broj: 111/07.),</w:t>
      </w:r>
    </w:p>
    <w:p w14:paraId="36ABF999" w14:textId="01040FFD" w:rsidR="006C112D" w:rsidRPr="00387929" w:rsidRDefault="006C112D" w:rsidP="006C112D">
      <w:pPr>
        <w:pStyle w:val="Odlomakpopisa"/>
        <w:numPr>
          <w:ilvl w:val="0"/>
          <w:numId w:val="28"/>
        </w:numPr>
        <w:suppressAutoHyphens/>
        <w:spacing w:after="240" w:line="240" w:lineRule="auto"/>
        <w:ind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Pravilnik o mobilizaciji, uvjetima i načinu rada operativnih snaga sustava civilne zaštite(Narodne novine, broj: 69/16.).</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B3C0B5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E933885" w14:textId="77777777" w:rsidR="006C112D" w:rsidRPr="00387929" w:rsidRDefault="006C112D" w:rsidP="00BC32D2">
            <w:pPr>
              <w:rPr>
                <w:rFonts w:eastAsia="Times New Roman" w:cs="Calibri"/>
                <w:b/>
                <w:bCs/>
              </w:rPr>
            </w:pPr>
            <w:r w:rsidRPr="00387929">
              <w:rPr>
                <w:rFonts w:eastAsia="Times New Roman" w:cs="Calibri"/>
                <w:b/>
                <w:bCs/>
              </w:rPr>
              <w:t>PROGRAM 2000 REDOVNA DJELATNOST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tcPr>
          <w:p w14:paraId="70EC53A1"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35513782"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07CB3EFC"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261586B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98BA826" w14:textId="77777777" w:rsidR="006C112D" w:rsidRPr="00387929" w:rsidRDefault="006C112D" w:rsidP="00BC32D2">
            <w:pPr>
              <w:rPr>
                <w:rFonts w:eastAsia="Times New Roman" w:cs="Calibri"/>
              </w:rPr>
            </w:pPr>
            <w:r w:rsidRPr="00387929">
              <w:rPr>
                <w:rFonts w:eastAsia="Times New Roman" w:cs="Calibri"/>
              </w:rPr>
              <w:t>Aktivnost A200001 OSNOVNA AKTIVNOST CIVILNE ZAŠTITE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BEA5B4" w14:textId="77777777" w:rsidR="006C112D" w:rsidRPr="00387929" w:rsidRDefault="006C112D" w:rsidP="00BC32D2">
            <w:pPr>
              <w:jc w:val="right"/>
              <w:rPr>
                <w:rFonts w:eastAsia="Times New Roman" w:cs="Calibri"/>
                <w:i/>
                <w:iCs/>
              </w:rPr>
            </w:pPr>
            <w:r w:rsidRPr="00387929">
              <w:rPr>
                <w:rFonts w:eastAsia="Times New Roman" w:cs="Calibri"/>
                <w:color w:val="000000"/>
              </w:rPr>
              <w:t>11.935,00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E7B373"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DBFA14" w14:textId="77777777" w:rsidR="006C112D" w:rsidRPr="00387929" w:rsidRDefault="006C112D" w:rsidP="00BC32D2">
            <w:pPr>
              <w:jc w:val="right"/>
              <w:rPr>
                <w:rFonts w:eastAsia="Times New Roman" w:cs="Calibri"/>
                <w:i/>
                <w:iCs/>
              </w:rPr>
            </w:pPr>
            <w:r w:rsidRPr="00387929">
              <w:rPr>
                <w:rFonts w:eastAsia="Times New Roman" w:cs="Calibri"/>
                <w:color w:val="000000"/>
              </w:rPr>
              <w:t>11.935,00</w:t>
            </w:r>
          </w:p>
        </w:tc>
      </w:tr>
      <w:tr w:rsidR="006C112D" w:rsidRPr="00387929" w14:paraId="3E4A2C7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2DCFB56" w14:textId="77777777" w:rsidR="006C112D" w:rsidRPr="00387929" w:rsidRDefault="006C112D" w:rsidP="00BC32D2">
            <w:pPr>
              <w:rPr>
                <w:rFonts w:eastAsia="Times New Roman" w:cs="Calibri"/>
              </w:rPr>
            </w:pPr>
            <w:r w:rsidRPr="00387929">
              <w:rPr>
                <w:rFonts w:eastAsia="Times New Roman" w:cs="Calibri"/>
              </w:rPr>
              <w:t>Kapitalni projekt K200001 NABAVA OPREME ZA CIVILNU ZAŠTITU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A2CD37" w14:textId="77777777" w:rsidR="006C112D" w:rsidRPr="00387929" w:rsidRDefault="006C112D" w:rsidP="00BC32D2">
            <w:pPr>
              <w:jc w:val="right"/>
              <w:rPr>
                <w:rFonts w:eastAsia="Times New Roman" w:cs="Calibri"/>
                <w:i/>
                <w:iCs/>
              </w:rPr>
            </w:pPr>
            <w:r w:rsidRPr="00387929">
              <w:rPr>
                <w:rFonts w:eastAsia="Times New Roman" w:cs="Calibri"/>
                <w:color w:val="000000"/>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A76896"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63FF68" w14:textId="77777777" w:rsidR="006C112D" w:rsidRPr="00387929" w:rsidRDefault="006C112D" w:rsidP="00BC32D2">
            <w:pPr>
              <w:jc w:val="right"/>
              <w:rPr>
                <w:rFonts w:eastAsia="Times New Roman" w:cs="Calibri"/>
                <w:i/>
                <w:iCs/>
              </w:rPr>
            </w:pPr>
            <w:r w:rsidRPr="00387929">
              <w:rPr>
                <w:rFonts w:eastAsia="Times New Roman" w:cs="Calibri"/>
                <w:color w:val="000000"/>
              </w:rPr>
              <w:t>500,00</w:t>
            </w:r>
          </w:p>
        </w:tc>
      </w:tr>
      <w:tr w:rsidR="006C112D" w:rsidRPr="00387929" w14:paraId="067E20E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E98E2D1"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A4242FF"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12.435,00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2B10E6A9" w14:textId="2457D614"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26DB9CF"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12.435,00</w:t>
            </w:r>
            <w:r w:rsidRPr="00387929">
              <w:rPr>
                <w:rFonts w:eastAsia="Times New Roman" w:cs="Calibri"/>
                <w:b/>
                <w:bCs/>
              </w:rPr>
              <w:fldChar w:fldCharType="end"/>
            </w:r>
          </w:p>
        </w:tc>
      </w:tr>
    </w:tbl>
    <w:p w14:paraId="2FC1FF10"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 xml:space="preserve">Osnovna aktivnost civilne zaštite – </w:t>
      </w:r>
      <w:r w:rsidRPr="00387929">
        <w:rPr>
          <w:rFonts w:ascii="Calibri" w:eastAsia="Times New Roman" w:hAnsi="Calibri" w:cs="Calibri"/>
          <w:bCs/>
          <w:color w:val="000000"/>
        </w:rPr>
        <w:t>sukladno zakonskoj obavezi financira se izrada nove i revizija postojeće planske dokumentacije od strane ovlaštenih pravnih osoba.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6C112D" w:rsidRPr="00387929" w14:paraId="6B2F6F54" w14:textId="77777777" w:rsidTr="00BC32D2">
        <w:trPr>
          <w:trHeight w:val="41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62CFE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CF52A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A3645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CCE2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E37C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FF170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2233F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66982DD2" w14:textId="77777777" w:rsidTr="00BC32D2">
        <w:trPr>
          <w:trHeight w:val="206"/>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CECE26"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Izrađeni elaborati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C7392F"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elaborata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E98E7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0AAB7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60DE5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3E1E2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17655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3</w:t>
            </w:r>
          </w:p>
        </w:tc>
      </w:tr>
    </w:tbl>
    <w:p w14:paraId="7722C25A" w14:textId="77777777"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Nabava opreme za civilnu zaštitu</w:t>
      </w:r>
      <w:r w:rsidRPr="00387929">
        <w:rPr>
          <w:rFonts w:ascii="Calibri" w:eastAsia="Times New Roman" w:hAnsi="Calibri" w:cs="Calibri"/>
          <w:bCs/>
          <w:color w:val="000000"/>
        </w:rPr>
        <w:t xml:space="preserve"> – sukladno zakonskoj obavezi financira se nabava radne i službene odjeće i obuće i materijalno – tehnička sredstva potrebna za rad Stožera Civilne zaštite kao i postrojbe opće namjene.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3"/>
        <w:gridCol w:w="2410"/>
        <w:gridCol w:w="850"/>
        <w:gridCol w:w="992"/>
        <w:gridCol w:w="1134"/>
        <w:gridCol w:w="1134"/>
        <w:gridCol w:w="1139"/>
      </w:tblGrid>
      <w:tr w:rsidR="006C112D" w:rsidRPr="00387929" w14:paraId="19366161" w14:textId="77777777" w:rsidTr="00BC32D2">
        <w:trPr>
          <w:trHeight w:val="410"/>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86FA9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Pokazatelj uspješnosti</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4780E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287A1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E1180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63A38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63E5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12CC5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I. REBALANS</w:t>
            </w:r>
          </w:p>
        </w:tc>
      </w:tr>
      <w:tr w:rsidR="006C112D" w:rsidRPr="00387929" w14:paraId="5773D4F5" w14:textId="77777777" w:rsidTr="00BC32D2">
        <w:trPr>
          <w:trHeight w:val="643"/>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42810E"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Kompleti službene radne i zaštitne odjeće i obuće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5DE67A"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Broj kompleta službene radne i zaštitne odjeće i obuće kroz Aktivnost Osnovna aktivnost civilne zaštite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FC1D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9C480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84C044"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D0A44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3A2A41"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r>
      <w:tr w:rsidR="006C112D" w:rsidRPr="00387929" w14:paraId="203ADAB6" w14:textId="77777777" w:rsidTr="00BC32D2">
        <w:trPr>
          <w:trHeight w:val="446"/>
          <w:jc w:val="center"/>
        </w:trPr>
        <w:tc>
          <w:tcPr>
            <w:tcW w:w="14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BD9093"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Nabavljena oprema za civilnu zaštitu</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601B83" w14:textId="5C2AF93F"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Količina nabavljene opreme za civilnu zaštitu</w:t>
            </w:r>
            <w:r w:rsidR="00F0380D" w:rsidRPr="00387929">
              <w:rPr>
                <w:rFonts w:ascii="Calibri" w:eastAsia="Times New Roman" w:hAnsi="Calibri" w:cs="Calibri"/>
                <w:color w:val="000000"/>
                <w:sz w:val="20"/>
                <w:szCs w:val="20"/>
              </w:rPr>
              <w:t xml:space="preserve"> </w:t>
            </w:r>
            <w:r w:rsidRPr="00387929">
              <w:rPr>
                <w:rFonts w:ascii="Calibri" w:eastAsia="Times New Roman" w:hAnsi="Calibri" w:cs="Calibri"/>
                <w:color w:val="000000"/>
                <w:sz w:val="20"/>
                <w:szCs w:val="20"/>
              </w:rPr>
              <w:t>kroz Aktivnost Nabava opreme za civilnu zaštitu</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20C4EB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4084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2DC716"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3B5B2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25B26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2</w:t>
            </w:r>
          </w:p>
        </w:tc>
      </w:tr>
    </w:tbl>
    <w:p w14:paraId="0CE54D2A"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 xml:space="preserve">NAZIV PROGRAMA: KAPITALNA ULAGANJA U POSLOVNE, STAMBENE PROSTORE, OPREMU I DRUGO KROZ EU </w:t>
      </w:r>
    </w:p>
    <w:p w14:paraId="53CDFDF4" w14:textId="77777777" w:rsidR="006C112D" w:rsidRPr="00387929" w:rsidRDefault="006C112D" w:rsidP="006C112D">
      <w:pPr>
        <w:suppressAutoHyphens/>
        <w:spacing w:after="240"/>
        <w:ind w:right="-108" w:firstLine="720"/>
        <w:jc w:val="both"/>
        <w:rPr>
          <w:rFonts w:ascii="Calibri" w:eastAsia="Times New Roman" w:hAnsi="Calibri" w:cs="Calibri"/>
          <w:lang w:eastAsia="zh-CN"/>
        </w:rPr>
      </w:pPr>
      <w:r w:rsidRPr="00387929">
        <w:rPr>
          <w:rFonts w:ascii="Calibri" w:eastAsia="Times New Roman" w:hAnsi="Calibri" w:cs="Calibri"/>
          <w:lang w:eastAsia="zh-CN"/>
        </w:rPr>
        <w:t xml:space="preserve">Ovim programom se žele obnoviti postojeći objekti te izgraditi novi objekti na području grada s ciljem poboljšanja uvjeta za život i rad korisnika tih objekata, kao i osoba koje su zaposlene u njima. Proces obnove i izgradnje također će rezultirati smanjenjem režijskih troškova, troškova održavanja objekata, boljom opremljenošću te većom energetskom učinkovitošću istih. </w:t>
      </w:r>
    </w:p>
    <w:p w14:paraId="20944E3D" w14:textId="77777777" w:rsidR="006C112D" w:rsidRPr="00387929" w:rsidRDefault="006C112D" w:rsidP="006C112D">
      <w:pPr>
        <w:ind w:right="-108"/>
        <w:jc w:val="both"/>
        <w:rPr>
          <w:rFonts w:ascii="Calibri" w:eastAsia="Times New Roman" w:hAnsi="Calibri" w:cs="Calibri"/>
        </w:rPr>
      </w:pPr>
      <w:r w:rsidRPr="00387929">
        <w:rPr>
          <w:rFonts w:ascii="Calibri" w:eastAsia="Times New Roman" w:hAnsi="Calibri" w:cs="Calibri"/>
          <w:b/>
          <w:bCs/>
        </w:rPr>
        <w:t>Zakonska osnova za uvođenje programa</w:t>
      </w:r>
      <w:r w:rsidRPr="00387929">
        <w:rPr>
          <w:rFonts w:ascii="Calibri" w:eastAsia="Times New Roman" w:hAnsi="Calibri" w:cs="Calibri"/>
        </w:rPr>
        <w:t>:</w:t>
      </w:r>
    </w:p>
    <w:p w14:paraId="748A3068"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lang w:eastAsia="zh-CN"/>
        </w:rPr>
      </w:pPr>
      <w:r w:rsidRPr="00387929">
        <w:rPr>
          <w:rFonts w:ascii="Calibri" w:eastAsia="Times New Roman" w:hAnsi="Calibri" w:cs="Calibri"/>
          <w:lang w:eastAsia="zh-CN"/>
        </w:rPr>
        <w:t xml:space="preserve">Zakon o regionalnom razvoju Republike Hrvatske (Narodne novine, broj: 147/14., 123/17., 118/18.), </w:t>
      </w:r>
    </w:p>
    <w:p w14:paraId="746FF319"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lang w:eastAsia="zh-CN"/>
        </w:rPr>
      </w:pPr>
      <w:r w:rsidRPr="00387929">
        <w:rPr>
          <w:rFonts w:ascii="Calibri" w:eastAsia="Times New Roman" w:hAnsi="Calibri" w:cs="Calibri"/>
          <w:lang w:eastAsia="zh-CN"/>
        </w:rPr>
        <w:t xml:space="preserve">Ugovor o pristupanju Republike Hrvatske Europskoj uniji (Narodne novine, Međunarodni ugovori 2/2012), </w:t>
      </w:r>
    </w:p>
    <w:p w14:paraId="05CE06E3" w14:textId="77777777" w:rsidR="006C112D" w:rsidRPr="00387929" w:rsidRDefault="006C112D" w:rsidP="006C112D">
      <w:pPr>
        <w:pStyle w:val="Odlomakpopisa"/>
        <w:numPr>
          <w:ilvl w:val="0"/>
          <w:numId w:val="28"/>
        </w:numPr>
        <w:suppressAutoHyphens/>
        <w:spacing w:after="240" w:line="240" w:lineRule="auto"/>
        <w:ind w:right="-108"/>
        <w:jc w:val="both"/>
        <w:rPr>
          <w:rFonts w:ascii="Calibri" w:eastAsia="Times New Roman" w:hAnsi="Calibri" w:cs="Calibri"/>
          <w:lang w:eastAsia="zh-CN"/>
        </w:rPr>
      </w:pPr>
      <w:r w:rsidRPr="00387929">
        <w:rPr>
          <w:rFonts w:ascii="Calibri" w:eastAsia="Times New Roman" w:hAnsi="Calibri" w:cs="Calibri"/>
          <w:lang w:eastAsia="zh-CN"/>
        </w:rPr>
        <w:t>Zakon o institucionalnom okviru za korištenje fondova Europske unije u Republici Hrvatskoj (Narodne novine, broj: 116/21.).</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2226513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BEAEF3B" w14:textId="77777777" w:rsidR="006C112D" w:rsidRPr="00387929" w:rsidRDefault="006C112D" w:rsidP="00BC32D2">
            <w:pPr>
              <w:rPr>
                <w:rFonts w:eastAsia="Times New Roman" w:cs="Calibri"/>
                <w:b/>
                <w:bCs/>
              </w:rPr>
            </w:pPr>
            <w:r w:rsidRPr="00387929">
              <w:rPr>
                <w:rFonts w:eastAsia="Times New Roman" w:cs="Calibri"/>
                <w:b/>
                <w:bCs/>
              </w:rPr>
              <w:t>PROGRAM 2300 KAPITALNA ULAGANJA U POSLOVNE, STAMBENE PROSTORE, OPREMU I DRUGO KROZ EU</w:t>
            </w:r>
          </w:p>
        </w:tc>
        <w:tc>
          <w:tcPr>
            <w:tcW w:w="1701" w:type="dxa"/>
            <w:tcBorders>
              <w:top w:val="single" w:sz="4" w:space="0" w:color="auto"/>
              <w:left w:val="single" w:sz="4" w:space="0" w:color="auto"/>
              <w:bottom w:val="single" w:sz="4" w:space="0" w:color="auto"/>
              <w:right w:val="single" w:sz="4" w:space="0" w:color="auto"/>
            </w:tcBorders>
            <w:noWrap/>
            <w:vAlign w:val="center"/>
          </w:tcPr>
          <w:p w14:paraId="0EE89031"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0AF04E8B"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4001DA73"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15E9BE6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3063985" w14:textId="77777777" w:rsidR="006C112D" w:rsidRPr="00387929" w:rsidRDefault="006C112D" w:rsidP="00BC32D2">
            <w:pPr>
              <w:rPr>
                <w:rFonts w:eastAsia="Times New Roman" w:cs="Calibri"/>
              </w:rPr>
            </w:pPr>
            <w:r w:rsidRPr="00387929">
              <w:rPr>
                <w:rFonts w:eastAsia="Times New Roman" w:cs="Calibri"/>
              </w:rPr>
              <w:t>Kapitalni projekt K230030 IZGRADNJA TRIBINE NA STADIONU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10D95FF0" w14:textId="77777777" w:rsidR="006C112D" w:rsidRPr="00387929" w:rsidRDefault="006C112D" w:rsidP="00BC32D2">
            <w:pPr>
              <w:jc w:val="right"/>
              <w:rPr>
                <w:rFonts w:eastAsia="Times New Roman" w:cs="Calibri"/>
                <w:i/>
                <w:iCs/>
              </w:rPr>
            </w:pPr>
            <w:r w:rsidRPr="00387929">
              <w:rPr>
                <w:rFonts w:eastAsia="Times New Roman" w:cs="Calibri"/>
                <w:color w:val="000000"/>
              </w:rPr>
              <w:t>1.000.000,00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422BA3" w14:textId="77777777" w:rsidR="006C112D" w:rsidRPr="00387929" w:rsidRDefault="006C112D" w:rsidP="00BC32D2">
            <w:pPr>
              <w:jc w:val="right"/>
              <w:rPr>
                <w:rFonts w:eastAsia="Times New Roman" w:cs="Calibri"/>
              </w:rPr>
            </w:pPr>
            <w:r w:rsidRPr="00387929">
              <w:rPr>
                <w:rFonts w:eastAsia="Times New Roman" w:cs="Calibri"/>
              </w:rPr>
              <w:t>1.300.000,00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B9107EC"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2.300.000,00</w:t>
            </w:r>
            <w:r w:rsidRPr="00387929">
              <w:rPr>
                <w:rFonts w:eastAsia="Times New Roman" w:cs="Calibri"/>
                <w:color w:val="000000"/>
              </w:rPr>
              <w:fldChar w:fldCharType="end"/>
            </w:r>
          </w:p>
        </w:tc>
      </w:tr>
      <w:tr w:rsidR="006C112D" w:rsidRPr="00387929" w14:paraId="0E34686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3395A51" w14:textId="77777777" w:rsidR="006C112D" w:rsidRPr="00387929" w:rsidRDefault="006C112D" w:rsidP="00BC32D2">
            <w:pPr>
              <w:rPr>
                <w:rFonts w:eastAsia="Times New Roman" w:cs="Calibri"/>
              </w:rPr>
            </w:pPr>
            <w:r w:rsidRPr="00387929">
              <w:rPr>
                <w:rFonts w:eastAsia="Times New Roman" w:cs="Calibri"/>
              </w:rPr>
              <w:t>Kapitalni projekt K230032 IZGRADNJA DVORANE OŠ JULIJA KEMPFA</w:t>
            </w:r>
          </w:p>
        </w:tc>
        <w:tc>
          <w:tcPr>
            <w:tcW w:w="1701" w:type="dxa"/>
            <w:tcBorders>
              <w:top w:val="single" w:sz="4" w:space="0" w:color="auto"/>
              <w:left w:val="single" w:sz="4" w:space="0" w:color="auto"/>
              <w:bottom w:val="single" w:sz="4" w:space="0" w:color="auto"/>
              <w:right w:val="single" w:sz="4" w:space="0" w:color="auto"/>
            </w:tcBorders>
            <w:noWrap/>
            <w:vAlign w:val="center"/>
          </w:tcPr>
          <w:p w14:paraId="0A4AAF6B" w14:textId="77777777" w:rsidR="006C112D" w:rsidRPr="00387929" w:rsidRDefault="006C112D" w:rsidP="00BC32D2">
            <w:pPr>
              <w:jc w:val="right"/>
              <w:rPr>
                <w:rFonts w:eastAsia="Times New Roman" w:cs="Calibri"/>
                <w:color w:val="000000"/>
              </w:rPr>
            </w:pPr>
            <w:r w:rsidRPr="00387929">
              <w:rPr>
                <w:rFonts w:eastAsia="Times New Roman" w:cs="Calibri"/>
                <w:color w:val="000000"/>
              </w:rPr>
              <w:t>2.425.000,00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38551D" w14:textId="77777777" w:rsidR="006C112D" w:rsidRPr="00387929" w:rsidRDefault="006C112D" w:rsidP="00BC32D2">
            <w:pPr>
              <w:jc w:val="right"/>
              <w:rPr>
                <w:rFonts w:eastAsia="Times New Roman" w:cs="Calibri"/>
                <w:color w:val="000000"/>
              </w:rPr>
            </w:pPr>
            <w:r w:rsidRPr="00387929">
              <w:rPr>
                <w:rFonts w:eastAsia="Times New Roman" w:cs="Calibri"/>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26310D" w14:textId="77777777" w:rsidR="006C112D" w:rsidRPr="00387929" w:rsidRDefault="006C112D" w:rsidP="00BC32D2">
            <w:pPr>
              <w:jc w:val="right"/>
              <w:rPr>
                <w:rFonts w:eastAsia="Times New Roman" w:cs="Calibri"/>
                <w:color w:val="000000"/>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2.425.000,00</w:t>
            </w:r>
            <w:r w:rsidRPr="00387929">
              <w:rPr>
                <w:rFonts w:eastAsia="Times New Roman" w:cs="Calibri"/>
                <w:color w:val="000000"/>
              </w:rPr>
              <w:fldChar w:fldCharType="end"/>
            </w:r>
          </w:p>
        </w:tc>
      </w:tr>
      <w:tr w:rsidR="006C112D" w:rsidRPr="00387929" w14:paraId="032C9AF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B964FD4"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0812DAB"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3.425.000,00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6C1AEB3"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1.300.000,00</w:t>
            </w:r>
            <w:r w:rsidRPr="00387929">
              <w:rPr>
                <w:rFonts w:eastAsia="Times New Roman"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1F57B7A3"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4.725.000,00</w:t>
            </w:r>
            <w:r w:rsidRPr="00387929">
              <w:rPr>
                <w:rFonts w:eastAsia="Times New Roman" w:cs="Calibri"/>
                <w:b/>
                <w:bCs/>
                <w:color w:val="000000"/>
              </w:rPr>
              <w:fldChar w:fldCharType="end"/>
            </w:r>
          </w:p>
        </w:tc>
      </w:tr>
    </w:tbl>
    <w:p w14:paraId="6140E844" w14:textId="76DAF2BC" w:rsidR="006C112D" w:rsidRPr="00387929" w:rsidRDefault="006C112D" w:rsidP="006C112D">
      <w:pPr>
        <w:spacing w:before="240" w:after="240"/>
        <w:ind w:right="-108"/>
        <w:jc w:val="both"/>
        <w:rPr>
          <w:rFonts w:ascii="Calibri" w:eastAsia="Times New Roman" w:hAnsi="Calibri" w:cs="Calibri"/>
          <w:bCs/>
          <w:color w:val="000000"/>
        </w:rPr>
      </w:pPr>
      <w:r w:rsidRPr="00387929">
        <w:rPr>
          <w:rFonts w:ascii="Calibri" w:eastAsia="Times New Roman" w:hAnsi="Calibri" w:cs="Calibri"/>
          <w:b/>
          <w:color w:val="000000"/>
        </w:rPr>
        <w:t xml:space="preserve">Izgradnja tribine na stadionu Slavonije - </w:t>
      </w:r>
      <w:r w:rsidRPr="00387929">
        <w:rPr>
          <w:rFonts w:ascii="Calibri" w:eastAsia="Times New Roman" w:hAnsi="Calibri" w:cs="Calibri"/>
          <w:bCs/>
          <w:color w:val="000000"/>
        </w:rPr>
        <w:t>zbog dotrajalosti nužno je bilo ukloniti postojeće svlačionice, te pristupiti izgradnji novoga objekta (tribine na zapadnoj strani postojećeg kompleksa) sukladn</w:t>
      </w:r>
      <w:r w:rsidR="00196A5B" w:rsidRPr="00387929">
        <w:rPr>
          <w:rFonts w:ascii="Calibri" w:eastAsia="Times New Roman" w:hAnsi="Calibri" w:cs="Calibri"/>
          <w:bCs/>
          <w:color w:val="000000"/>
        </w:rPr>
        <w:t>o</w:t>
      </w:r>
      <w:r w:rsidRPr="00387929">
        <w:rPr>
          <w:rFonts w:ascii="Calibri" w:eastAsia="Times New Roman" w:hAnsi="Calibri" w:cs="Calibri"/>
          <w:bCs/>
          <w:color w:val="000000"/>
        </w:rPr>
        <w:t xml:space="preserve"> izdanoj građevinskoj dozvoli, kao i zahtjevima odgovarajućih zakonskih standarda. Sredstva se usklađuju sa stvarnim potrebama.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80"/>
        <w:gridCol w:w="1843"/>
        <w:gridCol w:w="850"/>
        <w:gridCol w:w="992"/>
        <w:gridCol w:w="1134"/>
        <w:gridCol w:w="1134"/>
        <w:gridCol w:w="1139"/>
      </w:tblGrid>
      <w:tr w:rsidR="006C112D" w:rsidRPr="00387929" w14:paraId="48FEE4C4" w14:textId="77777777" w:rsidTr="00BC32D2">
        <w:trPr>
          <w:trHeight w:val="170"/>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121B54F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3D96830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22DAFC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DBE733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E57B93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66A16FB" w14:textId="77777777" w:rsidR="006C112D" w:rsidRPr="00387929" w:rsidRDefault="006C112D" w:rsidP="00BC32D2">
            <w:pPr>
              <w:ind w:left="-55"/>
              <w:jc w:val="center"/>
              <w:rPr>
                <w:rFonts w:ascii="Calibri" w:eastAsia="Times New Roman" w:hAnsi="Calibri" w:cs="Calibri"/>
                <w:b/>
                <w:bCs/>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7F004909" w14:textId="77777777" w:rsidR="006C112D" w:rsidRPr="00387929" w:rsidRDefault="006C112D" w:rsidP="00BC32D2">
            <w:pPr>
              <w:ind w:left="-25"/>
              <w:jc w:val="center"/>
              <w:rPr>
                <w:rFonts w:ascii="Calibri" w:eastAsia="Times New Roman" w:hAnsi="Calibri" w:cs="Calibri"/>
                <w:b/>
                <w:bCs/>
                <w:sz w:val="20"/>
                <w:szCs w:val="20"/>
              </w:rPr>
            </w:pPr>
            <w:r w:rsidRPr="00387929">
              <w:rPr>
                <w:rFonts w:ascii="Calibri" w:eastAsia="Times New Roman" w:hAnsi="Calibri" w:cs="Calibri"/>
                <w:sz w:val="20"/>
                <w:szCs w:val="20"/>
              </w:rPr>
              <w:t>I. REBALANS</w:t>
            </w:r>
          </w:p>
        </w:tc>
      </w:tr>
      <w:tr w:rsidR="006C112D" w:rsidRPr="00387929" w14:paraId="420C00AE" w14:textId="77777777" w:rsidTr="00BC32D2">
        <w:trPr>
          <w:trHeight w:val="217"/>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759B0ED6"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Izgrađen sportski objekt na stadionu Slavonija</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58952D90"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E01D70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7A3596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70</w:t>
            </w:r>
          </w:p>
        </w:tc>
        <w:tc>
          <w:tcPr>
            <w:tcW w:w="1134" w:type="dxa"/>
            <w:tcBorders>
              <w:top w:val="single" w:sz="4" w:space="0" w:color="00000A"/>
              <w:left w:val="single" w:sz="4" w:space="0" w:color="00000A"/>
              <w:bottom w:val="single" w:sz="4" w:space="0" w:color="00000A"/>
              <w:right w:val="single" w:sz="4" w:space="0" w:color="00000A"/>
            </w:tcBorders>
            <w:vAlign w:val="center"/>
          </w:tcPr>
          <w:p w14:paraId="30AA6677"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c>
          <w:tcPr>
            <w:tcW w:w="1134" w:type="dxa"/>
            <w:tcBorders>
              <w:top w:val="single" w:sz="4" w:space="0" w:color="00000A"/>
              <w:left w:val="single" w:sz="4" w:space="0" w:color="00000A"/>
              <w:bottom w:val="single" w:sz="4" w:space="0" w:color="00000A"/>
              <w:right w:val="single" w:sz="4" w:space="0" w:color="00000A"/>
            </w:tcBorders>
            <w:vAlign w:val="center"/>
          </w:tcPr>
          <w:p w14:paraId="1429C21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2107C48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100</w:t>
            </w:r>
          </w:p>
        </w:tc>
      </w:tr>
    </w:tbl>
    <w:p w14:paraId="6182FA89"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 xml:space="preserve">Izgradnja dvorane OŠ Julije Kempfa – </w:t>
      </w:r>
      <w:r w:rsidRPr="00387929">
        <w:rPr>
          <w:rFonts w:ascii="Calibri" w:eastAsia="Times New Roman" w:hAnsi="Calibri" w:cs="Calibri"/>
          <w:bCs/>
        </w:rPr>
        <w:t>izgradnja dvorane gradske osnovne škole radi poboljšanja odgojno-obrazovnih uvjeta u osnovnoškolskom obrazovanju</w:t>
      </w:r>
      <w:r w:rsidRPr="00387929">
        <w:rPr>
          <w:rFonts w:ascii="Calibri" w:eastAsia="Times New Roman" w:hAnsi="Calibri" w:cs="Calibri"/>
          <w:b/>
        </w:rPr>
        <w:t>.</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80"/>
        <w:gridCol w:w="1843"/>
        <w:gridCol w:w="850"/>
        <w:gridCol w:w="992"/>
        <w:gridCol w:w="1134"/>
        <w:gridCol w:w="1134"/>
        <w:gridCol w:w="1139"/>
      </w:tblGrid>
      <w:tr w:rsidR="006C112D" w:rsidRPr="00387929" w14:paraId="0DE81202" w14:textId="77777777" w:rsidTr="00BC32D2">
        <w:trPr>
          <w:trHeight w:val="170"/>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78D2461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35D8B96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64D696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2D25F9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BAA6B1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3DB2A99" w14:textId="77777777" w:rsidR="006C112D" w:rsidRPr="00387929" w:rsidRDefault="006C112D" w:rsidP="00BC32D2">
            <w:pPr>
              <w:ind w:left="-55"/>
              <w:jc w:val="center"/>
              <w:rPr>
                <w:rFonts w:ascii="Calibri" w:eastAsia="Times New Roman" w:hAnsi="Calibri" w:cs="Calibri"/>
                <w:b/>
                <w:bCs/>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9FDEFDF" w14:textId="77777777" w:rsidR="006C112D" w:rsidRPr="00387929" w:rsidRDefault="006C112D" w:rsidP="00BC32D2">
            <w:pPr>
              <w:ind w:left="-25"/>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59DB04C" w14:textId="77777777" w:rsidTr="00BC32D2">
        <w:trPr>
          <w:trHeight w:val="217"/>
          <w:jc w:val="center"/>
        </w:trPr>
        <w:tc>
          <w:tcPr>
            <w:tcW w:w="1980" w:type="dxa"/>
            <w:tcBorders>
              <w:top w:val="single" w:sz="4" w:space="0" w:color="00000A"/>
              <w:left w:val="single" w:sz="4" w:space="0" w:color="00000A"/>
              <w:bottom w:val="single" w:sz="4" w:space="0" w:color="00000A"/>
              <w:right w:val="single" w:sz="4" w:space="0" w:color="00000A"/>
            </w:tcBorders>
            <w:vAlign w:val="center"/>
          </w:tcPr>
          <w:p w14:paraId="1B07A1F5"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Izgrađena dvorana osnovne škole</w:t>
            </w:r>
          </w:p>
        </w:tc>
        <w:tc>
          <w:tcPr>
            <w:tcW w:w="1843" w:type="dxa"/>
            <w:tcBorders>
              <w:top w:val="single" w:sz="4" w:space="0" w:color="00000A"/>
              <w:left w:val="single" w:sz="4" w:space="0" w:color="00000A"/>
              <w:bottom w:val="single" w:sz="4" w:space="0" w:color="00000A"/>
              <w:right w:val="single" w:sz="4" w:space="0" w:color="00000A"/>
            </w:tcBorders>
            <w:vAlign w:val="center"/>
          </w:tcPr>
          <w:p w14:paraId="0EDCF592"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tcPr>
          <w:p w14:paraId="4DC5930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w:t>
            </w:r>
          </w:p>
        </w:tc>
        <w:tc>
          <w:tcPr>
            <w:tcW w:w="992" w:type="dxa"/>
            <w:tcBorders>
              <w:top w:val="single" w:sz="4" w:space="0" w:color="00000A"/>
              <w:left w:val="single" w:sz="4" w:space="0" w:color="00000A"/>
              <w:bottom w:val="single" w:sz="4" w:space="0" w:color="00000A"/>
              <w:right w:val="single" w:sz="4" w:space="0" w:color="00000A"/>
            </w:tcBorders>
            <w:vAlign w:val="center"/>
          </w:tcPr>
          <w:p w14:paraId="2FA6DEE5"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2FC1BF20"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45</w:t>
            </w:r>
          </w:p>
        </w:tc>
        <w:tc>
          <w:tcPr>
            <w:tcW w:w="1134" w:type="dxa"/>
            <w:tcBorders>
              <w:top w:val="single" w:sz="4" w:space="0" w:color="00000A"/>
              <w:left w:val="single" w:sz="4" w:space="0" w:color="00000A"/>
              <w:bottom w:val="single" w:sz="4" w:space="0" w:color="00000A"/>
              <w:right w:val="single" w:sz="4" w:space="0" w:color="00000A"/>
            </w:tcBorders>
            <w:vAlign w:val="center"/>
          </w:tcPr>
          <w:p w14:paraId="36CDF07D"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158FB84A"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45</w:t>
            </w:r>
          </w:p>
        </w:tc>
      </w:tr>
    </w:tbl>
    <w:p w14:paraId="4D811D0A"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ULAGANJE U PROSTORNO PLANSKU DOKUMENTACIJU</w:t>
      </w:r>
    </w:p>
    <w:p w14:paraId="6D43E2C5" w14:textId="77777777" w:rsidR="006C112D" w:rsidRPr="00387929" w:rsidRDefault="006C112D" w:rsidP="006C112D">
      <w:pPr>
        <w:spacing w:after="240"/>
        <w:ind w:firstLine="708"/>
        <w:jc w:val="both"/>
        <w:rPr>
          <w:rFonts w:ascii="Calibri" w:eastAsia="Times New Roman" w:hAnsi="Calibri" w:cs="Calibri"/>
          <w:bCs/>
        </w:rPr>
      </w:pPr>
      <w:r w:rsidRPr="00387929">
        <w:rPr>
          <w:rFonts w:ascii="Calibri" w:eastAsia="Times New Roman" w:hAnsi="Calibri" w:cs="Calibri"/>
          <w:bCs/>
        </w:rPr>
        <w:t>Projektom će se transformirati postojeći Prostorni plan Grada Požege putem elektroničkog sustava "ePlanovi" sukladno Zakonu o prostornom uređenju (Narodne novine, br. 153/13, 65/17, 114/18, 39/19, 98/19, 67/23).</w:t>
      </w:r>
    </w:p>
    <w:p w14:paraId="605F8D1C" w14:textId="77777777" w:rsidR="006C112D" w:rsidRPr="00387929" w:rsidRDefault="006C112D" w:rsidP="006C112D">
      <w:pPr>
        <w:ind w:right="-108"/>
        <w:jc w:val="both"/>
        <w:rPr>
          <w:rFonts w:ascii="Calibri" w:eastAsia="Times New Roman" w:hAnsi="Calibri" w:cs="Calibri"/>
        </w:rPr>
      </w:pPr>
      <w:r w:rsidRPr="00387929">
        <w:rPr>
          <w:rFonts w:ascii="Calibri" w:eastAsia="Times New Roman" w:hAnsi="Calibri" w:cs="Calibri"/>
          <w:b/>
          <w:bCs/>
        </w:rPr>
        <w:t>Zakonska osnova za uvođenje programa</w:t>
      </w:r>
      <w:r w:rsidRPr="00387929">
        <w:rPr>
          <w:rFonts w:ascii="Calibri" w:eastAsia="Times New Roman" w:hAnsi="Calibri" w:cs="Calibri"/>
        </w:rPr>
        <w:t>:</w:t>
      </w:r>
    </w:p>
    <w:p w14:paraId="4CB55A97" w14:textId="77777777" w:rsidR="006C112D" w:rsidRPr="00387929" w:rsidRDefault="006C112D" w:rsidP="006C112D">
      <w:pPr>
        <w:pStyle w:val="Odlomakpopisa"/>
        <w:numPr>
          <w:ilvl w:val="0"/>
          <w:numId w:val="28"/>
        </w:numPr>
        <w:spacing w:after="240" w:line="240" w:lineRule="auto"/>
        <w:jc w:val="both"/>
        <w:rPr>
          <w:rFonts w:ascii="Calibri" w:eastAsia="Times New Roman" w:hAnsi="Calibri" w:cs="Calibri"/>
          <w:bCs/>
        </w:rPr>
      </w:pPr>
      <w:r w:rsidRPr="00387929">
        <w:rPr>
          <w:rFonts w:ascii="Calibri" w:eastAsia="Times New Roman" w:hAnsi="Calibri" w:cs="Calibri"/>
          <w:bCs/>
        </w:rPr>
        <w:t>Zakonu o prostornom uređenju (Narodne novine, br. 153/13, 65/17, 114/18, 39/19, 98/19, 67/23).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DF051D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4613084" w14:textId="77777777" w:rsidR="006C112D" w:rsidRPr="00387929" w:rsidRDefault="006C112D" w:rsidP="00BC32D2">
            <w:pPr>
              <w:rPr>
                <w:rFonts w:eastAsia="Times New Roman" w:cs="Calibri"/>
                <w:b/>
                <w:bCs/>
              </w:rPr>
            </w:pPr>
            <w:r w:rsidRPr="00387929">
              <w:rPr>
                <w:rFonts w:eastAsia="Times New Roman" w:cs="Calibri"/>
                <w:b/>
                <w:bCs/>
              </w:rPr>
              <w:t>Program 2304 ULAGANJE U PROSTORNO-PLANSKU DOKUMENTACIJU</w:t>
            </w:r>
          </w:p>
        </w:tc>
        <w:tc>
          <w:tcPr>
            <w:tcW w:w="1701" w:type="dxa"/>
            <w:tcBorders>
              <w:top w:val="single" w:sz="4" w:space="0" w:color="auto"/>
              <w:left w:val="single" w:sz="4" w:space="0" w:color="auto"/>
              <w:bottom w:val="single" w:sz="4" w:space="0" w:color="auto"/>
              <w:right w:val="single" w:sz="4" w:space="0" w:color="auto"/>
            </w:tcBorders>
            <w:noWrap/>
            <w:vAlign w:val="center"/>
          </w:tcPr>
          <w:p w14:paraId="7F8F13BD"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2EF5270F"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0DE8256C"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1C0AAAD7" w14:textId="77777777" w:rsidTr="00BC32D2">
        <w:trPr>
          <w:trHeight w:val="841"/>
          <w:jc w:val="center"/>
        </w:trPr>
        <w:tc>
          <w:tcPr>
            <w:tcW w:w="3969" w:type="dxa"/>
            <w:tcBorders>
              <w:top w:val="single" w:sz="4" w:space="0" w:color="auto"/>
              <w:left w:val="single" w:sz="4" w:space="0" w:color="auto"/>
              <w:bottom w:val="single" w:sz="4" w:space="0" w:color="auto"/>
              <w:right w:val="single" w:sz="4" w:space="0" w:color="auto"/>
            </w:tcBorders>
            <w:noWrap/>
            <w:hideMark/>
          </w:tcPr>
          <w:p w14:paraId="27806206" w14:textId="77777777" w:rsidR="006C112D" w:rsidRPr="00387929" w:rsidRDefault="006C112D" w:rsidP="00BC32D2">
            <w:pPr>
              <w:rPr>
                <w:rFonts w:eastAsia="Times New Roman" w:cs="Calibri"/>
              </w:rPr>
            </w:pPr>
            <w:r w:rsidRPr="00387929">
              <w:rPr>
                <w:rFonts w:eastAsia="Times New Roman" w:cs="Calibri"/>
              </w:rPr>
              <w:t>Tekući projekt T230001 DIGITALNA TRANSFORMACIJA PROSTORNOG PLANA UREĐENJA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033D4D82" w14:textId="77777777" w:rsidR="006C112D" w:rsidRPr="00387929" w:rsidRDefault="006C112D" w:rsidP="00BC32D2">
            <w:pPr>
              <w:jc w:val="right"/>
              <w:rPr>
                <w:rFonts w:eastAsia="Times New Roman" w:cs="Calibri"/>
                <w:i/>
                <w:iCs/>
              </w:rPr>
            </w:pPr>
            <w:r w:rsidRPr="00387929">
              <w:rPr>
                <w:rFonts w:eastAsia="Times New Roman" w:cs="Calibri"/>
                <w:color w:val="00000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D3391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41D80F"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25.000,00</w:t>
            </w:r>
            <w:r w:rsidRPr="00387929">
              <w:rPr>
                <w:rFonts w:eastAsia="Times New Roman" w:cs="Calibri"/>
                <w:color w:val="000000"/>
              </w:rPr>
              <w:fldChar w:fldCharType="end"/>
            </w:r>
          </w:p>
        </w:tc>
      </w:tr>
      <w:tr w:rsidR="006C112D" w:rsidRPr="00387929" w14:paraId="1059ED9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048C974"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3654EB1" w14:textId="77777777" w:rsidR="006C112D" w:rsidRPr="00387929" w:rsidRDefault="006C112D" w:rsidP="00BC32D2">
            <w:pPr>
              <w:jc w:val="right"/>
              <w:rPr>
                <w:rFonts w:eastAsia="Times New Roman" w:cs="Calibri"/>
                <w:i/>
                <w:iCs/>
              </w:rPr>
            </w:pPr>
            <w:r w:rsidRPr="00387929">
              <w:rPr>
                <w:rFonts w:eastAsia="Times New Roman" w:cs="Calibri"/>
                <w:b/>
                <w:bCs/>
                <w:color w:val="000000"/>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88B730" w14:textId="77777777" w:rsidR="006C112D" w:rsidRPr="00387929" w:rsidRDefault="006C112D" w:rsidP="00BC32D2">
            <w:pPr>
              <w:jc w:val="right"/>
              <w:rPr>
                <w:rFonts w:eastAsia="Times New Roman" w:cs="Calibri"/>
                <w:i/>
                <w:iCs/>
              </w:rPr>
            </w:pPr>
            <w:r w:rsidRPr="00387929">
              <w:rPr>
                <w:rFonts w:eastAsia="Times New Roman" w:cs="Calibri"/>
                <w:b/>
                <w:bCs/>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E892F0"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25.000,00</w:t>
            </w:r>
            <w:r w:rsidRPr="00387929">
              <w:rPr>
                <w:rFonts w:eastAsia="Times New Roman" w:cs="Calibri"/>
                <w:b/>
                <w:bCs/>
                <w:color w:val="000000"/>
              </w:rPr>
              <w:fldChar w:fldCharType="end"/>
            </w:r>
          </w:p>
        </w:tc>
      </w:tr>
    </w:tbl>
    <w:p w14:paraId="64FD4D24" w14:textId="489F0351"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 xml:space="preserve">Projekt Digitalna transformacija prostornog plana uređenja Grada Požege </w:t>
      </w:r>
      <w:r w:rsidRPr="00387929">
        <w:rPr>
          <w:rFonts w:ascii="Calibri" w:eastAsia="Times New Roman" w:hAnsi="Calibri" w:cs="Calibri"/>
          <w:bCs/>
        </w:rPr>
        <w:t>– transformacija postojećeg Prostornog plana uređenja Grada Požege u digitalni oblik</w:t>
      </w:r>
      <w:r w:rsidR="00196A5B" w:rsidRPr="00387929">
        <w:rPr>
          <w:rFonts w:ascii="Calibri" w:eastAsia="Times New Roman" w:hAnsi="Calibri" w:cs="Calibri"/>
          <w:bCs/>
        </w:rPr>
        <w:t>.</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6C112D" w:rsidRPr="00387929" w14:paraId="7E8584FE" w14:textId="77777777" w:rsidTr="00BC32D2">
        <w:trPr>
          <w:trHeight w:val="465"/>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85454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BEAD0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0093E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37AF4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4C423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95D2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C909B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33A5F928" w14:textId="77777777" w:rsidTr="00BC32D2">
        <w:trPr>
          <w:trHeight w:val="404"/>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4BFF3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Prostorni plan nove generacije putem elektroničkog sustava "ePlanovi"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8B571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Izrada nacrta prijedloga transformiranog plana od strane stručnog izrađivača koji se izrađuje putem elektroničkog sustava "ePlanovi“</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9A0E2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1F1DA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C278C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9F1DB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44BA2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01543399"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 xml:space="preserve">NAZIV PROGRAMA: OSIGURANJE POMOĆNIKA U NASTAVI ZA OSOBE U POTEŠKOĆAMA U RAZVOJU </w:t>
      </w:r>
    </w:p>
    <w:p w14:paraId="164C33AD" w14:textId="77777777" w:rsidR="006C112D" w:rsidRPr="00387929" w:rsidRDefault="006C112D" w:rsidP="006C112D">
      <w:pPr>
        <w:suppressAutoHyphens/>
        <w:spacing w:after="240"/>
        <w:ind w:right="-108" w:firstLine="720"/>
        <w:jc w:val="both"/>
        <w:rPr>
          <w:rFonts w:ascii="Calibri" w:eastAsia="Times New Roman" w:hAnsi="Calibri" w:cs="Calibri"/>
          <w:lang w:eastAsia="zh-CN"/>
        </w:rPr>
      </w:pPr>
      <w:r w:rsidRPr="00387929">
        <w:rPr>
          <w:rFonts w:ascii="Calibri" w:eastAsia="Times New Roman" w:hAnsi="Calibri" w:cs="Calibri"/>
          <w:lang w:eastAsia="zh-CN"/>
        </w:rPr>
        <w:t>Cilj projekta je pružiti potporu uključivanju učenika s teškoćama u razvoju u osnovnoškolskim odgojno-obrazovnim ustanovama kako bi se osigurali uvjeti za poboljšanje njihovih obrazovnih postignuća, uspješniju socijalizaciju i emocionalno funkcioniranje.</w:t>
      </w:r>
    </w:p>
    <w:p w14:paraId="04672515" w14:textId="77777777" w:rsidR="006C112D" w:rsidRPr="00387929" w:rsidRDefault="006C112D" w:rsidP="006C112D">
      <w:pPr>
        <w:ind w:right="-108"/>
        <w:jc w:val="both"/>
        <w:rPr>
          <w:rFonts w:ascii="Calibri" w:eastAsia="Times New Roman" w:hAnsi="Calibri" w:cs="Calibri"/>
        </w:rPr>
      </w:pPr>
      <w:r w:rsidRPr="00387929">
        <w:rPr>
          <w:rFonts w:ascii="Calibri" w:eastAsia="Times New Roman" w:hAnsi="Calibri" w:cs="Calibri"/>
          <w:b/>
          <w:bCs/>
        </w:rPr>
        <w:t>Zakonska osnova za uvođenje programa</w:t>
      </w:r>
      <w:r w:rsidRPr="00387929">
        <w:rPr>
          <w:rFonts w:ascii="Calibri" w:eastAsia="Times New Roman" w:hAnsi="Calibri" w:cs="Calibri"/>
        </w:rPr>
        <w:t>:</w:t>
      </w:r>
    </w:p>
    <w:p w14:paraId="04063C36" w14:textId="77777777" w:rsidR="006C112D" w:rsidRPr="00387929" w:rsidRDefault="006C112D" w:rsidP="006C112D">
      <w:pPr>
        <w:pStyle w:val="Odlomakpopisa"/>
        <w:numPr>
          <w:ilvl w:val="0"/>
          <w:numId w:val="28"/>
        </w:numPr>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Operativni program Učinkoviti ljudski potencijali 2021.-2027.</w:t>
      </w:r>
    </w:p>
    <w:p w14:paraId="7E408778" w14:textId="77777777" w:rsidR="006C112D" w:rsidRPr="00387929" w:rsidRDefault="006C112D" w:rsidP="006C112D">
      <w:pPr>
        <w:pStyle w:val="Odlomakpopisa"/>
        <w:numPr>
          <w:ilvl w:val="0"/>
          <w:numId w:val="28"/>
        </w:numPr>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 xml:space="preserve">Pravilnik o osnovnoškolskom i srednjoškolskom obrazovanju učenika s teškoćama u razvoju (Narodne novine, broj: 24/15.), </w:t>
      </w:r>
    </w:p>
    <w:p w14:paraId="0C99F05C" w14:textId="77777777" w:rsidR="006C112D" w:rsidRPr="00387929" w:rsidRDefault="006C112D" w:rsidP="006C112D">
      <w:pPr>
        <w:pStyle w:val="Odlomakpopisa"/>
        <w:numPr>
          <w:ilvl w:val="0"/>
          <w:numId w:val="28"/>
        </w:numPr>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Zakon o osobnoj asistenciji (Narodne novine, broj 71/23),</w:t>
      </w:r>
    </w:p>
    <w:p w14:paraId="08A6A88E" w14:textId="77777777" w:rsidR="006C112D" w:rsidRPr="00387929" w:rsidRDefault="006C112D" w:rsidP="006C112D">
      <w:pPr>
        <w:pStyle w:val="Odlomakpopisa"/>
        <w:numPr>
          <w:ilvl w:val="0"/>
          <w:numId w:val="28"/>
        </w:numPr>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Pravilnik o pomoćnicima u nastavi i stručnim komunikacijskim posrednicima (Narodne novine, broj: 85/2024) i</w:t>
      </w:r>
    </w:p>
    <w:p w14:paraId="7C9D0CB9" w14:textId="77777777" w:rsidR="006C112D" w:rsidRPr="00387929" w:rsidRDefault="006C112D" w:rsidP="006C112D">
      <w:pPr>
        <w:pStyle w:val="Odlomakpopisa"/>
        <w:numPr>
          <w:ilvl w:val="0"/>
          <w:numId w:val="28"/>
        </w:numPr>
        <w:spacing w:after="240" w:line="240" w:lineRule="auto"/>
        <w:jc w:val="both"/>
        <w:rPr>
          <w:rFonts w:ascii="Calibri" w:eastAsia="Times New Roman" w:hAnsi="Calibri" w:cs="Calibri"/>
          <w:lang w:eastAsia="zh-CN"/>
        </w:rPr>
      </w:pPr>
      <w:r w:rsidRPr="00387929">
        <w:rPr>
          <w:rFonts w:ascii="Calibri" w:eastAsia="Times New Roman" w:hAnsi="Calibri" w:cs="Calibri"/>
          <w:lang w:eastAsia="zh-CN"/>
        </w:rPr>
        <w:t xml:space="preserve">Zakon o odgoju i obrazovanju u osnovnoj i srednjoj školi </w:t>
      </w:r>
      <w:bookmarkStart w:id="9" w:name="_Hlk88647685"/>
      <w:r w:rsidRPr="00387929">
        <w:rPr>
          <w:rFonts w:ascii="Calibri" w:eastAsia="Times New Roman" w:hAnsi="Calibri" w:cs="Calibri"/>
          <w:lang w:eastAsia="zh-CN"/>
        </w:rPr>
        <w:t>(Narodne novine, broj: 87/08., 86/09., 92/10., 105/10., 90/11., 5/12., 16/12., 86/12., 126/12., 94/13., 152/14., 07/17., 68/18., 98/19. i 64/20., 151/22. 155/23. i 156/23.).</w:t>
      </w:r>
      <w:bookmarkEnd w:id="9"/>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2CAB91F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FFE1DCD" w14:textId="77777777" w:rsidR="006C112D" w:rsidRPr="00387929" w:rsidRDefault="006C112D" w:rsidP="00BC32D2">
            <w:pPr>
              <w:rPr>
                <w:rFonts w:eastAsia="Times New Roman" w:cs="Calibri"/>
                <w:b/>
                <w:bCs/>
              </w:rPr>
            </w:pPr>
            <w:r w:rsidRPr="00387929">
              <w:rPr>
                <w:rFonts w:eastAsia="Times New Roman" w:cs="Calibri"/>
                <w:b/>
                <w:bCs/>
              </w:rPr>
              <w:t>PROGRAM 2305 OSIGURANJE POMOĆNIKA U NASTAVI ZA OSOBE S POTEŠKOĆAMA U RAZVOJU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CA2068"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4A14F0"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122F41"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1DAE7BF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D0B001A" w14:textId="77777777" w:rsidR="006C112D" w:rsidRPr="00387929" w:rsidRDefault="006C112D" w:rsidP="00BC32D2">
            <w:pPr>
              <w:rPr>
                <w:rFonts w:eastAsia="Times New Roman" w:cs="Calibri"/>
              </w:rPr>
            </w:pPr>
            <w:r w:rsidRPr="00387929">
              <w:rPr>
                <w:rFonts w:eastAsia="Times New Roman" w:cs="Calibri"/>
              </w:rPr>
              <w:t>Tekući projekt T230005 PROJEKT „PETICA ZA DVOJE –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3A0FC3B5" w14:textId="77777777" w:rsidR="006C112D" w:rsidRPr="00387929" w:rsidRDefault="006C112D" w:rsidP="00BC32D2">
            <w:pPr>
              <w:jc w:val="right"/>
              <w:rPr>
                <w:rFonts w:eastAsia="Times New Roman" w:cs="Calibri"/>
                <w:i/>
                <w:iCs/>
              </w:rPr>
            </w:pPr>
            <w:r w:rsidRPr="00387929">
              <w:rPr>
                <w:rFonts w:eastAsia="Times New Roman" w:cs="Calibri"/>
                <w:color w:val="00000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D3BD91"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1C09BE" w14:textId="77777777" w:rsidR="006C112D" w:rsidRPr="00387929" w:rsidRDefault="006C112D" w:rsidP="00BC32D2">
            <w:pPr>
              <w:jc w:val="right"/>
              <w:rPr>
                <w:rFonts w:eastAsia="Times New Roman" w:cs="Calibri"/>
                <w:i/>
                <w:iCs/>
              </w:rPr>
            </w:pPr>
            <w:r w:rsidRPr="00387929">
              <w:rPr>
                <w:rFonts w:eastAsia="Times New Roman" w:cs="Calibri"/>
                <w:color w:val="000000"/>
              </w:rPr>
              <w:t>461.800,00</w:t>
            </w:r>
          </w:p>
        </w:tc>
      </w:tr>
      <w:tr w:rsidR="006C112D" w:rsidRPr="00387929" w14:paraId="30219F6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9D77B11"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A991310" w14:textId="77777777" w:rsidR="006C112D" w:rsidRPr="00387929" w:rsidRDefault="006C112D" w:rsidP="00BC32D2">
            <w:pPr>
              <w:jc w:val="right"/>
              <w:rPr>
                <w:rFonts w:eastAsia="Times New Roman" w:cs="Calibri"/>
                <w:i/>
                <w:iCs/>
              </w:rPr>
            </w:pPr>
            <w:r w:rsidRPr="00387929">
              <w:rPr>
                <w:rFonts w:eastAsia="Times New Roman" w:cs="Calibri"/>
                <w:b/>
                <w:bCs/>
                <w:color w:val="000000"/>
              </w:rPr>
              <w:t>461.800,00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7D4F7E" w14:textId="77777777" w:rsidR="006C112D" w:rsidRPr="00387929" w:rsidRDefault="006C112D" w:rsidP="00BC32D2">
            <w:pPr>
              <w:jc w:val="right"/>
              <w:rPr>
                <w:rFonts w:eastAsia="Times New Roman" w:cs="Calibri"/>
                <w:i/>
                <w:iCs/>
              </w:rPr>
            </w:pPr>
            <w:r w:rsidRPr="00387929">
              <w:rPr>
                <w:rFonts w:eastAsia="Times New Roman" w:cs="Calibri"/>
                <w:b/>
                <w:bCs/>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5F3FDC" w14:textId="77777777" w:rsidR="006C112D" w:rsidRPr="00387929" w:rsidRDefault="006C112D" w:rsidP="00BC32D2">
            <w:pPr>
              <w:jc w:val="right"/>
              <w:rPr>
                <w:rFonts w:eastAsia="Times New Roman" w:cs="Calibri"/>
                <w:i/>
                <w:iCs/>
              </w:rPr>
            </w:pPr>
            <w:r w:rsidRPr="00387929">
              <w:rPr>
                <w:rFonts w:eastAsia="Times New Roman" w:cs="Calibri"/>
                <w:b/>
                <w:bCs/>
                <w:color w:val="000000"/>
              </w:rPr>
              <w:t>461.800,00</w:t>
            </w:r>
          </w:p>
        </w:tc>
      </w:tr>
    </w:tbl>
    <w:p w14:paraId="14ED335F" w14:textId="7A438C54"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Projekt „PETICA ZA DVOJE – VIII. FAZA“</w:t>
      </w:r>
      <w:r w:rsidRPr="00387929">
        <w:rPr>
          <w:rFonts w:ascii="Calibri" w:eastAsia="Times New Roman" w:hAnsi="Calibri" w:cs="Calibri"/>
          <w:bCs/>
        </w:rPr>
        <w:t xml:space="preserve">– odnosi se na nastavak projekta Petica za dvoje – VIII. faza.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46"/>
        <w:gridCol w:w="2077"/>
        <w:gridCol w:w="850"/>
        <w:gridCol w:w="992"/>
        <w:gridCol w:w="1134"/>
        <w:gridCol w:w="1134"/>
        <w:gridCol w:w="1139"/>
      </w:tblGrid>
      <w:tr w:rsidR="006C112D" w:rsidRPr="00387929" w14:paraId="3E854911" w14:textId="77777777" w:rsidTr="00BC32D2">
        <w:trPr>
          <w:trHeight w:val="465"/>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D88E2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1D1A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6392C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03E51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779D2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D4FB9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C4DDF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50CA80BD" w14:textId="77777777" w:rsidTr="00BC32D2">
        <w:trPr>
          <w:trHeight w:val="404"/>
          <w:jc w:val="center"/>
        </w:trPr>
        <w:tc>
          <w:tcPr>
            <w:tcW w:w="174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50EB5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Osobe obuhvaćene projektima socijalne inkluzije Petica za dvoje – VII faza</w:t>
            </w:r>
          </w:p>
        </w:tc>
        <w:tc>
          <w:tcPr>
            <w:tcW w:w="20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60499C"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4AE9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DA337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111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F6267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111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2D835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14534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111</w:t>
            </w:r>
          </w:p>
        </w:tc>
      </w:tr>
    </w:tbl>
    <w:p w14:paraId="03B9B858"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NAZIV PROGRAMA: POTICANJE RURALNOG RAZVOJA</w:t>
      </w:r>
    </w:p>
    <w:p w14:paraId="06E1A7BE" w14:textId="77777777" w:rsidR="006C112D" w:rsidRPr="00387929" w:rsidRDefault="006C112D" w:rsidP="006C112D">
      <w:pPr>
        <w:spacing w:after="240"/>
        <w:ind w:right="-108" w:firstLine="720"/>
        <w:jc w:val="both"/>
        <w:rPr>
          <w:rFonts w:ascii="Calibri" w:eastAsia="Times New Roman" w:hAnsi="Calibri" w:cs="Calibri"/>
        </w:rPr>
      </w:pPr>
      <w:r w:rsidRPr="00387929">
        <w:rPr>
          <w:rFonts w:ascii="Calibri" w:eastAsia="Times New Roman" w:hAnsi="Calibri" w:cs="Calibri"/>
        </w:rPr>
        <w:t xml:space="preserve">Cilj Grada Požege kroz LOKALNU AKCIJSKU GRUPU (LAG) Barun Trenk je udruživanje s partnerima iz javnog i privatnog sektora kako bi se postigla sinergija, zajedničko vlasništvo te kritična masa potrebna za poboljšanje ekonomske konkurentnosti područja. Grad Požega će na ovaj način moći sudjelovati u zajedničkim projektima i međusektorskim akcijama te na taj način doprinijeti razvoju pojedinih područja grada i prigradskih naselja. </w:t>
      </w:r>
    </w:p>
    <w:p w14:paraId="19ECD81A" w14:textId="77777777" w:rsidR="006C112D" w:rsidRPr="00387929" w:rsidRDefault="006C112D" w:rsidP="006C112D">
      <w:pPr>
        <w:ind w:right="-108"/>
        <w:jc w:val="both"/>
        <w:rPr>
          <w:rFonts w:ascii="Calibri" w:eastAsia="Times New Roman" w:hAnsi="Calibri" w:cs="Calibri"/>
          <w:b/>
          <w:bCs/>
        </w:rPr>
      </w:pPr>
      <w:r w:rsidRPr="00387929">
        <w:rPr>
          <w:rFonts w:ascii="Calibri" w:eastAsia="Times New Roman" w:hAnsi="Calibri" w:cs="Calibri"/>
          <w:b/>
          <w:bCs/>
        </w:rPr>
        <w:t>Zakonska osnova za uvođenje programa:</w:t>
      </w:r>
    </w:p>
    <w:p w14:paraId="2E2B1A23" w14:textId="77777777"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lang w:eastAsia="zh-CN"/>
        </w:rPr>
      </w:pPr>
      <w:r w:rsidRPr="00387929">
        <w:rPr>
          <w:rFonts w:ascii="Calibri" w:eastAsia="Times New Roman" w:hAnsi="Calibri" w:cs="Calibri"/>
          <w:lang w:eastAsia="zh-CN"/>
        </w:rPr>
        <w:t xml:space="preserve">Zakon o regionalnom razvoju Republike Hrvatske (Narodne novine, broj: 147/14., 123/17., 118/18.), </w:t>
      </w:r>
    </w:p>
    <w:p w14:paraId="46968F80" w14:textId="0C6B5E9A" w:rsidR="006C112D" w:rsidRPr="00387929" w:rsidRDefault="006C112D" w:rsidP="006C112D">
      <w:pPr>
        <w:pStyle w:val="Odlomakpopisa"/>
        <w:numPr>
          <w:ilvl w:val="0"/>
          <w:numId w:val="28"/>
        </w:numPr>
        <w:suppressAutoHyphens/>
        <w:spacing w:after="0" w:line="240" w:lineRule="auto"/>
        <w:ind w:right="-108"/>
        <w:jc w:val="both"/>
        <w:rPr>
          <w:rFonts w:ascii="Calibri" w:eastAsia="Times New Roman" w:hAnsi="Calibri" w:cs="Calibri"/>
          <w:lang w:eastAsia="zh-CN"/>
        </w:rPr>
      </w:pPr>
      <w:r w:rsidRPr="00387929">
        <w:rPr>
          <w:rFonts w:ascii="Calibri" w:eastAsia="Times New Roman" w:hAnsi="Calibri" w:cs="Calibri"/>
          <w:lang w:eastAsia="zh-CN"/>
        </w:rPr>
        <w:t xml:space="preserve">Zakon o poljoprivredi(Narodne novine, broj: 118/18., 42/20., 127/20., 52/21., 152/22. i 152/24.), </w:t>
      </w:r>
    </w:p>
    <w:p w14:paraId="190BF2BA" w14:textId="77777777" w:rsidR="006C112D" w:rsidRPr="00387929" w:rsidRDefault="006C112D" w:rsidP="006C112D">
      <w:pPr>
        <w:pStyle w:val="Odlomakpopisa"/>
        <w:numPr>
          <w:ilvl w:val="0"/>
          <w:numId w:val="28"/>
        </w:numPr>
        <w:suppressAutoHyphens/>
        <w:spacing w:after="240" w:line="240" w:lineRule="auto"/>
        <w:ind w:right="-108"/>
        <w:jc w:val="both"/>
        <w:rPr>
          <w:rFonts w:ascii="Calibri" w:eastAsia="Times New Roman" w:hAnsi="Calibri" w:cs="Calibri"/>
          <w:lang w:eastAsia="zh-CN"/>
        </w:rPr>
      </w:pPr>
      <w:r w:rsidRPr="00387929">
        <w:rPr>
          <w:rFonts w:ascii="Calibri" w:eastAsia="Times New Roman" w:hAnsi="Calibri" w:cs="Calibri"/>
          <w:lang w:eastAsia="zh-CN"/>
        </w:rPr>
        <w:t>Zakon o institucionalnom okviru za korištenje fondova Europske unije u Republici Hrvatskoj (Narodne novine, broj: 116/21.).</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CC64E3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A6B7926" w14:textId="77777777" w:rsidR="006C112D" w:rsidRPr="00387929" w:rsidRDefault="006C112D" w:rsidP="00BC32D2">
            <w:pPr>
              <w:rPr>
                <w:rFonts w:eastAsia="Times New Roman" w:cs="Calibri"/>
                <w:b/>
                <w:bCs/>
              </w:rPr>
            </w:pPr>
            <w:r w:rsidRPr="00387929">
              <w:rPr>
                <w:rFonts w:eastAsia="Times New Roman" w:cs="Calibri"/>
                <w:b/>
                <w:bCs/>
              </w:rPr>
              <w:t>PROGRAM 2306 POTICANJE RURALNOG RAZVOJA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8138DC3"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321521"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9618209"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67EA445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EB4521F" w14:textId="77777777" w:rsidR="006C112D" w:rsidRPr="00387929" w:rsidRDefault="006C112D" w:rsidP="00BC32D2">
            <w:pPr>
              <w:rPr>
                <w:rFonts w:eastAsia="Times New Roman" w:cs="Calibri"/>
              </w:rPr>
            </w:pPr>
            <w:r w:rsidRPr="00387929">
              <w:rPr>
                <w:rFonts w:eastAsia="Times New Roman" w:cs="Calibri"/>
              </w:rPr>
              <w:t>Tekući projekt T230001 LOKALNA AKCIJSKA GRUPA - LAG</w:t>
            </w:r>
          </w:p>
        </w:tc>
        <w:tc>
          <w:tcPr>
            <w:tcW w:w="1701" w:type="dxa"/>
            <w:tcBorders>
              <w:top w:val="single" w:sz="4" w:space="0" w:color="auto"/>
              <w:left w:val="single" w:sz="4" w:space="0" w:color="auto"/>
              <w:bottom w:val="single" w:sz="4" w:space="0" w:color="auto"/>
              <w:right w:val="single" w:sz="4" w:space="0" w:color="auto"/>
            </w:tcBorders>
            <w:noWrap/>
            <w:vAlign w:val="center"/>
          </w:tcPr>
          <w:p w14:paraId="66BF78E7" w14:textId="77777777" w:rsidR="006C112D" w:rsidRPr="00387929" w:rsidRDefault="006C112D" w:rsidP="00BC32D2">
            <w:pPr>
              <w:jc w:val="right"/>
              <w:rPr>
                <w:rFonts w:eastAsia="Times New Roman" w:cs="Calibri"/>
              </w:rPr>
            </w:pPr>
            <w:r w:rsidRPr="00387929">
              <w:rPr>
                <w:rFonts w:eastAsia="Times New Roman" w:cs="Calibri"/>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8E29AE"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E1EA67" w14:textId="77777777" w:rsidR="006C112D" w:rsidRPr="00387929" w:rsidRDefault="006C112D" w:rsidP="00BC32D2">
            <w:pPr>
              <w:jc w:val="right"/>
              <w:rPr>
                <w:rFonts w:eastAsia="Times New Roman" w:cs="Calibri"/>
              </w:rPr>
            </w:pPr>
            <w:r w:rsidRPr="00387929">
              <w:rPr>
                <w:rFonts w:eastAsia="Times New Roman" w:cs="Calibri"/>
              </w:rPr>
              <w:t>2.000,00</w:t>
            </w:r>
          </w:p>
        </w:tc>
      </w:tr>
      <w:tr w:rsidR="006C112D" w:rsidRPr="00387929" w14:paraId="04A40DB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14D808C"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5494FC1" w14:textId="77777777" w:rsidR="006C112D" w:rsidRPr="00387929" w:rsidRDefault="006C112D" w:rsidP="00BC32D2">
            <w:pPr>
              <w:jc w:val="right"/>
              <w:rPr>
                <w:rFonts w:eastAsia="Times New Roman" w:cs="Calibri"/>
                <w:b/>
                <w:bCs/>
              </w:rPr>
            </w:pPr>
            <w:r w:rsidRPr="00387929">
              <w:rPr>
                <w:rFonts w:eastAsia="Times New Roman" w:cs="Calibri"/>
                <w:b/>
                <w:bCs/>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85713C"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55E7A3" w14:textId="77777777" w:rsidR="006C112D" w:rsidRPr="00387929" w:rsidRDefault="006C112D" w:rsidP="00BC32D2">
            <w:pPr>
              <w:jc w:val="right"/>
              <w:rPr>
                <w:rFonts w:eastAsia="Times New Roman" w:cs="Calibri"/>
                <w:b/>
                <w:bCs/>
              </w:rPr>
            </w:pPr>
            <w:r w:rsidRPr="00387929">
              <w:rPr>
                <w:rFonts w:eastAsia="Times New Roman" w:cs="Calibri"/>
                <w:b/>
                <w:bCs/>
              </w:rPr>
              <w:t>2.000,00</w:t>
            </w:r>
          </w:p>
        </w:tc>
      </w:tr>
    </w:tbl>
    <w:p w14:paraId="24AEF37C" w14:textId="77777777" w:rsidR="006C112D" w:rsidRPr="00387929" w:rsidRDefault="006C112D" w:rsidP="006C112D">
      <w:pPr>
        <w:suppressAutoHyphens/>
        <w:spacing w:before="240" w:after="240"/>
        <w:ind w:right="-108"/>
        <w:jc w:val="both"/>
        <w:rPr>
          <w:rFonts w:ascii="Calibri" w:eastAsia="Times New Roman" w:hAnsi="Calibri" w:cs="Calibri"/>
          <w:lang w:eastAsia="zh-CN"/>
        </w:rPr>
      </w:pPr>
      <w:r w:rsidRPr="00387929">
        <w:rPr>
          <w:rFonts w:ascii="Calibri" w:eastAsia="Times New Roman" w:hAnsi="Calibri" w:cs="Calibri"/>
          <w:b/>
          <w:bCs/>
          <w:lang w:eastAsia="zh-CN"/>
        </w:rPr>
        <w:t>Lokalna akcijska grupa - LAG –</w:t>
      </w:r>
      <w:r w:rsidRPr="00387929">
        <w:rPr>
          <w:rFonts w:ascii="Calibri" w:eastAsia="Times New Roman" w:hAnsi="Calibri" w:cs="Calibri"/>
          <w:lang w:eastAsia="zh-CN"/>
        </w:rPr>
        <w:t xml:space="preserve"> planirana sredstva se odnose na članarinu u LAG-u Barun Trenk.</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729"/>
        <w:gridCol w:w="2094"/>
        <w:gridCol w:w="850"/>
        <w:gridCol w:w="992"/>
        <w:gridCol w:w="1134"/>
        <w:gridCol w:w="1134"/>
        <w:gridCol w:w="1139"/>
      </w:tblGrid>
      <w:tr w:rsidR="006C112D" w:rsidRPr="00387929" w14:paraId="4FB2B316" w14:textId="77777777" w:rsidTr="00BC32D2">
        <w:trPr>
          <w:trHeight w:val="408"/>
          <w:jc w:val="center"/>
        </w:trPr>
        <w:tc>
          <w:tcPr>
            <w:tcW w:w="1729" w:type="dxa"/>
            <w:tcBorders>
              <w:top w:val="single" w:sz="4" w:space="0" w:color="00000A"/>
              <w:left w:val="single" w:sz="4" w:space="0" w:color="00000A"/>
              <w:bottom w:val="single" w:sz="4" w:space="0" w:color="00000A"/>
              <w:right w:val="single" w:sz="4" w:space="0" w:color="00000A"/>
            </w:tcBorders>
            <w:vAlign w:val="center"/>
            <w:hideMark/>
          </w:tcPr>
          <w:p w14:paraId="66BF92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94" w:type="dxa"/>
            <w:tcBorders>
              <w:top w:val="single" w:sz="4" w:space="0" w:color="00000A"/>
              <w:left w:val="single" w:sz="4" w:space="0" w:color="00000A"/>
              <w:bottom w:val="single" w:sz="4" w:space="0" w:color="00000A"/>
              <w:right w:val="single" w:sz="4" w:space="0" w:color="00000A"/>
            </w:tcBorders>
            <w:vAlign w:val="center"/>
            <w:hideMark/>
          </w:tcPr>
          <w:p w14:paraId="5E73338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48CC82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7E7D25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37D40B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727FED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5468B34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688768F5" w14:textId="77777777" w:rsidTr="00BC32D2">
        <w:trPr>
          <w:trHeight w:val="70"/>
          <w:jc w:val="center"/>
        </w:trPr>
        <w:tc>
          <w:tcPr>
            <w:tcW w:w="1729" w:type="dxa"/>
            <w:tcBorders>
              <w:top w:val="single" w:sz="4" w:space="0" w:color="00000A"/>
              <w:left w:val="single" w:sz="4" w:space="0" w:color="00000A"/>
              <w:bottom w:val="single" w:sz="4" w:space="0" w:color="00000A"/>
              <w:right w:val="single" w:sz="4" w:space="0" w:color="00000A"/>
            </w:tcBorders>
            <w:vAlign w:val="center"/>
            <w:hideMark/>
          </w:tcPr>
          <w:p w14:paraId="158D3C58"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Provedeni projekata u sklopu LAG-a</w:t>
            </w:r>
          </w:p>
        </w:tc>
        <w:tc>
          <w:tcPr>
            <w:tcW w:w="2094" w:type="dxa"/>
            <w:tcBorders>
              <w:top w:val="single" w:sz="4" w:space="0" w:color="00000A"/>
              <w:left w:val="single" w:sz="4" w:space="0" w:color="00000A"/>
              <w:bottom w:val="single" w:sz="4" w:space="0" w:color="00000A"/>
              <w:right w:val="single" w:sz="4" w:space="0" w:color="00000A"/>
            </w:tcBorders>
            <w:vAlign w:val="center"/>
            <w:hideMark/>
          </w:tcPr>
          <w:p w14:paraId="6650BE4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Održano stručnih sastanaka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2A0A07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7395DB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5ECDC0F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1670FBD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0779D90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r>
    </w:tbl>
    <w:p w14:paraId="2DD27E89"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NAZIV PROGRAMA: ZAŽELI –ZAPOŠLJAVANJE ŽENA</w:t>
      </w:r>
    </w:p>
    <w:p w14:paraId="7F4D0716" w14:textId="77777777" w:rsidR="006C112D" w:rsidRPr="00387929" w:rsidRDefault="006C112D" w:rsidP="006C112D">
      <w:pPr>
        <w:suppressAutoHyphens/>
        <w:spacing w:after="240"/>
        <w:ind w:firstLine="567"/>
        <w:jc w:val="both"/>
        <w:rPr>
          <w:rFonts w:ascii="Calibri" w:eastAsia="Times New Roman" w:hAnsi="Calibri" w:cs="Calibri"/>
          <w:bCs/>
          <w:lang w:eastAsia="zh-CN"/>
        </w:rPr>
      </w:pPr>
      <w:r w:rsidRPr="00387929">
        <w:rPr>
          <w:rFonts w:ascii="Calibri" w:eastAsia="Times New Roman" w:hAnsi="Calibri" w:cs="Calibri"/>
          <w:bCs/>
          <w:lang w:eastAsia="zh-CN"/>
        </w:rPr>
        <w:t xml:space="preserve">Cilj programa je </w:t>
      </w:r>
      <w:r w:rsidRPr="00387929">
        <w:rPr>
          <w:rFonts w:ascii="Calibri" w:eastAsia="Times New Roman" w:hAnsi="Calibri" w:cs="Calibri"/>
          <w:lang w:eastAsia="zh-CN"/>
        </w:rPr>
        <w:t>povećanje socijalne uključenosti i prevencija institucionalizacije ranjivih skupina osiguravanjem dugotrajne skrbi kroz pružanje usluge potpore i podrške u svakodnevnom životu starijim osobama i osobama s invaliditetom.</w:t>
      </w:r>
    </w:p>
    <w:p w14:paraId="4915D579" w14:textId="77777777" w:rsidR="006C112D" w:rsidRPr="00387929" w:rsidRDefault="006C112D" w:rsidP="006C112D">
      <w:pPr>
        <w:suppressAutoHyphens/>
        <w:ind w:right="1"/>
        <w:contextualSpacing/>
        <w:jc w:val="both"/>
        <w:rPr>
          <w:rFonts w:ascii="Calibri" w:eastAsia="Times New Roman" w:hAnsi="Calibri" w:cs="Calibri"/>
          <w:b/>
          <w:bCs/>
          <w:lang w:eastAsia="zh-CN"/>
        </w:rPr>
      </w:pPr>
      <w:r w:rsidRPr="00387929">
        <w:rPr>
          <w:rFonts w:ascii="Calibri" w:eastAsia="Times New Roman" w:hAnsi="Calibri" w:cs="Calibri"/>
          <w:b/>
          <w:bCs/>
          <w:lang w:eastAsia="zh-CN"/>
        </w:rPr>
        <w:t xml:space="preserve">Zakonska osnova za uvođenje programa: </w:t>
      </w:r>
    </w:p>
    <w:p w14:paraId="65AB4DCF" w14:textId="77777777" w:rsidR="006C112D" w:rsidRPr="00387929" w:rsidRDefault="006C112D" w:rsidP="006C112D">
      <w:pPr>
        <w:pStyle w:val="Odlomakpopisa"/>
        <w:numPr>
          <w:ilvl w:val="0"/>
          <w:numId w:val="28"/>
        </w:numPr>
        <w:suppressAutoHyphens/>
        <w:spacing w:after="0" w:line="240" w:lineRule="auto"/>
        <w:ind w:right="1"/>
        <w:jc w:val="both"/>
        <w:rPr>
          <w:rFonts w:ascii="Calibri" w:eastAsia="Times New Roman" w:hAnsi="Calibri" w:cs="Calibri"/>
          <w:lang w:eastAsia="zh-CN"/>
        </w:rPr>
      </w:pPr>
      <w:r w:rsidRPr="00387929">
        <w:rPr>
          <w:rFonts w:ascii="Calibri" w:eastAsia="Times New Roman" w:hAnsi="Calibri" w:cs="Calibri"/>
          <w:lang w:eastAsia="zh-CN"/>
        </w:rPr>
        <w:t xml:space="preserve">Ugovor o pristupanju Republike Hrvatske Europskoj uniji (Narodne novine, Međunarodni ugovori 2/12.), </w:t>
      </w:r>
    </w:p>
    <w:p w14:paraId="77D4E9A5" w14:textId="77777777" w:rsidR="006C112D" w:rsidRPr="00387929" w:rsidRDefault="006C112D" w:rsidP="006C112D">
      <w:pPr>
        <w:pStyle w:val="Odlomakpopisa"/>
        <w:numPr>
          <w:ilvl w:val="0"/>
          <w:numId w:val="28"/>
        </w:numPr>
        <w:suppressAutoHyphens/>
        <w:spacing w:after="0" w:line="240" w:lineRule="auto"/>
        <w:ind w:right="1"/>
        <w:jc w:val="both"/>
        <w:rPr>
          <w:rFonts w:ascii="Calibri" w:eastAsia="Times New Roman" w:hAnsi="Calibri" w:cs="Calibri"/>
          <w:lang w:eastAsia="zh-CN"/>
        </w:rPr>
      </w:pPr>
      <w:r w:rsidRPr="00387929">
        <w:rPr>
          <w:rFonts w:ascii="Calibri" w:eastAsia="Times New Roman" w:hAnsi="Calibri" w:cs="Calibri"/>
          <w:lang w:eastAsia="zh-CN"/>
        </w:rPr>
        <w:t>Zakon o institucionalnom okviru za korištenje fondova Europske unije u Republici Hrvatskoj (Narodne novine, broj: 116/21.).</w:t>
      </w:r>
    </w:p>
    <w:p w14:paraId="3E144AEA" w14:textId="77777777" w:rsidR="006C112D" w:rsidRPr="00387929" w:rsidRDefault="006C112D" w:rsidP="006C112D">
      <w:pPr>
        <w:pStyle w:val="Odlomakpopisa"/>
        <w:numPr>
          <w:ilvl w:val="0"/>
          <w:numId w:val="28"/>
        </w:numPr>
        <w:suppressAutoHyphens/>
        <w:spacing w:after="240" w:line="240" w:lineRule="auto"/>
        <w:ind w:right="-108"/>
        <w:jc w:val="both"/>
        <w:rPr>
          <w:rFonts w:ascii="Calibri" w:eastAsia="Times New Roman" w:hAnsi="Calibri" w:cs="Calibri"/>
          <w:lang w:eastAsia="zh-CN"/>
        </w:rPr>
      </w:pPr>
      <w:r w:rsidRPr="00387929">
        <w:rPr>
          <w:rFonts w:ascii="Calibri" w:eastAsia="Times New Roman" w:hAnsi="Calibri" w:cs="Calibri"/>
          <w:lang w:eastAsia="zh-CN"/>
        </w:rPr>
        <w:t>Operativni program Učinkoviti ljudski potencijali 2021. -2027.</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7037CE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B8AC31C" w14:textId="77777777" w:rsidR="006C112D" w:rsidRPr="00387929" w:rsidRDefault="006C112D" w:rsidP="00BC32D2">
            <w:pPr>
              <w:rPr>
                <w:rFonts w:eastAsia="Times New Roman" w:cs="Calibri"/>
                <w:b/>
                <w:bCs/>
              </w:rPr>
            </w:pPr>
            <w:r w:rsidRPr="00387929">
              <w:rPr>
                <w:rFonts w:eastAsia="Times New Roman" w:cs="Calibri"/>
                <w:b/>
                <w:bCs/>
              </w:rPr>
              <w:t>PROGRAM 2315 ZAŽELI – PREVENCIJA INSTITUCIONALIZACIJE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6BC352"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30D278"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607097A"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6C9B343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BDAFC23" w14:textId="77777777" w:rsidR="006C112D" w:rsidRPr="00387929" w:rsidRDefault="006C112D" w:rsidP="00BC32D2">
            <w:pPr>
              <w:rPr>
                <w:rFonts w:eastAsia="Times New Roman" w:cs="Calibri"/>
              </w:rPr>
            </w:pPr>
            <w:r w:rsidRPr="00387929">
              <w:rPr>
                <w:rFonts w:eastAsia="Times New Roman" w:cs="Calibri"/>
              </w:rPr>
              <w:t>Tekući projekt T230004 PUK - IV.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0B07A53B" w14:textId="77777777" w:rsidR="006C112D" w:rsidRPr="00387929" w:rsidRDefault="006C112D" w:rsidP="00BC32D2">
            <w:pPr>
              <w:jc w:val="right"/>
              <w:rPr>
                <w:rFonts w:eastAsia="Times New Roman" w:cs="Calibri"/>
                <w:i/>
                <w:iCs/>
              </w:rPr>
            </w:pPr>
            <w:r w:rsidRPr="00387929">
              <w:rPr>
                <w:rFonts w:eastAsia="Times New Roman" w:cs="Calibri"/>
              </w:rPr>
              <w:t>571.300,00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5A8C18" w14:textId="77777777" w:rsidR="006C112D" w:rsidRPr="00387929" w:rsidRDefault="006C112D" w:rsidP="00BC32D2">
            <w:pPr>
              <w:jc w:val="right"/>
              <w:rPr>
                <w:rFonts w:eastAsia="Times New Roman" w:cs="Calibri"/>
              </w:rPr>
            </w:pPr>
            <w:r w:rsidRPr="00387929">
              <w:rPr>
                <w:rFonts w:eastAsia="Times New Roman" w:cs="Calibri"/>
              </w:rPr>
              <w:t>169.589,00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BD4F63" w14:textId="77777777" w:rsidR="006C112D" w:rsidRPr="00387929" w:rsidRDefault="006C112D" w:rsidP="00BC32D2">
            <w:pPr>
              <w:jc w:val="right"/>
              <w:rPr>
                <w:rFonts w:eastAsia="Times New Roman" w:cs="Calibri"/>
                <w:i/>
                <w:iCs/>
              </w:rPr>
            </w:pPr>
            <w:r w:rsidRPr="00387929">
              <w:rPr>
                <w:rFonts w:eastAsia="Times New Roman" w:cs="Calibri"/>
              </w:rPr>
              <w:fldChar w:fldCharType="begin"/>
            </w:r>
            <w:r w:rsidRPr="00387929">
              <w:rPr>
                <w:rFonts w:eastAsia="Times New Roman" w:cs="Calibri"/>
              </w:rPr>
              <w:instrText xml:space="preserve"> =SUM(LEFT) \# "#.##0,00" </w:instrText>
            </w:r>
            <w:r w:rsidRPr="00387929">
              <w:rPr>
                <w:rFonts w:eastAsia="Times New Roman" w:cs="Calibri"/>
              </w:rPr>
              <w:fldChar w:fldCharType="separate"/>
            </w:r>
            <w:r w:rsidRPr="00387929">
              <w:rPr>
                <w:rFonts w:eastAsia="Times New Roman" w:cs="Calibri"/>
                <w:noProof/>
              </w:rPr>
              <w:t>740.889,00</w:t>
            </w:r>
            <w:r w:rsidRPr="00387929">
              <w:rPr>
                <w:rFonts w:eastAsia="Times New Roman" w:cs="Calibri"/>
              </w:rPr>
              <w:fldChar w:fldCharType="end"/>
            </w:r>
          </w:p>
        </w:tc>
      </w:tr>
      <w:tr w:rsidR="006C112D" w:rsidRPr="00387929" w14:paraId="135325F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92E5AF3"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263EEA0" w14:textId="77777777" w:rsidR="006C112D" w:rsidRPr="00387929" w:rsidRDefault="006C112D" w:rsidP="00BC32D2">
            <w:pPr>
              <w:jc w:val="right"/>
              <w:rPr>
                <w:rFonts w:eastAsia="Times New Roman" w:cs="Calibri"/>
                <w:i/>
                <w:iCs/>
              </w:rPr>
            </w:pPr>
            <w:r w:rsidRPr="00387929">
              <w:rPr>
                <w:rFonts w:eastAsia="Times New Roman" w:cs="Calibri"/>
                <w:b/>
                <w:bCs/>
              </w:rPr>
              <w:t>571.300,00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C63B80" w14:textId="77777777" w:rsidR="006C112D" w:rsidRPr="00387929" w:rsidRDefault="006C112D" w:rsidP="00BC32D2">
            <w:pPr>
              <w:jc w:val="right"/>
              <w:rPr>
                <w:rFonts w:eastAsia="Times New Roman" w:cs="Calibri"/>
                <w:i/>
                <w:i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169.589,00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45E5935D" w14:textId="77777777" w:rsidR="006C112D" w:rsidRPr="00387929" w:rsidRDefault="006C112D" w:rsidP="00BC32D2">
            <w:pPr>
              <w:jc w:val="right"/>
              <w:rPr>
                <w:rFonts w:eastAsia="Times New Roman" w:cs="Calibri"/>
                <w:i/>
                <w:i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740.889,00</w:t>
            </w:r>
            <w:r w:rsidRPr="00387929">
              <w:rPr>
                <w:rFonts w:eastAsia="Times New Roman" w:cs="Calibri"/>
                <w:b/>
                <w:bCs/>
              </w:rPr>
              <w:fldChar w:fldCharType="end"/>
            </w:r>
          </w:p>
        </w:tc>
      </w:tr>
    </w:tbl>
    <w:p w14:paraId="77E50E28" w14:textId="77A8DD05" w:rsidR="006C112D" w:rsidRPr="00387929" w:rsidRDefault="006C112D" w:rsidP="006C112D">
      <w:pPr>
        <w:spacing w:before="240" w:after="240"/>
        <w:ind w:right="1"/>
        <w:jc w:val="both"/>
        <w:rPr>
          <w:rFonts w:ascii="Calibri" w:eastAsia="Times New Roman" w:hAnsi="Calibri" w:cs="Calibri"/>
          <w:bCs/>
        </w:rPr>
      </w:pPr>
      <w:r w:rsidRPr="00387929">
        <w:rPr>
          <w:rFonts w:ascii="Calibri" w:eastAsia="Times New Roman" w:hAnsi="Calibri" w:cs="Calibri"/>
          <w:b/>
        </w:rPr>
        <w:t>PUK – IV. FAZA</w:t>
      </w:r>
      <w:r w:rsidRPr="00387929">
        <w:rPr>
          <w:rFonts w:ascii="Calibri" w:eastAsia="Times New Roman" w:hAnsi="Calibri" w:cs="Calibri"/>
          <w:bCs/>
        </w:rPr>
        <w:t xml:space="preserve"> – sredstva se odnose na plaće i materijalna prava pružatelja usluga potpore i podrške u svakodnevnom životu starijim osobama i osobama s invaliditetom te pakete kućanskih i osnovnih higijenskih potrepština kako bi se osigurala socijalna uključenost i prevencija institucionalizacije ranjivih skupina; osoba starije živote dobi i osoba s invaliditetom, na način da im se osigura dugotrajna skrb kroz uslugu pružanja</w:t>
      </w:r>
      <w:r w:rsidR="00F0380D" w:rsidRPr="00387929">
        <w:rPr>
          <w:rFonts w:ascii="Calibri" w:eastAsia="Times New Roman" w:hAnsi="Calibri" w:cs="Calibri"/>
          <w:bCs/>
        </w:rPr>
        <w:t xml:space="preserve"> </w:t>
      </w:r>
      <w:r w:rsidRPr="00387929">
        <w:rPr>
          <w:rFonts w:ascii="Calibri" w:eastAsia="Times New Roman" w:hAnsi="Calibri" w:cs="Calibri"/>
          <w:bCs/>
        </w:rPr>
        <w:t>pomoći i podrške u svakodnevnom životu.</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263"/>
        <w:gridCol w:w="1560"/>
        <w:gridCol w:w="850"/>
        <w:gridCol w:w="992"/>
        <w:gridCol w:w="1134"/>
        <w:gridCol w:w="1134"/>
        <w:gridCol w:w="1139"/>
      </w:tblGrid>
      <w:tr w:rsidR="006C112D" w:rsidRPr="00387929" w14:paraId="55E7162F" w14:textId="77777777" w:rsidTr="00BC32D2">
        <w:trPr>
          <w:trHeight w:val="364"/>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295D1E0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455B20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69ACAC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B62C67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76441E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C404A9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597AC51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4810E9D6" w14:textId="77777777" w:rsidTr="00BC32D2">
        <w:trPr>
          <w:trHeight w:val="416"/>
          <w:jc w:val="center"/>
        </w:trPr>
        <w:tc>
          <w:tcPr>
            <w:tcW w:w="2263" w:type="dxa"/>
            <w:tcBorders>
              <w:top w:val="single" w:sz="4" w:space="0" w:color="00000A"/>
              <w:left w:val="single" w:sz="4" w:space="0" w:color="00000A"/>
              <w:bottom w:val="single" w:sz="4" w:space="0" w:color="00000A"/>
              <w:right w:val="single" w:sz="4" w:space="0" w:color="00000A"/>
            </w:tcBorders>
            <w:vAlign w:val="center"/>
            <w:hideMark/>
          </w:tcPr>
          <w:p w14:paraId="1D4AF054"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osoba u nepovoljnom položaju koji ostvaruju pomoć u kući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5EF2858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osoba u nepovoljnom položaju</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8F9830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248E7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302</w:t>
            </w:r>
          </w:p>
        </w:tc>
        <w:tc>
          <w:tcPr>
            <w:tcW w:w="1134" w:type="dxa"/>
            <w:tcBorders>
              <w:top w:val="single" w:sz="4" w:space="0" w:color="00000A"/>
              <w:left w:val="single" w:sz="4" w:space="0" w:color="00000A"/>
              <w:bottom w:val="single" w:sz="4" w:space="0" w:color="00000A"/>
              <w:right w:val="single" w:sz="4" w:space="0" w:color="00000A"/>
            </w:tcBorders>
            <w:vAlign w:val="center"/>
          </w:tcPr>
          <w:p w14:paraId="107A4CC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302</w:t>
            </w:r>
          </w:p>
        </w:tc>
        <w:tc>
          <w:tcPr>
            <w:tcW w:w="1134" w:type="dxa"/>
            <w:tcBorders>
              <w:top w:val="single" w:sz="4" w:space="0" w:color="00000A"/>
              <w:left w:val="single" w:sz="4" w:space="0" w:color="00000A"/>
              <w:bottom w:val="single" w:sz="4" w:space="0" w:color="00000A"/>
              <w:right w:val="single" w:sz="4" w:space="0" w:color="00000A"/>
            </w:tcBorders>
            <w:vAlign w:val="center"/>
          </w:tcPr>
          <w:p w14:paraId="3EE0A7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8</w:t>
            </w:r>
          </w:p>
        </w:tc>
        <w:tc>
          <w:tcPr>
            <w:tcW w:w="1139" w:type="dxa"/>
            <w:tcBorders>
              <w:top w:val="single" w:sz="4" w:space="0" w:color="00000A"/>
              <w:left w:val="single" w:sz="4" w:space="0" w:color="00000A"/>
              <w:bottom w:val="single" w:sz="4" w:space="0" w:color="00000A"/>
              <w:right w:val="single" w:sz="4" w:space="0" w:color="00000A"/>
            </w:tcBorders>
            <w:vAlign w:val="center"/>
          </w:tcPr>
          <w:p w14:paraId="4B95ACB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310</w:t>
            </w:r>
          </w:p>
        </w:tc>
      </w:tr>
      <w:tr w:rsidR="006C112D" w:rsidRPr="00387929" w14:paraId="5FA25C80" w14:textId="77777777" w:rsidTr="00BC32D2">
        <w:trPr>
          <w:trHeight w:val="416"/>
          <w:jc w:val="center"/>
        </w:trPr>
        <w:tc>
          <w:tcPr>
            <w:tcW w:w="2263" w:type="dxa"/>
            <w:tcBorders>
              <w:top w:val="single" w:sz="4" w:space="0" w:color="00000A"/>
              <w:left w:val="single" w:sz="4" w:space="0" w:color="00000A"/>
              <w:bottom w:val="single" w:sz="4" w:space="0" w:color="00000A"/>
              <w:right w:val="single" w:sz="4" w:space="0" w:color="00000A"/>
            </w:tcBorders>
            <w:vAlign w:val="center"/>
          </w:tcPr>
          <w:p w14:paraId="4BE79766"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zaposlenih pružatelj usluga potpore i podrške u svakodnevnom životu</w:t>
            </w:r>
          </w:p>
        </w:tc>
        <w:tc>
          <w:tcPr>
            <w:tcW w:w="1560" w:type="dxa"/>
            <w:tcBorders>
              <w:top w:val="single" w:sz="4" w:space="0" w:color="00000A"/>
              <w:left w:val="single" w:sz="4" w:space="0" w:color="00000A"/>
              <w:bottom w:val="single" w:sz="4" w:space="0" w:color="00000A"/>
              <w:right w:val="single" w:sz="4" w:space="0" w:color="00000A"/>
            </w:tcBorders>
            <w:vAlign w:val="center"/>
          </w:tcPr>
          <w:p w14:paraId="0EA80A09"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zaposlenih pružatelja usluga</w:t>
            </w:r>
          </w:p>
        </w:tc>
        <w:tc>
          <w:tcPr>
            <w:tcW w:w="850" w:type="dxa"/>
            <w:tcBorders>
              <w:top w:val="single" w:sz="4" w:space="0" w:color="00000A"/>
              <w:left w:val="single" w:sz="4" w:space="0" w:color="00000A"/>
              <w:bottom w:val="single" w:sz="4" w:space="0" w:color="00000A"/>
              <w:right w:val="single" w:sz="4" w:space="0" w:color="00000A"/>
            </w:tcBorders>
            <w:vAlign w:val="center"/>
          </w:tcPr>
          <w:p w14:paraId="5F95B6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Osoba</w:t>
            </w:r>
          </w:p>
        </w:tc>
        <w:tc>
          <w:tcPr>
            <w:tcW w:w="992" w:type="dxa"/>
            <w:tcBorders>
              <w:top w:val="single" w:sz="4" w:space="0" w:color="00000A"/>
              <w:left w:val="single" w:sz="4" w:space="0" w:color="00000A"/>
              <w:bottom w:val="single" w:sz="4" w:space="0" w:color="00000A"/>
              <w:right w:val="single" w:sz="4" w:space="0" w:color="00000A"/>
            </w:tcBorders>
            <w:vAlign w:val="center"/>
          </w:tcPr>
          <w:p w14:paraId="0D96F8F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34</w:t>
            </w:r>
          </w:p>
        </w:tc>
        <w:tc>
          <w:tcPr>
            <w:tcW w:w="1134" w:type="dxa"/>
            <w:tcBorders>
              <w:top w:val="single" w:sz="4" w:space="0" w:color="00000A"/>
              <w:left w:val="single" w:sz="4" w:space="0" w:color="00000A"/>
              <w:bottom w:val="single" w:sz="4" w:space="0" w:color="00000A"/>
              <w:right w:val="single" w:sz="4" w:space="0" w:color="00000A"/>
            </w:tcBorders>
            <w:vAlign w:val="center"/>
          </w:tcPr>
          <w:p w14:paraId="73D9D9E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34</w:t>
            </w:r>
          </w:p>
        </w:tc>
        <w:tc>
          <w:tcPr>
            <w:tcW w:w="1134" w:type="dxa"/>
            <w:tcBorders>
              <w:top w:val="single" w:sz="4" w:space="0" w:color="00000A"/>
              <w:left w:val="single" w:sz="4" w:space="0" w:color="00000A"/>
              <w:bottom w:val="single" w:sz="4" w:space="0" w:color="00000A"/>
              <w:right w:val="single" w:sz="4" w:space="0" w:color="00000A"/>
            </w:tcBorders>
            <w:vAlign w:val="center"/>
          </w:tcPr>
          <w:p w14:paraId="078A037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54B284E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34</w:t>
            </w:r>
          </w:p>
        </w:tc>
      </w:tr>
    </w:tbl>
    <w:p w14:paraId="72C3839F"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rPr>
        <w:t>NAZIV PROGRAMA: PROGRAMI PREKOGRANIČNE SURADNJE</w:t>
      </w:r>
    </w:p>
    <w:p w14:paraId="519D64E5" w14:textId="77777777" w:rsidR="006C112D" w:rsidRPr="00387929" w:rsidRDefault="006C112D" w:rsidP="006C112D">
      <w:pPr>
        <w:jc w:val="both"/>
        <w:rPr>
          <w:rFonts w:ascii="Calibri" w:eastAsia="Times New Roman" w:hAnsi="Calibri" w:cs="Calibri"/>
        </w:rPr>
      </w:pPr>
      <w:r w:rsidRPr="00387929">
        <w:rPr>
          <w:rFonts w:ascii="Calibri" w:eastAsia="Times New Roman" w:hAnsi="Calibri" w:cs="Calibri"/>
          <w:bCs/>
        </w:rPr>
        <w:t xml:space="preserve">Cilj programa </w:t>
      </w:r>
      <w:r w:rsidRPr="00387929">
        <w:rPr>
          <w:rFonts w:ascii="Calibri" w:eastAsia="Times New Roman" w:hAnsi="Calibri" w:cs="Calibri"/>
        </w:rPr>
        <w:t>prekogranične suradnje koji se sufinancira sredstvima Europske unije kroz Instrument pretpristupne pomoći (IPA) je unapređenje suradnje u različitim područjima, uključujući održivu energiju, zaštitu životne sredine i ekonomski razvoj.</w:t>
      </w:r>
    </w:p>
    <w:p w14:paraId="1E348208" w14:textId="77777777"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rPr>
        <w:t>Kroz ovaj program radimo na izgradnji ekološki održive budućnosti, potičući prelazak na obnovljive izvore energije, posebno u stambenim i javnim objektima, čime doprinosimo smanjenju ugljičnog otiska i poboljšanju kvaliteta života u našoj zajednici.</w:t>
      </w:r>
    </w:p>
    <w:p w14:paraId="5F6D2267" w14:textId="77777777" w:rsidR="006C112D" w:rsidRPr="00387929" w:rsidRDefault="006C112D" w:rsidP="006C112D">
      <w:pPr>
        <w:ind w:right="-108"/>
        <w:jc w:val="both"/>
        <w:rPr>
          <w:rFonts w:ascii="Calibri" w:eastAsia="Times New Roman" w:hAnsi="Calibri" w:cs="Calibri"/>
          <w:b/>
        </w:rPr>
      </w:pPr>
      <w:r w:rsidRPr="00387929">
        <w:rPr>
          <w:rFonts w:ascii="Calibri" w:eastAsia="Times New Roman" w:hAnsi="Calibri" w:cs="Calibri"/>
          <w:b/>
        </w:rPr>
        <w:t>Zakonska osnova za uvođenje programa:</w:t>
      </w:r>
    </w:p>
    <w:p w14:paraId="78CDBDC7" w14:textId="77777777" w:rsidR="006C112D" w:rsidRPr="00387929" w:rsidRDefault="006C112D" w:rsidP="006C112D">
      <w:pPr>
        <w:pStyle w:val="Odlomakpopisa"/>
        <w:numPr>
          <w:ilvl w:val="0"/>
          <w:numId w:val="28"/>
        </w:numPr>
        <w:spacing w:after="0" w:line="240" w:lineRule="auto"/>
        <w:ind w:right="-108"/>
        <w:jc w:val="both"/>
        <w:rPr>
          <w:rFonts w:ascii="Calibri" w:eastAsia="Times New Roman" w:hAnsi="Calibri" w:cs="Calibri"/>
          <w:bCs/>
        </w:rPr>
      </w:pPr>
      <w:r w:rsidRPr="00387929">
        <w:rPr>
          <w:rFonts w:ascii="Calibri" w:eastAsia="Times New Roman" w:hAnsi="Calibri" w:cs="Calibri"/>
          <w:bCs/>
        </w:rPr>
        <w:t xml:space="preserve">Interreg VI-A IPA Program Hrvatska – Srbija 2021.-2027. </w:t>
      </w:r>
    </w:p>
    <w:p w14:paraId="07F67EDF" w14:textId="77777777" w:rsidR="006C112D" w:rsidRPr="00387929" w:rsidRDefault="006C112D" w:rsidP="006C112D">
      <w:pPr>
        <w:pStyle w:val="Odlomakpopisa"/>
        <w:numPr>
          <w:ilvl w:val="0"/>
          <w:numId w:val="28"/>
        </w:numPr>
        <w:suppressAutoHyphens/>
        <w:spacing w:after="240" w:line="240" w:lineRule="auto"/>
        <w:ind w:right="1"/>
        <w:jc w:val="both"/>
        <w:rPr>
          <w:rFonts w:ascii="Calibri" w:eastAsia="Times New Roman" w:hAnsi="Calibri" w:cs="Calibri"/>
          <w:lang w:eastAsia="zh-CN"/>
        </w:rPr>
      </w:pPr>
      <w:r w:rsidRPr="00387929">
        <w:rPr>
          <w:rFonts w:ascii="Calibri" w:eastAsia="Times New Roman" w:hAnsi="Calibri" w:cs="Calibri"/>
          <w:lang w:eastAsia="zh-CN"/>
        </w:rPr>
        <w:t>Zakon o institucionalnom okviru za korištenje fondova Europske unije u Republici Hrvatskoj (Narodne novine, broj: 116/21.).</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2889505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66DE2FE" w14:textId="77777777" w:rsidR="006C112D" w:rsidRPr="00387929" w:rsidRDefault="006C112D" w:rsidP="00BC32D2">
            <w:pPr>
              <w:rPr>
                <w:rFonts w:eastAsia="Times New Roman" w:cs="Calibri"/>
                <w:b/>
                <w:bCs/>
              </w:rPr>
            </w:pPr>
            <w:r w:rsidRPr="00387929">
              <w:rPr>
                <w:rFonts w:eastAsia="Times New Roman" w:cs="Calibri"/>
                <w:b/>
              </w:rPr>
              <w:t>PROGRAM 2337 PREKOGRANIČNE SURADNJE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A9E3AC"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08FF634"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E515FD"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1864243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6DD0E99" w14:textId="77777777" w:rsidR="006C112D" w:rsidRPr="00387929" w:rsidRDefault="006C112D" w:rsidP="00BC32D2">
            <w:pPr>
              <w:rPr>
                <w:rFonts w:eastAsia="Times New Roman" w:cs="Calibri"/>
              </w:rPr>
            </w:pPr>
            <w:r w:rsidRPr="00387929">
              <w:rPr>
                <w:rFonts w:eastAsia="Times New Roman" w:cs="Calibri"/>
              </w:rPr>
              <w:t>Kapitalni projekt K230004 PRO-EFFICENT</w:t>
            </w:r>
          </w:p>
        </w:tc>
        <w:tc>
          <w:tcPr>
            <w:tcW w:w="1701" w:type="dxa"/>
            <w:tcBorders>
              <w:top w:val="single" w:sz="4" w:space="0" w:color="auto"/>
              <w:left w:val="single" w:sz="4" w:space="0" w:color="auto"/>
              <w:bottom w:val="single" w:sz="4" w:space="0" w:color="auto"/>
              <w:right w:val="single" w:sz="4" w:space="0" w:color="auto"/>
            </w:tcBorders>
            <w:noWrap/>
            <w:vAlign w:val="center"/>
          </w:tcPr>
          <w:p w14:paraId="5985E55D" w14:textId="77777777" w:rsidR="006C112D" w:rsidRPr="00387929" w:rsidRDefault="006C112D" w:rsidP="00BC32D2">
            <w:pPr>
              <w:jc w:val="right"/>
              <w:rPr>
                <w:rFonts w:eastAsia="Times New Roman" w:cs="Calibri"/>
                <w:i/>
                <w:iCs/>
              </w:rPr>
            </w:pPr>
            <w:r w:rsidRPr="00387929">
              <w:rPr>
                <w:rFonts w:eastAsia="Times New Roman" w:cs="Calibri"/>
                <w:color w:val="000000"/>
              </w:rPr>
              <w:t>207.270,00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0BCFC34"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D23FB14"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207.270,00</w:t>
            </w:r>
            <w:r w:rsidRPr="00387929">
              <w:rPr>
                <w:rFonts w:eastAsia="Times New Roman" w:cs="Calibri"/>
                <w:color w:val="000000"/>
              </w:rPr>
              <w:fldChar w:fldCharType="end"/>
            </w:r>
          </w:p>
        </w:tc>
      </w:tr>
      <w:tr w:rsidR="006C112D" w:rsidRPr="00387929" w14:paraId="4FD5BA9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4CDC085"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45FA227" w14:textId="77777777" w:rsidR="006C112D" w:rsidRPr="00387929" w:rsidRDefault="006C112D" w:rsidP="00BC32D2">
            <w:pPr>
              <w:jc w:val="right"/>
              <w:rPr>
                <w:rFonts w:eastAsia="Times New Roman" w:cs="Calibri"/>
                <w:i/>
                <w:iCs/>
              </w:rPr>
            </w:pPr>
            <w:r w:rsidRPr="00387929">
              <w:rPr>
                <w:rFonts w:eastAsia="Times New Roman" w:cs="Calibri"/>
                <w:b/>
                <w:bCs/>
                <w:color w:val="000000"/>
              </w:rPr>
              <w:t>207.270,00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DCAB54" w14:textId="77777777" w:rsidR="006C112D" w:rsidRPr="00387929" w:rsidRDefault="006C112D" w:rsidP="00BC32D2">
            <w:pPr>
              <w:jc w:val="right"/>
              <w:rPr>
                <w:rFonts w:eastAsia="Times New Roman" w:cs="Calibri"/>
                <w:i/>
                <w:iCs/>
              </w:rPr>
            </w:pPr>
            <w:r w:rsidRPr="00387929">
              <w:rPr>
                <w:rFonts w:eastAsia="Times New Roman" w:cs="Calibri"/>
                <w:b/>
                <w:bCs/>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A5846B" w14:textId="77777777" w:rsidR="006C112D" w:rsidRPr="00387929" w:rsidRDefault="006C112D" w:rsidP="00BC32D2">
            <w:pPr>
              <w:jc w:val="right"/>
              <w:rPr>
                <w:rFonts w:eastAsia="Times New Roman" w:cs="Calibri"/>
                <w:i/>
                <w:iCs/>
              </w:rPr>
            </w:pPr>
            <w:r w:rsidRPr="00387929">
              <w:rPr>
                <w:rFonts w:eastAsia="Times New Roman" w:cs="Calibri"/>
                <w:b/>
                <w:bCs/>
                <w:color w:val="000000"/>
              </w:rPr>
              <w:fldChar w:fldCharType="begin"/>
            </w:r>
            <w:r w:rsidRPr="00387929">
              <w:rPr>
                <w:rFonts w:eastAsia="Times New Roman" w:cs="Calibri"/>
                <w:b/>
                <w:bCs/>
                <w:color w:val="000000"/>
              </w:rPr>
              <w:instrText xml:space="preserve"> =SUM(ABOVE) \# "#.##0,00" </w:instrText>
            </w:r>
            <w:r w:rsidRPr="00387929">
              <w:rPr>
                <w:rFonts w:eastAsia="Times New Roman" w:cs="Calibri"/>
                <w:b/>
                <w:bCs/>
                <w:color w:val="000000"/>
              </w:rPr>
              <w:fldChar w:fldCharType="separate"/>
            </w:r>
            <w:r w:rsidRPr="00387929">
              <w:rPr>
                <w:rFonts w:eastAsia="Times New Roman" w:cs="Calibri"/>
                <w:b/>
                <w:bCs/>
                <w:noProof/>
                <w:color w:val="000000"/>
              </w:rPr>
              <w:t>207.270,00</w:t>
            </w:r>
            <w:r w:rsidRPr="00387929">
              <w:rPr>
                <w:rFonts w:eastAsia="Times New Roman" w:cs="Calibri"/>
                <w:b/>
                <w:bCs/>
                <w:color w:val="000000"/>
              </w:rPr>
              <w:fldChar w:fldCharType="end"/>
            </w:r>
          </w:p>
        </w:tc>
      </w:tr>
    </w:tbl>
    <w:p w14:paraId="5564E649" w14:textId="77777777" w:rsidR="006C112D" w:rsidRPr="00387929" w:rsidRDefault="006C112D" w:rsidP="006C112D">
      <w:pPr>
        <w:spacing w:before="240" w:after="240"/>
        <w:ind w:right="-108"/>
        <w:jc w:val="both"/>
        <w:rPr>
          <w:rFonts w:ascii="Calibri" w:eastAsia="Times New Roman" w:hAnsi="Calibri" w:cs="Calibri"/>
          <w:b/>
        </w:rPr>
      </w:pPr>
      <w:r w:rsidRPr="00387929">
        <w:rPr>
          <w:rFonts w:ascii="Calibri" w:eastAsia="Times New Roman" w:hAnsi="Calibri" w:cs="Calibri"/>
          <w:b/>
          <w:bCs/>
        </w:rPr>
        <w:t>PRO-EFFICENT</w:t>
      </w:r>
      <w:r w:rsidRPr="00387929">
        <w:rPr>
          <w:rFonts w:ascii="Calibri" w:eastAsia="Times New Roman" w:hAnsi="Calibri" w:cs="Calibri"/>
        </w:rPr>
        <w:t xml:space="preserve"> – cilj projekta je promicanje obnovljivih izvora energije na području Republike Hrvatske i Republike Srbije.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1560"/>
        <w:gridCol w:w="850"/>
        <w:gridCol w:w="992"/>
        <w:gridCol w:w="1148"/>
        <w:gridCol w:w="1127"/>
        <w:gridCol w:w="1132"/>
      </w:tblGrid>
      <w:tr w:rsidR="006C112D" w:rsidRPr="00387929" w14:paraId="62609535" w14:textId="77777777" w:rsidTr="00BC32D2">
        <w:trPr>
          <w:trHeight w:val="170"/>
          <w:jc w:val="center"/>
        </w:trPr>
        <w:tc>
          <w:tcPr>
            <w:tcW w:w="2263" w:type="dxa"/>
            <w:tcMar>
              <w:top w:w="0" w:type="dxa"/>
              <w:left w:w="103" w:type="dxa"/>
              <w:bottom w:w="0" w:type="dxa"/>
              <w:right w:w="108" w:type="dxa"/>
            </w:tcMar>
            <w:vAlign w:val="center"/>
            <w:hideMark/>
          </w:tcPr>
          <w:p w14:paraId="1AE362C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560" w:type="dxa"/>
            <w:tcMar>
              <w:top w:w="0" w:type="dxa"/>
              <w:left w:w="103" w:type="dxa"/>
              <w:bottom w:w="0" w:type="dxa"/>
              <w:right w:w="108" w:type="dxa"/>
            </w:tcMar>
            <w:vAlign w:val="center"/>
            <w:hideMark/>
          </w:tcPr>
          <w:p w14:paraId="2051211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Mar>
              <w:top w:w="0" w:type="dxa"/>
              <w:left w:w="103" w:type="dxa"/>
              <w:bottom w:w="0" w:type="dxa"/>
              <w:right w:w="108" w:type="dxa"/>
            </w:tcMar>
            <w:vAlign w:val="center"/>
            <w:hideMark/>
          </w:tcPr>
          <w:p w14:paraId="637057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Mar>
              <w:top w:w="0" w:type="dxa"/>
              <w:left w:w="103" w:type="dxa"/>
              <w:bottom w:w="0" w:type="dxa"/>
              <w:right w:w="108" w:type="dxa"/>
            </w:tcMar>
            <w:vAlign w:val="center"/>
            <w:hideMark/>
          </w:tcPr>
          <w:p w14:paraId="67E9619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48" w:type="dxa"/>
            <w:shd w:val="clear" w:color="auto" w:fill="FFFFFF"/>
            <w:tcMar>
              <w:top w:w="0" w:type="dxa"/>
              <w:left w:w="103" w:type="dxa"/>
              <w:bottom w:w="0" w:type="dxa"/>
              <w:right w:w="108" w:type="dxa"/>
            </w:tcMar>
            <w:vAlign w:val="center"/>
            <w:hideMark/>
          </w:tcPr>
          <w:p w14:paraId="7F51661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color w:val="000000"/>
                <w:sz w:val="20"/>
                <w:szCs w:val="20"/>
              </w:rPr>
              <w:t>PRORAČUN 2025.</w:t>
            </w:r>
          </w:p>
        </w:tc>
        <w:tc>
          <w:tcPr>
            <w:tcW w:w="1127" w:type="dxa"/>
            <w:shd w:val="clear" w:color="auto" w:fill="FFFFFF"/>
            <w:tcMar>
              <w:top w:w="0" w:type="dxa"/>
              <w:left w:w="103" w:type="dxa"/>
              <w:bottom w:w="0" w:type="dxa"/>
              <w:right w:w="108" w:type="dxa"/>
            </w:tcMar>
            <w:vAlign w:val="center"/>
            <w:hideMark/>
          </w:tcPr>
          <w:p w14:paraId="70C6A62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color w:val="000000"/>
                <w:sz w:val="20"/>
                <w:szCs w:val="20"/>
              </w:rPr>
              <w:t>PROMJENA</w:t>
            </w:r>
          </w:p>
        </w:tc>
        <w:tc>
          <w:tcPr>
            <w:tcW w:w="1132" w:type="dxa"/>
            <w:shd w:val="clear" w:color="auto" w:fill="FFFFFF"/>
            <w:tcMar>
              <w:top w:w="0" w:type="dxa"/>
              <w:left w:w="103" w:type="dxa"/>
              <w:bottom w:w="0" w:type="dxa"/>
              <w:right w:w="108" w:type="dxa"/>
            </w:tcMar>
            <w:vAlign w:val="center"/>
            <w:hideMark/>
          </w:tcPr>
          <w:p w14:paraId="0FE1BEC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color w:val="000000"/>
                <w:sz w:val="20"/>
                <w:szCs w:val="20"/>
              </w:rPr>
              <w:t>I. REBALANS</w:t>
            </w:r>
          </w:p>
        </w:tc>
      </w:tr>
      <w:tr w:rsidR="006C112D" w:rsidRPr="00387929" w14:paraId="32E9DDB8" w14:textId="77777777" w:rsidTr="00BC32D2">
        <w:trPr>
          <w:trHeight w:val="170"/>
          <w:jc w:val="center"/>
        </w:trPr>
        <w:tc>
          <w:tcPr>
            <w:tcW w:w="2263" w:type="dxa"/>
            <w:tcMar>
              <w:top w:w="0" w:type="dxa"/>
              <w:left w:w="103" w:type="dxa"/>
              <w:bottom w:w="0" w:type="dxa"/>
              <w:right w:w="108" w:type="dxa"/>
            </w:tcMar>
            <w:vAlign w:val="center"/>
            <w:hideMark/>
          </w:tcPr>
          <w:p w14:paraId="2E4905F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Postavljena solarna elektrana na krov sportske dvorane Tomislav Pirc</w:t>
            </w:r>
          </w:p>
        </w:tc>
        <w:tc>
          <w:tcPr>
            <w:tcW w:w="1560" w:type="dxa"/>
            <w:tcMar>
              <w:top w:w="0" w:type="dxa"/>
              <w:left w:w="103" w:type="dxa"/>
              <w:bottom w:w="0" w:type="dxa"/>
              <w:right w:w="108" w:type="dxa"/>
            </w:tcMar>
            <w:vAlign w:val="center"/>
            <w:hideMark/>
          </w:tcPr>
          <w:p w14:paraId="4275D9C6"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Postotak ukupne realizacije projekta</w:t>
            </w:r>
          </w:p>
        </w:tc>
        <w:tc>
          <w:tcPr>
            <w:tcW w:w="850" w:type="dxa"/>
            <w:tcMar>
              <w:top w:w="0" w:type="dxa"/>
              <w:left w:w="103" w:type="dxa"/>
              <w:bottom w:w="0" w:type="dxa"/>
              <w:right w:w="108" w:type="dxa"/>
            </w:tcMar>
            <w:vAlign w:val="center"/>
            <w:hideMark/>
          </w:tcPr>
          <w:p w14:paraId="3E3057F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Mar>
              <w:top w:w="0" w:type="dxa"/>
              <w:left w:w="103" w:type="dxa"/>
              <w:bottom w:w="0" w:type="dxa"/>
              <w:right w:w="108" w:type="dxa"/>
            </w:tcMar>
            <w:vAlign w:val="center"/>
            <w:hideMark/>
          </w:tcPr>
          <w:p w14:paraId="5FACAE0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48" w:type="dxa"/>
            <w:tcMar>
              <w:top w:w="0" w:type="dxa"/>
              <w:left w:w="103" w:type="dxa"/>
              <w:bottom w:w="0" w:type="dxa"/>
              <w:right w:w="108" w:type="dxa"/>
            </w:tcMar>
            <w:vAlign w:val="center"/>
          </w:tcPr>
          <w:p w14:paraId="7E9CF49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80</w:t>
            </w:r>
          </w:p>
        </w:tc>
        <w:tc>
          <w:tcPr>
            <w:tcW w:w="1127" w:type="dxa"/>
            <w:tcMar>
              <w:top w:w="0" w:type="dxa"/>
              <w:left w:w="103" w:type="dxa"/>
              <w:bottom w:w="0" w:type="dxa"/>
              <w:right w:w="108" w:type="dxa"/>
            </w:tcMar>
            <w:vAlign w:val="center"/>
          </w:tcPr>
          <w:p w14:paraId="666051F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2" w:type="dxa"/>
            <w:tcMar>
              <w:top w:w="0" w:type="dxa"/>
              <w:left w:w="103" w:type="dxa"/>
              <w:bottom w:w="0" w:type="dxa"/>
              <w:right w:w="108" w:type="dxa"/>
            </w:tcMar>
            <w:vAlign w:val="center"/>
          </w:tcPr>
          <w:p w14:paraId="18348BF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80</w:t>
            </w:r>
          </w:p>
        </w:tc>
      </w:tr>
      <w:tr w:rsidR="006C112D" w:rsidRPr="00387929" w14:paraId="76914BE3" w14:textId="77777777" w:rsidTr="00BC32D2">
        <w:trPr>
          <w:trHeight w:val="170"/>
          <w:jc w:val="center"/>
        </w:trPr>
        <w:tc>
          <w:tcPr>
            <w:tcW w:w="2263" w:type="dxa"/>
            <w:tcMar>
              <w:top w:w="0" w:type="dxa"/>
              <w:left w:w="103" w:type="dxa"/>
              <w:bottom w:w="0" w:type="dxa"/>
              <w:right w:w="108" w:type="dxa"/>
            </w:tcMar>
            <w:vAlign w:val="center"/>
          </w:tcPr>
          <w:p w14:paraId="50EB99A9"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 xml:space="preserve">Stvoreni preduvjeti za implementaciju projekata </w:t>
            </w:r>
          </w:p>
        </w:tc>
        <w:tc>
          <w:tcPr>
            <w:tcW w:w="1560" w:type="dxa"/>
            <w:tcMar>
              <w:top w:w="0" w:type="dxa"/>
              <w:left w:w="103" w:type="dxa"/>
              <w:bottom w:w="0" w:type="dxa"/>
              <w:right w:w="108" w:type="dxa"/>
            </w:tcMar>
            <w:vAlign w:val="center"/>
          </w:tcPr>
          <w:p w14:paraId="7972BC9C"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Izrađena projektno-tehnička dokumentacija</w:t>
            </w:r>
          </w:p>
        </w:tc>
        <w:tc>
          <w:tcPr>
            <w:tcW w:w="850" w:type="dxa"/>
            <w:tcMar>
              <w:top w:w="0" w:type="dxa"/>
              <w:left w:w="103" w:type="dxa"/>
              <w:bottom w:w="0" w:type="dxa"/>
              <w:right w:w="108" w:type="dxa"/>
            </w:tcMar>
            <w:vAlign w:val="center"/>
          </w:tcPr>
          <w:p w14:paraId="41BAB32B"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kpl</w:t>
            </w:r>
          </w:p>
        </w:tc>
        <w:tc>
          <w:tcPr>
            <w:tcW w:w="992" w:type="dxa"/>
            <w:tcMar>
              <w:top w:w="0" w:type="dxa"/>
              <w:left w:w="103" w:type="dxa"/>
              <w:bottom w:w="0" w:type="dxa"/>
              <w:right w:w="108" w:type="dxa"/>
            </w:tcMar>
            <w:vAlign w:val="center"/>
          </w:tcPr>
          <w:p w14:paraId="3278544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48" w:type="dxa"/>
            <w:tcMar>
              <w:top w:w="0" w:type="dxa"/>
              <w:left w:w="103" w:type="dxa"/>
              <w:bottom w:w="0" w:type="dxa"/>
              <w:right w:w="108" w:type="dxa"/>
            </w:tcMar>
            <w:vAlign w:val="center"/>
          </w:tcPr>
          <w:p w14:paraId="4D45476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27" w:type="dxa"/>
            <w:tcMar>
              <w:top w:w="0" w:type="dxa"/>
              <w:left w:w="103" w:type="dxa"/>
              <w:bottom w:w="0" w:type="dxa"/>
              <w:right w:w="108" w:type="dxa"/>
            </w:tcMar>
            <w:vAlign w:val="center"/>
          </w:tcPr>
          <w:p w14:paraId="75D256E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2" w:type="dxa"/>
            <w:tcMar>
              <w:top w:w="0" w:type="dxa"/>
              <w:left w:w="103" w:type="dxa"/>
              <w:bottom w:w="0" w:type="dxa"/>
              <w:right w:w="108" w:type="dxa"/>
            </w:tcMar>
            <w:vAlign w:val="center"/>
          </w:tcPr>
          <w:p w14:paraId="215C8CC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3F193A00"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IZRADA PROJEKTNO TEHNIČKE DOKUMENTACIJE KROZ NPOO</w:t>
      </w:r>
    </w:p>
    <w:p w14:paraId="45D2F9A0" w14:textId="77777777" w:rsidR="006C112D" w:rsidRPr="00387929" w:rsidRDefault="006C112D" w:rsidP="006C112D">
      <w:pPr>
        <w:spacing w:after="240"/>
        <w:jc w:val="both"/>
        <w:rPr>
          <w:rFonts w:ascii="Calibri" w:eastAsia="Times New Roman" w:hAnsi="Calibri" w:cs="Calibri"/>
          <w:bCs/>
          <w:color w:val="000000"/>
        </w:rPr>
      </w:pPr>
      <w:r w:rsidRPr="00387929">
        <w:rPr>
          <w:rFonts w:ascii="Calibri" w:eastAsia="Times New Roman" w:hAnsi="Calibri" w:cs="Calibri"/>
          <w:bCs/>
          <w:color w:val="000000"/>
        </w:rPr>
        <w:t>Cilj programa je pružiti podršku nositeljima projekata u području digitalne transformacije i zelene tranzicije za pripremu projektno-tehničke dokumentacije kako bi se stvorili preduvjeti za brzi početak implementacije i/ili fizičke realizacije tih projekata.</w:t>
      </w:r>
    </w:p>
    <w:p w14:paraId="49BF50FB" w14:textId="77777777" w:rsidR="006C112D" w:rsidRPr="00387929" w:rsidRDefault="006C112D" w:rsidP="006C112D">
      <w:pPr>
        <w:ind w:right="-108"/>
        <w:jc w:val="both"/>
        <w:rPr>
          <w:rFonts w:ascii="Calibri" w:eastAsia="Times New Roman" w:hAnsi="Calibri" w:cs="Calibri"/>
          <w:b/>
          <w:bCs/>
          <w:color w:val="000000"/>
        </w:rPr>
      </w:pPr>
      <w:r w:rsidRPr="00387929">
        <w:rPr>
          <w:rFonts w:ascii="Calibri" w:eastAsia="Times New Roman" w:hAnsi="Calibri" w:cs="Calibri"/>
          <w:b/>
          <w:bCs/>
          <w:color w:val="000000"/>
        </w:rPr>
        <w:t>Zakonska osnova za uvođenje programa</w:t>
      </w:r>
    </w:p>
    <w:p w14:paraId="4B928F90" w14:textId="77777777" w:rsidR="006C112D" w:rsidRPr="00387929" w:rsidRDefault="006C112D" w:rsidP="006C112D">
      <w:pPr>
        <w:pStyle w:val="Odlomakpopisa"/>
        <w:numPr>
          <w:ilvl w:val="0"/>
          <w:numId w:val="29"/>
        </w:numPr>
        <w:tabs>
          <w:tab w:val="left" w:pos="142"/>
          <w:tab w:val="left" w:pos="567"/>
        </w:tabs>
        <w:suppressAutoHyphens/>
        <w:spacing w:after="0" w:line="240" w:lineRule="auto"/>
        <w:ind w:left="567" w:right="-108"/>
        <w:jc w:val="both"/>
        <w:rPr>
          <w:rFonts w:ascii="Calibri" w:eastAsia="Times New Roman" w:hAnsi="Calibri" w:cs="Calibri"/>
          <w:color w:val="000000"/>
          <w:lang w:eastAsia="zh-CN"/>
        </w:rPr>
      </w:pPr>
      <w:r w:rsidRPr="00387929">
        <w:rPr>
          <w:rFonts w:ascii="Calibri" w:eastAsia="Times New Roman" w:hAnsi="Calibri" w:cs="Calibri"/>
          <w:color w:val="000000"/>
          <w:lang w:eastAsia="zh-CN"/>
        </w:rPr>
        <w:t>Uredba (EU) 2021/241 Europskog Parlamenta i Vijeća od 12. veljače 2021. o uspostavi Mehanizma za oporavak i otpornost;</w:t>
      </w:r>
    </w:p>
    <w:p w14:paraId="509A741C" w14:textId="77777777" w:rsidR="006C112D" w:rsidRPr="00387929" w:rsidRDefault="006C112D" w:rsidP="006C112D">
      <w:pPr>
        <w:pStyle w:val="Odlomakpopisa"/>
        <w:numPr>
          <w:ilvl w:val="0"/>
          <w:numId w:val="29"/>
        </w:numPr>
        <w:tabs>
          <w:tab w:val="left" w:pos="567"/>
        </w:tabs>
        <w:spacing w:after="0" w:line="240" w:lineRule="auto"/>
        <w:ind w:left="567" w:right="-108"/>
        <w:jc w:val="both"/>
        <w:rPr>
          <w:rFonts w:ascii="Calibri" w:eastAsia="Times New Roman" w:hAnsi="Calibri" w:cs="Calibri"/>
          <w:color w:val="000000"/>
        </w:rPr>
      </w:pPr>
      <w:r w:rsidRPr="00387929">
        <w:rPr>
          <w:rFonts w:ascii="Calibri" w:eastAsia="Times New Roman" w:hAnsi="Calibri" w:cs="Calibri"/>
          <w:color w:val="000000"/>
        </w:rPr>
        <w:t>Provedbena odluka Vijeća Europske unije od 28. srpnja 2021. o odobrenju ocjene Plana oporavka i otpornosti Republike Hrvatske (ST10687/21; ST 10687/21 ADD1);</w:t>
      </w:r>
    </w:p>
    <w:p w14:paraId="5065261F" w14:textId="77777777" w:rsidR="006C112D" w:rsidRPr="00387929" w:rsidRDefault="006C112D" w:rsidP="006C112D">
      <w:pPr>
        <w:pStyle w:val="Odlomakpopisa"/>
        <w:numPr>
          <w:ilvl w:val="0"/>
          <w:numId w:val="29"/>
        </w:numPr>
        <w:tabs>
          <w:tab w:val="left" w:pos="567"/>
        </w:tabs>
        <w:spacing w:after="0" w:line="240" w:lineRule="auto"/>
        <w:ind w:left="567" w:right="-108"/>
        <w:jc w:val="both"/>
        <w:rPr>
          <w:rFonts w:ascii="Calibri" w:eastAsia="Times New Roman" w:hAnsi="Calibri" w:cs="Calibri"/>
          <w:color w:val="000000"/>
        </w:rPr>
      </w:pPr>
      <w:r w:rsidRPr="00387929">
        <w:rPr>
          <w:rFonts w:ascii="Calibri" w:eastAsia="Times New Roman" w:hAnsi="Calibri" w:cs="Calibri"/>
          <w:color w:val="000000"/>
        </w:rPr>
        <w:t>Sporazum o financiranju između Komisije i Republike Hrvatske u okviru Mehanizma za oporavak i otpornost</w:t>
      </w:r>
    </w:p>
    <w:p w14:paraId="537445D5" w14:textId="77777777" w:rsidR="006C112D" w:rsidRPr="00387929" w:rsidRDefault="006C112D" w:rsidP="006C112D">
      <w:pPr>
        <w:pStyle w:val="Odlomakpopisa"/>
        <w:numPr>
          <w:ilvl w:val="0"/>
          <w:numId w:val="29"/>
        </w:numPr>
        <w:tabs>
          <w:tab w:val="left" w:pos="567"/>
        </w:tabs>
        <w:spacing w:after="0" w:line="240" w:lineRule="auto"/>
        <w:ind w:left="567" w:right="-108"/>
        <w:jc w:val="both"/>
        <w:rPr>
          <w:rFonts w:ascii="Calibri" w:eastAsia="Times New Roman" w:hAnsi="Calibri" w:cs="Calibri"/>
          <w:color w:val="000000"/>
        </w:rPr>
      </w:pPr>
      <w:r w:rsidRPr="00387929">
        <w:rPr>
          <w:rFonts w:ascii="Calibri" w:eastAsia="Times New Roman" w:hAnsi="Calibri" w:cs="Calibri"/>
          <w:color w:val="000000"/>
        </w:rPr>
        <w:t>Odluka o sustavu upravljanja i praćenju provedbe aktivnosti u okviru Nacionalnog plana oporavka i otpornosti 2021. – 2027. (Narodne novine, broj 78/21.);</w:t>
      </w:r>
    </w:p>
    <w:p w14:paraId="2EA7DCAA" w14:textId="77777777" w:rsidR="006C112D" w:rsidRPr="00387929" w:rsidRDefault="006C112D" w:rsidP="006C112D">
      <w:pPr>
        <w:pStyle w:val="Odlomakpopisa"/>
        <w:numPr>
          <w:ilvl w:val="0"/>
          <w:numId w:val="29"/>
        </w:numPr>
        <w:tabs>
          <w:tab w:val="left" w:pos="567"/>
        </w:tabs>
        <w:spacing w:after="0" w:line="240" w:lineRule="auto"/>
        <w:ind w:left="567" w:right="-108"/>
        <w:jc w:val="both"/>
        <w:rPr>
          <w:rFonts w:ascii="Calibri" w:eastAsia="Times New Roman" w:hAnsi="Calibri" w:cs="Calibri"/>
          <w:color w:val="000000"/>
        </w:rPr>
      </w:pPr>
      <w:r w:rsidRPr="00387929">
        <w:rPr>
          <w:rFonts w:ascii="Calibri" w:eastAsia="Times New Roman" w:hAnsi="Calibri" w:cs="Calibri"/>
          <w:color w:val="000000"/>
        </w:rPr>
        <w:t>Zakon o regionalnom razvoju Republike Hrvatske (Narodne novine, broj: 147/14.,123/17., 118/18.)</w:t>
      </w:r>
    </w:p>
    <w:p w14:paraId="78C928E4" w14:textId="77777777" w:rsidR="006C112D" w:rsidRPr="00387929" w:rsidRDefault="006C112D" w:rsidP="006C112D">
      <w:pPr>
        <w:pStyle w:val="Odlomakpopisa"/>
        <w:numPr>
          <w:ilvl w:val="0"/>
          <w:numId w:val="29"/>
        </w:numPr>
        <w:tabs>
          <w:tab w:val="left" w:pos="567"/>
        </w:tabs>
        <w:spacing w:after="240" w:line="240" w:lineRule="auto"/>
        <w:ind w:left="567" w:right="-108"/>
        <w:jc w:val="both"/>
        <w:rPr>
          <w:rFonts w:ascii="Calibri" w:eastAsia="Times New Roman" w:hAnsi="Calibri" w:cs="Calibri"/>
          <w:color w:val="000000"/>
        </w:rPr>
      </w:pPr>
      <w:r w:rsidRPr="00387929">
        <w:rPr>
          <w:rFonts w:ascii="Calibri" w:eastAsia="Times New Roman" w:hAnsi="Calibri" w:cs="Calibri"/>
          <w:color w:val="000000"/>
        </w:rPr>
        <w:t>Plan oporavka i otpornosti Republike Hrvatske (Nacionalni plan oporavka i otpornosti 2021. – 2026.)</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FA1513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832A970" w14:textId="77777777" w:rsidR="006C112D" w:rsidRPr="00387929" w:rsidRDefault="006C112D" w:rsidP="00BC32D2">
            <w:pPr>
              <w:rPr>
                <w:rFonts w:eastAsia="Times New Roman" w:cs="Calibri"/>
                <w:b/>
                <w:bCs/>
              </w:rPr>
            </w:pPr>
            <w:r w:rsidRPr="00387929">
              <w:rPr>
                <w:rFonts w:eastAsia="Times New Roman" w:cs="Calibri"/>
                <w:b/>
                <w:bCs/>
              </w:rPr>
              <w:t>Program 2342 IZRADA PROJEKTNO TEHNIČKE DOKUMENTACIJE KROZ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2A9B1C35"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1B95F406"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62BF4AB1"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42FB288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AB4F6C1" w14:textId="77777777" w:rsidR="006C112D" w:rsidRPr="00387929" w:rsidRDefault="006C112D" w:rsidP="00BC32D2">
            <w:pPr>
              <w:rPr>
                <w:rFonts w:eastAsia="Times New Roman" w:cs="Calibri"/>
              </w:rPr>
            </w:pPr>
            <w:r w:rsidRPr="00387929">
              <w:rPr>
                <w:rFonts w:eastAsia="Times New Roman" w:cs="Calibri"/>
              </w:rPr>
              <w:t>Kapitalni projekt K230001 IZGRADNJA OŠ U NASELJU BABIN VIR</w:t>
            </w:r>
          </w:p>
        </w:tc>
        <w:tc>
          <w:tcPr>
            <w:tcW w:w="1701" w:type="dxa"/>
            <w:tcBorders>
              <w:top w:val="single" w:sz="4" w:space="0" w:color="auto"/>
              <w:left w:val="single" w:sz="4" w:space="0" w:color="auto"/>
              <w:bottom w:val="single" w:sz="4" w:space="0" w:color="auto"/>
              <w:right w:val="single" w:sz="4" w:space="0" w:color="auto"/>
            </w:tcBorders>
            <w:noWrap/>
            <w:vAlign w:val="center"/>
          </w:tcPr>
          <w:p w14:paraId="1B6B332A" w14:textId="77777777" w:rsidR="006C112D" w:rsidRPr="00387929" w:rsidRDefault="006C112D" w:rsidP="00BC32D2">
            <w:pPr>
              <w:jc w:val="right"/>
              <w:rPr>
                <w:rFonts w:eastAsia="Times New Roman" w:cs="Calibri"/>
                <w:i/>
                <w:iCs/>
              </w:rPr>
            </w:pPr>
            <w:r w:rsidRPr="00387929">
              <w:rPr>
                <w:rFonts w:eastAsia="Times New Roman" w:cs="Calibri"/>
                <w:color w:val="000000"/>
              </w:rPr>
              <w:t>673.300,00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969F0E" w14:textId="77777777" w:rsidR="006C112D" w:rsidRPr="00387929" w:rsidRDefault="006C112D" w:rsidP="00BC32D2">
            <w:pPr>
              <w:jc w:val="right"/>
              <w:rPr>
                <w:rFonts w:eastAsia="Times New Roman" w:cs="Calibri"/>
                <w:i/>
                <w:iCs/>
              </w:rPr>
            </w:pPr>
            <w:r w:rsidRPr="00387929">
              <w:rPr>
                <w:rFonts w:eastAsia="Times New Roman" w:cs="Calibri"/>
                <w:i/>
                <w:i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60E341" w14:textId="7777777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673.300,00</w:t>
            </w:r>
            <w:r w:rsidRPr="00387929">
              <w:rPr>
                <w:rFonts w:eastAsia="Times New Roman" w:cs="Calibri"/>
                <w:color w:val="000000"/>
              </w:rPr>
              <w:fldChar w:fldCharType="end"/>
            </w:r>
          </w:p>
        </w:tc>
      </w:tr>
      <w:tr w:rsidR="006C112D" w:rsidRPr="00387929" w14:paraId="76E1513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84E9CE2" w14:textId="77777777" w:rsidR="006C112D" w:rsidRPr="00387929" w:rsidRDefault="006C112D" w:rsidP="00BC32D2">
            <w:pPr>
              <w:rPr>
                <w:rFonts w:eastAsia="Times New Roman" w:cs="Calibri"/>
              </w:rPr>
            </w:pPr>
            <w:r w:rsidRPr="00387929">
              <w:rPr>
                <w:rFonts w:eastAsia="Times New Roman" w:cs="Calibri"/>
              </w:rPr>
              <w:t>Kapitalni projekt K230002 SMART CITY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3AE55BC6" w14:textId="77777777" w:rsidR="006C112D" w:rsidRPr="00387929" w:rsidRDefault="006C112D" w:rsidP="00BC32D2">
            <w:pPr>
              <w:jc w:val="right"/>
              <w:rPr>
                <w:rFonts w:eastAsia="Times New Roman" w:cs="Calibri"/>
                <w:i/>
                <w:iCs/>
              </w:rPr>
            </w:pPr>
            <w:r w:rsidRPr="00387929">
              <w:rPr>
                <w:rFonts w:eastAsia="Times New Roman" w:cs="Calibri"/>
                <w:color w:val="000000"/>
              </w:rPr>
              <w:t>108.400,00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FE9453" w14:textId="77777777" w:rsidR="006C112D" w:rsidRPr="00387929" w:rsidRDefault="006C112D" w:rsidP="00BC32D2">
            <w:pPr>
              <w:jc w:val="right"/>
              <w:rPr>
                <w:rFonts w:eastAsia="Times New Roman" w:cs="Calibri"/>
              </w:rPr>
            </w:pPr>
            <w:r w:rsidRPr="00387929">
              <w:rPr>
                <w:rFonts w:eastAsia="Times New Roman" w:cs="Calibri"/>
              </w:rPr>
              <w:t>-108.400,00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8CDC04" w14:textId="58BC8187" w:rsidR="006C112D" w:rsidRPr="00387929" w:rsidRDefault="006C112D" w:rsidP="00BC32D2">
            <w:pPr>
              <w:jc w:val="right"/>
              <w:rPr>
                <w:rFonts w:eastAsia="Times New Roman" w:cs="Calibri"/>
                <w:i/>
                <w:iCs/>
              </w:rPr>
            </w:pPr>
            <w:r w:rsidRPr="00387929">
              <w:rPr>
                <w:rFonts w:eastAsia="Times New Roman" w:cs="Calibri"/>
                <w:color w:val="000000"/>
              </w:rPr>
              <w:fldChar w:fldCharType="begin"/>
            </w:r>
            <w:r w:rsidRPr="00387929">
              <w:rPr>
                <w:rFonts w:eastAsia="Times New Roman" w:cs="Calibri"/>
                <w:color w:val="000000"/>
              </w:rPr>
              <w:instrText xml:space="preserve"> =SUM(LEFT) \# "#.##0,00" </w:instrText>
            </w:r>
            <w:r w:rsidRPr="00387929">
              <w:rPr>
                <w:rFonts w:eastAsia="Times New Roman" w:cs="Calibri"/>
                <w:color w:val="000000"/>
              </w:rPr>
              <w:fldChar w:fldCharType="separate"/>
            </w:r>
            <w:r w:rsidRPr="00387929">
              <w:rPr>
                <w:rFonts w:eastAsia="Times New Roman" w:cs="Calibri"/>
                <w:noProof/>
                <w:color w:val="000000"/>
              </w:rPr>
              <w:t>0,00</w:t>
            </w:r>
            <w:r w:rsidRPr="00387929">
              <w:rPr>
                <w:rFonts w:eastAsia="Times New Roman" w:cs="Calibri"/>
                <w:color w:val="000000"/>
              </w:rPr>
              <w:fldChar w:fldCharType="end"/>
            </w:r>
          </w:p>
        </w:tc>
      </w:tr>
      <w:tr w:rsidR="006C112D" w:rsidRPr="00387929" w14:paraId="1975BF7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CF52A3B"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461FA78"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781.700,00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5DD289AF"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-108.400,00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0F8F256"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673.300,00</w:t>
            </w:r>
            <w:r w:rsidRPr="00387929">
              <w:rPr>
                <w:rFonts w:eastAsia="Times New Roman" w:cs="Calibri"/>
                <w:b/>
                <w:bCs/>
              </w:rPr>
              <w:fldChar w:fldCharType="end"/>
            </w:r>
          </w:p>
        </w:tc>
      </w:tr>
    </w:tbl>
    <w:p w14:paraId="553DD845" w14:textId="77777777" w:rsidR="006C112D" w:rsidRPr="00387929" w:rsidRDefault="006C112D" w:rsidP="006C112D">
      <w:pPr>
        <w:spacing w:before="240" w:after="240"/>
        <w:ind w:right="-108"/>
        <w:jc w:val="both"/>
        <w:rPr>
          <w:rFonts w:ascii="Calibri" w:eastAsia="Times New Roman" w:hAnsi="Calibri" w:cs="Calibri"/>
          <w:bCs/>
        </w:rPr>
      </w:pPr>
      <w:r w:rsidRPr="00387929">
        <w:rPr>
          <w:rFonts w:ascii="Calibri" w:eastAsia="Times New Roman" w:hAnsi="Calibri" w:cs="Calibri"/>
          <w:b/>
          <w:bCs/>
        </w:rPr>
        <w:t>IZGRADNJA OŠ U NASELJU BABIN VIR</w:t>
      </w:r>
      <w:r w:rsidRPr="00387929">
        <w:rPr>
          <w:rFonts w:ascii="Calibri" w:eastAsia="Times New Roman" w:hAnsi="Calibri" w:cs="Calibri"/>
        </w:rPr>
        <w:t xml:space="preserve"> – odnosi se na troškove izrade projektno tehničke</w:t>
      </w:r>
      <w:r w:rsidRPr="00387929">
        <w:rPr>
          <w:rFonts w:ascii="Calibri" w:eastAsia="Times New Roman" w:hAnsi="Calibri" w:cs="Calibri"/>
          <w:bCs/>
        </w:rPr>
        <w:t xml:space="preserve"> dokumentacije, te izgradnju osnovne škole s pripadajućom dvoranom, čime će se ostvariti preduvjeti za ostvarivanje jednosmjenskog rada na području grada Požege.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405"/>
        <w:gridCol w:w="1418"/>
        <w:gridCol w:w="850"/>
        <w:gridCol w:w="992"/>
        <w:gridCol w:w="1134"/>
        <w:gridCol w:w="1134"/>
        <w:gridCol w:w="1139"/>
      </w:tblGrid>
      <w:tr w:rsidR="006C112D" w:rsidRPr="00387929" w14:paraId="2876F871" w14:textId="77777777" w:rsidTr="00BC32D2">
        <w:trPr>
          <w:trHeight w:val="683"/>
          <w:jc w:val="center"/>
        </w:trPr>
        <w:tc>
          <w:tcPr>
            <w:tcW w:w="2405" w:type="dxa"/>
            <w:tcBorders>
              <w:top w:val="single" w:sz="4" w:space="0" w:color="00000A"/>
              <w:left w:val="single" w:sz="4" w:space="0" w:color="00000A"/>
              <w:bottom w:val="single" w:sz="4" w:space="0" w:color="00000A"/>
              <w:right w:val="single" w:sz="4" w:space="0" w:color="00000A"/>
            </w:tcBorders>
            <w:vAlign w:val="center"/>
            <w:hideMark/>
          </w:tcPr>
          <w:p w14:paraId="409EABD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232B8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EEC94C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514000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525B8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8CE52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F4CE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1FF59AAF" w14:textId="77777777" w:rsidTr="00BC32D2">
        <w:trPr>
          <w:trHeight w:val="170"/>
          <w:jc w:val="center"/>
        </w:trPr>
        <w:tc>
          <w:tcPr>
            <w:tcW w:w="2405" w:type="dxa"/>
            <w:tcBorders>
              <w:top w:val="single" w:sz="4" w:space="0" w:color="00000A"/>
              <w:left w:val="single" w:sz="4" w:space="0" w:color="00000A"/>
              <w:bottom w:val="single" w:sz="4" w:space="0" w:color="00000A"/>
              <w:right w:val="single" w:sz="4" w:space="0" w:color="00000A"/>
            </w:tcBorders>
            <w:vAlign w:val="center"/>
          </w:tcPr>
          <w:p w14:paraId="7725C07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Stvoreni preduvjeti za implementaciju projekata u području digitalne transformacije i zelene tranzicije</w:t>
            </w:r>
          </w:p>
        </w:tc>
        <w:tc>
          <w:tcPr>
            <w:tcW w:w="1418" w:type="dxa"/>
            <w:tcBorders>
              <w:top w:val="single" w:sz="4" w:space="0" w:color="00000A"/>
              <w:left w:val="single" w:sz="4" w:space="0" w:color="00000A"/>
              <w:bottom w:val="single" w:sz="4" w:space="0" w:color="00000A"/>
              <w:right w:val="single" w:sz="4" w:space="0" w:color="00000A"/>
            </w:tcBorders>
            <w:vAlign w:val="center"/>
          </w:tcPr>
          <w:p w14:paraId="7E54B47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Stupanj realizacije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tcPr>
          <w:p w14:paraId="129D594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00000A"/>
              <w:left w:val="single" w:sz="4" w:space="0" w:color="00000A"/>
              <w:bottom w:val="single" w:sz="4" w:space="0" w:color="00000A"/>
              <w:right w:val="single" w:sz="4" w:space="0" w:color="00000A"/>
            </w:tcBorders>
            <w:vAlign w:val="center"/>
          </w:tcPr>
          <w:p w14:paraId="3977F83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20</w:t>
            </w:r>
          </w:p>
        </w:tc>
        <w:tc>
          <w:tcPr>
            <w:tcW w:w="1134" w:type="dxa"/>
            <w:tcBorders>
              <w:top w:val="single" w:sz="4" w:space="0" w:color="00000A"/>
              <w:left w:val="single" w:sz="4" w:space="0" w:color="00000A"/>
              <w:bottom w:val="single" w:sz="4" w:space="0" w:color="00000A"/>
              <w:right w:val="single" w:sz="4" w:space="0" w:color="00000A"/>
            </w:tcBorders>
            <w:vAlign w:val="center"/>
          </w:tcPr>
          <w:p w14:paraId="4A79A7D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134" w:type="dxa"/>
            <w:tcBorders>
              <w:top w:val="single" w:sz="4" w:space="0" w:color="00000A"/>
              <w:left w:val="single" w:sz="4" w:space="0" w:color="00000A"/>
              <w:bottom w:val="single" w:sz="4" w:space="0" w:color="00000A"/>
              <w:right w:val="single" w:sz="4" w:space="0" w:color="00000A"/>
            </w:tcBorders>
            <w:vAlign w:val="center"/>
          </w:tcPr>
          <w:p w14:paraId="382827B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7787633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w:t>
            </w:r>
          </w:p>
        </w:tc>
      </w:tr>
    </w:tbl>
    <w:p w14:paraId="2C3BE87E" w14:textId="77777777" w:rsidR="006C112D" w:rsidRPr="00387929" w:rsidRDefault="006C112D" w:rsidP="006C112D">
      <w:pPr>
        <w:spacing w:before="240" w:after="240"/>
        <w:ind w:right="-108"/>
        <w:jc w:val="both"/>
        <w:rPr>
          <w:rFonts w:ascii="Calibri" w:eastAsia="Times New Roman" w:hAnsi="Calibri" w:cs="Calibri"/>
          <w:bCs/>
        </w:rPr>
      </w:pPr>
      <w:r w:rsidRPr="00387929">
        <w:rPr>
          <w:rFonts w:ascii="Calibri" w:eastAsia="Times New Roman" w:hAnsi="Calibri" w:cs="Calibri"/>
          <w:b/>
        </w:rPr>
        <w:t>SMART CITY POŽEGA</w:t>
      </w:r>
      <w:r w:rsidRPr="00387929">
        <w:rPr>
          <w:rFonts w:ascii="Calibri" w:eastAsia="Times New Roman" w:hAnsi="Calibri" w:cs="Calibri"/>
          <w:bCs/>
        </w:rPr>
        <w:t xml:space="preserve"> -odnosi se na troškove izrade projektno tehničke dokumentacije za digitalne procese koje je potrebno provesti na području grada, kako bi se olakšali procesi i ubrzala efikasnost i način pružanja usluge. Projekt je realiziran u prošloj godini.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405"/>
        <w:gridCol w:w="1418"/>
        <w:gridCol w:w="850"/>
        <w:gridCol w:w="992"/>
        <w:gridCol w:w="1134"/>
        <w:gridCol w:w="1134"/>
        <w:gridCol w:w="1139"/>
      </w:tblGrid>
      <w:tr w:rsidR="006C112D" w:rsidRPr="00387929" w14:paraId="60231E46" w14:textId="77777777" w:rsidTr="00BC32D2">
        <w:trPr>
          <w:trHeight w:val="170"/>
          <w:jc w:val="center"/>
        </w:trPr>
        <w:tc>
          <w:tcPr>
            <w:tcW w:w="2405" w:type="dxa"/>
            <w:tcBorders>
              <w:top w:val="single" w:sz="4" w:space="0" w:color="00000A"/>
              <w:left w:val="single" w:sz="4" w:space="0" w:color="00000A"/>
              <w:bottom w:val="single" w:sz="4" w:space="0" w:color="00000A"/>
              <w:right w:val="single" w:sz="4" w:space="0" w:color="00000A"/>
            </w:tcBorders>
            <w:vAlign w:val="center"/>
            <w:hideMark/>
          </w:tcPr>
          <w:p w14:paraId="1152F71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6DE654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CE1386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3DA3C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C1EE4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DDF3F9" w14:textId="77777777" w:rsidR="006C112D" w:rsidRPr="00387929" w:rsidRDefault="006C112D" w:rsidP="00BC32D2">
            <w:pPr>
              <w:ind w:left="-21"/>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E598C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35C5F057" w14:textId="77777777" w:rsidTr="00BC32D2">
        <w:trPr>
          <w:trHeight w:val="283"/>
          <w:jc w:val="center"/>
        </w:trPr>
        <w:tc>
          <w:tcPr>
            <w:tcW w:w="2405" w:type="dxa"/>
            <w:tcBorders>
              <w:top w:val="single" w:sz="4" w:space="0" w:color="00000A"/>
              <w:left w:val="single" w:sz="4" w:space="0" w:color="00000A"/>
              <w:bottom w:val="single" w:sz="4" w:space="0" w:color="00000A"/>
              <w:right w:val="single" w:sz="4" w:space="0" w:color="00000A"/>
            </w:tcBorders>
            <w:vAlign w:val="center"/>
            <w:hideMark/>
          </w:tcPr>
          <w:p w14:paraId="3E4D59A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Stvoreni preduvjeti za implementaciju projekata u području digitalne transformacije i zelene tranzicije</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875D7BA"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Izrađena projektno-tehnička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BE1D5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1D80F3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8CD1E2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009ADB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9" w:type="dxa"/>
            <w:tcBorders>
              <w:top w:val="single" w:sz="4" w:space="0" w:color="00000A"/>
              <w:left w:val="single" w:sz="4" w:space="0" w:color="00000A"/>
              <w:bottom w:val="single" w:sz="4" w:space="0" w:color="00000A"/>
              <w:right w:val="single" w:sz="4" w:space="0" w:color="00000A"/>
            </w:tcBorders>
            <w:vAlign w:val="center"/>
          </w:tcPr>
          <w:p w14:paraId="5E59CAC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r>
    </w:tbl>
    <w:p w14:paraId="05A21998"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RJEŠAVANJE PRISTUPAČNOSTI OSOBAMA S INVALIDITETOM</w:t>
      </w:r>
    </w:p>
    <w:p w14:paraId="36BC837B" w14:textId="77777777" w:rsidR="006C112D" w:rsidRPr="00387929" w:rsidRDefault="006C112D" w:rsidP="006C112D">
      <w:pPr>
        <w:spacing w:after="240"/>
        <w:jc w:val="both"/>
        <w:rPr>
          <w:rFonts w:ascii="Calibri" w:eastAsia="Times New Roman" w:hAnsi="Calibri" w:cs="Calibri"/>
          <w:bCs/>
        </w:rPr>
      </w:pPr>
      <w:r w:rsidRPr="00387929">
        <w:rPr>
          <w:rFonts w:ascii="Calibri" w:eastAsia="Times New Roman" w:hAnsi="Calibri" w:cs="Calibri"/>
          <w:bCs/>
        </w:rPr>
        <w:t>Cilj programa je sufinanciranje rješavanja pristupačnosti, unaprjeđenje pristupačnosti i jednostavna prilagodba pristupačnosti osobama s invaliditetom.</w:t>
      </w:r>
    </w:p>
    <w:p w14:paraId="790CE66A" w14:textId="77777777" w:rsidR="006C112D" w:rsidRPr="00387929" w:rsidRDefault="006C112D" w:rsidP="006C112D">
      <w:pPr>
        <w:ind w:right="-108"/>
        <w:jc w:val="both"/>
        <w:rPr>
          <w:rFonts w:ascii="Calibri" w:eastAsia="Times New Roman" w:hAnsi="Calibri" w:cs="Calibri"/>
          <w:b/>
          <w:bCs/>
        </w:rPr>
      </w:pPr>
      <w:r w:rsidRPr="00387929">
        <w:rPr>
          <w:rFonts w:ascii="Calibri" w:eastAsia="Times New Roman" w:hAnsi="Calibri" w:cs="Calibri"/>
          <w:b/>
          <w:bCs/>
        </w:rPr>
        <w:t>Zakonska osnova za uvođenje programa</w:t>
      </w:r>
    </w:p>
    <w:p w14:paraId="7EF05D73" w14:textId="77777777" w:rsidR="006C112D" w:rsidRPr="00387929" w:rsidRDefault="006C112D" w:rsidP="006C112D">
      <w:pPr>
        <w:pStyle w:val="Odlomakpopisa"/>
        <w:numPr>
          <w:ilvl w:val="0"/>
          <w:numId w:val="30"/>
        </w:numPr>
        <w:suppressAutoHyphens/>
        <w:spacing w:after="0" w:line="240" w:lineRule="auto"/>
        <w:jc w:val="both"/>
        <w:rPr>
          <w:rFonts w:ascii="Calibri" w:eastAsia="Times New Roman" w:hAnsi="Calibri" w:cs="Calibri"/>
          <w:bCs/>
          <w:lang w:eastAsia="zh-CN"/>
        </w:rPr>
      </w:pPr>
      <w:r w:rsidRPr="00387929">
        <w:rPr>
          <w:rFonts w:ascii="Calibri" w:eastAsia="Times New Roman" w:hAnsi="Calibri" w:cs="Calibri"/>
          <w:bCs/>
          <w:lang w:eastAsia="zh-CN"/>
        </w:rPr>
        <w:t>Zakon o sustavu državne uprave (Narodne novine, broj: 66/19, 155/23.), članka 169. stavka 1. točke e)</w:t>
      </w:r>
    </w:p>
    <w:p w14:paraId="663E092C" w14:textId="77777777" w:rsidR="006C112D" w:rsidRPr="00387929" w:rsidRDefault="006C112D" w:rsidP="006C112D">
      <w:pPr>
        <w:pStyle w:val="Odlomakpopisa"/>
        <w:numPr>
          <w:ilvl w:val="0"/>
          <w:numId w:val="30"/>
        </w:numPr>
        <w:suppressAutoHyphens/>
        <w:spacing w:after="240" w:line="240" w:lineRule="auto"/>
        <w:jc w:val="both"/>
        <w:rPr>
          <w:rFonts w:ascii="Calibri" w:eastAsia="Times New Roman" w:hAnsi="Calibri" w:cs="Calibri"/>
          <w:bCs/>
          <w:lang w:eastAsia="zh-CN"/>
        </w:rPr>
      </w:pPr>
      <w:r w:rsidRPr="00387929">
        <w:rPr>
          <w:rFonts w:ascii="Calibri" w:eastAsia="Times New Roman" w:hAnsi="Calibri" w:cs="Calibri"/>
          <w:lang w:eastAsia="zh-CN"/>
        </w:rPr>
        <w:t>Zakon o hrvatskim braniteljima iz Domovinskog rata i članovima njihovih obitelji (Narodne novine, broj: 121/17., 98/19., 84/21. i 156/23.)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6795334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4F2DBAF" w14:textId="77777777" w:rsidR="006C112D" w:rsidRPr="00387929" w:rsidRDefault="006C112D" w:rsidP="00BC32D2">
            <w:pPr>
              <w:rPr>
                <w:rFonts w:eastAsia="Times New Roman" w:cs="Calibri"/>
                <w:b/>
                <w:bCs/>
              </w:rPr>
            </w:pPr>
            <w:r w:rsidRPr="00387929">
              <w:rPr>
                <w:rFonts w:eastAsia="Times New Roman" w:cs="Calibri"/>
                <w:b/>
                <w:bCs/>
              </w:rPr>
              <w:t>Program 2344 RJEŠAVANJE PRISTUPAČNOSTI OSOBAMA S INVALIDITETOM</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E2CEB3"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2061E6"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58893A"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5A0C357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1DD60B8" w14:textId="77777777" w:rsidR="006C112D" w:rsidRPr="00387929" w:rsidRDefault="006C112D" w:rsidP="00BC32D2">
            <w:pPr>
              <w:rPr>
                <w:rFonts w:eastAsia="Times New Roman" w:cs="Calibri"/>
              </w:rPr>
            </w:pPr>
            <w:r w:rsidRPr="00387929">
              <w:rPr>
                <w:rFonts w:eastAsia="Times New Roman" w:cs="Calibri"/>
              </w:rPr>
              <w:t>Kapitalni projekt K230002 UGRADNJA PODIZNE PLATFORME OŠ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04D44D96" w14:textId="77777777" w:rsidR="006C112D" w:rsidRPr="00387929" w:rsidRDefault="006C112D" w:rsidP="00BC32D2">
            <w:pPr>
              <w:jc w:val="right"/>
              <w:rPr>
                <w:rFonts w:eastAsia="Times New Roman" w:cs="Calibri"/>
                <w:i/>
                <w:iCs/>
              </w:rPr>
            </w:pPr>
            <w:r w:rsidRPr="00387929">
              <w:rPr>
                <w:rFonts w:eastAsia="Times New Roman" w:cs="Calibri"/>
                <w:color w:val="00000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B125B1"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FFEBF7" w14:textId="77777777" w:rsidR="006C112D" w:rsidRPr="00387929" w:rsidRDefault="006C112D" w:rsidP="00BC32D2">
            <w:pPr>
              <w:jc w:val="right"/>
              <w:rPr>
                <w:rFonts w:eastAsia="Times New Roman" w:cs="Calibri"/>
                <w:i/>
                <w:iCs/>
              </w:rPr>
            </w:pPr>
            <w:r w:rsidRPr="00387929">
              <w:rPr>
                <w:rFonts w:eastAsia="Times New Roman" w:cs="Calibri"/>
                <w:color w:val="000000"/>
              </w:rPr>
              <w:t>33.000,00</w:t>
            </w:r>
          </w:p>
        </w:tc>
      </w:tr>
      <w:tr w:rsidR="006C112D" w:rsidRPr="00387929" w14:paraId="16746C0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16B6B00"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0F499E5" w14:textId="77777777" w:rsidR="006C112D" w:rsidRPr="00387929" w:rsidRDefault="006C112D" w:rsidP="00BC32D2">
            <w:pPr>
              <w:jc w:val="right"/>
              <w:rPr>
                <w:rFonts w:eastAsia="Times New Roman" w:cs="Calibri"/>
                <w:i/>
                <w:iCs/>
              </w:rPr>
            </w:pPr>
            <w:r w:rsidRPr="00387929">
              <w:rPr>
                <w:rFonts w:eastAsia="Times New Roman" w:cs="Calibri"/>
                <w:b/>
                <w:bCs/>
                <w:color w:val="000000"/>
              </w:rPr>
              <w:t>33.000,00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C0B731" w14:textId="77777777" w:rsidR="006C112D" w:rsidRPr="00387929" w:rsidRDefault="006C112D" w:rsidP="00BC32D2">
            <w:pPr>
              <w:jc w:val="right"/>
              <w:rPr>
                <w:rFonts w:eastAsia="Times New Roman" w:cs="Calibri"/>
                <w:i/>
                <w:iCs/>
              </w:rPr>
            </w:pPr>
            <w:r w:rsidRPr="00387929">
              <w:rPr>
                <w:rFonts w:eastAsia="Times New Roman" w:cs="Calibri"/>
                <w:b/>
                <w:bCs/>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4093D7" w14:textId="77777777" w:rsidR="006C112D" w:rsidRPr="00387929" w:rsidRDefault="006C112D" w:rsidP="00BC32D2">
            <w:pPr>
              <w:jc w:val="right"/>
              <w:rPr>
                <w:rFonts w:eastAsia="Times New Roman" w:cs="Calibri"/>
                <w:i/>
                <w:iCs/>
              </w:rPr>
            </w:pPr>
            <w:r w:rsidRPr="00387929">
              <w:rPr>
                <w:rFonts w:eastAsia="Times New Roman" w:cs="Calibri"/>
                <w:b/>
                <w:bCs/>
                <w:color w:val="000000"/>
              </w:rPr>
              <w:t>33.000,00</w:t>
            </w:r>
          </w:p>
        </w:tc>
      </w:tr>
    </w:tbl>
    <w:p w14:paraId="0B6243D5" w14:textId="77777777" w:rsidR="006C112D" w:rsidRPr="00387929" w:rsidRDefault="006C112D" w:rsidP="006C112D">
      <w:pPr>
        <w:spacing w:before="240" w:after="240"/>
        <w:ind w:right="-108"/>
        <w:jc w:val="both"/>
        <w:rPr>
          <w:rFonts w:ascii="Calibri" w:eastAsia="Times New Roman" w:hAnsi="Calibri" w:cs="Calibri"/>
        </w:rPr>
      </w:pPr>
      <w:r w:rsidRPr="00387929">
        <w:rPr>
          <w:rFonts w:ascii="Calibri" w:eastAsia="Times New Roman" w:hAnsi="Calibri" w:cs="Calibri"/>
          <w:b/>
        </w:rPr>
        <w:t>UGRADNJA PODIZNE PLATFORME OŠ DOBRIŠA CESARIĆ</w:t>
      </w:r>
      <w:r w:rsidRPr="00387929">
        <w:rPr>
          <w:rFonts w:ascii="Calibri" w:eastAsia="Times New Roman" w:hAnsi="Calibri" w:cs="Calibri"/>
          <w:bCs/>
        </w:rPr>
        <w:t xml:space="preserve"> odnosi se na troškove ugradnje vertikalno-podizne platforme, koja je neophodna za osiguravanje pristupa osobama sa smanjenom i otežane pokretljivošću, a u cilju izjednačavanja pristupa sadržaju Osnovne škole „Dobriša Cesarić“ za što više skupina.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405"/>
        <w:gridCol w:w="1418"/>
        <w:gridCol w:w="850"/>
        <w:gridCol w:w="992"/>
        <w:gridCol w:w="1134"/>
        <w:gridCol w:w="1134"/>
        <w:gridCol w:w="1139"/>
      </w:tblGrid>
      <w:tr w:rsidR="006C112D" w:rsidRPr="00387929" w14:paraId="7F05B124" w14:textId="77777777" w:rsidTr="00BC32D2">
        <w:trPr>
          <w:trHeight w:val="170"/>
          <w:jc w:val="center"/>
        </w:trPr>
        <w:tc>
          <w:tcPr>
            <w:tcW w:w="2405" w:type="dxa"/>
            <w:tcBorders>
              <w:top w:val="single" w:sz="4" w:space="0" w:color="00000A"/>
              <w:left w:val="single" w:sz="4" w:space="0" w:color="00000A"/>
              <w:bottom w:val="single" w:sz="4" w:space="0" w:color="00000A"/>
              <w:right w:val="single" w:sz="4" w:space="0" w:color="00000A"/>
            </w:tcBorders>
            <w:vAlign w:val="center"/>
            <w:hideMark/>
          </w:tcPr>
          <w:p w14:paraId="53D107B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1520C57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43B6C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1C8B12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405D4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48987B" w14:textId="77777777" w:rsidR="006C112D" w:rsidRPr="00387929" w:rsidRDefault="006C112D" w:rsidP="00BC32D2">
            <w:pPr>
              <w:ind w:left="-74"/>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0E9F64" w14:textId="77777777" w:rsidR="006C112D" w:rsidRPr="00387929" w:rsidRDefault="006C112D" w:rsidP="00BC32D2">
            <w:pPr>
              <w:ind w:left="-56"/>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69082014" w14:textId="77777777" w:rsidTr="00BC32D2">
        <w:trPr>
          <w:trHeight w:val="170"/>
          <w:jc w:val="center"/>
        </w:trPr>
        <w:tc>
          <w:tcPr>
            <w:tcW w:w="2405" w:type="dxa"/>
            <w:tcBorders>
              <w:top w:val="single" w:sz="4" w:space="0" w:color="00000A"/>
              <w:left w:val="single" w:sz="4" w:space="0" w:color="00000A"/>
              <w:bottom w:val="single" w:sz="4" w:space="0" w:color="00000A"/>
              <w:right w:val="single" w:sz="4" w:space="0" w:color="00000A"/>
            </w:tcBorders>
            <w:vAlign w:val="center"/>
            <w:hideMark/>
          </w:tcPr>
          <w:p w14:paraId="1869AEE9"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Rješavanje pristupačnosti osobama s invaliditetom</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967EBCD" w14:textId="77777777" w:rsidR="006C112D" w:rsidRPr="00387929" w:rsidRDefault="006C112D" w:rsidP="00BC32D2">
            <w:pPr>
              <w:rPr>
                <w:rFonts w:ascii="Calibri" w:eastAsia="Times New Roman" w:hAnsi="Calibri" w:cs="Calibri"/>
                <w:color w:val="000000"/>
                <w:sz w:val="20"/>
                <w:szCs w:val="20"/>
              </w:rPr>
            </w:pPr>
            <w:r w:rsidRPr="00387929">
              <w:rPr>
                <w:rFonts w:ascii="Calibri" w:eastAsia="Times New Roman" w:hAnsi="Calibri" w:cs="Calibri"/>
                <w:color w:val="000000"/>
                <w:sz w:val="20"/>
                <w:szCs w:val="20"/>
              </w:rPr>
              <w:t>Ugrađena platforma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CDD212"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D00B1A9"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EAC9848"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5E5ACD9C"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5C8EB023" w14:textId="77777777" w:rsidR="006C112D" w:rsidRPr="00387929" w:rsidRDefault="006C112D" w:rsidP="00BC32D2">
            <w:pPr>
              <w:jc w:val="center"/>
              <w:rPr>
                <w:rFonts w:ascii="Calibri" w:eastAsia="Times New Roman" w:hAnsi="Calibri" w:cs="Calibri"/>
                <w:color w:val="000000"/>
                <w:sz w:val="20"/>
                <w:szCs w:val="20"/>
              </w:rPr>
            </w:pPr>
            <w:r w:rsidRPr="00387929">
              <w:rPr>
                <w:rFonts w:ascii="Calibri" w:eastAsia="Times New Roman" w:hAnsi="Calibri" w:cs="Calibri"/>
                <w:color w:val="000000"/>
                <w:sz w:val="20"/>
                <w:szCs w:val="20"/>
              </w:rPr>
              <w:t>1</w:t>
            </w:r>
          </w:p>
        </w:tc>
      </w:tr>
    </w:tbl>
    <w:p w14:paraId="77C398A5"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IZRADA STRATEGIJE ZELENE URBANE OBNOVE KROZ NPOO</w:t>
      </w:r>
    </w:p>
    <w:p w14:paraId="25C3FC09" w14:textId="77777777" w:rsidR="006C112D" w:rsidRPr="00387929" w:rsidRDefault="006C112D" w:rsidP="006C112D">
      <w:pPr>
        <w:spacing w:after="240"/>
        <w:jc w:val="both"/>
        <w:rPr>
          <w:rFonts w:ascii="Calibri" w:eastAsia="Times New Roman" w:hAnsi="Calibri" w:cs="Calibri"/>
          <w:bCs/>
        </w:rPr>
      </w:pPr>
      <w:r w:rsidRPr="00387929">
        <w:rPr>
          <w:rFonts w:ascii="Calibri" w:eastAsia="Times New Roman" w:hAnsi="Calibri" w:cs="Calibri"/>
          <w:bCs/>
        </w:rPr>
        <w:t>Cilj programa je izrada Strategije zelene urbane obnove kao strateške podloge od značaja za jedinicu lokalne samouprave.</w:t>
      </w:r>
    </w:p>
    <w:p w14:paraId="6AA8B61D" w14:textId="77777777" w:rsidR="006C112D" w:rsidRPr="00387929" w:rsidRDefault="006C112D" w:rsidP="006C112D">
      <w:pPr>
        <w:jc w:val="both"/>
        <w:rPr>
          <w:rFonts w:ascii="Calibri" w:eastAsia="Times New Roman" w:hAnsi="Calibri" w:cs="Calibri"/>
          <w:b/>
          <w:bCs/>
        </w:rPr>
      </w:pPr>
      <w:r w:rsidRPr="00387929">
        <w:rPr>
          <w:rFonts w:ascii="Calibri" w:eastAsia="Times New Roman" w:hAnsi="Calibri" w:cs="Calibri"/>
          <w:b/>
          <w:bCs/>
        </w:rPr>
        <w:t>Zakonska osnova za uvođenje programa:</w:t>
      </w:r>
    </w:p>
    <w:p w14:paraId="655F765C" w14:textId="77777777" w:rsidR="006C112D" w:rsidRPr="00387929" w:rsidRDefault="006C112D" w:rsidP="006C112D">
      <w:pPr>
        <w:pStyle w:val="Odlomakpopisa"/>
        <w:numPr>
          <w:ilvl w:val="0"/>
          <w:numId w:val="31"/>
        </w:numPr>
        <w:spacing w:after="0" w:line="240" w:lineRule="auto"/>
        <w:rPr>
          <w:rFonts w:ascii="Calibri" w:eastAsia="Times New Roman" w:hAnsi="Calibri" w:cs="Calibri"/>
        </w:rPr>
      </w:pPr>
      <w:r w:rsidRPr="00387929">
        <w:rPr>
          <w:rFonts w:ascii="Calibri" w:eastAsia="Times New Roman" w:hAnsi="Calibri" w:cs="Calibri"/>
        </w:rPr>
        <w:t>Sporazum o financiranju između Komisije i Republike Hrvatske u okviru Mehanizma za oporavak i otpornost</w:t>
      </w:r>
    </w:p>
    <w:p w14:paraId="1A4CA2FB" w14:textId="77777777" w:rsidR="006C112D" w:rsidRPr="00387929" w:rsidRDefault="006C112D" w:rsidP="006C112D">
      <w:pPr>
        <w:pStyle w:val="Odlomakpopisa"/>
        <w:numPr>
          <w:ilvl w:val="0"/>
          <w:numId w:val="31"/>
        </w:numPr>
        <w:spacing w:after="0" w:line="240" w:lineRule="auto"/>
        <w:rPr>
          <w:rFonts w:ascii="Calibri" w:eastAsia="Times New Roman" w:hAnsi="Calibri" w:cs="Calibri"/>
        </w:rPr>
      </w:pPr>
      <w:r w:rsidRPr="00387929">
        <w:rPr>
          <w:rFonts w:ascii="Calibri" w:eastAsia="Times New Roman" w:hAnsi="Calibri" w:cs="Calibri"/>
        </w:rPr>
        <w:t>Plan oporavka i otpornosti Republike Hrvatske (Nacionalni plan oporavka i otpornosti 2021. - 2026.)</w:t>
      </w:r>
    </w:p>
    <w:p w14:paraId="09153ED2" w14:textId="77777777" w:rsidR="006C112D" w:rsidRPr="00387929" w:rsidRDefault="006C112D" w:rsidP="006C112D">
      <w:pPr>
        <w:pStyle w:val="Odlomakpopisa"/>
        <w:numPr>
          <w:ilvl w:val="0"/>
          <w:numId w:val="31"/>
        </w:numPr>
        <w:spacing w:after="240" w:line="240" w:lineRule="auto"/>
        <w:rPr>
          <w:rFonts w:ascii="Calibri" w:eastAsia="Times New Roman" w:hAnsi="Calibri" w:cs="Calibri"/>
        </w:rPr>
      </w:pPr>
      <w:r w:rsidRPr="00387929">
        <w:rPr>
          <w:rFonts w:ascii="Calibri" w:eastAsia="Times New Roman" w:hAnsi="Calibri" w:cs="Calibri"/>
        </w:rPr>
        <w:t>Zakon o sustavu strateškog planiranja i upravljanja razvojem Republike Hrvatske (Narodne novine, broj: 123/2017 i 151/22).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4C9ADD4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F17A448" w14:textId="77777777" w:rsidR="006C112D" w:rsidRPr="00387929" w:rsidRDefault="006C112D" w:rsidP="00BC32D2">
            <w:pPr>
              <w:rPr>
                <w:rFonts w:eastAsia="Times New Roman" w:cs="Calibri"/>
                <w:b/>
                <w:bCs/>
              </w:rPr>
            </w:pPr>
            <w:r w:rsidRPr="00387929">
              <w:rPr>
                <w:rFonts w:eastAsia="Times New Roman" w:cs="Calibri"/>
                <w:b/>
                <w:bCs/>
              </w:rPr>
              <w:t>Program 2348 IZRADA STRATEGIJE ZELENE URBANE OBNOVE KROZ NPOO</w:t>
            </w:r>
          </w:p>
        </w:tc>
        <w:tc>
          <w:tcPr>
            <w:tcW w:w="1701" w:type="dxa"/>
            <w:tcBorders>
              <w:top w:val="single" w:sz="4" w:space="0" w:color="auto"/>
              <w:left w:val="single" w:sz="4" w:space="0" w:color="auto"/>
              <w:bottom w:val="single" w:sz="4" w:space="0" w:color="auto"/>
              <w:right w:val="single" w:sz="4" w:space="0" w:color="auto"/>
            </w:tcBorders>
            <w:noWrap/>
            <w:vAlign w:val="center"/>
          </w:tcPr>
          <w:p w14:paraId="19061528"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19665F73"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07686FEF" w14:textId="77777777" w:rsidR="006C112D" w:rsidRPr="00387929" w:rsidRDefault="006C112D" w:rsidP="00BC32D2">
            <w:pPr>
              <w:jc w:val="center"/>
              <w:rPr>
                <w:rFonts w:eastAsia="Times New Roman" w:cs="Calibri"/>
                <w:b/>
                <w:bCs/>
              </w:rPr>
            </w:pPr>
            <w:r w:rsidRPr="00387929">
              <w:rPr>
                <w:rFonts w:eastAsia="Times New Roman" w:cs="Calibri"/>
                <w:b/>
                <w:bCs/>
              </w:rPr>
              <w:t>I. REBALANS</w:t>
            </w:r>
          </w:p>
        </w:tc>
      </w:tr>
      <w:tr w:rsidR="006C112D" w:rsidRPr="00387929" w14:paraId="706325B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C286C4C" w14:textId="77777777" w:rsidR="006C112D" w:rsidRPr="00387929" w:rsidRDefault="006C112D" w:rsidP="00BC32D2">
            <w:pPr>
              <w:rPr>
                <w:rFonts w:eastAsia="Times New Roman" w:cs="Calibri"/>
              </w:rPr>
            </w:pPr>
            <w:r w:rsidRPr="00387929">
              <w:rPr>
                <w:rFonts w:eastAsia="Times New Roman" w:cs="Calibri"/>
              </w:rPr>
              <w:t>Tekući projekt T230001 IZRADA STRATEGIJE ZELENE URBANE OBNOVE</w:t>
            </w:r>
          </w:p>
        </w:tc>
        <w:tc>
          <w:tcPr>
            <w:tcW w:w="1701" w:type="dxa"/>
            <w:tcBorders>
              <w:top w:val="single" w:sz="4" w:space="0" w:color="auto"/>
              <w:left w:val="single" w:sz="4" w:space="0" w:color="auto"/>
              <w:bottom w:val="single" w:sz="4" w:space="0" w:color="auto"/>
              <w:right w:val="single" w:sz="4" w:space="0" w:color="auto"/>
            </w:tcBorders>
            <w:noWrap/>
            <w:vAlign w:val="center"/>
          </w:tcPr>
          <w:p w14:paraId="65CF8895" w14:textId="77777777" w:rsidR="006C112D" w:rsidRPr="00387929" w:rsidRDefault="006C112D" w:rsidP="00BC32D2">
            <w:pPr>
              <w:jc w:val="right"/>
              <w:rPr>
                <w:rFonts w:eastAsia="Times New Roman" w:cs="Calibri"/>
              </w:rPr>
            </w:pPr>
            <w:r w:rsidRPr="00387929">
              <w:rPr>
                <w:rFonts w:eastAsia="Times New Roman" w:cs="Calibri"/>
              </w:rPr>
              <w:t>28.500,00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B7A866"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C43CF3" w14:textId="77777777" w:rsidR="006C112D" w:rsidRPr="00387929" w:rsidRDefault="006C112D" w:rsidP="00BC32D2">
            <w:pPr>
              <w:jc w:val="right"/>
              <w:rPr>
                <w:rFonts w:eastAsia="Times New Roman" w:cs="Calibri"/>
              </w:rPr>
            </w:pPr>
            <w:r w:rsidRPr="00387929">
              <w:rPr>
                <w:rFonts w:eastAsia="Times New Roman" w:cs="Calibri"/>
              </w:rPr>
              <w:fldChar w:fldCharType="begin"/>
            </w:r>
            <w:r w:rsidRPr="00387929">
              <w:rPr>
                <w:rFonts w:eastAsia="Times New Roman" w:cs="Calibri"/>
              </w:rPr>
              <w:instrText xml:space="preserve"> =SUM(LEFT) \# "#.##0,00" </w:instrText>
            </w:r>
            <w:r w:rsidRPr="00387929">
              <w:rPr>
                <w:rFonts w:eastAsia="Times New Roman" w:cs="Calibri"/>
              </w:rPr>
              <w:fldChar w:fldCharType="separate"/>
            </w:r>
            <w:r w:rsidRPr="00387929">
              <w:rPr>
                <w:rFonts w:eastAsia="Times New Roman" w:cs="Calibri"/>
                <w:noProof/>
              </w:rPr>
              <w:t>28.500,00</w:t>
            </w:r>
            <w:r w:rsidRPr="00387929">
              <w:rPr>
                <w:rFonts w:eastAsia="Times New Roman" w:cs="Calibri"/>
              </w:rPr>
              <w:fldChar w:fldCharType="end"/>
            </w:r>
          </w:p>
        </w:tc>
      </w:tr>
      <w:tr w:rsidR="006C112D" w:rsidRPr="00387929" w14:paraId="34EFCE3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6A9FB54"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21B7B16" w14:textId="77777777" w:rsidR="006C112D" w:rsidRPr="00387929" w:rsidRDefault="006C112D" w:rsidP="00BC32D2">
            <w:pPr>
              <w:jc w:val="right"/>
              <w:rPr>
                <w:rFonts w:eastAsia="Times New Roman" w:cs="Calibri"/>
                <w:b/>
                <w:bCs/>
              </w:rPr>
            </w:pPr>
            <w:r w:rsidRPr="00387929">
              <w:rPr>
                <w:rFonts w:eastAsia="Times New Roman" w:cs="Calibri"/>
                <w:b/>
                <w:bCs/>
              </w:rPr>
              <w:t>28.500,00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4DF653" w14:textId="52C1F4BA"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0,00</w:t>
            </w:r>
            <w:r w:rsidRPr="00387929">
              <w:rPr>
                <w:rFonts w:eastAsia="Times New Roman" w:cs="Calibri"/>
                <w:b/>
                <w:bCs/>
              </w:rPr>
              <w:fldChar w:fldCharType="end"/>
            </w:r>
          </w:p>
        </w:tc>
        <w:tc>
          <w:tcPr>
            <w:tcW w:w="1701" w:type="dxa"/>
            <w:tcBorders>
              <w:top w:val="single" w:sz="4" w:space="0" w:color="auto"/>
              <w:left w:val="single" w:sz="4" w:space="0" w:color="auto"/>
              <w:bottom w:val="single" w:sz="4" w:space="0" w:color="auto"/>
              <w:right w:val="single" w:sz="4" w:space="0" w:color="auto"/>
            </w:tcBorders>
            <w:noWrap/>
            <w:vAlign w:val="center"/>
          </w:tcPr>
          <w:p w14:paraId="70EFA73D" w14:textId="77777777" w:rsidR="006C112D" w:rsidRPr="00387929" w:rsidRDefault="006C112D" w:rsidP="00BC32D2">
            <w:pPr>
              <w:jc w:val="right"/>
              <w:rPr>
                <w:rFonts w:eastAsia="Times New Roman" w:cs="Calibri"/>
                <w:b/>
                <w:bCs/>
              </w:rPr>
            </w:pPr>
            <w:r w:rsidRPr="00387929">
              <w:rPr>
                <w:rFonts w:eastAsia="Times New Roman" w:cs="Calibri"/>
                <w:b/>
                <w:bCs/>
              </w:rPr>
              <w:fldChar w:fldCharType="begin"/>
            </w:r>
            <w:r w:rsidRPr="00387929">
              <w:rPr>
                <w:rFonts w:eastAsia="Times New Roman" w:cs="Calibri"/>
                <w:b/>
                <w:bCs/>
              </w:rPr>
              <w:instrText xml:space="preserve"> =SUM(ABOVE) \# "#.##0,00" </w:instrText>
            </w:r>
            <w:r w:rsidRPr="00387929">
              <w:rPr>
                <w:rFonts w:eastAsia="Times New Roman" w:cs="Calibri"/>
                <w:b/>
                <w:bCs/>
              </w:rPr>
              <w:fldChar w:fldCharType="separate"/>
            </w:r>
            <w:r w:rsidRPr="00387929">
              <w:rPr>
                <w:rFonts w:eastAsia="Times New Roman" w:cs="Calibri"/>
                <w:b/>
                <w:bCs/>
                <w:noProof/>
              </w:rPr>
              <w:t>28.500,00</w:t>
            </w:r>
            <w:r w:rsidRPr="00387929">
              <w:rPr>
                <w:rFonts w:eastAsia="Times New Roman" w:cs="Calibri"/>
                <w:b/>
                <w:bCs/>
              </w:rPr>
              <w:fldChar w:fldCharType="end"/>
            </w:r>
          </w:p>
        </w:tc>
      </w:tr>
    </w:tbl>
    <w:p w14:paraId="6EC7D665"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rPr>
        <w:t>Izrada strategije zelene urbane obnove kroz NPOO -</w:t>
      </w:r>
      <w:r w:rsidRPr="00387929">
        <w:rPr>
          <w:rFonts w:ascii="Calibri" w:eastAsia="Times New Roman" w:hAnsi="Calibri" w:cs="Calibri"/>
          <w:bCs/>
        </w:rPr>
        <w:t xml:space="preserve"> odnosi se na Izradu strategije radi ostvarenja ciljeva razvoja zelene infrastrukture, integraciju NBS rješenja (Nature Based Solutions), unaprjeđenje kružnog gospodarenja prostorom i zgradama, ostvarenje ciljeva energetske učinkovitosti, prilagodbe klimatskim promjenama i jačanje otpornosti na rizike.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405"/>
        <w:gridCol w:w="1418"/>
        <w:gridCol w:w="850"/>
        <w:gridCol w:w="992"/>
        <w:gridCol w:w="1134"/>
        <w:gridCol w:w="1134"/>
        <w:gridCol w:w="1139"/>
      </w:tblGrid>
      <w:tr w:rsidR="006C112D" w:rsidRPr="00387929" w14:paraId="6A5D5269" w14:textId="77777777" w:rsidTr="00BC32D2">
        <w:trPr>
          <w:trHeight w:val="465"/>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78D18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0B3D8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4425D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6C224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6C366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706FE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82B4C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 REBALANS</w:t>
            </w:r>
          </w:p>
        </w:tc>
      </w:tr>
      <w:tr w:rsidR="006C112D" w:rsidRPr="00387929" w14:paraId="73D3A193" w14:textId="77777777" w:rsidTr="00BC32D2">
        <w:trPr>
          <w:trHeight w:val="404"/>
          <w:jc w:val="center"/>
        </w:trPr>
        <w:tc>
          <w:tcPr>
            <w:tcW w:w="2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2F817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Izrađena strategija zelene urbane obnove grada Požege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86FE69"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izrađenih strategija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DADAD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0B062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F81D5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8BB47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97ACF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3439108A" w14:textId="06BCC57A" w:rsidR="006C112D" w:rsidRPr="00387929" w:rsidRDefault="006C112D" w:rsidP="00196A5B">
      <w:pPr>
        <w:spacing w:after="240"/>
        <w:jc w:val="both"/>
        <w:rPr>
          <w:rFonts w:ascii="Calibri" w:eastAsia="Times New Roman" w:hAnsi="Calibri" w:cs="Calibri"/>
        </w:rPr>
      </w:pPr>
    </w:p>
    <w:p w14:paraId="0C3C5235"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Glava 00302 Vatrogastvo</w:t>
      </w:r>
    </w:p>
    <w:p w14:paraId="012A6717" w14:textId="77777777" w:rsidR="006C112D" w:rsidRPr="00387929" w:rsidRDefault="006C112D" w:rsidP="006C112D">
      <w:pPr>
        <w:spacing w:after="240"/>
        <w:jc w:val="both"/>
        <w:rPr>
          <w:rFonts w:ascii="Calibri" w:eastAsia="Times New Roman" w:hAnsi="Calibri" w:cs="Calibri"/>
          <w:b/>
          <w:bCs/>
          <w:lang w:eastAsia="zh-CN"/>
        </w:rPr>
      </w:pPr>
      <w:r w:rsidRPr="00387929">
        <w:rPr>
          <w:rFonts w:ascii="Calibri" w:eastAsia="Times New Roman" w:hAnsi="Calibri" w:cs="Calibri"/>
          <w:b/>
          <w:bCs/>
        </w:rPr>
        <w:t>Proračunski korisnik 32720 – Javna vatrogasna postrojba Grada Požege</w:t>
      </w:r>
    </w:p>
    <w:p w14:paraId="52C19ACC"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Javna vatrogasna postrojba Grada Požege osnovana je 2000. godine. Područje odgovornosti i djelovanja je teritorij grada Požege sa svim prigradskim naseljima sa zadaćom sudjelovanja u provedbi preventivnih mjera zaštite od požara i eksplozija, gašenja požara i spašavanja ljudi i imovine ugroženih požarom i eksplozijom, pružanje tehničke pomoći u nezgodama i opasnim situacijama te obavljanje i drugih poslova u ekološkim i drugim nesrećama. Osim navedenog pruža i usluge ispumpavanja vode, usluge prijevoza vode u domaćinstva za fizičke i pravne osobe, usluge auto ljestvi te ostale usluge iz djelokruga osposobljenih vatrogasaca.</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68F8C90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85C5BD9" w14:textId="77777777" w:rsidR="006C112D" w:rsidRPr="00387929" w:rsidRDefault="006C112D" w:rsidP="00BC32D2">
            <w:pPr>
              <w:rPr>
                <w:rFonts w:eastAsia="Times New Roman" w:cs="Calibri"/>
                <w:b/>
                <w:bCs/>
              </w:rPr>
            </w:pPr>
            <w:r w:rsidRPr="00387929">
              <w:rPr>
                <w:rFonts w:eastAsia="Times New Roman" w:cs="Calibri"/>
                <w:b/>
                <w:bCs/>
              </w:rPr>
              <w:t>Glava 00302 VATROGASTVO</w:t>
            </w:r>
          </w:p>
          <w:p w14:paraId="3A3C9409" w14:textId="77777777" w:rsidR="006C112D" w:rsidRPr="00387929" w:rsidRDefault="006C112D" w:rsidP="00BC32D2">
            <w:pPr>
              <w:rPr>
                <w:rFonts w:eastAsia="Times New Roman" w:cs="Calibri"/>
                <w:b/>
                <w:bCs/>
              </w:rPr>
            </w:pPr>
            <w:r w:rsidRPr="00387929">
              <w:rPr>
                <w:rFonts w:eastAsia="Times New Roman" w:cs="Calibri"/>
                <w:b/>
                <w:bCs/>
              </w:rPr>
              <w:t>32720 JAVNA VATROGASNA POSTROJBA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07EEF1"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666CF0"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6E27C7"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79BAF51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B459D57" w14:textId="77777777" w:rsidR="006C112D" w:rsidRPr="00387929" w:rsidRDefault="006C112D" w:rsidP="00BC32D2">
            <w:pPr>
              <w:rPr>
                <w:rFonts w:eastAsia="Times New Roman" w:cs="Calibri"/>
                <w:b/>
                <w:bCs/>
              </w:rPr>
            </w:pPr>
            <w:r w:rsidRPr="00387929">
              <w:rPr>
                <w:rFonts w:eastAsia="Times New Roman" w:cs="Calibri"/>
              </w:rPr>
              <w:t>Korisnik K010 JAVNA VATROGASNA POSTROJBA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28B1CD20" w14:textId="77777777" w:rsidR="006C112D" w:rsidRPr="00387929" w:rsidRDefault="006C112D" w:rsidP="00BC32D2">
            <w:pPr>
              <w:jc w:val="right"/>
              <w:rPr>
                <w:rFonts w:eastAsia="Times New Roman" w:cs="Calibri"/>
              </w:rPr>
            </w:pPr>
            <w:r w:rsidRPr="00387929">
              <w:rPr>
                <w:rFonts w:eastAsia="Times New Roman" w:cs="Calibri"/>
              </w:rPr>
              <w:t>911.561,00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171925" w14:textId="77777777" w:rsidR="006C112D" w:rsidRPr="00387929" w:rsidRDefault="006C112D" w:rsidP="00BC32D2">
            <w:pPr>
              <w:jc w:val="right"/>
              <w:rPr>
                <w:rFonts w:eastAsia="Times New Roman" w:cs="Calibri"/>
              </w:rPr>
            </w:pPr>
            <w:r w:rsidRPr="00387929">
              <w:rPr>
                <w:rFonts w:eastAsia="Times New Roman" w:cs="Calibri"/>
              </w:rPr>
              <w:t>6.308,00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2C7616" w14:textId="77777777" w:rsidR="006C112D" w:rsidRPr="00387929" w:rsidRDefault="006C112D" w:rsidP="00BC32D2">
            <w:pPr>
              <w:jc w:val="right"/>
              <w:rPr>
                <w:rFonts w:eastAsia="Times New Roman" w:cs="Calibri"/>
              </w:rPr>
            </w:pPr>
            <w:r w:rsidRPr="00387929">
              <w:rPr>
                <w:rFonts w:eastAsia="Times New Roman" w:cs="Calibri"/>
              </w:rPr>
              <w:t>917.869,00</w:t>
            </w:r>
          </w:p>
        </w:tc>
      </w:tr>
      <w:tr w:rsidR="006C112D" w:rsidRPr="00387929" w14:paraId="62AFC0E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4588D88" w14:textId="77777777" w:rsidR="006C112D" w:rsidRPr="00387929" w:rsidRDefault="006C112D" w:rsidP="00BC32D2">
            <w:pPr>
              <w:rPr>
                <w:rFonts w:eastAsia="Times New Roman" w:cs="Calibri"/>
              </w:rPr>
            </w:pPr>
            <w:r w:rsidRPr="00387929">
              <w:rPr>
                <w:rFonts w:eastAsia="Times New Roman" w:cs="Calibri"/>
              </w:rPr>
              <w:t>PROGRAM 1700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243A53BA" w14:textId="77777777" w:rsidR="006C112D" w:rsidRPr="00387929" w:rsidRDefault="006C112D" w:rsidP="00BC32D2">
            <w:pPr>
              <w:jc w:val="right"/>
              <w:rPr>
                <w:rFonts w:eastAsia="Times New Roman" w:cs="Calibri"/>
              </w:rPr>
            </w:pPr>
            <w:r w:rsidRPr="00387929">
              <w:rPr>
                <w:rFonts w:eastAsia="Times New Roman" w:cs="Calibri"/>
              </w:rPr>
              <w:t>404.311,00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AADEAF" w14:textId="77777777" w:rsidR="006C112D" w:rsidRPr="00387929" w:rsidRDefault="006C112D" w:rsidP="00BC32D2">
            <w:pPr>
              <w:jc w:val="right"/>
              <w:rPr>
                <w:rFonts w:eastAsia="Times New Roman" w:cs="Calibri"/>
              </w:rPr>
            </w:pPr>
            <w:r w:rsidRPr="00387929">
              <w:rPr>
                <w:rFonts w:eastAsia="Times New Roman" w:cs="Calibri"/>
              </w:rPr>
              <w:t>-1.506,00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2DD0CA" w14:textId="77777777" w:rsidR="006C112D" w:rsidRPr="00387929" w:rsidRDefault="006C112D" w:rsidP="00BC32D2">
            <w:pPr>
              <w:jc w:val="right"/>
              <w:rPr>
                <w:rFonts w:eastAsia="Times New Roman" w:cs="Calibri"/>
              </w:rPr>
            </w:pPr>
            <w:r w:rsidRPr="00387929">
              <w:rPr>
                <w:rFonts w:eastAsia="Times New Roman" w:cs="Calibri"/>
              </w:rPr>
              <w:t>402.805,00</w:t>
            </w:r>
          </w:p>
        </w:tc>
      </w:tr>
      <w:tr w:rsidR="006C112D" w:rsidRPr="00387929" w14:paraId="15538E1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8850F0" w14:textId="77777777" w:rsidR="006C112D" w:rsidRPr="00387929" w:rsidRDefault="006C112D" w:rsidP="00BC32D2">
            <w:pPr>
              <w:rPr>
                <w:rFonts w:eastAsia="Times New Roman" w:cs="Calibri"/>
              </w:rPr>
            </w:pPr>
            <w:r w:rsidRPr="00387929">
              <w:rPr>
                <w:rFonts w:eastAsia="Times New Roman" w:cs="Calibri"/>
              </w:rPr>
              <w:t>PROGRAM 1800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0795B3B3" w14:textId="77777777" w:rsidR="006C112D" w:rsidRPr="00387929" w:rsidRDefault="006C112D" w:rsidP="00BC32D2">
            <w:pPr>
              <w:jc w:val="right"/>
              <w:rPr>
                <w:rFonts w:eastAsia="Times New Roman" w:cs="Calibri"/>
              </w:rPr>
            </w:pPr>
            <w:r w:rsidRPr="00387929">
              <w:rPr>
                <w:rFonts w:eastAsia="Times New Roman" w:cs="Calibri"/>
              </w:rPr>
              <w:t>507.250,00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1B8976" w14:textId="77777777" w:rsidR="006C112D" w:rsidRPr="00387929" w:rsidRDefault="006C112D" w:rsidP="00BC32D2">
            <w:pPr>
              <w:jc w:val="right"/>
              <w:rPr>
                <w:rFonts w:eastAsia="Times New Roman" w:cs="Calibri"/>
              </w:rPr>
            </w:pPr>
            <w:r w:rsidRPr="00387929">
              <w:rPr>
                <w:rFonts w:eastAsia="Times New Roman" w:cs="Calibri"/>
              </w:rPr>
              <w:t>7.814,00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752684" w14:textId="77777777" w:rsidR="006C112D" w:rsidRPr="00387929" w:rsidRDefault="006C112D" w:rsidP="00BC32D2">
            <w:pPr>
              <w:jc w:val="right"/>
              <w:rPr>
                <w:rFonts w:eastAsia="Times New Roman" w:cs="Calibri"/>
              </w:rPr>
            </w:pPr>
            <w:r w:rsidRPr="00387929">
              <w:rPr>
                <w:rFonts w:eastAsia="Times New Roman" w:cs="Calibri"/>
              </w:rPr>
              <w:t>515.064,00</w:t>
            </w:r>
          </w:p>
        </w:tc>
      </w:tr>
    </w:tbl>
    <w:p w14:paraId="417DDC2C"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NAZIV PROGRAMA: REDOVNA DJELATNOST JAVNE VATROGASNE POSTROJBE – ZAKONSKI STANDARD</w:t>
      </w:r>
    </w:p>
    <w:p w14:paraId="14744E17"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Program zakonskog standarda financira se na temelju Odluke o minimalnim financijskim standardima za decentralizirano financiranje redovite djelatnosti Javne vatrogasne postrojbe 2025. godine, a odnosi se na protupožarnu zaštitu i razvoj svih komponenti vatrogasnog sustava kroz osiguranje spremnosti i pripravnost vatrogasne postrojbe, razvoj tehničko-tehnološke opremljenosti i djelotvornog sustava, praćenja rada, dojave i uzbunjivanja, unapređenje protupožarne preventive i skrb o pomlađivanju i jačanje društvenog statusa vatrogasne organizacije.</w:t>
      </w:r>
    </w:p>
    <w:p w14:paraId="4CE4947B" w14:textId="77777777" w:rsidR="006C112D" w:rsidRPr="00387929" w:rsidRDefault="006C112D" w:rsidP="006C112D">
      <w:pPr>
        <w:tabs>
          <w:tab w:val="left" w:pos="851"/>
        </w:tabs>
        <w:jc w:val="both"/>
        <w:rPr>
          <w:rFonts w:ascii="Calibri" w:eastAsia="Times New Roman" w:hAnsi="Calibri" w:cs="Calibri"/>
          <w:b/>
        </w:rPr>
      </w:pPr>
      <w:bookmarkStart w:id="10" w:name="_Hlk151466431"/>
      <w:r w:rsidRPr="00387929">
        <w:rPr>
          <w:rFonts w:ascii="Calibri" w:eastAsia="Times New Roman" w:hAnsi="Calibri" w:cs="Calibri"/>
          <w:b/>
        </w:rPr>
        <w:t>Zakonska osnova za uvođenje programa:</w:t>
      </w:r>
    </w:p>
    <w:p w14:paraId="78212180" w14:textId="77777777" w:rsidR="006C112D" w:rsidRPr="00387929" w:rsidRDefault="006C112D" w:rsidP="006C112D">
      <w:pPr>
        <w:pStyle w:val="Odlomakpopisa"/>
        <w:numPr>
          <w:ilvl w:val="0"/>
          <w:numId w:val="5"/>
        </w:numPr>
        <w:spacing w:after="0" w:line="240" w:lineRule="auto"/>
        <w:jc w:val="both"/>
        <w:rPr>
          <w:rFonts w:ascii="Calibri" w:hAnsi="Calibri" w:cs="Calibri"/>
          <w:lang w:eastAsia="zh-CN"/>
        </w:rPr>
      </w:pPr>
      <w:bookmarkStart w:id="11" w:name="_Hlk184035375"/>
      <w:bookmarkEnd w:id="10"/>
      <w:r w:rsidRPr="00387929">
        <w:rPr>
          <w:rFonts w:ascii="Calibri" w:hAnsi="Calibri" w:cs="Calibri"/>
          <w:lang w:eastAsia="zh-CN"/>
        </w:rPr>
        <w:t>Zakon o vatrogastvu (Narodne novine, broj: 125/19., 114/22. i 155/23.),</w:t>
      </w:r>
    </w:p>
    <w:p w14:paraId="2A0F1E24" w14:textId="77777777" w:rsidR="006C112D" w:rsidRPr="00387929" w:rsidRDefault="006C112D" w:rsidP="006C112D">
      <w:pPr>
        <w:pStyle w:val="Odlomakpopisa"/>
        <w:numPr>
          <w:ilvl w:val="0"/>
          <w:numId w:val="5"/>
        </w:numPr>
        <w:spacing w:after="0" w:line="240" w:lineRule="auto"/>
        <w:jc w:val="both"/>
        <w:rPr>
          <w:rFonts w:ascii="Calibri" w:hAnsi="Calibri" w:cs="Calibri"/>
          <w:lang w:eastAsia="zh-CN"/>
        </w:rPr>
      </w:pPr>
      <w:r w:rsidRPr="00387929">
        <w:rPr>
          <w:rFonts w:ascii="Calibri" w:hAnsi="Calibri" w:cs="Calibri"/>
          <w:lang w:eastAsia="zh-CN"/>
        </w:rPr>
        <w:t>Zakon o zaštiti od požara (Narodne novine, broj: 92/10. i 114/22.),</w:t>
      </w:r>
    </w:p>
    <w:p w14:paraId="2104219F" w14:textId="77777777" w:rsidR="006C112D" w:rsidRPr="00387929" w:rsidRDefault="006C112D" w:rsidP="006C112D">
      <w:pPr>
        <w:pStyle w:val="Odlomakpopisa"/>
        <w:numPr>
          <w:ilvl w:val="0"/>
          <w:numId w:val="5"/>
        </w:numPr>
        <w:spacing w:after="0" w:line="240" w:lineRule="auto"/>
        <w:jc w:val="both"/>
        <w:rPr>
          <w:rFonts w:ascii="Calibri" w:hAnsi="Calibri" w:cs="Calibri"/>
          <w:lang w:eastAsia="zh-CN"/>
        </w:rPr>
      </w:pPr>
      <w:r w:rsidRPr="00387929">
        <w:rPr>
          <w:rFonts w:ascii="Calibri" w:hAnsi="Calibri" w:cs="Calibri"/>
          <w:lang w:eastAsia="zh-CN"/>
        </w:rPr>
        <w:t>Pravilnik o ustroju, opremanju, osposobljavanju, načinu pokretanja i djelovanja intervencijskih vatrogasnih postrojbi te naknadi troškova nastalih njihovim djelovanjem (Narodne novine, broj: 31/11.),</w:t>
      </w:r>
    </w:p>
    <w:p w14:paraId="368AA2BC" w14:textId="77777777" w:rsidR="006C112D" w:rsidRPr="00387929" w:rsidRDefault="006C112D" w:rsidP="006C112D">
      <w:pPr>
        <w:pStyle w:val="Odlomakpopisa"/>
        <w:numPr>
          <w:ilvl w:val="0"/>
          <w:numId w:val="5"/>
        </w:numPr>
        <w:spacing w:after="0" w:line="240" w:lineRule="auto"/>
        <w:jc w:val="both"/>
        <w:rPr>
          <w:rFonts w:ascii="Calibri" w:hAnsi="Calibri" w:cs="Calibri"/>
          <w:lang w:eastAsia="zh-CN"/>
        </w:rPr>
      </w:pPr>
      <w:r w:rsidRPr="00387929">
        <w:rPr>
          <w:rFonts w:ascii="Calibri" w:hAnsi="Calibri" w:cs="Calibri"/>
          <w:lang w:eastAsia="zh-CN"/>
        </w:rPr>
        <w:t>Kolektivni ugovor za državne službenike i namještenike (Narodne novine, broj: 56/22. i 29/24.),</w:t>
      </w:r>
    </w:p>
    <w:p w14:paraId="7F91D531" w14:textId="77777777" w:rsidR="006C112D" w:rsidRPr="00387929" w:rsidRDefault="006C112D" w:rsidP="006C112D">
      <w:pPr>
        <w:pStyle w:val="Odlomakpopisa"/>
        <w:numPr>
          <w:ilvl w:val="0"/>
          <w:numId w:val="5"/>
        </w:numPr>
        <w:spacing w:after="0" w:line="240" w:lineRule="auto"/>
        <w:jc w:val="both"/>
        <w:rPr>
          <w:rFonts w:ascii="Calibri" w:hAnsi="Calibri" w:cs="Calibri"/>
          <w:lang w:eastAsia="zh-CN"/>
        </w:rPr>
      </w:pPr>
      <w:r w:rsidRPr="00387929">
        <w:rPr>
          <w:rFonts w:ascii="Calibri" w:hAnsi="Calibri" w:cs="Calibri"/>
          <w:lang w:eastAsia="zh-CN"/>
        </w:rPr>
        <w:t xml:space="preserve">Dodatak I. Kolektivnom ugovoru za državne službenike i namještenike </w:t>
      </w:r>
      <w:bookmarkStart w:id="12" w:name="_Hlk184035250"/>
      <w:r w:rsidRPr="00387929">
        <w:rPr>
          <w:rFonts w:ascii="Calibri" w:hAnsi="Calibri" w:cs="Calibri"/>
          <w:lang w:eastAsia="zh-CN"/>
        </w:rPr>
        <w:t>(Narodne novine, broj: 127/22.)</w:t>
      </w:r>
      <w:bookmarkEnd w:id="12"/>
      <w:r w:rsidRPr="00387929">
        <w:rPr>
          <w:rFonts w:ascii="Calibri" w:hAnsi="Calibri" w:cs="Calibri"/>
          <w:lang w:eastAsia="zh-CN"/>
        </w:rPr>
        <w:t>,</w:t>
      </w:r>
    </w:p>
    <w:p w14:paraId="18ACC345" w14:textId="77777777" w:rsidR="006C112D" w:rsidRPr="00387929" w:rsidRDefault="006C112D" w:rsidP="006C112D">
      <w:pPr>
        <w:pStyle w:val="Odlomakpopisa"/>
        <w:numPr>
          <w:ilvl w:val="0"/>
          <w:numId w:val="5"/>
        </w:numPr>
        <w:spacing w:after="0" w:line="240" w:lineRule="auto"/>
        <w:jc w:val="both"/>
        <w:rPr>
          <w:rFonts w:ascii="Calibri" w:hAnsi="Calibri" w:cs="Calibri"/>
          <w:lang w:eastAsia="zh-CN"/>
        </w:rPr>
      </w:pPr>
      <w:r w:rsidRPr="00387929">
        <w:rPr>
          <w:rFonts w:ascii="Calibri" w:hAnsi="Calibri" w:cs="Calibri"/>
          <w:lang w:eastAsia="zh-CN"/>
        </w:rPr>
        <w:t xml:space="preserve">Dodatak II. Kolektivnom ugovoru za državne službenike i namještenike </w:t>
      </w:r>
      <w:bookmarkStart w:id="13" w:name="_Hlk184035297"/>
      <w:r w:rsidRPr="00387929">
        <w:rPr>
          <w:rFonts w:ascii="Calibri" w:hAnsi="Calibri" w:cs="Calibri"/>
          <w:lang w:eastAsia="zh-CN"/>
        </w:rPr>
        <w:t>(Narodne novine, broj: 58/23.)</w:t>
      </w:r>
      <w:bookmarkEnd w:id="13"/>
      <w:r w:rsidRPr="00387929">
        <w:rPr>
          <w:rFonts w:ascii="Calibri" w:hAnsi="Calibri" w:cs="Calibri"/>
          <w:lang w:eastAsia="zh-CN"/>
        </w:rPr>
        <w:t>,</w:t>
      </w:r>
    </w:p>
    <w:p w14:paraId="36CBFB52" w14:textId="77777777" w:rsidR="006C112D" w:rsidRPr="00387929" w:rsidRDefault="006C112D" w:rsidP="006C112D">
      <w:pPr>
        <w:pStyle w:val="Odlomakpopisa"/>
        <w:numPr>
          <w:ilvl w:val="0"/>
          <w:numId w:val="5"/>
        </w:numPr>
        <w:spacing w:after="0" w:line="240" w:lineRule="auto"/>
        <w:jc w:val="both"/>
        <w:rPr>
          <w:rFonts w:ascii="Calibri" w:hAnsi="Calibri" w:cs="Calibri"/>
          <w:lang w:eastAsia="zh-CN"/>
        </w:rPr>
      </w:pPr>
      <w:r w:rsidRPr="00387929">
        <w:rPr>
          <w:rFonts w:ascii="Calibri" w:hAnsi="Calibri" w:cs="Calibri"/>
          <w:lang w:eastAsia="zh-CN"/>
        </w:rPr>
        <w:t>Dodatak III. Kolektivnom ugovoru za državne službenike i namještenike (Narodne novine, broj: 128/23.),</w:t>
      </w:r>
    </w:p>
    <w:p w14:paraId="4A7536AE" w14:textId="77777777" w:rsidR="006C112D" w:rsidRPr="00387929" w:rsidRDefault="006C112D" w:rsidP="006C112D">
      <w:pPr>
        <w:pStyle w:val="Odlomakpopisa"/>
        <w:numPr>
          <w:ilvl w:val="0"/>
          <w:numId w:val="5"/>
        </w:numPr>
        <w:spacing w:after="0" w:line="240" w:lineRule="auto"/>
        <w:jc w:val="both"/>
        <w:rPr>
          <w:rFonts w:ascii="Calibri" w:eastAsia="Times New Roman" w:hAnsi="Calibri" w:cs="Calibri"/>
          <w:lang w:eastAsia="zh-CN"/>
        </w:rPr>
      </w:pPr>
      <w:r w:rsidRPr="00387929">
        <w:rPr>
          <w:rFonts w:ascii="Calibri" w:hAnsi="Calibri" w:cs="Calibri"/>
          <w:color w:val="212121"/>
        </w:rPr>
        <w:t>Uredbe o visini dodataka na osnovni koeficijent za radna mjesta profesionalnih vatrogasaca (Narodne novine, broj: 92/24),</w:t>
      </w:r>
    </w:p>
    <w:p w14:paraId="0DBF8C67" w14:textId="77777777" w:rsidR="006C112D" w:rsidRPr="00387929" w:rsidRDefault="006C112D" w:rsidP="006C112D">
      <w:pPr>
        <w:pStyle w:val="Odlomakpopisa"/>
        <w:numPr>
          <w:ilvl w:val="0"/>
          <w:numId w:val="5"/>
        </w:numPr>
        <w:spacing w:after="0" w:line="240" w:lineRule="auto"/>
        <w:jc w:val="both"/>
        <w:rPr>
          <w:rFonts w:ascii="Calibri" w:hAnsi="Calibri" w:cs="Calibri"/>
          <w:lang w:eastAsia="zh-CN"/>
        </w:rPr>
      </w:pPr>
      <w:r w:rsidRPr="00387929">
        <w:rPr>
          <w:rFonts w:ascii="Calibri" w:hAnsi="Calibri" w:cs="Calibri"/>
          <w:lang w:eastAsia="zh-CN"/>
        </w:rPr>
        <w:t>Pravilnika o klasifikaciji postrojbi i koeficijentima složenosti poslova te radnih mjesta i mjerila za utvrđivanje radnih mjesta vatrogasaca (Narodne novine, broj: 85/24),</w:t>
      </w:r>
    </w:p>
    <w:p w14:paraId="087A0112" w14:textId="77777777" w:rsidR="006C112D" w:rsidRPr="00387929" w:rsidRDefault="006C112D" w:rsidP="006C112D">
      <w:pPr>
        <w:pStyle w:val="Odlomakpopisa"/>
        <w:numPr>
          <w:ilvl w:val="0"/>
          <w:numId w:val="5"/>
        </w:numPr>
        <w:spacing w:after="240" w:line="240" w:lineRule="auto"/>
        <w:jc w:val="both"/>
        <w:rPr>
          <w:rFonts w:ascii="Calibri" w:hAnsi="Calibri" w:cs="Calibri"/>
          <w:lang w:eastAsia="zh-CN"/>
        </w:rPr>
      </w:pPr>
      <w:r w:rsidRPr="00387929">
        <w:rPr>
          <w:rFonts w:ascii="Calibri" w:hAnsi="Calibri" w:cs="Calibri"/>
          <w:lang w:eastAsia="zh-CN"/>
        </w:rPr>
        <w:t>Odluka o minimalnim financijskim standardima, kriterijima i mjerilima za financiranje rashoda javnih vatrogasnih postrojbi u 2024. godini (Narodne novine, broj: 10/24.)</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65B8AF4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bookmarkEnd w:id="11"/>
          <w:p w14:paraId="4B87C51D" w14:textId="77777777" w:rsidR="006C112D" w:rsidRPr="00387929" w:rsidRDefault="006C112D" w:rsidP="00BC32D2">
            <w:pPr>
              <w:rPr>
                <w:rFonts w:eastAsia="Times New Roman" w:cs="Calibri"/>
                <w:b/>
                <w:bCs/>
              </w:rPr>
            </w:pPr>
            <w:r w:rsidRPr="00387929">
              <w:rPr>
                <w:rFonts w:eastAsia="Times New Roman" w:cs="Calibri"/>
                <w:b/>
                <w:bCs/>
              </w:rPr>
              <w:t>PROGRAM 1700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A1BE81"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21633F5"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D3F05C"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124B913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929D817" w14:textId="77777777" w:rsidR="006C112D" w:rsidRPr="00387929" w:rsidRDefault="006C112D" w:rsidP="00BC32D2">
            <w:pPr>
              <w:rPr>
                <w:rFonts w:eastAsia="Times New Roman" w:cs="Calibri"/>
              </w:rPr>
            </w:pPr>
            <w:r w:rsidRPr="00387929">
              <w:rPr>
                <w:rFonts w:eastAsia="Times New Roman" w:cs="Calibri"/>
              </w:rPr>
              <w:t>Aktivnost A170001 OSNOVNA AKTIVNOST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5553D042" w14:textId="77777777" w:rsidR="006C112D" w:rsidRPr="00387929" w:rsidRDefault="006C112D" w:rsidP="00BC32D2">
            <w:pPr>
              <w:jc w:val="right"/>
              <w:rPr>
                <w:rFonts w:eastAsia="Times New Roman" w:cs="Calibri"/>
              </w:rPr>
            </w:pPr>
            <w:r w:rsidRPr="00387929">
              <w:rPr>
                <w:rFonts w:eastAsia="Times New Roman" w:cs="Calibri"/>
              </w:rPr>
              <w:t>404.311,00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694F05" w14:textId="77777777" w:rsidR="006C112D" w:rsidRPr="00387929" w:rsidRDefault="006C112D" w:rsidP="00BC32D2">
            <w:pPr>
              <w:jc w:val="right"/>
              <w:rPr>
                <w:rFonts w:eastAsia="Times New Roman" w:cs="Calibri"/>
              </w:rPr>
            </w:pPr>
            <w:r w:rsidRPr="00387929">
              <w:rPr>
                <w:rFonts w:eastAsia="Times New Roman" w:cs="Calibri"/>
              </w:rPr>
              <w:t>-1.506,00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091A87" w14:textId="77777777" w:rsidR="006C112D" w:rsidRPr="00387929" w:rsidRDefault="006C112D" w:rsidP="00BC32D2">
            <w:pPr>
              <w:jc w:val="right"/>
              <w:rPr>
                <w:rFonts w:eastAsia="Times New Roman" w:cs="Calibri"/>
              </w:rPr>
            </w:pPr>
            <w:r w:rsidRPr="00387929">
              <w:rPr>
                <w:rFonts w:eastAsia="Times New Roman" w:cs="Calibri"/>
              </w:rPr>
              <w:t>402.805,00</w:t>
            </w:r>
          </w:p>
        </w:tc>
      </w:tr>
      <w:tr w:rsidR="006C112D" w:rsidRPr="00387929" w14:paraId="495B271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80F0BEC"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449633A" w14:textId="77777777" w:rsidR="006C112D" w:rsidRPr="00387929" w:rsidRDefault="006C112D" w:rsidP="00BC32D2">
            <w:pPr>
              <w:jc w:val="right"/>
              <w:rPr>
                <w:rFonts w:eastAsia="Times New Roman" w:cs="Calibri"/>
                <w:b/>
                <w:bCs/>
              </w:rPr>
            </w:pPr>
            <w:r w:rsidRPr="00387929">
              <w:rPr>
                <w:rFonts w:eastAsia="Times New Roman" w:cs="Calibri"/>
                <w:b/>
                <w:bCs/>
              </w:rPr>
              <w:t>404.311,00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70AA12" w14:textId="77777777" w:rsidR="006C112D" w:rsidRPr="00387929" w:rsidRDefault="006C112D" w:rsidP="00BC32D2">
            <w:pPr>
              <w:jc w:val="right"/>
              <w:rPr>
                <w:rFonts w:eastAsia="Times New Roman" w:cs="Calibri"/>
                <w:b/>
                <w:bCs/>
              </w:rPr>
            </w:pPr>
            <w:r w:rsidRPr="00387929">
              <w:rPr>
                <w:rFonts w:eastAsia="Times New Roman" w:cs="Calibri"/>
                <w:b/>
                <w:bCs/>
              </w:rPr>
              <w:t>-1.506,00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3395414" w14:textId="77777777" w:rsidR="006C112D" w:rsidRPr="00387929" w:rsidRDefault="006C112D" w:rsidP="00BC32D2">
            <w:pPr>
              <w:jc w:val="right"/>
              <w:rPr>
                <w:rFonts w:eastAsia="Times New Roman" w:cs="Calibri"/>
                <w:b/>
                <w:bCs/>
              </w:rPr>
            </w:pPr>
            <w:r w:rsidRPr="00387929">
              <w:rPr>
                <w:rFonts w:eastAsia="Times New Roman" w:cs="Calibri"/>
                <w:b/>
                <w:bCs/>
              </w:rPr>
              <w:t>402.805,00</w:t>
            </w:r>
          </w:p>
        </w:tc>
      </w:tr>
    </w:tbl>
    <w:p w14:paraId="48F723BA" w14:textId="559F1E69"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Javne vatrogasne postrojbe</w:t>
      </w:r>
      <w:r w:rsidRPr="00387929">
        <w:rPr>
          <w:rFonts w:ascii="Calibri" w:eastAsia="Times New Roman" w:hAnsi="Calibri" w:cs="Calibri"/>
        </w:rPr>
        <w:t xml:space="preserve"> – sredstva su u cijelosti planirana za plaće za zaposlene.</w:t>
      </w:r>
      <w:r w:rsidR="005E29B5" w:rsidRPr="00387929">
        <w:rPr>
          <w:rFonts w:ascii="Calibri" w:eastAsia="Times New Roman" w:hAnsi="Calibri" w:cs="Calibri"/>
        </w:rPr>
        <w:t xml:space="preserve"> Do smanjenje dolazi radi usklađenja s Odlukom o raspodjeli decentraliziranih sredstava (Narodne novine 16/24.)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2"/>
        <w:gridCol w:w="2476"/>
        <w:gridCol w:w="845"/>
        <w:gridCol w:w="1013"/>
        <w:gridCol w:w="1133"/>
        <w:gridCol w:w="1121"/>
        <w:gridCol w:w="1152"/>
      </w:tblGrid>
      <w:tr w:rsidR="006C112D" w:rsidRPr="00387929" w14:paraId="1C2D4F7C" w14:textId="77777777" w:rsidTr="00BC32D2">
        <w:trPr>
          <w:trHeight w:val="636"/>
          <w:jc w:val="center"/>
        </w:trPr>
        <w:tc>
          <w:tcPr>
            <w:tcW w:w="1381" w:type="dxa"/>
            <w:shd w:val="clear" w:color="auto" w:fill="FFFFFF"/>
            <w:tcMar>
              <w:top w:w="0" w:type="dxa"/>
              <w:left w:w="93" w:type="dxa"/>
              <w:bottom w:w="0" w:type="dxa"/>
              <w:right w:w="108" w:type="dxa"/>
            </w:tcMar>
            <w:vAlign w:val="center"/>
            <w:hideMark/>
          </w:tcPr>
          <w:p w14:paraId="4C2271E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725" w:type="dxa"/>
            <w:shd w:val="clear" w:color="auto" w:fill="FFFFFF"/>
            <w:tcMar>
              <w:top w:w="0" w:type="dxa"/>
              <w:left w:w="93" w:type="dxa"/>
              <w:bottom w:w="0" w:type="dxa"/>
              <w:right w:w="108" w:type="dxa"/>
            </w:tcMar>
            <w:vAlign w:val="center"/>
            <w:hideMark/>
          </w:tcPr>
          <w:p w14:paraId="6078BB3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709" w:type="dxa"/>
            <w:shd w:val="clear" w:color="auto" w:fill="FFFFFF"/>
            <w:tcMar>
              <w:top w:w="0" w:type="dxa"/>
              <w:left w:w="93" w:type="dxa"/>
              <w:bottom w:w="0" w:type="dxa"/>
              <w:right w:w="108" w:type="dxa"/>
            </w:tcMar>
            <w:vAlign w:val="center"/>
            <w:hideMark/>
          </w:tcPr>
          <w:p w14:paraId="12B39A2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shd w:val="clear" w:color="auto" w:fill="FFFFFF"/>
            <w:tcMar>
              <w:top w:w="0" w:type="dxa"/>
              <w:left w:w="93" w:type="dxa"/>
              <w:bottom w:w="0" w:type="dxa"/>
              <w:right w:w="108" w:type="dxa"/>
            </w:tcMar>
            <w:vAlign w:val="center"/>
            <w:hideMark/>
          </w:tcPr>
          <w:p w14:paraId="0F2CB9B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shd w:val="clear" w:color="auto" w:fill="FFFFFF"/>
            <w:tcMar>
              <w:top w:w="0" w:type="dxa"/>
              <w:left w:w="93" w:type="dxa"/>
              <w:bottom w:w="0" w:type="dxa"/>
              <w:right w:w="108" w:type="dxa"/>
            </w:tcMar>
            <w:vAlign w:val="center"/>
            <w:hideMark/>
          </w:tcPr>
          <w:p w14:paraId="41DD26C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078" w:type="dxa"/>
            <w:shd w:val="clear" w:color="auto" w:fill="FFFFFF"/>
            <w:tcMar>
              <w:top w:w="0" w:type="dxa"/>
              <w:left w:w="93" w:type="dxa"/>
              <w:bottom w:w="0" w:type="dxa"/>
              <w:right w:w="108" w:type="dxa"/>
            </w:tcMar>
            <w:vAlign w:val="center"/>
            <w:hideMark/>
          </w:tcPr>
          <w:p w14:paraId="5C265C5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053" w:type="dxa"/>
            <w:shd w:val="clear" w:color="auto" w:fill="FFFFFF"/>
            <w:tcMar>
              <w:top w:w="0" w:type="dxa"/>
              <w:left w:w="93" w:type="dxa"/>
              <w:bottom w:w="0" w:type="dxa"/>
              <w:right w:w="108" w:type="dxa"/>
            </w:tcMar>
            <w:vAlign w:val="center"/>
            <w:hideMark/>
          </w:tcPr>
          <w:p w14:paraId="46B1559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57AB4E53" w14:textId="77777777" w:rsidTr="00BC32D2">
        <w:trPr>
          <w:trHeight w:val="819"/>
          <w:jc w:val="center"/>
        </w:trPr>
        <w:tc>
          <w:tcPr>
            <w:tcW w:w="1381" w:type="dxa"/>
            <w:shd w:val="clear" w:color="auto" w:fill="FFFFFF"/>
            <w:tcMar>
              <w:top w:w="0" w:type="dxa"/>
              <w:left w:w="93" w:type="dxa"/>
              <w:bottom w:w="0" w:type="dxa"/>
              <w:right w:w="108" w:type="dxa"/>
            </w:tcMar>
            <w:vAlign w:val="center"/>
            <w:hideMark/>
          </w:tcPr>
          <w:p w14:paraId="114F026B"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Izvršavanje poslova iz djelokruga rada</w:t>
            </w:r>
          </w:p>
        </w:tc>
        <w:tc>
          <w:tcPr>
            <w:tcW w:w="2725" w:type="dxa"/>
            <w:shd w:val="clear" w:color="auto" w:fill="FFFFFF"/>
            <w:tcMar>
              <w:top w:w="0" w:type="dxa"/>
              <w:left w:w="93" w:type="dxa"/>
              <w:bottom w:w="0" w:type="dxa"/>
              <w:right w:w="108" w:type="dxa"/>
            </w:tcMar>
            <w:vAlign w:val="center"/>
            <w:hideMark/>
          </w:tcPr>
          <w:p w14:paraId="1F1C8975"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Uspješnost provedenih aktivnosti kojima se osigurava funkcioniranje Javne vatrogasne postrojbe</w:t>
            </w:r>
          </w:p>
        </w:tc>
        <w:tc>
          <w:tcPr>
            <w:tcW w:w="709" w:type="dxa"/>
            <w:shd w:val="clear" w:color="auto" w:fill="FFFFFF"/>
            <w:tcMar>
              <w:top w:w="0" w:type="dxa"/>
              <w:left w:w="93" w:type="dxa"/>
              <w:bottom w:w="0" w:type="dxa"/>
              <w:right w:w="108" w:type="dxa"/>
            </w:tcMar>
            <w:vAlign w:val="center"/>
            <w:hideMark/>
          </w:tcPr>
          <w:p w14:paraId="24D2050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shd w:val="clear" w:color="auto" w:fill="FFFFFF"/>
            <w:tcMar>
              <w:top w:w="0" w:type="dxa"/>
              <w:left w:w="93" w:type="dxa"/>
              <w:bottom w:w="0" w:type="dxa"/>
              <w:right w:w="108" w:type="dxa"/>
            </w:tcMar>
            <w:vAlign w:val="center"/>
            <w:hideMark/>
          </w:tcPr>
          <w:p w14:paraId="2817A7E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shd w:val="clear" w:color="auto" w:fill="FFFFFF"/>
            <w:tcMar>
              <w:top w:w="0" w:type="dxa"/>
              <w:left w:w="93" w:type="dxa"/>
              <w:bottom w:w="0" w:type="dxa"/>
              <w:right w:w="108" w:type="dxa"/>
            </w:tcMar>
            <w:vAlign w:val="center"/>
          </w:tcPr>
          <w:p w14:paraId="2E8FF70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078" w:type="dxa"/>
            <w:shd w:val="clear" w:color="auto" w:fill="FFFFFF"/>
            <w:tcMar>
              <w:top w:w="0" w:type="dxa"/>
              <w:left w:w="93" w:type="dxa"/>
              <w:bottom w:w="0" w:type="dxa"/>
              <w:right w:w="108" w:type="dxa"/>
            </w:tcMar>
            <w:vAlign w:val="center"/>
          </w:tcPr>
          <w:p w14:paraId="6405437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53" w:type="dxa"/>
            <w:shd w:val="clear" w:color="auto" w:fill="FFFFFF"/>
            <w:tcMar>
              <w:top w:w="0" w:type="dxa"/>
              <w:left w:w="93" w:type="dxa"/>
              <w:bottom w:w="0" w:type="dxa"/>
              <w:right w:w="108" w:type="dxa"/>
            </w:tcMar>
            <w:vAlign w:val="center"/>
          </w:tcPr>
          <w:p w14:paraId="38F9868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61E89919" w14:textId="77777777" w:rsidR="006C112D" w:rsidRPr="00387929" w:rsidRDefault="006C112D" w:rsidP="00F0380D">
      <w:pPr>
        <w:spacing w:before="120" w:after="120"/>
        <w:jc w:val="both"/>
        <w:rPr>
          <w:rFonts w:ascii="Calibri" w:eastAsia="Times New Roman" w:hAnsi="Calibri" w:cs="Calibri"/>
          <w:b/>
          <w:bCs/>
        </w:rPr>
      </w:pPr>
      <w:r w:rsidRPr="00387929">
        <w:rPr>
          <w:rFonts w:ascii="Calibri" w:eastAsia="Times New Roman" w:hAnsi="Calibri" w:cs="Calibri"/>
          <w:b/>
          <w:bCs/>
        </w:rPr>
        <w:t>NAZIV PROGRAMA: REDOVNA DJELATNOST JAVNE VATROGASNE POSTROJBE – IZNAD ZAKONSKI STANDARD</w:t>
      </w:r>
    </w:p>
    <w:p w14:paraId="334630D8"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Program obuhvaća sredstva Grada i sredstva proračunskog korisnika (vlastiti izvori, pomoći, donacije i prihod od prodaje nefinancijske imovine) potrebna za obavljanje redovne djelatnosti Javne vatrogasne postrojbe.</w:t>
      </w:r>
    </w:p>
    <w:p w14:paraId="26CCA35D" w14:textId="77777777" w:rsidR="006C112D" w:rsidRPr="00387929" w:rsidRDefault="006C112D" w:rsidP="006C112D">
      <w:pPr>
        <w:tabs>
          <w:tab w:val="left" w:pos="851"/>
        </w:tabs>
        <w:jc w:val="both"/>
        <w:rPr>
          <w:rFonts w:ascii="Calibri" w:eastAsia="Times New Roman" w:hAnsi="Calibri" w:cs="Calibri"/>
          <w:b/>
        </w:rPr>
      </w:pPr>
      <w:r w:rsidRPr="00387929">
        <w:rPr>
          <w:rFonts w:ascii="Calibri" w:eastAsia="Times New Roman" w:hAnsi="Calibri" w:cs="Calibri"/>
          <w:b/>
        </w:rPr>
        <w:t>Zakonska osnova za uvođenje programa:</w:t>
      </w:r>
    </w:p>
    <w:p w14:paraId="13A3F8E9" w14:textId="77777777" w:rsidR="006C112D" w:rsidRPr="00387929" w:rsidRDefault="006C112D" w:rsidP="006C112D">
      <w:pPr>
        <w:pStyle w:val="Odlomakpopisa"/>
        <w:numPr>
          <w:ilvl w:val="0"/>
          <w:numId w:val="6"/>
        </w:numPr>
        <w:spacing w:after="0" w:line="240" w:lineRule="auto"/>
        <w:jc w:val="both"/>
        <w:rPr>
          <w:rFonts w:ascii="Calibri" w:hAnsi="Calibri" w:cs="Calibri"/>
          <w:lang w:eastAsia="zh-CN"/>
        </w:rPr>
      </w:pPr>
      <w:r w:rsidRPr="00387929">
        <w:rPr>
          <w:rFonts w:ascii="Calibri" w:hAnsi="Calibri" w:cs="Calibri"/>
          <w:lang w:eastAsia="zh-CN"/>
        </w:rPr>
        <w:t>Zakon o vatrogastvu (Narodne novine, broj: 125/19., 114/22. i 155/23.),</w:t>
      </w:r>
    </w:p>
    <w:p w14:paraId="1490B91F" w14:textId="77777777" w:rsidR="006C112D" w:rsidRPr="00387929" w:rsidRDefault="006C112D" w:rsidP="006C112D">
      <w:pPr>
        <w:pStyle w:val="Odlomakpopisa"/>
        <w:numPr>
          <w:ilvl w:val="0"/>
          <w:numId w:val="6"/>
        </w:numPr>
        <w:spacing w:after="0" w:line="240" w:lineRule="auto"/>
        <w:jc w:val="both"/>
        <w:rPr>
          <w:rFonts w:ascii="Calibri" w:hAnsi="Calibri" w:cs="Calibri"/>
          <w:lang w:eastAsia="zh-CN"/>
        </w:rPr>
      </w:pPr>
      <w:r w:rsidRPr="00387929">
        <w:rPr>
          <w:rFonts w:ascii="Calibri" w:hAnsi="Calibri" w:cs="Calibri"/>
          <w:lang w:eastAsia="zh-CN"/>
        </w:rPr>
        <w:t>Zakon o zaštiti od požara (Narodne novine, broj: 92/10. i 114/22.),</w:t>
      </w:r>
    </w:p>
    <w:p w14:paraId="0F1A8FC4" w14:textId="77777777" w:rsidR="006C112D" w:rsidRPr="00387929" w:rsidRDefault="006C112D" w:rsidP="006C112D">
      <w:pPr>
        <w:pStyle w:val="Odlomakpopisa"/>
        <w:numPr>
          <w:ilvl w:val="0"/>
          <w:numId w:val="6"/>
        </w:numPr>
        <w:spacing w:after="0" w:line="240" w:lineRule="auto"/>
        <w:jc w:val="both"/>
        <w:rPr>
          <w:rFonts w:ascii="Calibri" w:hAnsi="Calibri" w:cs="Calibri"/>
          <w:lang w:eastAsia="zh-CN"/>
        </w:rPr>
      </w:pPr>
      <w:r w:rsidRPr="00387929">
        <w:rPr>
          <w:rFonts w:ascii="Calibri" w:hAnsi="Calibri" w:cs="Calibri"/>
          <w:lang w:eastAsia="zh-CN"/>
        </w:rPr>
        <w:t>Pravilnik o ustroju, opremanju, osposobljavanju, načinu pokretanja i djelovanja intervencijskih vatrogasnih postrojbi te naknadi troškova nastalih njihovim djelovanjem (Narodne novine, broj: 31/11.),</w:t>
      </w:r>
    </w:p>
    <w:p w14:paraId="0909F9D8" w14:textId="77777777" w:rsidR="006C112D" w:rsidRPr="00387929" w:rsidRDefault="006C112D" w:rsidP="006C112D">
      <w:pPr>
        <w:pStyle w:val="Odlomakpopisa"/>
        <w:numPr>
          <w:ilvl w:val="0"/>
          <w:numId w:val="6"/>
        </w:numPr>
        <w:spacing w:after="0" w:line="240" w:lineRule="auto"/>
        <w:jc w:val="both"/>
        <w:rPr>
          <w:rFonts w:ascii="Calibri" w:hAnsi="Calibri" w:cs="Calibri"/>
          <w:lang w:eastAsia="zh-CN"/>
        </w:rPr>
      </w:pPr>
      <w:r w:rsidRPr="00387929">
        <w:rPr>
          <w:rFonts w:ascii="Calibri" w:hAnsi="Calibri" w:cs="Calibri"/>
          <w:lang w:eastAsia="zh-CN"/>
        </w:rPr>
        <w:t>Kolektivni ugovor za državne službenike i namještenike (Narodne novine, broj: 56/22. i 29/24.),</w:t>
      </w:r>
    </w:p>
    <w:p w14:paraId="5EC28A51" w14:textId="77777777" w:rsidR="006C112D" w:rsidRPr="00387929" w:rsidRDefault="006C112D" w:rsidP="006C112D">
      <w:pPr>
        <w:pStyle w:val="Odlomakpopisa"/>
        <w:numPr>
          <w:ilvl w:val="0"/>
          <w:numId w:val="6"/>
        </w:numPr>
        <w:spacing w:after="0" w:line="240" w:lineRule="auto"/>
        <w:jc w:val="both"/>
        <w:rPr>
          <w:rFonts w:ascii="Calibri" w:hAnsi="Calibri" w:cs="Calibri"/>
          <w:lang w:eastAsia="zh-CN"/>
        </w:rPr>
      </w:pPr>
      <w:r w:rsidRPr="00387929">
        <w:rPr>
          <w:rFonts w:ascii="Calibri" w:hAnsi="Calibri" w:cs="Calibri"/>
          <w:lang w:eastAsia="zh-CN"/>
        </w:rPr>
        <w:t>Dodatak I. Kolektivnom ugovoru za državne službenike i namještenike (Narodne novine, broj: 127/22.),</w:t>
      </w:r>
    </w:p>
    <w:p w14:paraId="68411DC4" w14:textId="77777777" w:rsidR="006C112D" w:rsidRPr="00387929" w:rsidRDefault="006C112D" w:rsidP="006C112D">
      <w:pPr>
        <w:pStyle w:val="Odlomakpopisa"/>
        <w:numPr>
          <w:ilvl w:val="0"/>
          <w:numId w:val="6"/>
        </w:numPr>
        <w:spacing w:after="0" w:line="240" w:lineRule="auto"/>
        <w:jc w:val="both"/>
        <w:rPr>
          <w:rFonts w:ascii="Calibri" w:hAnsi="Calibri" w:cs="Calibri"/>
          <w:lang w:eastAsia="zh-CN"/>
        </w:rPr>
      </w:pPr>
      <w:r w:rsidRPr="00387929">
        <w:rPr>
          <w:rFonts w:ascii="Calibri" w:hAnsi="Calibri" w:cs="Calibri"/>
          <w:lang w:eastAsia="zh-CN"/>
        </w:rPr>
        <w:t>Dodatak II. Kolektivnom ugovoru za državne službenike i namještenike (Narodne novine, broj: 58/23.),</w:t>
      </w:r>
    </w:p>
    <w:p w14:paraId="251FC7F7" w14:textId="77777777" w:rsidR="006C112D" w:rsidRPr="00387929" w:rsidRDefault="006C112D" w:rsidP="006C112D">
      <w:pPr>
        <w:pStyle w:val="Odlomakpopisa"/>
        <w:numPr>
          <w:ilvl w:val="0"/>
          <w:numId w:val="6"/>
        </w:numPr>
        <w:spacing w:after="0" w:line="240" w:lineRule="auto"/>
        <w:jc w:val="both"/>
        <w:rPr>
          <w:rFonts w:ascii="Calibri" w:hAnsi="Calibri" w:cs="Calibri"/>
          <w:lang w:eastAsia="zh-CN"/>
        </w:rPr>
      </w:pPr>
      <w:r w:rsidRPr="00387929">
        <w:rPr>
          <w:rFonts w:ascii="Calibri" w:hAnsi="Calibri" w:cs="Calibri"/>
          <w:lang w:eastAsia="zh-CN"/>
        </w:rPr>
        <w:t>Dodatak III. Kolektivnom ugovoru za državne službenike i namještenike (Narodne novine, broj: 128/23.),</w:t>
      </w:r>
    </w:p>
    <w:p w14:paraId="4F470773" w14:textId="77777777" w:rsidR="006C112D" w:rsidRPr="00387929" w:rsidRDefault="006C112D" w:rsidP="006C112D">
      <w:pPr>
        <w:pStyle w:val="Odlomakpopisa"/>
        <w:numPr>
          <w:ilvl w:val="0"/>
          <w:numId w:val="6"/>
        </w:numPr>
        <w:spacing w:after="0" w:line="240" w:lineRule="auto"/>
        <w:jc w:val="both"/>
        <w:rPr>
          <w:rFonts w:ascii="Calibri" w:eastAsia="Times New Roman" w:hAnsi="Calibri" w:cs="Calibri"/>
          <w:lang w:eastAsia="zh-CN"/>
        </w:rPr>
      </w:pPr>
      <w:r w:rsidRPr="00387929">
        <w:rPr>
          <w:rFonts w:ascii="Calibri" w:hAnsi="Calibri" w:cs="Calibri"/>
          <w:color w:val="212121"/>
        </w:rPr>
        <w:t>Uredbe o visini dodataka na osnovni koeficijent za radna mjesta profesionalnih vatrogasaca (Narodne novine, broj: 92/24),</w:t>
      </w:r>
    </w:p>
    <w:p w14:paraId="72F5B3DF" w14:textId="77777777" w:rsidR="006C112D" w:rsidRPr="00387929" w:rsidRDefault="006C112D" w:rsidP="006C112D">
      <w:pPr>
        <w:pStyle w:val="Odlomakpopisa"/>
        <w:numPr>
          <w:ilvl w:val="0"/>
          <w:numId w:val="6"/>
        </w:numPr>
        <w:spacing w:after="240" w:line="240" w:lineRule="auto"/>
        <w:jc w:val="both"/>
        <w:rPr>
          <w:rFonts w:ascii="Calibri" w:hAnsi="Calibri" w:cs="Calibri"/>
          <w:lang w:eastAsia="zh-CN"/>
        </w:rPr>
      </w:pPr>
      <w:r w:rsidRPr="00387929">
        <w:rPr>
          <w:rFonts w:ascii="Calibri" w:hAnsi="Calibri" w:cs="Calibri"/>
          <w:lang w:eastAsia="zh-CN"/>
        </w:rPr>
        <w:t>Pravilnika o klasifikaciji postrojbi i koeficijentima složenosti poslova te radnih mjesta i mjerila za utvrđivanje radnih mjesta vatrogasaca (Narodne novine, broj: 85/24).</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280F2A7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7025DD5" w14:textId="77777777" w:rsidR="006C112D" w:rsidRPr="00387929" w:rsidRDefault="006C112D" w:rsidP="00BC32D2">
            <w:pPr>
              <w:rPr>
                <w:rFonts w:eastAsia="Times New Roman" w:cs="Calibri"/>
                <w:b/>
                <w:bCs/>
              </w:rPr>
            </w:pPr>
            <w:r w:rsidRPr="00387929">
              <w:rPr>
                <w:rFonts w:eastAsia="Times New Roman" w:cs="Calibri"/>
                <w:b/>
                <w:bCs/>
              </w:rPr>
              <w:t>PROGRAM 1800 REDOVNA DJELATNOST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D69CE8"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44E32AC"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FAA16A"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6D91660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8DBD6BD" w14:textId="77777777" w:rsidR="006C112D" w:rsidRPr="00387929" w:rsidRDefault="006C112D" w:rsidP="00BC32D2">
            <w:pPr>
              <w:rPr>
                <w:rFonts w:eastAsia="Times New Roman" w:cs="Calibri"/>
              </w:rPr>
            </w:pPr>
            <w:r w:rsidRPr="00387929">
              <w:rPr>
                <w:rFonts w:eastAsia="Times New Roman" w:cs="Calibri"/>
              </w:rPr>
              <w:t>Aktivnost A180001 OSNOVNA AKTIVNOST JAVNE VATROGASNE POSTROJBE</w:t>
            </w:r>
          </w:p>
        </w:tc>
        <w:tc>
          <w:tcPr>
            <w:tcW w:w="1701" w:type="dxa"/>
            <w:tcBorders>
              <w:top w:val="single" w:sz="4" w:space="0" w:color="auto"/>
              <w:left w:val="single" w:sz="4" w:space="0" w:color="auto"/>
              <w:bottom w:val="single" w:sz="4" w:space="0" w:color="auto"/>
              <w:right w:val="single" w:sz="4" w:space="0" w:color="auto"/>
            </w:tcBorders>
            <w:noWrap/>
            <w:vAlign w:val="center"/>
          </w:tcPr>
          <w:p w14:paraId="54C9F883" w14:textId="77777777" w:rsidR="006C112D" w:rsidRPr="00387929" w:rsidRDefault="006C112D" w:rsidP="00BC32D2">
            <w:pPr>
              <w:jc w:val="right"/>
              <w:rPr>
                <w:rFonts w:eastAsia="Times New Roman" w:cs="Calibri"/>
              </w:rPr>
            </w:pPr>
            <w:r w:rsidRPr="00387929">
              <w:rPr>
                <w:rFonts w:eastAsia="Times New Roman" w:cs="Calibri"/>
              </w:rPr>
              <w:t>492.750,00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4F89FC" w14:textId="77777777" w:rsidR="006C112D" w:rsidRPr="00387929" w:rsidRDefault="006C112D" w:rsidP="00BC32D2">
            <w:pPr>
              <w:jc w:val="right"/>
              <w:rPr>
                <w:rFonts w:eastAsia="Times New Roman" w:cs="Calibri"/>
              </w:rPr>
            </w:pPr>
            <w:r w:rsidRPr="00387929">
              <w:rPr>
                <w:rFonts w:eastAsia="Times New Roman" w:cs="Calibri"/>
              </w:rPr>
              <w:t>7.700,00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6D84ED" w14:textId="77777777" w:rsidR="006C112D" w:rsidRPr="00387929" w:rsidRDefault="006C112D" w:rsidP="00BC32D2">
            <w:pPr>
              <w:jc w:val="right"/>
              <w:rPr>
                <w:rFonts w:eastAsia="Times New Roman" w:cs="Calibri"/>
              </w:rPr>
            </w:pPr>
            <w:r w:rsidRPr="00387929">
              <w:rPr>
                <w:rFonts w:eastAsia="Times New Roman" w:cs="Calibri"/>
              </w:rPr>
              <w:t>500.450,00</w:t>
            </w:r>
          </w:p>
        </w:tc>
      </w:tr>
      <w:tr w:rsidR="006C112D" w:rsidRPr="00387929" w14:paraId="6972AC9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E039345" w14:textId="77777777" w:rsidR="006C112D" w:rsidRPr="00387929" w:rsidRDefault="006C112D" w:rsidP="00BC32D2">
            <w:pPr>
              <w:rPr>
                <w:rFonts w:eastAsia="Times New Roman" w:cs="Calibri"/>
              </w:rPr>
            </w:pPr>
            <w:r w:rsidRPr="00387929">
              <w:rPr>
                <w:rFonts w:eastAsia="Times New Roman" w:cs="Calibri"/>
              </w:rPr>
              <w:t>Kapitalni projekt K180001 NABAVA OPREME ZA JAVNU VATROGASNU POSTROJBU</w:t>
            </w:r>
          </w:p>
        </w:tc>
        <w:tc>
          <w:tcPr>
            <w:tcW w:w="1701" w:type="dxa"/>
            <w:tcBorders>
              <w:top w:val="single" w:sz="4" w:space="0" w:color="auto"/>
              <w:left w:val="single" w:sz="4" w:space="0" w:color="auto"/>
              <w:bottom w:val="single" w:sz="4" w:space="0" w:color="auto"/>
              <w:right w:val="single" w:sz="4" w:space="0" w:color="auto"/>
            </w:tcBorders>
            <w:noWrap/>
            <w:vAlign w:val="center"/>
          </w:tcPr>
          <w:p w14:paraId="6A35CCF4" w14:textId="77777777" w:rsidR="006C112D" w:rsidRPr="00387929" w:rsidRDefault="006C112D" w:rsidP="00BC32D2">
            <w:pPr>
              <w:jc w:val="right"/>
              <w:rPr>
                <w:rFonts w:eastAsia="Times New Roman" w:cs="Calibri"/>
              </w:rPr>
            </w:pPr>
            <w:r w:rsidRPr="00387929">
              <w:rPr>
                <w:rFonts w:eastAsia="Times New Roman" w:cs="Calibri"/>
              </w:rPr>
              <w:t>14.500,00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049577" w14:textId="77777777" w:rsidR="006C112D" w:rsidRPr="00387929" w:rsidRDefault="006C112D" w:rsidP="00BC32D2">
            <w:pPr>
              <w:jc w:val="right"/>
              <w:rPr>
                <w:rFonts w:eastAsia="Times New Roman" w:cs="Calibri"/>
              </w:rPr>
            </w:pPr>
            <w:r w:rsidRPr="00387929">
              <w:rPr>
                <w:rFonts w:eastAsia="Times New Roman" w:cs="Calibri"/>
              </w:rPr>
              <w:t>114,00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E6D47E" w14:textId="77777777" w:rsidR="006C112D" w:rsidRPr="00387929" w:rsidRDefault="006C112D" w:rsidP="00BC32D2">
            <w:pPr>
              <w:jc w:val="right"/>
              <w:rPr>
                <w:rFonts w:eastAsia="Times New Roman" w:cs="Calibri"/>
              </w:rPr>
            </w:pPr>
            <w:r w:rsidRPr="00387929">
              <w:rPr>
                <w:rFonts w:eastAsia="Times New Roman" w:cs="Calibri"/>
              </w:rPr>
              <w:t>14.614,00</w:t>
            </w:r>
          </w:p>
        </w:tc>
      </w:tr>
      <w:tr w:rsidR="006C112D" w:rsidRPr="00387929" w14:paraId="73D78CE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F539C8E"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5A9D7E9" w14:textId="77777777" w:rsidR="006C112D" w:rsidRPr="00387929" w:rsidRDefault="006C112D" w:rsidP="00BC32D2">
            <w:pPr>
              <w:jc w:val="right"/>
              <w:rPr>
                <w:rFonts w:eastAsia="Times New Roman" w:cs="Calibri"/>
                <w:b/>
                <w:bCs/>
              </w:rPr>
            </w:pPr>
            <w:r w:rsidRPr="00387929">
              <w:rPr>
                <w:rFonts w:eastAsia="Times New Roman" w:cs="Calibri"/>
                <w:b/>
                <w:bCs/>
              </w:rPr>
              <w:t>507.250,00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FCD0E3E" w14:textId="77777777" w:rsidR="006C112D" w:rsidRPr="00387929" w:rsidRDefault="006C112D" w:rsidP="00BC32D2">
            <w:pPr>
              <w:jc w:val="right"/>
              <w:rPr>
                <w:rFonts w:eastAsia="Times New Roman" w:cs="Calibri"/>
                <w:b/>
                <w:bCs/>
              </w:rPr>
            </w:pPr>
            <w:r w:rsidRPr="00387929">
              <w:rPr>
                <w:rFonts w:eastAsia="Times New Roman" w:cs="Calibri"/>
                <w:b/>
                <w:bCs/>
              </w:rPr>
              <w:t>7.814,00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8A81918" w14:textId="77777777" w:rsidR="006C112D" w:rsidRPr="00387929" w:rsidRDefault="006C112D" w:rsidP="00BC32D2">
            <w:pPr>
              <w:jc w:val="right"/>
              <w:rPr>
                <w:rFonts w:eastAsia="Times New Roman" w:cs="Calibri"/>
                <w:b/>
                <w:bCs/>
              </w:rPr>
            </w:pPr>
            <w:r w:rsidRPr="00387929">
              <w:rPr>
                <w:rFonts w:eastAsia="Times New Roman" w:cs="Calibri"/>
                <w:b/>
                <w:bCs/>
              </w:rPr>
              <w:t>515.064,00</w:t>
            </w:r>
          </w:p>
        </w:tc>
      </w:tr>
    </w:tbl>
    <w:p w14:paraId="2F446171" w14:textId="6BF4826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Javne vatrogasne postrojbe</w:t>
      </w:r>
      <w:r w:rsidRPr="00387929">
        <w:rPr>
          <w:rFonts w:ascii="Calibri" w:eastAsia="Times New Roman" w:hAnsi="Calibri" w:cs="Calibri"/>
        </w:rPr>
        <w:t xml:space="preserve"> - odnosi se na rashode za zaposlene, materijalne i financijske rashode koji su neophodni za redovno obavljanje djelatnosti.</w:t>
      </w:r>
      <w:r w:rsidR="005E29B5" w:rsidRPr="00387929">
        <w:rPr>
          <w:rFonts w:ascii="Calibri" w:eastAsia="Times New Roman" w:hAnsi="Calibri" w:cs="Calibri"/>
        </w:rPr>
        <w:t xml:space="preserve"> Do povećanja dolazi radi korištenja Odluke o raspodjeli rezultata za 2024. godinu. </w:t>
      </w:r>
    </w:p>
    <w:p w14:paraId="6D5AED76" w14:textId="77777777"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b/>
          <w:bCs/>
        </w:rPr>
        <w:t>Nabava opreme za Javnu vatrogasnu postrojbu -</w:t>
      </w:r>
      <w:r w:rsidRPr="00387929">
        <w:rPr>
          <w:rFonts w:ascii="Calibri" w:eastAsia="Times New Roman" w:hAnsi="Calibri" w:cs="Calibri"/>
        </w:rPr>
        <w:t xml:space="preserve"> odnosi se na nabavu opreme za protupožarnu zaštitu kako bi se održala kvaliteta pružanja usluga.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7"/>
        <w:gridCol w:w="2106"/>
        <w:gridCol w:w="850"/>
        <w:gridCol w:w="1095"/>
        <w:gridCol w:w="1131"/>
        <w:gridCol w:w="1121"/>
        <w:gridCol w:w="1152"/>
      </w:tblGrid>
      <w:tr w:rsidR="006C112D" w:rsidRPr="00387929" w14:paraId="268586ED" w14:textId="77777777" w:rsidTr="00BC32D2">
        <w:trPr>
          <w:trHeight w:val="646"/>
          <w:jc w:val="center"/>
        </w:trPr>
        <w:tc>
          <w:tcPr>
            <w:tcW w:w="1696" w:type="dxa"/>
            <w:shd w:val="clear" w:color="auto" w:fill="FFFFFF"/>
            <w:tcMar>
              <w:top w:w="0" w:type="dxa"/>
              <w:left w:w="93" w:type="dxa"/>
              <w:bottom w:w="0" w:type="dxa"/>
              <w:right w:w="108" w:type="dxa"/>
            </w:tcMar>
            <w:vAlign w:val="center"/>
            <w:hideMark/>
          </w:tcPr>
          <w:p w14:paraId="5454B7A9" w14:textId="77777777" w:rsidR="006C112D" w:rsidRPr="00387929" w:rsidRDefault="006C112D" w:rsidP="00BC32D2">
            <w:pPr>
              <w:jc w:val="center"/>
              <w:rPr>
                <w:rFonts w:ascii="Calibri" w:hAnsi="Calibri" w:cs="Calibri"/>
                <w:sz w:val="20"/>
                <w:szCs w:val="20"/>
              </w:rPr>
            </w:pPr>
            <w:r w:rsidRPr="00387929">
              <w:rPr>
                <w:rFonts w:ascii="Calibri" w:eastAsia="Times New Roman" w:hAnsi="Calibri" w:cs="Calibri"/>
                <w:sz w:val="20"/>
                <w:szCs w:val="20"/>
              </w:rPr>
              <w:t>Pokazatelj uspješnosti</w:t>
            </w:r>
          </w:p>
        </w:tc>
        <w:tc>
          <w:tcPr>
            <w:tcW w:w="2268" w:type="dxa"/>
            <w:shd w:val="clear" w:color="auto" w:fill="FFFFFF"/>
            <w:tcMar>
              <w:top w:w="0" w:type="dxa"/>
              <w:left w:w="93" w:type="dxa"/>
              <w:bottom w:w="0" w:type="dxa"/>
              <w:right w:w="108" w:type="dxa"/>
            </w:tcMar>
            <w:vAlign w:val="center"/>
            <w:hideMark/>
          </w:tcPr>
          <w:p w14:paraId="5116A888" w14:textId="77777777" w:rsidR="006C112D" w:rsidRPr="00387929" w:rsidRDefault="006C112D" w:rsidP="00BC32D2">
            <w:pPr>
              <w:jc w:val="center"/>
              <w:rPr>
                <w:rFonts w:ascii="Calibri" w:hAnsi="Calibri" w:cs="Calibri"/>
                <w:sz w:val="20"/>
                <w:szCs w:val="20"/>
              </w:rPr>
            </w:pPr>
            <w:r w:rsidRPr="00387929">
              <w:rPr>
                <w:rFonts w:ascii="Calibri" w:eastAsia="Times New Roman" w:hAnsi="Calibri" w:cs="Calibri"/>
                <w:sz w:val="20"/>
                <w:szCs w:val="20"/>
              </w:rPr>
              <w:t>Definicija</w:t>
            </w:r>
          </w:p>
        </w:tc>
        <w:tc>
          <w:tcPr>
            <w:tcW w:w="851" w:type="dxa"/>
            <w:shd w:val="clear" w:color="auto" w:fill="FFFFFF"/>
            <w:tcMar>
              <w:top w:w="0" w:type="dxa"/>
              <w:left w:w="93" w:type="dxa"/>
              <w:bottom w:w="0" w:type="dxa"/>
              <w:right w:w="108" w:type="dxa"/>
            </w:tcMar>
            <w:vAlign w:val="center"/>
            <w:hideMark/>
          </w:tcPr>
          <w:p w14:paraId="6D4C56F3" w14:textId="77777777" w:rsidR="006C112D" w:rsidRPr="00387929" w:rsidRDefault="006C112D" w:rsidP="00BC32D2">
            <w:pPr>
              <w:jc w:val="center"/>
              <w:rPr>
                <w:rFonts w:ascii="Calibri" w:hAnsi="Calibri" w:cs="Calibri"/>
                <w:sz w:val="20"/>
                <w:szCs w:val="20"/>
              </w:rPr>
            </w:pPr>
            <w:r w:rsidRPr="00387929">
              <w:rPr>
                <w:rFonts w:ascii="Calibri" w:eastAsia="Times New Roman" w:hAnsi="Calibri" w:cs="Calibri"/>
                <w:sz w:val="20"/>
                <w:szCs w:val="20"/>
              </w:rPr>
              <w:t>Jedinica</w:t>
            </w:r>
          </w:p>
        </w:tc>
        <w:tc>
          <w:tcPr>
            <w:tcW w:w="1109" w:type="dxa"/>
            <w:shd w:val="clear" w:color="auto" w:fill="FFFFFF"/>
            <w:tcMar>
              <w:top w:w="0" w:type="dxa"/>
              <w:left w:w="93" w:type="dxa"/>
              <w:bottom w:w="0" w:type="dxa"/>
              <w:right w:w="108" w:type="dxa"/>
            </w:tcMar>
            <w:vAlign w:val="center"/>
            <w:hideMark/>
          </w:tcPr>
          <w:p w14:paraId="24B0978C" w14:textId="77777777" w:rsidR="006C112D" w:rsidRPr="00387929" w:rsidRDefault="006C112D" w:rsidP="00BC32D2">
            <w:pPr>
              <w:jc w:val="center"/>
              <w:rPr>
                <w:rFonts w:ascii="Calibri" w:hAnsi="Calibri" w:cs="Calibri"/>
                <w:sz w:val="20"/>
                <w:szCs w:val="20"/>
              </w:rPr>
            </w:pPr>
            <w:r w:rsidRPr="00387929">
              <w:rPr>
                <w:rFonts w:ascii="Calibri" w:eastAsia="Times New Roman" w:hAnsi="Calibri" w:cs="Calibri"/>
                <w:sz w:val="20"/>
                <w:szCs w:val="20"/>
              </w:rPr>
              <w:t xml:space="preserve">Polazna vrijednost </w:t>
            </w:r>
          </w:p>
        </w:tc>
        <w:tc>
          <w:tcPr>
            <w:tcW w:w="1042" w:type="dxa"/>
            <w:shd w:val="clear" w:color="auto" w:fill="FFFFFF"/>
            <w:tcMar>
              <w:top w:w="0" w:type="dxa"/>
              <w:left w:w="93" w:type="dxa"/>
              <w:bottom w:w="0" w:type="dxa"/>
              <w:right w:w="108" w:type="dxa"/>
            </w:tcMar>
            <w:vAlign w:val="center"/>
            <w:hideMark/>
          </w:tcPr>
          <w:p w14:paraId="25B2A5A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053" w:type="dxa"/>
            <w:shd w:val="clear" w:color="auto" w:fill="FFFFFF"/>
            <w:tcMar>
              <w:top w:w="0" w:type="dxa"/>
              <w:left w:w="93" w:type="dxa"/>
              <w:bottom w:w="0" w:type="dxa"/>
              <w:right w:w="108" w:type="dxa"/>
            </w:tcMar>
            <w:vAlign w:val="center"/>
            <w:hideMark/>
          </w:tcPr>
          <w:p w14:paraId="518A090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053" w:type="dxa"/>
            <w:shd w:val="clear" w:color="auto" w:fill="FFFFFF"/>
            <w:tcMar>
              <w:top w:w="0" w:type="dxa"/>
              <w:left w:w="93" w:type="dxa"/>
              <w:bottom w:w="0" w:type="dxa"/>
              <w:right w:w="108" w:type="dxa"/>
            </w:tcMar>
            <w:vAlign w:val="center"/>
            <w:hideMark/>
          </w:tcPr>
          <w:p w14:paraId="37893A1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717A1813" w14:textId="77777777" w:rsidTr="00BC32D2">
        <w:trPr>
          <w:trHeight w:val="535"/>
          <w:jc w:val="center"/>
        </w:trPr>
        <w:tc>
          <w:tcPr>
            <w:tcW w:w="1696" w:type="dxa"/>
            <w:shd w:val="clear" w:color="auto" w:fill="FFFFFF"/>
            <w:tcMar>
              <w:top w:w="0" w:type="dxa"/>
              <w:left w:w="93" w:type="dxa"/>
              <w:bottom w:w="0" w:type="dxa"/>
              <w:right w:w="108" w:type="dxa"/>
            </w:tcMar>
            <w:vAlign w:val="center"/>
            <w:hideMark/>
          </w:tcPr>
          <w:p w14:paraId="6B960963" w14:textId="77777777" w:rsidR="006C112D" w:rsidRPr="00387929" w:rsidRDefault="006C112D" w:rsidP="00BC32D2">
            <w:pPr>
              <w:rPr>
                <w:rFonts w:ascii="Calibri" w:hAnsi="Calibri" w:cs="Calibri"/>
                <w:sz w:val="20"/>
                <w:szCs w:val="20"/>
              </w:rPr>
            </w:pPr>
            <w:r w:rsidRPr="00387929">
              <w:rPr>
                <w:rFonts w:ascii="Calibri" w:eastAsia="Times New Roman" w:hAnsi="Calibri" w:cs="Calibri"/>
                <w:sz w:val="20"/>
                <w:szCs w:val="20"/>
              </w:rPr>
              <w:t>Broj intervencija na području djelovanja</w:t>
            </w:r>
          </w:p>
        </w:tc>
        <w:tc>
          <w:tcPr>
            <w:tcW w:w="2268" w:type="dxa"/>
            <w:shd w:val="clear" w:color="auto" w:fill="FFFFFF"/>
            <w:tcMar>
              <w:top w:w="0" w:type="dxa"/>
              <w:left w:w="93" w:type="dxa"/>
              <w:bottom w:w="0" w:type="dxa"/>
              <w:right w:w="108" w:type="dxa"/>
            </w:tcMar>
            <w:vAlign w:val="center"/>
            <w:hideMark/>
          </w:tcPr>
          <w:p w14:paraId="75F30C41" w14:textId="77777777" w:rsidR="006C112D" w:rsidRPr="00387929" w:rsidRDefault="006C112D" w:rsidP="00BC32D2">
            <w:pPr>
              <w:rPr>
                <w:rFonts w:ascii="Calibri" w:hAnsi="Calibri" w:cs="Calibri"/>
                <w:sz w:val="20"/>
                <w:szCs w:val="20"/>
              </w:rPr>
            </w:pPr>
            <w:r w:rsidRPr="00387929">
              <w:rPr>
                <w:rFonts w:ascii="Calibri" w:eastAsia="Times New Roman" w:hAnsi="Calibri" w:cs="Calibri"/>
                <w:sz w:val="20"/>
                <w:szCs w:val="20"/>
              </w:rPr>
              <w:t>Odraditi sve intervencije na području grada Požege</w:t>
            </w:r>
          </w:p>
        </w:tc>
        <w:tc>
          <w:tcPr>
            <w:tcW w:w="851" w:type="dxa"/>
            <w:shd w:val="clear" w:color="auto" w:fill="FFFFFF"/>
            <w:tcMar>
              <w:top w:w="0" w:type="dxa"/>
              <w:left w:w="93" w:type="dxa"/>
              <w:bottom w:w="0" w:type="dxa"/>
              <w:right w:w="108" w:type="dxa"/>
            </w:tcMar>
            <w:vAlign w:val="center"/>
            <w:hideMark/>
          </w:tcPr>
          <w:p w14:paraId="082A0C08" w14:textId="77777777" w:rsidR="006C112D" w:rsidRPr="00387929" w:rsidRDefault="006C112D" w:rsidP="00BC32D2">
            <w:pPr>
              <w:jc w:val="center"/>
              <w:rPr>
                <w:rFonts w:ascii="Calibri" w:hAnsi="Calibri" w:cs="Calibri"/>
                <w:sz w:val="20"/>
                <w:szCs w:val="20"/>
              </w:rPr>
            </w:pPr>
            <w:r w:rsidRPr="00387929">
              <w:rPr>
                <w:rFonts w:ascii="Calibri" w:eastAsia="Times New Roman" w:hAnsi="Calibri" w:cs="Calibri"/>
                <w:sz w:val="20"/>
                <w:szCs w:val="20"/>
              </w:rPr>
              <w:t>broj</w:t>
            </w:r>
          </w:p>
        </w:tc>
        <w:tc>
          <w:tcPr>
            <w:tcW w:w="1109" w:type="dxa"/>
            <w:shd w:val="clear" w:color="auto" w:fill="FFFFFF"/>
            <w:tcMar>
              <w:top w:w="0" w:type="dxa"/>
              <w:left w:w="93" w:type="dxa"/>
              <w:bottom w:w="0" w:type="dxa"/>
              <w:right w:w="108" w:type="dxa"/>
            </w:tcMar>
            <w:vAlign w:val="center"/>
            <w:hideMark/>
          </w:tcPr>
          <w:p w14:paraId="501C507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400</w:t>
            </w:r>
          </w:p>
        </w:tc>
        <w:tc>
          <w:tcPr>
            <w:tcW w:w="1042" w:type="dxa"/>
            <w:shd w:val="clear" w:color="auto" w:fill="FFFFFF"/>
            <w:tcMar>
              <w:top w:w="0" w:type="dxa"/>
              <w:left w:w="93" w:type="dxa"/>
              <w:bottom w:w="0" w:type="dxa"/>
              <w:right w:w="108" w:type="dxa"/>
            </w:tcMar>
            <w:vAlign w:val="center"/>
          </w:tcPr>
          <w:p w14:paraId="6947E2F5"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400</w:t>
            </w:r>
          </w:p>
        </w:tc>
        <w:tc>
          <w:tcPr>
            <w:tcW w:w="1053" w:type="dxa"/>
            <w:shd w:val="clear" w:color="auto" w:fill="FFFFFF"/>
            <w:tcMar>
              <w:top w:w="0" w:type="dxa"/>
              <w:left w:w="93" w:type="dxa"/>
              <w:bottom w:w="0" w:type="dxa"/>
              <w:right w:w="108" w:type="dxa"/>
            </w:tcMar>
            <w:vAlign w:val="center"/>
          </w:tcPr>
          <w:p w14:paraId="05DAC945"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053" w:type="dxa"/>
            <w:shd w:val="clear" w:color="auto" w:fill="FFFFFF"/>
            <w:tcMar>
              <w:top w:w="0" w:type="dxa"/>
              <w:left w:w="93" w:type="dxa"/>
              <w:bottom w:w="0" w:type="dxa"/>
              <w:right w:w="108" w:type="dxa"/>
            </w:tcMar>
            <w:vAlign w:val="center"/>
          </w:tcPr>
          <w:p w14:paraId="3567FDA3"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400</w:t>
            </w:r>
          </w:p>
        </w:tc>
      </w:tr>
    </w:tbl>
    <w:p w14:paraId="4022CD72" w14:textId="77777777" w:rsidR="006C112D" w:rsidRPr="00387929" w:rsidRDefault="006C112D" w:rsidP="006C112D">
      <w:pPr>
        <w:spacing w:before="240" w:after="240"/>
        <w:jc w:val="both"/>
        <w:rPr>
          <w:rFonts w:ascii="Calibri" w:hAnsi="Calibri" w:cs="Calibri"/>
          <w:b/>
          <w:bCs/>
        </w:rPr>
      </w:pPr>
      <w:r w:rsidRPr="00387929">
        <w:rPr>
          <w:rFonts w:ascii="Calibri" w:hAnsi="Calibri" w:cs="Calibri"/>
          <w:b/>
          <w:bCs/>
        </w:rPr>
        <w:t xml:space="preserve">Glava 00303 Javna ustanova – Lokalna razvojna agencija </w:t>
      </w:r>
    </w:p>
    <w:p w14:paraId="123056B9" w14:textId="77777777" w:rsidR="006C112D" w:rsidRPr="00387929" w:rsidRDefault="006C112D" w:rsidP="006C112D">
      <w:pPr>
        <w:spacing w:after="240"/>
        <w:jc w:val="both"/>
        <w:rPr>
          <w:rFonts w:ascii="Calibri" w:hAnsi="Calibri" w:cs="Calibri"/>
        </w:rPr>
      </w:pPr>
      <w:r w:rsidRPr="00387929">
        <w:rPr>
          <w:rFonts w:ascii="Calibri" w:hAnsi="Calibri" w:cs="Calibri"/>
          <w:b/>
          <w:bCs/>
        </w:rPr>
        <w:t>Proračunski korisnik 50725 – Lokalna razvojna agencija Požega LO-RA</w:t>
      </w:r>
    </w:p>
    <w:p w14:paraId="637BB58C" w14:textId="77777777" w:rsidR="006C112D" w:rsidRPr="00387929" w:rsidRDefault="006C112D" w:rsidP="006C112D">
      <w:pPr>
        <w:jc w:val="both"/>
        <w:rPr>
          <w:rFonts w:ascii="Calibri" w:hAnsi="Calibri" w:cs="Calibri"/>
          <w:bCs/>
        </w:rPr>
      </w:pPr>
      <w:r w:rsidRPr="00387929">
        <w:rPr>
          <w:rFonts w:ascii="Calibri" w:hAnsi="Calibri" w:cs="Calibri"/>
          <w:bCs/>
        </w:rPr>
        <w:t>Javna ustanova Lokalna razvojna agencija Požega osnovana je 2018. godine te se sastoji od tri (3) ustrojstvene jedinice: Ured ravnatelja, Odjel za strateško planiranje i razvojne programe i Odjel za pripremu i provedbu projekata.</w:t>
      </w:r>
    </w:p>
    <w:p w14:paraId="1BF09A7F" w14:textId="77777777" w:rsidR="006C112D" w:rsidRPr="00387929" w:rsidRDefault="006C112D" w:rsidP="006C112D">
      <w:pPr>
        <w:spacing w:after="240"/>
        <w:jc w:val="both"/>
        <w:rPr>
          <w:rFonts w:ascii="Calibri" w:hAnsi="Calibri" w:cs="Calibri"/>
          <w:bCs/>
        </w:rPr>
      </w:pPr>
      <w:r w:rsidRPr="00387929">
        <w:rPr>
          <w:rFonts w:ascii="Calibri" w:hAnsi="Calibri" w:cs="Calibri"/>
          <w:bCs/>
        </w:rPr>
        <w:t>LO-RA Požega obavlja sljedeće djelatnosti: poticanje razvoja gospodarstva, turizma, poljoprivrede i organizacija civilnog društva Grada Požege, koordiniranje izrade strategija razvoja jedinica lokalne samouprave, poticanje pripreme razvojnih projekata na području jedinice lokalne samouprave, sudjelovanje u izradi razvojnih projekata i strateških projekata regionalnog razvoja statističke regije, priprema i provedba razvojnih programa i projekata Grada Požege financiranih iz sredstava EU fondova, pružanje savjetodavne i tehničke pomoći u pripremi projekata gospodarskih subjekata s područja Grada Požege, istraživanje tržišta i ispitivanje javnog mijenja, organizacija sastanaka i poslovnih sajmova, ostale poslovne pomoćne uslužne djelatnosti i djelatnost upravljanja Poduzetničkim inkubatorom u Požegi te druge poslove definirane Statutom.</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26E70D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863BD6B" w14:textId="77777777" w:rsidR="006C112D" w:rsidRPr="00387929" w:rsidRDefault="006C112D" w:rsidP="00BC32D2">
            <w:pPr>
              <w:rPr>
                <w:rFonts w:cs="Calibri"/>
                <w:b/>
                <w:bCs/>
                <w:kern w:val="2"/>
                <w14:ligatures w14:val="standardContextual"/>
              </w:rPr>
            </w:pPr>
            <w:r w:rsidRPr="00387929">
              <w:rPr>
                <w:rFonts w:cs="Calibri"/>
                <w:b/>
                <w:bCs/>
                <w:kern w:val="2"/>
                <w14:ligatures w14:val="standardContextual"/>
              </w:rPr>
              <w:t>Glava 00303 JAVNA USTANOVA - LOKALNA RAZVOJNA AGENCIJA</w:t>
            </w:r>
          </w:p>
          <w:p w14:paraId="2566B66C" w14:textId="77777777" w:rsidR="006C112D" w:rsidRPr="00387929" w:rsidRDefault="006C112D" w:rsidP="00BC32D2">
            <w:pPr>
              <w:rPr>
                <w:rFonts w:cs="Calibri"/>
                <w:b/>
                <w:bCs/>
                <w:kern w:val="2"/>
                <w14:ligatures w14:val="standardContextual"/>
              </w:rPr>
            </w:pPr>
            <w:r w:rsidRPr="00387929">
              <w:rPr>
                <w:rFonts w:cs="Calibri"/>
                <w:b/>
                <w:bCs/>
                <w:kern w:val="2"/>
                <w14:ligatures w14:val="standardContextual"/>
              </w:rPr>
              <w:t>50725 LOKALNA RAZVOJNA AGENCIJA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710D25"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124252"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8723A0"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I.REBALANS</w:t>
            </w:r>
          </w:p>
        </w:tc>
      </w:tr>
      <w:tr w:rsidR="006C112D" w:rsidRPr="00387929" w14:paraId="1338C95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1EAC48A" w14:textId="77777777" w:rsidR="006C112D" w:rsidRPr="00387929" w:rsidRDefault="006C112D" w:rsidP="00BC32D2">
            <w:pPr>
              <w:rPr>
                <w:rFonts w:cs="Calibri"/>
                <w:kern w:val="2"/>
                <w14:ligatures w14:val="standardContextual"/>
              </w:rPr>
            </w:pPr>
            <w:r w:rsidRPr="00387929">
              <w:rPr>
                <w:rFonts w:cs="Calibri"/>
                <w:kern w:val="2"/>
                <w14:ligatures w14:val="standardContextual"/>
              </w:rPr>
              <w:t>Korisnik K080 LOKALNA RAZVOJNA AGENCIJA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82A7F8"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398.500,00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7293A9"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417,00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F978793"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398.917,00</w:t>
            </w:r>
          </w:p>
        </w:tc>
      </w:tr>
      <w:tr w:rsidR="006C112D" w:rsidRPr="00387929" w14:paraId="7C8A680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4905477" w14:textId="77777777" w:rsidR="006C112D" w:rsidRPr="00387929" w:rsidRDefault="006C112D" w:rsidP="00BC32D2">
            <w:pPr>
              <w:rPr>
                <w:rFonts w:cs="Calibri"/>
                <w:kern w:val="2"/>
                <w14:ligatures w14:val="standardContextual"/>
              </w:rPr>
            </w:pPr>
            <w:r w:rsidRPr="00387929">
              <w:rPr>
                <w:rFonts w:cs="Calibri"/>
                <w:kern w:val="2"/>
                <w14:ligatures w14:val="standardContextual"/>
              </w:rPr>
              <w:t>PROGRAM 2500 REDOVNA DJELATNOST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050E81"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350.400,00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D0A4A52"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417,00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D2155E"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350.817,00</w:t>
            </w:r>
          </w:p>
        </w:tc>
      </w:tr>
      <w:tr w:rsidR="006C112D" w:rsidRPr="00387929" w14:paraId="05DF559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4C4B252" w14:textId="77777777" w:rsidR="006C112D" w:rsidRPr="00387929" w:rsidRDefault="006C112D" w:rsidP="00BC32D2">
            <w:pPr>
              <w:rPr>
                <w:rFonts w:cs="Calibri"/>
                <w:kern w:val="2"/>
                <w14:ligatures w14:val="standardContextual"/>
              </w:rPr>
            </w:pPr>
            <w:r w:rsidRPr="00387929">
              <w:rPr>
                <w:rFonts w:cs="Calibri"/>
                <w:kern w:val="2"/>
                <w14:ligatures w14:val="standardContextual"/>
              </w:rPr>
              <w:t>PROGRAM 2501 PRIPREMA I PROVEDBA PROJEKATA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F9EA66"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48.100,00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A2397F"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84B34D"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48.100,00</w:t>
            </w:r>
          </w:p>
        </w:tc>
      </w:tr>
    </w:tbl>
    <w:p w14:paraId="63E403D5" w14:textId="77777777" w:rsidR="006C112D" w:rsidRPr="00387929" w:rsidRDefault="006C112D" w:rsidP="006C112D">
      <w:pPr>
        <w:spacing w:before="240" w:after="240"/>
        <w:jc w:val="both"/>
        <w:rPr>
          <w:rFonts w:ascii="Calibri" w:hAnsi="Calibri" w:cs="Calibri"/>
          <w:b/>
          <w:bCs/>
        </w:rPr>
      </w:pPr>
      <w:r w:rsidRPr="00387929">
        <w:rPr>
          <w:rFonts w:ascii="Calibri" w:hAnsi="Calibri" w:cs="Calibri"/>
          <w:b/>
          <w:bCs/>
        </w:rPr>
        <w:t>NAZIV PROGRAMA: REDOVNA DJELATNOST LOKALNE RAZVOJNE AGENCIJE</w:t>
      </w:r>
    </w:p>
    <w:p w14:paraId="3D73EB21" w14:textId="74DC68D0" w:rsidR="00F0380D" w:rsidRPr="00387929" w:rsidRDefault="006C112D" w:rsidP="006C112D">
      <w:pPr>
        <w:spacing w:after="240"/>
        <w:jc w:val="both"/>
        <w:rPr>
          <w:rFonts w:ascii="Calibri" w:hAnsi="Calibri" w:cs="Calibri"/>
        </w:rPr>
      </w:pPr>
      <w:r w:rsidRPr="00387929">
        <w:rPr>
          <w:rFonts w:ascii="Calibri" w:hAnsi="Calibri" w:cs="Calibri"/>
        </w:rPr>
        <w:t>Redovna djelatnost Agencije odnosi se na aktivnosti kojima se osigurava nesmetano djelovanje Poduzetničkog inkubatora Požega kojim Agencija upravlja, obavljanje svih administrativnih poslova nužnih za funkcioniranje Agencije.</w:t>
      </w:r>
    </w:p>
    <w:p w14:paraId="46ADDA5D" w14:textId="77777777" w:rsidR="00F0380D" w:rsidRPr="00387929" w:rsidRDefault="00F0380D">
      <w:pPr>
        <w:rPr>
          <w:rFonts w:ascii="Calibri" w:hAnsi="Calibri" w:cs="Calibri"/>
        </w:rPr>
      </w:pPr>
      <w:r w:rsidRPr="00387929">
        <w:rPr>
          <w:rFonts w:ascii="Calibri" w:hAnsi="Calibri" w:cs="Calibri"/>
        </w:rPr>
        <w:br w:type="page"/>
      </w:r>
    </w:p>
    <w:p w14:paraId="23102848" w14:textId="77777777" w:rsidR="006C112D" w:rsidRPr="00387929" w:rsidRDefault="006C112D" w:rsidP="006C112D">
      <w:pPr>
        <w:jc w:val="both"/>
        <w:rPr>
          <w:rFonts w:ascii="Calibri" w:hAnsi="Calibri" w:cs="Calibri"/>
          <w:b/>
        </w:rPr>
      </w:pPr>
      <w:r w:rsidRPr="00387929">
        <w:rPr>
          <w:rFonts w:ascii="Calibri" w:hAnsi="Calibri" w:cs="Calibri"/>
          <w:b/>
        </w:rPr>
        <w:t>Zakonska osnova za uvođenje programa:</w:t>
      </w:r>
    </w:p>
    <w:p w14:paraId="3DE61D16" w14:textId="77777777" w:rsidR="006C112D" w:rsidRPr="00387929" w:rsidRDefault="006C112D" w:rsidP="006C112D">
      <w:pPr>
        <w:pStyle w:val="Odlomakpopisa"/>
        <w:numPr>
          <w:ilvl w:val="0"/>
          <w:numId w:val="7"/>
        </w:numPr>
        <w:spacing w:after="0" w:line="240" w:lineRule="auto"/>
        <w:jc w:val="both"/>
        <w:rPr>
          <w:rFonts w:ascii="Calibri" w:hAnsi="Calibri" w:cs="Calibri"/>
        </w:rPr>
      </w:pPr>
      <w:r w:rsidRPr="00387929">
        <w:rPr>
          <w:rFonts w:ascii="Calibri" w:hAnsi="Calibri" w:cs="Calibri"/>
        </w:rPr>
        <w:t>Zakon o ustanovama (Narodne novine, broj: 76/93., 29/97., 47/99., 35/08., 127/19. i 151/22.),</w:t>
      </w:r>
    </w:p>
    <w:p w14:paraId="3FF6A10B" w14:textId="77777777" w:rsidR="006C112D" w:rsidRPr="00387929" w:rsidRDefault="006C112D" w:rsidP="006C112D">
      <w:pPr>
        <w:pStyle w:val="Odlomakpopisa"/>
        <w:numPr>
          <w:ilvl w:val="0"/>
          <w:numId w:val="7"/>
        </w:numPr>
        <w:spacing w:after="0" w:line="240" w:lineRule="auto"/>
        <w:jc w:val="both"/>
        <w:rPr>
          <w:rFonts w:ascii="Calibri" w:hAnsi="Calibri" w:cs="Calibri"/>
        </w:rPr>
      </w:pPr>
      <w:r w:rsidRPr="00387929">
        <w:rPr>
          <w:rFonts w:ascii="Calibri" w:hAnsi="Calibri" w:cs="Calibri"/>
        </w:rPr>
        <w:t>Zakon o regionalnom razvoju Republike Hrvatske (Narodne novine, broj: 147/14., 123/17. i 118/18.) i</w:t>
      </w:r>
    </w:p>
    <w:p w14:paraId="738D0AD8" w14:textId="77777777" w:rsidR="006C112D" w:rsidRPr="00387929" w:rsidRDefault="006C112D" w:rsidP="006C112D">
      <w:pPr>
        <w:pStyle w:val="Odlomakpopisa"/>
        <w:numPr>
          <w:ilvl w:val="0"/>
          <w:numId w:val="7"/>
        </w:numPr>
        <w:spacing w:after="240" w:line="240" w:lineRule="auto"/>
        <w:jc w:val="both"/>
        <w:rPr>
          <w:rFonts w:ascii="Calibri" w:hAnsi="Calibri" w:cs="Calibri"/>
        </w:rPr>
      </w:pPr>
      <w:r w:rsidRPr="00387929">
        <w:rPr>
          <w:rFonts w:ascii="Calibri" w:hAnsi="Calibri" w:cs="Calibri"/>
        </w:rPr>
        <w:t>Odluka Gradskog vijeća Grada Požege o osnivanju Javne ustanove Lokalna razvojna agencija Požega (Službene novine Grada Požege, 19/18., 2/19. i 16/19.).</w:t>
      </w:r>
    </w:p>
    <w:tbl>
      <w:tblPr>
        <w:tblStyle w:val="Reetkatablice1"/>
        <w:tblW w:w="9072" w:type="dxa"/>
        <w:jc w:val="center"/>
        <w:tblInd w:w="0" w:type="dxa"/>
        <w:tblLook w:val="04A0" w:firstRow="1" w:lastRow="0" w:firstColumn="1" w:lastColumn="0" w:noHBand="0" w:noVBand="1"/>
      </w:tblPr>
      <w:tblGrid>
        <w:gridCol w:w="3969"/>
        <w:gridCol w:w="1701"/>
        <w:gridCol w:w="1696"/>
        <w:gridCol w:w="1706"/>
      </w:tblGrid>
      <w:tr w:rsidR="006C112D" w:rsidRPr="00387929" w14:paraId="76025ED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4E5F73C" w14:textId="77777777" w:rsidR="006C112D" w:rsidRPr="00387929" w:rsidRDefault="006C112D" w:rsidP="00BC32D2">
            <w:pPr>
              <w:rPr>
                <w:rFonts w:cs="Calibri"/>
                <w:b/>
                <w:bCs/>
                <w:kern w:val="2"/>
                <w14:ligatures w14:val="standardContextual"/>
              </w:rPr>
            </w:pPr>
            <w:r w:rsidRPr="00387929">
              <w:rPr>
                <w:rFonts w:cs="Calibri"/>
                <w:b/>
                <w:bCs/>
                <w:kern w:val="2"/>
                <w14:ligatures w14:val="standardContextual"/>
              </w:rPr>
              <w:t>PROGRAM 2500 REDOVNA DJELATNOST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54A6888"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PRORAČUN 2025.</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298D192"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PROMJENA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0BAC8F4E"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I.REBALANS</w:t>
            </w:r>
          </w:p>
        </w:tc>
      </w:tr>
      <w:tr w:rsidR="006C112D" w:rsidRPr="00387929" w14:paraId="6CB15AC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3FCCD65" w14:textId="77777777" w:rsidR="006C112D" w:rsidRPr="00387929" w:rsidRDefault="006C112D" w:rsidP="00BC32D2">
            <w:pPr>
              <w:rPr>
                <w:rFonts w:cs="Calibri"/>
                <w:kern w:val="2"/>
                <w14:ligatures w14:val="standardContextual"/>
              </w:rPr>
            </w:pPr>
            <w:r w:rsidRPr="00387929">
              <w:rPr>
                <w:rFonts w:cs="Calibri"/>
                <w:kern w:val="2"/>
                <w14:ligatures w14:val="standardContextual"/>
              </w:rPr>
              <w:t>Aktivnost A250001 OSNOVNA AKTIVNOST LOKALNE RAZVOJNE AGENCIJE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608890"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346.870,00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663D33B"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417,00</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5EAB4CE2"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347.287,00</w:t>
            </w:r>
          </w:p>
        </w:tc>
      </w:tr>
      <w:tr w:rsidR="006C112D" w:rsidRPr="00387929" w14:paraId="23E629B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AF3AA74" w14:textId="77777777" w:rsidR="006C112D" w:rsidRPr="00387929" w:rsidRDefault="006C112D" w:rsidP="00BC32D2">
            <w:pPr>
              <w:rPr>
                <w:rFonts w:cs="Calibri"/>
                <w:kern w:val="2"/>
                <w14:ligatures w14:val="standardContextual"/>
              </w:rPr>
            </w:pPr>
            <w:r w:rsidRPr="00387929">
              <w:rPr>
                <w:rFonts w:cs="Calibri"/>
                <w:kern w:val="2"/>
                <w14:ligatures w14:val="standardContextual"/>
              </w:rPr>
              <w:t>Kapitalni projekt K250001 NABAVA OPREME ZA LOKALNU RAZVOJNU AGENCIJU</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DF0639"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3.530,00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26FE89B5"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0,00</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0DF5A5CC"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3.530,00</w:t>
            </w:r>
          </w:p>
        </w:tc>
      </w:tr>
      <w:tr w:rsidR="006C112D" w:rsidRPr="00387929" w14:paraId="34D1B1F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FDA8068" w14:textId="77777777" w:rsidR="006C112D" w:rsidRPr="00387929" w:rsidRDefault="006C112D" w:rsidP="00BC32D2">
            <w:pPr>
              <w:jc w:val="both"/>
              <w:rPr>
                <w:rFonts w:cs="Calibri"/>
                <w:kern w:val="2"/>
                <w14:ligatures w14:val="standardContextual"/>
              </w:rPr>
            </w:pPr>
            <w:r w:rsidRPr="00387929">
              <w:rPr>
                <w:rFonts w:cs="Calibri"/>
                <w:kern w:val="2"/>
                <w14:ligatures w14:val="standardContextual"/>
              </w:rPr>
              <w:t>UKUPNO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7D0175" w14:textId="77777777" w:rsidR="006C112D" w:rsidRPr="00387929" w:rsidRDefault="006C112D" w:rsidP="00BC32D2">
            <w:pPr>
              <w:jc w:val="right"/>
              <w:rPr>
                <w:rFonts w:cs="Calibri"/>
                <w:b/>
                <w:bCs/>
                <w:kern w:val="2"/>
                <w14:ligatures w14:val="standardContextual"/>
              </w:rPr>
            </w:pPr>
            <w:r w:rsidRPr="00387929">
              <w:rPr>
                <w:rFonts w:cs="Calibri"/>
                <w:b/>
                <w:bCs/>
                <w:kern w:val="2"/>
                <w14:ligatures w14:val="standardContextual"/>
              </w:rPr>
              <w:t>350.400,00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32AD99A8" w14:textId="77777777" w:rsidR="006C112D" w:rsidRPr="00387929" w:rsidRDefault="006C112D" w:rsidP="00BC32D2">
            <w:pPr>
              <w:jc w:val="right"/>
              <w:rPr>
                <w:rFonts w:cs="Calibri"/>
                <w:b/>
                <w:bCs/>
                <w:kern w:val="2"/>
                <w14:ligatures w14:val="standardContextual"/>
              </w:rPr>
            </w:pPr>
            <w:r w:rsidRPr="00387929">
              <w:rPr>
                <w:rFonts w:cs="Calibri"/>
                <w:b/>
                <w:bCs/>
                <w:kern w:val="2"/>
                <w14:ligatures w14:val="standardContextual"/>
              </w:rPr>
              <w:t>417,00</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48EC85B1" w14:textId="77777777" w:rsidR="006C112D" w:rsidRPr="00387929" w:rsidRDefault="006C112D" w:rsidP="00BC32D2">
            <w:pPr>
              <w:jc w:val="right"/>
              <w:rPr>
                <w:rFonts w:cs="Calibri"/>
                <w:b/>
                <w:bCs/>
                <w:kern w:val="2"/>
                <w14:ligatures w14:val="standardContextual"/>
              </w:rPr>
            </w:pPr>
            <w:r w:rsidRPr="00387929">
              <w:rPr>
                <w:rFonts w:cs="Calibri"/>
                <w:b/>
                <w:bCs/>
                <w:kern w:val="2"/>
                <w14:ligatures w14:val="standardContextual"/>
              </w:rPr>
              <w:t>350.817,00</w:t>
            </w:r>
          </w:p>
        </w:tc>
      </w:tr>
    </w:tbl>
    <w:p w14:paraId="6BA52253" w14:textId="77777777" w:rsidR="006C112D" w:rsidRPr="00387929" w:rsidRDefault="006C112D" w:rsidP="006C112D">
      <w:pPr>
        <w:spacing w:before="240" w:after="240"/>
        <w:jc w:val="both"/>
        <w:rPr>
          <w:rFonts w:ascii="Calibri" w:hAnsi="Calibri" w:cs="Calibri"/>
        </w:rPr>
      </w:pPr>
      <w:r w:rsidRPr="00387929">
        <w:rPr>
          <w:rFonts w:ascii="Calibri" w:hAnsi="Calibri" w:cs="Calibri"/>
          <w:b/>
          <w:bCs/>
        </w:rPr>
        <w:t>Osnovna aktivnost Lokalne razvojne agencije</w:t>
      </w:r>
      <w:r w:rsidRPr="00387929">
        <w:rPr>
          <w:rFonts w:ascii="Calibri" w:hAnsi="Calibri" w:cs="Calibri"/>
        </w:rPr>
        <w:t xml:space="preserve"> </w:t>
      </w:r>
      <w:r w:rsidRPr="00387929">
        <w:rPr>
          <w:rFonts w:ascii="Calibri" w:hAnsi="Calibri" w:cs="Calibri"/>
          <w:b/>
          <w:bCs/>
        </w:rPr>
        <w:t>Požega</w:t>
      </w:r>
      <w:r w:rsidRPr="00387929">
        <w:rPr>
          <w:rFonts w:ascii="Calibri" w:hAnsi="Calibri" w:cs="Calibri"/>
        </w:rPr>
        <w:t xml:space="preserve"> odnosi se na rashode za poslovanje, materijalne i financijske rashode koji su potrebni za redovno obavljanje poslovanja.</w:t>
      </w:r>
    </w:p>
    <w:p w14:paraId="059D438A" w14:textId="12F08DEC" w:rsidR="006C112D" w:rsidRPr="00387929" w:rsidRDefault="006C112D" w:rsidP="006C112D">
      <w:pPr>
        <w:spacing w:after="240"/>
        <w:jc w:val="both"/>
        <w:rPr>
          <w:rFonts w:ascii="Calibri" w:hAnsi="Calibri" w:cs="Calibri"/>
        </w:rPr>
      </w:pPr>
      <w:r w:rsidRPr="00387929">
        <w:rPr>
          <w:rFonts w:ascii="Calibri" w:hAnsi="Calibri" w:cs="Calibri"/>
          <w:b/>
          <w:bCs/>
        </w:rPr>
        <w:t>Nabava opreme za Lokalnu razvojnu agenciju</w:t>
      </w:r>
      <w:r w:rsidRPr="00387929">
        <w:rPr>
          <w:rFonts w:ascii="Calibri" w:hAnsi="Calibri" w:cs="Calibri"/>
        </w:rPr>
        <w:t xml:space="preserve"> </w:t>
      </w:r>
      <w:r w:rsidRPr="00387929">
        <w:rPr>
          <w:rFonts w:ascii="Calibri" w:hAnsi="Calibri" w:cs="Calibri"/>
          <w:b/>
          <w:bCs/>
        </w:rPr>
        <w:t>Požega</w:t>
      </w:r>
      <w:r w:rsidRPr="00387929">
        <w:rPr>
          <w:rFonts w:ascii="Calibri" w:hAnsi="Calibri" w:cs="Calibri"/>
        </w:rPr>
        <w:t xml:space="preserve"> odnosi se na troškove leasinga za automobile te opremu potrebnu za redovno obavljanje poslovanja.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2"/>
        <w:gridCol w:w="2570"/>
        <w:gridCol w:w="850"/>
        <w:gridCol w:w="1013"/>
        <w:gridCol w:w="1134"/>
        <w:gridCol w:w="1121"/>
        <w:gridCol w:w="1152"/>
      </w:tblGrid>
      <w:tr w:rsidR="006C112D" w:rsidRPr="00387929" w14:paraId="4E19A4B7" w14:textId="77777777" w:rsidTr="00BC32D2">
        <w:trPr>
          <w:trHeight w:val="432"/>
          <w:jc w:val="center"/>
        </w:trPr>
        <w:tc>
          <w:tcPr>
            <w:tcW w:w="1234" w:type="dxa"/>
            <w:shd w:val="clear" w:color="auto" w:fill="FFFFFF"/>
            <w:tcMar>
              <w:top w:w="0" w:type="dxa"/>
              <w:left w:w="93" w:type="dxa"/>
              <w:bottom w:w="0" w:type="dxa"/>
              <w:right w:w="108" w:type="dxa"/>
            </w:tcMar>
            <w:vAlign w:val="center"/>
            <w:hideMark/>
          </w:tcPr>
          <w:p w14:paraId="7D34AA25"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Pokazatelj uspješnosti</w:t>
            </w:r>
          </w:p>
        </w:tc>
        <w:tc>
          <w:tcPr>
            <w:tcW w:w="2730" w:type="dxa"/>
            <w:shd w:val="clear" w:color="auto" w:fill="FFFFFF"/>
            <w:tcMar>
              <w:top w:w="0" w:type="dxa"/>
              <w:left w:w="93" w:type="dxa"/>
              <w:bottom w:w="0" w:type="dxa"/>
              <w:right w:w="108" w:type="dxa"/>
            </w:tcMar>
            <w:vAlign w:val="center"/>
            <w:hideMark/>
          </w:tcPr>
          <w:p w14:paraId="6870434D"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Definicija</w:t>
            </w:r>
          </w:p>
        </w:tc>
        <w:tc>
          <w:tcPr>
            <w:tcW w:w="851" w:type="dxa"/>
            <w:shd w:val="clear" w:color="auto" w:fill="FFFFFF"/>
            <w:tcMar>
              <w:top w:w="0" w:type="dxa"/>
              <w:left w:w="93" w:type="dxa"/>
              <w:bottom w:w="0" w:type="dxa"/>
              <w:right w:w="108" w:type="dxa"/>
            </w:tcMar>
            <w:vAlign w:val="center"/>
            <w:hideMark/>
          </w:tcPr>
          <w:p w14:paraId="35D2D689"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Jedinica</w:t>
            </w:r>
          </w:p>
        </w:tc>
        <w:tc>
          <w:tcPr>
            <w:tcW w:w="992" w:type="dxa"/>
            <w:shd w:val="clear" w:color="auto" w:fill="FFFFFF"/>
            <w:tcMar>
              <w:top w:w="0" w:type="dxa"/>
              <w:left w:w="93" w:type="dxa"/>
              <w:bottom w:w="0" w:type="dxa"/>
              <w:right w:w="108" w:type="dxa"/>
            </w:tcMar>
            <w:vAlign w:val="center"/>
            <w:hideMark/>
          </w:tcPr>
          <w:p w14:paraId="747D1F62"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Polazna vrijednost</w:t>
            </w:r>
          </w:p>
        </w:tc>
        <w:tc>
          <w:tcPr>
            <w:tcW w:w="1134" w:type="dxa"/>
            <w:shd w:val="clear" w:color="auto" w:fill="FFFFFF"/>
            <w:tcMar>
              <w:top w:w="0" w:type="dxa"/>
              <w:left w:w="93" w:type="dxa"/>
              <w:bottom w:w="0" w:type="dxa"/>
              <w:right w:w="108" w:type="dxa"/>
            </w:tcMar>
            <w:vAlign w:val="center"/>
            <w:hideMark/>
          </w:tcPr>
          <w:p w14:paraId="7F29D5B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PRORAČUN 2025.</w:t>
            </w:r>
          </w:p>
        </w:tc>
        <w:tc>
          <w:tcPr>
            <w:tcW w:w="1092" w:type="dxa"/>
            <w:shd w:val="clear" w:color="auto" w:fill="FFFFFF"/>
            <w:tcMar>
              <w:top w:w="0" w:type="dxa"/>
              <w:left w:w="93" w:type="dxa"/>
              <w:bottom w:w="0" w:type="dxa"/>
              <w:right w:w="108" w:type="dxa"/>
            </w:tcMar>
            <w:vAlign w:val="center"/>
            <w:hideMark/>
          </w:tcPr>
          <w:p w14:paraId="02F94CC4"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PROMJENA</w:t>
            </w:r>
          </w:p>
        </w:tc>
        <w:tc>
          <w:tcPr>
            <w:tcW w:w="1039" w:type="dxa"/>
            <w:shd w:val="clear" w:color="auto" w:fill="FFFFFF"/>
            <w:tcMar>
              <w:top w:w="0" w:type="dxa"/>
              <w:left w:w="93" w:type="dxa"/>
              <w:bottom w:w="0" w:type="dxa"/>
              <w:right w:w="108" w:type="dxa"/>
            </w:tcMar>
            <w:vAlign w:val="center"/>
            <w:hideMark/>
          </w:tcPr>
          <w:p w14:paraId="3102A8FC"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I.REBALANS</w:t>
            </w:r>
          </w:p>
        </w:tc>
      </w:tr>
      <w:tr w:rsidR="006C112D" w:rsidRPr="00387929" w14:paraId="57F6EB2D" w14:textId="77777777" w:rsidTr="00BC32D2">
        <w:trPr>
          <w:trHeight w:val="763"/>
          <w:jc w:val="center"/>
        </w:trPr>
        <w:tc>
          <w:tcPr>
            <w:tcW w:w="1234" w:type="dxa"/>
            <w:shd w:val="clear" w:color="auto" w:fill="FFFFFF"/>
            <w:tcMar>
              <w:top w:w="0" w:type="dxa"/>
              <w:left w:w="93" w:type="dxa"/>
              <w:bottom w:w="0" w:type="dxa"/>
              <w:right w:w="108" w:type="dxa"/>
            </w:tcMar>
            <w:vAlign w:val="center"/>
            <w:hideMark/>
          </w:tcPr>
          <w:p w14:paraId="48D0D0CE"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Izvršavanje poslova iz djelokruga rada</w:t>
            </w:r>
          </w:p>
        </w:tc>
        <w:tc>
          <w:tcPr>
            <w:tcW w:w="2730" w:type="dxa"/>
            <w:shd w:val="clear" w:color="auto" w:fill="FFFFFF"/>
            <w:tcMar>
              <w:top w:w="0" w:type="dxa"/>
              <w:left w:w="93" w:type="dxa"/>
              <w:bottom w:w="0" w:type="dxa"/>
              <w:right w:w="108" w:type="dxa"/>
            </w:tcMar>
            <w:vAlign w:val="center"/>
            <w:hideMark/>
          </w:tcPr>
          <w:p w14:paraId="0DE73DE3"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Uspješnost provedenih aktivnosti kojima se osigurava funkcioniranje Lokalne razvojne agencije Požega</w:t>
            </w:r>
          </w:p>
        </w:tc>
        <w:tc>
          <w:tcPr>
            <w:tcW w:w="851" w:type="dxa"/>
            <w:shd w:val="clear" w:color="auto" w:fill="FFFFFF"/>
            <w:tcMar>
              <w:top w:w="0" w:type="dxa"/>
              <w:left w:w="93" w:type="dxa"/>
              <w:bottom w:w="0" w:type="dxa"/>
              <w:right w:w="108" w:type="dxa"/>
            </w:tcMar>
            <w:vAlign w:val="center"/>
            <w:hideMark/>
          </w:tcPr>
          <w:p w14:paraId="7B3DF924"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w:t>
            </w:r>
          </w:p>
        </w:tc>
        <w:tc>
          <w:tcPr>
            <w:tcW w:w="992" w:type="dxa"/>
            <w:shd w:val="clear" w:color="auto" w:fill="FFFFFF"/>
            <w:tcMar>
              <w:top w:w="0" w:type="dxa"/>
              <w:left w:w="93" w:type="dxa"/>
              <w:bottom w:w="0" w:type="dxa"/>
              <w:right w:w="108" w:type="dxa"/>
            </w:tcMar>
            <w:vAlign w:val="center"/>
            <w:hideMark/>
          </w:tcPr>
          <w:p w14:paraId="138BC574"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100</w:t>
            </w:r>
          </w:p>
        </w:tc>
        <w:tc>
          <w:tcPr>
            <w:tcW w:w="1134" w:type="dxa"/>
            <w:shd w:val="clear" w:color="auto" w:fill="FFFFFF"/>
            <w:tcMar>
              <w:top w:w="0" w:type="dxa"/>
              <w:left w:w="93" w:type="dxa"/>
              <w:bottom w:w="0" w:type="dxa"/>
              <w:right w:w="108" w:type="dxa"/>
            </w:tcMar>
            <w:vAlign w:val="center"/>
            <w:hideMark/>
          </w:tcPr>
          <w:p w14:paraId="7422B1D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100</w:t>
            </w:r>
          </w:p>
        </w:tc>
        <w:tc>
          <w:tcPr>
            <w:tcW w:w="1092" w:type="dxa"/>
            <w:shd w:val="clear" w:color="auto" w:fill="FFFFFF"/>
            <w:tcMar>
              <w:top w:w="0" w:type="dxa"/>
              <w:left w:w="93" w:type="dxa"/>
              <w:bottom w:w="0" w:type="dxa"/>
              <w:right w:w="108" w:type="dxa"/>
            </w:tcMar>
            <w:vAlign w:val="center"/>
            <w:hideMark/>
          </w:tcPr>
          <w:p w14:paraId="720DF9AB"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039" w:type="dxa"/>
            <w:shd w:val="clear" w:color="auto" w:fill="FFFFFF"/>
            <w:tcMar>
              <w:top w:w="0" w:type="dxa"/>
              <w:left w:w="93" w:type="dxa"/>
              <w:bottom w:w="0" w:type="dxa"/>
              <w:right w:w="108" w:type="dxa"/>
            </w:tcMar>
            <w:vAlign w:val="center"/>
            <w:hideMark/>
          </w:tcPr>
          <w:p w14:paraId="1D30108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100</w:t>
            </w:r>
          </w:p>
        </w:tc>
      </w:tr>
      <w:tr w:rsidR="006C112D" w:rsidRPr="00387929" w14:paraId="007CCD94" w14:textId="77777777" w:rsidTr="00BC32D2">
        <w:trPr>
          <w:trHeight w:val="535"/>
          <w:jc w:val="center"/>
        </w:trPr>
        <w:tc>
          <w:tcPr>
            <w:tcW w:w="1234" w:type="dxa"/>
            <w:shd w:val="clear" w:color="auto" w:fill="FFFFFF"/>
            <w:tcMar>
              <w:top w:w="0" w:type="dxa"/>
              <w:left w:w="93" w:type="dxa"/>
              <w:bottom w:w="0" w:type="dxa"/>
              <w:right w:w="108" w:type="dxa"/>
            </w:tcMar>
            <w:vAlign w:val="center"/>
            <w:hideMark/>
          </w:tcPr>
          <w:p w14:paraId="36A8F8E9" w14:textId="77777777" w:rsidR="006C112D" w:rsidRPr="00387929" w:rsidRDefault="006C112D" w:rsidP="00BC32D2">
            <w:pPr>
              <w:jc w:val="both"/>
              <w:rPr>
                <w:rFonts w:ascii="Calibri" w:hAnsi="Calibri" w:cs="Calibri"/>
                <w:sz w:val="20"/>
                <w:szCs w:val="20"/>
              </w:rPr>
            </w:pPr>
            <w:r w:rsidRPr="00387929">
              <w:rPr>
                <w:rFonts w:ascii="Calibri" w:hAnsi="Calibri" w:cs="Calibri"/>
                <w:sz w:val="20"/>
                <w:szCs w:val="20"/>
              </w:rPr>
              <w:t xml:space="preserve">Popunjenost kapaciteta poslovnih prostora </w:t>
            </w:r>
          </w:p>
        </w:tc>
        <w:tc>
          <w:tcPr>
            <w:tcW w:w="2730" w:type="dxa"/>
            <w:shd w:val="clear" w:color="auto" w:fill="FFFFFF"/>
            <w:tcMar>
              <w:top w:w="0" w:type="dxa"/>
              <w:left w:w="93" w:type="dxa"/>
              <w:bottom w:w="0" w:type="dxa"/>
              <w:right w:w="108" w:type="dxa"/>
            </w:tcMar>
            <w:vAlign w:val="center"/>
            <w:hideMark/>
          </w:tcPr>
          <w:p w14:paraId="0B61DB23" w14:textId="77777777" w:rsidR="006C112D" w:rsidRPr="00387929" w:rsidRDefault="006C112D" w:rsidP="00BC32D2">
            <w:pPr>
              <w:jc w:val="both"/>
              <w:rPr>
                <w:rFonts w:ascii="Calibri" w:hAnsi="Calibri" w:cs="Calibri"/>
                <w:sz w:val="20"/>
                <w:szCs w:val="20"/>
              </w:rPr>
            </w:pPr>
            <w:r w:rsidRPr="00387929">
              <w:rPr>
                <w:rFonts w:ascii="Calibri" w:hAnsi="Calibri" w:cs="Calibri"/>
                <w:sz w:val="20"/>
                <w:szCs w:val="20"/>
              </w:rPr>
              <w:t>Broj korisnika s kojima je sklopljen ugovor o zakupu poslovnog prostora u Poduzetničkom inkubatoru Požega</w:t>
            </w:r>
          </w:p>
        </w:tc>
        <w:tc>
          <w:tcPr>
            <w:tcW w:w="851" w:type="dxa"/>
            <w:shd w:val="clear" w:color="auto" w:fill="FFFFFF"/>
            <w:tcMar>
              <w:top w:w="0" w:type="dxa"/>
              <w:left w:w="93" w:type="dxa"/>
              <w:bottom w:w="0" w:type="dxa"/>
              <w:right w:w="108" w:type="dxa"/>
            </w:tcMar>
            <w:vAlign w:val="center"/>
            <w:hideMark/>
          </w:tcPr>
          <w:p w14:paraId="4420950C"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broj</w:t>
            </w:r>
          </w:p>
        </w:tc>
        <w:tc>
          <w:tcPr>
            <w:tcW w:w="992" w:type="dxa"/>
            <w:shd w:val="clear" w:color="auto" w:fill="FFFFFF"/>
            <w:tcMar>
              <w:top w:w="0" w:type="dxa"/>
              <w:left w:w="93" w:type="dxa"/>
              <w:bottom w:w="0" w:type="dxa"/>
              <w:right w:w="108" w:type="dxa"/>
            </w:tcMar>
            <w:vAlign w:val="center"/>
            <w:hideMark/>
          </w:tcPr>
          <w:p w14:paraId="3102C434"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12</w:t>
            </w:r>
          </w:p>
        </w:tc>
        <w:tc>
          <w:tcPr>
            <w:tcW w:w="1134" w:type="dxa"/>
            <w:shd w:val="clear" w:color="auto" w:fill="FFFFFF"/>
            <w:tcMar>
              <w:top w:w="0" w:type="dxa"/>
              <w:left w:w="93" w:type="dxa"/>
              <w:bottom w:w="0" w:type="dxa"/>
              <w:right w:w="108" w:type="dxa"/>
            </w:tcMar>
            <w:vAlign w:val="center"/>
            <w:hideMark/>
          </w:tcPr>
          <w:p w14:paraId="522DC65F"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13</w:t>
            </w:r>
          </w:p>
        </w:tc>
        <w:tc>
          <w:tcPr>
            <w:tcW w:w="1092" w:type="dxa"/>
            <w:shd w:val="clear" w:color="auto" w:fill="FFFFFF"/>
            <w:tcMar>
              <w:top w:w="0" w:type="dxa"/>
              <w:left w:w="93" w:type="dxa"/>
              <w:bottom w:w="0" w:type="dxa"/>
              <w:right w:w="108" w:type="dxa"/>
            </w:tcMar>
            <w:vAlign w:val="center"/>
            <w:hideMark/>
          </w:tcPr>
          <w:p w14:paraId="41200F4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039" w:type="dxa"/>
            <w:shd w:val="clear" w:color="auto" w:fill="FFFFFF"/>
            <w:tcMar>
              <w:top w:w="0" w:type="dxa"/>
              <w:left w:w="93" w:type="dxa"/>
              <w:bottom w:w="0" w:type="dxa"/>
              <w:right w:w="108" w:type="dxa"/>
            </w:tcMar>
            <w:vAlign w:val="center"/>
            <w:hideMark/>
          </w:tcPr>
          <w:p w14:paraId="05F76F7D"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13</w:t>
            </w:r>
          </w:p>
        </w:tc>
      </w:tr>
    </w:tbl>
    <w:p w14:paraId="1D32E60D" w14:textId="77777777" w:rsidR="006C112D" w:rsidRPr="00387929" w:rsidRDefault="006C112D" w:rsidP="006C112D">
      <w:pPr>
        <w:spacing w:before="240" w:after="240"/>
        <w:jc w:val="both"/>
        <w:rPr>
          <w:rFonts w:ascii="Calibri" w:hAnsi="Calibri" w:cs="Calibri"/>
          <w:b/>
          <w:bCs/>
        </w:rPr>
      </w:pPr>
      <w:r w:rsidRPr="00387929">
        <w:rPr>
          <w:rFonts w:ascii="Calibri" w:hAnsi="Calibri" w:cs="Calibri"/>
          <w:b/>
          <w:bCs/>
        </w:rPr>
        <w:t>NAZIV PROGRAMA: PRIPREMA I PROVEDBA PROJEKATA</w:t>
      </w:r>
    </w:p>
    <w:p w14:paraId="44B04821" w14:textId="77777777" w:rsidR="006C112D" w:rsidRPr="00387929" w:rsidRDefault="006C112D" w:rsidP="006C112D">
      <w:pPr>
        <w:spacing w:after="240"/>
        <w:jc w:val="both"/>
        <w:rPr>
          <w:rFonts w:ascii="Calibri" w:hAnsi="Calibri" w:cs="Calibri"/>
        </w:rPr>
      </w:pPr>
      <w:r w:rsidRPr="00387929">
        <w:rPr>
          <w:rFonts w:ascii="Calibri" w:hAnsi="Calibri" w:cs="Calibri"/>
        </w:rPr>
        <w:t>Program se odnosi na poticanje razvoja gospodarstva, turizma, poljoprivrede i organizacija civilnog društva grada Požege kroz pripremu i provedbu projekata financiranih sredstvima Europske unije, nacionalnim i ostalim sredstvima.</w:t>
      </w:r>
    </w:p>
    <w:p w14:paraId="39CBF7CD" w14:textId="77777777" w:rsidR="006C112D" w:rsidRPr="00387929" w:rsidRDefault="006C112D" w:rsidP="006C112D">
      <w:pPr>
        <w:jc w:val="both"/>
        <w:rPr>
          <w:rFonts w:ascii="Calibri" w:hAnsi="Calibri" w:cs="Calibri"/>
          <w:b/>
        </w:rPr>
      </w:pPr>
      <w:r w:rsidRPr="00387929">
        <w:rPr>
          <w:rFonts w:ascii="Calibri" w:hAnsi="Calibri" w:cs="Calibri"/>
          <w:b/>
        </w:rPr>
        <w:t>Zakonska osnova za uvođenje programa:</w:t>
      </w:r>
    </w:p>
    <w:p w14:paraId="60EE36D5" w14:textId="77777777" w:rsidR="006C112D" w:rsidRPr="00387929" w:rsidRDefault="006C112D" w:rsidP="006C112D">
      <w:pPr>
        <w:pStyle w:val="Odlomakpopisa"/>
        <w:numPr>
          <w:ilvl w:val="0"/>
          <w:numId w:val="8"/>
        </w:numPr>
        <w:spacing w:after="0" w:line="240" w:lineRule="auto"/>
        <w:jc w:val="both"/>
        <w:rPr>
          <w:rFonts w:ascii="Calibri" w:hAnsi="Calibri" w:cs="Calibri"/>
        </w:rPr>
      </w:pPr>
      <w:r w:rsidRPr="00387929">
        <w:rPr>
          <w:rFonts w:ascii="Calibri" w:hAnsi="Calibri" w:cs="Calibri"/>
        </w:rPr>
        <w:t>Zakon o regionalnom razvoju Republike Hrvatske (Narodne novine, broj: 147/14., 123/17. i 118/18.),</w:t>
      </w:r>
    </w:p>
    <w:p w14:paraId="2DBA6E89" w14:textId="77777777" w:rsidR="006C112D" w:rsidRPr="00387929" w:rsidRDefault="006C112D" w:rsidP="006C112D">
      <w:pPr>
        <w:pStyle w:val="Odlomakpopisa"/>
        <w:numPr>
          <w:ilvl w:val="0"/>
          <w:numId w:val="8"/>
        </w:numPr>
        <w:spacing w:after="0" w:line="240" w:lineRule="auto"/>
        <w:jc w:val="both"/>
        <w:rPr>
          <w:rFonts w:ascii="Calibri" w:hAnsi="Calibri" w:cs="Calibri"/>
        </w:rPr>
      </w:pPr>
      <w:r w:rsidRPr="00387929">
        <w:rPr>
          <w:rFonts w:ascii="Calibri" w:hAnsi="Calibri" w:cs="Calibri"/>
        </w:rPr>
        <w:t>Ugovor o pristupanju Republike Hrvatske Europskoj uniji (Narodne novine, Međunarodni ugovori 2/2012.),</w:t>
      </w:r>
    </w:p>
    <w:p w14:paraId="642F397C" w14:textId="77777777" w:rsidR="006C112D" w:rsidRPr="00387929" w:rsidRDefault="006C112D" w:rsidP="006C112D">
      <w:pPr>
        <w:pStyle w:val="Odlomakpopisa"/>
        <w:numPr>
          <w:ilvl w:val="0"/>
          <w:numId w:val="8"/>
        </w:numPr>
        <w:spacing w:after="0" w:line="240" w:lineRule="auto"/>
        <w:jc w:val="both"/>
        <w:rPr>
          <w:rFonts w:ascii="Calibri" w:hAnsi="Calibri" w:cs="Calibri"/>
        </w:rPr>
      </w:pPr>
      <w:r w:rsidRPr="00387929">
        <w:rPr>
          <w:rFonts w:ascii="Calibri" w:hAnsi="Calibri" w:cs="Calibri"/>
        </w:rPr>
        <w:t>Zakon o uspostavi institucionalnog okvira za provedbu Europskih strukturnih i investicijskih fondova u Republici Hrvatskoj u financijskom razdoblju 2014.-2020 (Narodne novine, broj: 92/14.) i</w:t>
      </w:r>
    </w:p>
    <w:p w14:paraId="02BD4156" w14:textId="77777777" w:rsidR="006C112D" w:rsidRPr="00387929" w:rsidRDefault="006C112D" w:rsidP="006C112D">
      <w:pPr>
        <w:pStyle w:val="Odlomakpopisa"/>
        <w:numPr>
          <w:ilvl w:val="0"/>
          <w:numId w:val="8"/>
        </w:numPr>
        <w:spacing w:after="0" w:line="240" w:lineRule="auto"/>
        <w:jc w:val="both"/>
        <w:rPr>
          <w:rFonts w:ascii="Calibri" w:hAnsi="Calibri" w:cs="Calibri"/>
        </w:rPr>
      </w:pPr>
      <w:r w:rsidRPr="00387929">
        <w:rPr>
          <w:rFonts w:ascii="Calibri" w:hAnsi="Calibri" w:cs="Calibri"/>
        </w:rPr>
        <w:t>Integrirani teritorijalni program 2021.-2027. (Integrated Territorial Programme 2021 – 2027)</w:t>
      </w:r>
    </w:p>
    <w:p w14:paraId="31803A50" w14:textId="77777777" w:rsidR="006C112D" w:rsidRPr="00387929" w:rsidRDefault="006C112D" w:rsidP="006C112D">
      <w:pPr>
        <w:pStyle w:val="Odlomakpopisa"/>
        <w:numPr>
          <w:ilvl w:val="0"/>
          <w:numId w:val="8"/>
        </w:numPr>
        <w:spacing w:after="0" w:line="240" w:lineRule="auto"/>
        <w:jc w:val="both"/>
        <w:rPr>
          <w:rFonts w:ascii="Calibri" w:hAnsi="Calibri" w:cs="Calibri"/>
        </w:rPr>
      </w:pPr>
      <w:r w:rsidRPr="00387929">
        <w:rPr>
          <w:rFonts w:ascii="Calibri" w:hAnsi="Calibri" w:cs="Calibri"/>
        </w:rPr>
        <w:t>Zakon o institucionalnom okviru za korištenje fondova Europske unije u Republici Hrvatskoj („Narodne novine“, broj 116/21),</w:t>
      </w:r>
    </w:p>
    <w:p w14:paraId="1F49E024" w14:textId="77777777" w:rsidR="006C112D" w:rsidRPr="00387929" w:rsidRDefault="006C112D" w:rsidP="006C112D">
      <w:pPr>
        <w:pStyle w:val="Odlomakpopisa"/>
        <w:numPr>
          <w:ilvl w:val="0"/>
          <w:numId w:val="8"/>
        </w:numPr>
        <w:spacing w:after="0" w:line="240" w:lineRule="auto"/>
        <w:jc w:val="both"/>
        <w:rPr>
          <w:rFonts w:ascii="Calibri" w:hAnsi="Calibri" w:cs="Calibri"/>
        </w:rPr>
      </w:pPr>
      <w:r w:rsidRPr="00387929">
        <w:rPr>
          <w:rFonts w:ascii="Calibri" w:hAnsi="Calibri" w:cs="Calibri"/>
        </w:rPr>
        <w:t>Uredbe o funkcijama, zadaćama i odgovornosti Koordinacijskog tijela u institucionalnom okviru za korištenje fondova Europske unije u Republici Hrvatskoj u financijskom razdoblju od 2021. do 2027. godine („Narodne novine“, broj 96/22),</w:t>
      </w:r>
    </w:p>
    <w:p w14:paraId="70287DB9" w14:textId="77777777" w:rsidR="006C112D" w:rsidRPr="00387929" w:rsidRDefault="006C112D" w:rsidP="006C112D">
      <w:pPr>
        <w:pStyle w:val="Odlomakpopisa"/>
        <w:numPr>
          <w:ilvl w:val="0"/>
          <w:numId w:val="8"/>
        </w:numPr>
        <w:spacing w:after="240" w:line="240" w:lineRule="auto"/>
        <w:jc w:val="both"/>
        <w:rPr>
          <w:rFonts w:ascii="Calibri" w:hAnsi="Calibri" w:cs="Calibri"/>
        </w:rPr>
      </w:pPr>
      <w:r w:rsidRPr="00387929">
        <w:rPr>
          <w:rFonts w:ascii="Calibri" w:hAnsi="Calibri" w:cs="Calibri"/>
        </w:rPr>
        <w:t>Uredbe o tijelima u sustavu upravljanja i kontrole za provedbu programa iz područja teritorijalnih ulaganja i pravedne tranzicije za financijsko razdoblje 2021.- 2027. („Narodne novine“, broj 96/22.).</w:t>
      </w:r>
    </w:p>
    <w:tbl>
      <w:tblPr>
        <w:tblStyle w:val="Reetkatablice1"/>
        <w:tblW w:w="9067" w:type="dxa"/>
        <w:jc w:val="center"/>
        <w:tblInd w:w="0" w:type="dxa"/>
        <w:tblLook w:val="04A0" w:firstRow="1" w:lastRow="0" w:firstColumn="1" w:lastColumn="0" w:noHBand="0" w:noVBand="1"/>
      </w:tblPr>
      <w:tblGrid>
        <w:gridCol w:w="3969"/>
        <w:gridCol w:w="1701"/>
        <w:gridCol w:w="1701"/>
        <w:gridCol w:w="1696"/>
      </w:tblGrid>
      <w:tr w:rsidR="006C112D" w:rsidRPr="00387929" w14:paraId="70BC313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C6C0855" w14:textId="77777777" w:rsidR="006C112D" w:rsidRPr="00387929" w:rsidRDefault="006C112D" w:rsidP="00BC32D2">
            <w:pPr>
              <w:rPr>
                <w:rFonts w:cs="Calibri"/>
                <w:b/>
                <w:bCs/>
                <w:kern w:val="2"/>
                <w14:ligatures w14:val="standardContextual"/>
              </w:rPr>
            </w:pPr>
            <w:r w:rsidRPr="00387929">
              <w:rPr>
                <w:rFonts w:cs="Calibri"/>
                <w:b/>
                <w:bCs/>
                <w:kern w:val="2"/>
                <w14:ligatures w14:val="standardContextual"/>
              </w:rPr>
              <w:t>PROGRAM 2501 PRIPREMA I PROVEDBA PROJEKATA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8894E6"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C5043D"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PROMJENA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A4052FA" w14:textId="77777777" w:rsidR="006C112D" w:rsidRPr="00387929" w:rsidRDefault="006C112D" w:rsidP="00BC32D2">
            <w:pPr>
              <w:jc w:val="center"/>
              <w:rPr>
                <w:rFonts w:cs="Calibri"/>
                <w:b/>
                <w:bCs/>
                <w:kern w:val="2"/>
                <w14:ligatures w14:val="standardContextual"/>
              </w:rPr>
            </w:pPr>
            <w:r w:rsidRPr="00387929">
              <w:rPr>
                <w:rFonts w:cs="Calibri"/>
                <w:b/>
                <w:bCs/>
                <w:kern w:val="2"/>
                <w14:ligatures w14:val="standardContextual"/>
              </w:rPr>
              <w:t>I.REBALANS</w:t>
            </w:r>
          </w:p>
        </w:tc>
      </w:tr>
      <w:tr w:rsidR="006C112D" w:rsidRPr="00387929" w14:paraId="78C2246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EB8D023" w14:textId="77777777" w:rsidR="006C112D" w:rsidRPr="00387929" w:rsidRDefault="006C112D" w:rsidP="00BC32D2">
            <w:pPr>
              <w:rPr>
                <w:rFonts w:cs="Calibri"/>
                <w:kern w:val="2"/>
                <w14:ligatures w14:val="standardContextual"/>
              </w:rPr>
            </w:pPr>
            <w:r w:rsidRPr="00387929">
              <w:rPr>
                <w:rFonts w:cs="Calibri"/>
                <w:kern w:val="2"/>
                <w14:ligatures w14:val="standardContextual"/>
              </w:rPr>
              <w:t xml:space="preserve">Tekući projekt T250001 IZGRADNJA I OPREMANJE ATLETSKOG STADIONA U POŽEGI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15C1BC"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48.100,00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B5F5E1"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3A69581" w14:textId="77777777" w:rsidR="006C112D" w:rsidRPr="00387929" w:rsidRDefault="006C112D" w:rsidP="00BC32D2">
            <w:pPr>
              <w:jc w:val="right"/>
              <w:rPr>
                <w:rFonts w:cs="Calibri"/>
                <w:kern w:val="2"/>
                <w14:ligatures w14:val="standardContextual"/>
              </w:rPr>
            </w:pPr>
            <w:r w:rsidRPr="00387929">
              <w:rPr>
                <w:rFonts w:cs="Calibri"/>
                <w:kern w:val="2"/>
                <w14:ligatures w14:val="standardContextual"/>
              </w:rPr>
              <w:t>48.100,00</w:t>
            </w:r>
          </w:p>
        </w:tc>
      </w:tr>
      <w:tr w:rsidR="006C112D" w:rsidRPr="00387929" w14:paraId="453CDEB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AFB08D0" w14:textId="77777777" w:rsidR="006C112D" w:rsidRPr="00387929" w:rsidRDefault="006C112D" w:rsidP="00BC32D2">
            <w:pPr>
              <w:jc w:val="both"/>
              <w:rPr>
                <w:rFonts w:cs="Calibri"/>
                <w:kern w:val="2"/>
                <w14:ligatures w14:val="standardContextual"/>
              </w:rPr>
            </w:pPr>
            <w:r w:rsidRPr="00387929">
              <w:rPr>
                <w:rFonts w:cs="Calibri"/>
                <w:kern w:val="2"/>
                <w14:ligatures w14:val="standardContextual"/>
              </w:rPr>
              <w:t>UKUPNO</w:t>
            </w:r>
          </w:p>
        </w:tc>
        <w:tc>
          <w:tcPr>
            <w:tcW w:w="1701" w:type="dxa"/>
            <w:tcBorders>
              <w:top w:val="single" w:sz="4" w:space="0" w:color="auto"/>
              <w:left w:val="single" w:sz="4" w:space="0" w:color="auto"/>
              <w:bottom w:val="single" w:sz="4" w:space="0" w:color="auto"/>
              <w:right w:val="single" w:sz="4" w:space="0" w:color="auto"/>
            </w:tcBorders>
            <w:noWrap/>
            <w:hideMark/>
          </w:tcPr>
          <w:p w14:paraId="1B8DF067" w14:textId="77777777" w:rsidR="006C112D" w:rsidRPr="00387929" w:rsidRDefault="006C112D" w:rsidP="00BC32D2">
            <w:pPr>
              <w:jc w:val="right"/>
              <w:rPr>
                <w:rFonts w:cs="Calibri"/>
                <w:b/>
                <w:bCs/>
                <w:kern w:val="2"/>
                <w14:ligatures w14:val="standardContextual"/>
              </w:rPr>
            </w:pPr>
            <w:r w:rsidRPr="00387929">
              <w:rPr>
                <w:rFonts w:cs="Calibri"/>
                <w:b/>
                <w:bCs/>
                <w:kern w:val="2"/>
                <w14:ligatures w14:val="standardContextual"/>
              </w:rPr>
              <w:t>48.100,00</w:t>
            </w:r>
          </w:p>
        </w:tc>
        <w:tc>
          <w:tcPr>
            <w:tcW w:w="1701" w:type="dxa"/>
            <w:tcBorders>
              <w:top w:val="single" w:sz="4" w:space="0" w:color="auto"/>
              <w:left w:val="single" w:sz="4" w:space="0" w:color="auto"/>
              <w:bottom w:val="single" w:sz="4" w:space="0" w:color="auto"/>
              <w:right w:val="single" w:sz="4" w:space="0" w:color="auto"/>
            </w:tcBorders>
            <w:noWrap/>
            <w:hideMark/>
          </w:tcPr>
          <w:p w14:paraId="2F4C54EB" w14:textId="77777777" w:rsidR="006C112D" w:rsidRPr="00387929" w:rsidRDefault="006C112D" w:rsidP="00BC32D2">
            <w:pPr>
              <w:jc w:val="right"/>
              <w:rPr>
                <w:rFonts w:cs="Calibri"/>
                <w:b/>
                <w:bCs/>
                <w:kern w:val="2"/>
                <w14:ligatures w14:val="standardContextual"/>
              </w:rPr>
            </w:pPr>
            <w:r w:rsidRPr="00387929">
              <w:rPr>
                <w:rFonts w:cs="Calibri"/>
                <w:b/>
                <w:bCs/>
                <w:kern w:val="2"/>
                <w14:ligatures w14:val="standardContextual"/>
              </w:rPr>
              <w:t>0,00</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E628960" w14:textId="77777777" w:rsidR="006C112D" w:rsidRPr="00387929" w:rsidRDefault="006C112D" w:rsidP="00BC32D2">
            <w:pPr>
              <w:jc w:val="right"/>
              <w:rPr>
                <w:rFonts w:cs="Calibri"/>
                <w:b/>
                <w:bCs/>
                <w:kern w:val="2"/>
                <w14:ligatures w14:val="standardContextual"/>
              </w:rPr>
            </w:pPr>
            <w:r w:rsidRPr="00387929">
              <w:rPr>
                <w:rFonts w:cs="Calibri"/>
                <w:b/>
                <w:bCs/>
                <w:kern w:val="2"/>
                <w14:ligatures w14:val="standardContextual"/>
              </w:rPr>
              <w:t>48.100,00</w:t>
            </w:r>
          </w:p>
        </w:tc>
      </w:tr>
    </w:tbl>
    <w:p w14:paraId="4B39378C" w14:textId="77777777" w:rsidR="006C112D" w:rsidRPr="00387929" w:rsidRDefault="006C112D" w:rsidP="006C112D">
      <w:pPr>
        <w:spacing w:before="240" w:after="240"/>
        <w:jc w:val="both"/>
        <w:rPr>
          <w:rFonts w:ascii="Calibri" w:hAnsi="Calibri" w:cs="Calibri"/>
        </w:rPr>
      </w:pPr>
      <w:r w:rsidRPr="00387929">
        <w:rPr>
          <w:rFonts w:ascii="Calibri" w:hAnsi="Calibri" w:cs="Calibri"/>
          <w:b/>
          <w:bCs/>
        </w:rPr>
        <w:t xml:space="preserve">Izgradnja i opremanje atletskog stadiona u Požegi – </w:t>
      </w:r>
      <w:r w:rsidRPr="00387929">
        <w:rPr>
          <w:rFonts w:ascii="Calibri" w:hAnsi="Calibri" w:cs="Calibri"/>
        </w:rPr>
        <w:t>cilj projekta je izgradnja i opremanje atletskog stadiona čime će se omogućiti daljnji razvoj atletike na Urbanom području Požega te poticati razvoj sportsko-rekreacijskih sadržaja u funkciji turizma, odnosno razvoj sportsko-rekreacijske infrastrukture.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9"/>
        <w:gridCol w:w="1903"/>
        <w:gridCol w:w="850"/>
        <w:gridCol w:w="1013"/>
        <w:gridCol w:w="1134"/>
        <w:gridCol w:w="1121"/>
        <w:gridCol w:w="1152"/>
      </w:tblGrid>
      <w:tr w:rsidR="006C112D" w:rsidRPr="00387929" w14:paraId="2F7A13EC" w14:textId="77777777" w:rsidTr="00BC32D2">
        <w:trPr>
          <w:trHeight w:val="415"/>
          <w:jc w:val="center"/>
        </w:trPr>
        <w:tc>
          <w:tcPr>
            <w:tcW w:w="1980" w:type="dxa"/>
            <w:shd w:val="clear" w:color="auto" w:fill="FFFFFF"/>
            <w:tcMar>
              <w:top w:w="0" w:type="dxa"/>
              <w:left w:w="93" w:type="dxa"/>
              <w:bottom w:w="0" w:type="dxa"/>
              <w:right w:w="108" w:type="dxa"/>
            </w:tcMar>
            <w:vAlign w:val="center"/>
            <w:hideMark/>
          </w:tcPr>
          <w:p w14:paraId="6D14D59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Pokazatelj uspješnosti</w:t>
            </w:r>
          </w:p>
        </w:tc>
        <w:tc>
          <w:tcPr>
            <w:tcW w:w="1984" w:type="dxa"/>
            <w:shd w:val="clear" w:color="auto" w:fill="FFFFFF"/>
            <w:tcMar>
              <w:top w:w="0" w:type="dxa"/>
              <w:left w:w="93" w:type="dxa"/>
              <w:bottom w:w="0" w:type="dxa"/>
              <w:right w:w="108" w:type="dxa"/>
            </w:tcMar>
            <w:vAlign w:val="center"/>
            <w:hideMark/>
          </w:tcPr>
          <w:p w14:paraId="5353ED7B"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Definicija</w:t>
            </w:r>
          </w:p>
        </w:tc>
        <w:tc>
          <w:tcPr>
            <w:tcW w:w="851" w:type="dxa"/>
            <w:shd w:val="clear" w:color="auto" w:fill="FFFFFF"/>
            <w:tcMar>
              <w:top w:w="0" w:type="dxa"/>
              <w:left w:w="93" w:type="dxa"/>
              <w:bottom w:w="0" w:type="dxa"/>
              <w:right w:w="108" w:type="dxa"/>
            </w:tcMar>
            <w:vAlign w:val="center"/>
            <w:hideMark/>
          </w:tcPr>
          <w:p w14:paraId="55CA74D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Jedinica</w:t>
            </w:r>
          </w:p>
        </w:tc>
        <w:tc>
          <w:tcPr>
            <w:tcW w:w="992" w:type="dxa"/>
            <w:shd w:val="clear" w:color="auto" w:fill="FFFFFF"/>
            <w:tcMar>
              <w:top w:w="0" w:type="dxa"/>
              <w:left w:w="93" w:type="dxa"/>
              <w:bottom w:w="0" w:type="dxa"/>
              <w:right w:w="108" w:type="dxa"/>
            </w:tcMar>
            <w:vAlign w:val="center"/>
            <w:hideMark/>
          </w:tcPr>
          <w:p w14:paraId="52F1C1FC"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Polazna vrijednost</w:t>
            </w:r>
          </w:p>
        </w:tc>
        <w:tc>
          <w:tcPr>
            <w:tcW w:w="1134" w:type="dxa"/>
            <w:shd w:val="clear" w:color="auto" w:fill="FFFFFF"/>
            <w:tcMar>
              <w:top w:w="0" w:type="dxa"/>
              <w:left w:w="93" w:type="dxa"/>
              <w:bottom w:w="0" w:type="dxa"/>
              <w:right w:w="108" w:type="dxa"/>
            </w:tcMar>
            <w:vAlign w:val="center"/>
            <w:hideMark/>
          </w:tcPr>
          <w:p w14:paraId="1FABC4E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PRORAČUN 2025.</w:t>
            </w:r>
          </w:p>
        </w:tc>
        <w:tc>
          <w:tcPr>
            <w:tcW w:w="1092" w:type="dxa"/>
            <w:shd w:val="clear" w:color="auto" w:fill="FFFFFF"/>
            <w:tcMar>
              <w:top w:w="0" w:type="dxa"/>
              <w:left w:w="93" w:type="dxa"/>
              <w:bottom w:w="0" w:type="dxa"/>
              <w:right w:w="108" w:type="dxa"/>
            </w:tcMar>
            <w:vAlign w:val="center"/>
            <w:hideMark/>
          </w:tcPr>
          <w:p w14:paraId="1BACA789"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PROMJENA</w:t>
            </w:r>
          </w:p>
        </w:tc>
        <w:tc>
          <w:tcPr>
            <w:tcW w:w="1039" w:type="dxa"/>
            <w:shd w:val="clear" w:color="auto" w:fill="FFFFFF"/>
            <w:tcMar>
              <w:top w:w="0" w:type="dxa"/>
              <w:left w:w="93" w:type="dxa"/>
              <w:bottom w:w="0" w:type="dxa"/>
              <w:right w:w="108" w:type="dxa"/>
            </w:tcMar>
            <w:vAlign w:val="center"/>
            <w:hideMark/>
          </w:tcPr>
          <w:p w14:paraId="49A3E44C"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I.REBALANS</w:t>
            </w:r>
          </w:p>
        </w:tc>
      </w:tr>
      <w:tr w:rsidR="006C112D" w:rsidRPr="00387929" w14:paraId="7B49EAE3" w14:textId="77777777" w:rsidTr="00BC32D2">
        <w:trPr>
          <w:trHeight w:val="763"/>
          <w:jc w:val="center"/>
        </w:trPr>
        <w:tc>
          <w:tcPr>
            <w:tcW w:w="1980" w:type="dxa"/>
            <w:shd w:val="clear" w:color="auto" w:fill="FFFFFF"/>
            <w:tcMar>
              <w:top w:w="0" w:type="dxa"/>
              <w:left w:w="93" w:type="dxa"/>
              <w:bottom w:w="0" w:type="dxa"/>
              <w:right w:w="108" w:type="dxa"/>
            </w:tcMar>
            <w:vAlign w:val="center"/>
            <w:hideMark/>
          </w:tcPr>
          <w:p w14:paraId="795B162E"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Broj održanih partnerskih sastanaka u sklopu projekta Izgradnja i opremanje atletskog stadiona</w:t>
            </w:r>
          </w:p>
        </w:tc>
        <w:tc>
          <w:tcPr>
            <w:tcW w:w="1984" w:type="dxa"/>
            <w:shd w:val="clear" w:color="auto" w:fill="FFFFFF"/>
            <w:tcMar>
              <w:top w:w="0" w:type="dxa"/>
              <w:left w:w="93" w:type="dxa"/>
              <w:bottom w:w="0" w:type="dxa"/>
              <w:right w:w="108" w:type="dxa"/>
            </w:tcMar>
            <w:vAlign w:val="center"/>
            <w:hideMark/>
          </w:tcPr>
          <w:p w14:paraId="366ECD8F"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Broj održanih partnerskih sastanaka u sklopu provedbe projektnih aktivnosti</w:t>
            </w:r>
          </w:p>
        </w:tc>
        <w:tc>
          <w:tcPr>
            <w:tcW w:w="851" w:type="dxa"/>
            <w:shd w:val="clear" w:color="auto" w:fill="FFFFFF"/>
            <w:tcMar>
              <w:top w:w="0" w:type="dxa"/>
              <w:left w:w="93" w:type="dxa"/>
              <w:bottom w:w="0" w:type="dxa"/>
              <w:right w:w="108" w:type="dxa"/>
            </w:tcMar>
            <w:vAlign w:val="center"/>
            <w:hideMark/>
          </w:tcPr>
          <w:p w14:paraId="53D0C1B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broj</w:t>
            </w:r>
          </w:p>
        </w:tc>
        <w:tc>
          <w:tcPr>
            <w:tcW w:w="992" w:type="dxa"/>
            <w:shd w:val="clear" w:color="auto" w:fill="FFFFFF"/>
            <w:tcMar>
              <w:top w:w="0" w:type="dxa"/>
              <w:left w:w="93" w:type="dxa"/>
              <w:bottom w:w="0" w:type="dxa"/>
              <w:right w:w="108" w:type="dxa"/>
            </w:tcMar>
            <w:vAlign w:val="center"/>
            <w:hideMark/>
          </w:tcPr>
          <w:p w14:paraId="0AA35582"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4" w:type="dxa"/>
            <w:shd w:val="clear" w:color="auto" w:fill="FFFFFF"/>
            <w:tcMar>
              <w:top w:w="0" w:type="dxa"/>
              <w:left w:w="93" w:type="dxa"/>
              <w:bottom w:w="0" w:type="dxa"/>
              <w:right w:w="108" w:type="dxa"/>
            </w:tcMar>
            <w:vAlign w:val="center"/>
            <w:hideMark/>
          </w:tcPr>
          <w:p w14:paraId="3714042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12</w:t>
            </w:r>
          </w:p>
        </w:tc>
        <w:tc>
          <w:tcPr>
            <w:tcW w:w="1092" w:type="dxa"/>
            <w:shd w:val="clear" w:color="auto" w:fill="FFFFFF"/>
            <w:tcMar>
              <w:top w:w="0" w:type="dxa"/>
              <w:left w:w="93" w:type="dxa"/>
              <w:bottom w:w="0" w:type="dxa"/>
              <w:right w:w="108" w:type="dxa"/>
            </w:tcMar>
            <w:vAlign w:val="center"/>
            <w:hideMark/>
          </w:tcPr>
          <w:p w14:paraId="15F091FB"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039" w:type="dxa"/>
            <w:shd w:val="clear" w:color="auto" w:fill="FFFFFF"/>
            <w:tcMar>
              <w:top w:w="0" w:type="dxa"/>
              <w:left w:w="93" w:type="dxa"/>
              <w:bottom w:w="0" w:type="dxa"/>
              <w:right w:w="108" w:type="dxa"/>
            </w:tcMar>
            <w:vAlign w:val="center"/>
            <w:hideMark/>
          </w:tcPr>
          <w:p w14:paraId="491D120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12</w:t>
            </w:r>
          </w:p>
        </w:tc>
      </w:tr>
      <w:tr w:rsidR="006C112D" w:rsidRPr="00387929" w14:paraId="728389A9" w14:textId="77777777" w:rsidTr="00BC32D2">
        <w:trPr>
          <w:trHeight w:val="763"/>
          <w:jc w:val="center"/>
        </w:trPr>
        <w:tc>
          <w:tcPr>
            <w:tcW w:w="1980" w:type="dxa"/>
            <w:shd w:val="clear" w:color="auto" w:fill="FFFFFF"/>
            <w:tcMar>
              <w:top w:w="0" w:type="dxa"/>
              <w:left w:w="93" w:type="dxa"/>
              <w:bottom w:w="0" w:type="dxa"/>
              <w:right w:w="108" w:type="dxa"/>
            </w:tcMar>
            <w:vAlign w:val="center"/>
          </w:tcPr>
          <w:p w14:paraId="5DC4FDD3"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Broj pripremljenih i provedenih projekata</w:t>
            </w:r>
          </w:p>
        </w:tc>
        <w:tc>
          <w:tcPr>
            <w:tcW w:w="1984" w:type="dxa"/>
            <w:shd w:val="clear" w:color="auto" w:fill="FFFFFF"/>
            <w:tcMar>
              <w:top w:w="0" w:type="dxa"/>
              <w:left w:w="93" w:type="dxa"/>
              <w:bottom w:w="0" w:type="dxa"/>
              <w:right w:w="108" w:type="dxa"/>
            </w:tcMar>
            <w:vAlign w:val="center"/>
          </w:tcPr>
          <w:p w14:paraId="694A6F20"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Broj pripremljenih i provedenih projekata u kojima sudjeluje Javna ustanova Lokalna razvojna agencija Požega</w:t>
            </w:r>
          </w:p>
        </w:tc>
        <w:tc>
          <w:tcPr>
            <w:tcW w:w="851" w:type="dxa"/>
            <w:shd w:val="clear" w:color="auto" w:fill="FFFFFF"/>
            <w:tcMar>
              <w:top w:w="0" w:type="dxa"/>
              <w:left w:w="93" w:type="dxa"/>
              <w:bottom w:w="0" w:type="dxa"/>
              <w:right w:w="108" w:type="dxa"/>
            </w:tcMar>
            <w:vAlign w:val="center"/>
          </w:tcPr>
          <w:p w14:paraId="679618E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broj</w:t>
            </w:r>
          </w:p>
        </w:tc>
        <w:tc>
          <w:tcPr>
            <w:tcW w:w="992" w:type="dxa"/>
            <w:shd w:val="clear" w:color="auto" w:fill="FFFFFF"/>
            <w:tcMar>
              <w:top w:w="0" w:type="dxa"/>
              <w:left w:w="93" w:type="dxa"/>
              <w:bottom w:w="0" w:type="dxa"/>
              <w:right w:w="108" w:type="dxa"/>
            </w:tcMar>
            <w:vAlign w:val="center"/>
          </w:tcPr>
          <w:p w14:paraId="044666E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33</w:t>
            </w:r>
          </w:p>
        </w:tc>
        <w:tc>
          <w:tcPr>
            <w:tcW w:w="1134" w:type="dxa"/>
            <w:shd w:val="clear" w:color="auto" w:fill="FFFFFF"/>
            <w:tcMar>
              <w:top w:w="0" w:type="dxa"/>
              <w:left w:w="93" w:type="dxa"/>
              <w:bottom w:w="0" w:type="dxa"/>
              <w:right w:w="108" w:type="dxa"/>
            </w:tcMar>
            <w:vAlign w:val="center"/>
          </w:tcPr>
          <w:p w14:paraId="1BE697F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30</w:t>
            </w:r>
          </w:p>
        </w:tc>
        <w:tc>
          <w:tcPr>
            <w:tcW w:w="1092" w:type="dxa"/>
            <w:shd w:val="clear" w:color="auto" w:fill="FFFFFF"/>
            <w:tcMar>
              <w:top w:w="0" w:type="dxa"/>
              <w:left w:w="93" w:type="dxa"/>
              <w:bottom w:w="0" w:type="dxa"/>
              <w:right w:w="108" w:type="dxa"/>
            </w:tcMar>
            <w:vAlign w:val="center"/>
          </w:tcPr>
          <w:p w14:paraId="7860B5B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039" w:type="dxa"/>
            <w:shd w:val="clear" w:color="auto" w:fill="FFFFFF"/>
            <w:tcMar>
              <w:top w:w="0" w:type="dxa"/>
              <w:left w:w="93" w:type="dxa"/>
              <w:bottom w:w="0" w:type="dxa"/>
              <w:right w:w="108" w:type="dxa"/>
            </w:tcMar>
            <w:vAlign w:val="center"/>
          </w:tcPr>
          <w:p w14:paraId="31284FA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30</w:t>
            </w:r>
          </w:p>
        </w:tc>
      </w:tr>
    </w:tbl>
    <w:p w14:paraId="1C85DD78" w14:textId="77777777" w:rsidR="006C112D" w:rsidRPr="00387929" w:rsidRDefault="006C112D" w:rsidP="00F0380D">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both"/>
        <w:rPr>
          <w:rFonts w:ascii="Calibri" w:eastAsia="Times New Roman" w:hAnsi="Calibri" w:cs="Calibri"/>
          <w:b/>
        </w:rPr>
      </w:pPr>
      <w:r w:rsidRPr="00387929">
        <w:rPr>
          <w:rFonts w:ascii="Calibri" w:eastAsia="Times New Roman" w:hAnsi="Calibri" w:cs="Calibri"/>
          <w:b/>
        </w:rPr>
        <w:t>RAZDJEL 004 UPRAVNI ODJEL ZA DRUŠTVENE DJELATNOSTI</w:t>
      </w:r>
    </w:p>
    <w:p w14:paraId="568DFC6A" w14:textId="77777777" w:rsidR="006C112D" w:rsidRPr="00387929" w:rsidRDefault="006C112D" w:rsidP="006C112D">
      <w:pPr>
        <w:spacing w:before="240" w:after="240"/>
        <w:ind w:firstLine="708"/>
        <w:jc w:val="both"/>
        <w:rPr>
          <w:rFonts w:ascii="Calibri" w:eastAsia="Times New Roman" w:hAnsi="Calibri" w:cs="Calibri"/>
          <w:bCs/>
        </w:rPr>
      </w:pPr>
      <w:r w:rsidRPr="00387929">
        <w:rPr>
          <w:rFonts w:ascii="Calibri" w:eastAsia="Times New Roman" w:hAnsi="Calibri" w:cs="Calibri"/>
          <w:bCs/>
        </w:rPr>
        <w:t>Upravni odjel za društvene djelatnosti obavlja poslove na osiguranju uvjeta za zadovoljavanje lokalnih potreba stanovnika Grada Požege u području brige o djeci, odgoja i školstva, socijalne skrbi i zdravstva kao i područja kulture, sporta i tehničke kulture, turizma i nacionalnih manjina te poslove praćenja rada ustanova iz svoje nadležnosti. Za realizaciju programa predviđena su sredstva, kako je navedeno u tablici:</w:t>
      </w:r>
    </w:p>
    <w:tbl>
      <w:tblPr>
        <w:tblStyle w:val="Reetkatablice1"/>
        <w:tblW w:w="9175" w:type="dxa"/>
        <w:jc w:val="center"/>
        <w:tblInd w:w="0" w:type="dxa"/>
        <w:tblLook w:val="04A0" w:firstRow="1" w:lastRow="0" w:firstColumn="1" w:lastColumn="0" w:noHBand="0" w:noVBand="1"/>
      </w:tblPr>
      <w:tblGrid>
        <w:gridCol w:w="4649"/>
        <w:gridCol w:w="1776"/>
        <w:gridCol w:w="1262"/>
        <w:gridCol w:w="1506"/>
      </w:tblGrid>
      <w:tr w:rsidR="006C112D" w:rsidRPr="00387929" w14:paraId="565EFE51" w14:textId="77777777" w:rsidTr="00BC32D2">
        <w:trPr>
          <w:trHeight w:val="255"/>
          <w:jc w:val="center"/>
        </w:trPr>
        <w:tc>
          <w:tcPr>
            <w:tcW w:w="4649" w:type="dxa"/>
            <w:noWrap/>
            <w:vAlign w:val="center"/>
            <w:hideMark/>
          </w:tcPr>
          <w:p w14:paraId="201954B6" w14:textId="77777777" w:rsidR="006C112D" w:rsidRPr="00387929" w:rsidRDefault="006C112D" w:rsidP="00BC32D2">
            <w:pPr>
              <w:rPr>
                <w:rFonts w:eastAsia="Times New Roman" w:cs="Calibri"/>
                <w:b/>
                <w:bCs/>
              </w:rPr>
            </w:pPr>
            <w:r w:rsidRPr="00387929">
              <w:rPr>
                <w:rFonts w:eastAsia="Times New Roman" w:cs="Calibri"/>
                <w:b/>
                <w:bCs/>
              </w:rPr>
              <w:t xml:space="preserve">Razdjel 004 UPRAVNI ODJEL ZA DRUŠTVENE DJELATNOSTI </w:t>
            </w:r>
          </w:p>
        </w:tc>
        <w:tc>
          <w:tcPr>
            <w:tcW w:w="1776" w:type="dxa"/>
            <w:noWrap/>
            <w:vAlign w:val="center"/>
            <w:hideMark/>
          </w:tcPr>
          <w:p w14:paraId="06D39AAB"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262" w:type="dxa"/>
            <w:noWrap/>
            <w:vAlign w:val="center"/>
            <w:hideMark/>
          </w:tcPr>
          <w:p w14:paraId="7EE14FB5"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488" w:type="dxa"/>
            <w:noWrap/>
            <w:vAlign w:val="center"/>
            <w:hideMark/>
          </w:tcPr>
          <w:p w14:paraId="24BBDECC"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720F8D7B" w14:textId="77777777" w:rsidTr="00BC32D2">
        <w:trPr>
          <w:trHeight w:val="255"/>
          <w:jc w:val="center"/>
        </w:trPr>
        <w:tc>
          <w:tcPr>
            <w:tcW w:w="4649" w:type="dxa"/>
            <w:noWrap/>
          </w:tcPr>
          <w:p w14:paraId="154F4AD6" w14:textId="77777777" w:rsidR="006C112D" w:rsidRPr="00387929" w:rsidRDefault="006C112D" w:rsidP="00BC32D2">
            <w:pPr>
              <w:rPr>
                <w:rFonts w:eastAsia="Times New Roman" w:cs="Calibri"/>
                <w:b/>
                <w:bCs/>
              </w:rPr>
            </w:pPr>
            <w:r w:rsidRPr="00387929">
              <w:rPr>
                <w:rFonts w:eastAsia="Times New Roman" w:cs="Calibri"/>
                <w:b/>
                <w:bCs/>
              </w:rPr>
              <w:t>Glava 00401 UPRAVNI ODJEL ZA DRUŠTVENE DJELATNOSTI</w:t>
            </w:r>
          </w:p>
        </w:tc>
        <w:tc>
          <w:tcPr>
            <w:tcW w:w="1776" w:type="dxa"/>
            <w:noWrap/>
            <w:vAlign w:val="center"/>
          </w:tcPr>
          <w:p w14:paraId="1DF6AC51" w14:textId="77777777" w:rsidR="006C112D" w:rsidRPr="00387929" w:rsidRDefault="006C112D" w:rsidP="00BC32D2">
            <w:pPr>
              <w:jc w:val="right"/>
              <w:rPr>
                <w:rFonts w:eastAsia="Times New Roman" w:cs="Calibri"/>
                <w:b/>
                <w:bCs/>
              </w:rPr>
            </w:pPr>
            <w:r w:rsidRPr="00387929">
              <w:rPr>
                <w:rFonts w:eastAsia="Times New Roman" w:cs="Calibri"/>
                <w:b/>
                <w:bCs/>
              </w:rPr>
              <w:t>3.647.556,00</w:t>
            </w:r>
          </w:p>
        </w:tc>
        <w:tc>
          <w:tcPr>
            <w:tcW w:w="1262" w:type="dxa"/>
            <w:noWrap/>
            <w:vAlign w:val="center"/>
          </w:tcPr>
          <w:p w14:paraId="1B3D5839" w14:textId="77777777" w:rsidR="006C112D" w:rsidRPr="00387929" w:rsidRDefault="006C112D" w:rsidP="00BC32D2">
            <w:pPr>
              <w:jc w:val="right"/>
              <w:rPr>
                <w:rFonts w:eastAsia="Times New Roman" w:cs="Calibri"/>
                <w:b/>
                <w:bCs/>
              </w:rPr>
            </w:pPr>
            <w:r w:rsidRPr="00387929">
              <w:rPr>
                <w:rFonts w:eastAsia="Times New Roman" w:cs="Calibri"/>
                <w:b/>
                <w:bCs/>
              </w:rPr>
              <w:t>17.369,00</w:t>
            </w:r>
          </w:p>
        </w:tc>
        <w:tc>
          <w:tcPr>
            <w:tcW w:w="1488" w:type="dxa"/>
            <w:noWrap/>
            <w:vAlign w:val="center"/>
          </w:tcPr>
          <w:p w14:paraId="1B6E5069" w14:textId="77777777" w:rsidR="006C112D" w:rsidRPr="00387929" w:rsidRDefault="006C112D" w:rsidP="00BC32D2">
            <w:pPr>
              <w:jc w:val="right"/>
              <w:rPr>
                <w:rFonts w:eastAsia="Times New Roman" w:cs="Calibri"/>
                <w:b/>
                <w:bCs/>
              </w:rPr>
            </w:pPr>
            <w:r w:rsidRPr="00387929">
              <w:rPr>
                <w:rFonts w:eastAsia="Times New Roman" w:cs="Calibri"/>
                <w:b/>
                <w:bCs/>
              </w:rPr>
              <w:t>3.664.925,00</w:t>
            </w:r>
          </w:p>
        </w:tc>
      </w:tr>
      <w:tr w:rsidR="006C112D" w:rsidRPr="00387929" w14:paraId="49B28919" w14:textId="77777777" w:rsidTr="00BC32D2">
        <w:trPr>
          <w:trHeight w:val="255"/>
          <w:jc w:val="center"/>
        </w:trPr>
        <w:tc>
          <w:tcPr>
            <w:tcW w:w="4649" w:type="dxa"/>
            <w:noWrap/>
            <w:hideMark/>
          </w:tcPr>
          <w:p w14:paraId="59B39082" w14:textId="77777777" w:rsidR="006C112D" w:rsidRPr="00387929" w:rsidRDefault="006C112D" w:rsidP="00BC32D2">
            <w:pPr>
              <w:rPr>
                <w:rFonts w:eastAsia="Times New Roman" w:cs="Calibri"/>
              </w:rPr>
            </w:pPr>
            <w:bookmarkStart w:id="14" w:name="_Hlk193710157"/>
            <w:r w:rsidRPr="00387929">
              <w:rPr>
                <w:rFonts w:eastAsia="Times New Roman" w:cs="Calibri"/>
              </w:rPr>
              <w:t>PROGRAM 4000 UDRUGE U KULTURI I OSTALA KULTURNA DOGAĐANJA</w:t>
            </w:r>
          </w:p>
        </w:tc>
        <w:tc>
          <w:tcPr>
            <w:tcW w:w="1776" w:type="dxa"/>
            <w:noWrap/>
            <w:vAlign w:val="center"/>
          </w:tcPr>
          <w:p w14:paraId="58BBA98F" w14:textId="77777777" w:rsidR="006C112D" w:rsidRPr="00387929" w:rsidRDefault="006C112D" w:rsidP="00BC32D2">
            <w:pPr>
              <w:jc w:val="right"/>
              <w:rPr>
                <w:rFonts w:eastAsia="Times New Roman" w:cs="Calibri"/>
              </w:rPr>
            </w:pPr>
            <w:r w:rsidRPr="00387929">
              <w:rPr>
                <w:rFonts w:eastAsia="Times New Roman" w:cs="Calibri"/>
              </w:rPr>
              <w:t>465.700,00</w:t>
            </w:r>
          </w:p>
        </w:tc>
        <w:tc>
          <w:tcPr>
            <w:tcW w:w="1262" w:type="dxa"/>
            <w:noWrap/>
            <w:vAlign w:val="center"/>
          </w:tcPr>
          <w:p w14:paraId="3264C717" w14:textId="77777777" w:rsidR="006C112D" w:rsidRPr="00387929" w:rsidRDefault="006C112D" w:rsidP="00BC32D2">
            <w:pPr>
              <w:jc w:val="right"/>
              <w:rPr>
                <w:rFonts w:eastAsia="Times New Roman" w:cs="Calibri"/>
              </w:rPr>
            </w:pPr>
            <w:r w:rsidRPr="00387929">
              <w:rPr>
                <w:rFonts w:eastAsia="Times New Roman" w:cs="Calibri"/>
              </w:rPr>
              <w:t>-39.700,00</w:t>
            </w:r>
          </w:p>
        </w:tc>
        <w:tc>
          <w:tcPr>
            <w:tcW w:w="1488" w:type="dxa"/>
            <w:noWrap/>
            <w:vAlign w:val="center"/>
          </w:tcPr>
          <w:p w14:paraId="5F3685A9" w14:textId="77777777" w:rsidR="006C112D" w:rsidRPr="00387929" w:rsidRDefault="006C112D" w:rsidP="00BC32D2">
            <w:pPr>
              <w:jc w:val="right"/>
              <w:rPr>
                <w:rFonts w:eastAsia="Times New Roman" w:cs="Calibri"/>
              </w:rPr>
            </w:pPr>
            <w:r w:rsidRPr="00387929">
              <w:rPr>
                <w:rFonts w:eastAsia="Times New Roman" w:cs="Calibri"/>
              </w:rPr>
              <w:t>426.000,00</w:t>
            </w:r>
          </w:p>
        </w:tc>
      </w:tr>
      <w:tr w:rsidR="006C112D" w:rsidRPr="00387929" w14:paraId="3702C7FC" w14:textId="77777777" w:rsidTr="00BC32D2">
        <w:trPr>
          <w:trHeight w:val="255"/>
          <w:jc w:val="center"/>
        </w:trPr>
        <w:tc>
          <w:tcPr>
            <w:tcW w:w="4649" w:type="dxa"/>
            <w:noWrap/>
            <w:hideMark/>
          </w:tcPr>
          <w:p w14:paraId="614262B7" w14:textId="77777777" w:rsidR="006C112D" w:rsidRPr="00387929" w:rsidRDefault="006C112D" w:rsidP="00BC32D2">
            <w:pPr>
              <w:rPr>
                <w:rFonts w:eastAsia="Times New Roman" w:cs="Calibri"/>
              </w:rPr>
            </w:pPr>
            <w:r w:rsidRPr="00387929">
              <w:rPr>
                <w:rFonts w:eastAsia="Times New Roman" w:cs="Calibri"/>
              </w:rPr>
              <w:t>PROGRAM 4002 ZNANSTVENO ISTRAŽIVAČKI I UMJETNIČKI RAD</w:t>
            </w:r>
          </w:p>
        </w:tc>
        <w:tc>
          <w:tcPr>
            <w:tcW w:w="1776" w:type="dxa"/>
            <w:noWrap/>
            <w:vAlign w:val="center"/>
          </w:tcPr>
          <w:p w14:paraId="4AD1F021" w14:textId="77777777" w:rsidR="006C112D" w:rsidRPr="00387929" w:rsidRDefault="006C112D" w:rsidP="00BC32D2">
            <w:pPr>
              <w:jc w:val="right"/>
              <w:rPr>
                <w:rFonts w:eastAsia="Times New Roman" w:cs="Calibri"/>
              </w:rPr>
            </w:pPr>
            <w:r w:rsidRPr="00387929">
              <w:rPr>
                <w:rFonts w:eastAsia="Times New Roman" w:cs="Calibri"/>
              </w:rPr>
              <w:t>20.000,00</w:t>
            </w:r>
          </w:p>
        </w:tc>
        <w:tc>
          <w:tcPr>
            <w:tcW w:w="1262" w:type="dxa"/>
            <w:noWrap/>
            <w:vAlign w:val="center"/>
          </w:tcPr>
          <w:p w14:paraId="72F6002C"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62717E2F" w14:textId="77777777" w:rsidR="006C112D" w:rsidRPr="00387929" w:rsidRDefault="006C112D" w:rsidP="00BC32D2">
            <w:pPr>
              <w:jc w:val="right"/>
              <w:rPr>
                <w:rFonts w:eastAsia="Times New Roman" w:cs="Calibri"/>
              </w:rPr>
            </w:pPr>
            <w:r w:rsidRPr="00387929">
              <w:rPr>
                <w:rFonts w:eastAsia="Times New Roman" w:cs="Calibri"/>
              </w:rPr>
              <w:t>20.000,00</w:t>
            </w:r>
          </w:p>
        </w:tc>
      </w:tr>
      <w:tr w:rsidR="006C112D" w:rsidRPr="00387929" w14:paraId="12193B8D" w14:textId="77777777" w:rsidTr="00BC32D2">
        <w:trPr>
          <w:trHeight w:val="255"/>
          <w:jc w:val="center"/>
        </w:trPr>
        <w:tc>
          <w:tcPr>
            <w:tcW w:w="4649" w:type="dxa"/>
            <w:noWrap/>
            <w:hideMark/>
          </w:tcPr>
          <w:p w14:paraId="00BEF281" w14:textId="77777777" w:rsidR="006C112D" w:rsidRPr="00387929" w:rsidRDefault="006C112D" w:rsidP="00BC32D2">
            <w:pPr>
              <w:rPr>
                <w:rFonts w:eastAsia="Times New Roman" w:cs="Calibri"/>
              </w:rPr>
            </w:pPr>
            <w:r w:rsidRPr="00387929">
              <w:rPr>
                <w:rFonts w:eastAsia="Times New Roman" w:cs="Calibri"/>
              </w:rPr>
              <w:t>PROGRAM 8000 STIPENDIJE, ŠKOLARINE I DRUGE NAKNADE</w:t>
            </w:r>
          </w:p>
        </w:tc>
        <w:tc>
          <w:tcPr>
            <w:tcW w:w="1776" w:type="dxa"/>
            <w:noWrap/>
            <w:vAlign w:val="center"/>
          </w:tcPr>
          <w:p w14:paraId="3869FE2E" w14:textId="77777777" w:rsidR="006C112D" w:rsidRPr="00387929" w:rsidRDefault="006C112D" w:rsidP="00BC32D2">
            <w:pPr>
              <w:jc w:val="right"/>
              <w:rPr>
                <w:rFonts w:eastAsia="Times New Roman" w:cs="Calibri"/>
              </w:rPr>
            </w:pPr>
            <w:r w:rsidRPr="00387929">
              <w:rPr>
                <w:rFonts w:eastAsia="Times New Roman" w:cs="Calibri"/>
              </w:rPr>
              <w:t>175.000,00</w:t>
            </w:r>
          </w:p>
        </w:tc>
        <w:tc>
          <w:tcPr>
            <w:tcW w:w="1262" w:type="dxa"/>
            <w:noWrap/>
            <w:vAlign w:val="center"/>
          </w:tcPr>
          <w:p w14:paraId="5548F0D8"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6A4C745E" w14:textId="77777777" w:rsidR="006C112D" w:rsidRPr="00387929" w:rsidRDefault="006C112D" w:rsidP="00BC32D2">
            <w:pPr>
              <w:jc w:val="right"/>
              <w:rPr>
                <w:rFonts w:eastAsia="Times New Roman" w:cs="Calibri"/>
              </w:rPr>
            </w:pPr>
            <w:r w:rsidRPr="00387929">
              <w:rPr>
                <w:rFonts w:eastAsia="Times New Roman" w:cs="Calibri"/>
              </w:rPr>
              <w:t>175.000,00</w:t>
            </w:r>
          </w:p>
        </w:tc>
      </w:tr>
      <w:tr w:rsidR="006C112D" w:rsidRPr="00387929" w14:paraId="1D67AAB9" w14:textId="77777777" w:rsidTr="00BC32D2">
        <w:trPr>
          <w:trHeight w:val="255"/>
          <w:jc w:val="center"/>
        </w:trPr>
        <w:tc>
          <w:tcPr>
            <w:tcW w:w="4649" w:type="dxa"/>
            <w:noWrap/>
            <w:hideMark/>
          </w:tcPr>
          <w:p w14:paraId="6D0E5E4C" w14:textId="77777777" w:rsidR="006C112D" w:rsidRPr="00387929" w:rsidRDefault="006C112D" w:rsidP="00BC32D2">
            <w:pPr>
              <w:rPr>
                <w:rFonts w:eastAsia="Times New Roman" w:cs="Calibri"/>
              </w:rPr>
            </w:pPr>
            <w:r w:rsidRPr="00387929">
              <w:rPr>
                <w:rFonts w:eastAsia="Times New Roman" w:cs="Calibri"/>
              </w:rPr>
              <w:t>PROGRAM 8001 DONACIJE DJEČJIM VRTIĆIMA</w:t>
            </w:r>
          </w:p>
        </w:tc>
        <w:tc>
          <w:tcPr>
            <w:tcW w:w="1776" w:type="dxa"/>
            <w:noWrap/>
            <w:vAlign w:val="center"/>
          </w:tcPr>
          <w:p w14:paraId="5B446DCA" w14:textId="77777777" w:rsidR="006C112D" w:rsidRPr="00387929" w:rsidRDefault="006C112D" w:rsidP="00BC32D2">
            <w:pPr>
              <w:jc w:val="right"/>
              <w:rPr>
                <w:rFonts w:eastAsia="Times New Roman" w:cs="Calibri"/>
              </w:rPr>
            </w:pPr>
            <w:r w:rsidRPr="00387929">
              <w:rPr>
                <w:rFonts w:eastAsia="Times New Roman" w:cs="Calibri"/>
              </w:rPr>
              <w:t>682.300,00</w:t>
            </w:r>
          </w:p>
        </w:tc>
        <w:tc>
          <w:tcPr>
            <w:tcW w:w="1262" w:type="dxa"/>
            <w:noWrap/>
            <w:vAlign w:val="center"/>
          </w:tcPr>
          <w:p w14:paraId="6B34B2AD" w14:textId="77777777" w:rsidR="006C112D" w:rsidRPr="00387929" w:rsidRDefault="006C112D" w:rsidP="00BC32D2">
            <w:pPr>
              <w:jc w:val="right"/>
              <w:rPr>
                <w:rFonts w:eastAsia="Times New Roman" w:cs="Calibri"/>
              </w:rPr>
            </w:pPr>
            <w:r w:rsidRPr="00387929">
              <w:rPr>
                <w:rFonts w:eastAsia="Times New Roman" w:cs="Calibri"/>
              </w:rPr>
              <w:t>-25.000,00</w:t>
            </w:r>
          </w:p>
        </w:tc>
        <w:tc>
          <w:tcPr>
            <w:tcW w:w="1488" w:type="dxa"/>
            <w:noWrap/>
            <w:vAlign w:val="center"/>
          </w:tcPr>
          <w:p w14:paraId="5FB77DF3" w14:textId="77777777" w:rsidR="006C112D" w:rsidRPr="00387929" w:rsidRDefault="006C112D" w:rsidP="00BC32D2">
            <w:pPr>
              <w:jc w:val="right"/>
              <w:rPr>
                <w:rFonts w:eastAsia="Times New Roman" w:cs="Calibri"/>
              </w:rPr>
            </w:pPr>
            <w:r w:rsidRPr="00387929">
              <w:rPr>
                <w:rFonts w:eastAsia="Times New Roman" w:cs="Calibri"/>
              </w:rPr>
              <w:t>657.300,00</w:t>
            </w:r>
          </w:p>
        </w:tc>
      </w:tr>
      <w:tr w:rsidR="006C112D" w:rsidRPr="00387929" w14:paraId="7514E4C5" w14:textId="77777777" w:rsidTr="00BC32D2">
        <w:trPr>
          <w:trHeight w:val="255"/>
          <w:jc w:val="center"/>
        </w:trPr>
        <w:tc>
          <w:tcPr>
            <w:tcW w:w="4649" w:type="dxa"/>
            <w:noWrap/>
            <w:hideMark/>
          </w:tcPr>
          <w:p w14:paraId="2D0D2DB6" w14:textId="77777777" w:rsidR="006C112D" w:rsidRPr="00387929" w:rsidRDefault="006C112D" w:rsidP="00BC32D2">
            <w:pPr>
              <w:rPr>
                <w:rFonts w:eastAsia="Times New Roman" w:cs="Calibri"/>
              </w:rPr>
            </w:pPr>
            <w:r w:rsidRPr="00387929">
              <w:rPr>
                <w:rFonts w:eastAsia="Times New Roman" w:cs="Calibri"/>
              </w:rPr>
              <w:t>PROGRAM 8002 SUFINANCIRANJE OSNOVNE KATOLIČKE ŠKOLE U POŽEGI</w:t>
            </w:r>
          </w:p>
        </w:tc>
        <w:tc>
          <w:tcPr>
            <w:tcW w:w="1776" w:type="dxa"/>
            <w:noWrap/>
            <w:vAlign w:val="center"/>
          </w:tcPr>
          <w:p w14:paraId="6D9F62ED" w14:textId="77777777" w:rsidR="006C112D" w:rsidRPr="00387929" w:rsidRDefault="006C112D" w:rsidP="00BC32D2">
            <w:pPr>
              <w:jc w:val="right"/>
              <w:rPr>
                <w:rFonts w:eastAsia="Times New Roman" w:cs="Calibri"/>
              </w:rPr>
            </w:pPr>
            <w:r w:rsidRPr="00387929">
              <w:rPr>
                <w:rFonts w:eastAsia="Times New Roman" w:cs="Calibri"/>
              </w:rPr>
              <w:t>28.350,00</w:t>
            </w:r>
          </w:p>
        </w:tc>
        <w:tc>
          <w:tcPr>
            <w:tcW w:w="1262" w:type="dxa"/>
            <w:noWrap/>
            <w:vAlign w:val="center"/>
          </w:tcPr>
          <w:p w14:paraId="16A306B3"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0744CA63" w14:textId="77777777" w:rsidR="006C112D" w:rsidRPr="00387929" w:rsidRDefault="006C112D" w:rsidP="00BC32D2">
            <w:pPr>
              <w:jc w:val="right"/>
              <w:rPr>
                <w:rFonts w:eastAsia="Times New Roman" w:cs="Calibri"/>
              </w:rPr>
            </w:pPr>
            <w:r w:rsidRPr="00387929">
              <w:rPr>
                <w:rFonts w:eastAsia="Times New Roman" w:cs="Calibri"/>
              </w:rPr>
              <w:t>28.350,00</w:t>
            </w:r>
          </w:p>
        </w:tc>
      </w:tr>
      <w:tr w:rsidR="006C112D" w:rsidRPr="00387929" w14:paraId="2E2DF626" w14:textId="77777777" w:rsidTr="00BC32D2">
        <w:trPr>
          <w:trHeight w:val="255"/>
          <w:jc w:val="center"/>
        </w:trPr>
        <w:tc>
          <w:tcPr>
            <w:tcW w:w="4649" w:type="dxa"/>
            <w:noWrap/>
            <w:hideMark/>
          </w:tcPr>
          <w:p w14:paraId="3D994B3C" w14:textId="77777777" w:rsidR="006C112D" w:rsidRPr="00387929" w:rsidRDefault="006C112D" w:rsidP="00BC32D2">
            <w:pPr>
              <w:rPr>
                <w:rFonts w:eastAsia="Times New Roman" w:cs="Calibri"/>
              </w:rPr>
            </w:pPr>
            <w:r w:rsidRPr="00387929">
              <w:rPr>
                <w:rFonts w:eastAsia="Times New Roman" w:cs="Calibri"/>
              </w:rPr>
              <w:t xml:space="preserve">PROGRAM 8006 SUFINANCIRANJE GLAZBENE ŠKOLE POŽEGA </w:t>
            </w:r>
          </w:p>
        </w:tc>
        <w:tc>
          <w:tcPr>
            <w:tcW w:w="1776" w:type="dxa"/>
            <w:noWrap/>
            <w:vAlign w:val="center"/>
          </w:tcPr>
          <w:p w14:paraId="3CE80567" w14:textId="77777777" w:rsidR="006C112D" w:rsidRPr="00387929" w:rsidRDefault="006C112D" w:rsidP="00BC32D2">
            <w:pPr>
              <w:jc w:val="right"/>
              <w:rPr>
                <w:rFonts w:eastAsia="Times New Roman" w:cs="Calibri"/>
              </w:rPr>
            </w:pPr>
            <w:r w:rsidRPr="00387929">
              <w:rPr>
                <w:rFonts w:eastAsia="Times New Roman" w:cs="Calibri"/>
              </w:rPr>
              <w:t>13.150,00</w:t>
            </w:r>
          </w:p>
        </w:tc>
        <w:tc>
          <w:tcPr>
            <w:tcW w:w="1262" w:type="dxa"/>
            <w:noWrap/>
            <w:vAlign w:val="center"/>
          </w:tcPr>
          <w:p w14:paraId="2C241AA2"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001E8702" w14:textId="77777777" w:rsidR="006C112D" w:rsidRPr="00387929" w:rsidRDefault="006C112D" w:rsidP="00BC32D2">
            <w:pPr>
              <w:jc w:val="right"/>
              <w:rPr>
                <w:rFonts w:eastAsia="Times New Roman" w:cs="Calibri"/>
              </w:rPr>
            </w:pPr>
            <w:r w:rsidRPr="00387929">
              <w:rPr>
                <w:rFonts w:eastAsia="Times New Roman" w:cs="Calibri"/>
              </w:rPr>
              <w:t>13.150,00</w:t>
            </w:r>
          </w:p>
        </w:tc>
      </w:tr>
      <w:bookmarkEnd w:id="14"/>
      <w:tr w:rsidR="006C112D" w:rsidRPr="00387929" w14:paraId="408B3A5E" w14:textId="77777777" w:rsidTr="00BC32D2">
        <w:trPr>
          <w:trHeight w:val="255"/>
          <w:jc w:val="center"/>
        </w:trPr>
        <w:tc>
          <w:tcPr>
            <w:tcW w:w="4649" w:type="dxa"/>
            <w:noWrap/>
            <w:hideMark/>
          </w:tcPr>
          <w:p w14:paraId="3448DFE8" w14:textId="77777777" w:rsidR="006C112D" w:rsidRPr="00387929" w:rsidRDefault="006C112D" w:rsidP="00BC32D2">
            <w:pPr>
              <w:rPr>
                <w:rFonts w:eastAsia="Times New Roman" w:cs="Calibri"/>
              </w:rPr>
            </w:pPr>
            <w:r w:rsidRPr="00387929">
              <w:rPr>
                <w:rFonts w:eastAsia="Times New Roman" w:cs="Calibri"/>
              </w:rPr>
              <w:t xml:space="preserve">PROGRAM 8011 PROJEKT MEDNI DANI </w:t>
            </w:r>
          </w:p>
        </w:tc>
        <w:tc>
          <w:tcPr>
            <w:tcW w:w="1776" w:type="dxa"/>
            <w:noWrap/>
            <w:vAlign w:val="center"/>
          </w:tcPr>
          <w:p w14:paraId="6AC28FCF" w14:textId="77777777" w:rsidR="006C112D" w:rsidRPr="00387929" w:rsidRDefault="006C112D" w:rsidP="00BC32D2">
            <w:pPr>
              <w:jc w:val="right"/>
              <w:rPr>
                <w:rFonts w:eastAsia="Times New Roman" w:cs="Calibri"/>
              </w:rPr>
            </w:pPr>
            <w:r w:rsidRPr="00387929">
              <w:rPr>
                <w:rFonts w:eastAsia="Times New Roman" w:cs="Calibri"/>
              </w:rPr>
              <w:t>800,00</w:t>
            </w:r>
          </w:p>
        </w:tc>
        <w:tc>
          <w:tcPr>
            <w:tcW w:w="1262" w:type="dxa"/>
            <w:noWrap/>
            <w:vAlign w:val="center"/>
          </w:tcPr>
          <w:p w14:paraId="4513F1CF"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29306479" w14:textId="77777777" w:rsidR="006C112D" w:rsidRPr="00387929" w:rsidRDefault="006C112D" w:rsidP="00BC32D2">
            <w:pPr>
              <w:jc w:val="right"/>
              <w:rPr>
                <w:rFonts w:eastAsia="Times New Roman" w:cs="Calibri"/>
              </w:rPr>
            </w:pPr>
            <w:r w:rsidRPr="00387929">
              <w:rPr>
                <w:rFonts w:eastAsia="Times New Roman" w:cs="Calibri"/>
              </w:rPr>
              <w:t>800,00</w:t>
            </w:r>
          </w:p>
        </w:tc>
      </w:tr>
      <w:tr w:rsidR="006C112D" w:rsidRPr="00387929" w14:paraId="1357E5A0" w14:textId="77777777" w:rsidTr="00BC32D2">
        <w:trPr>
          <w:trHeight w:val="255"/>
          <w:jc w:val="center"/>
        </w:trPr>
        <w:tc>
          <w:tcPr>
            <w:tcW w:w="4649" w:type="dxa"/>
            <w:noWrap/>
          </w:tcPr>
          <w:p w14:paraId="384AFBC5" w14:textId="77777777" w:rsidR="006C112D" w:rsidRPr="00387929" w:rsidRDefault="006C112D" w:rsidP="00BC32D2">
            <w:pPr>
              <w:rPr>
                <w:rFonts w:eastAsia="Times New Roman" w:cs="Calibri"/>
              </w:rPr>
            </w:pPr>
            <w:r w:rsidRPr="00387929">
              <w:rPr>
                <w:rFonts w:eastAsia="Times New Roman" w:cs="Calibri"/>
              </w:rPr>
              <w:t>PROGRAM 8014 PREVENCIJA I PROMOCIJA ORALNOG ZDRAVLJA</w:t>
            </w:r>
          </w:p>
        </w:tc>
        <w:tc>
          <w:tcPr>
            <w:tcW w:w="1776" w:type="dxa"/>
            <w:noWrap/>
            <w:vAlign w:val="center"/>
          </w:tcPr>
          <w:p w14:paraId="2FA98351" w14:textId="77777777" w:rsidR="006C112D" w:rsidRPr="00387929" w:rsidRDefault="006C112D" w:rsidP="00BC32D2">
            <w:pPr>
              <w:jc w:val="right"/>
              <w:rPr>
                <w:rFonts w:eastAsia="Times New Roman" w:cs="Calibri"/>
              </w:rPr>
            </w:pPr>
            <w:r w:rsidRPr="00387929">
              <w:rPr>
                <w:rFonts w:eastAsia="Times New Roman" w:cs="Calibri"/>
              </w:rPr>
              <w:t>2.000,00</w:t>
            </w:r>
          </w:p>
        </w:tc>
        <w:tc>
          <w:tcPr>
            <w:tcW w:w="1262" w:type="dxa"/>
            <w:noWrap/>
            <w:vAlign w:val="center"/>
          </w:tcPr>
          <w:p w14:paraId="151F9099"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76FAECB5" w14:textId="77777777" w:rsidR="006C112D" w:rsidRPr="00387929" w:rsidRDefault="006C112D" w:rsidP="00BC32D2">
            <w:pPr>
              <w:jc w:val="right"/>
              <w:rPr>
                <w:rFonts w:eastAsia="Times New Roman" w:cs="Calibri"/>
              </w:rPr>
            </w:pPr>
            <w:r w:rsidRPr="00387929">
              <w:rPr>
                <w:rFonts w:eastAsia="Times New Roman" w:cs="Calibri"/>
              </w:rPr>
              <w:t>2.000,00</w:t>
            </w:r>
          </w:p>
        </w:tc>
      </w:tr>
      <w:tr w:rsidR="006C112D" w:rsidRPr="00387929" w14:paraId="7C4839C0" w14:textId="77777777" w:rsidTr="00BC32D2">
        <w:trPr>
          <w:trHeight w:val="255"/>
          <w:jc w:val="center"/>
        </w:trPr>
        <w:tc>
          <w:tcPr>
            <w:tcW w:w="4649" w:type="dxa"/>
            <w:noWrap/>
            <w:hideMark/>
          </w:tcPr>
          <w:p w14:paraId="2E10E6FE" w14:textId="77777777" w:rsidR="006C112D" w:rsidRPr="00387929" w:rsidRDefault="006C112D" w:rsidP="00BC32D2">
            <w:pPr>
              <w:rPr>
                <w:rFonts w:eastAsia="Times New Roman" w:cs="Calibri"/>
              </w:rPr>
            </w:pPr>
            <w:r w:rsidRPr="00387929">
              <w:rPr>
                <w:rFonts w:eastAsia="Times New Roman" w:cs="Calibri"/>
              </w:rPr>
              <w:t>PROGRAM 9000 ŠPORTSKE AKTIVNOSTI</w:t>
            </w:r>
          </w:p>
        </w:tc>
        <w:tc>
          <w:tcPr>
            <w:tcW w:w="1776" w:type="dxa"/>
            <w:noWrap/>
            <w:vAlign w:val="center"/>
          </w:tcPr>
          <w:p w14:paraId="597A7D22" w14:textId="77777777" w:rsidR="006C112D" w:rsidRPr="00387929" w:rsidRDefault="006C112D" w:rsidP="00BC32D2">
            <w:pPr>
              <w:jc w:val="right"/>
              <w:rPr>
                <w:rFonts w:eastAsia="Times New Roman" w:cs="Calibri"/>
              </w:rPr>
            </w:pPr>
            <w:r w:rsidRPr="00387929">
              <w:rPr>
                <w:rFonts w:eastAsia="Times New Roman" w:cs="Calibri"/>
              </w:rPr>
              <w:t>1.250.500,00</w:t>
            </w:r>
          </w:p>
        </w:tc>
        <w:tc>
          <w:tcPr>
            <w:tcW w:w="1262" w:type="dxa"/>
            <w:noWrap/>
            <w:vAlign w:val="center"/>
          </w:tcPr>
          <w:p w14:paraId="4B1F598B" w14:textId="77777777" w:rsidR="006C112D" w:rsidRPr="00387929" w:rsidRDefault="006C112D" w:rsidP="00BC32D2">
            <w:pPr>
              <w:jc w:val="right"/>
              <w:rPr>
                <w:rFonts w:eastAsia="Times New Roman" w:cs="Calibri"/>
              </w:rPr>
            </w:pPr>
            <w:r w:rsidRPr="00387929">
              <w:rPr>
                <w:rFonts w:eastAsia="Times New Roman" w:cs="Calibri"/>
              </w:rPr>
              <w:t>62.750,00</w:t>
            </w:r>
          </w:p>
        </w:tc>
        <w:tc>
          <w:tcPr>
            <w:tcW w:w="1488" w:type="dxa"/>
            <w:noWrap/>
            <w:vAlign w:val="center"/>
          </w:tcPr>
          <w:p w14:paraId="0CBAFB52" w14:textId="77777777" w:rsidR="006C112D" w:rsidRPr="00387929" w:rsidRDefault="006C112D" w:rsidP="00BC32D2">
            <w:pPr>
              <w:jc w:val="right"/>
              <w:rPr>
                <w:rFonts w:eastAsia="Times New Roman" w:cs="Calibri"/>
              </w:rPr>
            </w:pPr>
            <w:r w:rsidRPr="00387929">
              <w:rPr>
                <w:rFonts w:eastAsia="Times New Roman" w:cs="Calibri"/>
              </w:rPr>
              <w:t>1.313.250,00</w:t>
            </w:r>
          </w:p>
        </w:tc>
      </w:tr>
      <w:tr w:rsidR="006C112D" w:rsidRPr="00387929" w14:paraId="23ACF56A" w14:textId="77777777" w:rsidTr="00BC32D2">
        <w:trPr>
          <w:trHeight w:val="255"/>
          <w:jc w:val="center"/>
        </w:trPr>
        <w:tc>
          <w:tcPr>
            <w:tcW w:w="4649" w:type="dxa"/>
            <w:noWrap/>
            <w:hideMark/>
          </w:tcPr>
          <w:p w14:paraId="79DC6718" w14:textId="77777777" w:rsidR="006C112D" w:rsidRPr="00387929" w:rsidRDefault="006C112D" w:rsidP="00BC32D2">
            <w:pPr>
              <w:rPr>
                <w:rFonts w:eastAsia="Times New Roman" w:cs="Calibri"/>
              </w:rPr>
            </w:pPr>
            <w:r w:rsidRPr="00387929">
              <w:rPr>
                <w:rFonts w:eastAsia="Times New Roman" w:cs="Calibri"/>
              </w:rPr>
              <w:t>PROGRAM 9001 ŠPORTSKE PRIREDBE I MANIFESTACIJE</w:t>
            </w:r>
          </w:p>
        </w:tc>
        <w:tc>
          <w:tcPr>
            <w:tcW w:w="1776" w:type="dxa"/>
            <w:noWrap/>
            <w:vAlign w:val="center"/>
          </w:tcPr>
          <w:p w14:paraId="176BF6BD" w14:textId="77777777" w:rsidR="006C112D" w:rsidRPr="00387929" w:rsidRDefault="006C112D" w:rsidP="00BC32D2">
            <w:pPr>
              <w:jc w:val="right"/>
              <w:rPr>
                <w:rFonts w:eastAsia="Times New Roman" w:cs="Calibri"/>
              </w:rPr>
            </w:pPr>
            <w:r w:rsidRPr="00387929">
              <w:rPr>
                <w:rFonts w:eastAsia="Times New Roman" w:cs="Calibri"/>
              </w:rPr>
              <w:t>31.235,00</w:t>
            </w:r>
          </w:p>
        </w:tc>
        <w:tc>
          <w:tcPr>
            <w:tcW w:w="1262" w:type="dxa"/>
            <w:noWrap/>
            <w:vAlign w:val="center"/>
          </w:tcPr>
          <w:p w14:paraId="23E55D3F"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3136F049" w14:textId="77777777" w:rsidR="006C112D" w:rsidRPr="00387929" w:rsidRDefault="006C112D" w:rsidP="00BC32D2">
            <w:pPr>
              <w:jc w:val="right"/>
              <w:rPr>
                <w:rFonts w:eastAsia="Times New Roman" w:cs="Calibri"/>
              </w:rPr>
            </w:pPr>
            <w:r w:rsidRPr="00387929">
              <w:rPr>
                <w:rFonts w:eastAsia="Times New Roman" w:cs="Calibri"/>
              </w:rPr>
              <w:t>31.235,00</w:t>
            </w:r>
          </w:p>
        </w:tc>
      </w:tr>
      <w:tr w:rsidR="006C112D" w:rsidRPr="00387929" w14:paraId="48860C6D" w14:textId="77777777" w:rsidTr="00BC32D2">
        <w:trPr>
          <w:trHeight w:val="255"/>
          <w:jc w:val="center"/>
        </w:trPr>
        <w:tc>
          <w:tcPr>
            <w:tcW w:w="4649" w:type="dxa"/>
            <w:noWrap/>
            <w:hideMark/>
          </w:tcPr>
          <w:p w14:paraId="3D4FB5A1" w14:textId="77777777" w:rsidR="006C112D" w:rsidRPr="00387929" w:rsidRDefault="006C112D" w:rsidP="00BC32D2">
            <w:pPr>
              <w:rPr>
                <w:rFonts w:eastAsia="Times New Roman" w:cs="Calibri"/>
              </w:rPr>
            </w:pPr>
            <w:r w:rsidRPr="00387929">
              <w:rPr>
                <w:rFonts w:eastAsia="Times New Roman" w:cs="Calibri"/>
              </w:rPr>
              <w:t>PROGRAM 1004 NAKNADE I DONACIJE - MJERE SOCIJALNE SKRBI</w:t>
            </w:r>
          </w:p>
        </w:tc>
        <w:tc>
          <w:tcPr>
            <w:tcW w:w="1776" w:type="dxa"/>
            <w:noWrap/>
            <w:vAlign w:val="center"/>
          </w:tcPr>
          <w:p w14:paraId="35F7BE53" w14:textId="77777777" w:rsidR="006C112D" w:rsidRPr="00387929" w:rsidRDefault="006C112D" w:rsidP="00BC32D2">
            <w:pPr>
              <w:jc w:val="right"/>
              <w:rPr>
                <w:rFonts w:eastAsia="Times New Roman" w:cs="Calibri"/>
              </w:rPr>
            </w:pPr>
            <w:r w:rsidRPr="00387929">
              <w:rPr>
                <w:rFonts w:eastAsia="Times New Roman" w:cs="Calibri"/>
              </w:rPr>
              <w:t>313.521,00</w:t>
            </w:r>
          </w:p>
        </w:tc>
        <w:tc>
          <w:tcPr>
            <w:tcW w:w="1262" w:type="dxa"/>
            <w:noWrap/>
            <w:vAlign w:val="center"/>
          </w:tcPr>
          <w:p w14:paraId="7C4D5203" w14:textId="77777777" w:rsidR="006C112D" w:rsidRPr="00387929" w:rsidRDefault="006C112D" w:rsidP="00BC32D2">
            <w:pPr>
              <w:jc w:val="right"/>
              <w:rPr>
                <w:rFonts w:eastAsia="Times New Roman" w:cs="Calibri"/>
              </w:rPr>
            </w:pPr>
            <w:r w:rsidRPr="00387929">
              <w:rPr>
                <w:rFonts w:eastAsia="Times New Roman" w:cs="Calibri"/>
              </w:rPr>
              <w:t>-5.081,00</w:t>
            </w:r>
          </w:p>
        </w:tc>
        <w:tc>
          <w:tcPr>
            <w:tcW w:w="1488" w:type="dxa"/>
            <w:noWrap/>
            <w:vAlign w:val="center"/>
          </w:tcPr>
          <w:p w14:paraId="3D503174" w14:textId="77777777" w:rsidR="006C112D" w:rsidRPr="00387929" w:rsidRDefault="006C112D" w:rsidP="00BC32D2">
            <w:pPr>
              <w:jc w:val="right"/>
              <w:rPr>
                <w:rFonts w:eastAsia="Times New Roman" w:cs="Calibri"/>
              </w:rPr>
            </w:pPr>
            <w:r w:rsidRPr="00387929">
              <w:rPr>
                <w:rFonts w:eastAsia="Times New Roman" w:cs="Calibri"/>
              </w:rPr>
              <w:t>308.440,00</w:t>
            </w:r>
          </w:p>
        </w:tc>
      </w:tr>
      <w:tr w:rsidR="006C112D" w:rsidRPr="00387929" w14:paraId="48049F12" w14:textId="77777777" w:rsidTr="00BC32D2">
        <w:trPr>
          <w:trHeight w:val="255"/>
          <w:jc w:val="center"/>
        </w:trPr>
        <w:tc>
          <w:tcPr>
            <w:tcW w:w="4649" w:type="dxa"/>
            <w:noWrap/>
          </w:tcPr>
          <w:p w14:paraId="599790E8" w14:textId="77777777" w:rsidR="006C112D" w:rsidRPr="00387929" w:rsidRDefault="006C112D" w:rsidP="00BC32D2">
            <w:pPr>
              <w:rPr>
                <w:rFonts w:eastAsia="Times New Roman" w:cs="Calibri"/>
              </w:rPr>
            </w:pPr>
            <w:r w:rsidRPr="00387929">
              <w:rPr>
                <w:rFonts w:eastAsia="Times New Roman" w:cs="Calibri"/>
              </w:rPr>
              <w:t>PROGRAM 1005 NAKNADE I DONACIJE – DEMOGRAFSKE MJERE</w:t>
            </w:r>
          </w:p>
        </w:tc>
        <w:tc>
          <w:tcPr>
            <w:tcW w:w="1776" w:type="dxa"/>
            <w:noWrap/>
            <w:vAlign w:val="center"/>
          </w:tcPr>
          <w:p w14:paraId="269EEFEC" w14:textId="77777777" w:rsidR="006C112D" w:rsidRPr="00387929" w:rsidRDefault="006C112D" w:rsidP="00BC32D2">
            <w:pPr>
              <w:jc w:val="right"/>
              <w:rPr>
                <w:rFonts w:eastAsia="Times New Roman" w:cs="Calibri"/>
              </w:rPr>
            </w:pPr>
            <w:r w:rsidRPr="00387929">
              <w:rPr>
                <w:rFonts w:eastAsia="Times New Roman" w:cs="Calibri"/>
              </w:rPr>
              <w:t>212.000,00</w:t>
            </w:r>
          </w:p>
        </w:tc>
        <w:tc>
          <w:tcPr>
            <w:tcW w:w="1262" w:type="dxa"/>
            <w:noWrap/>
            <w:vAlign w:val="center"/>
          </w:tcPr>
          <w:p w14:paraId="3A66E9D5" w14:textId="77777777" w:rsidR="006C112D" w:rsidRPr="00387929" w:rsidRDefault="006C112D" w:rsidP="00BC32D2">
            <w:pPr>
              <w:jc w:val="right"/>
              <w:rPr>
                <w:rFonts w:eastAsia="Times New Roman" w:cs="Calibri"/>
              </w:rPr>
            </w:pPr>
            <w:r w:rsidRPr="00387929">
              <w:rPr>
                <w:rFonts w:eastAsia="Times New Roman" w:cs="Calibri"/>
              </w:rPr>
              <w:t>3.000,00</w:t>
            </w:r>
          </w:p>
        </w:tc>
        <w:tc>
          <w:tcPr>
            <w:tcW w:w="1488" w:type="dxa"/>
            <w:noWrap/>
            <w:vAlign w:val="center"/>
          </w:tcPr>
          <w:p w14:paraId="19255398" w14:textId="77777777" w:rsidR="006C112D" w:rsidRPr="00387929" w:rsidRDefault="006C112D" w:rsidP="00BC32D2">
            <w:pPr>
              <w:jc w:val="right"/>
              <w:rPr>
                <w:rFonts w:eastAsia="Times New Roman" w:cs="Calibri"/>
              </w:rPr>
            </w:pPr>
            <w:r w:rsidRPr="00387929">
              <w:rPr>
                <w:rFonts w:eastAsia="Times New Roman" w:cs="Calibri"/>
              </w:rPr>
              <w:t>215.000,00</w:t>
            </w:r>
          </w:p>
        </w:tc>
      </w:tr>
      <w:tr w:rsidR="006C112D" w:rsidRPr="00387929" w14:paraId="7FF20CD9" w14:textId="77777777" w:rsidTr="00BC32D2">
        <w:trPr>
          <w:trHeight w:val="255"/>
          <w:jc w:val="center"/>
        </w:trPr>
        <w:tc>
          <w:tcPr>
            <w:tcW w:w="4649" w:type="dxa"/>
            <w:noWrap/>
            <w:hideMark/>
          </w:tcPr>
          <w:p w14:paraId="74575FDC" w14:textId="77777777" w:rsidR="006C112D" w:rsidRPr="00387929" w:rsidRDefault="006C112D" w:rsidP="00BC32D2">
            <w:pPr>
              <w:rPr>
                <w:rFonts w:eastAsia="Times New Roman" w:cs="Calibri"/>
              </w:rPr>
            </w:pPr>
            <w:r w:rsidRPr="00387929">
              <w:rPr>
                <w:rFonts w:eastAsia="Times New Roman" w:cs="Calibri"/>
              </w:rPr>
              <w:t>PROGRAM 1100 TURISTIČKA ZAJEDNICA</w:t>
            </w:r>
          </w:p>
        </w:tc>
        <w:tc>
          <w:tcPr>
            <w:tcW w:w="1776" w:type="dxa"/>
            <w:noWrap/>
            <w:vAlign w:val="center"/>
          </w:tcPr>
          <w:p w14:paraId="57057175" w14:textId="77777777" w:rsidR="006C112D" w:rsidRPr="00387929" w:rsidRDefault="006C112D" w:rsidP="00BC32D2">
            <w:pPr>
              <w:jc w:val="right"/>
              <w:rPr>
                <w:rFonts w:eastAsia="Times New Roman" w:cs="Calibri"/>
              </w:rPr>
            </w:pPr>
            <w:r w:rsidRPr="00387929">
              <w:rPr>
                <w:rFonts w:eastAsia="Times New Roman" w:cs="Calibri"/>
              </w:rPr>
              <w:t>253.800,00</w:t>
            </w:r>
          </w:p>
        </w:tc>
        <w:tc>
          <w:tcPr>
            <w:tcW w:w="1262" w:type="dxa"/>
            <w:noWrap/>
            <w:vAlign w:val="center"/>
          </w:tcPr>
          <w:p w14:paraId="06DE7D22" w14:textId="77777777" w:rsidR="006C112D" w:rsidRPr="00387929" w:rsidRDefault="006C112D" w:rsidP="00BC32D2">
            <w:pPr>
              <w:jc w:val="right"/>
              <w:rPr>
                <w:rFonts w:eastAsia="Times New Roman" w:cs="Calibri"/>
              </w:rPr>
            </w:pPr>
            <w:r w:rsidRPr="00387929">
              <w:rPr>
                <w:rFonts w:eastAsia="Times New Roman" w:cs="Calibri"/>
              </w:rPr>
              <w:t>15.000,00</w:t>
            </w:r>
          </w:p>
        </w:tc>
        <w:tc>
          <w:tcPr>
            <w:tcW w:w="1488" w:type="dxa"/>
            <w:noWrap/>
            <w:vAlign w:val="center"/>
          </w:tcPr>
          <w:p w14:paraId="20733CD9" w14:textId="77777777" w:rsidR="006C112D" w:rsidRPr="00387929" w:rsidRDefault="006C112D" w:rsidP="00BC32D2">
            <w:pPr>
              <w:jc w:val="right"/>
              <w:rPr>
                <w:rFonts w:eastAsia="Times New Roman" w:cs="Calibri"/>
              </w:rPr>
            </w:pPr>
            <w:r w:rsidRPr="00387929">
              <w:rPr>
                <w:rFonts w:eastAsia="Times New Roman" w:cs="Calibri"/>
              </w:rPr>
              <w:t>268.800,00</w:t>
            </w:r>
          </w:p>
        </w:tc>
      </w:tr>
      <w:tr w:rsidR="006C112D" w:rsidRPr="00387929" w14:paraId="45CFC17A" w14:textId="77777777" w:rsidTr="00BC32D2">
        <w:trPr>
          <w:trHeight w:val="255"/>
          <w:jc w:val="center"/>
        </w:trPr>
        <w:tc>
          <w:tcPr>
            <w:tcW w:w="4649" w:type="dxa"/>
            <w:noWrap/>
            <w:hideMark/>
          </w:tcPr>
          <w:p w14:paraId="03E3CDA2" w14:textId="77777777" w:rsidR="006C112D" w:rsidRPr="00387929" w:rsidRDefault="006C112D" w:rsidP="00BC32D2">
            <w:pPr>
              <w:rPr>
                <w:rFonts w:eastAsia="Times New Roman" w:cs="Calibri"/>
              </w:rPr>
            </w:pPr>
            <w:r w:rsidRPr="00387929">
              <w:rPr>
                <w:rFonts w:eastAsia="Times New Roman" w:cs="Calibri"/>
              </w:rPr>
              <w:t>PROGRAM 1201 DRUŠTVO NAŠA DJECA</w:t>
            </w:r>
          </w:p>
        </w:tc>
        <w:tc>
          <w:tcPr>
            <w:tcW w:w="1776" w:type="dxa"/>
            <w:noWrap/>
            <w:vAlign w:val="center"/>
          </w:tcPr>
          <w:p w14:paraId="55546970" w14:textId="77777777" w:rsidR="006C112D" w:rsidRPr="00387929" w:rsidRDefault="006C112D" w:rsidP="00BC32D2">
            <w:pPr>
              <w:jc w:val="right"/>
              <w:rPr>
                <w:rFonts w:eastAsia="Times New Roman" w:cs="Calibri"/>
              </w:rPr>
            </w:pPr>
            <w:r w:rsidRPr="00387929">
              <w:rPr>
                <w:rFonts w:eastAsia="Times New Roman" w:cs="Calibri"/>
              </w:rPr>
              <w:t>2.000,00</w:t>
            </w:r>
          </w:p>
        </w:tc>
        <w:tc>
          <w:tcPr>
            <w:tcW w:w="1262" w:type="dxa"/>
            <w:noWrap/>
            <w:vAlign w:val="center"/>
          </w:tcPr>
          <w:p w14:paraId="225DC043"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01A58443" w14:textId="77777777" w:rsidR="006C112D" w:rsidRPr="00387929" w:rsidRDefault="006C112D" w:rsidP="00BC32D2">
            <w:pPr>
              <w:jc w:val="right"/>
              <w:rPr>
                <w:rFonts w:eastAsia="Times New Roman" w:cs="Calibri"/>
              </w:rPr>
            </w:pPr>
            <w:r w:rsidRPr="00387929">
              <w:rPr>
                <w:rFonts w:eastAsia="Times New Roman" w:cs="Calibri"/>
              </w:rPr>
              <w:t>2.000,00</w:t>
            </w:r>
          </w:p>
        </w:tc>
      </w:tr>
      <w:tr w:rsidR="006C112D" w:rsidRPr="00387929" w14:paraId="065F9DF7" w14:textId="77777777" w:rsidTr="00BC32D2">
        <w:trPr>
          <w:trHeight w:val="255"/>
          <w:jc w:val="center"/>
        </w:trPr>
        <w:tc>
          <w:tcPr>
            <w:tcW w:w="4649" w:type="dxa"/>
            <w:noWrap/>
            <w:hideMark/>
          </w:tcPr>
          <w:p w14:paraId="4E3E3592" w14:textId="77777777" w:rsidR="006C112D" w:rsidRPr="00387929" w:rsidRDefault="006C112D" w:rsidP="00BC32D2">
            <w:pPr>
              <w:rPr>
                <w:rFonts w:eastAsia="Times New Roman" w:cs="Calibri"/>
              </w:rPr>
            </w:pPr>
            <w:r w:rsidRPr="00387929">
              <w:rPr>
                <w:rFonts w:eastAsia="Times New Roman" w:cs="Calibri"/>
              </w:rPr>
              <w:t>PROGRAM 1205 VJERSKE ZAJEDNICE</w:t>
            </w:r>
          </w:p>
        </w:tc>
        <w:tc>
          <w:tcPr>
            <w:tcW w:w="1776" w:type="dxa"/>
            <w:noWrap/>
            <w:vAlign w:val="center"/>
          </w:tcPr>
          <w:p w14:paraId="4399F596" w14:textId="77777777" w:rsidR="006C112D" w:rsidRPr="00387929" w:rsidRDefault="006C112D" w:rsidP="00BC32D2">
            <w:pPr>
              <w:jc w:val="right"/>
              <w:rPr>
                <w:rFonts w:eastAsia="Times New Roman" w:cs="Calibri"/>
              </w:rPr>
            </w:pPr>
            <w:r w:rsidRPr="00387929">
              <w:rPr>
                <w:rFonts w:eastAsia="Times New Roman" w:cs="Calibri"/>
              </w:rPr>
              <w:t>86.700,00</w:t>
            </w:r>
          </w:p>
        </w:tc>
        <w:tc>
          <w:tcPr>
            <w:tcW w:w="1262" w:type="dxa"/>
            <w:noWrap/>
            <w:vAlign w:val="center"/>
          </w:tcPr>
          <w:p w14:paraId="046F4347"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3B74AEB8" w14:textId="77777777" w:rsidR="006C112D" w:rsidRPr="00387929" w:rsidRDefault="006C112D" w:rsidP="00BC32D2">
            <w:pPr>
              <w:jc w:val="right"/>
              <w:rPr>
                <w:rFonts w:eastAsia="Times New Roman" w:cs="Calibri"/>
              </w:rPr>
            </w:pPr>
            <w:r w:rsidRPr="00387929">
              <w:rPr>
                <w:rFonts w:eastAsia="Times New Roman" w:cs="Calibri"/>
              </w:rPr>
              <w:t>86.700,00</w:t>
            </w:r>
          </w:p>
        </w:tc>
      </w:tr>
      <w:tr w:rsidR="006C112D" w:rsidRPr="00387929" w14:paraId="30259DE9" w14:textId="77777777" w:rsidTr="00BC32D2">
        <w:trPr>
          <w:trHeight w:val="255"/>
          <w:jc w:val="center"/>
        </w:trPr>
        <w:tc>
          <w:tcPr>
            <w:tcW w:w="4649" w:type="dxa"/>
            <w:noWrap/>
            <w:hideMark/>
          </w:tcPr>
          <w:p w14:paraId="1D3BCD65" w14:textId="77777777" w:rsidR="006C112D" w:rsidRPr="00387929" w:rsidRDefault="006C112D" w:rsidP="00BC32D2">
            <w:pPr>
              <w:rPr>
                <w:rFonts w:eastAsia="Times New Roman" w:cs="Calibri"/>
              </w:rPr>
            </w:pPr>
            <w:r w:rsidRPr="00387929">
              <w:rPr>
                <w:rFonts w:eastAsia="Times New Roman" w:cs="Calibri"/>
              </w:rPr>
              <w:t>PROGRAM 1206 DONACIJE UDRUGAMA GRAĐANA</w:t>
            </w:r>
          </w:p>
        </w:tc>
        <w:tc>
          <w:tcPr>
            <w:tcW w:w="1776" w:type="dxa"/>
            <w:noWrap/>
            <w:vAlign w:val="center"/>
          </w:tcPr>
          <w:p w14:paraId="1A436C2B" w14:textId="77777777" w:rsidR="006C112D" w:rsidRPr="00387929" w:rsidRDefault="006C112D" w:rsidP="00BC32D2">
            <w:pPr>
              <w:jc w:val="right"/>
              <w:rPr>
                <w:rFonts w:eastAsia="Times New Roman" w:cs="Calibri"/>
              </w:rPr>
            </w:pPr>
            <w:r w:rsidRPr="00387929">
              <w:rPr>
                <w:rFonts w:eastAsia="Times New Roman" w:cs="Calibri"/>
              </w:rPr>
              <w:t>75.500,00</w:t>
            </w:r>
          </w:p>
        </w:tc>
        <w:tc>
          <w:tcPr>
            <w:tcW w:w="1262" w:type="dxa"/>
            <w:noWrap/>
            <w:vAlign w:val="center"/>
          </w:tcPr>
          <w:p w14:paraId="2799643F"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42A78853" w14:textId="77777777" w:rsidR="006C112D" w:rsidRPr="00387929" w:rsidRDefault="006C112D" w:rsidP="00BC32D2">
            <w:pPr>
              <w:jc w:val="right"/>
              <w:rPr>
                <w:rFonts w:eastAsia="Times New Roman" w:cs="Calibri"/>
              </w:rPr>
            </w:pPr>
            <w:r w:rsidRPr="00387929">
              <w:rPr>
                <w:rFonts w:eastAsia="Times New Roman" w:cs="Calibri"/>
              </w:rPr>
              <w:t>75.500,00</w:t>
            </w:r>
          </w:p>
        </w:tc>
      </w:tr>
      <w:tr w:rsidR="006C112D" w:rsidRPr="00387929" w14:paraId="4C8E3A3A" w14:textId="77777777" w:rsidTr="00BC32D2">
        <w:trPr>
          <w:trHeight w:val="255"/>
          <w:jc w:val="center"/>
        </w:trPr>
        <w:tc>
          <w:tcPr>
            <w:tcW w:w="4649" w:type="dxa"/>
            <w:noWrap/>
          </w:tcPr>
          <w:p w14:paraId="2E27D19B" w14:textId="77777777" w:rsidR="006C112D" w:rsidRPr="00387929" w:rsidRDefault="006C112D" w:rsidP="00BC32D2">
            <w:pPr>
              <w:rPr>
                <w:rFonts w:eastAsia="Times New Roman" w:cs="Calibri"/>
              </w:rPr>
            </w:pPr>
            <w:r w:rsidRPr="00387929">
              <w:rPr>
                <w:rFonts w:eastAsia="Times New Roman" w:cs="Calibri"/>
              </w:rPr>
              <w:t>PROGRAM 1214 NAJAM MOBILNOG KLIZALIŠTA</w:t>
            </w:r>
          </w:p>
        </w:tc>
        <w:tc>
          <w:tcPr>
            <w:tcW w:w="1776" w:type="dxa"/>
            <w:noWrap/>
            <w:vAlign w:val="center"/>
          </w:tcPr>
          <w:p w14:paraId="48A0F89B" w14:textId="77777777" w:rsidR="006C112D" w:rsidRPr="00387929" w:rsidRDefault="006C112D" w:rsidP="00BC32D2">
            <w:pPr>
              <w:jc w:val="right"/>
              <w:rPr>
                <w:rFonts w:eastAsia="Times New Roman" w:cs="Calibri"/>
              </w:rPr>
            </w:pPr>
            <w:r w:rsidRPr="00387929">
              <w:rPr>
                <w:rFonts w:eastAsia="Times New Roman" w:cs="Calibri"/>
              </w:rPr>
              <w:t>35.000,00</w:t>
            </w:r>
          </w:p>
        </w:tc>
        <w:tc>
          <w:tcPr>
            <w:tcW w:w="1262" w:type="dxa"/>
            <w:noWrap/>
            <w:vAlign w:val="center"/>
          </w:tcPr>
          <w:p w14:paraId="626E2F38" w14:textId="77777777" w:rsidR="006C112D" w:rsidRPr="00387929" w:rsidRDefault="006C112D" w:rsidP="00BC32D2">
            <w:pPr>
              <w:jc w:val="right"/>
              <w:rPr>
                <w:rFonts w:eastAsia="Times New Roman" w:cs="Calibri"/>
              </w:rPr>
            </w:pPr>
            <w:r w:rsidRPr="00387929">
              <w:rPr>
                <w:rFonts w:eastAsia="Times New Roman" w:cs="Calibri"/>
              </w:rPr>
              <w:t>2.400,00</w:t>
            </w:r>
          </w:p>
        </w:tc>
        <w:tc>
          <w:tcPr>
            <w:tcW w:w="1488" w:type="dxa"/>
            <w:noWrap/>
            <w:vAlign w:val="center"/>
          </w:tcPr>
          <w:p w14:paraId="38165A2D" w14:textId="77777777" w:rsidR="006C112D" w:rsidRPr="00387929" w:rsidRDefault="006C112D" w:rsidP="00BC32D2">
            <w:pPr>
              <w:jc w:val="right"/>
              <w:rPr>
                <w:rFonts w:eastAsia="Times New Roman" w:cs="Calibri"/>
              </w:rPr>
            </w:pPr>
            <w:r w:rsidRPr="00387929">
              <w:rPr>
                <w:rFonts w:eastAsia="Times New Roman" w:cs="Calibri"/>
              </w:rPr>
              <w:t>37.400,00</w:t>
            </w:r>
          </w:p>
        </w:tc>
      </w:tr>
      <w:tr w:rsidR="006C112D" w:rsidRPr="00387929" w14:paraId="1B1C385F" w14:textId="77777777" w:rsidTr="00BC32D2">
        <w:trPr>
          <w:trHeight w:val="255"/>
          <w:jc w:val="center"/>
        </w:trPr>
        <w:tc>
          <w:tcPr>
            <w:tcW w:w="4649" w:type="dxa"/>
            <w:noWrap/>
          </w:tcPr>
          <w:p w14:paraId="075CA0A9" w14:textId="77777777" w:rsidR="006C112D" w:rsidRPr="00387929" w:rsidRDefault="006C112D" w:rsidP="00BC32D2">
            <w:pPr>
              <w:rPr>
                <w:rFonts w:eastAsia="Times New Roman" w:cs="Calibri"/>
              </w:rPr>
            </w:pPr>
            <w:r w:rsidRPr="00387929">
              <w:rPr>
                <w:rFonts w:eastAsia="Times New Roman" w:cs="Calibri"/>
              </w:rPr>
              <w:t>PROGRAM 1215 PREKOGRANIČNA SURADNJA – POTPORA PROJEKTIMA</w:t>
            </w:r>
          </w:p>
        </w:tc>
        <w:tc>
          <w:tcPr>
            <w:tcW w:w="1776" w:type="dxa"/>
            <w:noWrap/>
            <w:vAlign w:val="center"/>
          </w:tcPr>
          <w:p w14:paraId="078C21DB" w14:textId="77777777" w:rsidR="006C112D" w:rsidRPr="00387929" w:rsidRDefault="006C112D" w:rsidP="00BC32D2">
            <w:pPr>
              <w:jc w:val="right"/>
              <w:rPr>
                <w:rFonts w:eastAsia="Times New Roman" w:cs="Calibri"/>
              </w:rPr>
            </w:pPr>
            <w:r w:rsidRPr="00387929">
              <w:rPr>
                <w:rFonts w:eastAsia="Times New Roman" w:cs="Calibri"/>
              </w:rPr>
              <w:t>0,00</w:t>
            </w:r>
          </w:p>
        </w:tc>
        <w:tc>
          <w:tcPr>
            <w:tcW w:w="1262" w:type="dxa"/>
            <w:noWrap/>
            <w:vAlign w:val="center"/>
          </w:tcPr>
          <w:p w14:paraId="25FB735A" w14:textId="77777777" w:rsidR="006C112D" w:rsidRPr="00387929" w:rsidRDefault="006C112D" w:rsidP="00BC32D2">
            <w:pPr>
              <w:jc w:val="right"/>
              <w:rPr>
                <w:rFonts w:eastAsia="Times New Roman" w:cs="Calibri"/>
              </w:rPr>
            </w:pPr>
            <w:r w:rsidRPr="00387929">
              <w:rPr>
                <w:rFonts w:eastAsia="Times New Roman" w:cs="Calibri"/>
              </w:rPr>
              <w:t>4.000,00</w:t>
            </w:r>
          </w:p>
        </w:tc>
        <w:tc>
          <w:tcPr>
            <w:tcW w:w="1488" w:type="dxa"/>
            <w:noWrap/>
            <w:vAlign w:val="center"/>
          </w:tcPr>
          <w:p w14:paraId="3A84FE4A" w14:textId="77777777" w:rsidR="006C112D" w:rsidRPr="00387929" w:rsidRDefault="006C112D" w:rsidP="00BC32D2">
            <w:pPr>
              <w:jc w:val="right"/>
              <w:rPr>
                <w:rFonts w:eastAsia="Times New Roman" w:cs="Calibri"/>
              </w:rPr>
            </w:pPr>
            <w:r w:rsidRPr="00387929">
              <w:rPr>
                <w:rFonts w:eastAsia="Times New Roman" w:cs="Calibri"/>
              </w:rPr>
              <w:t>4.000,00</w:t>
            </w:r>
          </w:p>
        </w:tc>
      </w:tr>
      <w:tr w:rsidR="006C112D" w:rsidRPr="00387929" w14:paraId="12323A4B" w14:textId="77777777" w:rsidTr="00BC32D2">
        <w:trPr>
          <w:trHeight w:val="255"/>
          <w:jc w:val="center"/>
        </w:trPr>
        <w:tc>
          <w:tcPr>
            <w:tcW w:w="4649" w:type="dxa"/>
            <w:noWrap/>
            <w:vAlign w:val="center"/>
          </w:tcPr>
          <w:p w14:paraId="24AB6609" w14:textId="77777777" w:rsidR="006C112D" w:rsidRPr="00387929" w:rsidRDefault="006C112D" w:rsidP="00BC32D2">
            <w:pPr>
              <w:rPr>
                <w:rFonts w:eastAsia="Times New Roman" w:cs="Calibri"/>
                <w:b/>
                <w:bCs/>
              </w:rPr>
            </w:pPr>
            <w:r w:rsidRPr="00387929">
              <w:rPr>
                <w:rFonts w:eastAsia="Times New Roman" w:cs="Calibri"/>
                <w:b/>
                <w:bCs/>
              </w:rPr>
              <w:t>Glava 00402 JAVNE USTANOVE U KULTURI</w:t>
            </w:r>
          </w:p>
        </w:tc>
        <w:tc>
          <w:tcPr>
            <w:tcW w:w="1776" w:type="dxa"/>
            <w:noWrap/>
            <w:vAlign w:val="center"/>
          </w:tcPr>
          <w:p w14:paraId="5E7632B9" w14:textId="77777777" w:rsidR="006C112D" w:rsidRPr="00387929" w:rsidRDefault="006C112D" w:rsidP="00BC32D2">
            <w:pPr>
              <w:jc w:val="right"/>
              <w:rPr>
                <w:rFonts w:eastAsia="Times New Roman" w:cs="Calibri"/>
                <w:b/>
                <w:bCs/>
              </w:rPr>
            </w:pPr>
            <w:r w:rsidRPr="00387929">
              <w:rPr>
                <w:rFonts w:eastAsia="Times New Roman" w:cs="Calibri"/>
                <w:b/>
                <w:bCs/>
              </w:rPr>
              <w:t>1.951.540,00</w:t>
            </w:r>
          </w:p>
        </w:tc>
        <w:tc>
          <w:tcPr>
            <w:tcW w:w="1262" w:type="dxa"/>
            <w:noWrap/>
            <w:vAlign w:val="center"/>
          </w:tcPr>
          <w:p w14:paraId="7784B9AC" w14:textId="77777777" w:rsidR="006C112D" w:rsidRPr="00387929" w:rsidRDefault="006C112D" w:rsidP="00BC32D2">
            <w:pPr>
              <w:jc w:val="right"/>
              <w:rPr>
                <w:rFonts w:eastAsia="Times New Roman" w:cs="Calibri"/>
                <w:b/>
                <w:bCs/>
              </w:rPr>
            </w:pPr>
            <w:r w:rsidRPr="00387929">
              <w:rPr>
                <w:rFonts w:eastAsia="Times New Roman" w:cs="Calibri"/>
                <w:b/>
                <w:bCs/>
              </w:rPr>
              <w:t>-44.155,00</w:t>
            </w:r>
          </w:p>
        </w:tc>
        <w:tc>
          <w:tcPr>
            <w:tcW w:w="1488" w:type="dxa"/>
            <w:noWrap/>
            <w:vAlign w:val="center"/>
          </w:tcPr>
          <w:p w14:paraId="39D3ECDA" w14:textId="77777777" w:rsidR="006C112D" w:rsidRPr="00387929" w:rsidRDefault="006C112D" w:rsidP="00BC32D2">
            <w:pPr>
              <w:jc w:val="right"/>
              <w:rPr>
                <w:rFonts w:eastAsia="Times New Roman" w:cs="Calibri"/>
                <w:b/>
                <w:bCs/>
              </w:rPr>
            </w:pPr>
            <w:r w:rsidRPr="00387929">
              <w:rPr>
                <w:rFonts w:eastAsia="Times New Roman" w:cs="Calibri"/>
                <w:b/>
                <w:bCs/>
              </w:rPr>
              <w:t>1.907.385,00</w:t>
            </w:r>
          </w:p>
        </w:tc>
      </w:tr>
      <w:tr w:rsidR="006C112D" w:rsidRPr="00387929" w14:paraId="26CF40C2" w14:textId="77777777" w:rsidTr="00BC32D2">
        <w:trPr>
          <w:trHeight w:val="255"/>
          <w:jc w:val="center"/>
        </w:trPr>
        <w:tc>
          <w:tcPr>
            <w:tcW w:w="4649" w:type="dxa"/>
            <w:noWrap/>
            <w:vAlign w:val="center"/>
          </w:tcPr>
          <w:p w14:paraId="2BF31395" w14:textId="77777777" w:rsidR="006C112D" w:rsidRPr="00387929" w:rsidRDefault="006C112D" w:rsidP="00BC32D2">
            <w:pPr>
              <w:rPr>
                <w:rFonts w:eastAsia="Times New Roman" w:cs="Calibri"/>
              </w:rPr>
            </w:pPr>
            <w:r w:rsidRPr="00387929">
              <w:rPr>
                <w:rFonts w:eastAsia="Times New Roman" w:cs="Calibri"/>
              </w:rPr>
              <w:t>KORISNIK K002 GRADSKI MUZEJ POŽEGA</w:t>
            </w:r>
          </w:p>
        </w:tc>
        <w:tc>
          <w:tcPr>
            <w:tcW w:w="1776" w:type="dxa"/>
            <w:noWrap/>
            <w:vAlign w:val="center"/>
          </w:tcPr>
          <w:p w14:paraId="274307C8" w14:textId="77777777" w:rsidR="006C112D" w:rsidRPr="00387929" w:rsidRDefault="006C112D" w:rsidP="00BC32D2">
            <w:pPr>
              <w:jc w:val="right"/>
              <w:rPr>
                <w:rFonts w:eastAsia="Times New Roman" w:cs="Calibri"/>
              </w:rPr>
            </w:pPr>
            <w:r w:rsidRPr="00387929">
              <w:rPr>
                <w:rFonts w:eastAsia="Times New Roman" w:cs="Calibri"/>
              </w:rPr>
              <w:t>720.450,00</w:t>
            </w:r>
          </w:p>
        </w:tc>
        <w:tc>
          <w:tcPr>
            <w:tcW w:w="1262" w:type="dxa"/>
            <w:noWrap/>
            <w:vAlign w:val="center"/>
          </w:tcPr>
          <w:p w14:paraId="518E5687" w14:textId="77777777" w:rsidR="006C112D" w:rsidRPr="00387929" w:rsidRDefault="006C112D" w:rsidP="00BC32D2">
            <w:pPr>
              <w:jc w:val="right"/>
              <w:rPr>
                <w:rFonts w:eastAsia="Times New Roman" w:cs="Calibri"/>
              </w:rPr>
            </w:pPr>
            <w:r w:rsidRPr="00387929">
              <w:rPr>
                <w:rFonts w:eastAsia="Times New Roman" w:cs="Calibri"/>
              </w:rPr>
              <w:t>-35.150,00</w:t>
            </w:r>
          </w:p>
        </w:tc>
        <w:tc>
          <w:tcPr>
            <w:tcW w:w="1488" w:type="dxa"/>
            <w:noWrap/>
            <w:vAlign w:val="center"/>
          </w:tcPr>
          <w:p w14:paraId="5C9A4ED6" w14:textId="77777777" w:rsidR="006C112D" w:rsidRPr="00387929" w:rsidRDefault="006C112D" w:rsidP="00BC32D2">
            <w:pPr>
              <w:jc w:val="right"/>
              <w:rPr>
                <w:rFonts w:eastAsia="Times New Roman" w:cs="Calibri"/>
              </w:rPr>
            </w:pPr>
            <w:r w:rsidRPr="00387929">
              <w:rPr>
                <w:rFonts w:eastAsia="Times New Roman" w:cs="Calibri"/>
              </w:rPr>
              <w:t>685.300,00</w:t>
            </w:r>
          </w:p>
        </w:tc>
      </w:tr>
      <w:tr w:rsidR="006C112D" w:rsidRPr="00387929" w14:paraId="27D5EBA1" w14:textId="77777777" w:rsidTr="00BC32D2">
        <w:trPr>
          <w:trHeight w:val="255"/>
          <w:jc w:val="center"/>
        </w:trPr>
        <w:tc>
          <w:tcPr>
            <w:tcW w:w="4649" w:type="dxa"/>
            <w:noWrap/>
            <w:vAlign w:val="center"/>
          </w:tcPr>
          <w:p w14:paraId="77F42438" w14:textId="77777777" w:rsidR="006C112D" w:rsidRPr="00387929" w:rsidRDefault="006C112D" w:rsidP="00BC32D2">
            <w:pPr>
              <w:rPr>
                <w:rFonts w:eastAsia="Times New Roman" w:cs="Calibri"/>
              </w:rPr>
            </w:pPr>
            <w:r w:rsidRPr="00387929">
              <w:rPr>
                <w:rFonts w:eastAsia="Times New Roman" w:cs="Calibri"/>
              </w:rPr>
              <w:t>PROGRAM 2000 REDOVNA DJELATNOST USTANOVA U KULTURI</w:t>
            </w:r>
          </w:p>
        </w:tc>
        <w:tc>
          <w:tcPr>
            <w:tcW w:w="1776" w:type="dxa"/>
            <w:noWrap/>
            <w:vAlign w:val="center"/>
          </w:tcPr>
          <w:p w14:paraId="6C1E7F10" w14:textId="77777777" w:rsidR="006C112D" w:rsidRPr="00387929" w:rsidRDefault="006C112D" w:rsidP="00BC32D2">
            <w:pPr>
              <w:jc w:val="right"/>
              <w:rPr>
                <w:rFonts w:eastAsia="Times New Roman" w:cs="Calibri"/>
              </w:rPr>
            </w:pPr>
            <w:r w:rsidRPr="00387929">
              <w:rPr>
                <w:rFonts w:eastAsia="Times New Roman" w:cs="Calibri"/>
              </w:rPr>
              <w:t>658.300,00</w:t>
            </w:r>
          </w:p>
        </w:tc>
        <w:tc>
          <w:tcPr>
            <w:tcW w:w="1262" w:type="dxa"/>
            <w:noWrap/>
            <w:vAlign w:val="center"/>
          </w:tcPr>
          <w:p w14:paraId="68FD796D" w14:textId="77777777" w:rsidR="006C112D" w:rsidRPr="00387929" w:rsidRDefault="006C112D" w:rsidP="00BC32D2">
            <w:pPr>
              <w:jc w:val="right"/>
              <w:rPr>
                <w:rFonts w:eastAsia="Times New Roman" w:cs="Calibri"/>
              </w:rPr>
            </w:pPr>
            <w:r w:rsidRPr="00387929">
              <w:rPr>
                <w:rFonts w:eastAsia="Times New Roman" w:cs="Calibri"/>
              </w:rPr>
              <w:t>-44.200,00</w:t>
            </w:r>
          </w:p>
        </w:tc>
        <w:tc>
          <w:tcPr>
            <w:tcW w:w="1488" w:type="dxa"/>
            <w:noWrap/>
            <w:vAlign w:val="center"/>
          </w:tcPr>
          <w:p w14:paraId="5F284B19" w14:textId="77777777" w:rsidR="006C112D" w:rsidRPr="00387929" w:rsidRDefault="006C112D" w:rsidP="00BC32D2">
            <w:pPr>
              <w:jc w:val="right"/>
              <w:rPr>
                <w:rFonts w:eastAsia="Times New Roman" w:cs="Calibri"/>
              </w:rPr>
            </w:pPr>
            <w:r w:rsidRPr="00387929">
              <w:rPr>
                <w:rFonts w:eastAsia="Times New Roman" w:cs="Calibri"/>
              </w:rPr>
              <w:t>614.100,00</w:t>
            </w:r>
          </w:p>
        </w:tc>
      </w:tr>
      <w:tr w:rsidR="006C112D" w:rsidRPr="00387929" w14:paraId="585FC6C1" w14:textId="77777777" w:rsidTr="00BC32D2">
        <w:trPr>
          <w:trHeight w:val="255"/>
          <w:jc w:val="center"/>
        </w:trPr>
        <w:tc>
          <w:tcPr>
            <w:tcW w:w="4649" w:type="dxa"/>
            <w:noWrap/>
            <w:vAlign w:val="center"/>
          </w:tcPr>
          <w:p w14:paraId="54BD4864" w14:textId="77777777" w:rsidR="006C112D" w:rsidRPr="00387929" w:rsidRDefault="006C112D" w:rsidP="00BC32D2">
            <w:pPr>
              <w:rPr>
                <w:rFonts w:eastAsia="Times New Roman" w:cs="Calibri"/>
              </w:rPr>
            </w:pPr>
            <w:r w:rsidRPr="00387929">
              <w:rPr>
                <w:rFonts w:eastAsia="Times New Roman" w:cs="Calibri"/>
              </w:rPr>
              <w:t>PROGRAM 3001 MUZEJSKA DJELATNOST</w:t>
            </w:r>
          </w:p>
        </w:tc>
        <w:tc>
          <w:tcPr>
            <w:tcW w:w="1776" w:type="dxa"/>
            <w:noWrap/>
            <w:vAlign w:val="center"/>
          </w:tcPr>
          <w:p w14:paraId="7C8F1A69" w14:textId="77777777" w:rsidR="006C112D" w:rsidRPr="00387929" w:rsidRDefault="006C112D" w:rsidP="00BC32D2">
            <w:pPr>
              <w:jc w:val="right"/>
              <w:rPr>
                <w:rFonts w:eastAsia="Times New Roman" w:cs="Calibri"/>
              </w:rPr>
            </w:pPr>
            <w:r w:rsidRPr="00387929">
              <w:rPr>
                <w:rFonts w:eastAsia="Times New Roman" w:cs="Calibri"/>
              </w:rPr>
              <w:t>62.150,00</w:t>
            </w:r>
          </w:p>
        </w:tc>
        <w:tc>
          <w:tcPr>
            <w:tcW w:w="1262" w:type="dxa"/>
            <w:noWrap/>
            <w:vAlign w:val="center"/>
          </w:tcPr>
          <w:p w14:paraId="18F5388A" w14:textId="77777777" w:rsidR="006C112D" w:rsidRPr="00387929" w:rsidRDefault="006C112D" w:rsidP="00BC32D2">
            <w:pPr>
              <w:jc w:val="right"/>
              <w:rPr>
                <w:rFonts w:eastAsia="Times New Roman" w:cs="Calibri"/>
              </w:rPr>
            </w:pPr>
            <w:r w:rsidRPr="00387929">
              <w:rPr>
                <w:rFonts w:eastAsia="Times New Roman" w:cs="Calibri"/>
              </w:rPr>
              <w:t>9.050,00</w:t>
            </w:r>
          </w:p>
        </w:tc>
        <w:tc>
          <w:tcPr>
            <w:tcW w:w="1488" w:type="dxa"/>
            <w:noWrap/>
            <w:vAlign w:val="center"/>
          </w:tcPr>
          <w:p w14:paraId="1286CC7E" w14:textId="77777777" w:rsidR="006C112D" w:rsidRPr="00387929" w:rsidRDefault="006C112D" w:rsidP="00BC32D2">
            <w:pPr>
              <w:jc w:val="right"/>
              <w:rPr>
                <w:rFonts w:eastAsia="Times New Roman" w:cs="Calibri"/>
              </w:rPr>
            </w:pPr>
            <w:r w:rsidRPr="00387929">
              <w:rPr>
                <w:rFonts w:eastAsia="Times New Roman" w:cs="Calibri"/>
              </w:rPr>
              <w:t>71.200,00</w:t>
            </w:r>
          </w:p>
        </w:tc>
      </w:tr>
      <w:tr w:rsidR="006C112D" w:rsidRPr="00387929" w14:paraId="5845EF46" w14:textId="77777777" w:rsidTr="00BC32D2">
        <w:trPr>
          <w:trHeight w:val="255"/>
          <w:jc w:val="center"/>
        </w:trPr>
        <w:tc>
          <w:tcPr>
            <w:tcW w:w="4649" w:type="dxa"/>
            <w:noWrap/>
            <w:vAlign w:val="center"/>
          </w:tcPr>
          <w:p w14:paraId="6D58B0CE" w14:textId="77777777" w:rsidR="006C112D" w:rsidRPr="00387929" w:rsidRDefault="006C112D" w:rsidP="00BC32D2">
            <w:pPr>
              <w:rPr>
                <w:rFonts w:eastAsia="Times New Roman" w:cs="Calibri"/>
              </w:rPr>
            </w:pPr>
            <w:r w:rsidRPr="00387929">
              <w:rPr>
                <w:rFonts w:eastAsia="Times New Roman" w:cs="Calibri"/>
              </w:rPr>
              <w:t>KORISNIK K003 GRADSKA KNJIŽNICA POŽEGA</w:t>
            </w:r>
          </w:p>
        </w:tc>
        <w:tc>
          <w:tcPr>
            <w:tcW w:w="1776" w:type="dxa"/>
            <w:noWrap/>
            <w:vAlign w:val="center"/>
          </w:tcPr>
          <w:p w14:paraId="7E83AEBE" w14:textId="77777777" w:rsidR="006C112D" w:rsidRPr="00387929" w:rsidRDefault="006C112D" w:rsidP="00BC32D2">
            <w:pPr>
              <w:jc w:val="right"/>
              <w:rPr>
                <w:rFonts w:eastAsia="Times New Roman" w:cs="Calibri"/>
              </w:rPr>
            </w:pPr>
            <w:r w:rsidRPr="00387929">
              <w:rPr>
                <w:rFonts w:eastAsia="Times New Roman" w:cs="Calibri"/>
              </w:rPr>
              <w:t>705.100,00</w:t>
            </w:r>
          </w:p>
        </w:tc>
        <w:tc>
          <w:tcPr>
            <w:tcW w:w="1262" w:type="dxa"/>
            <w:noWrap/>
            <w:vAlign w:val="center"/>
          </w:tcPr>
          <w:p w14:paraId="1CD39C0C" w14:textId="77777777" w:rsidR="006C112D" w:rsidRPr="00387929" w:rsidRDefault="006C112D" w:rsidP="00BC32D2">
            <w:pPr>
              <w:jc w:val="right"/>
              <w:rPr>
                <w:rFonts w:eastAsia="Times New Roman" w:cs="Calibri"/>
              </w:rPr>
            </w:pPr>
            <w:r w:rsidRPr="00387929">
              <w:rPr>
                <w:rFonts w:eastAsia="Times New Roman" w:cs="Calibri"/>
              </w:rPr>
              <w:t>13.635,00</w:t>
            </w:r>
          </w:p>
        </w:tc>
        <w:tc>
          <w:tcPr>
            <w:tcW w:w="1488" w:type="dxa"/>
            <w:noWrap/>
            <w:vAlign w:val="center"/>
          </w:tcPr>
          <w:p w14:paraId="7D1636EC" w14:textId="77777777" w:rsidR="006C112D" w:rsidRPr="00387929" w:rsidRDefault="006C112D" w:rsidP="00BC32D2">
            <w:pPr>
              <w:jc w:val="right"/>
              <w:rPr>
                <w:rFonts w:eastAsia="Times New Roman" w:cs="Calibri"/>
              </w:rPr>
            </w:pPr>
            <w:r w:rsidRPr="00387929">
              <w:rPr>
                <w:rFonts w:eastAsia="Times New Roman" w:cs="Calibri"/>
              </w:rPr>
              <w:t>718.735,00</w:t>
            </w:r>
          </w:p>
        </w:tc>
      </w:tr>
      <w:tr w:rsidR="006C112D" w:rsidRPr="00387929" w14:paraId="6A09F5BD" w14:textId="77777777" w:rsidTr="00BC32D2">
        <w:trPr>
          <w:trHeight w:val="255"/>
          <w:jc w:val="center"/>
        </w:trPr>
        <w:tc>
          <w:tcPr>
            <w:tcW w:w="4649" w:type="dxa"/>
            <w:noWrap/>
            <w:vAlign w:val="center"/>
          </w:tcPr>
          <w:p w14:paraId="0DF92DDE" w14:textId="77777777" w:rsidR="006C112D" w:rsidRPr="00387929" w:rsidRDefault="006C112D" w:rsidP="00BC32D2">
            <w:pPr>
              <w:rPr>
                <w:rFonts w:eastAsia="Times New Roman" w:cs="Calibri"/>
              </w:rPr>
            </w:pPr>
            <w:r w:rsidRPr="00387929">
              <w:rPr>
                <w:rFonts w:eastAsia="Times New Roman" w:cs="Calibri"/>
              </w:rPr>
              <w:t>PROGRAM 2000 REDOVNA DJELATNOST USTANOVA U KULTURI</w:t>
            </w:r>
          </w:p>
        </w:tc>
        <w:tc>
          <w:tcPr>
            <w:tcW w:w="1776" w:type="dxa"/>
            <w:noWrap/>
            <w:vAlign w:val="center"/>
          </w:tcPr>
          <w:p w14:paraId="2B616488" w14:textId="77777777" w:rsidR="006C112D" w:rsidRPr="00387929" w:rsidRDefault="006C112D" w:rsidP="00BC32D2">
            <w:pPr>
              <w:jc w:val="right"/>
              <w:rPr>
                <w:rFonts w:eastAsia="Times New Roman" w:cs="Calibri"/>
              </w:rPr>
            </w:pPr>
            <w:r w:rsidRPr="00387929">
              <w:rPr>
                <w:rFonts w:eastAsia="Times New Roman" w:cs="Calibri"/>
              </w:rPr>
              <w:t>605.550,00</w:t>
            </w:r>
          </w:p>
        </w:tc>
        <w:tc>
          <w:tcPr>
            <w:tcW w:w="1262" w:type="dxa"/>
            <w:noWrap/>
            <w:vAlign w:val="center"/>
          </w:tcPr>
          <w:p w14:paraId="525A88CD"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763F00AD" w14:textId="77777777" w:rsidR="006C112D" w:rsidRPr="00387929" w:rsidRDefault="006C112D" w:rsidP="00BC32D2">
            <w:pPr>
              <w:jc w:val="right"/>
              <w:rPr>
                <w:rFonts w:eastAsia="Times New Roman" w:cs="Calibri"/>
              </w:rPr>
            </w:pPr>
            <w:r w:rsidRPr="00387929">
              <w:rPr>
                <w:rFonts w:eastAsia="Times New Roman" w:cs="Calibri"/>
              </w:rPr>
              <w:t>605.550,00</w:t>
            </w:r>
          </w:p>
        </w:tc>
      </w:tr>
      <w:tr w:rsidR="006C112D" w:rsidRPr="00387929" w14:paraId="136F2A0F" w14:textId="77777777" w:rsidTr="00BC32D2">
        <w:trPr>
          <w:trHeight w:val="255"/>
          <w:jc w:val="center"/>
        </w:trPr>
        <w:tc>
          <w:tcPr>
            <w:tcW w:w="4649" w:type="dxa"/>
            <w:noWrap/>
            <w:vAlign w:val="center"/>
          </w:tcPr>
          <w:p w14:paraId="1B254E78" w14:textId="77777777" w:rsidR="006C112D" w:rsidRPr="00387929" w:rsidRDefault="006C112D" w:rsidP="00BC32D2">
            <w:pPr>
              <w:rPr>
                <w:rFonts w:eastAsia="Times New Roman" w:cs="Calibri"/>
              </w:rPr>
            </w:pPr>
            <w:r w:rsidRPr="00387929">
              <w:rPr>
                <w:rFonts w:eastAsia="Times New Roman" w:cs="Calibri"/>
              </w:rPr>
              <w:t>PROGRAM 3002 KNJIŽNIČNA DJELATNOST</w:t>
            </w:r>
          </w:p>
        </w:tc>
        <w:tc>
          <w:tcPr>
            <w:tcW w:w="1776" w:type="dxa"/>
            <w:noWrap/>
            <w:vAlign w:val="center"/>
          </w:tcPr>
          <w:p w14:paraId="01402046" w14:textId="77777777" w:rsidR="006C112D" w:rsidRPr="00387929" w:rsidRDefault="006C112D" w:rsidP="00BC32D2">
            <w:pPr>
              <w:jc w:val="right"/>
              <w:rPr>
                <w:rFonts w:eastAsia="Times New Roman" w:cs="Calibri"/>
              </w:rPr>
            </w:pPr>
            <w:r w:rsidRPr="00387929">
              <w:rPr>
                <w:rFonts w:eastAsia="Times New Roman" w:cs="Calibri"/>
              </w:rPr>
              <w:t>99.550,00</w:t>
            </w:r>
          </w:p>
        </w:tc>
        <w:tc>
          <w:tcPr>
            <w:tcW w:w="1262" w:type="dxa"/>
            <w:noWrap/>
            <w:vAlign w:val="center"/>
          </w:tcPr>
          <w:p w14:paraId="1422C645" w14:textId="77777777" w:rsidR="006C112D" w:rsidRPr="00387929" w:rsidRDefault="006C112D" w:rsidP="00BC32D2">
            <w:pPr>
              <w:jc w:val="right"/>
              <w:rPr>
                <w:rFonts w:eastAsia="Times New Roman" w:cs="Calibri"/>
              </w:rPr>
            </w:pPr>
            <w:r w:rsidRPr="00387929">
              <w:rPr>
                <w:rFonts w:eastAsia="Times New Roman" w:cs="Calibri"/>
              </w:rPr>
              <w:t>13.635,00</w:t>
            </w:r>
          </w:p>
        </w:tc>
        <w:tc>
          <w:tcPr>
            <w:tcW w:w="1488" w:type="dxa"/>
            <w:noWrap/>
            <w:vAlign w:val="center"/>
          </w:tcPr>
          <w:p w14:paraId="151CF852" w14:textId="77777777" w:rsidR="006C112D" w:rsidRPr="00387929" w:rsidRDefault="006C112D" w:rsidP="00BC32D2">
            <w:pPr>
              <w:jc w:val="right"/>
              <w:rPr>
                <w:rFonts w:eastAsia="Times New Roman" w:cs="Calibri"/>
              </w:rPr>
            </w:pPr>
            <w:r w:rsidRPr="00387929">
              <w:rPr>
                <w:rFonts w:eastAsia="Times New Roman" w:cs="Calibri"/>
              </w:rPr>
              <w:t>113.185,00</w:t>
            </w:r>
          </w:p>
        </w:tc>
      </w:tr>
      <w:tr w:rsidR="006C112D" w:rsidRPr="00387929" w14:paraId="21E0AB90" w14:textId="77777777" w:rsidTr="00BC32D2">
        <w:trPr>
          <w:trHeight w:val="255"/>
          <w:jc w:val="center"/>
        </w:trPr>
        <w:tc>
          <w:tcPr>
            <w:tcW w:w="4649" w:type="dxa"/>
            <w:noWrap/>
            <w:vAlign w:val="center"/>
          </w:tcPr>
          <w:p w14:paraId="2AAD4F7D" w14:textId="77777777" w:rsidR="006C112D" w:rsidRPr="00387929" w:rsidRDefault="006C112D" w:rsidP="00BC32D2">
            <w:pPr>
              <w:rPr>
                <w:rFonts w:eastAsia="Times New Roman" w:cs="Calibri"/>
              </w:rPr>
            </w:pPr>
            <w:r w:rsidRPr="00387929">
              <w:rPr>
                <w:rFonts w:eastAsia="Times New Roman" w:cs="Calibri"/>
              </w:rPr>
              <w:t>KORISNIK K001 GRADSKO KAZALIŠTE POŽEGA</w:t>
            </w:r>
          </w:p>
        </w:tc>
        <w:tc>
          <w:tcPr>
            <w:tcW w:w="1776" w:type="dxa"/>
            <w:noWrap/>
            <w:vAlign w:val="center"/>
          </w:tcPr>
          <w:p w14:paraId="55CF3BEC" w14:textId="77777777" w:rsidR="006C112D" w:rsidRPr="00387929" w:rsidRDefault="006C112D" w:rsidP="00BC32D2">
            <w:pPr>
              <w:jc w:val="right"/>
              <w:rPr>
                <w:rFonts w:eastAsia="Times New Roman" w:cs="Calibri"/>
              </w:rPr>
            </w:pPr>
            <w:r w:rsidRPr="00387929">
              <w:rPr>
                <w:rFonts w:eastAsia="Times New Roman" w:cs="Calibri"/>
              </w:rPr>
              <w:t>525.990,00</w:t>
            </w:r>
          </w:p>
        </w:tc>
        <w:tc>
          <w:tcPr>
            <w:tcW w:w="1262" w:type="dxa"/>
            <w:noWrap/>
            <w:vAlign w:val="center"/>
          </w:tcPr>
          <w:p w14:paraId="0A3AB633" w14:textId="77777777" w:rsidR="006C112D" w:rsidRPr="00387929" w:rsidRDefault="006C112D" w:rsidP="00BC32D2">
            <w:pPr>
              <w:jc w:val="right"/>
              <w:rPr>
                <w:rFonts w:eastAsia="Times New Roman" w:cs="Calibri"/>
              </w:rPr>
            </w:pPr>
            <w:r w:rsidRPr="00387929">
              <w:rPr>
                <w:rFonts w:eastAsia="Times New Roman" w:cs="Calibri"/>
              </w:rPr>
              <w:t>-22.640,00</w:t>
            </w:r>
          </w:p>
        </w:tc>
        <w:tc>
          <w:tcPr>
            <w:tcW w:w="1488" w:type="dxa"/>
            <w:noWrap/>
            <w:vAlign w:val="center"/>
          </w:tcPr>
          <w:p w14:paraId="096C7C13" w14:textId="77777777" w:rsidR="006C112D" w:rsidRPr="00387929" w:rsidRDefault="006C112D" w:rsidP="00BC32D2">
            <w:pPr>
              <w:jc w:val="right"/>
              <w:rPr>
                <w:rFonts w:eastAsia="Times New Roman" w:cs="Calibri"/>
              </w:rPr>
            </w:pPr>
            <w:r w:rsidRPr="00387929">
              <w:rPr>
                <w:rFonts w:eastAsia="Times New Roman" w:cs="Calibri"/>
              </w:rPr>
              <w:t>503.350,00</w:t>
            </w:r>
          </w:p>
        </w:tc>
      </w:tr>
      <w:tr w:rsidR="006C112D" w:rsidRPr="00387929" w14:paraId="43612ADB" w14:textId="77777777" w:rsidTr="00BC32D2">
        <w:trPr>
          <w:trHeight w:val="255"/>
          <w:jc w:val="center"/>
        </w:trPr>
        <w:tc>
          <w:tcPr>
            <w:tcW w:w="4649" w:type="dxa"/>
            <w:noWrap/>
            <w:vAlign w:val="center"/>
          </w:tcPr>
          <w:p w14:paraId="432271CE" w14:textId="77777777" w:rsidR="006C112D" w:rsidRPr="00387929" w:rsidRDefault="006C112D" w:rsidP="00BC32D2">
            <w:pPr>
              <w:rPr>
                <w:rFonts w:eastAsia="Times New Roman" w:cs="Calibri"/>
              </w:rPr>
            </w:pPr>
            <w:r w:rsidRPr="00387929">
              <w:rPr>
                <w:rFonts w:eastAsia="Times New Roman" w:cs="Calibri"/>
              </w:rPr>
              <w:t>PROGRAM 2000 REDOVNA DJELATNOST USTANOVA U KULTURI</w:t>
            </w:r>
          </w:p>
        </w:tc>
        <w:tc>
          <w:tcPr>
            <w:tcW w:w="1776" w:type="dxa"/>
            <w:noWrap/>
            <w:vAlign w:val="center"/>
          </w:tcPr>
          <w:p w14:paraId="1B74B20C" w14:textId="77777777" w:rsidR="006C112D" w:rsidRPr="00387929" w:rsidRDefault="006C112D" w:rsidP="00BC32D2">
            <w:pPr>
              <w:jc w:val="right"/>
              <w:rPr>
                <w:rFonts w:eastAsia="Times New Roman" w:cs="Calibri"/>
              </w:rPr>
            </w:pPr>
            <w:r w:rsidRPr="00387929">
              <w:rPr>
                <w:rFonts w:eastAsia="Times New Roman" w:cs="Calibri"/>
              </w:rPr>
              <w:t>350.490,00</w:t>
            </w:r>
          </w:p>
        </w:tc>
        <w:tc>
          <w:tcPr>
            <w:tcW w:w="1262" w:type="dxa"/>
            <w:noWrap/>
            <w:vAlign w:val="center"/>
          </w:tcPr>
          <w:p w14:paraId="66DF3167" w14:textId="77777777" w:rsidR="006C112D" w:rsidRPr="00387929" w:rsidRDefault="006C112D" w:rsidP="00BC32D2">
            <w:pPr>
              <w:jc w:val="right"/>
              <w:rPr>
                <w:rFonts w:eastAsia="Times New Roman" w:cs="Calibri"/>
              </w:rPr>
            </w:pPr>
            <w:r w:rsidRPr="00387929">
              <w:rPr>
                <w:rFonts w:eastAsia="Times New Roman" w:cs="Calibri"/>
              </w:rPr>
              <w:t>-11.040,00</w:t>
            </w:r>
          </w:p>
        </w:tc>
        <w:tc>
          <w:tcPr>
            <w:tcW w:w="1488" w:type="dxa"/>
            <w:noWrap/>
            <w:vAlign w:val="center"/>
          </w:tcPr>
          <w:p w14:paraId="1B771B5B" w14:textId="77777777" w:rsidR="006C112D" w:rsidRPr="00387929" w:rsidRDefault="006C112D" w:rsidP="00BC32D2">
            <w:pPr>
              <w:jc w:val="right"/>
              <w:rPr>
                <w:rFonts w:eastAsia="Times New Roman" w:cs="Calibri"/>
              </w:rPr>
            </w:pPr>
            <w:r w:rsidRPr="00387929">
              <w:rPr>
                <w:rFonts w:eastAsia="Times New Roman" w:cs="Calibri"/>
              </w:rPr>
              <w:t>339.450,00</w:t>
            </w:r>
          </w:p>
        </w:tc>
      </w:tr>
      <w:tr w:rsidR="006C112D" w:rsidRPr="00387929" w14:paraId="79C9577D" w14:textId="77777777" w:rsidTr="00BC32D2">
        <w:trPr>
          <w:trHeight w:val="255"/>
          <w:jc w:val="center"/>
        </w:trPr>
        <w:tc>
          <w:tcPr>
            <w:tcW w:w="4649" w:type="dxa"/>
            <w:noWrap/>
            <w:vAlign w:val="center"/>
          </w:tcPr>
          <w:p w14:paraId="01B5E143" w14:textId="77777777" w:rsidR="006C112D" w:rsidRPr="00387929" w:rsidRDefault="006C112D" w:rsidP="00BC32D2">
            <w:pPr>
              <w:rPr>
                <w:rFonts w:eastAsia="Times New Roman" w:cs="Calibri"/>
              </w:rPr>
            </w:pPr>
            <w:r w:rsidRPr="00387929">
              <w:rPr>
                <w:rFonts w:eastAsia="Times New Roman" w:cs="Calibri"/>
              </w:rPr>
              <w:t>PROGRAM 3000 KAZALIŠNA DJELATNOST</w:t>
            </w:r>
          </w:p>
        </w:tc>
        <w:tc>
          <w:tcPr>
            <w:tcW w:w="1776" w:type="dxa"/>
            <w:noWrap/>
            <w:vAlign w:val="center"/>
          </w:tcPr>
          <w:p w14:paraId="398F88AE" w14:textId="77777777" w:rsidR="006C112D" w:rsidRPr="00387929" w:rsidRDefault="006C112D" w:rsidP="00BC32D2">
            <w:pPr>
              <w:jc w:val="right"/>
              <w:rPr>
                <w:rFonts w:eastAsia="Times New Roman" w:cs="Calibri"/>
              </w:rPr>
            </w:pPr>
            <w:r w:rsidRPr="00387929">
              <w:rPr>
                <w:rFonts w:eastAsia="Times New Roman" w:cs="Calibri"/>
              </w:rPr>
              <w:t>175.500,00</w:t>
            </w:r>
          </w:p>
        </w:tc>
        <w:tc>
          <w:tcPr>
            <w:tcW w:w="1262" w:type="dxa"/>
            <w:noWrap/>
            <w:vAlign w:val="center"/>
          </w:tcPr>
          <w:p w14:paraId="527B3DAD" w14:textId="77777777" w:rsidR="006C112D" w:rsidRPr="00387929" w:rsidRDefault="006C112D" w:rsidP="00BC32D2">
            <w:pPr>
              <w:jc w:val="right"/>
              <w:rPr>
                <w:rFonts w:eastAsia="Times New Roman" w:cs="Calibri"/>
              </w:rPr>
            </w:pPr>
            <w:r w:rsidRPr="00387929">
              <w:rPr>
                <w:rFonts w:eastAsia="Times New Roman" w:cs="Calibri"/>
              </w:rPr>
              <w:t>-11.600,00</w:t>
            </w:r>
          </w:p>
        </w:tc>
        <w:tc>
          <w:tcPr>
            <w:tcW w:w="1488" w:type="dxa"/>
            <w:noWrap/>
            <w:vAlign w:val="center"/>
          </w:tcPr>
          <w:p w14:paraId="5CF9E4BF" w14:textId="77777777" w:rsidR="006C112D" w:rsidRPr="00387929" w:rsidRDefault="006C112D" w:rsidP="00BC32D2">
            <w:pPr>
              <w:jc w:val="right"/>
              <w:rPr>
                <w:rFonts w:eastAsia="Times New Roman" w:cs="Calibri"/>
              </w:rPr>
            </w:pPr>
            <w:r w:rsidRPr="00387929">
              <w:rPr>
                <w:rFonts w:eastAsia="Times New Roman" w:cs="Calibri"/>
              </w:rPr>
              <w:t>163.900,00</w:t>
            </w:r>
          </w:p>
        </w:tc>
      </w:tr>
      <w:tr w:rsidR="006C112D" w:rsidRPr="00387929" w14:paraId="6AE12A15" w14:textId="77777777" w:rsidTr="00BC32D2">
        <w:trPr>
          <w:trHeight w:val="255"/>
          <w:jc w:val="center"/>
        </w:trPr>
        <w:tc>
          <w:tcPr>
            <w:tcW w:w="4649" w:type="dxa"/>
            <w:noWrap/>
            <w:vAlign w:val="center"/>
          </w:tcPr>
          <w:p w14:paraId="3C2E4A06" w14:textId="77777777" w:rsidR="006C112D" w:rsidRPr="00387929" w:rsidRDefault="006C112D" w:rsidP="00BC32D2">
            <w:pPr>
              <w:rPr>
                <w:rFonts w:eastAsia="Times New Roman" w:cs="Calibri"/>
                <w:b/>
                <w:bCs/>
              </w:rPr>
            </w:pPr>
            <w:r w:rsidRPr="00387929">
              <w:rPr>
                <w:rFonts w:eastAsia="Times New Roman" w:cs="Calibri"/>
                <w:b/>
                <w:bCs/>
              </w:rPr>
              <w:t>Glava 00403 JAVNE USTANOVE PREDŠKOLSKOG ODGOJA</w:t>
            </w:r>
          </w:p>
        </w:tc>
        <w:tc>
          <w:tcPr>
            <w:tcW w:w="1776" w:type="dxa"/>
            <w:noWrap/>
            <w:vAlign w:val="center"/>
          </w:tcPr>
          <w:p w14:paraId="56DAAC82" w14:textId="77777777" w:rsidR="006C112D" w:rsidRPr="00387929" w:rsidRDefault="006C112D" w:rsidP="00BC32D2">
            <w:pPr>
              <w:jc w:val="right"/>
              <w:rPr>
                <w:rFonts w:eastAsia="Times New Roman" w:cs="Calibri"/>
                <w:b/>
                <w:bCs/>
              </w:rPr>
            </w:pPr>
            <w:r w:rsidRPr="00387929">
              <w:rPr>
                <w:rFonts w:eastAsia="Times New Roman" w:cs="Calibri"/>
                <w:b/>
                <w:bCs/>
              </w:rPr>
              <w:t>2.188.210,00</w:t>
            </w:r>
          </w:p>
        </w:tc>
        <w:tc>
          <w:tcPr>
            <w:tcW w:w="1262" w:type="dxa"/>
            <w:noWrap/>
            <w:vAlign w:val="center"/>
          </w:tcPr>
          <w:p w14:paraId="1E18D963" w14:textId="77777777" w:rsidR="006C112D" w:rsidRPr="00387929" w:rsidRDefault="006C112D" w:rsidP="00BC32D2">
            <w:pPr>
              <w:jc w:val="right"/>
              <w:rPr>
                <w:rFonts w:eastAsia="Times New Roman" w:cs="Calibri"/>
                <w:b/>
                <w:bCs/>
              </w:rPr>
            </w:pPr>
            <w:r w:rsidRPr="00387929">
              <w:rPr>
                <w:rFonts w:eastAsia="Times New Roman" w:cs="Calibri"/>
                <w:b/>
                <w:bCs/>
              </w:rPr>
              <w:t>11.500,00</w:t>
            </w:r>
          </w:p>
        </w:tc>
        <w:tc>
          <w:tcPr>
            <w:tcW w:w="1488" w:type="dxa"/>
            <w:noWrap/>
            <w:vAlign w:val="center"/>
          </w:tcPr>
          <w:p w14:paraId="3A585C7E" w14:textId="77777777" w:rsidR="006C112D" w:rsidRPr="00387929" w:rsidRDefault="006C112D" w:rsidP="00BC32D2">
            <w:pPr>
              <w:jc w:val="right"/>
              <w:rPr>
                <w:rFonts w:eastAsia="Times New Roman" w:cs="Calibri"/>
                <w:b/>
                <w:bCs/>
              </w:rPr>
            </w:pPr>
            <w:r w:rsidRPr="00387929">
              <w:rPr>
                <w:rFonts w:eastAsia="Times New Roman" w:cs="Calibri"/>
                <w:b/>
                <w:bCs/>
              </w:rPr>
              <w:t>2.199.710,00</w:t>
            </w:r>
          </w:p>
        </w:tc>
      </w:tr>
      <w:tr w:rsidR="006C112D" w:rsidRPr="00387929" w14:paraId="4B15DD78" w14:textId="77777777" w:rsidTr="00BC32D2">
        <w:trPr>
          <w:trHeight w:val="255"/>
          <w:jc w:val="center"/>
        </w:trPr>
        <w:tc>
          <w:tcPr>
            <w:tcW w:w="4649" w:type="dxa"/>
            <w:noWrap/>
            <w:vAlign w:val="center"/>
          </w:tcPr>
          <w:p w14:paraId="5B185F70" w14:textId="77777777" w:rsidR="006C112D" w:rsidRPr="00387929" w:rsidRDefault="006C112D" w:rsidP="00BC32D2">
            <w:pPr>
              <w:rPr>
                <w:rFonts w:eastAsia="Times New Roman" w:cs="Calibri"/>
              </w:rPr>
            </w:pPr>
            <w:r w:rsidRPr="00387929">
              <w:rPr>
                <w:rFonts w:eastAsia="Times New Roman" w:cs="Calibri"/>
              </w:rPr>
              <w:t>KORISNIK K004 DJEČJI VRTIĆ POŽEGA</w:t>
            </w:r>
          </w:p>
        </w:tc>
        <w:tc>
          <w:tcPr>
            <w:tcW w:w="1776" w:type="dxa"/>
            <w:noWrap/>
            <w:vAlign w:val="center"/>
          </w:tcPr>
          <w:p w14:paraId="5112369C" w14:textId="77777777" w:rsidR="006C112D" w:rsidRPr="00387929" w:rsidRDefault="006C112D" w:rsidP="00BC32D2">
            <w:pPr>
              <w:jc w:val="right"/>
              <w:rPr>
                <w:rFonts w:eastAsia="Times New Roman" w:cs="Calibri"/>
              </w:rPr>
            </w:pPr>
            <w:r w:rsidRPr="00387929">
              <w:rPr>
                <w:rFonts w:eastAsia="Times New Roman" w:cs="Calibri"/>
              </w:rPr>
              <w:t>2.188.210,00</w:t>
            </w:r>
          </w:p>
        </w:tc>
        <w:tc>
          <w:tcPr>
            <w:tcW w:w="1262" w:type="dxa"/>
            <w:noWrap/>
            <w:vAlign w:val="center"/>
          </w:tcPr>
          <w:p w14:paraId="42C5E03B" w14:textId="77777777" w:rsidR="006C112D" w:rsidRPr="00387929" w:rsidRDefault="006C112D" w:rsidP="00BC32D2">
            <w:pPr>
              <w:jc w:val="right"/>
              <w:rPr>
                <w:rFonts w:eastAsia="Times New Roman" w:cs="Calibri"/>
              </w:rPr>
            </w:pPr>
            <w:r w:rsidRPr="00387929">
              <w:rPr>
                <w:rFonts w:eastAsia="Times New Roman" w:cs="Calibri"/>
              </w:rPr>
              <w:t>11.500,00</w:t>
            </w:r>
          </w:p>
        </w:tc>
        <w:tc>
          <w:tcPr>
            <w:tcW w:w="1488" w:type="dxa"/>
            <w:noWrap/>
            <w:vAlign w:val="center"/>
          </w:tcPr>
          <w:p w14:paraId="3C37FDF1" w14:textId="77777777" w:rsidR="006C112D" w:rsidRPr="00387929" w:rsidRDefault="006C112D" w:rsidP="00BC32D2">
            <w:pPr>
              <w:jc w:val="right"/>
              <w:rPr>
                <w:rFonts w:eastAsia="Times New Roman" w:cs="Calibri"/>
              </w:rPr>
            </w:pPr>
            <w:r w:rsidRPr="00387929">
              <w:rPr>
                <w:rFonts w:eastAsia="Times New Roman" w:cs="Calibri"/>
              </w:rPr>
              <w:t>2.199.710,00</w:t>
            </w:r>
          </w:p>
        </w:tc>
      </w:tr>
      <w:tr w:rsidR="006C112D" w:rsidRPr="00387929" w14:paraId="51CA0739" w14:textId="77777777" w:rsidTr="00BC32D2">
        <w:trPr>
          <w:trHeight w:val="255"/>
          <w:jc w:val="center"/>
        </w:trPr>
        <w:tc>
          <w:tcPr>
            <w:tcW w:w="4649" w:type="dxa"/>
            <w:noWrap/>
            <w:vAlign w:val="center"/>
          </w:tcPr>
          <w:p w14:paraId="20DE130C" w14:textId="77777777" w:rsidR="006C112D" w:rsidRPr="00387929" w:rsidRDefault="006C112D" w:rsidP="00BC32D2">
            <w:pPr>
              <w:rPr>
                <w:rFonts w:eastAsia="Times New Roman" w:cs="Calibri"/>
              </w:rPr>
            </w:pPr>
            <w:r w:rsidRPr="00387929">
              <w:rPr>
                <w:rFonts w:eastAsia="Times New Roman" w:cs="Calibri"/>
              </w:rPr>
              <w:t>PROGRAM 5000 REDOVNA DJELATNOST PREDŠKOLSKOG ODGOJA</w:t>
            </w:r>
          </w:p>
        </w:tc>
        <w:tc>
          <w:tcPr>
            <w:tcW w:w="1776" w:type="dxa"/>
            <w:noWrap/>
            <w:vAlign w:val="center"/>
          </w:tcPr>
          <w:p w14:paraId="028D6DA8" w14:textId="77777777" w:rsidR="006C112D" w:rsidRPr="00387929" w:rsidRDefault="006C112D" w:rsidP="00BC32D2">
            <w:pPr>
              <w:jc w:val="right"/>
              <w:rPr>
                <w:rFonts w:eastAsia="Times New Roman" w:cs="Calibri"/>
              </w:rPr>
            </w:pPr>
            <w:r w:rsidRPr="00387929">
              <w:rPr>
                <w:rFonts w:eastAsia="Times New Roman" w:cs="Calibri"/>
              </w:rPr>
              <w:t>2.188.210,00</w:t>
            </w:r>
          </w:p>
        </w:tc>
        <w:tc>
          <w:tcPr>
            <w:tcW w:w="1262" w:type="dxa"/>
            <w:noWrap/>
            <w:vAlign w:val="center"/>
          </w:tcPr>
          <w:p w14:paraId="06B485A6" w14:textId="77777777" w:rsidR="006C112D" w:rsidRPr="00387929" w:rsidRDefault="006C112D" w:rsidP="00BC32D2">
            <w:pPr>
              <w:jc w:val="right"/>
              <w:rPr>
                <w:rFonts w:eastAsia="Times New Roman" w:cs="Calibri"/>
              </w:rPr>
            </w:pPr>
            <w:r w:rsidRPr="00387929">
              <w:rPr>
                <w:rFonts w:eastAsia="Times New Roman" w:cs="Calibri"/>
              </w:rPr>
              <w:t>11.500,00</w:t>
            </w:r>
          </w:p>
        </w:tc>
        <w:tc>
          <w:tcPr>
            <w:tcW w:w="1488" w:type="dxa"/>
            <w:noWrap/>
            <w:vAlign w:val="center"/>
          </w:tcPr>
          <w:p w14:paraId="5677ECF3" w14:textId="77777777" w:rsidR="006C112D" w:rsidRPr="00387929" w:rsidRDefault="006C112D" w:rsidP="00BC32D2">
            <w:pPr>
              <w:jc w:val="right"/>
              <w:rPr>
                <w:rFonts w:eastAsia="Times New Roman" w:cs="Calibri"/>
              </w:rPr>
            </w:pPr>
            <w:r w:rsidRPr="00387929">
              <w:rPr>
                <w:rFonts w:eastAsia="Times New Roman" w:cs="Calibri"/>
              </w:rPr>
              <w:t>2.199.710,00</w:t>
            </w:r>
          </w:p>
        </w:tc>
      </w:tr>
      <w:tr w:rsidR="006C112D" w:rsidRPr="00387929" w14:paraId="3241D3EA" w14:textId="77777777" w:rsidTr="00BC32D2">
        <w:trPr>
          <w:trHeight w:val="255"/>
          <w:jc w:val="center"/>
        </w:trPr>
        <w:tc>
          <w:tcPr>
            <w:tcW w:w="4649" w:type="dxa"/>
            <w:noWrap/>
            <w:vAlign w:val="center"/>
          </w:tcPr>
          <w:p w14:paraId="4E840846" w14:textId="77777777" w:rsidR="006C112D" w:rsidRPr="00387929" w:rsidRDefault="006C112D" w:rsidP="00BC32D2">
            <w:pPr>
              <w:rPr>
                <w:rFonts w:eastAsia="Times New Roman" w:cs="Calibri"/>
                <w:b/>
                <w:bCs/>
              </w:rPr>
            </w:pPr>
            <w:r w:rsidRPr="00387929">
              <w:rPr>
                <w:rFonts w:eastAsia="Times New Roman" w:cs="Calibri"/>
                <w:b/>
                <w:bCs/>
              </w:rPr>
              <w:t>Glava 00404 JAVNE USTANOVE ODGOJA I OBRAZOVANJA – OSNOVNE ŠKOLE</w:t>
            </w:r>
          </w:p>
        </w:tc>
        <w:tc>
          <w:tcPr>
            <w:tcW w:w="1776" w:type="dxa"/>
            <w:noWrap/>
            <w:vAlign w:val="center"/>
          </w:tcPr>
          <w:p w14:paraId="3A3E34DB" w14:textId="77777777" w:rsidR="006C112D" w:rsidRPr="00387929" w:rsidRDefault="006C112D" w:rsidP="00BC32D2">
            <w:pPr>
              <w:jc w:val="right"/>
              <w:rPr>
                <w:rFonts w:eastAsia="Times New Roman" w:cs="Calibri"/>
                <w:b/>
                <w:bCs/>
              </w:rPr>
            </w:pPr>
            <w:r w:rsidRPr="00387929">
              <w:rPr>
                <w:rFonts w:eastAsia="Times New Roman" w:cs="Calibri"/>
                <w:b/>
                <w:bCs/>
              </w:rPr>
              <w:t>8.669.992,00</w:t>
            </w:r>
          </w:p>
        </w:tc>
        <w:tc>
          <w:tcPr>
            <w:tcW w:w="1262" w:type="dxa"/>
            <w:noWrap/>
            <w:vAlign w:val="center"/>
          </w:tcPr>
          <w:p w14:paraId="7F7E7DB6" w14:textId="77777777" w:rsidR="006C112D" w:rsidRPr="00387929" w:rsidRDefault="006C112D" w:rsidP="00BC32D2">
            <w:pPr>
              <w:jc w:val="right"/>
              <w:rPr>
                <w:rFonts w:eastAsia="Times New Roman" w:cs="Calibri"/>
                <w:b/>
                <w:bCs/>
              </w:rPr>
            </w:pPr>
            <w:r w:rsidRPr="00387929">
              <w:rPr>
                <w:rFonts w:eastAsia="Times New Roman" w:cs="Calibri"/>
                <w:b/>
                <w:bCs/>
              </w:rPr>
              <w:t>43.367,00</w:t>
            </w:r>
          </w:p>
        </w:tc>
        <w:tc>
          <w:tcPr>
            <w:tcW w:w="1488" w:type="dxa"/>
            <w:noWrap/>
            <w:vAlign w:val="center"/>
          </w:tcPr>
          <w:p w14:paraId="32A9AC40" w14:textId="77777777" w:rsidR="006C112D" w:rsidRPr="00387929" w:rsidRDefault="006C112D" w:rsidP="00BC32D2">
            <w:pPr>
              <w:jc w:val="right"/>
              <w:rPr>
                <w:rFonts w:eastAsia="Times New Roman" w:cs="Calibri"/>
                <w:b/>
                <w:bCs/>
              </w:rPr>
            </w:pPr>
            <w:r w:rsidRPr="00387929">
              <w:rPr>
                <w:rFonts w:eastAsia="Times New Roman" w:cs="Calibri"/>
                <w:b/>
                <w:bCs/>
              </w:rPr>
              <w:t>8.713.359,00</w:t>
            </w:r>
          </w:p>
        </w:tc>
      </w:tr>
      <w:tr w:rsidR="006C112D" w:rsidRPr="00387929" w14:paraId="44EB86CF" w14:textId="77777777" w:rsidTr="00BC32D2">
        <w:trPr>
          <w:trHeight w:val="255"/>
          <w:jc w:val="center"/>
        </w:trPr>
        <w:tc>
          <w:tcPr>
            <w:tcW w:w="4649" w:type="dxa"/>
            <w:noWrap/>
            <w:vAlign w:val="center"/>
          </w:tcPr>
          <w:p w14:paraId="226B887C" w14:textId="77777777" w:rsidR="006C112D" w:rsidRPr="00387929" w:rsidRDefault="006C112D" w:rsidP="00BC32D2">
            <w:pPr>
              <w:rPr>
                <w:rFonts w:eastAsia="Times New Roman" w:cs="Calibri"/>
              </w:rPr>
            </w:pPr>
            <w:r w:rsidRPr="00387929">
              <w:rPr>
                <w:rFonts w:eastAsia="Times New Roman" w:cs="Calibri"/>
              </w:rPr>
              <w:t>PROGRAM 6000 REDOVNA DJELATNOST OSNOVNOG ŠKOLSTVA</w:t>
            </w:r>
          </w:p>
        </w:tc>
        <w:tc>
          <w:tcPr>
            <w:tcW w:w="1776" w:type="dxa"/>
            <w:noWrap/>
            <w:vAlign w:val="center"/>
          </w:tcPr>
          <w:p w14:paraId="125FB3AC" w14:textId="77777777" w:rsidR="006C112D" w:rsidRPr="00387929" w:rsidRDefault="006C112D" w:rsidP="00BC32D2">
            <w:pPr>
              <w:jc w:val="right"/>
              <w:rPr>
                <w:rFonts w:eastAsia="Times New Roman" w:cs="Calibri"/>
              </w:rPr>
            </w:pPr>
            <w:r w:rsidRPr="00387929">
              <w:rPr>
                <w:rFonts w:eastAsia="Times New Roman" w:cs="Calibri"/>
              </w:rPr>
              <w:t>409.059,00</w:t>
            </w:r>
          </w:p>
        </w:tc>
        <w:tc>
          <w:tcPr>
            <w:tcW w:w="1262" w:type="dxa"/>
            <w:noWrap/>
            <w:vAlign w:val="center"/>
          </w:tcPr>
          <w:p w14:paraId="7C7C90EB" w14:textId="77777777" w:rsidR="006C112D" w:rsidRPr="00387929" w:rsidRDefault="006C112D" w:rsidP="00BC32D2">
            <w:pPr>
              <w:jc w:val="right"/>
              <w:rPr>
                <w:rFonts w:eastAsia="Times New Roman" w:cs="Calibri"/>
              </w:rPr>
            </w:pPr>
            <w:r w:rsidRPr="00387929">
              <w:rPr>
                <w:rFonts w:eastAsia="Times New Roman" w:cs="Calibri"/>
              </w:rPr>
              <w:t>-26.091,00</w:t>
            </w:r>
          </w:p>
        </w:tc>
        <w:tc>
          <w:tcPr>
            <w:tcW w:w="1488" w:type="dxa"/>
            <w:noWrap/>
            <w:vAlign w:val="center"/>
          </w:tcPr>
          <w:p w14:paraId="51D0737E" w14:textId="77777777" w:rsidR="006C112D" w:rsidRPr="00387929" w:rsidRDefault="006C112D" w:rsidP="00BC32D2">
            <w:pPr>
              <w:jc w:val="right"/>
              <w:rPr>
                <w:rFonts w:eastAsia="Times New Roman" w:cs="Calibri"/>
              </w:rPr>
            </w:pPr>
            <w:r w:rsidRPr="00387929">
              <w:rPr>
                <w:rFonts w:eastAsia="Times New Roman" w:cs="Calibri"/>
              </w:rPr>
              <w:t>382.968,00</w:t>
            </w:r>
          </w:p>
        </w:tc>
      </w:tr>
      <w:tr w:rsidR="006C112D" w:rsidRPr="00387929" w14:paraId="1963CF1E" w14:textId="77777777" w:rsidTr="00BC32D2">
        <w:trPr>
          <w:trHeight w:val="255"/>
          <w:jc w:val="center"/>
        </w:trPr>
        <w:tc>
          <w:tcPr>
            <w:tcW w:w="4649" w:type="dxa"/>
            <w:noWrap/>
            <w:vAlign w:val="center"/>
          </w:tcPr>
          <w:p w14:paraId="1A9F8B78" w14:textId="77777777" w:rsidR="006C112D" w:rsidRPr="00387929" w:rsidRDefault="006C112D" w:rsidP="00BC32D2">
            <w:pPr>
              <w:rPr>
                <w:rFonts w:eastAsia="Times New Roman" w:cs="Calibri"/>
              </w:rPr>
            </w:pPr>
            <w:r w:rsidRPr="00387929">
              <w:rPr>
                <w:rFonts w:eastAsia="Times New Roman" w:cs="Calibri"/>
              </w:rPr>
              <w:t>PROGRAM 7000 REDOVNA DJELATNOST OSNOVNOG ŠKOLSTVA- IZNAD ZAKONSKI STANDARD</w:t>
            </w:r>
          </w:p>
        </w:tc>
        <w:tc>
          <w:tcPr>
            <w:tcW w:w="1776" w:type="dxa"/>
            <w:noWrap/>
            <w:vAlign w:val="center"/>
          </w:tcPr>
          <w:p w14:paraId="75B62D04" w14:textId="77777777" w:rsidR="006C112D" w:rsidRPr="00387929" w:rsidRDefault="006C112D" w:rsidP="00BC32D2">
            <w:pPr>
              <w:jc w:val="right"/>
              <w:rPr>
                <w:rFonts w:eastAsia="Times New Roman" w:cs="Calibri"/>
              </w:rPr>
            </w:pPr>
            <w:r w:rsidRPr="00387929">
              <w:rPr>
                <w:rFonts w:eastAsia="Times New Roman" w:cs="Calibri"/>
              </w:rPr>
              <w:t>137.723,00</w:t>
            </w:r>
          </w:p>
        </w:tc>
        <w:tc>
          <w:tcPr>
            <w:tcW w:w="1262" w:type="dxa"/>
            <w:noWrap/>
            <w:vAlign w:val="center"/>
          </w:tcPr>
          <w:p w14:paraId="68E9FC05" w14:textId="77777777" w:rsidR="006C112D" w:rsidRPr="00387929" w:rsidRDefault="006C112D" w:rsidP="00BC32D2">
            <w:pPr>
              <w:jc w:val="right"/>
              <w:rPr>
                <w:rFonts w:eastAsia="Times New Roman" w:cs="Calibri"/>
              </w:rPr>
            </w:pPr>
            <w:r w:rsidRPr="00387929">
              <w:rPr>
                <w:rFonts w:eastAsia="Times New Roman" w:cs="Calibri"/>
              </w:rPr>
              <w:t>1.082,00</w:t>
            </w:r>
          </w:p>
        </w:tc>
        <w:tc>
          <w:tcPr>
            <w:tcW w:w="1488" w:type="dxa"/>
            <w:noWrap/>
            <w:vAlign w:val="center"/>
          </w:tcPr>
          <w:p w14:paraId="73763889" w14:textId="77777777" w:rsidR="006C112D" w:rsidRPr="00387929" w:rsidRDefault="006C112D" w:rsidP="00BC32D2">
            <w:pPr>
              <w:jc w:val="right"/>
              <w:rPr>
                <w:rFonts w:eastAsia="Times New Roman" w:cs="Calibri"/>
              </w:rPr>
            </w:pPr>
            <w:r w:rsidRPr="00387929">
              <w:rPr>
                <w:rFonts w:eastAsia="Times New Roman" w:cs="Calibri"/>
              </w:rPr>
              <w:t>138.805,00</w:t>
            </w:r>
          </w:p>
        </w:tc>
      </w:tr>
      <w:tr w:rsidR="006C112D" w:rsidRPr="00387929" w14:paraId="16EC0B51" w14:textId="77777777" w:rsidTr="00BC32D2">
        <w:trPr>
          <w:trHeight w:val="255"/>
          <w:jc w:val="center"/>
        </w:trPr>
        <w:tc>
          <w:tcPr>
            <w:tcW w:w="4649" w:type="dxa"/>
            <w:noWrap/>
            <w:vAlign w:val="center"/>
          </w:tcPr>
          <w:p w14:paraId="250D6261" w14:textId="77777777" w:rsidR="006C112D" w:rsidRPr="00387929" w:rsidRDefault="006C112D" w:rsidP="00BC32D2">
            <w:pPr>
              <w:rPr>
                <w:rFonts w:eastAsia="Times New Roman" w:cs="Calibri"/>
              </w:rPr>
            </w:pPr>
            <w:r w:rsidRPr="00387929">
              <w:rPr>
                <w:rFonts w:eastAsia="Times New Roman" w:cs="Calibri"/>
              </w:rPr>
              <w:t>KORISNIK K005 OŠ “ DOBRIŠA CESARIĆA ”</w:t>
            </w:r>
          </w:p>
        </w:tc>
        <w:tc>
          <w:tcPr>
            <w:tcW w:w="1776" w:type="dxa"/>
            <w:noWrap/>
            <w:vAlign w:val="center"/>
          </w:tcPr>
          <w:p w14:paraId="0D83EAB9" w14:textId="77777777" w:rsidR="006C112D" w:rsidRPr="00387929" w:rsidRDefault="006C112D" w:rsidP="00BC32D2">
            <w:pPr>
              <w:jc w:val="right"/>
              <w:rPr>
                <w:rFonts w:eastAsia="Times New Roman" w:cs="Calibri"/>
              </w:rPr>
            </w:pPr>
            <w:r w:rsidRPr="00387929">
              <w:rPr>
                <w:rFonts w:eastAsia="Times New Roman" w:cs="Calibri"/>
              </w:rPr>
              <w:t>2.460.210,00</w:t>
            </w:r>
          </w:p>
        </w:tc>
        <w:tc>
          <w:tcPr>
            <w:tcW w:w="1262" w:type="dxa"/>
            <w:noWrap/>
            <w:vAlign w:val="center"/>
          </w:tcPr>
          <w:p w14:paraId="18D079A0" w14:textId="77777777" w:rsidR="006C112D" w:rsidRPr="00387929" w:rsidRDefault="006C112D" w:rsidP="00BC32D2">
            <w:pPr>
              <w:jc w:val="right"/>
              <w:rPr>
                <w:rFonts w:eastAsia="Times New Roman" w:cs="Calibri"/>
              </w:rPr>
            </w:pPr>
            <w:r w:rsidRPr="00387929">
              <w:rPr>
                <w:rFonts w:eastAsia="Times New Roman" w:cs="Calibri"/>
              </w:rPr>
              <w:t>59.570,00</w:t>
            </w:r>
          </w:p>
        </w:tc>
        <w:tc>
          <w:tcPr>
            <w:tcW w:w="1488" w:type="dxa"/>
            <w:noWrap/>
            <w:vAlign w:val="center"/>
          </w:tcPr>
          <w:p w14:paraId="10D6AE5E" w14:textId="77777777" w:rsidR="006C112D" w:rsidRPr="00387929" w:rsidRDefault="006C112D" w:rsidP="00BC32D2">
            <w:pPr>
              <w:jc w:val="right"/>
              <w:rPr>
                <w:rFonts w:eastAsia="Times New Roman" w:cs="Calibri"/>
              </w:rPr>
            </w:pPr>
            <w:r w:rsidRPr="00387929">
              <w:rPr>
                <w:rFonts w:eastAsia="Times New Roman" w:cs="Calibri"/>
              </w:rPr>
              <w:t>2.519.780,00</w:t>
            </w:r>
          </w:p>
        </w:tc>
      </w:tr>
      <w:tr w:rsidR="006C112D" w:rsidRPr="00387929" w14:paraId="50E84B6D" w14:textId="77777777" w:rsidTr="00BC32D2">
        <w:trPr>
          <w:trHeight w:val="255"/>
          <w:jc w:val="center"/>
        </w:trPr>
        <w:tc>
          <w:tcPr>
            <w:tcW w:w="4649" w:type="dxa"/>
            <w:noWrap/>
            <w:vAlign w:val="center"/>
          </w:tcPr>
          <w:p w14:paraId="787ADA9E" w14:textId="77777777" w:rsidR="006C112D" w:rsidRPr="00387929" w:rsidRDefault="006C112D" w:rsidP="00BC32D2">
            <w:pPr>
              <w:rPr>
                <w:rFonts w:eastAsia="Times New Roman" w:cs="Calibri"/>
              </w:rPr>
            </w:pPr>
            <w:r w:rsidRPr="00387929">
              <w:rPr>
                <w:rFonts w:eastAsia="Times New Roman" w:cs="Calibri"/>
              </w:rPr>
              <w:t>PROGRAM 6000 REDOVNA DJELATNOST OSNOVNOG ŠKOLSTVA</w:t>
            </w:r>
          </w:p>
        </w:tc>
        <w:tc>
          <w:tcPr>
            <w:tcW w:w="1776" w:type="dxa"/>
            <w:noWrap/>
            <w:vAlign w:val="center"/>
          </w:tcPr>
          <w:p w14:paraId="1C21E872" w14:textId="77777777" w:rsidR="006C112D" w:rsidRPr="00387929" w:rsidRDefault="006C112D" w:rsidP="00BC32D2">
            <w:pPr>
              <w:jc w:val="right"/>
              <w:rPr>
                <w:rFonts w:eastAsia="Times New Roman" w:cs="Calibri"/>
              </w:rPr>
            </w:pPr>
            <w:r w:rsidRPr="00387929">
              <w:rPr>
                <w:rFonts w:eastAsia="Times New Roman" w:cs="Calibri"/>
              </w:rPr>
              <w:t>122.760,00</w:t>
            </w:r>
          </w:p>
        </w:tc>
        <w:tc>
          <w:tcPr>
            <w:tcW w:w="1262" w:type="dxa"/>
            <w:noWrap/>
            <w:vAlign w:val="center"/>
          </w:tcPr>
          <w:p w14:paraId="5BDF196E"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18DF7DC2" w14:textId="77777777" w:rsidR="006C112D" w:rsidRPr="00387929" w:rsidRDefault="006C112D" w:rsidP="00BC32D2">
            <w:pPr>
              <w:jc w:val="right"/>
              <w:rPr>
                <w:rFonts w:eastAsia="Times New Roman" w:cs="Calibri"/>
              </w:rPr>
            </w:pPr>
            <w:r w:rsidRPr="00387929">
              <w:rPr>
                <w:rFonts w:eastAsia="Times New Roman" w:cs="Calibri"/>
              </w:rPr>
              <w:t>122.760,00</w:t>
            </w:r>
          </w:p>
        </w:tc>
      </w:tr>
      <w:tr w:rsidR="006C112D" w:rsidRPr="00387929" w14:paraId="0AB4573D" w14:textId="77777777" w:rsidTr="00BC32D2">
        <w:trPr>
          <w:trHeight w:val="255"/>
          <w:jc w:val="center"/>
        </w:trPr>
        <w:tc>
          <w:tcPr>
            <w:tcW w:w="4649" w:type="dxa"/>
            <w:noWrap/>
            <w:vAlign w:val="center"/>
          </w:tcPr>
          <w:p w14:paraId="7AA2672A" w14:textId="77777777" w:rsidR="006C112D" w:rsidRPr="00387929" w:rsidRDefault="006C112D" w:rsidP="00BC32D2">
            <w:pPr>
              <w:rPr>
                <w:rFonts w:eastAsia="Times New Roman" w:cs="Calibri"/>
              </w:rPr>
            </w:pPr>
            <w:r w:rsidRPr="00387929">
              <w:rPr>
                <w:rFonts w:eastAsia="Times New Roman" w:cs="Calibri"/>
              </w:rPr>
              <w:t>PROGRAM 7000 REDOVNA DJELATNOST OSNOVNOG ŠKOLSTVA- IZNAD ZAKONSKI STANDARD</w:t>
            </w:r>
          </w:p>
        </w:tc>
        <w:tc>
          <w:tcPr>
            <w:tcW w:w="1776" w:type="dxa"/>
            <w:noWrap/>
            <w:vAlign w:val="center"/>
          </w:tcPr>
          <w:p w14:paraId="435CBCE7" w14:textId="77777777" w:rsidR="006C112D" w:rsidRPr="00387929" w:rsidRDefault="006C112D" w:rsidP="00BC32D2">
            <w:pPr>
              <w:jc w:val="right"/>
              <w:rPr>
                <w:rFonts w:eastAsia="Times New Roman" w:cs="Calibri"/>
              </w:rPr>
            </w:pPr>
            <w:r w:rsidRPr="00387929">
              <w:rPr>
                <w:rFonts w:eastAsia="Times New Roman" w:cs="Calibri"/>
              </w:rPr>
              <w:t>2.337.450,00</w:t>
            </w:r>
          </w:p>
        </w:tc>
        <w:tc>
          <w:tcPr>
            <w:tcW w:w="1262" w:type="dxa"/>
            <w:noWrap/>
            <w:vAlign w:val="center"/>
          </w:tcPr>
          <w:p w14:paraId="57C7D37E" w14:textId="77777777" w:rsidR="006C112D" w:rsidRPr="00387929" w:rsidRDefault="006C112D" w:rsidP="00BC32D2">
            <w:pPr>
              <w:jc w:val="right"/>
              <w:rPr>
                <w:rFonts w:eastAsia="Times New Roman" w:cs="Calibri"/>
              </w:rPr>
            </w:pPr>
            <w:r w:rsidRPr="00387929">
              <w:rPr>
                <w:rFonts w:eastAsia="Times New Roman" w:cs="Calibri"/>
              </w:rPr>
              <w:t>59.570,00</w:t>
            </w:r>
          </w:p>
        </w:tc>
        <w:tc>
          <w:tcPr>
            <w:tcW w:w="1488" w:type="dxa"/>
            <w:noWrap/>
            <w:vAlign w:val="center"/>
          </w:tcPr>
          <w:p w14:paraId="28095FFE" w14:textId="77777777" w:rsidR="006C112D" w:rsidRPr="00387929" w:rsidRDefault="006C112D" w:rsidP="00BC32D2">
            <w:pPr>
              <w:jc w:val="right"/>
              <w:rPr>
                <w:rFonts w:eastAsia="Times New Roman" w:cs="Calibri"/>
              </w:rPr>
            </w:pPr>
            <w:r w:rsidRPr="00387929">
              <w:rPr>
                <w:rFonts w:eastAsia="Times New Roman" w:cs="Calibri"/>
              </w:rPr>
              <w:t>2.397.020,00</w:t>
            </w:r>
          </w:p>
        </w:tc>
      </w:tr>
      <w:tr w:rsidR="006C112D" w:rsidRPr="00387929" w14:paraId="3897F42C" w14:textId="77777777" w:rsidTr="00BC32D2">
        <w:trPr>
          <w:trHeight w:val="255"/>
          <w:jc w:val="center"/>
        </w:trPr>
        <w:tc>
          <w:tcPr>
            <w:tcW w:w="4649" w:type="dxa"/>
            <w:noWrap/>
            <w:vAlign w:val="center"/>
          </w:tcPr>
          <w:p w14:paraId="438368F8" w14:textId="77777777" w:rsidR="006C112D" w:rsidRPr="00387929" w:rsidRDefault="006C112D" w:rsidP="00BC32D2">
            <w:pPr>
              <w:rPr>
                <w:rFonts w:eastAsia="Times New Roman" w:cs="Calibri"/>
              </w:rPr>
            </w:pPr>
            <w:r w:rsidRPr="00387929">
              <w:rPr>
                <w:rFonts w:eastAsia="Times New Roman" w:cs="Calibri"/>
              </w:rPr>
              <w:t>KORISNIK K006 OŠ JULIJA KEMPFA</w:t>
            </w:r>
          </w:p>
        </w:tc>
        <w:tc>
          <w:tcPr>
            <w:tcW w:w="1776" w:type="dxa"/>
            <w:noWrap/>
            <w:vAlign w:val="center"/>
          </w:tcPr>
          <w:p w14:paraId="235ED992" w14:textId="77777777" w:rsidR="006C112D" w:rsidRPr="00387929" w:rsidRDefault="006C112D" w:rsidP="00BC32D2">
            <w:pPr>
              <w:jc w:val="right"/>
              <w:rPr>
                <w:rFonts w:eastAsia="Times New Roman" w:cs="Calibri"/>
              </w:rPr>
            </w:pPr>
            <w:r w:rsidRPr="00387929">
              <w:rPr>
                <w:rFonts w:eastAsia="Times New Roman" w:cs="Calibri"/>
              </w:rPr>
              <w:t>3.064.810,00</w:t>
            </w:r>
          </w:p>
        </w:tc>
        <w:tc>
          <w:tcPr>
            <w:tcW w:w="1262" w:type="dxa"/>
            <w:noWrap/>
            <w:vAlign w:val="center"/>
          </w:tcPr>
          <w:p w14:paraId="08CD89F6" w14:textId="77777777" w:rsidR="006C112D" w:rsidRPr="00387929" w:rsidRDefault="006C112D" w:rsidP="00BC32D2">
            <w:pPr>
              <w:jc w:val="right"/>
              <w:rPr>
                <w:rFonts w:eastAsia="Times New Roman" w:cs="Calibri"/>
              </w:rPr>
            </w:pPr>
            <w:r w:rsidRPr="00387929">
              <w:rPr>
                <w:rFonts w:eastAsia="Times New Roman" w:cs="Calibri"/>
              </w:rPr>
              <w:t>15.354,00</w:t>
            </w:r>
          </w:p>
        </w:tc>
        <w:tc>
          <w:tcPr>
            <w:tcW w:w="1488" w:type="dxa"/>
            <w:noWrap/>
            <w:vAlign w:val="center"/>
          </w:tcPr>
          <w:p w14:paraId="503266A0" w14:textId="77777777" w:rsidR="006C112D" w:rsidRPr="00387929" w:rsidRDefault="006C112D" w:rsidP="00BC32D2">
            <w:pPr>
              <w:jc w:val="right"/>
              <w:rPr>
                <w:rFonts w:eastAsia="Times New Roman" w:cs="Calibri"/>
              </w:rPr>
            </w:pPr>
            <w:r w:rsidRPr="00387929">
              <w:rPr>
                <w:rFonts w:eastAsia="Times New Roman" w:cs="Calibri"/>
              </w:rPr>
              <w:t>3.080.164,00</w:t>
            </w:r>
          </w:p>
        </w:tc>
      </w:tr>
      <w:tr w:rsidR="006C112D" w:rsidRPr="00387929" w14:paraId="51DFECCF" w14:textId="77777777" w:rsidTr="00BC32D2">
        <w:trPr>
          <w:trHeight w:val="255"/>
          <w:jc w:val="center"/>
        </w:trPr>
        <w:tc>
          <w:tcPr>
            <w:tcW w:w="4649" w:type="dxa"/>
            <w:noWrap/>
            <w:vAlign w:val="center"/>
          </w:tcPr>
          <w:p w14:paraId="387F12FA" w14:textId="77777777" w:rsidR="006C112D" w:rsidRPr="00387929" w:rsidRDefault="006C112D" w:rsidP="00BC32D2">
            <w:pPr>
              <w:rPr>
                <w:rFonts w:eastAsia="Times New Roman" w:cs="Calibri"/>
              </w:rPr>
            </w:pPr>
            <w:r w:rsidRPr="00387929">
              <w:rPr>
                <w:rFonts w:eastAsia="Times New Roman" w:cs="Calibri"/>
              </w:rPr>
              <w:t>PROGRAM 6000 REDOVNA DJELATNOST OSNOVNOG ŠKOLSTVA</w:t>
            </w:r>
          </w:p>
        </w:tc>
        <w:tc>
          <w:tcPr>
            <w:tcW w:w="1776" w:type="dxa"/>
            <w:noWrap/>
            <w:vAlign w:val="center"/>
          </w:tcPr>
          <w:p w14:paraId="7E07D63C" w14:textId="77777777" w:rsidR="006C112D" w:rsidRPr="00387929" w:rsidRDefault="006C112D" w:rsidP="00BC32D2">
            <w:pPr>
              <w:jc w:val="right"/>
              <w:rPr>
                <w:rFonts w:eastAsia="Times New Roman" w:cs="Calibri"/>
              </w:rPr>
            </w:pPr>
            <w:r w:rsidRPr="00387929">
              <w:rPr>
                <w:rFonts w:eastAsia="Times New Roman" w:cs="Calibri"/>
              </w:rPr>
              <w:t>142.760,00</w:t>
            </w:r>
          </w:p>
        </w:tc>
        <w:tc>
          <w:tcPr>
            <w:tcW w:w="1262" w:type="dxa"/>
            <w:noWrap/>
            <w:vAlign w:val="center"/>
          </w:tcPr>
          <w:p w14:paraId="0DB2BEB3"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1D4A9918" w14:textId="77777777" w:rsidR="006C112D" w:rsidRPr="00387929" w:rsidRDefault="006C112D" w:rsidP="00BC32D2">
            <w:pPr>
              <w:jc w:val="right"/>
              <w:rPr>
                <w:rFonts w:eastAsia="Times New Roman" w:cs="Calibri"/>
              </w:rPr>
            </w:pPr>
            <w:r w:rsidRPr="00387929">
              <w:rPr>
                <w:rFonts w:eastAsia="Times New Roman" w:cs="Calibri"/>
              </w:rPr>
              <w:t>142.760,00</w:t>
            </w:r>
          </w:p>
        </w:tc>
      </w:tr>
      <w:tr w:rsidR="006C112D" w:rsidRPr="00387929" w14:paraId="2AE6AACB" w14:textId="77777777" w:rsidTr="00BC32D2">
        <w:trPr>
          <w:trHeight w:val="255"/>
          <w:jc w:val="center"/>
        </w:trPr>
        <w:tc>
          <w:tcPr>
            <w:tcW w:w="4649" w:type="dxa"/>
            <w:noWrap/>
            <w:vAlign w:val="center"/>
          </w:tcPr>
          <w:p w14:paraId="168C98CB" w14:textId="77777777" w:rsidR="006C112D" w:rsidRPr="00387929" w:rsidRDefault="006C112D" w:rsidP="00BC32D2">
            <w:pPr>
              <w:rPr>
                <w:rFonts w:eastAsia="Times New Roman" w:cs="Calibri"/>
              </w:rPr>
            </w:pPr>
            <w:r w:rsidRPr="00387929">
              <w:rPr>
                <w:rFonts w:eastAsia="Times New Roman" w:cs="Calibri"/>
              </w:rPr>
              <w:t>PROGRAM 7000 REDOVNA DJELATNOST OSNOVNOG ŠKOLSTVA- IZNAD ZAKONSKI STANDARD</w:t>
            </w:r>
          </w:p>
        </w:tc>
        <w:tc>
          <w:tcPr>
            <w:tcW w:w="1776" w:type="dxa"/>
            <w:noWrap/>
            <w:vAlign w:val="center"/>
          </w:tcPr>
          <w:p w14:paraId="2ACE6430" w14:textId="77777777" w:rsidR="006C112D" w:rsidRPr="00387929" w:rsidRDefault="006C112D" w:rsidP="00BC32D2">
            <w:pPr>
              <w:jc w:val="right"/>
              <w:rPr>
                <w:rFonts w:eastAsia="Times New Roman" w:cs="Calibri"/>
              </w:rPr>
            </w:pPr>
            <w:r w:rsidRPr="00387929">
              <w:rPr>
                <w:rFonts w:eastAsia="Times New Roman" w:cs="Calibri"/>
              </w:rPr>
              <w:t>2.922.050,00</w:t>
            </w:r>
          </w:p>
        </w:tc>
        <w:tc>
          <w:tcPr>
            <w:tcW w:w="1262" w:type="dxa"/>
            <w:noWrap/>
            <w:vAlign w:val="center"/>
          </w:tcPr>
          <w:p w14:paraId="4AE64101" w14:textId="77777777" w:rsidR="006C112D" w:rsidRPr="00387929" w:rsidRDefault="006C112D" w:rsidP="00BC32D2">
            <w:pPr>
              <w:jc w:val="right"/>
              <w:rPr>
                <w:rFonts w:eastAsia="Times New Roman" w:cs="Calibri"/>
              </w:rPr>
            </w:pPr>
            <w:r w:rsidRPr="00387929">
              <w:rPr>
                <w:rFonts w:eastAsia="Times New Roman" w:cs="Calibri"/>
              </w:rPr>
              <w:t>15.354,00</w:t>
            </w:r>
          </w:p>
        </w:tc>
        <w:tc>
          <w:tcPr>
            <w:tcW w:w="1488" w:type="dxa"/>
            <w:noWrap/>
            <w:vAlign w:val="center"/>
          </w:tcPr>
          <w:p w14:paraId="7E58ACB5" w14:textId="77777777" w:rsidR="006C112D" w:rsidRPr="00387929" w:rsidRDefault="006C112D" w:rsidP="00BC32D2">
            <w:pPr>
              <w:jc w:val="right"/>
              <w:rPr>
                <w:rFonts w:eastAsia="Times New Roman" w:cs="Calibri"/>
              </w:rPr>
            </w:pPr>
            <w:r w:rsidRPr="00387929">
              <w:rPr>
                <w:rFonts w:eastAsia="Times New Roman" w:cs="Calibri"/>
              </w:rPr>
              <w:t>2.937.404,00</w:t>
            </w:r>
          </w:p>
        </w:tc>
      </w:tr>
      <w:tr w:rsidR="006C112D" w:rsidRPr="00387929" w14:paraId="2AA0D9AB" w14:textId="77777777" w:rsidTr="00BC32D2">
        <w:trPr>
          <w:trHeight w:val="255"/>
          <w:jc w:val="center"/>
        </w:trPr>
        <w:tc>
          <w:tcPr>
            <w:tcW w:w="4649" w:type="dxa"/>
            <w:noWrap/>
            <w:vAlign w:val="center"/>
          </w:tcPr>
          <w:p w14:paraId="6E32FE24" w14:textId="77777777" w:rsidR="006C112D" w:rsidRPr="00387929" w:rsidRDefault="006C112D" w:rsidP="00BC32D2">
            <w:pPr>
              <w:rPr>
                <w:rFonts w:eastAsia="Times New Roman" w:cs="Calibri"/>
              </w:rPr>
            </w:pPr>
            <w:r w:rsidRPr="00387929">
              <w:rPr>
                <w:rFonts w:eastAsia="Times New Roman" w:cs="Calibri"/>
              </w:rPr>
              <w:t>KORISNIK K007 OŠ ANTUNA KANIŽLIĆA</w:t>
            </w:r>
          </w:p>
        </w:tc>
        <w:tc>
          <w:tcPr>
            <w:tcW w:w="1776" w:type="dxa"/>
            <w:noWrap/>
            <w:vAlign w:val="center"/>
          </w:tcPr>
          <w:p w14:paraId="354CA776" w14:textId="77777777" w:rsidR="006C112D" w:rsidRPr="00387929" w:rsidRDefault="006C112D" w:rsidP="00BC32D2">
            <w:pPr>
              <w:jc w:val="right"/>
              <w:rPr>
                <w:rFonts w:eastAsia="Times New Roman" w:cs="Calibri"/>
              </w:rPr>
            </w:pPr>
            <w:r w:rsidRPr="00387929">
              <w:rPr>
                <w:rFonts w:eastAsia="Times New Roman" w:cs="Calibri"/>
              </w:rPr>
              <w:t>2.598.190,00</w:t>
            </w:r>
          </w:p>
        </w:tc>
        <w:tc>
          <w:tcPr>
            <w:tcW w:w="1262" w:type="dxa"/>
            <w:noWrap/>
            <w:vAlign w:val="center"/>
          </w:tcPr>
          <w:p w14:paraId="58C1216C" w14:textId="77777777" w:rsidR="006C112D" w:rsidRPr="00387929" w:rsidRDefault="006C112D" w:rsidP="00BC32D2">
            <w:pPr>
              <w:jc w:val="right"/>
              <w:rPr>
                <w:rFonts w:eastAsia="Times New Roman" w:cs="Calibri"/>
              </w:rPr>
            </w:pPr>
            <w:r w:rsidRPr="00387929">
              <w:rPr>
                <w:rFonts w:eastAsia="Times New Roman" w:cs="Calibri"/>
              </w:rPr>
              <w:t>-6.548,00</w:t>
            </w:r>
          </w:p>
        </w:tc>
        <w:tc>
          <w:tcPr>
            <w:tcW w:w="1488" w:type="dxa"/>
            <w:noWrap/>
            <w:vAlign w:val="center"/>
          </w:tcPr>
          <w:p w14:paraId="042C17FC" w14:textId="77777777" w:rsidR="006C112D" w:rsidRPr="00387929" w:rsidRDefault="006C112D" w:rsidP="00BC32D2">
            <w:pPr>
              <w:jc w:val="right"/>
              <w:rPr>
                <w:rFonts w:eastAsia="Times New Roman" w:cs="Calibri"/>
              </w:rPr>
            </w:pPr>
            <w:r w:rsidRPr="00387929">
              <w:rPr>
                <w:rFonts w:eastAsia="Times New Roman" w:cs="Calibri"/>
              </w:rPr>
              <w:t>2.591.642,00</w:t>
            </w:r>
          </w:p>
        </w:tc>
      </w:tr>
      <w:tr w:rsidR="006C112D" w:rsidRPr="00387929" w14:paraId="7B93DEE8" w14:textId="77777777" w:rsidTr="00BC32D2">
        <w:trPr>
          <w:trHeight w:val="255"/>
          <w:jc w:val="center"/>
        </w:trPr>
        <w:tc>
          <w:tcPr>
            <w:tcW w:w="4649" w:type="dxa"/>
            <w:noWrap/>
            <w:vAlign w:val="center"/>
          </w:tcPr>
          <w:p w14:paraId="77CB34A8" w14:textId="77777777" w:rsidR="006C112D" w:rsidRPr="00387929" w:rsidRDefault="006C112D" w:rsidP="00BC32D2">
            <w:pPr>
              <w:rPr>
                <w:rFonts w:eastAsia="Times New Roman" w:cs="Calibri"/>
              </w:rPr>
            </w:pPr>
            <w:r w:rsidRPr="00387929">
              <w:rPr>
                <w:rFonts w:eastAsia="Times New Roman" w:cs="Calibri"/>
              </w:rPr>
              <w:t>PROGRAM 6000 REDOVNA DJELATNOST OSNOVNOG ŠKOLSTVA</w:t>
            </w:r>
          </w:p>
        </w:tc>
        <w:tc>
          <w:tcPr>
            <w:tcW w:w="1776" w:type="dxa"/>
            <w:noWrap/>
            <w:vAlign w:val="center"/>
          </w:tcPr>
          <w:p w14:paraId="49B0126F" w14:textId="77777777" w:rsidR="006C112D" w:rsidRPr="00387929" w:rsidRDefault="006C112D" w:rsidP="00BC32D2">
            <w:pPr>
              <w:jc w:val="right"/>
              <w:rPr>
                <w:rFonts w:eastAsia="Times New Roman" w:cs="Calibri"/>
              </w:rPr>
            </w:pPr>
            <w:r w:rsidRPr="00387929">
              <w:rPr>
                <w:rFonts w:eastAsia="Times New Roman" w:cs="Calibri"/>
              </w:rPr>
              <w:t>112.400,00</w:t>
            </w:r>
          </w:p>
        </w:tc>
        <w:tc>
          <w:tcPr>
            <w:tcW w:w="1262" w:type="dxa"/>
            <w:noWrap/>
            <w:vAlign w:val="center"/>
          </w:tcPr>
          <w:p w14:paraId="02BFFA7A"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19F8DF1B" w14:textId="77777777" w:rsidR="006C112D" w:rsidRPr="00387929" w:rsidRDefault="006C112D" w:rsidP="00BC32D2">
            <w:pPr>
              <w:jc w:val="right"/>
              <w:rPr>
                <w:rFonts w:eastAsia="Times New Roman" w:cs="Calibri"/>
              </w:rPr>
            </w:pPr>
            <w:r w:rsidRPr="00387929">
              <w:rPr>
                <w:rFonts w:eastAsia="Times New Roman" w:cs="Calibri"/>
              </w:rPr>
              <w:t>112.400,00</w:t>
            </w:r>
          </w:p>
        </w:tc>
      </w:tr>
      <w:tr w:rsidR="006C112D" w:rsidRPr="00387929" w14:paraId="4B7F4539" w14:textId="77777777" w:rsidTr="00BC32D2">
        <w:trPr>
          <w:trHeight w:val="255"/>
          <w:jc w:val="center"/>
        </w:trPr>
        <w:tc>
          <w:tcPr>
            <w:tcW w:w="4649" w:type="dxa"/>
            <w:noWrap/>
            <w:vAlign w:val="center"/>
          </w:tcPr>
          <w:p w14:paraId="72DB61CA" w14:textId="77777777" w:rsidR="006C112D" w:rsidRPr="00387929" w:rsidRDefault="006C112D" w:rsidP="00BC32D2">
            <w:pPr>
              <w:rPr>
                <w:rFonts w:eastAsia="Times New Roman" w:cs="Calibri"/>
              </w:rPr>
            </w:pPr>
            <w:r w:rsidRPr="00387929">
              <w:rPr>
                <w:rFonts w:eastAsia="Times New Roman" w:cs="Calibri"/>
              </w:rPr>
              <w:t>PROGRAM 7000 REDOVNA DJELATNOST OSNOVNOG ŠKOLSTVA- IZNAD ZAKONSKI STANDARD</w:t>
            </w:r>
          </w:p>
        </w:tc>
        <w:tc>
          <w:tcPr>
            <w:tcW w:w="1776" w:type="dxa"/>
            <w:noWrap/>
            <w:vAlign w:val="center"/>
          </w:tcPr>
          <w:p w14:paraId="654377CB" w14:textId="77777777" w:rsidR="006C112D" w:rsidRPr="00387929" w:rsidRDefault="006C112D" w:rsidP="00BC32D2">
            <w:pPr>
              <w:jc w:val="right"/>
              <w:rPr>
                <w:rFonts w:eastAsia="Times New Roman" w:cs="Calibri"/>
              </w:rPr>
            </w:pPr>
            <w:r w:rsidRPr="00387929">
              <w:rPr>
                <w:rFonts w:eastAsia="Times New Roman" w:cs="Calibri"/>
              </w:rPr>
              <w:t>2.485.790,00</w:t>
            </w:r>
          </w:p>
        </w:tc>
        <w:tc>
          <w:tcPr>
            <w:tcW w:w="1262" w:type="dxa"/>
            <w:noWrap/>
            <w:vAlign w:val="center"/>
          </w:tcPr>
          <w:p w14:paraId="685798DC" w14:textId="77777777" w:rsidR="006C112D" w:rsidRPr="00387929" w:rsidRDefault="006C112D" w:rsidP="00BC32D2">
            <w:pPr>
              <w:jc w:val="right"/>
              <w:rPr>
                <w:rFonts w:eastAsia="Times New Roman" w:cs="Calibri"/>
              </w:rPr>
            </w:pPr>
            <w:r w:rsidRPr="00387929">
              <w:rPr>
                <w:rFonts w:eastAsia="Times New Roman" w:cs="Calibri"/>
              </w:rPr>
              <w:t>-6.548,00</w:t>
            </w:r>
          </w:p>
        </w:tc>
        <w:tc>
          <w:tcPr>
            <w:tcW w:w="1488" w:type="dxa"/>
            <w:noWrap/>
            <w:vAlign w:val="center"/>
          </w:tcPr>
          <w:p w14:paraId="03902244" w14:textId="77777777" w:rsidR="006C112D" w:rsidRPr="00387929" w:rsidRDefault="006C112D" w:rsidP="00BC32D2">
            <w:pPr>
              <w:jc w:val="right"/>
              <w:rPr>
                <w:rFonts w:eastAsia="Times New Roman" w:cs="Calibri"/>
              </w:rPr>
            </w:pPr>
            <w:r w:rsidRPr="00387929">
              <w:rPr>
                <w:rFonts w:eastAsia="Times New Roman" w:cs="Calibri"/>
              </w:rPr>
              <w:t>2.479.242,00</w:t>
            </w:r>
          </w:p>
        </w:tc>
      </w:tr>
      <w:tr w:rsidR="006C112D" w:rsidRPr="00387929" w14:paraId="28E948B0" w14:textId="77777777" w:rsidTr="00BC32D2">
        <w:trPr>
          <w:trHeight w:val="255"/>
          <w:jc w:val="center"/>
        </w:trPr>
        <w:tc>
          <w:tcPr>
            <w:tcW w:w="4649" w:type="dxa"/>
            <w:noWrap/>
            <w:vAlign w:val="center"/>
          </w:tcPr>
          <w:p w14:paraId="6C8F7039" w14:textId="77777777" w:rsidR="006C112D" w:rsidRPr="00387929" w:rsidRDefault="006C112D" w:rsidP="00BC32D2">
            <w:pPr>
              <w:rPr>
                <w:rFonts w:eastAsia="Times New Roman" w:cs="Calibri"/>
                <w:b/>
                <w:bCs/>
              </w:rPr>
            </w:pPr>
            <w:r w:rsidRPr="00387929">
              <w:rPr>
                <w:rFonts w:eastAsia="Times New Roman" w:cs="Calibri"/>
                <w:b/>
                <w:bCs/>
              </w:rPr>
              <w:t>Glava 00405 VIJEĆA MANJINA</w:t>
            </w:r>
          </w:p>
        </w:tc>
        <w:tc>
          <w:tcPr>
            <w:tcW w:w="1776" w:type="dxa"/>
            <w:noWrap/>
            <w:vAlign w:val="center"/>
          </w:tcPr>
          <w:p w14:paraId="55D136B6" w14:textId="77777777" w:rsidR="006C112D" w:rsidRPr="00387929" w:rsidRDefault="006C112D" w:rsidP="00BC32D2">
            <w:pPr>
              <w:jc w:val="right"/>
              <w:rPr>
                <w:rFonts w:eastAsia="Times New Roman" w:cs="Calibri"/>
                <w:b/>
                <w:bCs/>
              </w:rPr>
            </w:pPr>
            <w:r w:rsidRPr="00387929">
              <w:rPr>
                <w:rFonts w:eastAsia="Times New Roman" w:cs="Calibri"/>
                <w:b/>
                <w:bCs/>
              </w:rPr>
              <w:t>11.280,00</w:t>
            </w:r>
          </w:p>
        </w:tc>
        <w:tc>
          <w:tcPr>
            <w:tcW w:w="1262" w:type="dxa"/>
            <w:noWrap/>
            <w:vAlign w:val="center"/>
          </w:tcPr>
          <w:p w14:paraId="562CD5A2"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488" w:type="dxa"/>
            <w:noWrap/>
            <w:vAlign w:val="center"/>
          </w:tcPr>
          <w:p w14:paraId="110C88D0" w14:textId="77777777" w:rsidR="006C112D" w:rsidRPr="00387929" w:rsidRDefault="006C112D" w:rsidP="00BC32D2">
            <w:pPr>
              <w:jc w:val="right"/>
              <w:rPr>
                <w:rFonts w:eastAsia="Times New Roman" w:cs="Calibri"/>
                <w:b/>
                <w:bCs/>
              </w:rPr>
            </w:pPr>
            <w:r w:rsidRPr="00387929">
              <w:rPr>
                <w:rFonts w:eastAsia="Times New Roman" w:cs="Calibri"/>
                <w:b/>
                <w:bCs/>
              </w:rPr>
              <w:t>11.280,00</w:t>
            </w:r>
          </w:p>
        </w:tc>
      </w:tr>
      <w:tr w:rsidR="006C112D" w:rsidRPr="00387929" w14:paraId="1913D135" w14:textId="77777777" w:rsidTr="00BC32D2">
        <w:trPr>
          <w:trHeight w:val="255"/>
          <w:jc w:val="center"/>
        </w:trPr>
        <w:tc>
          <w:tcPr>
            <w:tcW w:w="4649" w:type="dxa"/>
            <w:noWrap/>
            <w:vAlign w:val="center"/>
          </w:tcPr>
          <w:p w14:paraId="18965976" w14:textId="77777777" w:rsidR="006C112D" w:rsidRPr="00387929" w:rsidRDefault="006C112D" w:rsidP="00BC32D2">
            <w:pPr>
              <w:rPr>
                <w:rFonts w:eastAsia="Times New Roman" w:cs="Calibri"/>
              </w:rPr>
            </w:pPr>
            <w:r w:rsidRPr="00387929">
              <w:rPr>
                <w:rFonts w:eastAsia="Times New Roman" w:cs="Calibri"/>
              </w:rPr>
              <w:t>KORISNIK K011 VIJEĆE SRPSKE NACIONALNE MANJINE GRADA POŽEGE</w:t>
            </w:r>
          </w:p>
        </w:tc>
        <w:tc>
          <w:tcPr>
            <w:tcW w:w="1776" w:type="dxa"/>
            <w:noWrap/>
            <w:vAlign w:val="center"/>
          </w:tcPr>
          <w:p w14:paraId="5AF2CF52" w14:textId="77777777" w:rsidR="006C112D" w:rsidRPr="00387929" w:rsidRDefault="006C112D" w:rsidP="00BC32D2">
            <w:pPr>
              <w:jc w:val="right"/>
              <w:rPr>
                <w:rFonts w:eastAsia="Times New Roman" w:cs="Calibri"/>
              </w:rPr>
            </w:pPr>
            <w:r w:rsidRPr="00387929">
              <w:rPr>
                <w:rFonts w:eastAsia="Times New Roman" w:cs="Calibri"/>
              </w:rPr>
              <w:t>11.280,00</w:t>
            </w:r>
          </w:p>
        </w:tc>
        <w:tc>
          <w:tcPr>
            <w:tcW w:w="1262" w:type="dxa"/>
            <w:noWrap/>
            <w:vAlign w:val="center"/>
          </w:tcPr>
          <w:p w14:paraId="30085342"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4A6ED5FB" w14:textId="77777777" w:rsidR="006C112D" w:rsidRPr="00387929" w:rsidRDefault="006C112D" w:rsidP="00BC32D2">
            <w:pPr>
              <w:jc w:val="right"/>
              <w:rPr>
                <w:rFonts w:eastAsia="Times New Roman" w:cs="Calibri"/>
              </w:rPr>
            </w:pPr>
            <w:r w:rsidRPr="00387929">
              <w:rPr>
                <w:rFonts w:eastAsia="Times New Roman" w:cs="Calibri"/>
              </w:rPr>
              <w:t>11.280,00</w:t>
            </w:r>
          </w:p>
        </w:tc>
      </w:tr>
      <w:tr w:rsidR="006C112D" w:rsidRPr="00387929" w14:paraId="45199213" w14:textId="77777777" w:rsidTr="00BC32D2">
        <w:trPr>
          <w:trHeight w:val="255"/>
          <w:jc w:val="center"/>
        </w:trPr>
        <w:tc>
          <w:tcPr>
            <w:tcW w:w="4649" w:type="dxa"/>
            <w:noWrap/>
            <w:vAlign w:val="center"/>
          </w:tcPr>
          <w:p w14:paraId="284D9B9F" w14:textId="77777777" w:rsidR="006C112D" w:rsidRPr="00387929" w:rsidRDefault="006C112D" w:rsidP="00BC32D2">
            <w:pPr>
              <w:rPr>
                <w:rFonts w:eastAsia="Times New Roman" w:cs="Calibri"/>
              </w:rPr>
            </w:pPr>
            <w:r w:rsidRPr="00387929">
              <w:rPr>
                <w:rFonts w:eastAsia="Times New Roman" w:cs="Calibri"/>
              </w:rPr>
              <w:t>PROGRAM 2100 REDOVNA DJELATNOST VIJEĆA MANJINA</w:t>
            </w:r>
          </w:p>
        </w:tc>
        <w:tc>
          <w:tcPr>
            <w:tcW w:w="1776" w:type="dxa"/>
            <w:noWrap/>
            <w:vAlign w:val="center"/>
          </w:tcPr>
          <w:p w14:paraId="4457F389" w14:textId="77777777" w:rsidR="006C112D" w:rsidRPr="00387929" w:rsidRDefault="006C112D" w:rsidP="00BC32D2">
            <w:pPr>
              <w:jc w:val="right"/>
              <w:rPr>
                <w:rFonts w:eastAsia="Times New Roman" w:cs="Calibri"/>
              </w:rPr>
            </w:pPr>
            <w:r w:rsidRPr="00387929">
              <w:rPr>
                <w:rFonts w:eastAsia="Times New Roman" w:cs="Calibri"/>
              </w:rPr>
              <w:t>9.950,00</w:t>
            </w:r>
          </w:p>
        </w:tc>
        <w:tc>
          <w:tcPr>
            <w:tcW w:w="1262" w:type="dxa"/>
            <w:noWrap/>
            <w:vAlign w:val="center"/>
          </w:tcPr>
          <w:p w14:paraId="7D26A143"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4E058704" w14:textId="77777777" w:rsidR="006C112D" w:rsidRPr="00387929" w:rsidRDefault="006C112D" w:rsidP="00BC32D2">
            <w:pPr>
              <w:jc w:val="right"/>
              <w:rPr>
                <w:rFonts w:eastAsia="Times New Roman" w:cs="Calibri"/>
              </w:rPr>
            </w:pPr>
            <w:r w:rsidRPr="00387929">
              <w:rPr>
                <w:rFonts w:eastAsia="Times New Roman" w:cs="Calibri"/>
              </w:rPr>
              <w:t>9.950,00</w:t>
            </w:r>
          </w:p>
        </w:tc>
      </w:tr>
      <w:tr w:rsidR="006C112D" w:rsidRPr="00387929" w14:paraId="1BDBBFF4" w14:textId="77777777" w:rsidTr="00BC32D2">
        <w:trPr>
          <w:trHeight w:val="255"/>
          <w:jc w:val="center"/>
        </w:trPr>
        <w:tc>
          <w:tcPr>
            <w:tcW w:w="4649" w:type="dxa"/>
            <w:noWrap/>
            <w:vAlign w:val="center"/>
          </w:tcPr>
          <w:p w14:paraId="0105B2C8" w14:textId="77777777" w:rsidR="006C112D" w:rsidRPr="00387929" w:rsidRDefault="006C112D" w:rsidP="00BC32D2">
            <w:pPr>
              <w:rPr>
                <w:rFonts w:eastAsia="Times New Roman" w:cs="Calibri"/>
              </w:rPr>
            </w:pPr>
            <w:r w:rsidRPr="00387929">
              <w:rPr>
                <w:rFonts w:eastAsia="Times New Roman" w:cs="Calibri"/>
              </w:rPr>
              <w:t>PROGRAM 2200 PROGRAMSKA DJELATNOST VIJEĆA MANJINA</w:t>
            </w:r>
          </w:p>
        </w:tc>
        <w:tc>
          <w:tcPr>
            <w:tcW w:w="1776" w:type="dxa"/>
            <w:noWrap/>
            <w:vAlign w:val="center"/>
          </w:tcPr>
          <w:p w14:paraId="52A847E5" w14:textId="77777777" w:rsidR="006C112D" w:rsidRPr="00387929" w:rsidRDefault="006C112D" w:rsidP="00BC32D2">
            <w:pPr>
              <w:jc w:val="right"/>
              <w:rPr>
                <w:rFonts w:eastAsia="Times New Roman" w:cs="Calibri"/>
              </w:rPr>
            </w:pPr>
            <w:r w:rsidRPr="00387929">
              <w:rPr>
                <w:rFonts w:eastAsia="Times New Roman" w:cs="Calibri"/>
              </w:rPr>
              <w:t>1.330,00</w:t>
            </w:r>
          </w:p>
        </w:tc>
        <w:tc>
          <w:tcPr>
            <w:tcW w:w="1262" w:type="dxa"/>
            <w:noWrap/>
            <w:vAlign w:val="center"/>
          </w:tcPr>
          <w:p w14:paraId="1CDB0099" w14:textId="77777777" w:rsidR="006C112D" w:rsidRPr="00387929" w:rsidRDefault="006C112D" w:rsidP="00BC32D2">
            <w:pPr>
              <w:jc w:val="right"/>
              <w:rPr>
                <w:rFonts w:eastAsia="Times New Roman" w:cs="Calibri"/>
              </w:rPr>
            </w:pPr>
            <w:r w:rsidRPr="00387929">
              <w:rPr>
                <w:rFonts w:eastAsia="Times New Roman" w:cs="Calibri"/>
              </w:rPr>
              <w:t>0,00</w:t>
            </w:r>
          </w:p>
        </w:tc>
        <w:tc>
          <w:tcPr>
            <w:tcW w:w="1488" w:type="dxa"/>
            <w:noWrap/>
            <w:vAlign w:val="center"/>
          </w:tcPr>
          <w:p w14:paraId="18B2BBCF" w14:textId="77777777" w:rsidR="006C112D" w:rsidRPr="00387929" w:rsidRDefault="006C112D" w:rsidP="00BC32D2">
            <w:pPr>
              <w:jc w:val="right"/>
              <w:rPr>
                <w:rFonts w:eastAsia="Times New Roman" w:cs="Calibri"/>
              </w:rPr>
            </w:pPr>
            <w:r w:rsidRPr="00387929">
              <w:rPr>
                <w:rFonts w:eastAsia="Times New Roman" w:cs="Calibri"/>
              </w:rPr>
              <w:t>1.330,00</w:t>
            </w:r>
          </w:p>
        </w:tc>
      </w:tr>
      <w:tr w:rsidR="006C112D" w:rsidRPr="00387929" w14:paraId="7CDBE9EC" w14:textId="77777777" w:rsidTr="00BC32D2">
        <w:trPr>
          <w:trHeight w:val="255"/>
          <w:jc w:val="center"/>
        </w:trPr>
        <w:tc>
          <w:tcPr>
            <w:tcW w:w="4649" w:type="dxa"/>
            <w:noWrap/>
            <w:vAlign w:val="center"/>
          </w:tcPr>
          <w:p w14:paraId="585FBF9E" w14:textId="77777777" w:rsidR="006C112D" w:rsidRPr="00387929" w:rsidRDefault="006C112D" w:rsidP="00BC32D2">
            <w:pPr>
              <w:rPr>
                <w:rFonts w:eastAsia="Times New Roman" w:cs="Calibri"/>
                <w:b/>
                <w:bCs/>
              </w:rPr>
            </w:pPr>
            <w:r w:rsidRPr="00387929">
              <w:rPr>
                <w:rFonts w:eastAsia="Times New Roman" w:cs="Calibri"/>
                <w:b/>
                <w:bCs/>
              </w:rPr>
              <w:t>Ukupno UPRAVNI ODJEL ZA DRUŠTVENE DJELATNOSTI</w:t>
            </w:r>
          </w:p>
        </w:tc>
        <w:tc>
          <w:tcPr>
            <w:tcW w:w="1776" w:type="dxa"/>
            <w:noWrap/>
            <w:vAlign w:val="center"/>
          </w:tcPr>
          <w:p w14:paraId="6C46F147" w14:textId="77777777" w:rsidR="006C112D" w:rsidRPr="00387929" w:rsidRDefault="006C112D" w:rsidP="00BC32D2">
            <w:pPr>
              <w:jc w:val="right"/>
              <w:rPr>
                <w:rFonts w:eastAsia="Times New Roman" w:cs="Calibri"/>
                <w:b/>
                <w:bCs/>
              </w:rPr>
            </w:pPr>
            <w:r w:rsidRPr="00387929">
              <w:rPr>
                <w:rFonts w:eastAsia="Times New Roman" w:cs="Calibri"/>
                <w:b/>
                <w:bCs/>
              </w:rPr>
              <w:t>16.468.578,00</w:t>
            </w:r>
          </w:p>
        </w:tc>
        <w:tc>
          <w:tcPr>
            <w:tcW w:w="1262" w:type="dxa"/>
            <w:noWrap/>
            <w:vAlign w:val="center"/>
          </w:tcPr>
          <w:p w14:paraId="78A32BAC" w14:textId="77777777" w:rsidR="006C112D" w:rsidRPr="00387929" w:rsidRDefault="006C112D" w:rsidP="00BC32D2">
            <w:pPr>
              <w:jc w:val="right"/>
              <w:rPr>
                <w:rFonts w:eastAsia="Times New Roman" w:cs="Calibri"/>
                <w:b/>
                <w:bCs/>
              </w:rPr>
            </w:pPr>
            <w:r w:rsidRPr="00387929">
              <w:rPr>
                <w:rFonts w:eastAsia="Times New Roman" w:cs="Calibri"/>
                <w:b/>
                <w:bCs/>
              </w:rPr>
              <w:t>28.081,00</w:t>
            </w:r>
          </w:p>
        </w:tc>
        <w:tc>
          <w:tcPr>
            <w:tcW w:w="1488" w:type="dxa"/>
            <w:noWrap/>
            <w:vAlign w:val="center"/>
          </w:tcPr>
          <w:p w14:paraId="26CF617E" w14:textId="77777777" w:rsidR="006C112D" w:rsidRPr="00387929" w:rsidRDefault="006C112D" w:rsidP="00BC32D2">
            <w:pPr>
              <w:jc w:val="right"/>
              <w:rPr>
                <w:rFonts w:eastAsia="Times New Roman" w:cs="Calibri"/>
                <w:b/>
                <w:bCs/>
              </w:rPr>
            </w:pPr>
            <w:r w:rsidRPr="00387929">
              <w:rPr>
                <w:rFonts w:eastAsia="Times New Roman" w:cs="Calibri"/>
                <w:b/>
                <w:bCs/>
              </w:rPr>
              <w:t>16.496.659,00</w:t>
            </w:r>
          </w:p>
        </w:tc>
      </w:tr>
    </w:tbl>
    <w:p w14:paraId="1BAA0A0F"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UDRUGE U KULTURI I OSTALA KULTURNA DOGAĐANJA</w:t>
      </w:r>
      <w:r w:rsidRPr="00387929">
        <w:rPr>
          <w:rFonts w:ascii="Calibri" w:eastAsia="Times New Roman" w:hAnsi="Calibri" w:cs="Calibri"/>
          <w:bCs/>
        </w:rPr>
        <w:t xml:space="preserve"> </w:t>
      </w:r>
    </w:p>
    <w:p w14:paraId="655096B9"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Usmjeren je na zadovoljavanje kulturnih potreba stanovnika na području Grada Požege, održavanje postignutih standarda kulturnih aktivnosti i poticanje izvrsnosti u djelatnosti.</w:t>
      </w:r>
    </w:p>
    <w:p w14:paraId="5FB316AA"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74796154" w14:textId="77777777" w:rsidR="006C112D" w:rsidRPr="00387929" w:rsidRDefault="006C112D" w:rsidP="006C112D">
      <w:pPr>
        <w:pStyle w:val="Odlomakpopisa"/>
        <w:numPr>
          <w:ilvl w:val="0"/>
          <w:numId w:val="32"/>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kulturnim vijećima i financiranju javnih potreba u kulturi (Narodne novine, broj: 83/22.), </w:t>
      </w:r>
    </w:p>
    <w:p w14:paraId="6F97D118" w14:textId="77777777" w:rsidR="006C112D" w:rsidRPr="00387929" w:rsidRDefault="006C112D" w:rsidP="006C112D">
      <w:pPr>
        <w:pStyle w:val="Odlomakpopisa"/>
        <w:numPr>
          <w:ilvl w:val="0"/>
          <w:numId w:val="32"/>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2E3D700B" w14:textId="77777777" w:rsidR="006C112D" w:rsidRPr="00387929" w:rsidRDefault="006C112D" w:rsidP="006C112D">
      <w:pPr>
        <w:pStyle w:val="Odlomakpopisa"/>
        <w:numPr>
          <w:ilvl w:val="0"/>
          <w:numId w:val="32"/>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udrugama (</w:t>
      </w:r>
      <w:r w:rsidRPr="00387929">
        <w:rPr>
          <w:rFonts w:ascii="Calibri" w:eastAsia="Times New Roman" w:hAnsi="Calibri" w:cs="Calibri"/>
        </w:rPr>
        <w:t xml:space="preserve">Narodne novine, broj: 74/14., 70/17., 98/19. i 151/22.) </w:t>
      </w:r>
      <w:r w:rsidRPr="00387929">
        <w:rPr>
          <w:rFonts w:ascii="Calibri" w:eastAsia="Times New Roman" w:hAnsi="Calibri" w:cs="Calibri"/>
          <w:bCs/>
        </w:rPr>
        <w:t xml:space="preserve">i </w:t>
      </w:r>
    </w:p>
    <w:p w14:paraId="06002640" w14:textId="5E55A1C1" w:rsidR="00F0380D" w:rsidRPr="00387929" w:rsidRDefault="006C112D" w:rsidP="006C112D">
      <w:pPr>
        <w:pStyle w:val="Odlomakpopisa"/>
        <w:numPr>
          <w:ilvl w:val="0"/>
          <w:numId w:val="32"/>
        </w:numPr>
        <w:suppressAutoHyphens/>
        <w:spacing w:after="240" w:line="240" w:lineRule="auto"/>
        <w:jc w:val="both"/>
        <w:rPr>
          <w:rFonts w:ascii="Calibri" w:eastAsia="Times New Roman" w:hAnsi="Calibri" w:cs="Calibri"/>
          <w:bCs/>
        </w:rPr>
      </w:pPr>
      <w:r w:rsidRPr="00387929">
        <w:rPr>
          <w:rFonts w:ascii="Calibri" w:eastAsia="Times New Roman" w:hAnsi="Calibri" w:cs="Calibri"/>
          <w:bCs/>
        </w:rPr>
        <w:t xml:space="preserve">Statut Grada Požege </w:t>
      </w:r>
      <w:r w:rsidRPr="00387929">
        <w:rPr>
          <w:rFonts w:ascii="Calibri" w:eastAsia="Times New Roman" w:hAnsi="Calibri" w:cs="Calibri"/>
        </w:rPr>
        <w:t>(Službene novine Grada Požege, broj: 2/21. i 11/22.).</w:t>
      </w:r>
      <w:r w:rsidRPr="00387929">
        <w:rPr>
          <w:rFonts w:ascii="Calibri" w:eastAsia="Times New Roman" w:hAnsi="Calibri" w:cs="Calibri"/>
          <w:bCs/>
        </w:rPr>
        <w:t xml:space="preserve"> </w:t>
      </w:r>
    </w:p>
    <w:p w14:paraId="162B44C1" w14:textId="77777777" w:rsidR="00F0380D" w:rsidRPr="00387929" w:rsidRDefault="00F0380D">
      <w:pPr>
        <w:rPr>
          <w:rFonts w:ascii="Calibri" w:eastAsia="Times New Roman" w:hAnsi="Calibri" w:cs="Calibri"/>
          <w:bCs/>
        </w:rPr>
      </w:pPr>
      <w:r w:rsidRPr="00387929">
        <w:rPr>
          <w:rFonts w:ascii="Calibri" w:eastAsia="Times New Roman" w:hAnsi="Calibri" w:cs="Calibri"/>
          <w:bCs/>
        </w:rPr>
        <w:br w:type="page"/>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34FBF21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EC806F8" w14:textId="77777777" w:rsidR="006C112D" w:rsidRPr="00387929" w:rsidRDefault="006C112D" w:rsidP="00BC32D2">
            <w:pPr>
              <w:rPr>
                <w:rFonts w:eastAsia="Times New Roman" w:cs="Calibri"/>
                <w:b/>
                <w:bCs/>
              </w:rPr>
            </w:pPr>
            <w:r w:rsidRPr="00387929">
              <w:rPr>
                <w:rFonts w:eastAsia="Times New Roman" w:cs="Calibri"/>
                <w:b/>
                <w:bCs/>
              </w:rPr>
              <w:t>PROGRAM 4000 UDRUGE U KULTURI I OSTALA KULTURNA DOGAĐANJA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AC027E4"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C740D3"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0EC72D"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47828AD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0838060" w14:textId="77777777" w:rsidR="006C112D" w:rsidRPr="00387929" w:rsidRDefault="006C112D" w:rsidP="00BC32D2">
            <w:pPr>
              <w:rPr>
                <w:rFonts w:eastAsia="Times New Roman" w:cs="Calibri"/>
              </w:rPr>
            </w:pPr>
            <w:r w:rsidRPr="00387929">
              <w:rPr>
                <w:rFonts w:eastAsia="Times New Roman" w:cs="Calibri"/>
              </w:rPr>
              <w:t>Aktivnost A400001 DONACIJE UDRUGAMA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0FE0ADCE" w14:textId="77777777" w:rsidR="006C112D" w:rsidRPr="00387929" w:rsidRDefault="006C112D" w:rsidP="00BC32D2">
            <w:pPr>
              <w:jc w:val="right"/>
              <w:rPr>
                <w:rFonts w:eastAsia="Times New Roman" w:cs="Calibri"/>
              </w:rPr>
            </w:pPr>
            <w:r w:rsidRPr="00387929">
              <w:rPr>
                <w:rFonts w:eastAsia="Times New Roman" w:cs="Calibri"/>
              </w:rPr>
              <w:t>50.000,00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7883E4"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F688350" w14:textId="77777777" w:rsidR="006C112D" w:rsidRPr="00387929" w:rsidRDefault="006C112D" w:rsidP="00BC32D2">
            <w:pPr>
              <w:jc w:val="right"/>
              <w:rPr>
                <w:rFonts w:eastAsia="Times New Roman" w:cs="Calibri"/>
              </w:rPr>
            </w:pPr>
            <w:r w:rsidRPr="00387929">
              <w:rPr>
                <w:rFonts w:eastAsia="Times New Roman" w:cs="Calibri"/>
              </w:rPr>
              <w:t>50.000,00</w:t>
            </w:r>
          </w:p>
        </w:tc>
      </w:tr>
      <w:tr w:rsidR="006C112D" w:rsidRPr="00387929" w14:paraId="4C4AA3A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61496AB" w14:textId="77777777" w:rsidR="006C112D" w:rsidRPr="00387929" w:rsidRDefault="006C112D" w:rsidP="00BC32D2">
            <w:pPr>
              <w:rPr>
                <w:rFonts w:eastAsia="Times New Roman" w:cs="Calibri"/>
              </w:rPr>
            </w:pPr>
            <w:r w:rsidRPr="00387929">
              <w:rPr>
                <w:rFonts w:eastAsia="Times New Roman" w:cs="Calibri"/>
              </w:rPr>
              <w:t>Kapitalni projekt K400019 SUFINANCIRANJE OBNOVE SPOMENIKA KRALJA TOMISLAVA</w:t>
            </w:r>
          </w:p>
        </w:tc>
        <w:tc>
          <w:tcPr>
            <w:tcW w:w="1701" w:type="dxa"/>
            <w:tcBorders>
              <w:top w:val="single" w:sz="4" w:space="0" w:color="auto"/>
              <w:left w:val="single" w:sz="4" w:space="0" w:color="auto"/>
              <w:bottom w:val="single" w:sz="4" w:space="0" w:color="auto"/>
              <w:right w:val="single" w:sz="4" w:space="0" w:color="auto"/>
            </w:tcBorders>
            <w:noWrap/>
            <w:vAlign w:val="center"/>
          </w:tcPr>
          <w:p w14:paraId="0EE50C0B" w14:textId="77777777" w:rsidR="006C112D" w:rsidRPr="00387929" w:rsidRDefault="006C112D" w:rsidP="00BC32D2">
            <w:pPr>
              <w:jc w:val="right"/>
              <w:rPr>
                <w:rFonts w:eastAsia="Times New Roman" w:cs="Calibri"/>
              </w:rPr>
            </w:pPr>
            <w:r w:rsidRPr="00387929">
              <w:rPr>
                <w:rFonts w:eastAsia="Times New Roman" w:cs="Calibri"/>
              </w:rPr>
              <w:t>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0BC77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EF9597" w14:textId="77777777" w:rsidR="006C112D" w:rsidRPr="00387929" w:rsidRDefault="006C112D" w:rsidP="00BC32D2">
            <w:pPr>
              <w:jc w:val="right"/>
              <w:rPr>
                <w:rFonts w:eastAsia="Times New Roman" w:cs="Calibri"/>
              </w:rPr>
            </w:pPr>
            <w:r w:rsidRPr="00387929">
              <w:rPr>
                <w:rFonts w:eastAsia="Times New Roman" w:cs="Calibri"/>
              </w:rPr>
              <w:t>35.000,00</w:t>
            </w:r>
          </w:p>
        </w:tc>
      </w:tr>
      <w:tr w:rsidR="006C112D" w:rsidRPr="00387929" w14:paraId="481884E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6747FA0" w14:textId="77777777" w:rsidR="006C112D" w:rsidRPr="00387929" w:rsidRDefault="006C112D" w:rsidP="00BC32D2">
            <w:pPr>
              <w:rPr>
                <w:rFonts w:eastAsia="Times New Roman" w:cs="Calibri"/>
              </w:rPr>
            </w:pPr>
            <w:r w:rsidRPr="00387929">
              <w:rPr>
                <w:rFonts w:eastAsia="Times New Roman" w:cs="Calibri"/>
              </w:rPr>
              <w:t>Tekući projekt T400004 OSTALA KULTURNA DOGAĐANJA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1E510E0B" w14:textId="77777777" w:rsidR="006C112D" w:rsidRPr="00387929" w:rsidRDefault="006C112D" w:rsidP="00BC32D2">
            <w:pPr>
              <w:jc w:val="right"/>
              <w:rPr>
                <w:rFonts w:eastAsia="Times New Roman" w:cs="Calibri"/>
              </w:rPr>
            </w:pPr>
            <w:r w:rsidRPr="00387929">
              <w:rPr>
                <w:rFonts w:eastAsia="Times New Roman" w:cs="Calibri"/>
              </w:rPr>
              <w:t>12.000,00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948B9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BBB3622" w14:textId="77777777" w:rsidR="006C112D" w:rsidRPr="00387929" w:rsidRDefault="006C112D" w:rsidP="00BC32D2">
            <w:pPr>
              <w:jc w:val="right"/>
              <w:rPr>
                <w:rFonts w:eastAsia="Times New Roman" w:cs="Calibri"/>
              </w:rPr>
            </w:pPr>
            <w:r w:rsidRPr="00387929">
              <w:rPr>
                <w:rFonts w:eastAsia="Times New Roman" w:cs="Calibri"/>
              </w:rPr>
              <w:t>12.000,00</w:t>
            </w:r>
          </w:p>
        </w:tc>
      </w:tr>
      <w:tr w:rsidR="006C112D" w:rsidRPr="00387929" w14:paraId="4086CB4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FAE6D00" w14:textId="77777777" w:rsidR="006C112D" w:rsidRPr="00387929" w:rsidRDefault="006C112D" w:rsidP="00BC32D2">
            <w:pPr>
              <w:rPr>
                <w:rFonts w:eastAsia="Times New Roman" w:cs="Calibri"/>
              </w:rPr>
            </w:pPr>
            <w:r w:rsidRPr="00387929">
              <w:rPr>
                <w:rFonts w:eastAsia="Times New Roman" w:cs="Calibri"/>
              </w:rPr>
              <w:t>Tekući projekt T400013 FOLKLORNA RIZNICA ZLATNIH ŽICA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11987ADC" w14:textId="77777777" w:rsidR="006C112D" w:rsidRPr="00387929" w:rsidRDefault="006C112D" w:rsidP="00BC32D2">
            <w:pPr>
              <w:jc w:val="right"/>
              <w:rPr>
                <w:rFonts w:eastAsia="Times New Roman" w:cs="Calibri"/>
              </w:rPr>
            </w:pPr>
            <w:r w:rsidRPr="00387929">
              <w:rPr>
                <w:rFonts w:eastAsia="Times New Roman" w:cs="Calibri"/>
              </w:rPr>
              <w:t>32.000,00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AE0617"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2C74BA" w14:textId="77777777" w:rsidR="006C112D" w:rsidRPr="00387929" w:rsidRDefault="006C112D" w:rsidP="00BC32D2">
            <w:pPr>
              <w:jc w:val="right"/>
              <w:rPr>
                <w:rFonts w:eastAsia="Times New Roman" w:cs="Calibri"/>
              </w:rPr>
            </w:pPr>
            <w:r w:rsidRPr="00387929">
              <w:rPr>
                <w:rFonts w:eastAsia="Times New Roman" w:cs="Calibri"/>
              </w:rPr>
              <w:t>32.000,00</w:t>
            </w:r>
          </w:p>
        </w:tc>
      </w:tr>
      <w:tr w:rsidR="006C112D" w:rsidRPr="00387929" w14:paraId="5A82CBD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E31361E" w14:textId="77777777" w:rsidR="006C112D" w:rsidRPr="00387929" w:rsidRDefault="006C112D" w:rsidP="00BC32D2">
            <w:pPr>
              <w:rPr>
                <w:rFonts w:eastAsia="Times New Roman" w:cs="Calibri"/>
              </w:rPr>
            </w:pPr>
            <w:r w:rsidRPr="00387929">
              <w:rPr>
                <w:rFonts w:eastAsia="Times New Roman" w:cs="Calibri"/>
              </w:rPr>
              <w:t>Tekući projekt T400016 ZLATNE ŽICE SLAVONIJE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10F5CFC7" w14:textId="77777777" w:rsidR="006C112D" w:rsidRPr="00387929" w:rsidRDefault="006C112D" w:rsidP="00BC32D2">
            <w:pPr>
              <w:jc w:val="right"/>
              <w:rPr>
                <w:rFonts w:eastAsia="Times New Roman" w:cs="Calibri"/>
              </w:rPr>
            </w:pPr>
            <w:r w:rsidRPr="00387929">
              <w:rPr>
                <w:rFonts w:eastAsia="Times New Roman" w:cs="Calibri"/>
              </w:rPr>
              <w:t>268.000,00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130C59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18B921" w14:textId="77777777" w:rsidR="006C112D" w:rsidRPr="00387929" w:rsidRDefault="006C112D" w:rsidP="00BC32D2">
            <w:pPr>
              <w:jc w:val="right"/>
              <w:rPr>
                <w:rFonts w:eastAsia="Times New Roman" w:cs="Calibri"/>
              </w:rPr>
            </w:pPr>
            <w:r w:rsidRPr="00387929">
              <w:rPr>
                <w:rFonts w:eastAsia="Times New Roman" w:cs="Calibri"/>
              </w:rPr>
              <w:t>268.000,00</w:t>
            </w:r>
          </w:p>
        </w:tc>
      </w:tr>
      <w:tr w:rsidR="006C112D" w:rsidRPr="00387929" w14:paraId="4EECA26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6D3521E" w14:textId="77777777" w:rsidR="006C112D" w:rsidRPr="00387929" w:rsidRDefault="006C112D" w:rsidP="00BC32D2">
            <w:pPr>
              <w:rPr>
                <w:rFonts w:eastAsia="Times New Roman" w:cs="Calibri"/>
              </w:rPr>
            </w:pPr>
            <w:r w:rsidRPr="00387929">
              <w:rPr>
                <w:rFonts w:eastAsia="Times New Roman" w:cs="Calibri"/>
              </w:rPr>
              <w:t>Tekući projekt T400017 URBAN FESTIVAL</w:t>
            </w:r>
          </w:p>
        </w:tc>
        <w:tc>
          <w:tcPr>
            <w:tcW w:w="1701" w:type="dxa"/>
            <w:tcBorders>
              <w:top w:val="single" w:sz="4" w:space="0" w:color="auto"/>
              <w:left w:val="single" w:sz="4" w:space="0" w:color="auto"/>
              <w:bottom w:val="single" w:sz="4" w:space="0" w:color="auto"/>
              <w:right w:val="single" w:sz="4" w:space="0" w:color="auto"/>
            </w:tcBorders>
            <w:noWrap/>
            <w:vAlign w:val="center"/>
          </w:tcPr>
          <w:p w14:paraId="540246A1" w14:textId="77777777" w:rsidR="006C112D" w:rsidRPr="00387929" w:rsidRDefault="006C112D" w:rsidP="00BC32D2">
            <w:pPr>
              <w:jc w:val="right"/>
              <w:rPr>
                <w:rFonts w:eastAsia="Times New Roman" w:cs="Calibri"/>
              </w:rPr>
            </w:pPr>
            <w:r w:rsidRPr="00387929">
              <w:rPr>
                <w:rFonts w:eastAsia="Times New Roman" w:cs="Calibri"/>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65C6062" w14:textId="77777777" w:rsidR="006C112D" w:rsidRPr="00387929" w:rsidRDefault="006C112D" w:rsidP="00BC32D2">
            <w:pPr>
              <w:jc w:val="right"/>
              <w:rPr>
                <w:rFonts w:eastAsia="Times New Roman" w:cs="Calibri"/>
              </w:rPr>
            </w:pPr>
            <w:r w:rsidRPr="00387929">
              <w:rPr>
                <w:rFonts w:eastAsia="Times New Roman" w:cs="Calibri"/>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EA7DE5" w14:textId="77777777" w:rsidR="006C112D" w:rsidRPr="00387929" w:rsidRDefault="006C112D" w:rsidP="00BC32D2">
            <w:pPr>
              <w:jc w:val="right"/>
              <w:rPr>
                <w:rFonts w:eastAsia="Times New Roman" w:cs="Calibri"/>
              </w:rPr>
            </w:pPr>
            <w:r w:rsidRPr="00387929">
              <w:rPr>
                <w:rFonts w:eastAsia="Times New Roman" w:cs="Calibri"/>
              </w:rPr>
              <w:t>20.000,00</w:t>
            </w:r>
          </w:p>
        </w:tc>
      </w:tr>
      <w:tr w:rsidR="006C112D" w:rsidRPr="00387929" w14:paraId="1D390E7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671FAFBF" w14:textId="77777777" w:rsidR="006C112D" w:rsidRPr="00387929" w:rsidRDefault="006C112D" w:rsidP="00BC32D2">
            <w:pPr>
              <w:rPr>
                <w:rFonts w:eastAsia="Times New Roman" w:cs="Calibri"/>
              </w:rPr>
            </w:pPr>
            <w:r w:rsidRPr="00387929">
              <w:rPr>
                <w:rFonts w:eastAsia="Times New Roman" w:cs="Calibri"/>
              </w:rPr>
              <w:t>Tekući projekt T400018 DANCE WORLD KUP</w:t>
            </w:r>
          </w:p>
        </w:tc>
        <w:tc>
          <w:tcPr>
            <w:tcW w:w="1701" w:type="dxa"/>
            <w:tcBorders>
              <w:top w:val="single" w:sz="4" w:space="0" w:color="auto"/>
              <w:left w:val="single" w:sz="4" w:space="0" w:color="auto"/>
              <w:bottom w:val="single" w:sz="4" w:space="0" w:color="auto"/>
              <w:right w:val="single" w:sz="4" w:space="0" w:color="auto"/>
            </w:tcBorders>
            <w:noWrap/>
            <w:vAlign w:val="center"/>
          </w:tcPr>
          <w:p w14:paraId="45A61A2A" w14:textId="77777777" w:rsidR="006C112D" w:rsidRPr="00387929" w:rsidRDefault="006C112D" w:rsidP="00BC32D2">
            <w:pPr>
              <w:jc w:val="right"/>
              <w:rPr>
                <w:rFonts w:eastAsia="Times New Roman" w:cs="Calibri"/>
              </w:rPr>
            </w:pPr>
            <w:r w:rsidRPr="00387929">
              <w:rPr>
                <w:rFonts w:eastAsia="Times New Roman" w:cs="Calibri"/>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04686B1"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A9E813" w14:textId="77777777" w:rsidR="006C112D" w:rsidRPr="00387929" w:rsidRDefault="006C112D" w:rsidP="00BC32D2">
            <w:pPr>
              <w:jc w:val="right"/>
              <w:rPr>
                <w:rFonts w:eastAsia="Times New Roman" w:cs="Calibri"/>
              </w:rPr>
            </w:pPr>
            <w:r w:rsidRPr="00387929">
              <w:rPr>
                <w:rFonts w:eastAsia="Times New Roman" w:cs="Calibri"/>
              </w:rPr>
              <w:t>4.000,00</w:t>
            </w:r>
          </w:p>
        </w:tc>
      </w:tr>
      <w:tr w:rsidR="006C112D" w:rsidRPr="00387929" w14:paraId="5CB6E9E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0EC1AD5" w14:textId="77777777" w:rsidR="006C112D" w:rsidRPr="00387929" w:rsidRDefault="006C112D" w:rsidP="00BC32D2">
            <w:pPr>
              <w:rPr>
                <w:rFonts w:eastAsia="Times New Roman" w:cs="Calibri"/>
              </w:rPr>
            </w:pPr>
            <w:r w:rsidRPr="00387929">
              <w:rPr>
                <w:rFonts w:eastAsia="Times New Roman" w:cs="Calibri"/>
              </w:rPr>
              <w:t>Tekući projekt T400020 KONCERT ISPRED KATEDRALE</w:t>
            </w:r>
          </w:p>
        </w:tc>
        <w:tc>
          <w:tcPr>
            <w:tcW w:w="1701" w:type="dxa"/>
            <w:tcBorders>
              <w:top w:val="single" w:sz="4" w:space="0" w:color="auto"/>
              <w:left w:val="single" w:sz="4" w:space="0" w:color="auto"/>
              <w:bottom w:val="single" w:sz="4" w:space="0" w:color="auto"/>
              <w:right w:val="single" w:sz="4" w:space="0" w:color="auto"/>
            </w:tcBorders>
            <w:noWrap/>
            <w:vAlign w:val="center"/>
          </w:tcPr>
          <w:p w14:paraId="6CCE3B09" w14:textId="77777777" w:rsidR="006C112D" w:rsidRPr="00387929" w:rsidRDefault="006C112D" w:rsidP="00BC32D2">
            <w:pPr>
              <w:jc w:val="right"/>
              <w:rPr>
                <w:rFonts w:eastAsia="Times New Roman" w:cs="Calibri"/>
              </w:rPr>
            </w:pPr>
            <w:r w:rsidRPr="00387929">
              <w:rPr>
                <w:rFonts w:eastAsia="Times New Roman" w:cs="Calibri"/>
              </w:rPr>
              <w:t>18.000,00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EBBCA6C" w14:textId="77777777" w:rsidR="006C112D" w:rsidRPr="00387929" w:rsidRDefault="006C112D" w:rsidP="00BC32D2">
            <w:pPr>
              <w:jc w:val="right"/>
              <w:rPr>
                <w:rFonts w:eastAsia="Times New Roman" w:cs="Calibri"/>
              </w:rPr>
            </w:pPr>
            <w:r w:rsidRPr="00387929">
              <w:rPr>
                <w:rFonts w:eastAsia="Times New Roman" w:cs="Calibri"/>
              </w:rPr>
              <w:t>-13.000,00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515857" w14:textId="77777777" w:rsidR="006C112D" w:rsidRPr="00387929" w:rsidRDefault="006C112D" w:rsidP="00BC32D2">
            <w:pPr>
              <w:jc w:val="right"/>
              <w:rPr>
                <w:rFonts w:eastAsia="Times New Roman" w:cs="Calibri"/>
              </w:rPr>
            </w:pPr>
            <w:r w:rsidRPr="00387929">
              <w:rPr>
                <w:rFonts w:eastAsia="Times New Roman" w:cs="Calibri"/>
              </w:rPr>
              <w:t>5.000,00</w:t>
            </w:r>
          </w:p>
        </w:tc>
      </w:tr>
      <w:tr w:rsidR="006C112D" w:rsidRPr="00387929" w14:paraId="06EE1A4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0383D20" w14:textId="77777777" w:rsidR="006C112D" w:rsidRPr="00387929" w:rsidRDefault="006C112D" w:rsidP="00BC32D2">
            <w:pPr>
              <w:rPr>
                <w:rFonts w:eastAsia="Times New Roman" w:cs="Calibri"/>
              </w:rPr>
            </w:pPr>
            <w:r w:rsidRPr="00387929">
              <w:rPr>
                <w:rFonts w:eastAsia="Times New Roman" w:cs="Calibri"/>
              </w:rPr>
              <w:t>Tekući projekt T400021 KNJIŽEVNA NAGRADA ZA PUTOPIS MATKO PEIĆ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388DD848" w14:textId="77777777" w:rsidR="006C112D" w:rsidRPr="00387929" w:rsidRDefault="006C112D" w:rsidP="00BC32D2">
            <w:pPr>
              <w:jc w:val="right"/>
              <w:rPr>
                <w:rFonts w:eastAsia="Times New Roman" w:cs="Calibri"/>
              </w:rPr>
            </w:pPr>
            <w:r w:rsidRPr="00387929">
              <w:rPr>
                <w:rFonts w:eastAsia="Times New Roman" w:cs="Calibri"/>
              </w:rPr>
              <w:t>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AF0C1D" w14:textId="77777777" w:rsidR="006C112D" w:rsidRPr="00387929" w:rsidRDefault="006C112D" w:rsidP="00BC32D2">
            <w:pPr>
              <w:jc w:val="right"/>
              <w:rPr>
                <w:rFonts w:eastAsia="Times New Roman" w:cs="Calibri"/>
              </w:rPr>
            </w:pPr>
            <w:r w:rsidRPr="00387929">
              <w:rPr>
                <w:rFonts w:eastAsia="Times New Roman" w:cs="Calibri"/>
              </w:rPr>
              <w:t>-6.700,00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7072BA" w14:textId="77777777" w:rsidR="006C112D" w:rsidRPr="00387929" w:rsidRDefault="006C112D" w:rsidP="00BC32D2">
            <w:pPr>
              <w:jc w:val="right"/>
              <w:rPr>
                <w:rFonts w:eastAsia="Times New Roman" w:cs="Calibri"/>
              </w:rPr>
            </w:pPr>
            <w:r w:rsidRPr="00387929">
              <w:rPr>
                <w:rFonts w:eastAsia="Times New Roman" w:cs="Calibri"/>
              </w:rPr>
              <w:t>0,00</w:t>
            </w:r>
          </w:p>
        </w:tc>
      </w:tr>
      <w:tr w:rsidR="006C112D" w:rsidRPr="00387929" w14:paraId="51BC778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7729497"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1BB68A9" w14:textId="77777777" w:rsidR="006C112D" w:rsidRPr="00387929" w:rsidRDefault="006C112D" w:rsidP="00BC32D2">
            <w:pPr>
              <w:jc w:val="right"/>
              <w:rPr>
                <w:rFonts w:eastAsia="Times New Roman" w:cs="Calibri"/>
                <w:b/>
                <w:bCs/>
              </w:rPr>
            </w:pPr>
            <w:r w:rsidRPr="00387929">
              <w:rPr>
                <w:rFonts w:eastAsia="Times New Roman" w:cs="Calibri"/>
                <w:b/>
                <w:bCs/>
              </w:rPr>
              <w:t>465.700,00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AABBFE" w14:textId="77777777" w:rsidR="006C112D" w:rsidRPr="00387929" w:rsidRDefault="006C112D" w:rsidP="00BC32D2">
            <w:pPr>
              <w:jc w:val="right"/>
              <w:rPr>
                <w:rFonts w:eastAsia="Times New Roman" w:cs="Calibri"/>
                <w:b/>
                <w:bCs/>
              </w:rPr>
            </w:pPr>
            <w:r w:rsidRPr="00387929">
              <w:rPr>
                <w:rFonts w:eastAsia="Times New Roman" w:cs="Calibri"/>
                <w:b/>
                <w:bCs/>
              </w:rPr>
              <w:t>-39.700,00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FAB346" w14:textId="77777777" w:rsidR="006C112D" w:rsidRPr="00387929" w:rsidRDefault="006C112D" w:rsidP="00BC32D2">
            <w:pPr>
              <w:jc w:val="right"/>
              <w:rPr>
                <w:rFonts w:eastAsia="Times New Roman" w:cs="Calibri"/>
                <w:b/>
                <w:bCs/>
              </w:rPr>
            </w:pPr>
            <w:r w:rsidRPr="00387929">
              <w:rPr>
                <w:rFonts w:eastAsia="Times New Roman" w:cs="Calibri"/>
                <w:b/>
                <w:bCs/>
              </w:rPr>
              <w:t>426.000,00</w:t>
            </w:r>
          </w:p>
        </w:tc>
      </w:tr>
    </w:tbl>
    <w:p w14:paraId="46420328"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udrugama u kulturi</w:t>
      </w:r>
      <w:r w:rsidRPr="00387929">
        <w:rPr>
          <w:rFonts w:ascii="Calibri" w:eastAsia="Times New Roman" w:hAnsi="Calibri" w:cs="Calibri"/>
          <w:bCs/>
        </w:rPr>
        <w:t xml:space="preserve"> - odnosi se na financiranje javnih potreba udruga u kulturi koje se dodjeljuje na osnovi javnog poziva za financiranje, sukladno Odluci o financiranju programa i projekata udruga od interesa za opće dobro u gradu Požegi (Službene novine Grada Požege, b: 14/15. i 17/18.).</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1989"/>
        <w:gridCol w:w="993"/>
        <w:gridCol w:w="1134"/>
        <w:gridCol w:w="1134"/>
        <w:gridCol w:w="1134"/>
        <w:gridCol w:w="1280"/>
      </w:tblGrid>
      <w:tr w:rsidR="006C112D" w:rsidRPr="00387929" w14:paraId="0986C37E" w14:textId="77777777" w:rsidTr="00BC32D2">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6D7FE73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989" w:type="dxa"/>
            <w:tcBorders>
              <w:top w:val="single" w:sz="4" w:space="0" w:color="00000A"/>
              <w:left w:val="single" w:sz="4" w:space="0" w:color="00000A"/>
              <w:bottom w:val="single" w:sz="4" w:space="0" w:color="00000A"/>
              <w:right w:val="single" w:sz="4" w:space="0" w:color="00000A"/>
            </w:tcBorders>
            <w:vAlign w:val="center"/>
            <w:hideMark/>
          </w:tcPr>
          <w:p w14:paraId="5ED58F4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41E68B7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480DA3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E40AAE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1EA275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7EF49F0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41569FF5" w14:textId="77777777" w:rsidTr="00BC32D2">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2065F5D"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financiranih udruga u kulturi</w:t>
            </w:r>
          </w:p>
        </w:tc>
        <w:tc>
          <w:tcPr>
            <w:tcW w:w="1989" w:type="dxa"/>
            <w:tcBorders>
              <w:top w:val="single" w:sz="4" w:space="0" w:color="00000A"/>
              <w:left w:val="single" w:sz="4" w:space="0" w:color="00000A"/>
              <w:bottom w:val="single" w:sz="4" w:space="0" w:color="00000A"/>
              <w:right w:val="single" w:sz="4" w:space="0" w:color="00000A"/>
            </w:tcBorders>
            <w:vAlign w:val="center"/>
            <w:hideMark/>
          </w:tcPr>
          <w:p w14:paraId="19853B2B" w14:textId="14F95936" w:rsidR="006C112D" w:rsidRPr="00387929" w:rsidRDefault="006C112D" w:rsidP="00BC32D2">
            <w:pPr>
              <w:rPr>
                <w:rFonts w:ascii="Calibri" w:eastAsia="Times New Roman" w:hAnsi="Calibri" w:cs="Calibri"/>
              </w:rPr>
            </w:pPr>
            <w:r w:rsidRPr="00387929">
              <w:rPr>
                <w:rFonts w:ascii="Calibri" w:eastAsia="Times New Roman" w:hAnsi="Calibri" w:cs="Calibri"/>
              </w:rPr>
              <w:t>Zadržavanjem broja</w:t>
            </w:r>
            <w:r w:rsidR="00F0380D" w:rsidRPr="00387929">
              <w:rPr>
                <w:rFonts w:ascii="Calibri" w:eastAsia="Times New Roman" w:hAnsi="Calibri" w:cs="Calibri"/>
              </w:rPr>
              <w:t xml:space="preserve"> </w:t>
            </w:r>
            <w:r w:rsidRPr="00387929">
              <w:rPr>
                <w:rFonts w:ascii="Calibri" w:eastAsia="Times New Roman" w:hAnsi="Calibri" w:cs="Calibri"/>
              </w:rPr>
              <w:t>udruga osigurati postojeću razinu usluge</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73BA5E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 udruga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65975F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24</w:t>
            </w:r>
          </w:p>
        </w:tc>
        <w:tc>
          <w:tcPr>
            <w:tcW w:w="1134" w:type="dxa"/>
            <w:tcBorders>
              <w:top w:val="single" w:sz="4" w:space="0" w:color="00000A"/>
              <w:left w:val="single" w:sz="4" w:space="0" w:color="00000A"/>
              <w:bottom w:val="single" w:sz="4" w:space="0" w:color="00000A"/>
              <w:right w:val="single" w:sz="4" w:space="0" w:color="00000A"/>
            </w:tcBorders>
            <w:vAlign w:val="center"/>
          </w:tcPr>
          <w:p w14:paraId="210FBB7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22</w:t>
            </w:r>
          </w:p>
        </w:tc>
        <w:tc>
          <w:tcPr>
            <w:tcW w:w="1134" w:type="dxa"/>
            <w:tcBorders>
              <w:top w:val="single" w:sz="4" w:space="0" w:color="00000A"/>
              <w:left w:val="single" w:sz="4" w:space="0" w:color="00000A"/>
              <w:bottom w:val="single" w:sz="4" w:space="0" w:color="00000A"/>
              <w:right w:val="single" w:sz="4" w:space="0" w:color="00000A"/>
            </w:tcBorders>
            <w:vAlign w:val="center"/>
          </w:tcPr>
          <w:p w14:paraId="7398385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c>
          <w:tcPr>
            <w:tcW w:w="1280" w:type="dxa"/>
            <w:tcBorders>
              <w:top w:val="single" w:sz="4" w:space="0" w:color="00000A"/>
              <w:left w:val="single" w:sz="4" w:space="0" w:color="00000A"/>
              <w:bottom w:val="single" w:sz="4" w:space="0" w:color="00000A"/>
              <w:right w:val="single" w:sz="4" w:space="0" w:color="00000A"/>
            </w:tcBorders>
            <w:vAlign w:val="center"/>
          </w:tcPr>
          <w:p w14:paraId="31B67FE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19</w:t>
            </w:r>
          </w:p>
        </w:tc>
      </w:tr>
    </w:tbl>
    <w:p w14:paraId="33435352"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Sufinanciranje obnove spomenika kralja Tomislava</w:t>
      </w:r>
      <w:r w:rsidRPr="00387929">
        <w:rPr>
          <w:rFonts w:ascii="Calibri" w:eastAsia="Times New Roman" w:hAnsi="Calibri" w:cs="Calibri"/>
          <w:bCs/>
        </w:rPr>
        <w:t xml:space="preserve"> - odnosi se na financiranje obnove obeliska/starog spomenika kralju Tomislavu na lokalitetu Staroga grada u Požegi, u suradnji s Družbom „Braća Hrvatskog Zmaja“.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1989"/>
        <w:gridCol w:w="993"/>
        <w:gridCol w:w="1134"/>
        <w:gridCol w:w="1134"/>
        <w:gridCol w:w="1134"/>
        <w:gridCol w:w="1280"/>
      </w:tblGrid>
      <w:tr w:rsidR="006C112D" w:rsidRPr="00387929" w14:paraId="1DAE76B0" w14:textId="77777777" w:rsidTr="00BC32D2">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38E0380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989" w:type="dxa"/>
            <w:tcBorders>
              <w:top w:val="single" w:sz="4" w:space="0" w:color="00000A"/>
              <w:left w:val="single" w:sz="4" w:space="0" w:color="00000A"/>
              <w:bottom w:val="single" w:sz="4" w:space="0" w:color="00000A"/>
              <w:right w:val="single" w:sz="4" w:space="0" w:color="00000A"/>
            </w:tcBorders>
            <w:vAlign w:val="center"/>
            <w:hideMark/>
          </w:tcPr>
          <w:p w14:paraId="0CD2F43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13F06D6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9A1C67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E475FA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32C774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4BE7FBA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11C0AEB0" w14:textId="77777777" w:rsidTr="00BC32D2">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tcPr>
          <w:p w14:paraId="490BEDD1"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ulaganja u spomenike</w:t>
            </w:r>
          </w:p>
        </w:tc>
        <w:tc>
          <w:tcPr>
            <w:tcW w:w="1989" w:type="dxa"/>
            <w:tcBorders>
              <w:top w:val="single" w:sz="4" w:space="0" w:color="00000A"/>
              <w:left w:val="single" w:sz="4" w:space="0" w:color="00000A"/>
              <w:bottom w:val="single" w:sz="4" w:space="0" w:color="00000A"/>
              <w:right w:val="single" w:sz="4" w:space="0" w:color="00000A"/>
            </w:tcBorders>
            <w:vAlign w:val="center"/>
          </w:tcPr>
          <w:p w14:paraId="69AF4763"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Obnova spomeničke baštine, starog spomenika kralju Tomislavu u Požegi</w:t>
            </w:r>
          </w:p>
        </w:tc>
        <w:tc>
          <w:tcPr>
            <w:tcW w:w="993" w:type="dxa"/>
            <w:tcBorders>
              <w:top w:val="single" w:sz="4" w:space="0" w:color="00000A"/>
              <w:left w:val="single" w:sz="4" w:space="0" w:color="00000A"/>
              <w:bottom w:val="single" w:sz="4" w:space="0" w:color="00000A"/>
              <w:right w:val="single" w:sz="4" w:space="0" w:color="00000A"/>
            </w:tcBorders>
            <w:vAlign w:val="center"/>
          </w:tcPr>
          <w:p w14:paraId="0452805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C12B8E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254DAA8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F93C0B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5254940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27FA41FF"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Ostala kulturna događanja</w:t>
      </w:r>
      <w:r w:rsidRPr="00387929">
        <w:rPr>
          <w:rFonts w:ascii="Calibri" w:eastAsia="Times New Roman" w:hAnsi="Calibri" w:cs="Calibri"/>
          <w:bCs/>
        </w:rPr>
        <w:t xml:space="preserve"> - odnosi se na financiranje ostalih kulturnih priredbi i događanja na području grada Požege.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7"/>
        <w:gridCol w:w="1990"/>
        <w:gridCol w:w="993"/>
        <w:gridCol w:w="1134"/>
        <w:gridCol w:w="1134"/>
        <w:gridCol w:w="1134"/>
        <w:gridCol w:w="1280"/>
      </w:tblGrid>
      <w:tr w:rsidR="006C112D" w:rsidRPr="00387929" w14:paraId="305741EC" w14:textId="77777777" w:rsidTr="00BC32D2">
        <w:trPr>
          <w:trHeight w:val="697"/>
          <w:jc w:val="center"/>
        </w:trPr>
        <w:tc>
          <w:tcPr>
            <w:tcW w:w="1407" w:type="dxa"/>
            <w:tcBorders>
              <w:top w:val="single" w:sz="4" w:space="0" w:color="00000A"/>
              <w:left w:val="single" w:sz="4" w:space="0" w:color="00000A"/>
              <w:bottom w:val="single" w:sz="4" w:space="0" w:color="00000A"/>
              <w:right w:val="single" w:sz="4" w:space="0" w:color="00000A"/>
            </w:tcBorders>
            <w:vAlign w:val="center"/>
            <w:hideMark/>
          </w:tcPr>
          <w:p w14:paraId="46C2A5F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990" w:type="dxa"/>
            <w:tcBorders>
              <w:top w:val="single" w:sz="4" w:space="0" w:color="00000A"/>
              <w:left w:val="single" w:sz="4" w:space="0" w:color="00000A"/>
              <w:bottom w:val="single" w:sz="4" w:space="0" w:color="00000A"/>
              <w:right w:val="single" w:sz="4" w:space="0" w:color="00000A"/>
            </w:tcBorders>
            <w:vAlign w:val="center"/>
            <w:hideMark/>
          </w:tcPr>
          <w:p w14:paraId="34667FE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B46769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9409AB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E7BE46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1F6044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061009D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27D7887C" w14:textId="77777777" w:rsidTr="00BC32D2">
        <w:trPr>
          <w:trHeight w:val="643"/>
          <w:jc w:val="center"/>
        </w:trPr>
        <w:tc>
          <w:tcPr>
            <w:tcW w:w="1407" w:type="dxa"/>
            <w:tcBorders>
              <w:top w:val="single" w:sz="4" w:space="0" w:color="00000A"/>
              <w:left w:val="single" w:sz="4" w:space="0" w:color="00000A"/>
              <w:bottom w:val="single" w:sz="4" w:space="0" w:color="auto"/>
              <w:right w:val="single" w:sz="4" w:space="0" w:color="00000A"/>
            </w:tcBorders>
            <w:vAlign w:val="center"/>
            <w:hideMark/>
          </w:tcPr>
          <w:p w14:paraId="1E88BE06"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kulturnih priredbi i događanja</w:t>
            </w:r>
          </w:p>
        </w:tc>
        <w:tc>
          <w:tcPr>
            <w:tcW w:w="1990" w:type="dxa"/>
            <w:tcBorders>
              <w:top w:val="single" w:sz="4" w:space="0" w:color="00000A"/>
              <w:left w:val="single" w:sz="4" w:space="0" w:color="00000A"/>
              <w:bottom w:val="single" w:sz="4" w:space="0" w:color="auto"/>
              <w:right w:val="single" w:sz="4" w:space="0" w:color="00000A"/>
            </w:tcBorders>
            <w:vAlign w:val="center"/>
            <w:hideMark/>
          </w:tcPr>
          <w:p w14:paraId="7EEEA3FF" w14:textId="3CE02FD4" w:rsidR="006C112D" w:rsidRPr="00387929" w:rsidRDefault="006C112D" w:rsidP="00BC32D2">
            <w:pPr>
              <w:rPr>
                <w:rFonts w:ascii="Calibri" w:eastAsia="Times New Roman" w:hAnsi="Calibri" w:cs="Calibri"/>
              </w:rPr>
            </w:pPr>
            <w:r w:rsidRPr="00387929">
              <w:rPr>
                <w:rFonts w:ascii="Calibri" w:eastAsia="Times New Roman" w:hAnsi="Calibri" w:cs="Calibri"/>
              </w:rPr>
              <w:t>Zadržavanjem broja</w:t>
            </w:r>
            <w:r w:rsidR="00F0380D" w:rsidRPr="00387929">
              <w:rPr>
                <w:rFonts w:ascii="Calibri" w:eastAsia="Times New Roman" w:hAnsi="Calibri" w:cs="Calibri"/>
              </w:rPr>
              <w:t xml:space="preserve"> </w:t>
            </w:r>
            <w:r w:rsidRPr="00387929">
              <w:rPr>
                <w:rFonts w:ascii="Calibri" w:eastAsia="Times New Roman" w:hAnsi="Calibri" w:cs="Calibri"/>
              </w:rPr>
              <w:t>kulturnih događanja osigurati postojeću razinu usluge</w:t>
            </w:r>
          </w:p>
        </w:tc>
        <w:tc>
          <w:tcPr>
            <w:tcW w:w="993" w:type="dxa"/>
            <w:tcBorders>
              <w:top w:val="single" w:sz="4" w:space="0" w:color="00000A"/>
              <w:left w:val="single" w:sz="4" w:space="0" w:color="00000A"/>
              <w:bottom w:val="single" w:sz="4" w:space="0" w:color="auto"/>
              <w:right w:val="single" w:sz="4" w:space="0" w:color="00000A"/>
            </w:tcBorders>
            <w:vAlign w:val="center"/>
            <w:hideMark/>
          </w:tcPr>
          <w:p w14:paraId="24167A3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 xml:space="preserve">broj </w:t>
            </w:r>
          </w:p>
        </w:tc>
        <w:tc>
          <w:tcPr>
            <w:tcW w:w="1134" w:type="dxa"/>
            <w:tcBorders>
              <w:top w:val="single" w:sz="4" w:space="0" w:color="00000A"/>
              <w:left w:val="single" w:sz="4" w:space="0" w:color="00000A"/>
              <w:bottom w:val="single" w:sz="4" w:space="0" w:color="auto"/>
              <w:right w:val="single" w:sz="4" w:space="0" w:color="00000A"/>
            </w:tcBorders>
            <w:vAlign w:val="center"/>
            <w:hideMark/>
          </w:tcPr>
          <w:p w14:paraId="0D5AED7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8</w:t>
            </w:r>
          </w:p>
        </w:tc>
        <w:tc>
          <w:tcPr>
            <w:tcW w:w="1134" w:type="dxa"/>
            <w:tcBorders>
              <w:top w:val="single" w:sz="4" w:space="0" w:color="00000A"/>
              <w:left w:val="single" w:sz="4" w:space="0" w:color="00000A"/>
              <w:bottom w:val="single" w:sz="4" w:space="0" w:color="auto"/>
              <w:right w:val="single" w:sz="4" w:space="0" w:color="00000A"/>
            </w:tcBorders>
            <w:vAlign w:val="center"/>
          </w:tcPr>
          <w:p w14:paraId="7453C5A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7</w:t>
            </w:r>
          </w:p>
        </w:tc>
        <w:tc>
          <w:tcPr>
            <w:tcW w:w="1134" w:type="dxa"/>
            <w:tcBorders>
              <w:top w:val="single" w:sz="4" w:space="0" w:color="00000A"/>
              <w:left w:val="single" w:sz="4" w:space="0" w:color="00000A"/>
              <w:bottom w:val="single" w:sz="4" w:space="0" w:color="auto"/>
              <w:right w:val="single" w:sz="4" w:space="0" w:color="00000A"/>
            </w:tcBorders>
            <w:vAlign w:val="center"/>
          </w:tcPr>
          <w:p w14:paraId="4CD20A4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auto"/>
              <w:right w:val="single" w:sz="4" w:space="0" w:color="00000A"/>
            </w:tcBorders>
            <w:vAlign w:val="center"/>
          </w:tcPr>
          <w:p w14:paraId="30E04C3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7</w:t>
            </w:r>
          </w:p>
        </w:tc>
      </w:tr>
    </w:tbl>
    <w:p w14:paraId="129BB59F"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Folklorna riznica Zlatne žice Slavonije</w:t>
      </w:r>
      <w:r w:rsidRPr="00387929">
        <w:rPr>
          <w:rFonts w:ascii="Calibri" w:eastAsia="Times New Roman" w:hAnsi="Calibri" w:cs="Calibri"/>
          <w:bCs/>
        </w:rPr>
        <w:t xml:space="preserve"> - odnosi se projekt čija je svrha očuvanje tradicije kroz organizaciju folklorne večeri u sklopu festivala Zlatne žice Slavonije.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1989"/>
        <w:gridCol w:w="993"/>
        <w:gridCol w:w="1134"/>
        <w:gridCol w:w="1134"/>
        <w:gridCol w:w="1134"/>
        <w:gridCol w:w="1280"/>
      </w:tblGrid>
      <w:tr w:rsidR="006C112D" w:rsidRPr="00387929" w14:paraId="3768CB2B" w14:textId="77777777" w:rsidTr="00BC32D2">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7A934D8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989" w:type="dxa"/>
            <w:tcBorders>
              <w:top w:val="single" w:sz="4" w:space="0" w:color="00000A"/>
              <w:left w:val="single" w:sz="4" w:space="0" w:color="00000A"/>
              <w:bottom w:val="single" w:sz="4" w:space="0" w:color="00000A"/>
              <w:right w:val="single" w:sz="4" w:space="0" w:color="00000A"/>
            </w:tcBorders>
            <w:vAlign w:val="center"/>
            <w:hideMark/>
          </w:tcPr>
          <w:p w14:paraId="001334A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7BD7AC1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BF16B1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A5066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F2683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95E46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2B664BB2" w14:textId="77777777" w:rsidTr="00BC32D2">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4A46F27C"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održanih manifestacija</w:t>
            </w:r>
          </w:p>
        </w:tc>
        <w:tc>
          <w:tcPr>
            <w:tcW w:w="1989" w:type="dxa"/>
            <w:tcBorders>
              <w:top w:val="single" w:sz="4" w:space="0" w:color="00000A"/>
              <w:left w:val="single" w:sz="4" w:space="0" w:color="00000A"/>
              <w:bottom w:val="single" w:sz="4" w:space="0" w:color="00000A"/>
              <w:right w:val="single" w:sz="4" w:space="0" w:color="00000A"/>
            </w:tcBorders>
            <w:vAlign w:val="center"/>
            <w:hideMark/>
          </w:tcPr>
          <w:p w14:paraId="1ED14BED"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Održati folklornu večer u sklopu festivala ZŽS</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E5A848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9A5F0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A3C1CF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5F2FAA2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42A0BC5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0E72A955"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 xml:space="preserve">Zlatne žice Slavonije </w:t>
      </w:r>
      <w:r w:rsidRPr="00387929">
        <w:rPr>
          <w:rFonts w:ascii="Calibri" w:eastAsia="Times New Roman" w:hAnsi="Calibri" w:cs="Calibri"/>
          <w:bCs/>
        </w:rPr>
        <w:t xml:space="preserve">– odnosi se na festival tamburaške i zabavne glazbe koji ima za cilj pružiti kvalitetan kulturno – glazbeni sadržaj stanovništvu i široj okolici.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5B454E91" w14:textId="77777777" w:rsidTr="00BC32D2">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5FD6E82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5295554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5F512E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5E2214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23449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0BE7C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C734E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7EA92D03" w14:textId="77777777" w:rsidTr="00BC32D2">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0CE409EA"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održanih manifestacija</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235D0571"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Održati festivala Zlatne žice Slavonije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2A672B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68B352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2582601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5AC830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62AAFD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3B30BEBB"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Projekt Urban festival</w:t>
      </w:r>
      <w:r w:rsidRPr="00387929">
        <w:rPr>
          <w:rFonts w:ascii="Calibri" w:eastAsia="Times New Roman" w:hAnsi="Calibri" w:cs="Calibri"/>
          <w:bCs/>
        </w:rPr>
        <w:t xml:space="preserve"> odnosi se na festival urbane glazbe koji provodi udruga Big Band, a sredstva se smanjuju obzirom na planirani kraći program festivala.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4B9E6808" w14:textId="77777777" w:rsidTr="00BC32D2">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5811E27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412A344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B24F02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31D9F8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7E8B1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AB956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9051C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79403328" w14:textId="77777777" w:rsidTr="00BC32D2">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709D6D9"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održanih manifestacija</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6F83F16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Održati festival jazz glazbe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3D22EC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159611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7CEE45D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5BF9E91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D70538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2EF787AF"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 xml:space="preserve">Projekt Dance world kup </w:t>
      </w:r>
      <w:r w:rsidRPr="00387929">
        <w:rPr>
          <w:rFonts w:ascii="Calibri" w:eastAsia="Times New Roman" w:hAnsi="Calibri" w:cs="Calibri"/>
        </w:rPr>
        <w:t>odnosi se na natjecanje - kvalifikacije za svjetski plesni kup u Požegi koji provodi udruga Plesni klub Boa.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4C468DC5" w14:textId="77777777" w:rsidTr="00BC32D2">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691D0BA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1A55FA8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78476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45950F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84772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DB5E5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BF2DA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1F2086C4" w14:textId="77777777" w:rsidTr="00BC32D2">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49B9AA50"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održanih manifestacija</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72C7A08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Održati natjecanje -kvalifikacije za svjetski plesni kup</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66DA6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7D5561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E54A4D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0045C3C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0F75393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3DDECD40"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 xml:space="preserve">Projekt Koncert ispred katedrale </w:t>
      </w:r>
      <w:r w:rsidRPr="00387929">
        <w:rPr>
          <w:rFonts w:ascii="Calibri" w:eastAsia="Times New Roman" w:hAnsi="Calibri" w:cs="Calibri"/>
        </w:rPr>
        <w:t>odnosi se na koncert učenika i profesora Glazbene škole Požega na otvorenom, na Trgu sv. Terezije Avilske u Požegi, a ukupan iznos za projekt se smanjuje obzirom na planirano financiranje samo iz proračuna Grada.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01D641C0" w14:textId="77777777" w:rsidTr="00BC32D2">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2774D73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4870E69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E4C177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82DD2F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02AB7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9B3D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F66D9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1FA55E35" w14:textId="77777777" w:rsidTr="00BC32D2">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3A50FB6"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održanih manifestacija</w:t>
            </w:r>
          </w:p>
        </w:tc>
        <w:tc>
          <w:tcPr>
            <w:tcW w:w="2131" w:type="dxa"/>
            <w:tcBorders>
              <w:top w:val="single" w:sz="4" w:space="0" w:color="00000A"/>
              <w:left w:val="single" w:sz="4" w:space="0" w:color="00000A"/>
              <w:bottom w:val="single" w:sz="4" w:space="0" w:color="00000A"/>
              <w:right w:val="single" w:sz="4" w:space="0" w:color="00000A"/>
            </w:tcBorders>
            <w:vAlign w:val="center"/>
          </w:tcPr>
          <w:p w14:paraId="3E586BF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Održati koncert učenika i profesora Glazbene škole Požega na otvorenom</w:t>
            </w:r>
          </w:p>
        </w:tc>
        <w:tc>
          <w:tcPr>
            <w:tcW w:w="851" w:type="dxa"/>
            <w:tcBorders>
              <w:top w:val="single" w:sz="4" w:space="0" w:color="00000A"/>
              <w:left w:val="single" w:sz="4" w:space="0" w:color="00000A"/>
              <w:bottom w:val="single" w:sz="4" w:space="0" w:color="00000A"/>
              <w:right w:val="single" w:sz="4" w:space="0" w:color="00000A"/>
            </w:tcBorders>
            <w:vAlign w:val="center"/>
          </w:tcPr>
          <w:p w14:paraId="6133ECE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2015316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6814956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78B3921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BF84CC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261BE5C8"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 xml:space="preserve">Projekt Književna nagrada za putopis „Matko Peić“ </w:t>
      </w:r>
      <w:r w:rsidRPr="00387929">
        <w:rPr>
          <w:rFonts w:ascii="Calibri" w:eastAsia="Times New Roman" w:hAnsi="Calibri" w:cs="Calibri"/>
        </w:rPr>
        <w:t>odnosi se na književni natječaj za najbolji putopis na hrvatskom jeziku, za književnu nagradu „Matko Peić“, nazvanu po najboljem hrvatskom putopiscu, rođenom Požežaninu Matku Peiću. Rebalansom se sredstva smanjuju u cijelosti kroz ovaj program, jer se planira projekt provesti u organizaciji Gradske knjižnice Požega.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5550C521" w14:textId="77777777" w:rsidTr="00BC32D2">
        <w:trPr>
          <w:trHeight w:val="69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74AEAE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30231B3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DD8627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145C29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46515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ABBC4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62688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4DCDD0A5" w14:textId="77777777" w:rsidTr="00BC32D2">
        <w:trPr>
          <w:trHeight w:val="23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6A764C6"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održanih manifestacija</w:t>
            </w:r>
          </w:p>
        </w:tc>
        <w:tc>
          <w:tcPr>
            <w:tcW w:w="2131" w:type="dxa"/>
            <w:tcBorders>
              <w:top w:val="single" w:sz="4" w:space="0" w:color="00000A"/>
              <w:left w:val="single" w:sz="4" w:space="0" w:color="00000A"/>
              <w:bottom w:val="single" w:sz="4" w:space="0" w:color="00000A"/>
              <w:right w:val="single" w:sz="4" w:space="0" w:color="00000A"/>
            </w:tcBorders>
            <w:vAlign w:val="center"/>
          </w:tcPr>
          <w:p w14:paraId="2ED1B4F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Održati koncert učenika i profesora Glazbene škole Požega na otvorenom</w:t>
            </w:r>
          </w:p>
        </w:tc>
        <w:tc>
          <w:tcPr>
            <w:tcW w:w="851" w:type="dxa"/>
            <w:tcBorders>
              <w:top w:val="single" w:sz="4" w:space="0" w:color="00000A"/>
              <w:left w:val="single" w:sz="4" w:space="0" w:color="00000A"/>
              <w:bottom w:val="single" w:sz="4" w:space="0" w:color="00000A"/>
              <w:right w:val="single" w:sz="4" w:space="0" w:color="00000A"/>
            </w:tcBorders>
            <w:vAlign w:val="center"/>
          </w:tcPr>
          <w:p w14:paraId="3E18CBB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584CE13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186990E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4E8495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280" w:type="dxa"/>
            <w:tcBorders>
              <w:top w:val="single" w:sz="4" w:space="0" w:color="00000A"/>
              <w:left w:val="single" w:sz="4" w:space="0" w:color="00000A"/>
              <w:bottom w:val="single" w:sz="4" w:space="0" w:color="00000A"/>
              <w:right w:val="single" w:sz="4" w:space="0" w:color="00000A"/>
            </w:tcBorders>
            <w:vAlign w:val="center"/>
          </w:tcPr>
          <w:p w14:paraId="7E52E95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r>
    </w:tbl>
    <w:p w14:paraId="6BCA2C78"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ZNANSTVENO ISTRAŽIVAČKI I UMJETNIČKI RAD</w:t>
      </w:r>
      <w:r w:rsidRPr="00387929">
        <w:rPr>
          <w:rFonts w:ascii="Calibri" w:eastAsia="Times New Roman" w:hAnsi="Calibri" w:cs="Calibri"/>
          <w:bCs/>
        </w:rPr>
        <w:t xml:space="preserve"> </w:t>
      </w:r>
    </w:p>
    <w:p w14:paraId="4618F254"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Cilj mu je sufinanciranje rada Hrvatske akademije znanosti i umjetnosti koja nastoji da hrvatsko društvo bude društvo znanja i znanosti uključujući hrvatske znanosti u europske i svjetske tokove znanosti, trajnim poticanjem i sustavnim povećanjem ulaganja u istraživanje i razvoj znanosti te briga o hrvatskoj kulturnoj baštini i njezinoj afirmaciji u svijetu kao sveopćeg napretka Hrvatske.</w:t>
      </w:r>
    </w:p>
    <w:p w14:paraId="4615485F" w14:textId="77777777" w:rsidR="006C112D" w:rsidRPr="00387929" w:rsidRDefault="006C112D" w:rsidP="006C112D">
      <w:pPr>
        <w:jc w:val="both"/>
        <w:rPr>
          <w:rFonts w:ascii="Calibri" w:eastAsia="Times New Roman" w:hAnsi="Calibri" w:cs="Calibri"/>
          <w:b/>
          <w:bCs/>
        </w:rPr>
      </w:pPr>
      <w:r w:rsidRPr="00387929">
        <w:rPr>
          <w:rFonts w:ascii="Calibri" w:eastAsia="Times New Roman" w:hAnsi="Calibri" w:cs="Calibri"/>
          <w:b/>
          <w:bCs/>
        </w:rPr>
        <w:t>Zakonska osnova za uvođenje programa:</w:t>
      </w:r>
    </w:p>
    <w:p w14:paraId="398645C5" w14:textId="77777777" w:rsidR="006C112D" w:rsidRPr="00387929" w:rsidRDefault="006C112D" w:rsidP="006C112D">
      <w:pPr>
        <w:pStyle w:val="Odlomakpopisa"/>
        <w:numPr>
          <w:ilvl w:val="0"/>
          <w:numId w:val="33"/>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kulturnim vijećima i financiranju javnih potreba u kulturi (Narodne novine, broj: 83/22.), </w:t>
      </w:r>
    </w:p>
    <w:p w14:paraId="6F2F6790" w14:textId="77777777" w:rsidR="006C112D" w:rsidRPr="00387929" w:rsidRDefault="006C112D" w:rsidP="006C112D">
      <w:pPr>
        <w:pStyle w:val="Odlomakpopisa"/>
        <w:numPr>
          <w:ilvl w:val="0"/>
          <w:numId w:val="33"/>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08A4E6B8" w14:textId="77777777" w:rsidR="006C112D" w:rsidRPr="00387929" w:rsidRDefault="006C112D" w:rsidP="006C112D">
      <w:pPr>
        <w:pStyle w:val="Odlomakpopisa"/>
        <w:numPr>
          <w:ilvl w:val="0"/>
          <w:numId w:val="33"/>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udrugama (</w:t>
      </w:r>
      <w:r w:rsidRPr="00387929">
        <w:rPr>
          <w:rFonts w:ascii="Calibri" w:eastAsia="Times New Roman" w:hAnsi="Calibri" w:cs="Calibri"/>
        </w:rPr>
        <w:t xml:space="preserve">Narodne novine, broj: 74/14., 70/17., 98/19. i 151/22.) </w:t>
      </w:r>
      <w:r w:rsidRPr="00387929">
        <w:rPr>
          <w:rFonts w:ascii="Calibri" w:eastAsia="Times New Roman" w:hAnsi="Calibri" w:cs="Calibri"/>
          <w:bCs/>
        </w:rPr>
        <w:t xml:space="preserve">i </w:t>
      </w:r>
    </w:p>
    <w:p w14:paraId="3933C76F" w14:textId="77777777" w:rsidR="006C112D" w:rsidRPr="00387929" w:rsidRDefault="006C112D" w:rsidP="006C112D">
      <w:pPr>
        <w:pStyle w:val="Odlomakpopisa"/>
        <w:numPr>
          <w:ilvl w:val="0"/>
          <w:numId w:val="33"/>
        </w:numPr>
        <w:suppressAutoHyphens/>
        <w:spacing w:after="240" w:line="240" w:lineRule="auto"/>
        <w:jc w:val="both"/>
        <w:rPr>
          <w:rFonts w:ascii="Calibri" w:eastAsia="Times New Roman" w:hAnsi="Calibri" w:cs="Calibri"/>
          <w:bCs/>
        </w:rPr>
      </w:pPr>
      <w:r w:rsidRPr="00387929">
        <w:rPr>
          <w:rFonts w:ascii="Calibri" w:eastAsia="Times New Roman" w:hAnsi="Calibri" w:cs="Calibri"/>
          <w:bCs/>
        </w:rPr>
        <w:t xml:space="preserve">Statut Grada Požege </w:t>
      </w:r>
      <w:r w:rsidRPr="00387929">
        <w:rPr>
          <w:rFonts w:ascii="Calibri" w:eastAsia="Times New Roman" w:hAnsi="Calibri" w:cs="Calibri"/>
        </w:rPr>
        <w:t>(Službene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F4AC90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276B5B5" w14:textId="77777777" w:rsidR="006C112D" w:rsidRPr="00387929" w:rsidRDefault="006C112D" w:rsidP="00BC32D2">
            <w:pPr>
              <w:rPr>
                <w:rFonts w:eastAsia="Times New Roman" w:cs="Calibri"/>
                <w:b/>
                <w:bCs/>
              </w:rPr>
            </w:pPr>
            <w:r w:rsidRPr="00387929">
              <w:rPr>
                <w:rFonts w:eastAsia="Times New Roman" w:cs="Calibri"/>
                <w:b/>
                <w:bCs/>
              </w:rPr>
              <w:t>PROGRAM 4002 ZNANSTVENO ISTRAŽIVAČKI I UMJETNIČKI RAD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25A60F"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608E54"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40F02E"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5D9F696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30E49B0" w14:textId="77777777" w:rsidR="006C112D" w:rsidRPr="00387929" w:rsidRDefault="006C112D" w:rsidP="00BC32D2">
            <w:pPr>
              <w:rPr>
                <w:rFonts w:eastAsia="Times New Roman" w:cs="Calibri"/>
              </w:rPr>
            </w:pPr>
            <w:r w:rsidRPr="00387929">
              <w:rPr>
                <w:rFonts w:eastAsia="Times New Roman" w:cs="Calibri"/>
              </w:rPr>
              <w:t>Tekući projekt T400001 ZAVOD ZA ZNANSTVENO-ISTRAŽIVAČKI I UMJETNIČKI RAD HRVATSKE AKADEMIJE ZNANOSTI I UMJETNOSTI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662DB75B" w14:textId="77777777" w:rsidR="006C112D" w:rsidRPr="00387929" w:rsidRDefault="006C112D" w:rsidP="00BC32D2">
            <w:pPr>
              <w:jc w:val="right"/>
              <w:rPr>
                <w:rFonts w:eastAsia="Times New Roman" w:cs="Calibri"/>
              </w:rPr>
            </w:pPr>
            <w:r w:rsidRPr="00387929">
              <w:rPr>
                <w:rFonts w:eastAsia="Times New Roman" w:cs="Calibri"/>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E016C6"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D64EF1" w14:textId="77777777" w:rsidR="006C112D" w:rsidRPr="00387929" w:rsidRDefault="006C112D" w:rsidP="00BC32D2">
            <w:pPr>
              <w:jc w:val="right"/>
              <w:rPr>
                <w:rFonts w:eastAsia="Times New Roman" w:cs="Calibri"/>
              </w:rPr>
            </w:pPr>
            <w:r w:rsidRPr="00387929">
              <w:rPr>
                <w:rFonts w:eastAsia="Times New Roman" w:cs="Calibri"/>
              </w:rPr>
              <w:t>20.000,00</w:t>
            </w:r>
          </w:p>
        </w:tc>
      </w:tr>
      <w:tr w:rsidR="006C112D" w:rsidRPr="00387929" w14:paraId="3CEC0FE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79BEDA3"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3F84FCB" w14:textId="77777777" w:rsidR="006C112D" w:rsidRPr="00387929" w:rsidRDefault="006C112D" w:rsidP="00BC32D2">
            <w:pPr>
              <w:jc w:val="right"/>
              <w:rPr>
                <w:rFonts w:eastAsia="Times New Roman" w:cs="Calibri"/>
                <w:b/>
                <w:bCs/>
              </w:rPr>
            </w:pPr>
            <w:r w:rsidRPr="00387929">
              <w:rPr>
                <w:rFonts w:eastAsia="Times New Roman" w:cs="Calibri"/>
                <w:b/>
                <w:bCs/>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81A06D3"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848B99" w14:textId="77777777" w:rsidR="006C112D" w:rsidRPr="00387929" w:rsidRDefault="006C112D" w:rsidP="00BC32D2">
            <w:pPr>
              <w:jc w:val="right"/>
              <w:rPr>
                <w:rFonts w:eastAsia="Times New Roman" w:cs="Calibri"/>
                <w:b/>
                <w:bCs/>
              </w:rPr>
            </w:pPr>
            <w:r w:rsidRPr="00387929">
              <w:rPr>
                <w:rFonts w:eastAsia="Times New Roman" w:cs="Calibri"/>
                <w:b/>
                <w:bCs/>
              </w:rPr>
              <w:t>20.000,00</w:t>
            </w:r>
          </w:p>
        </w:tc>
      </w:tr>
    </w:tbl>
    <w:p w14:paraId="4729CD0E"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Zavod za znanstveno-istraživački i umjetnički rad HAZU-a</w:t>
      </w:r>
      <w:r w:rsidRPr="00387929">
        <w:rPr>
          <w:rFonts w:ascii="Calibri" w:eastAsia="Times New Roman" w:hAnsi="Calibri" w:cs="Calibri"/>
        </w:rPr>
        <w:t xml:space="preserve"> - Kroz program se sufinancira rad HAZU-a u Požegi prema ugovoru između HAZU-a, Požeško-slavonske županije i Grada Požege u iznosu mjesečne dvanaestine od ugovorenog iznosa 20.000,00 EUR.</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129"/>
        <w:gridCol w:w="2410"/>
        <w:gridCol w:w="851"/>
        <w:gridCol w:w="1134"/>
        <w:gridCol w:w="1134"/>
        <w:gridCol w:w="1134"/>
        <w:gridCol w:w="1280"/>
      </w:tblGrid>
      <w:tr w:rsidR="006C112D" w:rsidRPr="00387929" w14:paraId="21E35D50" w14:textId="77777777" w:rsidTr="00BC32D2">
        <w:trPr>
          <w:trHeight w:val="697"/>
          <w:jc w:val="center"/>
        </w:trPr>
        <w:tc>
          <w:tcPr>
            <w:tcW w:w="1129" w:type="dxa"/>
            <w:tcBorders>
              <w:top w:val="single" w:sz="4" w:space="0" w:color="00000A"/>
              <w:left w:val="single" w:sz="4" w:space="0" w:color="00000A"/>
              <w:bottom w:val="single" w:sz="4" w:space="0" w:color="00000A"/>
              <w:right w:val="single" w:sz="4" w:space="0" w:color="00000A"/>
            </w:tcBorders>
            <w:vAlign w:val="center"/>
            <w:hideMark/>
          </w:tcPr>
          <w:p w14:paraId="29AC734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57CEE81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7AACC3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E6A331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B37385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079883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616CB18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36B21942" w14:textId="77777777" w:rsidTr="00BC32D2">
        <w:trPr>
          <w:trHeight w:val="643"/>
          <w:jc w:val="center"/>
        </w:trPr>
        <w:tc>
          <w:tcPr>
            <w:tcW w:w="1129" w:type="dxa"/>
            <w:tcBorders>
              <w:top w:val="single" w:sz="4" w:space="0" w:color="00000A"/>
              <w:left w:val="single" w:sz="4" w:space="0" w:color="00000A"/>
              <w:bottom w:val="single" w:sz="4" w:space="0" w:color="00000A"/>
              <w:right w:val="single" w:sz="4" w:space="0" w:color="00000A"/>
            </w:tcBorders>
            <w:vAlign w:val="center"/>
            <w:hideMark/>
          </w:tcPr>
          <w:p w14:paraId="2A7F94AA"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donacija</w:t>
            </w:r>
          </w:p>
        </w:tc>
        <w:tc>
          <w:tcPr>
            <w:tcW w:w="2410" w:type="dxa"/>
            <w:tcBorders>
              <w:top w:val="single" w:sz="4" w:space="0" w:color="00000A"/>
              <w:left w:val="single" w:sz="4" w:space="0" w:color="00000A"/>
              <w:bottom w:val="single" w:sz="4" w:space="0" w:color="00000A"/>
              <w:right w:val="single" w:sz="4" w:space="0" w:color="00000A"/>
            </w:tcBorders>
            <w:vAlign w:val="center"/>
            <w:hideMark/>
          </w:tcPr>
          <w:p w14:paraId="7B7705FC"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Kroz mjesečno financiranje omogućiti djelovanje Zavoda radi znanstvenog razvoja društva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02D98A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045D4C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620079C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474DD7C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05C0ED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r>
    </w:tbl>
    <w:p w14:paraId="697FD9EE"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STIPENDIJE, ŠKOLARINE I DRUGE NAKNADE</w:t>
      </w:r>
      <w:r w:rsidRPr="00387929">
        <w:rPr>
          <w:rFonts w:ascii="Calibri" w:eastAsia="Times New Roman" w:hAnsi="Calibri" w:cs="Calibri"/>
          <w:bCs/>
        </w:rPr>
        <w:t xml:space="preserve"> </w:t>
      </w:r>
    </w:p>
    <w:p w14:paraId="68D8814F"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Cilj mu je pomaganje pri školovanju studentima sa područja Grada Požege koji studiraju izvan mjesta prebivališta te stipendiranje darovitih učenika srednjih škola kako bi se time potakla kreativnost, stvaralaštvo i potencijalna darovitost djece i učenika.</w:t>
      </w:r>
    </w:p>
    <w:p w14:paraId="54E5AB95"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09F464F3" w14:textId="77777777" w:rsidR="006C112D" w:rsidRPr="00387929" w:rsidRDefault="006C112D" w:rsidP="006C112D">
      <w:pPr>
        <w:pStyle w:val="Odlomakpopisa"/>
        <w:numPr>
          <w:ilvl w:val="0"/>
          <w:numId w:val="34"/>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7FD16E61" w14:textId="77777777" w:rsidR="006C112D" w:rsidRPr="00387929" w:rsidRDefault="006C112D" w:rsidP="006C112D">
      <w:pPr>
        <w:pStyle w:val="Odlomakpopisa"/>
        <w:numPr>
          <w:ilvl w:val="0"/>
          <w:numId w:val="34"/>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proračunu (Narodne novine, broj: 144/21.), </w:t>
      </w:r>
    </w:p>
    <w:p w14:paraId="2084709B" w14:textId="77777777" w:rsidR="006C112D" w:rsidRPr="00387929" w:rsidRDefault="006C112D" w:rsidP="006C112D">
      <w:pPr>
        <w:pStyle w:val="Odlomakpopisa"/>
        <w:numPr>
          <w:ilvl w:val="0"/>
          <w:numId w:val="34"/>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odgoju i obrazovanju u osnovnoj i srednjoj školi (Narodne novine, broj: 87/08., 86/09., 92/10., 105/10., 90/11., 5/12., 16/12., 86/12., 126/12., 94/13., 152/14., 07/17., 68/18., 98/19., 64/20., 151/22., 155/23. i 156/23.), </w:t>
      </w:r>
    </w:p>
    <w:p w14:paraId="13E0BD68" w14:textId="77777777" w:rsidR="006C112D" w:rsidRPr="00387929" w:rsidRDefault="006C112D" w:rsidP="006C112D">
      <w:pPr>
        <w:pStyle w:val="Odlomakpopisa"/>
        <w:numPr>
          <w:ilvl w:val="0"/>
          <w:numId w:val="34"/>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ustanovama (Narodne novine, broj: 76/93., 29/97., 47/99., 35/08., 127/19. i 151/22.) i</w:t>
      </w:r>
    </w:p>
    <w:p w14:paraId="2FCF031E" w14:textId="77777777" w:rsidR="006C112D" w:rsidRPr="00387929" w:rsidRDefault="006C112D" w:rsidP="006C112D">
      <w:pPr>
        <w:pStyle w:val="Odlomakpopisa"/>
        <w:numPr>
          <w:ilvl w:val="0"/>
          <w:numId w:val="34"/>
        </w:numPr>
        <w:suppressAutoHyphens/>
        <w:spacing w:after="240" w:line="240" w:lineRule="auto"/>
        <w:jc w:val="both"/>
        <w:rPr>
          <w:rFonts w:ascii="Calibri" w:eastAsia="Times New Roman" w:hAnsi="Calibri" w:cs="Calibri"/>
          <w:bCs/>
        </w:rPr>
      </w:pPr>
      <w:r w:rsidRPr="00387929">
        <w:rPr>
          <w:rFonts w:ascii="Calibri" w:eastAsia="Times New Roman" w:hAnsi="Calibri" w:cs="Calibri"/>
          <w:bCs/>
        </w:rPr>
        <w:t xml:space="preserve">Statut Grada Požege </w:t>
      </w:r>
      <w:r w:rsidRPr="00387929">
        <w:rPr>
          <w:rFonts w:ascii="Calibri" w:eastAsia="Times New Roman" w:hAnsi="Calibri" w:cs="Calibri"/>
        </w:rPr>
        <w:t>(Službene novine Grada Požege, broj: 2/21. i 11/22.)</w:t>
      </w:r>
      <w:r w:rsidRPr="00387929">
        <w:rPr>
          <w:rFonts w:ascii="Calibri" w:eastAsia="Times New Roman" w:hAnsi="Calibri" w:cs="Calibri"/>
          <w:bCs/>
        </w:rPr>
        <w:t xml:space="preserve">. </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2697820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3B7628D" w14:textId="77777777" w:rsidR="006C112D" w:rsidRPr="00387929" w:rsidRDefault="006C112D" w:rsidP="00BC32D2">
            <w:pPr>
              <w:rPr>
                <w:rFonts w:eastAsia="Times New Roman" w:cs="Calibri"/>
                <w:b/>
                <w:bCs/>
              </w:rPr>
            </w:pPr>
            <w:r w:rsidRPr="00387929">
              <w:rPr>
                <w:rFonts w:eastAsia="Times New Roman" w:cs="Calibri"/>
                <w:b/>
                <w:bCs/>
              </w:rPr>
              <w:t>PROGRAM 8000 STIPENDIJE, ŠKOLARINE I DRUGE NAKNADE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D4C8E19"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F40484"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5DEE9A"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61CA884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D653372" w14:textId="77777777" w:rsidR="006C112D" w:rsidRPr="00387929" w:rsidRDefault="006C112D" w:rsidP="00BC32D2">
            <w:pPr>
              <w:rPr>
                <w:rFonts w:eastAsia="Times New Roman" w:cs="Calibri"/>
              </w:rPr>
            </w:pPr>
            <w:r w:rsidRPr="00387929">
              <w:rPr>
                <w:rFonts w:eastAsia="Times New Roman" w:cs="Calibri"/>
              </w:rPr>
              <w:t>Aktivnost A800001 STIPENDIJE, ŠKOLARINE I DRUGE NAKNADE</w:t>
            </w:r>
          </w:p>
        </w:tc>
        <w:tc>
          <w:tcPr>
            <w:tcW w:w="1701" w:type="dxa"/>
            <w:tcBorders>
              <w:top w:val="single" w:sz="4" w:space="0" w:color="auto"/>
              <w:left w:val="single" w:sz="4" w:space="0" w:color="auto"/>
              <w:bottom w:val="single" w:sz="4" w:space="0" w:color="auto"/>
              <w:right w:val="single" w:sz="4" w:space="0" w:color="auto"/>
            </w:tcBorders>
            <w:noWrap/>
            <w:vAlign w:val="center"/>
          </w:tcPr>
          <w:p w14:paraId="4E736685" w14:textId="77777777" w:rsidR="006C112D" w:rsidRPr="00387929" w:rsidRDefault="006C112D" w:rsidP="00BC32D2">
            <w:pPr>
              <w:jc w:val="right"/>
              <w:rPr>
                <w:rFonts w:eastAsia="Times New Roman" w:cs="Calibri"/>
              </w:rPr>
            </w:pPr>
            <w:r w:rsidRPr="00387929">
              <w:rPr>
                <w:rFonts w:eastAsia="Times New Roman" w:cs="Calibri"/>
              </w:rPr>
              <w:t>175.000,00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30C87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68685DF" w14:textId="77777777" w:rsidR="006C112D" w:rsidRPr="00387929" w:rsidRDefault="006C112D" w:rsidP="00BC32D2">
            <w:pPr>
              <w:jc w:val="right"/>
              <w:rPr>
                <w:rFonts w:eastAsia="Times New Roman" w:cs="Calibri"/>
              </w:rPr>
            </w:pPr>
            <w:r w:rsidRPr="00387929">
              <w:rPr>
                <w:rFonts w:eastAsia="Times New Roman" w:cs="Calibri"/>
              </w:rPr>
              <w:t>175.000,00</w:t>
            </w:r>
          </w:p>
        </w:tc>
      </w:tr>
      <w:tr w:rsidR="006C112D" w:rsidRPr="00387929" w14:paraId="2FD379C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1DB5547"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66348D4" w14:textId="77777777" w:rsidR="006C112D" w:rsidRPr="00387929" w:rsidRDefault="006C112D" w:rsidP="00BC32D2">
            <w:pPr>
              <w:jc w:val="right"/>
              <w:rPr>
                <w:rFonts w:eastAsia="Times New Roman" w:cs="Calibri"/>
                <w:b/>
                <w:bCs/>
              </w:rPr>
            </w:pPr>
            <w:r w:rsidRPr="00387929">
              <w:rPr>
                <w:rFonts w:eastAsia="Times New Roman" w:cs="Calibri"/>
                <w:b/>
                <w:bCs/>
              </w:rPr>
              <w:t>175.000,00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9EDC428"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8B15E2" w14:textId="77777777" w:rsidR="006C112D" w:rsidRPr="00387929" w:rsidRDefault="006C112D" w:rsidP="00BC32D2">
            <w:pPr>
              <w:jc w:val="right"/>
              <w:rPr>
                <w:rFonts w:eastAsia="Times New Roman" w:cs="Calibri"/>
                <w:b/>
                <w:bCs/>
              </w:rPr>
            </w:pPr>
            <w:r w:rsidRPr="00387929">
              <w:rPr>
                <w:rFonts w:eastAsia="Times New Roman" w:cs="Calibri"/>
                <w:b/>
                <w:bCs/>
              </w:rPr>
              <w:t>175.000,00</w:t>
            </w:r>
          </w:p>
        </w:tc>
      </w:tr>
    </w:tbl>
    <w:p w14:paraId="5EF2EE94" w14:textId="77777777" w:rsidR="006C112D" w:rsidRPr="00387929" w:rsidRDefault="006C112D" w:rsidP="006C112D">
      <w:pPr>
        <w:spacing w:before="240"/>
        <w:jc w:val="both"/>
        <w:rPr>
          <w:rFonts w:ascii="Calibri" w:eastAsia="Times New Roman" w:hAnsi="Calibri" w:cs="Calibri"/>
          <w:bCs/>
        </w:rPr>
      </w:pPr>
      <w:r w:rsidRPr="00387929">
        <w:rPr>
          <w:rFonts w:ascii="Calibri" w:eastAsia="Times New Roman" w:hAnsi="Calibri" w:cs="Calibri"/>
          <w:b/>
          <w:bCs/>
        </w:rPr>
        <w:t>Stipendije, školarine i druge naknade</w:t>
      </w:r>
      <w:r w:rsidRPr="00387929">
        <w:rPr>
          <w:rFonts w:ascii="Calibri" w:eastAsia="Times New Roman" w:hAnsi="Calibri" w:cs="Calibri"/>
          <w:bCs/>
        </w:rPr>
        <w:t xml:space="preserve"> – na temelju Pravilnika o stipendiranju i drugim oblicima potpore studentima Grada Požege (Službene novine Grada Požege, broj: 21/22.) raspisuje se Javni natječaj za dodjelu stipendija studentima u kojima je definirano koliko se stipendija dodjeljuje, a na temelju Odluke o stipendiranju darovitih učenika srednjih škola Grada Požege (Službene novine Grada Požege, broj: 3/14., 15/14. – ispravak, 18/15. i 18/19.) raspisuje se Javni natječaj za dodjelu stipendija darovitim učenicima srednjih škola. Studenti se stipendiraju u iznosu 185,00 EUR mjesečno kroz 12 isplata godišnje, a daroviti učenici u iznosu 70,00 EUR mjesečno kroz 9 isplata godišnje.</w:t>
      </w:r>
    </w:p>
    <w:p w14:paraId="28B77B35"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Cs/>
        </w:rPr>
        <w:t>Gradsko vijeće Grada Požege (Službene novine Grada Požege, broj: 3/25.) donijelo je Odluku o sufinanciranju studenata medicine, stipendista Požeško-slavonske županije za akademsku godinu 2024./2025. za 15 studenata u iznosu 132,72 EUR mjesečno za 10 mjesečnih rata, za što je u proračunu 2025. godine planirano 20.000,00 EUR.</w:t>
      </w:r>
    </w:p>
    <w:p w14:paraId="21FE791F" w14:textId="77777777" w:rsidR="006C112D" w:rsidRPr="00387929" w:rsidRDefault="006C112D" w:rsidP="006C112D">
      <w:pPr>
        <w:spacing w:after="240"/>
        <w:jc w:val="both"/>
        <w:rPr>
          <w:rFonts w:ascii="Calibri" w:eastAsia="Times New Roman" w:hAnsi="Calibri" w:cs="Calibri"/>
          <w:bCs/>
        </w:rPr>
      </w:pPr>
      <w:r w:rsidRPr="00387929">
        <w:rPr>
          <w:rFonts w:ascii="Calibri" w:eastAsia="Times New Roman" w:hAnsi="Calibri" w:cs="Calibri"/>
          <w:bCs/>
        </w:rPr>
        <w:t>U 2025. godini planirano je nagrađivanje najuspješnijih učenika osmih razreda osnovnih škola kojima je Grad Požega osnivač sa po 1.000,00 EUR.</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5"/>
        <w:gridCol w:w="1984"/>
        <w:gridCol w:w="851"/>
        <w:gridCol w:w="1134"/>
        <w:gridCol w:w="1134"/>
        <w:gridCol w:w="1134"/>
        <w:gridCol w:w="1280"/>
      </w:tblGrid>
      <w:tr w:rsidR="006C112D" w:rsidRPr="00387929" w14:paraId="12008C0A" w14:textId="77777777" w:rsidTr="00BC32D2">
        <w:trPr>
          <w:trHeight w:val="737"/>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3A795E1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5D1AC12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6704B6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D0AB47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EBB377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4AB2A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3FB4B13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2D7D17F1" w14:textId="77777777" w:rsidTr="00BC32D2">
        <w:trPr>
          <w:trHeight w:val="651"/>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3A09206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sufinanciranih studenata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B2D78F9"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stipendista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A86A29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4A18C5F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63</w:t>
            </w:r>
          </w:p>
        </w:tc>
        <w:tc>
          <w:tcPr>
            <w:tcW w:w="1134" w:type="dxa"/>
            <w:tcBorders>
              <w:top w:val="single" w:sz="4" w:space="0" w:color="00000A"/>
              <w:left w:val="single" w:sz="4" w:space="0" w:color="00000A"/>
              <w:bottom w:val="single" w:sz="4" w:space="0" w:color="00000A"/>
              <w:right w:val="single" w:sz="4" w:space="0" w:color="00000A"/>
            </w:tcBorders>
            <w:vAlign w:val="center"/>
          </w:tcPr>
          <w:p w14:paraId="33703EC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61</w:t>
            </w:r>
          </w:p>
        </w:tc>
        <w:tc>
          <w:tcPr>
            <w:tcW w:w="1134" w:type="dxa"/>
            <w:tcBorders>
              <w:top w:val="single" w:sz="4" w:space="0" w:color="00000A"/>
              <w:left w:val="single" w:sz="4" w:space="0" w:color="00000A"/>
              <w:bottom w:val="single" w:sz="4" w:space="0" w:color="00000A"/>
              <w:right w:val="single" w:sz="4" w:space="0" w:color="00000A"/>
            </w:tcBorders>
            <w:vAlign w:val="center"/>
          </w:tcPr>
          <w:p w14:paraId="7425E15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w:t>
            </w:r>
          </w:p>
        </w:tc>
        <w:tc>
          <w:tcPr>
            <w:tcW w:w="1280" w:type="dxa"/>
            <w:tcBorders>
              <w:top w:val="single" w:sz="4" w:space="0" w:color="00000A"/>
              <w:left w:val="single" w:sz="4" w:space="0" w:color="00000A"/>
              <w:bottom w:val="single" w:sz="4" w:space="0" w:color="00000A"/>
              <w:right w:val="single" w:sz="4" w:space="0" w:color="00000A"/>
            </w:tcBorders>
            <w:vAlign w:val="center"/>
          </w:tcPr>
          <w:p w14:paraId="6C41A5A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59</w:t>
            </w:r>
          </w:p>
        </w:tc>
      </w:tr>
      <w:tr w:rsidR="006C112D" w:rsidRPr="00387929" w14:paraId="354E856F" w14:textId="77777777" w:rsidTr="00BC32D2">
        <w:trPr>
          <w:trHeight w:val="411"/>
          <w:jc w:val="center"/>
        </w:trPr>
        <w:tc>
          <w:tcPr>
            <w:tcW w:w="1555" w:type="dxa"/>
            <w:tcBorders>
              <w:top w:val="single" w:sz="4" w:space="0" w:color="00000A"/>
              <w:left w:val="single" w:sz="4" w:space="0" w:color="00000A"/>
              <w:bottom w:val="single" w:sz="4" w:space="0" w:color="00000A"/>
              <w:right w:val="single" w:sz="4" w:space="0" w:color="00000A"/>
            </w:tcBorders>
            <w:vAlign w:val="center"/>
          </w:tcPr>
          <w:p w14:paraId="330C4068"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sufinanciranih studenata medicine</w:t>
            </w:r>
          </w:p>
        </w:tc>
        <w:tc>
          <w:tcPr>
            <w:tcW w:w="1984" w:type="dxa"/>
            <w:tcBorders>
              <w:top w:val="single" w:sz="4" w:space="0" w:color="00000A"/>
              <w:left w:val="single" w:sz="4" w:space="0" w:color="00000A"/>
              <w:bottom w:val="single" w:sz="4" w:space="0" w:color="00000A"/>
              <w:right w:val="single" w:sz="4" w:space="0" w:color="00000A"/>
            </w:tcBorders>
            <w:vAlign w:val="center"/>
          </w:tcPr>
          <w:p w14:paraId="780FB709"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sufinanciranja studenata medicine- stipendista Požeško-slavonske županije</w:t>
            </w:r>
          </w:p>
        </w:tc>
        <w:tc>
          <w:tcPr>
            <w:tcW w:w="851" w:type="dxa"/>
            <w:tcBorders>
              <w:top w:val="single" w:sz="4" w:space="0" w:color="00000A"/>
              <w:left w:val="single" w:sz="4" w:space="0" w:color="00000A"/>
              <w:bottom w:val="single" w:sz="4" w:space="0" w:color="00000A"/>
              <w:right w:val="single" w:sz="4" w:space="0" w:color="00000A"/>
            </w:tcBorders>
            <w:vAlign w:val="center"/>
          </w:tcPr>
          <w:p w14:paraId="0DEDCBA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76A9C6F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11</w:t>
            </w:r>
          </w:p>
        </w:tc>
        <w:tc>
          <w:tcPr>
            <w:tcW w:w="1134" w:type="dxa"/>
            <w:tcBorders>
              <w:top w:val="single" w:sz="4" w:space="0" w:color="00000A"/>
              <w:left w:val="single" w:sz="4" w:space="0" w:color="00000A"/>
              <w:bottom w:val="single" w:sz="4" w:space="0" w:color="00000A"/>
              <w:right w:val="single" w:sz="4" w:space="0" w:color="00000A"/>
            </w:tcBorders>
            <w:vAlign w:val="center"/>
          </w:tcPr>
          <w:p w14:paraId="6A42C5A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11</w:t>
            </w:r>
          </w:p>
        </w:tc>
        <w:tc>
          <w:tcPr>
            <w:tcW w:w="1134" w:type="dxa"/>
            <w:tcBorders>
              <w:top w:val="single" w:sz="4" w:space="0" w:color="00000A"/>
              <w:left w:val="single" w:sz="4" w:space="0" w:color="00000A"/>
              <w:bottom w:val="single" w:sz="4" w:space="0" w:color="00000A"/>
              <w:right w:val="single" w:sz="4" w:space="0" w:color="00000A"/>
            </w:tcBorders>
            <w:vAlign w:val="center"/>
          </w:tcPr>
          <w:p w14:paraId="1EA55BE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w:t>
            </w:r>
          </w:p>
        </w:tc>
        <w:tc>
          <w:tcPr>
            <w:tcW w:w="1280" w:type="dxa"/>
            <w:tcBorders>
              <w:top w:val="single" w:sz="4" w:space="0" w:color="00000A"/>
              <w:left w:val="single" w:sz="4" w:space="0" w:color="00000A"/>
              <w:bottom w:val="single" w:sz="4" w:space="0" w:color="00000A"/>
              <w:right w:val="single" w:sz="4" w:space="0" w:color="00000A"/>
            </w:tcBorders>
            <w:vAlign w:val="center"/>
          </w:tcPr>
          <w:p w14:paraId="48C47F2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15</w:t>
            </w:r>
          </w:p>
        </w:tc>
      </w:tr>
      <w:tr w:rsidR="006C112D" w:rsidRPr="00387929" w14:paraId="35F56D97" w14:textId="77777777" w:rsidTr="00BC32D2">
        <w:trPr>
          <w:trHeight w:val="703"/>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2061C8B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sufinanciranih darovitih učenika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25EFD8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darovitih učenika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1323D4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2F66917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21</w:t>
            </w:r>
          </w:p>
        </w:tc>
        <w:tc>
          <w:tcPr>
            <w:tcW w:w="1134" w:type="dxa"/>
            <w:tcBorders>
              <w:top w:val="single" w:sz="4" w:space="0" w:color="00000A"/>
              <w:left w:val="single" w:sz="4" w:space="0" w:color="00000A"/>
              <w:bottom w:val="single" w:sz="4" w:space="0" w:color="00000A"/>
              <w:right w:val="single" w:sz="4" w:space="0" w:color="00000A"/>
            </w:tcBorders>
            <w:vAlign w:val="center"/>
          </w:tcPr>
          <w:p w14:paraId="0CE7114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21</w:t>
            </w:r>
          </w:p>
        </w:tc>
        <w:tc>
          <w:tcPr>
            <w:tcW w:w="1134" w:type="dxa"/>
            <w:tcBorders>
              <w:top w:val="single" w:sz="4" w:space="0" w:color="00000A"/>
              <w:left w:val="single" w:sz="4" w:space="0" w:color="00000A"/>
              <w:bottom w:val="single" w:sz="4" w:space="0" w:color="00000A"/>
              <w:right w:val="single" w:sz="4" w:space="0" w:color="00000A"/>
            </w:tcBorders>
            <w:vAlign w:val="center"/>
          </w:tcPr>
          <w:p w14:paraId="178F314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6B62521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21</w:t>
            </w:r>
          </w:p>
        </w:tc>
      </w:tr>
      <w:tr w:rsidR="006C112D" w:rsidRPr="00387929" w14:paraId="51DE2F2A" w14:textId="77777777" w:rsidTr="00BC32D2">
        <w:trPr>
          <w:trHeight w:val="703"/>
          <w:jc w:val="center"/>
        </w:trPr>
        <w:tc>
          <w:tcPr>
            <w:tcW w:w="1555" w:type="dxa"/>
            <w:tcBorders>
              <w:top w:val="single" w:sz="4" w:space="0" w:color="00000A"/>
              <w:left w:val="single" w:sz="4" w:space="0" w:color="00000A"/>
              <w:bottom w:val="single" w:sz="4" w:space="0" w:color="00000A"/>
              <w:right w:val="single" w:sz="4" w:space="0" w:color="00000A"/>
            </w:tcBorders>
            <w:vAlign w:val="center"/>
          </w:tcPr>
          <w:p w14:paraId="237A1D4A"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nagrađivanih učenika</w:t>
            </w:r>
          </w:p>
        </w:tc>
        <w:tc>
          <w:tcPr>
            <w:tcW w:w="1984" w:type="dxa"/>
            <w:tcBorders>
              <w:top w:val="single" w:sz="4" w:space="0" w:color="00000A"/>
              <w:left w:val="single" w:sz="4" w:space="0" w:color="00000A"/>
              <w:bottom w:val="single" w:sz="4" w:space="0" w:color="00000A"/>
              <w:right w:val="single" w:sz="4" w:space="0" w:color="00000A"/>
            </w:tcBorders>
            <w:vAlign w:val="center"/>
          </w:tcPr>
          <w:p w14:paraId="1EC254C9"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Dodjela novčane nagrade najuspješnijim učenicima osmih razreda</w:t>
            </w:r>
          </w:p>
        </w:tc>
        <w:tc>
          <w:tcPr>
            <w:tcW w:w="851" w:type="dxa"/>
            <w:tcBorders>
              <w:top w:val="single" w:sz="4" w:space="0" w:color="00000A"/>
              <w:left w:val="single" w:sz="4" w:space="0" w:color="00000A"/>
              <w:bottom w:val="single" w:sz="4" w:space="0" w:color="00000A"/>
              <w:right w:val="single" w:sz="4" w:space="0" w:color="00000A"/>
            </w:tcBorders>
            <w:vAlign w:val="center"/>
          </w:tcPr>
          <w:p w14:paraId="203B5FA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20D0C80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0496B04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23F45CD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7099A86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r>
    </w:tbl>
    <w:p w14:paraId="53C43D7E"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DONACIJE DJEČJIM VRTIĆIMA</w:t>
      </w:r>
    </w:p>
    <w:p w14:paraId="2A77DF72"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Program je usmjeren na zadovoljavanje javnih potreba u predškolskom odgoju sufinanciranjem kroz donacije rada privatnih vrtića u gradu Požegi.</w:t>
      </w:r>
    </w:p>
    <w:p w14:paraId="53C3D5A1"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1AE76AB1" w14:textId="77777777" w:rsidR="006C112D" w:rsidRPr="00387929" w:rsidRDefault="006C112D" w:rsidP="006C112D">
      <w:pPr>
        <w:pStyle w:val="Odlomakpopisa"/>
        <w:numPr>
          <w:ilvl w:val="0"/>
          <w:numId w:val="35"/>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3AF4BCAD" w14:textId="77777777" w:rsidR="006C112D" w:rsidRPr="00387929" w:rsidRDefault="006C112D" w:rsidP="006C112D">
      <w:pPr>
        <w:pStyle w:val="Odlomakpopisa"/>
        <w:numPr>
          <w:ilvl w:val="0"/>
          <w:numId w:val="35"/>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proračunu (Narodne novine, broj: 144/21.), </w:t>
      </w:r>
    </w:p>
    <w:p w14:paraId="59F71169" w14:textId="77777777" w:rsidR="006C112D" w:rsidRPr="00387929" w:rsidRDefault="006C112D" w:rsidP="006C112D">
      <w:pPr>
        <w:numPr>
          <w:ilvl w:val="0"/>
          <w:numId w:val="35"/>
        </w:numPr>
        <w:spacing w:after="0" w:line="240" w:lineRule="auto"/>
        <w:jc w:val="both"/>
        <w:rPr>
          <w:rFonts w:ascii="Calibri" w:hAnsi="Calibri" w:cs="Calibri"/>
        </w:rPr>
      </w:pPr>
      <w:r w:rsidRPr="00387929">
        <w:rPr>
          <w:rFonts w:ascii="Calibri" w:hAnsi="Calibri" w:cs="Calibri"/>
        </w:rPr>
        <w:t xml:space="preserve">Zakon o predškolskom odgoju i obrazovanju (Narodne novine, broj: 10/97., 107/07., 94/13., 98/19, 57/22. i 101/23), </w:t>
      </w:r>
    </w:p>
    <w:p w14:paraId="7663DDCE" w14:textId="77777777" w:rsidR="006C112D" w:rsidRPr="00387929" w:rsidRDefault="006C112D" w:rsidP="006C112D">
      <w:pPr>
        <w:pStyle w:val="Odlomakpopisa"/>
        <w:numPr>
          <w:ilvl w:val="0"/>
          <w:numId w:val="35"/>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ustanovama (Narodne novine, broj: 76/93., 29/97., 47/99., 35/08., 127/19. i 151/22.),</w:t>
      </w:r>
    </w:p>
    <w:p w14:paraId="704120EB" w14:textId="77777777" w:rsidR="006C112D" w:rsidRPr="00387929" w:rsidRDefault="006C112D" w:rsidP="006C112D">
      <w:pPr>
        <w:pStyle w:val="Odlomakpopisa"/>
        <w:numPr>
          <w:ilvl w:val="0"/>
          <w:numId w:val="35"/>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Statut Grada Požege </w:t>
      </w:r>
      <w:r w:rsidRPr="00387929">
        <w:rPr>
          <w:rFonts w:ascii="Calibri" w:eastAsia="Times New Roman" w:hAnsi="Calibri" w:cs="Calibri"/>
        </w:rPr>
        <w:t>(Službene novine Grada Požege, broj: 2/21. i 11/22.)</w:t>
      </w:r>
      <w:r w:rsidRPr="00387929">
        <w:rPr>
          <w:rFonts w:ascii="Calibri" w:eastAsia="Times New Roman" w:hAnsi="Calibri" w:cs="Calibri"/>
          <w:bCs/>
        </w:rPr>
        <w:t>,</w:t>
      </w:r>
    </w:p>
    <w:p w14:paraId="0D98C598" w14:textId="77777777" w:rsidR="006C112D" w:rsidRPr="00387929" w:rsidRDefault="006C112D" w:rsidP="006C112D">
      <w:pPr>
        <w:pStyle w:val="Odlomakpopisa"/>
        <w:numPr>
          <w:ilvl w:val="0"/>
          <w:numId w:val="35"/>
        </w:numPr>
        <w:suppressAutoHyphens/>
        <w:spacing w:after="0" w:line="240" w:lineRule="auto"/>
        <w:jc w:val="both"/>
        <w:rPr>
          <w:rFonts w:ascii="Calibri" w:eastAsia="Times New Roman" w:hAnsi="Calibri" w:cs="Calibri"/>
        </w:rPr>
      </w:pPr>
      <w:r w:rsidRPr="00387929">
        <w:rPr>
          <w:rFonts w:ascii="Calibri" w:eastAsia="Times New Roman" w:hAnsi="Calibri" w:cs="Calibri"/>
        </w:rPr>
        <w:t xml:space="preserve">Odluka o uvjetima i načinu sufinanciranja programa dječjih vrtića u vlasništvu drugih osnivača na području Grada Požege (Službene novine Grada Požege, broj: 14/24.), </w:t>
      </w:r>
    </w:p>
    <w:p w14:paraId="38E11330" w14:textId="77777777" w:rsidR="006C112D" w:rsidRPr="00387929" w:rsidRDefault="006C112D" w:rsidP="006C112D">
      <w:pPr>
        <w:pStyle w:val="Odlomakpopisa"/>
        <w:numPr>
          <w:ilvl w:val="0"/>
          <w:numId w:val="35"/>
        </w:numPr>
        <w:suppressAutoHyphens/>
        <w:spacing w:after="0" w:line="240" w:lineRule="auto"/>
        <w:jc w:val="both"/>
        <w:rPr>
          <w:rFonts w:ascii="Calibri" w:eastAsia="Times New Roman" w:hAnsi="Calibri" w:cs="Calibri"/>
        </w:rPr>
      </w:pPr>
      <w:r w:rsidRPr="00387929">
        <w:rPr>
          <w:rFonts w:ascii="Calibri" w:eastAsia="Times New Roman" w:hAnsi="Calibri" w:cs="Calibri"/>
          <w:lang w:val="af-ZA"/>
        </w:rPr>
        <w:t xml:space="preserve">Odluka o subvencioniranju obrta za čuvanje djece na području Grada Požege (Službene novine Grada Požege, broj: 24/21. i 8/24.) i </w:t>
      </w:r>
    </w:p>
    <w:p w14:paraId="2DA9F068" w14:textId="77777777" w:rsidR="006C112D" w:rsidRPr="00387929" w:rsidRDefault="006C112D" w:rsidP="006C112D">
      <w:pPr>
        <w:pStyle w:val="Odlomakpopisa"/>
        <w:numPr>
          <w:ilvl w:val="0"/>
          <w:numId w:val="35"/>
        </w:numPr>
        <w:suppressAutoHyphens/>
        <w:spacing w:after="240" w:line="240" w:lineRule="auto"/>
        <w:jc w:val="both"/>
        <w:rPr>
          <w:rFonts w:ascii="Calibri" w:eastAsia="Times New Roman" w:hAnsi="Calibri" w:cs="Calibri"/>
        </w:rPr>
      </w:pPr>
      <w:r w:rsidRPr="00387929">
        <w:rPr>
          <w:rFonts w:ascii="Calibri" w:eastAsia="Times New Roman" w:hAnsi="Calibri" w:cs="Calibri"/>
        </w:rPr>
        <w:t>Odluka o sufinanciranju troškova smještaja djece s područja grada Požege u Dječjem vrtiću „Bambi“ Kaptol, Podružnica Alilovci (Službene novine Grada Požege, broj: 14/24.).</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2E2DC1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B7882B2" w14:textId="77777777" w:rsidR="006C112D" w:rsidRPr="00387929" w:rsidRDefault="006C112D" w:rsidP="00BC32D2">
            <w:pPr>
              <w:rPr>
                <w:rFonts w:eastAsia="Times New Roman" w:cs="Calibri"/>
                <w:b/>
                <w:bCs/>
              </w:rPr>
            </w:pPr>
            <w:r w:rsidRPr="00387929">
              <w:rPr>
                <w:rFonts w:eastAsia="Times New Roman" w:cs="Calibri"/>
                <w:b/>
                <w:bCs/>
              </w:rPr>
              <w:t>PROGRAM 8001 DONACIJE DJEČJIM VRTIĆIMA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3ADA5B"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D799EB"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38A370"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2F755DE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4219D52" w14:textId="77777777" w:rsidR="006C112D" w:rsidRPr="00387929" w:rsidRDefault="006C112D" w:rsidP="00BC32D2">
            <w:pPr>
              <w:rPr>
                <w:rFonts w:eastAsia="Times New Roman" w:cs="Calibri"/>
              </w:rPr>
            </w:pPr>
            <w:r w:rsidRPr="00387929">
              <w:rPr>
                <w:rFonts w:eastAsia="Times New Roman" w:cs="Calibri"/>
              </w:rPr>
              <w:t xml:space="preserve">Aktivnost A800005 SUBVENCIJE OBRTIMA ZA ČUVANJE DJECE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389D1327" w14:textId="77777777" w:rsidR="006C112D" w:rsidRPr="00387929" w:rsidRDefault="006C112D" w:rsidP="00BC32D2">
            <w:pPr>
              <w:jc w:val="right"/>
              <w:rPr>
                <w:rFonts w:eastAsia="Times New Roman" w:cs="Calibri"/>
              </w:rPr>
            </w:pPr>
            <w:r w:rsidRPr="00387929">
              <w:rPr>
                <w:rFonts w:eastAsia="Times New Roman" w:cs="Calibri"/>
              </w:rPr>
              <w:t>24.000,00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F49A21"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C9D175" w14:textId="77777777" w:rsidR="006C112D" w:rsidRPr="00387929" w:rsidRDefault="006C112D" w:rsidP="00BC32D2">
            <w:pPr>
              <w:jc w:val="right"/>
              <w:rPr>
                <w:rFonts w:eastAsia="Times New Roman" w:cs="Calibri"/>
              </w:rPr>
            </w:pPr>
            <w:r w:rsidRPr="00387929">
              <w:rPr>
                <w:rFonts w:eastAsia="Times New Roman" w:cs="Calibri"/>
              </w:rPr>
              <w:t>24.000,00</w:t>
            </w:r>
          </w:p>
        </w:tc>
      </w:tr>
      <w:tr w:rsidR="006C112D" w:rsidRPr="00387929" w14:paraId="1689BD6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49F5B8D" w14:textId="77777777" w:rsidR="006C112D" w:rsidRPr="00387929" w:rsidRDefault="006C112D" w:rsidP="00BC32D2">
            <w:pPr>
              <w:rPr>
                <w:rFonts w:eastAsia="Times New Roman" w:cs="Calibri"/>
              </w:rPr>
            </w:pPr>
            <w:r w:rsidRPr="00387929">
              <w:rPr>
                <w:rFonts w:eastAsia="Times New Roman" w:cs="Calibri"/>
              </w:rPr>
              <w:t>Aktivnost A800006 DONACIJE DJEČJIM VRTIĆIMA DRUGIH OSNIVAČA</w:t>
            </w:r>
          </w:p>
        </w:tc>
        <w:tc>
          <w:tcPr>
            <w:tcW w:w="1701" w:type="dxa"/>
            <w:tcBorders>
              <w:top w:val="single" w:sz="4" w:space="0" w:color="auto"/>
              <w:left w:val="single" w:sz="4" w:space="0" w:color="auto"/>
              <w:bottom w:val="single" w:sz="4" w:space="0" w:color="auto"/>
              <w:right w:val="single" w:sz="4" w:space="0" w:color="auto"/>
            </w:tcBorders>
            <w:noWrap/>
            <w:vAlign w:val="center"/>
          </w:tcPr>
          <w:p w14:paraId="30880FC2" w14:textId="77777777" w:rsidR="006C112D" w:rsidRPr="00387929" w:rsidRDefault="006C112D" w:rsidP="00BC32D2">
            <w:pPr>
              <w:jc w:val="right"/>
              <w:rPr>
                <w:rFonts w:eastAsia="Times New Roman" w:cs="Calibri"/>
              </w:rPr>
            </w:pPr>
            <w:r w:rsidRPr="00387929">
              <w:rPr>
                <w:rFonts w:eastAsia="Times New Roman" w:cs="Calibri"/>
              </w:rPr>
              <w:t>658.300,00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D14FA7" w14:textId="77777777" w:rsidR="006C112D" w:rsidRPr="00387929" w:rsidRDefault="006C112D" w:rsidP="00BC32D2">
            <w:pPr>
              <w:jc w:val="right"/>
              <w:rPr>
                <w:rFonts w:eastAsia="Times New Roman" w:cs="Calibri"/>
              </w:rPr>
            </w:pPr>
            <w:r w:rsidRPr="00387929">
              <w:rPr>
                <w:rFonts w:eastAsia="Times New Roman" w:cs="Calibri"/>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E9B320" w14:textId="77777777" w:rsidR="006C112D" w:rsidRPr="00387929" w:rsidRDefault="006C112D" w:rsidP="00BC32D2">
            <w:pPr>
              <w:jc w:val="right"/>
              <w:rPr>
                <w:rFonts w:eastAsia="Times New Roman" w:cs="Calibri"/>
              </w:rPr>
            </w:pPr>
            <w:r w:rsidRPr="00387929">
              <w:rPr>
                <w:rFonts w:eastAsia="Times New Roman" w:cs="Calibri"/>
              </w:rPr>
              <w:t>633.300,00</w:t>
            </w:r>
          </w:p>
        </w:tc>
      </w:tr>
      <w:tr w:rsidR="006C112D" w:rsidRPr="00387929" w14:paraId="3641EB6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D33C5C0"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6362C79" w14:textId="77777777" w:rsidR="006C112D" w:rsidRPr="00387929" w:rsidRDefault="006C112D" w:rsidP="00BC32D2">
            <w:pPr>
              <w:jc w:val="right"/>
              <w:rPr>
                <w:rFonts w:eastAsia="Times New Roman" w:cs="Calibri"/>
                <w:b/>
                <w:bCs/>
              </w:rPr>
            </w:pPr>
            <w:r w:rsidRPr="00387929">
              <w:rPr>
                <w:rFonts w:eastAsia="Times New Roman" w:cs="Calibri"/>
                <w:b/>
                <w:bCs/>
              </w:rPr>
              <w:t>682.300,00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54C9A3" w14:textId="77777777" w:rsidR="006C112D" w:rsidRPr="00387929" w:rsidRDefault="006C112D" w:rsidP="00BC32D2">
            <w:pPr>
              <w:jc w:val="right"/>
              <w:rPr>
                <w:rFonts w:eastAsia="Times New Roman" w:cs="Calibri"/>
                <w:b/>
                <w:bCs/>
              </w:rPr>
            </w:pPr>
            <w:r w:rsidRPr="00387929">
              <w:rPr>
                <w:rFonts w:eastAsia="Times New Roman" w:cs="Calibri"/>
                <w:b/>
                <w:bCs/>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C86E72" w14:textId="77777777" w:rsidR="006C112D" w:rsidRPr="00387929" w:rsidRDefault="006C112D" w:rsidP="00BC32D2">
            <w:pPr>
              <w:jc w:val="right"/>
              <w:rPr>
                <w:rFonts w:eastAsia="Times New Roman" w:cs="Calibri"/>
                <w:b/>
                <w:bCs/>
              </w:rPr>
            </w:pPr>
            <w:r w:rsidRPr="00387929">
              <w:rPr>
                <w:rFonts w:eastAsia="Times New Roman" w:cs="Calibri"/>
                <w:b/>
                <w:bCs/>
              </w:rPr>
              <w:t>657.300,00</w:t>
            </w:r>
          </w:p>
        </w:tc>
      </w:tr>
    </w:tbl>
    <w:p w14:paraId="19F075AF"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Subvencije obrtima za čuvanje djece</w:t>
      </w:r>
      <w:r w:rsidRPr="00387929">
        <w:rPr>
          <w:rFonts w:ascii="Calibri" w:eastAsia="Times New Roman" w:hAnsi="Calibri" w:cs="Calibri"/>
          <w:bCs/>
        </w:rPr>
        <w:t xml:space="preserve"> – odnosi se na sufinanciranje obrta za čuvanje djece kako bi se olakšalo roditeljima financiranje čuvanja u iznosu 100,00 EUR mjesečno po djetetu.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265"/>
        <w:gridCol w:w="2274"/>
        <w:gridCol w:w="851"/>
        <w:gridCol w:w="1134"/>
        <w:gridCol w:w="1134"/>
        <w:gridCol w:w="1134"/>
        <w:gridCol w:w="1280"/>
      </w:tblGrid>
      <w:tr w:rsidR="006C112D" w:rsidRPr="00387929" w14:paraId="1801502F" w14:textId="77777777" w:rsidTr="00BC32D2">
        <w:trPr>
          <w:trHeight w:val="539"/>
          <w:jc w:val="center"/>
        </w:trPr>
        <w:tc>
          <w:tcPr>
            <w:tcW w:w="1265" w:type="dxa"/>
            <w:tcBorders>
              <w:top w:val="single" w:sz="4" w:space="0" w:color="00000A"/>
              <w:left w:val="single" w:sz="4" w:space="0" w:color="00000A"/>
              <w:bottom w:val="single" w:sz="4" w:space="0" w:color="00000A"/>
              <w:right w:val="single" w:sz="4" w:space="0" w:color="00000A"/>
            </w:tcBorders>
            <w:vAlign w:val="center"/>
            <w:hideMark/>
          </w:tcPr>
          <w:p w14:paraId="38DF74F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274" w:type="dxa"/>
            <w:tcBorders>
              <w:top w:val="single" w:sz="4" w:space="0" w:color="00000A"/>
              <w:left w:val="single" w:sz="4" w:space="0" w:color="00000A"/>
              <w:bottom w:val="single" w:sz="4" w:space="0" w:color="00000A"/>
              <w:right w:val="single" w:sz="4" w:space="0" w:color="00000A"/>
            </w:tcBorders>
            <w:vAlign w:val="center"/>
            <w:hideMark/>
          </w:tcPr>
          <w:p w14:paraId="6F962E7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F829C0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0A85C9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5F4A83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5E5B83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78D82B4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4DF1B836" w14:textId="77777777" w:rsidTr="00BC32D2">
        <w:trPr>
          <w:trHeight w:val="476"/>
          <w:jc w:val="center"/>
        </w:trPr>
        <w:tc>
          <w:tcPr>
            <w:tcW w:w="1265" w:type="dxa"/>
            <w:tcBorders>
              <w:top w:val="single" w:sz="4" w:space="0" w:color="00000A"/>
              <w:left w:val="single" w:sz="4" w:space="0" w:color="00000A"/>
              <w:bottom w:val="single" w:sz="4" w:space="0" w:color="00000A"/>
              <w:right w:val="single" w:sz="4" w:space="0" w:color="00000A"/>
            </w:tcBorders>
            <w:vAlign w:val="center"/>
            <w:hideMark/>
          </w:tcPr>
          <w:p w14:paraId="056DEBA0"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Broj djece </w:t>
            </w:r>
          </w:p>
        </w:tc>
        <w:tc>
          <w:tcPr>
            <w:tcW w:w="2274" w:type="dxa"/>
            <w:tcBorders>
              <w:top w:val="single" w:sz="4" w:space="0" w:color="00000A"/>
              <w:left w:val="single" w:sz="4" w:space="0" w:color="00000A"/>
              <w:bottom w:val="single" w:sz="4" w:space="0" w:color="00000A"/>
              <w:right w:val="single" w:sz="4" w:space="0" w:color="00000A"/>
            </w:tcBorders>
            <w:vAlign w:val="center"/>
            <w:hideMark/>
          </w:tcPr>
          <w:p w14:paraId="64F516B7"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Omogućiti uštede roditeljima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975502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490FB0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18</w:t>
            </w:r>
          </w:p>
        </w:tc>
        <w:tc>
          <w:tcPr>
            <w:tcW w:w="1134" w:type="dxa"/>
            <w:tcBorders>
              <w:top w:val="single" w:sz="4" w:space="0" w:color="00000A"/>
              <w:left w:val="single" w:sz="4" w:space="0" w:color="00000A"/>
              <w:bottom w:val="single" w:sz="4" w:space="0" w:color="00000A"/>
              <w:right w:val="single" w:sz="4" w:space="0" w:color="00000A"/>
            </w:tcBorders>
            <w:vAlign w:val="center"/>
          </w:tcPr>
          <w:p w14:paraId="18FB15F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18</w:t>
            </w:r>
          </w:p>
        </w:tc>
        <w:tc>
          <w:tcPr>
            <w:tcW w:w="1134" w:type="dxa"/>
            <w:tcBorders>
              <w:top w:val="single" w:sz="4" w:space="0" w:color="00000A"/>
              <w:left w:val="single" w:sz="4" w:space="0" w:color="00000A"/>
              <w:bottom w:val="single" w:sz="4" w:space="0" w:color="00000A"/>
              <w:right w:val="single" w:sz="4" w:space="0" w:color="00000A"/>
            </w:tcBorders>
            <w:vAlign w:val="center"/>
          </w:tcPr>
          <w:p w14:paraId="7387213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2212FFF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18</w:t>
            </w:r>
          </w:p>
        </w:tc>
      </w:tr>
    </w:tbl>
    <w:p w14:paraId="4D34CC87"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 xml:space="preserve">Donacije dječjim vrtićima drugih osnivača – </w:t>
      </w:r>
      <w:r w:rsidRPr="00387929">
        <w:rPr>
          <w:rFonts w:ascii="Calibri" w:eastAsia="Times New Roman" w:hAnsi="Calibri" w:cs="Calibri"/>
        </w:rPr>
        <w:t>odnosi se na sufinanciranje dječjih vrtića drugih osnivača: Dječji vrtić Radost, Dječji vrtić Sv. Leopold Mandić, Dječji vrtić Šareni svijet i Dječji vrtić „Bambi“ Kaptol – podružnica Alilovci, u iznosu 140,00 EUR mjesečno po djetetu, a nadalje, nakon donošenja odluke gradonačelnika, u iznosu 170,00 EUR po djetetu. U rebalansu su sredstva usklađena sa potrebnim sredstvima prema planiranoj izmjeni iznosa sufinanciranja.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6"/>
        <w:gridCol w:w="1843"/>
        <w:gridCol w:w="851"/>
        <w:gridCol w:w="1134"/>
        <w:gridCol w:w="1134"/>
        <w:gridCol w:w="1134"/>
        <w:gridCol w:w="1280"/>
      </w:tblGrid>
      <w:tr w:rsidR="006C112D" w:rsidRPr="00387929" w14:paraId="32928288" w14:textId="77777777" w:rsidTr="00BC32D2">
        <w:trPr>
          <w:trHeight w:val="539"/>
          <w:jc w:val="center"/>
        </w:trPr>
        <w:tc>
          <w:tcPr>
            <w:tcW w:w="1696" w:type="dxa"/>
            <w:tcBorders>
              <w:top w:val="single" w:sz="4" w:space="0" w:color="00000A"/>
              <w:left w:val="single" w:sz="4" w:space="0" w:color="00000A"/>
              <w:bottom w:val="single" w:sz="4" w:space="0" w:color="auto"/>
              <w:right w:val="single" w:sz="4" w:space="0" w:color="00000A"/>
            </w:tcBorders>
            <w:vAlign w:val="center"/>
            <w:hideMark/>
          </w:tcPr>
          <w:p w14:paraId="7D9739D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843" w:type="dxa"/>
            <w:tcBorders>
              <w:top w:val="single" w:sz="4" w:space="0" w:color="00000A"/>
              <w:left w:val="single" w:sz="4" w:space="0" w:color="00000A"/>
              <w:bottom w:val="single" w:sz="4" w:space="0" w:color="auto"/>
              <w:right w:val="single" w:sz="4" w:space="0" w:color="00000A"/>
            </w:tcBorders>
            <w:vAlign w:val="center"/>
            <w:hideMark/>
          </w:tcPr>
          <w:p w14:paraId="2D94104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auto"/>
              <w:right w:val="single" w:sz="4" w:space="0" w:color="00000A"/>
            </w:tcBorders>
            <w:vAlign w:val="center"/>
            <w:hideMark/>
          </w:tcPr>
          <w:p w14:paraId="24406B5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auto"/>
              <w:right w:val="single" w:sz="4" w:space="0" w:color="00000A"/>
            </w:tcBorders>
            <w:vAlign w:val="center"/>
            <w:hideMark/>
          </w:tcPr>
          <w:p w14:paraId="5663181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auto"/>
              <w:right w:val="single" w:sz="4" w:space="0" w:color="00000A"/>
            </w:tcBorders>
            <w:vAlign w:val="center"/>
            <w:hideMark/>
          </w:tcPr>
          <w:p w14:paraId="329FED4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auto"/>
              <w:right w:val="single" w:sz="4" w:space="0" w:color="00000A"/>
            </w:tcBorders>
            <w:vAlign w:val="center"/>
            <w:hideMark/>
          </w:tcPr>
          <w:p w14:paraId="3C5E2B6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auto"/>
              <w:right w:val="single" w:sz="4" w:space="0" w:color="00000A"/>
            </w:tcBorders>
            <w:vAlign w:val="center"/>
            <w:hideMark/>
          </w:tcPr>
          <w:p w14:paraId="03B42F9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06945180" w14:textId="77777777" w:rsidTr="00BC32D2">
        <w:trPr>
          <w:trHeight w:val="476"/>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9A66A9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sufinanciranih vrtića drugih osnivača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5495EC"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vrtića drugih osnivača</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0861D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9F410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c>
          <w:tcPr>
            <w:tcW w:w="1134" w:type="dxa"/>
            <w:tcBorders>
              <w:top w:val="single" w:sz="4" w:space="0" w:color="auto"/>
              <w:left w:val="single" w:sz="4" w:space="0" w:color="auto"/>
              <w:bottom w:val="single" w:sz="4" w:space="0" w:color="auto"/>
              <w:right w:val="single" w:sz="4" w:space="0" w:color="auto"/>
            </w:tcBorders>
            <w:vAlign w:val="center"/>
          </w:tcPr>
          <w:p w14:paraId="2C8EE9B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w:t>
            </w:r>
          </w:p>
        </w:tc>
        <w:tc>
          <w:tcPr>
            <w:tcW w:w="1134" w:type="dxa"/>
            <w:tcBorders>
              <w:top w:val="single" w:sz="4" w:space="0" w:color="auto"/>
              <w:left w:val="single" w:sz="4" w:space="0" w:color="auto"/>
              <w:bottom w:val="single" w:sz="4" w:space="0" w:color="auto"/>
              <w:right w:val="single" w:sz="4" w:space="0" w:color="auto"/>
            </w:tcBorders>
            <w:vAlign w:val="center"/>
          </w:tcPr>
          <w:p w14:paraId="01A9A79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auto"/>
              <w:left w:val="single" w:sz="4" w:space="0" w:color="auto"/>
              <w:bottom w:val="single" w:sz="4" w:space="0" w:color="auto"/>
              <w:right w:val="single" w:sz="4" w:space="0" w:color="auto"/>
            </w:tcBorders>
            <w:vAlign w:val="center"/>
          </w:tcPr>
          <w:p w14:paraId="6490157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w:t>
            </w:r>
          </w:p>
        </w:tc>
      </w:tr>
    </w:tbl>
    <w:p w14:paraId="03073D39"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SUFINANCIRANJE OSNOVNE KATOLIČKE ŠKOLE U POŽEGI</w:t>
      </w:r>
    </w:p>
    <w:p w14:paraId="47C45D24"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Grad Požega sufinancira Katoličku osnovnu školu u Požegi s ciljem osiguranja uvjeta rada sukladno zakonskom minimalnom financijskom standardu nužnim za realizaciju plana i programa rada, te za šire potrebe u školstvu (iznad zakonski standard).</w:t>
      </w:r>
    </w:p>
    <w:p w14:paraId="53361914"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5D6CED6E" w14:textId="77777777" w:rsidR="006C112D" w:rsidRPr="00387929" w:rsidRDefault="006C112D" w:rsidP="006C112D">
      <w:pPr>
        <w:pStyle w:val="Odlomakpopisa"/>
        <w:numPr>
          <w:ilvl w:val="0"/>
          <w:numId w:val="36"/>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36DD74A5" w14:textId="77777777" w:rsidR="006C112D" w:rsidRPr="00387929" w:rsidRDefault="006C112D" w:rsidP="006C112D">
      <w:pPr>
        <w:pStyle w:val="Odlomakpopisa"/>
        <w:numPr>
          <w:ilvl w:val="0"/>
          <w:numId w:val="36"/>
        </w:numPr>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proračunu (Narodne novine, broj: 144/21.), </w:t>
      </w:r>
    </w:p>
    <w:p w14:paraId="68D0B60E" w14:textId="77777777" w:rsidR="006C112D" w:rsidRPr="00387929" w:rsidRDefault="006C112D" w:rsidP="006C112D">
      <w:pPr>
        <w:pStyle w:val="Odlomakpopisa"/>
        <w:numPr>
          <w:ilvl w:val="0"/>
          <w:numId w:val="36"/>
        </w:numPr>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odgoju i obrazovanju u osnovnoj i srednjoj školi (Narodne novine, broj: 87/08., 86/09., 92/10., 105/10., 90/11., 5/12., 16/12., 86/12., 126/12., 94/13., 152/14., 07/17., 68/18., 98/19., 64/20., 151/22., 155/23. i 156/23.), </w:t>
      </w:r>
    </w:p>
    <w:p w14:paraId="29E5284E" w14:textId="77777777" w:rsidR="006C112D" w:rsidRPr="00387929" w:rsidRDefault="006C112D" w:rsidP="006C112D">
      <w:pPr>
        <w:pStyle w:val="Odlomakpopisa"/>
        <w:numPr>
          <w:ilvl w:val="0"/>
          <w:numId w:val="36"/>
        </w:numPr>
        <w:spacing w:after="0" w:line="240" w:lineRule="auto"/>
        <w:jc w:val="both"/>
        <w:rPr>
          <w:rFonts w:ascii="Calibri" w:eastAsia="Times New Roman" w:hAnsi="Calibri" w:cs="Calibri"/>
          <w:bCs/>
        </w:rPr>
      </w:pPr>
      <w:r w:rsidRPr="00387929">
        <w:rPr>
          <w:rFonts w:ascii="Calibri" w:eastAsia="Times New Roman" w:hAnsi="Calibri" w:cs="Calibri"/>
          <w:bCs/>
        </w:rPr>
        <w:t>Zakon o ustanovama (Narodne novine, broj: 76/93., 29/97., 47/99., 35/08., 127/19. i 151/22.) i</w:t>
      </w:r>
    </w:p>
    <w:p w14:paraId="5747FD6B" w14:textId="77777777" w:rsidR="006C112D" w:rsidRPr="00387929" w:rsidRDefault="006C112D" w:rsidP="006C112D">
      <w:pPr>
        <w:pStyle w:val="Odlomakpopisa"/>
        <w:numPr>
          <w:ilvl w:val="0"/>
          <w:numId w:val="36"/>
        </w:numPr>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95D6F9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FD1DDD7" w14:textId="77777777" w:rsidR="006C112D" w:rsidRPr="00387929" w:rsidRDefault="006C112D" w:rsidP="00BC32D2">
            <w:pPr>
              <w:rPr>
                <w:rFonts w:eastAsia="Times New Roman" w:cs="Calibri"/>
                <w:b/>
                <w:bCs/>
              </w:rPr>
            </w:pPr>
            <w:r w:rsidRPr="00387929">
              <w:rPr>
                <w:rFonts w:eastAsia="Times New Roman" w:cs="Calibri"/>
                <w:b/>
                <w:bCs/>
              </w:rPr>
              <w:t>PROGRAM 8002 SUFINANCIRANJE OSNOVNE KATOLIČKE ŠKOLE U POŽEGI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38777E"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E4CF650"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9923739"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1D9C279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08E73DB" w14:textId="77777777" w:rsidR="006C112D" w:rsidRPr="00387929" w:rsidRDefault="006C112D" w:rsidP="00BC32D2">
            <w:pPr>
              <w:rPr>
                <w:rFonts w:eastAsia="Times New Roman" w:cs="Calibri"/>
              </w:rPr>
            </w:pPr>
            <w:r w:rsidRPr="00387929">
              <w:rPr>
                <w:rFonts w:eastAsia="Times New Roman" w:cs="Calibri"/>
              </w:rPr>
              <w:t>Aktivnost A100001 SUFINANCIRANJE OSNOVNE KATOLIČKE ŠKOLE U POŽEGI</w:t>
            </w:r>
          </w:p>
        </w:tc>
        <w:tc>
          <w:tcPr>
            <w:tcW w:w="1701" w:type="dxa"/>
            <w:tcBorders>
              <w:top w:val="single" w:sz="4" w:space="0" w:color="auto"/>
              <w:left w:val="single" w:sz="4" w:space="0" w:color="auto"/>
              <w:bottom w:val="single" w:sz="4" w:space="0" w:color="auto"/>
              <w:right w:val="single" w:sz="4" w:space="0" w:color="auto"/>
            </w:tcBorders>
            <w:noWrap/>
            <w:vAlign w:val="center"/>
          </w:tcPr>
          <w:p w14:paraId="53FF7266" w14:textId="77777777" w:rsidR="006C112D" w:rsidRPr="00387929" w:rsidRDefault="006C112D" w:rsidP="00BC32D2">
            <w:pPr>
              <w:jc w:val="right"/>
              <w:rPr>
                <w:rFonts w:eastAsia="Times New Roman" w:cs="Calibri"/>
              </w:rPr>
            </w:pPr>
            <w:r w:rsidRPr="00387929">
              <w:rPr>
                <w:rFonts w:eastAsia="Times New Roman" w:cs="Calibri"/>
              </w:rPr>
              <w:t>28.350,00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D484BB"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F4ACF6" w14:textId="77777777" w:rsidR="006C112D" w:rsidRPr="00387929" w:rsidRDefault="006C112D" w:rsidP="00BC32D2">
            <w:pPr>
              <w:jc w:val="right"/>
              <w:rPr>
                <w:rFonts w:eastAsia="Times New Roman" w:cs="Calibri"/>
              </w:rPr>
            </w:pPr>
            <w:r w:rsidRPr="00387929">
              <w:rPr>
                <w:rFonts w:eastAsia="Times New Roman" w:cs="Calibri"/>
              </w:rPr>
              <w:t>28.350,00</w:t>
            </w:r>
          </w:p>
        </w:tc>
      </w:tr>
      <w:tr w:rsidR="006C112D" w:rsidRPr="00387929" w14:paraId="69ADC69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AA7BDFA"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02FC56F" w14:textId="77777777" w:rsidR="006C112D" w:rsidRPr="00387929" w:rsidRDefault="006C112D" w:rsidP="00BC32D2">
            <w:pPr>
              <w:jc w:val="right"/>
              <w:rPr>
                <w:rFonts w:eastAsia="Times New Roman" w:cs="Calibri"/>
                <w:b/>
                <w:bCs/>
              </w:rPr>
            </w:pPr>
            <w:r w:rsidRPr="00387929">
              <w:rPr>
                <w:rFonts w:eastAsia="Times New Roman" w:cs="Calibri"/>
                <w:b/>
                <w:bCs/>
              </w:rPr>
              <w:t>28.350,00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B61435"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3209C7" w14:textId="77777777" w:rsidR="006C112D" w:rsidRPr="00387929" w:rsidRDefault="006C112D" w:rsidP="00BC32D2">
            <w:pPr>
              <w:jc w:val="right"/>
              <w:rPr>
                <w:rFonts w:eastAsia="Times New Roman" w:cs="Calibri"/>
                <w:b/>
                <w:bCs/>
              </w:rPr>
            </w:pPr>
            <w:r w:rsidRPr="00387929">
              <w:rPr>
                <w:rFonts w:eastAsia="Times New Roman" w:cs="Calibri"/>
                <w:b/>
                <w:bCs/>
              </w:rPr>
              <w:t>28.350,00</w:t>
            </w:r>
          </w:p>
        </w:tc>
      </w:tr>
    </w:tbl>
    <w:p w14:paraId="4AA7C07B"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 xml:space="preserve">Sufinanciranje Osnovne katoličke škole u Požegi - </w:t>
      </w:r>
      <w:r w:rsidRPr="00387929">
        <w:rPr>
          <w:rFonts w:ascii="Calibri" w:eastAsia="Times New Roman" w:hAnsi="Calibri" w:cs="Calibri"/>
          <w:bCs/>
        </w:rPr>
        <w:t>odnosi se na nabavu radnih bilježnica, projekt Festival matematike i sufinanciranje rada asistenta sa djecom s poteškoćama za 1 učenika.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701"/>
        <w:gridCol w:w="851"/>
        <w:gridCol w:w="1134"/>
        <w:gridCol w:w="1134"/>
        <w:gridCol w:w="1134"/>
        <w:gridCol w:w="1280"/>
      </w:tblGrid>
      <w:tr w:rsidR="006C112D" w:rsidRPr="00387929" w14:paraId="4781943E" w14:textId="77777777" w:rsidTr="00BC32D2">
        <w:trPr>
          <w:trHeight w:val="697"/>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209008A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0A98E1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3BCFFD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4B0B69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A5ADCD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AD6C6E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0C983DA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1E52289B" w14:textId="77777777" w:rsidTr="00BC32D2">
        <w:trPr>
          <w:trHeight w:val="643"/>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5120FC4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kupljenih paketa radnih bilježnica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97BA70E"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Olakšati roditeljima nabavu materijala potrebnog za redovno školovanje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7C4ADD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6F4CC36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316</w:t>
            </w:r>
          </w:p>
        </w:tc>
        <w:tc>
          <w:tcPr>
            <w:tcW w:w="1134" w:type="dxa"/>
            <w:tcBorders>
              <w:top w:val="single" w:sz="4" w:space="0" w:color="00000A"/>
              <w:left w:val="single" w:sz="4" w:space="0" w:color="00000A"/>
              <w:bottom w:val="single" w:sz="4" w:space="0" w:color="00000A"/>
              <w:right w:val="single" w:sz="4" w:space="0" w:color="00000A"/>
            </w:tcBorders>
            <w:vAlign w:val="center"/>
          </w:tcPr>
          <w:p w14:paraId="6EF215A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328</w:t>
            </w:r>
          </w:p>
        </w:tc>
        <w:tc>
          <w:tcPr>
            <w:tcW w:w="1134" w:type="dxa"/>
            <w:tcBorders>
              <w:top w:val="single" w:sz="4" w:space="0" w:color="00000A"/>
              <w:left w:val="single" w:sz="4" w:space="0" w:color="00000A"/>
              <w:bottom w:val="single" w:sz="4" w:space="0" w:color="00000A"/>
              <w:right w:val="single" w:sz="4" w:space="0" w:color="00000A"/>
            </w:tcBorders>
            <w:vAlign w:val="center"/>
          </w:tcPr>
          <w:p w14:paraId="58354E4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008026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328</w:t>
            </w:r>
          </w:p>
        </w:tc>
      </w:tr>
      <w:tr w:rsidR="006C112D" w:rsidRPr="00387929" w14:paraId="14F66BD7" w14:textId="77777777" w:rsidTr="00BC32D2">
        <w:trPr>
          <w:trHeight w:val="643"/>
          <w:jc w:val="center"/>
        </w:trPr>
        <w:tc>
          <w:tcPr>
            <w:tcW w:w="1838" w:type="dxa"/>
            <w:tcBorders>
              <w:top w:val="single" w:sz="4" w:space="0" w:color="00000A"/>
              <w:left w:val="single" w:sz="4" w:space="0" w:color="00000A"/>
              <w:bottom w:val="single" w:sz="4" w:space="0" w:color="00000A"/>
              <w:right w:val="single" w:sz="4" w:space="0" w:color="00000A"/>
            </w:tcBorders>
            <w:vAlign w:val="center"/>
          </w:tcPr>
          <w:p w14:paraId="50EC7256"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Broj održanih manifestacija </w:t>
            </w:r>
          </w:p>
        </w:tc>
        <w:tc>
          <w:tcPr>
            <w:tcW w:w="1701" w:type="dxa"/>
            <w:tcBorders>
              <w:top w:val="single" w:sz="4" w:space="0" w:color="00000A"/>
              <w:left w:val="single" w:sz="4" w:space="0" w:color="00000A"/>
              <w:bottom w:val="single" w:sz="4" w:space="0" w:color="00000A"/>
              <w:right w:val="single" w:sz="4" w:space="0" w:color="00000A"/>
            </w:tcBorders>
            <w:vAlign w:val="center"/>
          </w:tcPr>
          <w:p w14:paraId="19EB37A5"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Održati Festival matematike u Požegi</w:t>
            </w:r>
          </w:p>
        </w:tc>
        <w:tc>
          <w:tcPr>
            <w:tcW w:w="851" w:type="dxa"/>
            <w:tcBorders>
              <w:top w:val="single" w:sz="4" w:space="0" w:color="00000A"/>
              <w:left w:val="single" w:sz="4" w:space="0" w:color="00000A"/>
              <w:bottom w:val="single" w:sz="4" w:space="0" w:color="00000A"/>
              <w:right w:val="single" w:sz="4" w:space="0" w:color="00000A"/>
            </w:tcBorders>
            <w:vAlign w:val="center"/>
          </w:tcPr>
          <w:p w14:paraId="6FC265B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0FC5273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97DA3F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0408562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4EDD258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r w:rsidR="006C112D" w:rsidRPr="00387929" w14:paraId="40AB8918" w14:textId="77777777" w:rsidTr="00BC32D2">
        <w:trPr>
          <w:trHeight w:val="643"/>
          <w:jc w:val="center"/>
        </w:trPr>
        <w:tc>
          <w:tcPr>
            <w:tcW w:w="1838" w:type="dxa"/>
            <w:tcBorders>
              <w:top w:val="single" w:sz="4" w:space="0" w:color="00000A"/>
              <w:left w:val="single" w:sz="4" w:space="0" w:color="00000A"/>
              <w:bottom w:val="single" w:sz="4" w:space="0" w:color="00000A"/>
              <w:right w:val="single" w:sz="4" w:space="0" w:color="00000A"/>
            </w:tcBorders>
          </w:tcPr>
          <w:p w14:paraId="4C93D3D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Osobe obuhvaćene projektima socijalne inkluzije Petica za dvoje – VIII faza </w:t>
            </w:r>
          </w:p>
        </w:tc>
        <w:tc>
          <w:tcPr>
            <w:tcW w:w="1701" w:type="dxa"/>
            <w:tcBorders>
              <w:top w:val="single" w:sz="4" w:space="0" w:color="00000A"/>
              <w:left w:val="single" w:sz="4" w:space="0" w:color="00000A"/>
              <w:bottom w:val="single" w:sz="4" w:space="0" w:color="00000A"/>
              <w:right w:val="single" w:sz="4" w:space="0" w:color="00000A"/>
            </w:tcBorders>
          </w:tcPr>
          <w:p w14:paraId="5E33F7C3"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Broj osoba obuhvaćenih projektima socijalne inkluzije </w:t>
            </w:r>
          </w:p>
        </w:tc>
        <w:tc>
          <w:tcPr>
            <w:tcW w:w="851" w:type="dxa"/>
            <w:tcBorders>
              <w:top w:val="single" w:sz="4" w:space="0" w:color="00000A"/>
              <w:left w:val="single" w:sz="4" w:space="0" w:color="00000A"/>
              <w:bottom w:val="single" w:sz="4" w:space="0" w:color="00000A"/>
              <w:right w:val="single" w:sz="4" w:space="0" w:color="00000A"/>
            </w:tcBorders>
            <w:vAlign w:val="center"/>
          </w:tcPr>
          <w:p w14:paraId="0AB4E74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591A71A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6686F71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62C2555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5450F3F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0FB73311"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SUFINANCIRANJE GLAZBENE ŠKOLE POŽEGA</w:t>
      </w:r>
    </w:p>
    <w:p w14:paraId="022EC262"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Ciljevi ovog programa su zadovoljenje javnih potreba u obrazovanju, pomoć obrazovnim ustanovama u poboljšanju uvjeta rada, poticanje nadarenih učenika, zadovoljavanje kulturnih potreba stanovnika na području grada Požege te održavanje postignutih standarda kulturnih aktivnosti.</w:t>
      </w:r>
    </w:p>
    <w:p w14:paraId="56E3EDB6"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01233D3C" w14:textId="77777777" w:rsidR="006C112D" w:rsidRPr="00387929" w:rsidRDefault="006C112D" w:rsidP="006C112D">
      <w:pPr>
        <w:pStyle w:val="Odlomakpopisa"/>
        <w:numPr>
          <w:ilvl w:val="0"/>
          <w:numId w:val="37"/>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3FF0D04F" w14:textId="77777777" w:rsidR="006C112D" w:rsidRPr="00387929" w:rsidRDefault="006C112D" w:rsidP="006C112D">
      <w:pPr>
        <w:pStyle w:val="Odlomakpopisa"/>
        <w:numPr>
          <w:ilvl w:val="0"/>
          <w:numId w:val="37"/>
        </w:numPr>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proračunu (Narodne novine, broj: 144/21.), </w:t>
      </w:r>
    </w:p>
    <w:p w14:paraId="1474324E" w14:textId="77777777" w:rsidR="006C112D" w:rsidRPr="00387929" w:rsidRDefault="006C112D" w:rsidP="006C112D">
      <w:pPr>
        <w:pStyle w:val="Odlomakpopisa"/>
        <w:numPr>
          <w:ilvl w:val="0"/>
          <w:numId w:val="37"/>
        </w:numPr>
        <w:spacing w:after="0" w:line="240" w:lineRule="auto"/>
        <w:jc w:val="both"/>
        <w:rPr>
          <w:rFonts w:ascii="Calibri" w:eastAsia="Times New Roman" w:hAnsi="Calibri" w:cs="Calibri"/>
          <w:bCs/>
        </w:rPr>
      </w:pPr>
      <w:r w:rsidRPr="00387929">
        <w:rPr>
          <w:rFonts w:ascii="Calibri" w:eastAsia="Times New Roman" w:hAnsi="Calibri" w:cs="Calibri"/>
          <w:bCs/>
        </w:rPr>
        <w:t>Zakon o odgoju i obrazovanju u osnovnoj i srednjoj školi (Narodne novine, broj: 87/08., 86/09., 92/10., 105/10., 90/11., 5/12., 16/12., 86/12., 126/12., 94/13., 152/14., 07/17., 68/18., 98/19., 64/20., 151/22., 155/23. i 156/23.) i</w:t>
      </w:r>
    </w:p>
    <w:p w14:paraId="48BAA3D7" w14:textId="77777777" w:rsidR="006C112D" w:rsidRPr="00387929" w:rsidRDefault="006C112D" w:rsidP="006C112D">
      <w:pPr>
        <w:pStyle w:val="Odlomakpopisa"/>
        <w:numPr>
          <w:ilvl w:val="0"/>
          <w:numId w:val="37"/>
        </w:numPr>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B06D52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B2C5037" w14:textId="77777777" w:rsidR="006C112D" w:rsidRPr="00387929" w:rsidRDefault="006C112D" w:rsidP="00BC32D2">
            <w:pPr>
              <w:rPr>
                <w:rFonts w:eastAsia="Times New Roman" w:cs="Calibri"/>
                <w:b/>
                <w:bCs/>
              </w:rPr>
            </w:pPr>
            <w:r w:rsidRPr="00387929">
              <w:rPr>
                <w:rFonts w:eastAsia="Times New Roman" w:cs="Calibri"/>
                <w:b/>
                <w:bCs/>
              </w:rPr>
              <w:t>PROGRAM 8006 SUFINANCIRANJE GLAZBENE ŠKOLE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0E110B"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CB09C46"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681BFF"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76A25FD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02B6ED7" w14:textId="77777777" w:rsidR="006C112D" w:rsidRPr="00387929" w:rsidRDefault="006C112D" w:rsidP="00BC32D2">
            <w:pPr>
              <w:rPr>
                <w:rFonts w:eastAsia="Times New Roman" w:cs="Calibri"/>
              </w:rPr>
            </w:pPr>
            <w:r w:rsidRPr="00387929">
              <w:rPr>
                <w:rFonts w:eastAsia="Times New Roman" w:cs="Calibri"/>
              </w:rPr>
              <w:t>Tekući projekt T800001 GLAZBENA ŠKOLA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3D4800C0" w14:textId="77777777" w:rsidR="006C112D" w:rsidRPr="00387929" w:rsidRDefault="006C112D" w:rsidP="00BC32D2">
            <w:pPr>
              <w:jc w:val="right"/>
              <w:rPr>
                <w:rFonts w:eastAsia="Times New Roman" w:cs="Calibri"/>
              </w:rPr>
            </w:pPr>
            <w:r w:rsidRPr="00387929">
              <w:rPr>
                <w:rFonts w:eastAsia="Times New Roman" w:cs="Calibri"/>
              </w:rPr>
              <w:t>13.150,00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51AD01"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E66BE60" w14:textId="77777777" w:rsidR="006C112D" w:rsidRPr="00387929" w:rsidRDefault="006C112D" w:rsidP="00BC32D2">
            <w:pPr>
              <w:jc w:val="right"/>
              <w:rPr>
                <w:rFonts w:eastAsia="Times New Roman" w:cs="Calibri"/>
              </w:rPr>
            </w:pPr>
            <w:r w:rsidRPr="00387929">
              <w:rPr>
                <w:rFonts w:eastAsia="Times New Roman" w:cs="Calibri"/>
              </w:rPr>
              <w:t>13.150,00</w:t>
            </w:r>
          </w:p>
        </w:tc>
      </w:tr>
      <w:tr w:rsidR="006C112D" w:rsidRPr="00387929" w14:paraId="30A4174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E4465D8"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103F11A" w14:textId="77777777" w:rsidR="006C112D" w:rsidRPr="00387929" w:rsidRDefault="006C112D" w:rsidP="00BC32D2">
            <w:pPr>
              <w:jc w:val="right"/>
              <w:rPr>
                <w:rFonts w:eastAsia="Times New Roman" w:cs="Calibri"/>
                <w:b/>
                <w:bCs/>
              </w:rPr>
            </w:pPr>
            <w:r w:rsidRPr="00387929">
              <w:rPr>
                <w:rFonts w:eastAsia="Times New Roman" w:cs="Calibri"/>
                <w:b/>
                <w:bCs/>
              </w:rPr>
              <w:t>13.150,00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453FEB"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B21388" w14:textId="77777777" w:rsidR="006C112D" w:rsidRPr="00387929" w:rsidRDefault="006C112D" w:rsidP="00BC32D2">
            <w:pPr>
              <w:jc w:val="right"/>
              <w:rPr>
                <w:rFonts w:eastAsia="Times New Roman" w:cs="Calibri"/>
                <w:b/>
                <w:bCs/>
              </w:rPr>
            </w:pPr>
            <w:r w:rsidRPr="00387929">
              <w:rPr>
                <w:rFonts w:eastAsia="Times New Roman" w:cs="Calibri"/>
                <w:b/>
                <w:bCs/>
              </w:rPr>
              <w:t>13.150,00</w:t>
            </w:r>
          </w:p>
        </w:tc>
      </w:tr>
    </w:tbl>
    <w:p w14:paraId="221EEF71"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Glazbena škola Požega</w:t>
      </w:r>
      <w:r w:rsidRPr="00387929">
        <w:rPr>
          <w:rFonts w:ascii="Calibri" w:eastAsia="Times New Roman" w:hAnsi="Calibri" w:cs="Calibri"/>
          <w:bCs/>
        </w:rPr>
        <w:t xml:space="preserve"> - odnosi se na sufinanciranje projekta Poticanje izvrsnosti kojim su obuhvaćeni nagrađeni učenici Glazbene škole Požega u iznosu 1.250,00 EUR i na sufinanciranje koncerta u prigodi 55 godina postojanja u iznosu 11.900,00 EUR.</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9"/>
        <w:gridCol w:w="2130"/>
        <w:gridCol w:w="851"/>
        <w:gridCol w:w="1134"/>
        <w:gridCol w:w="1134"/>
        <w:gridCol w:w="1134"/>
        <w:gridCol w:w="1280"/>
      </w:tblGrid>
      <w:tr w:rsidR="006C112D" w:rsidRPr="00387929" w14:paraId="1E32D808" w14:textId="77777777" w:rsidTr="00BC32D2">
        <w:trPr>
          <w:trHeight w:val="697"/>
          <w:jc w:val="center"/>
        </w:trPr>
        <w:tc>
          <w:tcPr>
            <w:tcW w:w="1409" w:type="dxa"/>
            <w:tcBorders>
              <w:top w:val="single" w:sz="4" w:space="0" w:color="00000A"/>
              <w:left w:val="single" w:sz="4" w:space="0" w:color="00000A"/>
              <w:bottom w:val="single" w:sz="4" w:space="0" w:color="00000A"/>
              <w:right w:val="single" w:sz="4" w:space="0" w:color="00000A"/>
            </w:tcBorders>
            <w:vAlign w:val="center"/>
            <w:hideMark/>
          </w:tcPr>
          <w:p w14:paraId="17D48F4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0" w:type="dxa"/>
            <w:tcBorders>
              <w:top w:val="single" w:sz="4" w:space="0" w:color="00000A"/>
              <w:left w:val="single" w:sz="4" w:space="0" w:color="00000A"/>
              <w:bottom w:val="single" w:sz="4" w:space="0" w:color="00000A"/>
              <w:right w:val="single" w:sz="4" w:space="0" w:color="00000A"/>
            </w:tcBorders>
            <w:vAlign w:val="center"/>
            <w:hideMark/>
          </w:tcPr>
          <w:p w14:paraId="508A613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7C0C94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9F5C4F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492F9D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587CEC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2615679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1D6186BA" w14:textId="77777777" w:rsidTr="00BC32D2">
        <w:trPr>
          <w:trHeight w:val="356"/>
          <w:jc w:val="center"/>
        </w:trPr>
        <w:tc>
          <w:tcPr>
            <w:tcW w:w="1409" w:type="dxa"/>
            <w:tcBorders>
              <w:top w:val="single" w:sz="4" w:space="0" w:color="00000A"/>
              <w:left w:val="single" w:sz="4" w:space="0" w:color="00000A"/>
              <w:bottom w:val="single" w:sz="4" w:space="0" w:color="00000A"/>
              <w:right w:val="single" w:sz="4" w:space="0" w:color="00000A"/>
            </w:tcBorders>
            <w:vAlign w:val="center"/>
            <w:hideMark/>
          </w:tcPr>
          <w:p w14:paraId="1F9660C8"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nagrađene djece</w:t>
            </w:r>
          </w:p>
        </w:tc>
        <w:tc>
          <w:tcPr>
            <w:tcW w:w="2130" w:type="dxa"/>
            <w:tcBorders>
              <w:top w:val="single" w:sz="4" w:space="0" w:color="00000A"/>
              <w:left w:val="single" w:sz="4" w:space="0" w:color="00000A"/>
              <w:bottom w:val="single" w:sz="4" w:space="0" w:color="00000A"/>
              <w:right w:val="single" w:sz="4" w:space="0" w:color="00000A"/>
            </w:tcBorders>
            <w:vAlign w:val="center"/>
            <w:hideMark/>
          </w:tcPr>
          <w:p w14:paraId="670BA322"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Projekt Poticanje izvrsnosti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47E3E5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A29AA0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6B6BB68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1E45AAB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71B3E4E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5</w:t>
            </w:r>
          </w:p>
        </w:tc>
      </w:tr>
      <w:tr w:rsidR="006C112D" w:rsidRPr="00387929" w14:paraId="504EE63E" w14:textId="77777777" w:rsidTr="00BC32D2">
        <w:trPr>
          <w:trHeight w:val="356"/>
          <w:jc w:val="center"/>
        </w:trPr>
        <w:tc>
          <w:tcPr>
            <w:tcW w:w="1409" w:type="dxa"/>
            <w:tcBorders>
              <w:top w:val="single" w:sz="4" w:space="0" w:color="00000A"/>
              <w:left w:val="single" w:sz="4" w:space="0" w:color="00000A"/>
              <w:bottom w:val="single" w:sz="4" w:space="0" w:color="00000A"/>
              <w:right w:val="single" w:sz="4" w:space="0" w:color="00000A"/>
            </w:tcBorders>
            <w:vAlign w:val="center"/>
          </w:tcPr>
          <w:p w14:paraId="417A5D85"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održanih manifestacija</w:t>
            </w:r>
          </w:p>
        </w:tc>
        <w:tc>
          <w:tcPr>
            <w:tcW w:w="2130" w:type="dxa"/>
            <w:tcBorders>
              <w:top w:val="single" w:sz="4" w:space="0" w:color="00000A"/>
              <w:left w:val="single" w:sz="4" w:space="0" w:color="00000A"/>
              <w:bottom w:val="single" w:sz="4" w:space="0" w:color="00000A"/>
              <w:right w:val="single" w:sz="4" w:space="0" w:color="00000A"/>
            </w:tcBorders>
            <w:vAlign w:val="center"/>
          </w:tcPr>
          <w:p w14:paraId="0E6289E4"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Održati koncert u prigodi 55 godina postojanja</w:t>
            </w:r>
          </w:p>
        </w:tc>
        <w:tc>
          <w:tcPr>
            <w:tcW w:w="851" w:type="dxa"/>
            <w:tcBorders>
              <w:top w:val="single" w:sz="4" w:space="0" w:color="00000A"/>
              <w:left w:val="single" w:sz="4" w:space="0" w:color="00000A"/>
              <w:bottom w:val="single" w:sz="4" w:space="0" w:color="00000A"/>
              <w:right w:val="single" w:sz="4" w:space="0" w:color="00000A"/>
            </w:tcBorders>
            <w:vAlign w:val="center"/>
          </w:tcPr>
          <w:p w14:paraId="7550A9B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328CEDE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638EEDB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7D424D8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73A65D1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18713530"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MEDNI DANI</w:t>
      </w:r>
    </w:p>
    <w:p w14:paraId="4A123A38"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Ovaj program ima cilj promicanje meda lokalnih proizvođača, povećanje unosa meda u prehrani djece, podizanje razine znanja o važnosti meda kao sastavnog dijela pravilne i nutritivno povoljnije prehrane te educiranje učenika o važnosti pčelarstva za sveukupnu poljoprivrednu proizvodnju i biološku raznolikost.</w:t>
      </w:r>
    </w:p>
    <w:p w14:paraId="385050A2"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7C322BF7" w14:textId="77777777" w:rsidR="006C112D" w:rsidRPr="00387929" w:rsidRDefault="006C112D" w:rsidP="006C112D">
      <w:pPr>
        <w:pStyle w:val="Odlomakpopisa"/>
        <w:numPr>
          <w:ilvl w:val="0"/>
          <w:numId w:val="38"/>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2BCDB01F" w14:textId="77777777" w:rsidR="006C112D" w:rsidRPr="00387929" w:rsidRDefault="006C112D" w:rsidP="006C112D">
      <w:pPr>
        <w:pStyle w:val="Odlomakpopisa"/>
        <w:numPr>
          <w:ilvl w:val="0"/>
          <w:numId w:val="38"/>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proračunu (Narodne novine, broj: 144/21.),</w:t>
      </w:r>
    </w:p>
    <w:p w14:paraId="0CEA65D0" w14:textId="77777777" w:rsidR="006C112D" w:rsidRPr="00387929" w:rsidRDefault="006C112D" w:rsidP="006C112D">
      <w:pPr>
        <w:pStyle w:val="Odlomakpopisa"/>
        <w:numPr>
          <w:ilvl w:val="0"/>
          <w:numId w:val="38"/>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odgoju i obrazovanju u osnovnoj i srednjoj školi (Narodne novine, broj: 87/08., 86/09., 92/10., 105/10., 90/11., 5/12., 16/12., 86/12., 126/12., 94/13., 152/14., 07/17., 68/18., 98/19., 64/20., 151/22., 155/23. i 156/23.), </w:t>
      </w:r>
    </w:p>
    <w:p w14:paraId="17509A28" w14:textId="77777777" w:rsidR="006C112D" w:rsidRPr="00387929" w:rsidRDefault="006C112D" w:rsidP="006C112D">
      <w:pPr>
        <w:pStyle w:val="Odlomakpopisa"/>
        <w:numPr>
          <w:ilvl w:val="0"/>
          <w:numId w:val="38"/>
        </w:numPr>
        <w:spacing w:after="0" w:line="240" w:lineRule="auto"/>
        <w:jc w:val="both"/>
        <w:rPr>
          <w:rFonts w:ascii="Calibri" w:eastAsia="Times New Roman" w:hAnsi="Calibri" w:cs="Calibri"/>
          <w:bCs/>
        </w:rPr>
      </w:pPr>
      <w:r w:rsidRPr="00387929">
        <w:rPr>
          <w:rFonts w:ascii="Calibri" w:eastAsia="Times New Roman" w:hAnsi="Calibri" w:cs="Calibri"/>
          <w:bCs/>
        </w:rPr>
        <w:t>Zakon o ustanovama (Narodne novine, broj: 76/93., 29/97., 47/99., 35/08., 127/19. i 151/22.) i</w:t>
      </w:r>
    </w:p>
    <w:p w14:paraId="0A36AFD9" w14:textId="77777777" w:rsidR="006C112D" w:rsidRPr="00387929" w:rsidRDefault="006C112D" w:rsidP="006C112D">
      <w:pPr>
        <w:pStyle w:val="Odlomakpopisa"/>
        <w:numPr>
          <w:ilvl w:val="0"/>
          <w:numId w:val="38"/>
        </w:numPr>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B22F7F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F04DDF6" w14:textId="77777777" w:rsidR="006C112D" w:rsidRPr="00387929" w:rsidRDefault="006C112D" w:rsidP="00BC32D2">
            <w:pPr>
              <w:rPr>
                <w:rFonts w:eastAsia="Times New Roman" w:cs="Calibri"/>
                <w:b/>
                <w:bCs/>
              </w:rPr>
            </w:pPr>
            <w:r w:rsidRPr="00387929">
              <w:rPr>
                <w:rFonts w:eastAsia="Times New Roman" w:cs="Calibri"/>
                <w:b/>
                <w:bCs/>
              </w:rPr>
              <w:t>PROGRAM 8011 PROJEKT MEDNI DANI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C4272C"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81F7FC1"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74CE81"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36AB118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78F950C" w14:textId="77777777" w:rsidR="006C112D" w:rsidRPr="00387929" w:rsidRDefault="006C112D" w:rsidP="00BC32D2">
            <w:pPr>
              <w:rPr>
                <w:rFonts w:eastAsia="Times New Roman" w:cs="Calibri"/>
              </w:rPr>
            </w:pPr>
            <w:r w:rsidRPr="00387929">
              <w:rPr>
                <w:rFonts w:eastAsia="Times New Roman" w:cs="Calibri"/>
              </w:rPr>
              <w:t xml:space="preserve">Aktivnost A801101 PROJEKT MEDNI DANI </w:t>
            </w:r>
          </w:p>
        </w:tc>
        <w:tc>
          <w:tcPr>
            <w:tcW w:w="1701" w:type="dxa"/>
            <w:tcBorders>
              <w:top w:val="single" w:sz="4" w:space="0" w:color="auto"/>
              <w:left w:val="single" w:sz="4" w:space="0" w:color="auto"/>
              <w:bottom w:val="single" w:sz="4" w:space="0" w:color="auto"/>
              <w:right w:val="single" w:sz="4" w:space="0" w:color="auto"/>
            </w:tcBorders>
            <w:noWrap/>
            <w:vAlign w:val="center"/>
          </w:tcPr>
          <w:p w14:paraId="3A55D0CA" w14:textId="77777777" w:rsidR="006C112D" w:rsidRPr="00387929" w:rsidRDefault="006C112D" w:rsidP="00BC32D2">
            <w:pPr>
              <w:jc w:val="right"/>
              <w:rPr>
                <w:rFonts w:eastAsia="Times New Roman" w:cs="Calibri"/>
              </w:rPr>
            </w:pPr>
            <w:r w:rsidRPr="00387929">
              <w:rPr>
                <w:rFonts w:eastAsia="Times New Roman" w:cs="Calibri"/>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937B0A6"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808CEC" w14:textId="77777777" w:rsidR="006C112D" w:rsidRPr="00387929" w:rsidRDefault="006C112D" w:rsidP="00BC32D2">
            <w:pPr>
              <w:jc w:val="right"/>
              <w:rPr>
                <w:rFonts w:eastAsia="Times New Roman" w:cs="Calibri"/>
              </w:rPr>
            </w:pPr>
            <w:r w:rsidRPr="00387929">
              <w:rPr>
                <w:rFonts w:eastAsia="Times New Roman" w:cs="Calibri"/>
              </w:rPr>
              <w:t>800,00</w:t>
            </w:r>
          </w:p>
        </w:tc>
      </w:tr>
      <w:tr w:rsidR="006C112D" w:rsidRPr="00387929" w14:paraId="1A3DF9A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5BCD2391"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7DA473E" w14:textId="77777777" w:rsidR="006C112D" w:rsidRPr="00387929" w:rsidRDefault="006C112D" w:rsidP="00BC32D2">
            <w:pPr>
              <w:jc w:val="right"/>
              <w:rPr>
                <w:rFonts w:eastAsia="Times New Roman" w:cs="Calibri"/>
                <w:b/>
                <w:bCs/>
              </w:rPr>
            </w:pPr>
            <w:r w:rsidRPr="00387929">
              <w:rPr>
                <w:rFonts w:eastAsia="Times New Roman" w:cs="Calibri"/>
                <w:b/>
                <w:bCs/>
              </w:rPr>
              <w:t>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EBFFFF"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C8B7BF" w14:textId="77777777" w:rsidR="006C112D" w:rsidRPr="00387929" w:rsidRDefault="006C112D" w:rsidP="00BC32D2">
            <w:pPr>
              <w:jc w:val="right"/>
              <w:rPr>
                <w:rFonts w:eastAsia="Times New Roman" w:cs="Calibri"/>
                <w:b/>
                <w:bCs/>
              </w:rPr>
            </w:pPr>
            <w:r w:rsidRPr="00387929">
              <w:rPr>
                <w:rFonts w:eastAsia="Times New Roman" w:cs="Calibri"/>
                <w:b/>
                <w:bCs/>
              </w:rPr>
              <w:t>800,00</w:t>
            </w:r>
          </w:p>
        </w:tc>
      </w:tr>
    </w:tbl>
    <w:p w14:paraId="569E1D6E"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Projekt medni dani</w:t>
      </w:r>
      <w:r w:rsidRPr="00387929">
        <w:rPr>
          <w:rFonts w:ascii="Calibri" w:eastAsia="Times New Roman" w:hAnsi="Calibri" w:cs="Calibri"/>
          <w:bCs/>
        </w:rPr>
        <w:t xml:space="preserve"> – odnosi se na trošak kupnje meda od lokalnih proizvođača za učenike 1. razreda osnovnih škola kojima je Grad Požega osnivač, koji financira APPRRR putem projekta Školski medni dan.</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5"/>
        <w:gridCol w:w="1984"/>
        <w:gridCol w:w="851"/>
        <w:gridCol w:w="1134"/>
        <w:gridCol w:w="1134"/>
        <w:gridCol w:w="1134"/>
        <w:gridCol w:w="1280"/>
      </w:tblGrid>
      <w:tr w:rsidR="006C112D" w:rsidRPr="00387929" w14:paraId="77C927A1" w14:textId="77777777" w:rsidTr="00BC32D2">
        <w:trPr>
          <w:trHeight w:val="697"/>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0ADBE88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174DF5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BA89A9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E4077F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A470D2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2D17E5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59E9C22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727BD149" w14:textId="77777777" w:rsidTr="00BC32D2">
        <w:trPr>
          <w:trHeight w:val="643"/>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7B023BCD"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djece prvih razreda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FBD3278"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U ranoj fazi razviti svijest djece o kvalitetnoj prehrani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845D6F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A54DCD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174</w:t>
            </w:r>
          </w:p>
        </w:tc>
        <w:tc>
          <w:tcPr>
            <w:tcW w:w="1134" w:type="dxa"/>
            <w:tcBorders>
              <w:top w:val="single" w:sz="4" w:space="0" w:color="00000A"/>
              <w:left w:val="single" w:sz="4" w:space="0" w:color="00000A"/>
              <w:bottom w:val="single" w:sz="4" w:space="0" w:color="00000A"/>
              <w:right w:val="single" w:sz="4" w:space="0" w:color="00000A"/>
            </w:tcBorders>
            <w:vAlign w:val="center"/>
          </w:tcPr>
          <w:p w14:paraId="54A8B11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174</w:t>
            </w:r>
          </w:p>
        </w:tc>
        <w:tc>
          <w:tcPr>
            <w:tcW w:w="1134" w:type="dxa"/>
            <w:tcBorders>
              <w:top w:val="single" w:sz="4" w:space="0" w:color="00000A"/>
              <w:left w:val="single" w:sz="4" w:space="0" w:color="00000A"/>
              <w:bottom w:val="single" w:sz="4" w:space="0" w:color="00000A"/>
              <w:right w:val="single" w:sz="4" w:space="0" w:color="00000A"/>
            </w:tcBorders>
            <w:vAlign w:val="center"/>
          </w:tcPr>
          <w:p w14:paraId="669DC34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4D59361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174</w:t>
            </w:r>
          </w:p>
        </w:tc>
      </w:tr>
      <w:tr w:rsidR="006C112D" w:rsidRPr="00387929" w14:paraId="0039B5F8" w14:textId="77777777" w:rsidTr="00BC32D2">
        <w:trPr>
          <w:trHeight w:val="643"/>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1318D6A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Broj medara uključenih u projekt </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3AF0A01C"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Uključiti lokalne proizvođače kvalitetnog meda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C3B364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69E0F0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8</w:t>
            </w:r>
          </w:p>
        </w:tc>
        <w:tc>
          <w:tcPr>
            <w:tcW w:w="1134" w:type="dxa"/>
            <w:tcBorders>
              <w:top w:val="single" w:sz="4" w:space="0" w:color="00000A"/>
              <w:left w:val="single" w:sz="4" w:space="0" w:color="00000A"/>
              <w:bottom w:val="single" w:sz="4" w:space="0" w:color="00000A"/>
              <w:right w:val="single" w:sz="4" w:space="0" w:color="00000A"/>
            </w:tcBorders>
            <w:vAlign w:val="center"/>
          </w:tcPr>
          <w:p w14:paraId="38B3FD4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7</w:t>
            </w:r>
          </w:p>
        </w:tc>
        <w:tc>
          <w:tcPr>
            <w:tcW w:w="1134" w:type="dxa"/>
            <w:tcBorders>
              <w:top w:val="single" w:sz="4" w:space="0" w:color="00000A"/>
              <w:left w:val="single" w:sz="4" w:space="0" w:color="00000A"/>
              <w:bottom w:val="single" w:sz="4" w:space="0" w:color="00000A"/>
              <w:right w:val="single" w:sz="4" w:space="0" w:color="00000A"/>
            </w:tcBorders>
            <w:vAlign w:val="center"/>
          </w:tcPr>
          <w:p w14:paraId="6C075B6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714BB3B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7</w:t>
            </w:r>
          </w:p>
        </w:tc>
      </w:tr>
    </w:tbl>
    <w:p w14:paraId="410699C6"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PREVENCIJA I PROMOCIJA ORALNOG ZDRAVLJA</w:t>
      </w:r>
    </w:p>
    <w:p w14:paraId="354620FD" w14:textId="77777777" w:rsidR="006C112D" w:rsidRPr="00387929" w:rsidRDefault="006C112D" w:rsidP="006C112D">
      <w:pPr>
        <w:spacing w:after="240"/>
        <w:ind w:firstLine="708"/>
        <w:jc w:val="both"/>
        <w:rPr>
          <w:rFonts w:ascii="Calibri" w:eastAsia="Times New Roman" w:hAnsi="Calibri" w:cs="Calibri"/>
          <w:bCs/>
        </w:rPr>
      </w:pPr>
      <w:r w:rsidRPr="00387929">
        <w:rPr>
          <w:rFonts w:ascii="Calibri" w:eastAsia="Times New Roman" w:hAnsi="Calibri" w:cs="Calibri"/>
          <w:bCs/>
        </w:rPr>
        <w:t>Programom Prevencija i promocija oralnog zdravlja kroz tekući projekt Zdravozubci provodi se prevencija i promocija oralnog zdravlja prvoškolaca Požeško-slavonske županije.</w:t>
      </w:r>
    </w:p>
    <w:p w14:paraId="5E6C6CE4"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009A3EA6" w14:textId="77777777" w:rsidR="006C112D" w:rsidRPr="00387929" w:rsidRDefault="006C112D" w:rsidP="006C112D">
      <w:pPr>
        <w:pStyle w:val="Odlomakpopisa"/>
        <w:numPr>
          <w:ilvl w:val="0"/>
          <w:numId w:val="39"/>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38621549" w14:textId="77777777" w:rsidR="006C112D" w:rsidRPr="00387929" w:rsidRDefault="006C112D" w:rsidP="006C112D">
      <w:pPr>
        <w:pStyle w:val="Odlomakpopisa"/>
        <w:numPr>
          <w:ilvl w:val="0"/>
          <w:numId w:val="39"/>
        </w:numPr>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proračunu (Narodne novine, broj: 144/21.) </w:t>
      </w:r>
    </w:p>
    <w:p w14:paraId="25D76717" w14:textId="77777777" w:rsidR="006C112D" w:rsidRPr="00387929" w:rsidRDefault="006C112D" w:rsidP="006C112D">
      <w:pPr>
        <w:pStyle w:val="Odlomakpopisa"/>
        <w:numPr>
          <w:ilvl w:val="0"/>
          <w:numId w:val="39"/>
        </w:numPr>
        <w:spacing w:after="0" w:line="240" w:lineRule="auto"/>
        <w:jc w:val="both"/>
        <w:rPr>
          <w:rFonts w:ascii="Calibri" w:eastAsia="Times New Roman" w:hAnsi="Calibri" w:cs="Calibri"/>
          <w:bCs/>
        </w:rPr>
      </w:pPr>
      <w:r w:rsidRPr="00387929">
        <w:rPr>
          <w:rFonts w:ascii="Calibri" w:eastAsia="Times New Roman" w:hAnsi="Calibri" w:cs="Calibri"/>
          <w:bCs/>
        </w:rPr>
        <w:t>Zakon o odgoju i obrazovanju u osnovnoj i srednjoj školi (Narodne novine, broj: 87/08., 86/09., 92/10., 105/10., 90/11., 5/12., 16/12., 86/12., 126/12., 94/13., 152/14., 07/17., 68/18., 98/19., 64/20., 151/22., 155/23. i 156/23.) i</w:t>
      </w:r>
    </w:p>
    <w:p w14:paraId="539AACEE" w14:textId="77777777" w:rsidR="006C112D" w:rsidRPr="00387929" w:rsidRDefault="006C112D" w:rsidP="006C112D">
      <w:pPr>
        <w:pStyle w:val="Odlomakpopisa"/>
        <w:numPr>
          <w:ilvl w:val="0"/>
          <w:numId w:val="39"/>
        </w:numPr>
        <w:spacing w:after="240" w:line="240" w:lineRule="auto"/>
        <w:jc w:val="both"/>
        <w:rPr>
          <w:rFonts w:ascii="Calibri" w:eastAsia="Times New Roman" w:hAnsi="Calibri" w:cs="Calibri"/>
          <w:bCs/>
        </w:rPr>
      </w:pPr>
      <w:r w:rsidRPr="00387929">
        <w:rPr>
          <w:rFonts w:ascii="Calibri" w:eastAsia="Times New Roman" w:hAnsi="Calibri" w:cs="Calibri"/>
          <w:bCs/>
        </w:rPr>
        <w:t xml:space="preserve">Statut Grada Požege (Službene novine Grada Požege, broj: 2/21. i 11/22.). </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962781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FE8FC8D" w14:textId="77777777" w:rsidR="006C112D" w:rsidRPr="00387929" w:rsidRDefault="006C112D" w:rsidP="00BC32D2">
            <w:pPr>
              <w:contextualSpacing/>
              <w:rPr>
                <w:rFonts w:eastAsia="Times New Roman" w:cs="Calibri"/>
                <w:bCs/>
              </w:rPr>
            </w:pPr>
            <w:r w:rsidRPr="00387929">
              <w:rPr>
                <w:rFonts w:eastAsia="Times New Roman" w:cs="Calibri"/>
                <w:b/>
                <w:bCs/>
              </w:rPr>
              <w:t xml:space="preserve">PROGRAM 8014 </w:t>
            </w:r>
            <w:r w:rsidRPr="00387929">
              <w:rPr>
                <w:rFonts w:eastAsia="Times New Roman" w:cs="Calibri"/>
                <w:b/>
              </w:rPr>
              <w:t>PREVENCIJA I PROMOCIJA ORALNOG ZDRAVLJA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2DA21C"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B0F3CC"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485BAF7"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0C324282" w14:textId="77777777" w:rsidTr="00BC32D2">
        <w:trPr>
          <w:trHeight w:val="308"/>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1A6B6F8" w14:textId="77777777" w:rsidR="006C112D" w:rsidRPr="00387929" w:rsidRDefault="006C112D" w:rsidP="00BC32D2">
            <w:pPr>
              <w:rPr>
                <w:rFonts w:eastAsia="Times New Roman" w:cs="Calibri"/>
              </w:rPr>
            </w:pPr>
            <w:r w:rsidRPr="00387929">
              <w:rPr>
                <w:rFonts w:eastAsia="Times New Roman" w:cs="Calibri"/>
              </w:rPr>
              <w:t>Tekući projekt T801401 ZDRAVOZUBCI</w:t>
            </w:r>
          </w:p>
        </w:tc>
        <w:tc>
          <w:tcPr>
            <w:tcW w:w="1701" w:type="dxa"/>
            <w:tcBorders>
              <w:top w:val="single" w:sz="4" w:space="0" w:color="auto"/>
              <w:left w:val="single" w:sz="4" w:space="0" w:color="auto"/>
              <w:bottom w:val="single" w:sz="4" w:space="0" w:color="auto"/>
              <w:right w:val="single" w:sz="4" w:space="0" w:color="auto"/>
            </w:tcBorders>
            <w:noWrap/>
            <w:vAlign w:val="center"/>
          </w:tcPr>
          <w:p w14:paraId="63C6180A" w14:textId="77777777" w:rsidR="006C112D" w:rsidRPr="00387929" w:rsidRDefault="006C112D" w:rsidP="00BC32D2">
            <w:pPr>
              <w:jc w:val="right"/>
              <w:rPr>
                <w:rFonts w:eastAsia="Times New Roman" w:cs="Calibri"/>
              </w:rPr>
            </w:pPr>
            <w:r w:rsidRPr="00387929">
              <w:rPr>
                <w:rFonts w:eastAsia="Times New Roman" w:cs="Calibri"/>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1953091"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750AF6" w14:textId="77777777" w:rsidR="006C112D" w:rsidRPr="00387929" w:rsidRDefault="006C112D" w:rsidP="00BC32D2">
            <w:pPr>
              <w:jc w:val="right"/>
              <w:rPr>
                <w:rFonts w:eastAsia="Times New Roman" w:cs="Calibri"/>
              </w:rPr>
            </w:pPr>
            <w:r w:rsidRPr="00387929">
              <w:rPr>
                <w:rFonts w:eastAsia="Times New Roman" w:cs="Calibri"/>
              </w:rPr>
              <w:t>2.000,00</w:t>
            </w:r>
          </w:p>
        </w:tc>
      </w:tr>
      <w:tr w:rsidR="006C112D" w:rsidRPr="00387929" w14:paraId="64051A33" w14:textId="77777777" w:rsidTr="00BC32D2">
        <w:trPr>
          <w:trHeight w:val="308"/>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F2E1F1C"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76C639E" w14:textId="77777777" w:rsidR="006C112D" w:rsidRPr="00387929" w:rsidRDefault="006C112D" w:rsidP="00BC32D2">
            <w:pPr>
              <w:jc w:val="right"/>
              <w:rPr>
                <w:rFonts w:eastAsia="Times New Roman" w:cs="Calibri"/>
                <w:b/>
                <w:bCs/>
              </w:rPr>
            </w:pPr>
            <w:r w:rsidRPr="00387929">
              <w:rPr>
                <w:rFonts w:eastAsia="Times New Roman" w:cs="Calibri"/>
                <w:b/>
                <w:bCs/>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36745A"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1A4CE7" w14:textId="77777777" w:rsidR="006C112D" w:rsidRPr="00387929" w:rsidRDefault="006C112D" w:rsidP="00BC32D2">
            <w:pPr>
              <w:jc w:val="right"/>
              <w:rPr>
                <w:rFonts w:eastAsia="Times New Roman" w:cs="Calibri"/>
                <w:b/>
                <w:bCs/>
              </w:rPr>
            </w:pPr>
            <w:r w:rsidRPr="00387929">
              <w:rPr>
                <w:rFonts w:eastAsia="Times New Roman" w:cs="Calibri"/>
                <w:b/>
                <w:bCs/>
              </w:rPr>
              <w:t>2.000,00</w:t>
            </w:r>
          </w:p>
        </w:tc>
      </w:tr>
    </w:tbl>
    <w:p w14:paraId="32CB0007" w14:textId="77777777" w:rsidR="006C112D" w:rsidRPr="00387929" w:rsidRDefault="006C112D" w:rsidP="006C112D">
      <w:pPr>
        <w:spacing w:before="240" w:after="240"/>
        <w:jc w:val="both"/>
        <w:rPr>
          <w:rFonts w:ascii="Calibri" w:eastAsia="Times New Roman" w:hAnsi="Calibri" w:cs="Calibri"/>
          <w:bCs/>
          <w:lang w:eastAsia="zh-CN"/>
        </w:rPr>
      </w:pPr>
      <w:r w:rsidRPr="00387929">
        <w:rPr>
          <w:rFonts w:ascii="Calibri" w:eastAsia="Times New Roman" w:hAnsi="Calibri" w:cs="Calibri"/>
          <w:b/>
        </w:rPr>
        <w:t>Zdravozubci -</w:t>
      </w:r>
      <w:r w:rsidRPr="00387929">
        <w:rPr>
          <w:rFonts w:ascii="Calibri" w:eastAsia="Times New Roman" w:hAnsi="Calibri" w:cs="Calibri"/>
          <w:bCs/>
        </w:rPr>
        <w:t xml:space="preserve"> Proračunom Grada je predviđeni projekt namijenjen učenicima prvih razreda osnovnih škola na području Požeško-slavonske županije. Nositelj projekta je Dom zdravlja Požeško-slavonske županije, a partneri su mu Zavod za hitnu medicinu PSŽ i PSŽ. Planirana sredstva namijenjena su za materijalne troškove (nabava četkica, pasta i ostalog dentalnog materijala).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271"/>
        <w:gridCol w:w="2268"/>
        <w:gridCol w:w="851"/>
        <w:gridCol w:w="1134"/>
        <w:gridCol w:w="1134"/>
        <w:gridCol w:w="1134"/>
        <w:gridCol w:w="1280"/>
      </w:tblGrid>
      <w:tr w:rsidR="006C112D" w:rsidRPr="00387929" w14:paraId="7100DB49" w14:textId="77777777" w:rsidTr="00BC32D2">
        <w:trPr>
          <w:trHeight w:val="697"/>
          <w:jc w:val="center"/>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30CCDCC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E3F1FD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6B4D7D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2C8319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522237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9B7C1B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298F140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68D234E2" w14:textId="77777777" w:rsidTr="00BC32D2">
        <w:trPr>
          <w:trHeight w:val="356"/>
          <w:jc w:val="center"/>
        </w:trPr>
        <w:tc>
          <w:tcPr>
            <w:tcW w:w="1271" w:type="dxa"/>
            <w:tcBorders>
              <w:top w:val="single" w:sz="4" w:space="0" w:color="00000A"/>
              <w:left w:val="single" w:sz="4" w:space="0" w:color="00000A"/>
              <w:bottom w:val="single" w:sz="4" w:space="0" w:color="00000A"/>
              <w:right w:val="single" w:sz="4" w:space="0" w:color="00000A"/>
            </w:tcBorders>
            <w:vAlign w:val="center"/>
            <w:hideMark/>
          </w:tcPr>
          <w:p w14:paraId="48E971E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Broj djece </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3EC4C5C0"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Prevencija i promocija oralnog zdravlja kod učenika 1. razreda osnovnih škola na području Požeško-slavonske županije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DE32E1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F6D06C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196</w:t>
            </w:r>
          </w:p>
        </w:tc>
        <w:tc>
          <w:tcPr>
            <w:tcW w:w="1134" w:type="dxa"/>
            <w:tcBorders>
              <w:top w:val="single" w:sz="4" w:space="0" w:color="00000A"/>
              <w:left w:val="single" w:sz="4" w:space="0" w:color="00000A"/>
              <w:bottom w:val="single" w:sz="4" w:space="0" w:color="00000A"/>
              <w:right w:val="single" w:sz="4" w:space="0" w:color="00000A"/>
            </w:tcBorders>
            <w:vAlign w:val="center"/>
          </w:tcPr>
          <w:p w14:paraId="04AA880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217</w:t>
            </w:r>
          </w:p>
        </w:tc>
        <w:tc>
          <w:tcPr>
            <w:tcW w:w="1134" w:type="dxa"/>
            <w:tcBorders>
              <w:top w:val="single" w:sz="4" w:space="0" w:color="00000A"/>
              <w:left w:val="single" w:sz="4" w:space="0" w:color="00000A"/>
              <w:bottom w:val="single" w:sz="4" w:space="0" w:color="00000A"/>
              <w:right w:val="single" w:sz="4" w:space="0" w:color="00000A"/>
            </w:tcBorders>
            <w:vAlign w:val="center"/>
          </w:tcPr>
          <w:p w14:paraId="1D31CFD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AFFF7C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217</w:t>
            </w:r>
          </w:p>
        </w:tc>
      </w:tr>
    </w:tbl>
    <w:p w14:paraId="6343B1E5"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ŠPORTSKE AKTIVNOSTI</w:t>
      </w:r>
      <w:r w:rsidRPr="00387929">
        <w:rPr>
          <w:rFonts w:ascii="Calibri" w:eastAsia="Times New Roman" w:hAnsi="Calibri" w:cs="Calibri"/>
          <w:bCs/>
        </w:rPr>
        <w:t xml:space="preserve"> </w:t>
      </w:r>
    </w:p>
    <w:p w14:paraId="370C7855"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 xml:space="preserve">Program ima za cilj osigurati preduvjete za bavljenje tjelesnim aktivnostima, postizanje sportskih dostignuća te promicanje i poticanje sporta kao zdravog načina života kako bi se zadržala, odnosno povećala kvaliteta sporta. </w:t>
      </w:r>
    </w:p>
    <w:p w14:paraId="74711C0F"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324E5AB8" w14:textId="77777777" w:rsidR="006C112D" w:rsidRPr="00387929" w:rsidRDefault="006C112D" w:rsidP="006C112D">
      <w:pPr>
        <w:pStyle w:val="Odlomakpopisa"/>
        <w:numPr>
          <w:ilvl w:val="0"/>
          <w:numId w:val="40"/>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02FB14A5" w14:textId="77777777" w:rsidR="006C112D" w:rsidRPr="00387929" w:rsidRDefault="006C112D" w:rsidP="006C112D">
      <w:pPr>
        <w:pStyle w:val="Odlomakpopisa"/>
        <w:numPr>
          <w:ilvl w:val="0"/>
          <w:numId w:val="40"/>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proračunu (Narodne novine, broj: 144/21.), </w:t>
      </w:r>
    </w:p>
    <w:p w14:paraId="7553C293" w14:textId="77777777" w:rsidR="006C112D" w:rsidRPr="00387929" w:rsidRDefault="006C112D" w:rsidP="006C112D">
      <w:pPr>
        <w:pStyle w:val="Odlomakpopisa"/>
        <w:numPr>
          <w:ilvl w:val="0"/>
          <w:numId w:val="40"/>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sportu (Narodne novine, broj: 141/22.), </w:t>
      </w:r>
    </w:p>
    <w:p w14:paraId="295C69EE" w14:textId="77777777" w:rsidR="006C112D" w:rsidRPr="00387929" w:rsidRDefault="006C112D" w:rsidP="006C112D">
      <w:pPr>
        <w:pStyle w:val="Odlomakpopisa"/>
        <w:numPr>
          <w:ilvl w:val="0"/>
          <w:numId w:val="40"/>
        </w:numPr>
        <w:spacing w:after="0" w:line="240" w:lineRule="auto"/>
        <w:jc w:val="both"/>
        <w:rPr>
          <w:rFonts w:ascii="Calibri" w:eastAsia="Times New Roman" w:hAnsi="Calibri" w:cs="Calibri"/>
          <w:bCs/>
        </w:rPr>
      </w:pPr>
      <w:r w:rsidRPr="00387929">
        <w:rPr>
          <w:rFonts w:ascii="Calibri" w:eastAsia="Times New Roman" w:hAnsi="Calibri" w:cs="Calibri"/>
          <w:bCs/>
        </w:rPr>
        <w:t>Zakon o ustanovama (Narodne novine, broj: 76/93., 29/97., 47/99., 35/08., 127/19. i 151/22.) i</w:t>
      </w:r>
    </w:p>
    <w:p w14:paraId="5958A8D9" w14:textId="77777777" w:rsidR="006C112D" w:rsidRPr="00387929" w:rsidRDefault="006C112D" w:rsidP="006C112D">
      <w:pPr>
        <w:pStyle w:val="Odlomakpopisa"/>
        <w:numPr>
          <w:ilvl w:val="0"/>
          <w:numId w:val="40"/>
        </w:numPr>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DB5ABE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952816C" w14:textId="77777777" w:rsidR="006C112D" w:rsidRPr="00387929" w:rsidRDefault="006C112D" w:rsidP="00BC32D2">
            <w:pPr>
              <w:rPr>
                <w:rFonts w:eastAsia="Times New Roman" w:cs="Calibri"/>
                <w:b/>
                <w:bCs/>
              </w:rPr>
            </w:pPr>
            <w:r w:rsidRPr="00387929">
              <w:rPr>
                <w:rFonts w:eastAsia="Times New Roman" w:cs="Calibri"/>
                <w:b/>
                <w:bCs/>
              </w:rPr>
              <w:t>PROGRAM 9000 ŠPORTSKE AKTIVNOSTI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D3BD7FD"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BD9D0E3"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2F7559"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189EFF4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D917FB5" w14:textId="77777777" w:rsidR="006C112D" w:rsidRPr="00387929" w:rsidRDefault="006C112D" w:rsidP="00BC32D2">
            <w:pPr>
              <w:rPr>
                <w:rFonts w:eastAsia="Times New Roman" w:cs="Calibri"/>
              </w:rPr>
            </w:pPr>
            <w:r w:rsidRPr="00387929">
              <w:rPr>
                <w:rFonts w:eastAsia="Times New Roman" w:cs="Calibri"/>
              </w:rPr>
              <w:t>Aktivnost A900001 DONACIJE ZA REDOVNU DJELATNOST U ŠPORTU</w:t>
            </w:r>
          </w:p>
        </w:tc>
        <w:tc>
          <w:tcPr>
            <w:tcW w:w="1701" w:type="dxa"/>
            <w:tcBorders>
              <w:top w:val="single" w:sz="4" w:space="0" w:color="auto"/>
              <w:left w:val="single" w:sz="4" w:space="0" w:color="auto"/>
              <w:bottom w:val="single" w:sz="4" w:space="0" w:color="auto"/>
              <w:right w:val="single" w:sz="4" w:space="0" w:color="auto"/>
            </w:tcBorders>
            <w:noWrap/>
            <w:vAlign w:val="center"/>
          </w:tcPr>
          <w:p w14:paraId="31DD3013" w14:textId="77777777" w:rsidR="006C112D" w:rsidRPr="00387929" w:rsidRDefault="006C112D" w:rsidP="00BC32D2">
            <w:pPr>
              <w:jc w:val="right"/>
              <w:rPr>
                <w:rFonts w:eastAsia="Times New Roman" w:cs="Calibri"/>
              </w:rPr>
            </w:pPr>
            <w:r w:rsidRPr="00387929">
              <w:rPr>
                <w:rFonts w:eastAsia="Times New Roman" w:cs="Calibri"/>
              </w:rPr>
              <w:t>906.500,00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8A234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777C3CB" w14:textId="77777777" w:rsidR="006C112D" w:rsidRPr="00387929" w:rsidRDefault="006C112D" w:rsidP="00BC32D2">
            <w:pPr>
              <w:jc w:val="right"/>
              <w:rPr>
                <w:rFonts w:eastAsia="Times New Roman" w:cs="Calibri"/>
              </w:rPr>
            </w:pPr>
            <w:r w:rsidRPr="00387929">
              <w:rPr>
                <w:rFonts w:eastAsia="Times New Roman" w:cs="Calibri"/>
              </w:rPr>
              <w:t>906.500,00</w:t>
            </w:r>
          </w:p>
        </w:tc>
      </w:tr>
      <w:tr w:rsidR="006C112D" w:rsidRPr="00387929" w14:paraId="716E435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6B48ABB" w14:textId="77777777" w:rsidR="006C112D" w:rsidRPr="00387929" w:rsidRDefault="006C112D" w:rsidP="00BC32D2">
            <w:pPr>
              <w:rPr>
                <w:rFonts w:eastAsia="Times New Roman" w:cs="Calibri"/>
              </w:rPr>
            </w:pPr>
            <w:r w:rsidRPr="00387929">
              <w:rPr>
                <w:rFonts w:eastAsia="Times New Roman" w:cs="Calibri"/>
              </w:rPr>
              <w:t>Aktivnost A900002 DONACIJE ZA RAD ŠPORTSKIH UDRUGA</w:t>
            </w:r>
          </w:p>
        </w:tc>
        <w:tc>
          <w:tcPr>
            <w:tcW w:w="1701" w:type="dxa"/>
            <w:tcBorders>
              <w:top w:val="single" w:sz="4" w:space="0" w:color="auto"/>
              <w:left w:val="single" w:sz="4" w:space="0" w:color="auto"/>
              <w:bottom w:val="single" w:sz="4" w:space="0" w:color="auto"/>
              <w:right w:val="single" w:sz="4" w:space="0" w:color="auto"/>
            </w:tcBorders>
            <w:noWrap/>
            <w:vAlign w:val="center"/>
          </w:tcPr>
          <w:p w14:paraId="773B0165" w14:textId="77777777" w:rsidR="006C112D" w:rsidRPr="00387929" w:rsidRDefault="006C112D" w:rsidP="00BC32D2">
            <w:pPr>
              <w:jc w:val="right"/>
              <w:rPr>
                <w:rFonts w:eastAsia="Times New Roman" w:cs="Calibri"/>
              </w:rPr>
            </w:pPr>
            <w:r w:rsidRPr="00387929">
              <w:rPr>
                <w:rFonts w:eastAsia="Times New Roman" w:cs="Calibri"/>
              </w:rPr>
              <w:t>296.500,00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B17B40" w14:textId="77777777" w:rsidR="006C112D" w:rsidRPr="00387929" w:rsidRDefault="006C112D" w:rsidP="00BC32D2">
            <w:pPr>
              <w:jc w:val="right"/>
              <w:rPr>
                <w:rFonts w:eastAsia="Times New Roman" w:cs="Calibri"/>
              </w:rPr>
            </w:pPr>
            <w:r w:rsidRPr="00387929">
              <w:rPr>
                <w:rFonts w:eastAsia="Times New Roman" w:cs="Calibri"/>
              </w:rPr>
              <w:t>25.000,00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D20DF6" w14:textId="77777777" w:rsidR="006C112D" w:rsidRPr="00387929" w:rsidRDefault="006C112D" w:rsidP="00BC32D2">
            <w:pPr>
              <w:jc w:val="right"/>
              <w:rPr>
                <w:rFonts w:eastAsia="Times New Roman" w:cs="Calibri"/>
              </w:rPr>
            </w:pPr>
            <w:r w:rsidRPr="00387929">
              <w:rPr>
                <w:rFonts w:eastAsia="Times New Roman" w:cs="Calibri"/>
              </w:rPr>
              <w:t>321.500,00</w:t>
            </w:r>
          </w:p>
        </w:tc>
      </w:tr>
      <w:tr w:rsidR="006C112D" w:rsidRPr="00387929" w14:paraId="500C855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E19A065" w14:textId="77777777" w:rsidR="006C112D" w:rsidRPr="00387929" w:rsidRDefault="006C112D" w:rsidP="00BC32D2">
            <w:pPr>
              <w:rPr>
                <w:rFonts w:eastAsia="Times New Roman" w:cs="Calibri"/>
              </w:rPr>
            </w:pPr>
            <w:r w:rsidRPr="00387929">
              <w:rPr>
                <w:rFonts w:eastAsia="Times New Roman" w:cs="Calibri"/>
              </w:rPr>
              <w:t>Aktivnost A900003 DONACIJE ZA RAD ŠPORTSKIH UDRUGA SA INVALIDITETOM</w:t>
            </w:r>
          </w:p>
        </w:tc>
        <w:tc>
          <w:tcPr>
            <w:tcW w:w="1701" w:type="dxa"/>
            <w:tcBorders>
              <w:top w:val="single" w:sz="4" w:space="0" w:color="auto"/>
              <w:left w:val="single" w:sz="4" w:space="0" w:color="auto"/>
              <w:bottom w:val="single" w:sz="4" w:space="0" w:color="auto"/>
              <w:right w:val="single" w:sz="4" w:space="0" w:color="auto"/>
            </w:tcBorders>
            <w:noWrap/>
            <w:vAlign w:val="center"/>
          </w:tcPr>
          <w:p w14:paraId="282B030E" w14:textId="77777777" w:rsidR="006C112D" w:rsidRPr="00387929" w:rsidRDefault="006C112D" w:rsidP="00BC32D2">
            <w:pPr>
              <w:jc w:val="right"/>
              <w:rPr>
                <w:rFonts w:eastAsia="Times New Roman" w:cs="Calibri"/>
              </w:rPr>
            </w:pPr>
            <w:r w:rsidRPr="00387929">
              <w:rPr>
                <w:rFonts w:eastAsia="Times New Roman" w:cs="Calibri"/>
              </w:rPr>
              <w:t>16.500,00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210B0D"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FB1B8D5" w14:textId="77777777" w:rsidR="006C112D" w:rsidRPr="00387929" w:rsidRDefault="006C112D" w:rsidP="00BC32D2">
            <w:pPr>
              <w:jc w:val="right"/>
              <w:rPr>
                <w:rFonts w:eastAsia="Times New Roman" w:cs="Calibri"/>
              </w:rPr>
            </w:pPr>
            <w:r w:rsidRPr="00387929">
              <w:rPr>
                <w:rFonts w:eastAsia="Times New Roman" w:cs="Calibri"/>
              </w:rPr>
              <w:t>16.500,00</w:t>
            </w:r>
          </w:p>
        </w:tc>
      </w:tr>
      <w:tr w:rsidR="006C112D" w:rsidRPr="00387929" w14:paraId="1924229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B634846" w14:textId="77777777" w:rsidR="006C112D" w:rsidRPr="00387929" w:rsidRDefault="006C112D" w:rsidP="00BC32D2">
            <w:pPr>
              <w:rPr>
                <w:rFonts w:eastAsia="Times New Roman" w:cs="Calibri"/>
              </w:rPr>
            </w:pPr>
            <w:r w:rsidRPr="00387929">
              <w:rPr>
                <w:rFonts w:eastAsia="Times New Roman" w:cs="Calibri"/>
              </w:rPr>
              <w:t>Kapitalni projekt K900001 DONACIJE ZA KAPITALNE INVESTICIJE U ŠPORTU</w:t>
            </w:r>
          </w:p>
        </w:tc>
        <w:tc>
          <w:tcPr>
            <w:tcW w:w="1701" w:type="dxa"/>
            <w:tcBorders>
              <w:top w:val="single" w:sz="4" w:space="0" w:color="auto"/>
              <w:left w:val="single" w:sz="4" w:space="0" w:color="auto"/>
              <w:bottom w:val="single" w:sz="4" w:space="0" w:color="auto"/>
              <w:right w:val="single" w:sz="4" w:space="0" w:color="auto"/>
            </w:tcBorders>
            <w:noWrap/>
            <w:vAlign w:val="center"/>
          </w:tcPr>
          <w:p w14:paraId="7AD862B8" w14:textId="77777777" w:rsidR="006C112D" w:rsidRPr="00387929" w:rsidRDefault="006C112D" w:rsidP="00BC32D2">
            <w:pPr>
              <w:jc w:val="right"/>
              <w:rPr>
                <w:rFonts w:eastAsia="Times New Roman" w:cs="Calibri"/>
              </w:rPr>
            </w:pPr>
            <w:r w:rsidRPr="00387929">
              <w:rPr>
                <w:rFonts w:eastAsia="Times New Roman" w:cs="Calibri"/>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501D03" w14:textId="77777777" w:rsidR="006C112D" w:rsidRPr="00387929" w:rsidRDefault="006C112D" w:rsidP="00BC32D2">
            <w:pPr>
              <w:jc w:val="right"/>
              <w:rPr>
                <w:rFonts w:eastAsia="Times New Roman" w:cs="Calibri"/>
              </w:rPr>
            </w:pPr>
            <w:r w:rsidRPr="00387929">
              <w:rPr>
                <w:rFonts w:eastAsia="Times New Roman" w:cs="Calibri"/>
              </w:rPr>
              <w:t>37.750,00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75D2C8" w14:textId="77777777" w:rsidR="006C112D" w:rsidRPr="00387929" w:rsidRDefault="006C112D" w:rsidP="00BC32D2">
            <w:pPr>
              <w:jc w:val="right"/>
              <w:rPr>
                <w:rFonts w:eastAsia="Times New Roman" w:cs="Calibri"/>
              </w:rPr>
            </w:pPr>
            <w:r w:rsidRPr="00387929">
              <w:rPr>
                <w:rFonts w:eastAsia="Times New Roman" w:cs="Calibri"/>
              </w:rPr>
              <w:t>40.750,00</w:t>
            </w:r>
          </w:p>
        </w:tc>
      </w:tr>
      <w:tr w:rsidR="006C112D" w:rsidRPr="00387929" w14:paraId="2E64C60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A4EDB56" w14:textId="77777777" w:rsidR="006C112D" w:rsidRPr="00387929" w:rsidRDefault="006C112D" w:rsidP="00BC32D2">
            <w:pPr>
              <w:rPr>
                <w:rFonts w:eastAsia="Times New Roman" w:cs="Calibri"/>
              </w:rPr>
            </w:pPr>
            <w:r w:rsidRPr="00387929">
              <w:rPr>
                <w:rFonts w:eastAsia="Times New Roman" w:cs="Calibri"/>
              </w:rPr>
              <w:t>Kapitalni projekt K900002 ZAJEDNIČKI PROGRAMI HOO I LOKALNE ZAJEDNICE-"AKTIVNE ZAJEDNICE"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5E4130BB" w14:textId="77777777" w:rsidR="006C112D" w:rsidRPr="00387929" w:rsidRDefault="006C112D" w:rsidP="00BC32D2">
            <w:pPr>
              <w:jc w:val="right"/>
              <w:rPr>
                <w:rFonts w:eastAsia="Times New Roman" w:cs="Calibri"/>
              </w:rPr>
            </w:pPr>
            <w:r w:rsidRPr="00387929">
              <w:rPr>
                <w:rFonts w:eastAsia="Times New Roman" w:cs="Calibri"/>
              </w:rPr>
              <w:t>20.000,00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F7628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8AD044" w14:textId="77777777" w:rsidR="006C112D" w:rsidRPr="00387929" w:rsidRDefault="006C112D" w:rsidP="00BC32D2">
            <w:pPr>
              <w:jc w:val="right"/>
              <w:rPr>
                <w:rFonts w:eastAsia="Times New Roman" w:cs="Calibri"/>
              </w:rPr>
            </w:pPr>
            <w:r w:rsidRPr="00387929">
              <w:rPr>
                <w:rFonts w:eastAsia="Times New Roman" w:cs="Calibri"/>
              </w:rPr>
              <w:t>20.000,00</w:t>
            </w:r>
          </w:p>
        </w:tc>
      </w:tr>
      <w:tr w:rsidR="006C112D" w:rsidRPr="00387929" w14:paraId="72545C9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B0CCD3B" w14:textId="77777777" w:rsidR="006C112D" w:rsidRPr="00387929" w:rsidRDefault="006C112D" w:rsidP="00BC32D2">
            <w:pPr>
              <w:rPr>
                <w:rFonts w:eastAsia="Times New Roman" w:cs="Calibri"/>
              </w:rPr>
            </w:pPr>
            <w:r w:rsidRPr="00387929">
              <w:rPr>
                <w:rFonts w:eastAsia="Times New Roman" w:cs="Calibri"/>
              </w:rPr>
              <w:t>Tekući projekt T900001 PROJEKT "UČENJE I USAVR. OSNOVNIH PLIV. AKTIVNOSTI, OBUKA NEPLIVAČA DJECE PRED. I OSNOVNOŠK. DOBI"</w:t>
            </w:r>
          </w:p>
        </w:tc>
        <w:tc>
          <w:tcPr>
            <w:tcW w:w="1701" w:type="dxa"/>
            <w:tcBorders>
              <w:top w:val="single" w:sz="4" w:space="0" w:color="auto"/>
              <w:left w:val="single" w:sz="4" w:space="0" w:color="auto"/>
              <w:bottom w:val="single" w:sz="4" w:space="0" w:color="auto"/>
              <w:right w:val="single" w:sz="4" w:space="0" w:color="auto"/>
            </w:tcBorders>
            <w:noWrap/>
            <w:vAlign w:val="center"/>
          </w:tcPr>
          <w:p w14:paraId="652A4B77" w14:textId="77777777" w:rsidR="006C112D" w:rsidRPr="00387929" w:rsidRDefault="006C112D" w:rsidP="00BC32D2">
            <w:pPr>
              <w:jc w:val="right"/>
              <w:rPr>
                <w:rFonts w:eastAsia="Times New Roman" w:cs="Calibri"/>
              </w:rPr>
            </w:pPr>
            <w:r w:rsidRPr="00387929">
              <w:rPr>
                <w:rFonts w:eastAsia="Times New Roman" w:cs="Calibri"/>
              </w:rPr>
              <w:t>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9DF7F6"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3E6924" w14:textId="77777777" w:rsidR="006C112D" w:rsidRPr="00387929" w:rsidRDefault="006C112D" w:rsidP="00BC32D2">
            <w:pPr>
              <w:jc w:val="right"/>
              <w:rPr>
                <w:rFonts w:eastAsia="Times New Roman" w:cs="Calibri"/>
              </w:rPr>
            </w:pPr>
            <w:r w:rsidRPr="00387929">
              <w:rPr>
                <w:rFonts w:eastAsia="Times New Roman" w:cs="Calibri"/>
              </w:rPr>
              <w:t>8.000,00</w:t>
            </w:r>
          </w:p>
        </w:tc>
      </w:tr>
      <w:tr w:rsidR="006C112D" w:rsidRPr="00387929" w14:paraId="0C716CB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29704CB8"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43BF61A" w14:textId="77777777" w:rsidR="006C112D" w:rsidRPr="00387929" w:rsidRDefault="006C112D" w:rsidP="00BC32D2">
            <w:pPr>
              <w:jc w:val="right"/>
              <w:rPr>
                <w:rFonts w:eastAsia="Times New Roman" w:cs="Calibri"/>
                <w:b/>
                <w:bCs/>
              </w:rPr>
            </w:pPr>
            <w:r w:rsidRPr="00387929">
              <w:rPr>
                <w:rFonts w:eastAsia="Times New Roman" w:cs="Calibri"/>
                <w:b/>
                <w:bCs/>
              </w:rPr>
              <w:t>1.250.500,00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5D1352" w14:textId="77777777" w:rsidR="006C112D" w:rsidRPr="00387929" w:rsidRDefault="006C112D" w:rsidP="00BC32D2">
            <w:pPr>
              <w:jc w:val="right"/>
              <w:rPr>
                <w:rFonts w:eastAsia="Times New Roman" w:cs="Calibri"/>
                <w:b/>
                <w:bCs/>
              </w:rPr>
            </w:pPr>
            <w:r w:rsidRPr="00387929">
              <w:rPr>
                <w:rFonts w:eastAsia="Times New Roman" w:cs="Calibri"/>
                <w:b/>
                <w:bCs/>
              </w:rPr>
              <w:t>62.750,00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BAFC64" w14:textId="77777777" w:rsidR="006C112D" w:rsidRPr="00387929" w:rsidRDefault="006C112D" w:rsidP="00BC32D2">
            <w:pPr>
              <w:jc w:val="right"/>
              <w:rPr>
                <w:rFonts w:eastAsia="Times New Roman" w:cs="Calibri"/>
                <w:b/>
                <w:bCs/>
              </w:rPr>
            </w:pPr>
            <w:r w:rsidRPr="00387929">
              <w:rPr>
                <w:rFonts w:eastAsia="Times New Roman" w:cs="Calibri"/>
                <w:b/>
                <w:bCs/>
              </w:rPr>
              <w:t>1.313.250,00</w:t>
            </w:r>
          </w:p>
        </w:tc>
      </w:tr>
    </w:tbl>
    <w:p w14:paraId="76652B0E"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za redovnu djelatnost u športu</w:t>
      </w:r>
      <w:r w:rsidRPr="00387929">
        <w:rPr>
          <w:rFonts w:ascii="Calibri" w:eastAsia="Times New Roman" w:hAnsi="Calibri" w:cs="Calibri"/>
          <w:bCs/>
        </w:rPr>
        <w:t xml:space="preserve"> - odnosi se na financiranje zajedničkog programa sporta, rad Požeškog športskog saveza, materijalnih troškova i održavanje sportskih objekata, troškove sudaca, kotizacija, prijevoza, članarina i sl.</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397"/>
        <w:gridCol w:w="1986"/>
        <w:gridCol w:w="910"/>
        <w:gridCol w:w="1095"/>
        <w:gridCol w:w="1224"/>
        <w:gridCol w:w="1213"/>
        <w:gridCol w:w="1247"/>
      </w:tblGrid>
      <w:tr w:rsidR="006C112D" w:rsidRPr="00387929" w14:paraId="38633B38" w14:textId="77777777" w:rsidTr="00BC32D2">
        <w:trPr>
          <w:trHeight w:val="668"/>
          <w:jc w:val="center"/>
        </w:trPr>
        <w:tc>
          <w:tcPr>
            <w:tcW w:w="930" w:type="pct"/>
            <w:tcBorders>
              <w:top w:val="single" w:sz="4" w:space="0" w:color="00000A"/>
              <w:left w:val="single" w:sz="4" w:space="0" w:color="00000A"/>
              <w:bottom w:val="single" w:sz="4" w:space="0" w:color="00000A"/>
              <w:right w:val="single" w:sz="4" w:space="0" w:color="00000A"/>
            </w:tcBorders>
            <w:vAlign w:val="center"/>
            <w:hideMark/>
          </w:tcPr>
          <w:p w14:paraId="2231B23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254" w:type="pct"/>
            <w:tcBorders>
              <w:top w:val="single" w:sz="4" w:space="0" w:color="00000A"/>
              <w:left w:val="single" w:sz="4" w:space="0" w:color="00000A"/>
              <w:bottom w:val="single" w:sz="4" w:space="0" w:color="00000A"/>
              <w:right w:val="single" w:sz="4" w:space="0" w:color="00000A"/>
            </w:tcBorders>
            <w:vAlign w:val="center"/>
            <w:hideMark/>
          </w:tcPr>
          <w:p w14:paraId="678EEB2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470" w:type="pct"/>
            <w:tcBorders>
              <w:top w:val="single" w:sz="4" w:space="0" w:color="00000A"/>
              <w:left w:val="single" w:sz="4" w:space="0" w:color="00000A"/>
              <w:bottom w:val="single" w:sz="4" w:space="0" w:color="00000A"/>
              <w:right w:val="single" w:sz="4" w:space="0" w:color="00000A"/>
            </w:tcBorders>
            <w:vAlign w:val="center"/>
            <w:hideMark/>
          </w:tcPr>
          <w:p w14:paraId="70E11F9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0785186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601" w:type="pct"/>
            <w:tcBorders>
              <w:top w:val="single" w:sz="4" w:space="0" w:color="00000A"/>
              <w:left w:val="single" w:sz="4" w:space="0" w:color="00000A"/>
              <w:bottom w:val="single" w:sz="4" w:space="0" w:color="00000A"/>
              <w:right w:val="single" w:sz="4" w:space="0" w:color="00000A"/>
            </w:tcBorders>
            <w:vAlign w:val="center"/>
            <w:hideMark/>
          </w:tcPr>
          <w:p w14:paraId="180604B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39EF4CB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618" w:type="pct"/>
            <w:tcBorders>
              <w:top w:val="single" w:sz="4" w:space="0" w:color="00000A"/>
              <w:left w:val="single" w:sz="4" w:space="0" w:color="00000A"/>
              <w:bottom w:val="single" w:sz="4" w:space="0" w:color="00000A"/>
              <w:right w:val="single" w:sz="4" w:space="0" w:color="00000A"/>
            </w:tcBorders>
            <w:vAlign w:val="center"/>
            <w:hideMark/>
          </w:tcPr>
          <w:p w14:paraId="2C5E4AA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6610E47B" w14:textId="77777777" w:rsidTr="00BC32D2">
        <w:trPr>
          <w:trHeight w:val="692"/>
          <w:jc w:val="center"/>
        </w:trPr>
        <w:tc>
          <w:tcPr>
            <w:tcW w:w="930" w:type="pct"/>
            <w:tcBorders>
              <w:top w:val="single" w:sz="4" w:space="0" w:color="00000A"/>
              <w:left w:val="single" w:sz="4" w:space="0" w:color="00000A"/>
              <w:bottom w:val="single" w:sz="4" w:space="0" w:color="00000A"/>
              <w:right w:val="single" w:sz="4" w:space="0" w:color="00000A"/>
            </w:tcBorders>
            <w:vAlign w:val="center"/>
            <w:hideMark/>
          </w:tcPr>
          <w:p w14:paraId="51E3968E" w14:textId="77777777" w:rsidR="006C112D" w:rsidRPr="00387929" w:rsidRDefault="006C112D" w:rsidP="00BC32D2">
            <w:pPr>
              <w:rPr>
                <w:rFonts w:ascii="Calibri" w:eastAsia="Times New Roman" w:hAnsi="Calibri" w:cs="Calibri"/>
              </w:rPr>
            </w:pPr>
            <w:r w:rsidRPr="00387929">
              <w:rPr>
                <w:rFonts w:ascii="Calibri" w:eastAsia="Times New Roman" w:hAnsi="Calibri" w:cs="Calibri"/>
                <w:bCs/>
              </w:rPr>
              <w:t>Broj donacija – za rad saveza i materijalne troškove održavanja sportskih objekata</w:t>
            </w:r>
          </w:p>
        </w:tc>
        <w:tc>
          <w:tcPr>
            <w:tcW w:w="1254" w:type="pct"/>
            <w:tcBorders>
              <w:top w:val="single" w:sz="4" w:space="0" w:color="00000A"/>
              <w:left w:val="single" w:sz="4" w:space="0" w:color="00000A"/>
              <w:bottom w:val="single" w:sz="4" w:space="0" w:color="00000A"/>
              <w:right w:val="single" w:sz="4" w:space="0" w:color="00000A"/>
            </w:tcBorders>
            <w:vAlign w:val="center"/>
            <w:hideMark/>
          </w:tcPr>
          <w:p w14:paraId="23139CCE"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Kroz mjesečno financiranje putem dvanaestina omogućiti funkcioniranje Požeškog športskog saveza</w:t>
            </w:r>
          </w:p>
        </w:tc>
        <w:tc>
          <w:tcPr>
            <w:tcW w:w="470" w:type="pct"/>
            <w:tcBorders>
              <w:top w:val="single" w:sz="4" w:space="0" w:color="00000A"/>
              <w:left w:val="single" w:sz="4" w:space="0" w:color="00000A"/>
              <w:bottom w:val="single" w:sz="4" w:space="0" w:color="00000A"/>
              <w:right w:val="single" w:sz="4" w:space="0" w:color="00000A"/>
            </w:tcBorders>
            <w:vAlign w:val="center"/>
            <w:hideMark/>
          </w:tcPr>
          <w:p w14:paraId="42734EC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5CA2B84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01" w:type="pct"/>
            <w:tcBorders>
              <w:top w:val="single" w:sz="4" w:space="0" w:color="00000A"/>
              <w:left w:val="single" w:sz="4" w:space="0" w:color="00000A"/>
              <w:bottom w:val="single" w:sz="4" w:space="0" w:color="00000A"/>
              <w:right w:val="single" w:sz="4" w:space="0" w:color="00000A"/>
            </w:tcBorders>
            <w:vAlign w:val="center"/>
          </w:tcPr>
          <w:p w14:paraId="698489A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580" w:type="pct"/>
            <w:tcBorders>
              <w:top w:val="single" w:sz="4" w:space="0" w:color="00000A"/>
              <w:left w:val="single" w:sz="4" w:space="0" w:color="00000A"/>
              <w:bottom w:val="single" w:sz="4" w:space="0" w:color="00000A"/>
              <w:right w:val="single" w:sz="4" w:space="0" w:color="00000A"/>
            </w:tcBorders>
            <w:vAlign w:val="center"/>
          </w:tcPr>
          <w:p w14:paraId="1CA0DFC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18" w:type="pct"/>
            <w:tcBorders>
              <w:top w:val="single" w:sz="4" w:space="0" w:color="00000A"/>
              <w:left w:val="single" w:sz="4" w:space="0" w:color="00000A"/>
              <w:bottom w:val="single" w:sz="4" w:space="0" w:color="00000A"/>
              <w:right w:val="single" w:sz="4" w:space="0" w:color="00000A"/>
            </w:tcBorders>
            <w:vAlign w:val="center"/>
          </w:tcPr>
          <w:p w14:paraId="62B5733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r>
      <w:tr w:rsidR="006C112D" w:rsidRPr="00387929" w14:paraId="23E80C07" w14:textId="77777777" w:rsidTr="00BC32D2">
        <w:trPr>
          <w:trHeight w:val="692"/>
          <w:jc w:val="center"/>
        </w:trPr>
        <w:tc>
          <w:tcPr>
            <w:tcW w:w="930" w:type="pct"/>
            <w:tcBorders>
              <w:top w:val="single" w:sz="4" w:space="0" w:color="00000A"/>
              <w:left w:val="single" w:sz="4" w:space="0" w:color="00000A"/>
              <w:bottom w:val="single" w:sz="4" w:space="0" w:color="00000A"/>
              <w:right w:val="single" w:sz="4" w:space="0" w:color="00000A"/>
            </w:tcBorders>
            <w:vAlign w:val="center"/>
          </w:tcPr>
          <w:p w14:paraId="311A400A"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Broj donacija za troškove sudaca, kotizacija, prijevoza i sl.</w:t>
            </w:r>
          </w:p>
        </w:tc>
        <w:tc>
          <w:tcPr>
            <w:tcW w:w="1254" w:type="pct"/>
            <w:tcBorders>
              <w:top w:val="single" w:sz="4" w:space="0" w:color="00000A"/>
              <w:left w:val="single" w:sz="4" w:space="0" w:color="00000A"/>
              <w:bottom w:val="single" w:sz="4" w:space="0" w:color="00000A"/>
              <w:right w:val="single" w:sz="4" w:space="0" w:color="00000A"/>
            </w:tcBorders>
            <w:vAlign w:val="center"/>
          </w:tcPr>
          <w:p w14:paraId="5717950D"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Kroz mjesečno financiranje putem dvanaestina omogućiti funkcioniranje i natjecanje klubova</w:t>
            </w:r>
          </w:p>
        </w:tc>
        <w:tc>
          <w:tcPr>
            <w:tcW w:w="470" w:type="pct"/>
            <w:tcBorders>
              <w:top w:val="single" w:sz="4" w:space="0" w:color="00000A"/>
              <w:left w:val="single" w:sz="4" w:space="0" w:color="00000A"/>
              <w:bottom w:val="single" w:sz="4" w:space="0" w:color="00000A"/>
              <w:right w:val="single" w:sz="4" w:space="0" w:color="00000A"/>
            </w:tcBorders>
            <w:vAlign w:val="center"/>
          </w:tcPr>
          <w:p w14:paraId="3EBDF04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547" w:type="pct"/>
            <w:tcBorders>
              <w:top w:val="single" w:sz="4" w:space="0" w:color="00000A"/>
              <w:left w:val="single" w:sz="4" w:space="0" w:color="00000A"/>
              <w:bottom w:val="single" w:sz="4" w:space="0" w:color="00000A"/>
              <w:right w:val="single" w:sz="4" w:space="0" w:color="00000A"/>
            </w:tcBorders>
            <w:vAlign w:val="center"/>
          </w:tcPr>
          <w:p w14:paraId="17B6FA5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01" w:type="pct"/>
            <w:tcBorders>
              <w:top w:val="single" w:sz="4" w:space="0" w:color="00000A"/>
              <w:left w:val="single" w:sz="4" w:space="0" w:color="00000A"/>
              <w:bottom w:val="single" w:sz="4" w:space="0" w:color="00000A"/>
              <w:right w:val="single" w:sz="4" w:space="0" w:color="00000A"/>
            </w:tcBorders>
            <w:vAlign w:val="center"/>
          </w:tcPr>
          <w:p w14:paraId="61AE470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580" w:type="pct"/>
            <w:tcBorders>
              <w:top w:val="single" w:sz="4" w:space="0" w:color="00000A"/>
              <w:left w:val="single" w:sz="4" w:space="0" w:color="00000A"/>
              <w:bottom w:val="single" w:sz="4" w:space="0" w:color="00000A"/>
              <w:right w:val="single" w:sz="4" w:space="0" w:color="00000A"/>
            </w:tcBorders>
            <w:vAlign w:val="center"/>
          </w:tcPr>
          <w:p w14:paraId="75E6A6B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18" w:type="pct"/>
            <w:tcBorders>
              <w:top w:val="single" w:sz="4" w:space="0" w:color="00000A"/>
              <w:left w:val="single" w:sz="4" w:space="0" w:color="00000A"/>
              <w:bottom w:val="single" w:sz="4" w:space="0" w:color="00000A"/>
              <w:right w:val="single" w:sz="4" w:space="0" w:color="00000A"/>
            </w:tcBorders>
            <w:vAlign w:val="center"/>
          </w:tcPr>
          <w:p w14:paraId="2C967A8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r>
    </w:tbl>
    <w:p w14:paraId="182220BE"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za rad športskih udruga</w:t>
      </w:r>
      <w:r w:rsidRPr="00387929">
        <w:rPr>
          <w:rFonts w:ascii="Calibri" w:eastAsia="Times New Roman" w:hAnsi="Calibri" w:cs="Calibri"/>
          <w:bCs/>
        </w:rPr>
        <w:t xml:space="preserve"> - odnosi se na sufinanciranje kvalitetnog sporta i rada udruga.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205"/>
        <w:gridCol w:w="2178"/>
        <w:gridCol w:w="910"/>
        <w:gridCol w:w="1095"/>
        <w:gridCol w:w="1224"/>
        <w:gridCol w:w="1213"/>
        <w:gridCol w:w="1247"/>
      </w:tblGrid>
      <w:tr w:rsidR="006C112D" w:rsidRPr="00387929" w14:paraId="3ABC28D5" w14:textId="77777777" w:rsidTr="00BC32D2">
        <w:trPr>
          <w:trHeight w:val="668"/>
          <w:jc w:val="center"/>
        </w:trPr>
        <w:tc>
          <w:tcPr>
            <w:tcW w:w="772" w:type="pct"/>
            <w:tcBorders>
              <w:top w:val="single" w:sz="4" w:space="0" w:color="00000A"/>
              <w:left w:val="single" w:sz="4" w:space="0" w:color="00000A"/>
              <w:bottom w:val="single" w:sz="4" w:space="0" w:color="00000A"/>
              <w:right w:val="single" w:sz="4" w:space="0" w:color="00000A"/>
            </w:tcBorders>
            <w:vAlign w:val="center"/>
            <w:hideMark/>
          </w:tcPr>
          <w:p w14:paraId="704ED55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413" w:type="pct"/>
            <w:tcBorders>
              <w:top w:val="single" w:sz="4" w:space="0" w:color="00000A"/>
              <w:left w:val="single" w:sz="4" w:space="0" w:color="00000A"/>
              <w:bottom w:val="single" w:sz="4" w:space="0" w:color="00000A"/>
              <w:right w:val="single" w:sz="4" w:space="0" w:color="00000A"/>
            </w:tcBorders>
            <w:vAlign w:val="center"/>
            <w:hideMark/>
          </w:tcPr>
          <w:p w14:paraId="1B5B4CE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18A26C7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2A28320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597" w:type="pct"/>
            <w:tcBorders>
              <w:top w:val="single" w:sz="4" w:space="0" w:color="00000A"/>
              <w:left w:val="single" w:sz="4" w:space="0" w:color="00000A"/>
              <w:bottom w:val="single" w:sz="4" w:space="0" w:color="00000A"/>
              <w:right w:val="single" w:sz="4" w:space="0" w:color="00000A"/>
            </w:tcBorders>
            <w:vAlign w:val="center"/>
            <w:hideMark/>
          </w:tcPr>
          <w:p w14:paraId="631408B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12A01E7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23BD92F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040F4887" w14:textId="77777777" w:rsidTr="00BC32D2">
        <w:trPr>
          <w:trHeight w:val="692"/>
          <w:jc w:val="center"/>
        </w:trPr>
        <w:tc>
          <w:tcPr>
            <w:tcW w:w="772" w:type="pct"/>
            <w:tcBorders>
              <w:top w:val="single" w:sz="4" w:space="0" w:color="00000A"/>
              <w:left w:val="single" w:sz="4" w:space="0" w:color="00000A"/>
              <w:bottom w:val="single" w:sz="4" w:space="0" w:color="00000A"/>
              <w:right w:val="single" w:sz="4" w:space="0" w:color="00000A"/>
            </w:tcBorders>
            <w:vAlign w:val="center"/>
            <w:hideMark/>
          </w:tcPr>
          <w:p w14:paraId="5F774D11" w14:textId="77777777" w:rsidR="006C112D" w:rsidRPr="00387929" w:rsidRDefault="006C112D" w:rsidP="00BC32D2">
            <w:pPr>
              <w:rPr>
                <w:rFonts w:ascii="Calibri" w:eastAsia="Times New Roman" w:hAnsi="Calibri" w:cs="Calibri"/>
              </w:rPr>
            </w:pPr>
            <w:r w:rsidRPr="00387929">
              <w:rPr>
                <w:rFonts w:ascii="Calibri" w:eastAsia="Times New Roman" w:hAnsi="Calibri" w:cs="Calibri"/>
                <w:bCs/>
              </w:rPr>
              <w:t>Broj sportskih klubova i udruga</w:t>
            </w:r>
          </w:p>
        </w:tc>
        <w:tc>
          <w:tcPr>
            <w:tcW w:w="1413" w:type="pct"/>
            <w:tcBorders>
              <w:top w:val="single" w:sz="4" w:space="0" w:color="00000A"/>
              <w:left w:val="single" w:sz="4" w:space="0" w:color="00000A"/>
              <w:bottom w:val="single" w:sz="4" w:space="0" w:color="00000A"/>
              <w:right w:val="single" w:sz="4" w:space="0" w:color="00000A"/>
            </w:tcBorders>
            <w:vAlign w:val="center"/>
            <w:hideMark/>
          </w:tcPr>
          <w:p w14:paraId="7ED46F45"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klubova i udruga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36BDB21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2664DD5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68</w:t>
            </w:r>
          </w:p>
        </w:tc>
        <w:tc>
          <w:tcPr>
            <w:tcW w:w="597" w:type="pct"/>
            <w:tcBorders>
              <w:top w:val="single" w:sz="4" w:space="0" w:color="00000A"/>
              <w:left w:val="single" w:sz="4" w:space="0" w:color="00000A"/>
              <w:bottom w:val="single" w:sz="4" w:space="0" w:color="00000A"/>
              <w:right w:val="single" w:sz="4" w:space="0" w:color="00000A"/>
            </w:tcBorders>
            <w:vAlign w:val="center"/>
          </w:tcPr>
          <w:p w14:paraId="068D128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68</w:t>
            </w:r>
          </w:p>
        </w:tc>
        <w:tc>
          <w:tcPr>
            <w:tcW w:w="580" w:type="pct"/>
            <w:tcBorders>
              <w:top w:val="single" w:sz="4" w:space="0" w:color="00000A"/>
              <w:left w:val="single" w:sz="4" w:space="0" w:color="00000A"/>
              <w:bottom w:val="single" w:sz="4" w:space="0" w:color="00000A"/>
              <w:right w:val="single" w:sz="4" w:space="0" w:color="00000A"/>
            </w:tcBorders>
            <w:vAlign w:val="center"/>
          </w:tcPr>
          <w:p w14:paraId="6D0D75E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22" w:type="pct"/>
            <w:tcBorders>
              <w:top w:val="single" w:sz="4" w:space="0" w:color="00000A"/>
              <w:left w:val="single" w:sz="4" w:space="0" w:color="00000A"/>
              <w:bottom w:val="single" w:sz="4" w:space="0" w:color="00000A"/>
              <w:right w:val="single" w:sz="4" w:space="0" w:color="00000A"/>
            </w:tcBorders>
            <w:vAlign w:val="center"/>
          </w:tcPr>
          <w:p w14:paraId="3871E29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68</w:t>
            </w:r>
          </w:p>
        </w:tc>
      </w:tr>
    </w:tbl>
    <w:p w14:paraId="595E0BF4"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za rad športskih udruga sa invaliditetom</w:t>
      </w:r>
      <w:r w:rsidRPr="00387929">
        <w:rPr>
          <w:rFonts w:ascii="Calibri" w:eastAsia="Times New Roman" w:hAnsi="Calibri" w:cs="Calibri"/>
          <w:bCs/>
        </w:rPr>
        <w:t xml:space="preserve"> - odnosi se na sufinanciranje rada sportskih udruga osoba sa invaliditetom kako bi se što bolje integrirali u društvo.</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05"/>
        <w:gridCol w:w="1978"/>
        <w:gridCol w:w="910"/>
        <w:gridCol w:w="1095"/>
        <w:gridCol w:w="1224"/>
        <w:gridCol w:w="1213"/>
        <w:gridCol w:w="1247"/>
      </w:tblGrid>
      <w:tr w:rsidR="006C112D" w:rsidRPr="00387929" w14:paraId="09499494" w14:textId="77777777" w:rsidTr="00BC32D2">
        <w:trPr>
          <w:trHeight w:val="668"/>
          <w:jc w:val="center"/>
        </w:trPr>
        <w:tc>
          <w:tcPr>
            <w:tcW w:w="935" w:type="pct"/>
            <w:tcBorders>
              <w:top w:val="single" w:sz="4" w:space="0" w:color="00000A"/>
              <w:left w:val="single" w:sz="4" w:space="0" w:color="00000A"/>
              <w:bottom w:val="single" w:sz="4" w:space="0" w:color="00000A"/>
              <w:right w:val="single" w:sz="4" w:space="0" w:color="00000A"/>
            </w:tcBorders>
            <w:vAlign w:val="center"/>
            <w:hideMark/>
          </w:tcPr>
          <w:p w14:paraId="07FD703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250" w:type="pct"/>
            <w:tcBorders>
              <w:top w:val="single" w:sz="4" w:space="0" w:color="00000A"/>
              <w:left w:val="single" w:sz="4" w:space="0" w:color="00000A"/>
              <w:bottom w:val="single" w:sz="4" w:space="0" w:color="00000A"/>
              <w:right w:val="single" w:sz="4" w:space="0" w:color="00000A"/>
            </w:tcBorders>
            <w:vAlign w:val="center"/>
            <w:hideMark/>
          </w:tcPr>
          <w:p w14:paraId="20C719B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1132679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55BD954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597" w:type="pct"/>
            <w:tcBorders>
              <w:top w:val="single" w:sz="4" w:space="0" w:color="00000A"/>
              <w:left w:val="single" w:sz="4" w:space="0" w:color="00000A"/>
              <w:bottom w:val="single" w:sz="4" w:space="0" w:color="00000A"/>
              <w:right w:val="single" w:sz="4" w:space="0" w:color="00000A"/>
            </w:tcBorders>
            <w:vAlign w:val="center"/>
            <w:hideMark/>
          </w:tcPr>
          <w:p w14:paraId="6513A05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3CFA757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6F78D32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169469CE" w14:textId="77777777" w:rsidTr="00BC32D2">
        <w:trPr>
          <w:trHeight w:val="692"/>
          <w:jc w:val="center"/>
        </w:trPr>
        <w:tc>
          <w:tcPr>
            <w:tcW w:w="935" w:type="pct"/>
            <w:tcBorders>
              <w:top w:val="single" w:sz="4" w:space="0" w:color="00000A"/>
              <w:left w:val="single" w:sz="4" w:space="0" w:color="00000A"/>
              <w:bottom w:val="single" w:sz="4" w:space="0" w:color="00000A"/>
              <w:right w:val="single" w:sz="4" w:space="0" w:color="00000A"/>
            </w:tcBorders>
            <w:vAlign w:val="center"/>
            <w:hideMark/>
          </w:tcPr>
          <w:p w14:paraId="66D5ACBB" w14:textId="77777777" w:rsidR="006C112D" w:rsidRPr="00387929" w:rsidRDefault="006C112D" w:rsidP="00BC32D2">
            <w:pPr>
              <w:rPr>
                <w:rFonts w:ascii="Calibri" w:eastAsia="Times New Roman" w:hAnsi="Calibri" w:cs="Calibri"/>
              </w:rPr>
            </w:pPr>
            <w:r w:rsidRPr="00387929">
              <w:rPr>
                <w:rFonts w:ascii="Calibri" w:eastAsia="Times New Roman" w:hAnsi="Calibri" w:cs="Calibri"/>
                <w:bCs/>
              </w:rPr>
              <w:t>Broj sportskih klubova i udruga osoba s invaliditetom</w:t>
            </w:r>
          </w:p>
        </w:tc>
        <w:tc>
          <w:tcPr>
            <w:tcW w:w="1250" w:type="pct"/>
            <w:tcBorders>
              <w:top w:val="single" w:sz="4" w:space="0" w:color="00000A"/>
              <w:left w:val="single" w:sz="4" w:space="0" w:color="00000A"/>
              <w:bottom w:val="single" w:sz="4" w:space="0" w:color="00000A"/>
              <w:right w:val="single" w:sz="4" w:space="0" w:color="00000A"/>
            </w:tcBorders>
            <w:vAlign w:val="center"/>
            <w:hideMark/>
          </w:tcPr>
          <w:p w14:paraId="2E508044" w14:textId="77777777" w:rsidR="006C112D" w:rsidRPr="00387929" w:rsidRDefault="006C112D" w:rsidP="00BC32D2">
            <w:pPr>
              <w:rPr>
                <w:rFonts w:ascii="Calibri" w:eastAsia="Times New Roman" w:hAnsi="Calibri" w:cs="Calibri"/>
              </w:rPr>
            </w:pPr>
            <w:r w:rsidRPr="00387929">
              <w:rPr>
                <w:rFonts w:ascii="Calibri" w:eastAsia="Times New Roman" w:hAnsi="Calibri" w:cs="Calibri"/>
                <w:bCs/>
              </w:rPr>
              <w:t>Sufinanciranjem stvoriti preduvjete za uključivanje osoba s invaliditetom u sport</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61556D9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255B3A1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w:t>
            </w:r>
          </w:p>
        </w:tc>
        <w:tc>
          <w:tcPr>
            <w:tcW w:w="597" w:type="pct"/>
            <w:tcBorders>
              <w:top w:val="single" w:sz="4" w:space="0" w:color="00000A"/>
              <w:left w:val="single" w:sz="4" w:space="0" w:color="00000A"/>
              <w:bottom w:val="single" w:sz="4" w:space="0" w:color="00000A"/>
              <w:right w:val="single" w:sz="4" w:space="0" w:color="00000A"/>
            </w:tcBorders>
            <w:vAlign w:val="center"/>
          </w:tcPr>
          <w:p w14:paraId="37D0493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w:t>
            </w:r>
          </w:p>
        </w:tc>
        <w:tc>
          <w:tcPr>
            <w:tcW w:w="580" w:type="pct"/>
            <w:tcBorders>
              <w:top w:val="single" w:sz="4" w:space="0" w:color="00000A"/>
              <w:left w:val="single" w:sz="4" w:space="0" w:color="00000A"/>
              <w:bottom w:val="single" w:sz="4" w:space="0" w:color="00000A"/>
              <w:right w:val="single" w:sz="4" w:space="0" w:color="00000A"/>
            </w:tcBorders>
            <w:vAlign w:val="center"/>
          </w:tcPr>
          <w:p w14:paraId="4C959A0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22" w:type="pct"/>
            <w:tcBorders>
              <w:top w:val="single" w:sz="4" w:space="0" w:color="00000A"/>
              <w:left w:val="single" w:sz="4" w:space="0" w:color="00000A"/>
              <w:bottom w:val="single" w:sz="4" w:space="0" w:color="00000A"/>
              <w:right w:val="single" w:sz="4" w:space="0" w:color="00000A"/>
            </w:tcBorders>
            <w:vAlign w:val="center"/>
          </w:tcPr>
          <w:p w14:paraId="22439AC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w:t>
            </w:r>
          </w:p>
        </w:tc>
      </w:tr>
    </w:tbl>
    <w:p w14:paraId="56ABC433"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za kapitalne investicije u športu</w:t>
      </w:r>
      <w:r w:rsidRPr="00387929">
        <w:rPr>
          <w:rFonts w:ascii="Calibri" w:eastAsia="Times New Roman" w:hAnsi="Calibri" w:cs="Calibri"/>
          <w:bCs/>
        </w:rPr>
        <w:t xml:space="preserve"> – odnosi se na sufinanciranje kapitalnih donacija kod nabavke opreme ili kapitalnih ulaganja kod izgradnje ili dogradnje sportskih objekata (semafor na NK Slavoniji, ograda na igralištu NK Dinamo Vidovci-Dervišaga i dr.).</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40"/>
        <w:gridCol w:w="1943"/>
        <w:gridCol w:w="910"/>
        <w:gridCol w:w="1095"/>
        <w:gridCol w:w="1224"/>
        <w:gridCol w:w="1213"/>
        <w:gridCol w:w="1247"/>
      </w:tblGrid>
      <w:tr w:rsidR="006C112D" w:rsidRPr="00387929" w14:paraId="787BC6BE" w14:textId="77777777" w:rsidTr="00BC32D2">
        <w:trPr>
          <w:trHeight w:val="627"/>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1692B37E"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Pokazatelj uspješnosti</w:t>
            </w:r>
          </w:p>
        </w:tc>
        <w:tc>
          <w:tcPr>
            <w:tcW w:w="2268" w:type="dxa"/>
            <w:tcBorders>
              <w:top w:val="single" w:sz="4" w:space="0" w:color="00000A"/>
              <w:left w:val="single" w:sz="4" w:space="0" w:color="00000A"/>
              <w:bottom w:val="single" w:sz="4" w:space="0" w:color="00000A"/>
              <w:right w:val="single" w:sz="4" w:space="0" w:color="00000A"/>
            </w:tcBorders>
            <w:vAlign w:val="center"/>
            <w:hideMark/>
          </w:tcPr>
          <w:p w14:paraId="14FCAFE2"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CF4330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F56DA7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2085DF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053" w:type="dxa"/>
            <w:tcBorders>
              <w:top w:val="single" w:sz="4" w:space="0" w:color="00000A"/>
              <w:left w:val="single" w:sz="4" w:space="0" w:color="00000A"/>
              <w:bottom w:val="single" w:sz="4" w:space="0" w:color="00000A"/>
              <w:right w:val="single" w:sz="4" w:space="0" w:color="00000A"/>
            </w:tcBorders>
            <w:vAlign w:val="center"/>
            <w:hideMark/>
          </w:tcPr>
          <w:p w14:paraId="560A09C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136" w:type="dxa"/>
            <w:tcBorders>
              <w:top w:val="single" w:sz="4" w:space="0" w:color="00000A"/>
              <w:left w:val="single" w:sz="4" w:space="0" w:color="00000A"/>
              <w:bottom w:val="single" w:sz="4" w:space="0" w:color="00000A"/>
              <w:right w:val="single" w:sz="4" w:space="0" w:color="00000A"/>
            </w:tcBorders>
            <w:vAlign w:val="center"/>
            <w:hideMark/>
          </w:tcPr>
          <w:p w14:paraId="5A25D57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51F586DA" w14:textId="77777777" w:rsidTr="00BC32D2">
        <w:trPr>
          <w:trHeight w:val="694"/>
          <w:jc w:val="center"/>
        </w:trPr>
        <w:tc>
          <w:tcPr>
            <w:tcW w:w="1696" w:type="dxa"/>
            <w:tcBorders>
              <w:top w:val="single" w:sz="4" w:space="0" w:color="00000A"/>
              <w:left w:val="single" w:sz="4" w:space="0" w:color="00000A"/>
              <w:bottom w:val="single" w:sz="4" w:space="0" w:color="00000A"/>
              <w:right w:val="single" w:sz="4" w:space="0" w:color="00000A"/>
            </w:tcBorders>
            <w:vAlign w:val="center"/>
          </w:tcPr>
          <w:p w14:paraId="3F8458EA"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Broj kapitalnih investicija u sportu</w:t>
            </w:r>
          </w:p>
        </w:tc>
        <w:tc>
          <w:tcPr>
            <w:tcW w:w="2268" w:type="dxa"/>
            <w:tcBorders>
              <w:top w:val="single" w:sz="4" w:space="0" w:color="00000A"/>
              <w:left w:val="single" w:sz="4" w:space="0" w:color="00000A"/>
              <w:bottom w:val="single" w:sz="4" w:space="0" w:color="00000A"/>
              <w:right w:val="single" w:sz="4" w:space="0" w:color="00000A"/>
            </w:tcBorders>
            <w:vAlign w:val="center"/>
          </w:tcPr>
          <w:p w14:paraId="5353E671"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 xml:space="preserve">Sufinanciranjem poboljšati uvjete u sportu </w:t>
            </w:r>
          </w:p>
        </w:tc>
        <w:tc>
          <w:tcPr>
            <w:tcW w:w="851" w:type="dxa"/>
            <w:tcBorders>
              <w:top w:val="single" w:sz="4" w:space="0" w:color="00000A"/>
              <w:left w:val="single" w:sz="4" w:space="0" w:color="00000A"/>
              <w:bottom w:val="single" w:sz="4" w:space="0" w:color="00000A"/>
              <w:right w:val="single" w:sz="4" w:space="0" w:color="00000A"/>
            </w:tcBorders>
            <w:vAlign w:val="center"/>
          </w:tcPr>
          <w:p w14:paraId="54BC6A4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5B46B90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076" w:type="dxa"/>
            <w:tcBorders>
              <w:top w:val="single" w:sz="4" w:space="0" w:color="00000A"/>
              <w:left w:val="single" w:sz="4" w:space="0" w:color="00000A"/>
              <w:bottom w:val="single" w:sz="4" w:space="0" w:color="00000A"/>
              <w:right w:val="single" w:sz="4" w:space="0" w:color="00000A"/>
            </w:tcBorders>
            <w:vAlign w:val="center"/>
          </w:tcPr>
          <w:p w14:paraId="43343B9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053" w:type="dxa"/>
            <w:tcBorders>
              <w:top w:val="single" w:sz="4" w:space="0" w:color="00000A"/>
              <w:left w:val="single" w:sz="4" w:space="0" w:color="00000A"/>
              <w:bottom w:val="single" w:sz="4" w:space="0" w:color="00000A"/>
              <w:right w:val="single" w:sz="4" w:space="0" w:color="00000A"/>
            </w:tcBorders>
            <w:vAlign w:val="center"/>
          </w:tcPr>
          <w:p w14:paraId="45DE329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w:t>
            </w:r>
          </w:p>
        </w:tc>
        <w:tc>
          <w:tcPr>
            <w:tcW w:w="1136" w:type="dxa"/>
            <w:tcBorders>
              <w:top w:val="single" w:sz="4" w:space="0" w:color="00000A"/>
              <w:left w:val="single" w:sz="4" w:space="0" w:color="00000A"/>
              <w:bottom w:val="single" w:sz="4" w:space="0" w:color="00000A"/>
              <w:right w:val="single" w:sz="4" w:space="0" w:color="00000A"/>
            </w:tcBorders>
            <w:vAlign w:val="center"/>
          </w:tcPr>
          <w:p w14:paraId="7846DF6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r>
    </w:tbl>
    <w:p w14:paraId="53432C97"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Zajednički program HOO i lokalne zajednice – „aktivne zajednice“</w:t>
      </w:r>
      <w:r w:rsidRPr="00387929">
        <w:rPr>
          <w:rFonts w:ascii="Calibri" w:eastAsia="Times New Roman" w:hAnsi="Calibri" w:cs="Calibri"/>
          <w:bCs/>
        </w:rPr>
        <w:t xml:space="preserve"> - odnosi se na sufinanciranje programa zajedno sa Hrvatskim olimpijskim savezom.</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710"/>
        <w:gridCol w:w="1673"/>
        <w:gridCol w:w="910"/>
        <w:gridCol w:w="1095"/>
        <w:gridCol w:w="1224"/>
        <w:gridCol w:w="1213"/>
        <w:gridCol w:w="1247"/>
      </w:tblGrid>
      <w:tr w:rsidR="006C112D" w:rsidRPr="00387929" w14:paraId="244C2258" w14:textId="77777777" w:rsidTr="00BC32D2">
        <w:trPr>
          <w:trHeight w:val="843"/>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53127D10"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754B159"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724515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7513E5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075" w:type="dxa"/>
            <w:tcBorders>
              <w:top w:val="single" w:sz="4" w:space="0" w:color="00000A"/>
              <w:left w:val="single" w:sz="4" w:space="0" w:color="00000A"/>
              <w:bottom w:val="single" w:sz="4" w:space="0" w:color="00000A"/>
              <w:right w:val="single" w:sz="4" w:space="0" w:color="00000A"/>
            </w:tcBorders>
            <w:vAlign w:val="center"/>
            <w:hideMark/>
          </w:tcPr>
          <w:p w14:paraId="72D0566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053" w:type="dxa"/>
            <w:tcBorders>
              <w:top w:val="single" w:sz="4" w:space="0" w:color="00000A"/>
              <w:left w:val="single" w:sz="4" w:space="0" w:color="00000A"/>
              <w:bottom w:val="single" w:sz="4" w:space="0" w:color="00000A"/>
              <w:right w:val="single" w:sz="4" w:space="0" w:color="00000A"/>
            </w:tcBorders>
            <w:vAlign w:val="center"/>
            <w:hideMark/>
          </w:tcPr>
          <w:p w14:paraId="3D8EC6D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137" w:type="dxa"/>
            <w:tcBorders>
              <w:top w:val="single" w:sz="4" w:space="0" w:color="00000A"/>
              <w:left w:val="single" w:sz="4" w:space="0" w:color="00000A"/>
              <w:bottom w:val="single" w:sz="4" w:space="0" w:color="00000A"/>
              <w:right w:val="single" w:sz="4" w:space="0" w:color="00000A"/>
            </w:tcBorders>
            <w:vAlign w:val="center"/>
            <w:hideMark/>
          </w:tcPr>
          <w:p w14:paraId="296F0CD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3FDC5F9C" w14:textId="77777777" w:rsidTr="00BC32D2">
        <w:trPr>
          <w:trHeight w:val="843"/>
          <w:jc w:val="center"/>
        </w:trPr>
        <w:tc>
          <w:tcPr>
            <w:tcW w:w="1980" w:type="dxa"/>
            <w:tcBorders>
              <w:top w:val="single" w:sz="4" w:space="0" w:color="00000A"/>
              <w:left w:val="single" w:sz="4" w:space="0" w:color="00000A"/>
              <w:bottom w:val="single" w:sz="4" w:space="0" w:color="00000A"/>
              <w:right w:val="single" w:sz="4" w:space="0" w:color="00000A"/>
            </w:tcBorders>
            <w:vAlign w:val="center"/>
          </w:tcPr>
          <w:p w14:paraId="17CE5114"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Zajednički programi HOO i lokalne zajednice – kapitalno ulaganje</w:t>
            </w:r>
          </w:p>
        </w:tc>
        <w:tc>
          <w:tcPr>
            <w:tcW w:w="1984" w:type="dxa"/>
            <w:tcBorders>
              <w:top w:val="single" w:sz="4" w:space="0" w:color="00000A"/>
              <w:left w:val="single" w:sz="4" w:space="0" w:color="00000A"/>
              <w:bottom w:val="single" w:sz="4" w:space="0" w:color="00000A"/>
              <w:right w:val="single" w:sz="4" w:space="0" w:color="00000A"/>
            </w:tcBorders>
            <w:vAlign w:val="center"/>
          </w:tcPr>
          <w:p w14:paraId="61092E33"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Podizanje standarda u lokalnom sportu</w:t>
            </w:r>
          </w:p>
        </w:tc>
        <w:tc>
          <w:tcPr>
            <w:tcW w:w="851" w:type="dxa"/>
            <w:tcBorders>
              <w:top w:val="single" w:sz="4" w:space="0" w:color="00000A"/>
              <w:left w:val="single" w:sz="4" w:space="0" w:color="00000A"/>
              <w:bottom w:val="single" w:sz="4" w:space="0" w:color="00000A"/>
              <w:right w:val="single" w:sz="4" w:space="0" w:color="00000A"/>
            </w:tcBorders>
            <w:vAlign w:val="center"/>
          </w:tcPr>
          <w:p w14:paraId="383E54B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4A4593F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075" w:type="dxa"/>
            <w:tcBorders>
              <w:top w:val="single" w:sz="4" w:space="0" w:color="00000A"/>
              <w:left w:val="single" w:sz="4" w:space="0" w:color="00000A"/>
              <w:bottom w:val="single" w:sz="4" w:space="0" w:color="00000A"/>
              <w:right w:val="single" w:sz="4" w:space="0" w:color="00000A"/>
            </w:tcBorders>
            <w:vAlign w:val="center"/>
          </w:tcPr>
          <w:p w14:paraId="6A49C17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053" w:type="dxa"/>
            <w:tcBorders>
              <w:top w:val="single" w:sz="4" w:space="0" w:color="00000A"/>
              <w:left w:val="single" w:sz="4" w:space="0" w:color="00000A"/>
              <w:bottom w:val="single" w:sz="4" w:space="0" w:color="00000A"/>
              <w:right w:val="single" w:sz="4" w:space="0" w:color="00000A"/>
            </w:tcBorders>
            <w:vAlign w:val="center"/>
          </w:tcPr>
          <w:p w14:paraId="2A8F090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137" w:type="dxa"/>
            <w:tcBorders>
              <w:top w:val="single" w:sz="4" w:space="0" w:color="00000A"/>
              <w:left w:val="single" w:sz="4" w:space="0" w:color="00000A"/>
              <w:bottom w:val="single" w:sz="4" w:space="0" w:color="00000A"/>
              <w:right w:val="single" w:sz="4" w:space="0" w:color="00000A"/>
            </w:tcBorders>
            <w:vAlign w:val="center"/>
          </w:tcPr>
          <w:p w14:paraId="4C5A50D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044CC828"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Projekt „Učenje i usavršavanje osnovnih plivačkih aktivnosti, obuka neplivača“</w:t>
      </w:r>
      <w:r w:rsidRPr="00387929">
        <w:rPr>
          <w:rFonts w:ascii="Calibri" w:eastAsia="Times New Roman" w:hAnsi="Calibri" w:cs="Calibri"/>
          <w:bCs/>
        </w:rPr>
        <w:t xml:space="preserve"> - odnosi se na učenje i usavršavanja osnovnih plivačkih aktivnosti odnosno obuku neplivača djece predškolske i osnovnoškolske dobi.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405"/>
        <w:gridCol w:w="1978"/>
        <w:gridCol w:w="910"/>
        <w:gridCol w:w="1095"/>
        <w:gridCol w:w="1224"/>
        <w:gridCol w:w="1213"/>
        <w:gridCol w:w="1247"/>
      </w:tblGrid>
      <w:tr w:rsidR="006C112D" w:rsidRPr="00387929" w14:paraId="328B81CA" w14:textId="77777777" w:rsidTr="00BC32D2">
        <w:trPr>
          <w:trHeight w:val="668"/>
          <w:jc w:val="center"/>
        </w:trPr>
        <w:tc>
          <w:tcPr>
            <w:tcW w:w="935" w:type="pct"/>
            <w:tcBorders>
              <w:top w:val="single" w:sz="4" w:space="0" w:color="00000A"/>
              <w:left w:val="single" w:sz="4" w:space="0" w:color="00000A"/>
              <w:bottom w:val="single" w:sz="4" w:space="0" w:color="00000A"/>
              <w:right w:val="single" w:sz="4" w:space="0" w:color="00000A"/>
            </w:tcBorders>
            <w:vAlign w:val="center"/>
            <w:hideMark/>
          </w:tcPr>
          <w:p w14:paraId="10A749E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250" w:type="pct"/>
            <w:tcBorders>
              <w:top w:val="single" w:sz="4" w:space="0" w:color="00000A"/>
              <w:left w:val="single" w:sz="4" w:space="0" w:color="00000A"/>
              <w:bottom w:val="single" w:sz="4" w:space="0" w:color="00000A"/>
              <w:right w:val="single" w:sz="4" w:space="0" w:color="00000A"/>
            </w:tcBorders>
            <w:vAlign w:val="center"/>
            <w:hideMark/>
          </w:tcPr>
          <w:p w14:paraId="7CCACC3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0B08C3F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6A52323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597" w:type="pct"/>
            <w:tcBorders>
              <w:top w:val="single" w:sz="4" w:space="0" w:color="00000A"/>
              <w:left w:val="single" w:sz="4" w:space="0" w:color="00000A"/>
              <w:bottom w:val="single" w:sz="4" w:space="0" w:color="00000A"/>
              <w:right w:val="single" w:sz="4" w:space="0" w:color="00000A"/>
            </w:tcBorders>
            <w:vAlign w:val="center"/>
            <w:hideMark/>
          </w:tcPr>
          <w:p w14:paraId="6E5C77B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580" w:type="pct"/>
            <w:tcBorders>
              <w:top w:val="single" w:sz="4" w:space="0" w:color="00000A"/>
              <w:left w:val="single" w:sz="4" w:space="0" w:color="00000A"/>
              <w:bottom w:val="single" w:sz="4" w:space="0" w:color="00000A"/>
              <w:right w:val="single" w:sz="4" w:space="0" w:color="00000A"/>
            </w:tcBorders>
            <w:vAlign w:val="center"/>
            <w:hideMark/>
          </w:tcPr>
          <w:p w14:paraId="6C6A63C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622" w:type="pct"/>
            <w:tcBorders>
              <w:top w:val="single" w:sz="4" w:space="0" w:color="00000A"/>
              <w:left w:val="single" w:sz="4" w:space="0" w:color="00000A"/>
              <w:bottom w:val="single" w:sz="4" w:space="0" w:color="00000A"/>
              <w:right w:val="single" w:sz="4" w:space="0" w:color="00000A"/>
            </w:tcBorders>
            <w:vAlign w:val="center"/>
            <w:hideMark/>
          </w:tcPr>
          <w:p w14:paraId="4881B1B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5CBA6E2C" w14:textId="77777777" w:rsidTr="00BC32D2">
        <w:trPr>
          <w:trHeight w:val="692"/>
          <w:jc w:val="center"/>
        </w:trPr>
        <w:tc>
          <w:tcPr>
            <w:tcW w:w="935" w:type="pct"/>
            <w:tcBorders>
              <w:top w:val="single" w:sz="4" w:space="0" w:color="00000A"/>
              <w:left w:val="single" w:sz="4" w:space="0" w:color="00000A"/>
              <w:bottom w:val="single" w:sz="4" w:space="0" w:color="00000A"/>
              <w:right w:val="single" w:sz="4" w:space="0" w:color="00000A"/>
            </w:tcBorders>
            <w:vAlign w:val="center"/>
            <w:hideMark/>
          </w:tcPr>
          <w:p w14:paraId="2CFEE0BA" w14:textId="77777777" w:rsidR="006C112D" w:rsidRPr="00387929" w:rsidRDefault="006C112D" w:rsidP="00BC32D2">
            <w:pPr>
              <w:rPr>
                <w:rFonts w:ascii="Calibri" w:eastAsia="Times New Roman" w:hAnsi="Calibri" w:cs="Calibri"/>
              </w:rPr>
            </w:pPr>
            <w:r w:rsidRPr="00387929">
              <w:rPr>
                <w:rFonts w:ascii="Calibri" w:eastAsia="Times New Roman" w:hAnsi="Calibri" w:cs="Calibri"/>
                <w:bCs/>
              </w:rPr>
              <w:t>Broj neplivača predškolske i školske dobi</w:t>
            </w:r>
          </w:p>
        </w:tc>
        <w:tc>
          <w:tcPr>
            <w:tcW w:w="1250" w:type="pct"/>
            <w:tcBorders>
              <w:top w:val="single" w:sz="4" w:space="0" w:color="00000A"/>
              <w:left w:val="single" w:sz="4" w:space="0" w:color="00000A"/>
              <w:bottom w:val="single" w:sz="4" w:space="0" w:color="00000A"/>
              <w:right w:val="single" w:sz="4" w:space="0" w:color="00000A"/>
            </w:tcBorders>
            <w:vAlign w:val="center"/>
            <w:hideMark/>
          </w:tcPr>
          <w:p w14:paraId="48FFF7D7" w14:textId="77777777" w:rsidR="006C112D" w:rsidRPr="00387929" w:rsidRDefault="006C112D" w:rsidP="00BC32D2">
            <w:pPr>
              <w:rPr>
                <w:rFonts w:ascii="Calibri" w:eastAsia="Times New Roman" w:hAnsi="Calibri" w:cs="Calibri"/>
              </w:rPr>
            </w:pPr>
            <w:r w:rsidRPr="00387929">
              <w:rPr>
                <w:rFonts w:ascii="Calibri" w:eastAsia="Times New Roman" w:hAnsi="Calibri" w:cs="Calibri"/>
                <w:bCs/>
              </w:rPr>
              <w:t>Učenje i usavršavanje osnovnih plivačkih aktivnosti</w:t>
            </w:r>
          </w:p>
        </w:tc>
        <w:tc>
          <w:tcPr>
            <w:tcW w:w="469" w:type="pct"/>
            <w:tcBorders>
              <w:top w:val="single" w:sz="4" w:space="0" w:color="00000A"/>
              <w:left w:val="single" w:sz="4" w:space="0" w:color="00000A"/>
              <w:bottom w:val="single" w:sz="4" w:space="0" w:color="00000A"/>
              <w:right w:val="single" w:sz="4" w:space="0" w:color="00000A"/>
            </w:tcBorders>
            <w:vAlign w:val="center"/>
            <w:hideMark/>
          </w:tcPr>
          <w:p w14:paraId="1ED3DCC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40C8B64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500</w:t>
            </w:r>
          </w:p>
        </w:tc>
        <w:tc>
          <w:tcPr>
            <w:tcW w:w="597" w:type="pct"/>
            <w:tcBorders>
              <w:top w:val="single" w:sz="4" w:space="0" w:color="00000A"/>
              <w:left w:val="single" w:sz="4" w:space="0" w:color="00000A"/>
              <w:bottom w:val="single" w:sz="4" w:space="0" w:color="00000A"/>
              <w:right w:val="single" w:sz="4" w:space="0" w:color="00000A"/>
            </w:tcBorders>
            <w:vAlign w:val="center"/>
          </w:tcPr>
          <w:p w14:paraId="6F0667C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500</w:t>
            </w:r>
          </w:p>
        </w:tc>
        <w:tc>
          <w:tcPr>
            <w:tcW w:w="580" w:type="pct"/>
            <w:tcBorders>
              <w:top w:val="single" w:sz="4" w:space="0" w:color="00000A"/>
              <w:left w:val="single" w:sz="4" w:space="0" w:color="00000A"/>
              <w:bottom w:val="single" w:sz="4" w:space="0" w:color="00000A"/>
              <w:right w:val="single" w:sz="4" w:space="0" w:color="00000A"/>
            </w:tcBorders>
            <w:vAlign w:val="center"/>
          </w:tcPr>
          <w:p w14:paraId="63C9671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22" w:type="pct"/>
            <w:tcBorders>
              <w:top w:val="single" w:sz="4" w:space="0" w:color="00000A"/>
              <w:left w:val="single" w:sz="4" w:space="0" w:color="00000A"/>
              <w:bottom w:val="single" w:sz="4" w:space="0" w:color="00000A"/>
              <w:right w:val="single" w:sz="4" w:space="0" w:color="00000A"/>
            </w:tcBorders>
            <w:vAlign w:val="center"/>
          </w:tcPr>
          <w:p w14:paraId="4085813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500</w:t>
            </w:r>
          </w:p>
        </w:tc>
      </w:tr>
    </w:tbl>
    <w:p w14:paraId="7721765B"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ŠPORTSKE PRIREDBE I MANIFESTACIJE</w:t>
      </w:r>
    </w:p>
    <w:p w14:paraId="59C6823C"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U okviru kojega se sufinanciraju različite sportske priredbe i manifestacije sa ciljem poticanja i zadržavanja postojećih sportskih priredbi i manifestacija te povećanja kvalitete sporta.</w:t>
      </w:r>
    </w:p>
    <w:p w14:paraId="2F7F1755"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39AEE20F" w14:textId="77777777" w:rsidR="006C112D" w:rsidRPr="00387929" w:rsidRDefault="006C112D" w:rsidP="006C112D">
      <w:pPr>
        <w:pStyle w:val="Odlomakpopisa"/>
        <w:numPr>
          <w:ilvl w:val="0"/>
          <w:numId w:val="41"/>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05232C8C" w14:textId="77777777" w:rsidR="006C112D" w:rsidRPr="00387929" w:rsidRDefault="006C112D" w:rsidP="006C112D">
      <w:pPr>
        <w:pStyle w:val="Odlomakpopisa"/>
        <w:numPr>
          <w:ilvl w:val="0"/>
          <w:numId w:val="41"/>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proračunu (Narodne novine, broj: 144/21.),</w:t>
      </w:r>
    </w:p>
    <w:p w14:paraId="3170BB32" w14:textId="77777777" w:rsidR="006C112D" w:rsidRPr="00387929" w:rsidRDefault="006C112D" w:rsidP="006C112D">
      <w:pPr>
        <w:pStyle w:val="Odlomakpopisa"/>
        <w:numPr>
          <w:ilvl w:val="0"/>
          <w:numId w:val="41"/>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sportu (Narodne novine, broj: 141/22.),</w:t>
      </w:r>
    </w:p>
    <w:p w14:paraId="4CCA39D1" w14:textId="77777777" w:rsidR="006C112D" w:rsidRPr="00387929" w:rsidRDefault="006C112D" w:rsidP="006C112D">
      <w:pPr>
        <w:pStyle w:val="Odlomakpopisa"/>
        <w:numPr>
          <w:ilvl w:val="0"/>
          <w:numId w:val="41"/>
        </w:numPr>
        <w:spacing w:after="0" w:line="240" w:lineRule="auto"/>
        <w:jc w:val="both"/>
        <w:rPr>
          <w:rFonts w:ascii="Calibri" w:eastAsia="Times New Roman" w:hAnsi="Calibri" w:cs="Calibri"/>
          <w:bCs/>
        </w:rPr>
      </w:pPr>
      <w:r w:rsidRPr="00387929">
        <w:rPr>
          <w:rFonts w:ascii="Calibri" w:eastAsia="Times New Roman" w:hAnsi="Calibri" w:cs="Calibri"/>
          <w:bCs/>
        </w:rPr>
        <w:t>Zakon o ustanovama (Narodne novine, broj: 76/93., 29/97., 47/99., 35/08., 127/19. i 151/22.) i</w:t>
      </w:r>
    </w:p>
    <w:p w14:paraId="0518D9CD" w14:textId="77777777" w:rsidR="006C112D" w:rsidRPr="00387929" w:rsidRDefault="006C112D" w:rsidP="006C112D">
      <w:pPr>
        <w:pStyle w:val="Odlomakpopisa"/>
        <w:numPr>
          <w:ilvl w:val="0"/>
          <w:numId w:val="41"/>
        </w:numPr>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11/21.).</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685AC29" w14:textId="77777777" w:rsidTr="00BC32D2">
        <w:trPr>
          <w:trHeight w:val="164"/>
          <w:jc w:val="center"/>
        </w:trPr>
        <w:tc>
          <w:tcPr>
            <w:tcW w:w="3969" w:type="dxa"/>
            <w:tcBorders>
              <w:top w:val="single" w:sz="4" w:space="0" w:color="auto"/>
              <w:left w:val="single" w:sz="4" w:space="0" w:color="auto"/>
              <w:bottom w:val="single" w:sz="4" w:space="0" w:color="auto"/>
              <w:right w:val="single" w:sz="4" w:space="0" w:color="auto"/>
            </w:tcBorders>
            <w:noWrap/>
            <w:hideMark/>
          </w:tcPr>
          <w:p w14:paraId="25683CE7" w14:textId="77777777" w:rsidR="006C112D" w:rsidRPr="00387929" w:rsidRDefault="006C112D" w:rsidP="00BC32D2">
            <w:pPr>
              <w:rPr>
                <w:rFonts w:eastAsia="Times New Roman" w:cs="Calibri"/>
                <w:b/>
                <w:bCs/>
              </w:rPr>
            </w:pPr>
            <w:r w:rsidRPr="00387929">
              <w:rPr>
                <w:rFonts w:eastAsia="Times New Roman" w:cs="Calibri"/>
                <w:b/>
                <w:bCs/>
              </w:rPr>
              <w:t>PROGRAM 9001 ŠPORTSKE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AF542EF"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159C93"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246D66"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63EFF16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12A6D06" w14:textId="77777777" w:rsidR="006C112D" w:rsidRPr="00387929" w:rsidRDefault="006C112D" w:rsidP="00BC32D2">
            <w:pPr>
              <w:rPr>
                <w:rFonts w:eastAsia="Times New Roman" w:cs="Calibri"/>
              </w:rPr>
            </w:pPr>
            <w:r w:rsidRPr="00387929">
              <w:rPr>
                <w:rFonts w:eastAsia="Times New Roman" w:cs="Calibri"/>
              </w:rPr>
              <w:t>Tekući projekt T900001 ŠPORTSKE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73A547A2" w14:textId="77777777" w:rsidR="006C112D" w:rsidRPr="00387929" w:rsidRDefault="006C112D" w:rsidP="00BC32D2">
            <w:pPr>
              <w:jc w:val="right"/>
              <w:rPr>
                <w:rFonts w:eastAsia="Times New Roman" w:cs="Calibri"/>
              </w:rPr>
            </w:pPr>
            <w:r w:rsidRPr="00387929">
              <w:rPr>
                <w:rFonts w:eastAsia="Times New Roman" w:cs="Calibri"/>
              </w:rPr>
              <w:t>31.235,00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BA047E"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4B2C51" w14:textId="77777777" w:rsidR="006C112D" w:rsidRPr="00387929" w:rsidRDefault="006C112D" w:rsidP="00BC32D2">
            <w:pPr>
              <w:jc w:val="right"/>
              <w:rPr>
                <w:rFonts w:eastAsia="Times New Roman" w:cs="Calibri"/>
              </w:rPr>
            </w:pPr>
            <w:r w:rsidRPr="00387929">
              <w:rPr>
                <w:rFonts w:eastAsia="Times New Roman" w:cs="Calibri"/>
              </w:rPr>
              <w:t>31.235,00</w:t>
            </w:r>
          </w:p>
        </w:tc>
      </w:tr>
      <w:tr w:rsidR="006C112D" w:rsidRPr="00387929" w14:paraId="1BDA37C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70CA4F5"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B2108C0" w14:textId="77777777" w:rsidR="006C112D" w:rsidRPr="00387929" w:rsidRDefault="006C112D" w:rsidP="00BC32D2">
            <w:pPr>
              <w:jc w:val="right"/>
              <w:rPr>
                <w:rFonts w:eastAsia="Times New Roman" w:cs="Calibri"/>
                <w:b/>
                <w:bCs/>
              </w:rPr>
            </w:pPr>
            <w:r w:rsidRPr="00387929">
              <w:rPr>
                <w:rFonts w:eastAsia="Times New Roman" w:cs="Calibri"/>
                <w:b/>
                <w:bCs/>
              </w:rPr>
              <w:t>31.235,00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5954A4"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10D578" w14:textId="77777777" w:rsidR="006C112D" w:rsidRPr="00387929" w:rsidRDefault="006C112D" w:rsidP="00BC32D2">
            <w:pPr>
              <w:jc w:val="right"/>
              <w:rPr>
                <w:rFonts w:eastAsia="Times New Roman" w:cs="Calibri"/>
                <w:b/>
                <w:bCs/>
              </w:rPr>
            </w:pPr>
            <w:r w:rsidRPr="00387929">
              <w:rPr>
                <w:rFonts w:eastAsia="Times New Roman" w:cs="Calibri"/>
                <w:b/>
                <w:bCs/>
              </w:rPr>
              <w:t>31.235,00</w:t>
            </w:r>
          </w:p>
        </w:tc>
      </w:tr>
    </w:tbl>
    <w:p w14:paraId="1D9ACFAC"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Športske priredbe i manifestacije</w:t>
      </w:r>
      <w:r w:rsidRPr="00387929">
        <w:rPr>
          <w:rFonts w:ascii="Calibri" w:eastAsia="Times New Roman" w:hAnsi="Calibri" w:cs="Calibri"/>
          <w:bCs/>
        </w:rPr>
        <w:t xml:space="preserve"> – odnosi se na sufinanciranje raznih sportskih priredbi i manifestacija koje se održavaju tijekom cijele godine.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522"/>
        <w:gridCol w:w="1861"/>
        <w:gridCol w:w="910"/>
        <w:gridCol w:w="1095"/>
        <w:gridCol w:w="1224"/>
        <w:gridCol w:w="1213"/>
        <w:gridCol w:w="1247"/>
      </w:tblGrid>
      <w:tr w:rsidR="006C112D" w:rsidRPr="00387929" w14:paraId="3E76316F" w14:textId="77777777" w:rsidTr="00BC32D2">
        <w:trPr>
          <w:jc w:val="center"/>
        </w:trPr>
        <w:tc>
          <w:tcPr>
            <w:tcW w:w="1838" w:type="dxa"/>
            <w:tcBorders>
              <w:top w:val="single" w:sz="4" w:space="0" w:color="00000A"/>
              <w:left w:val="single" w:sz="4" w:space="0" w:color="00000A"/>
              <w:bottom w:val="single" w:sz="4" w:space="0" w:color="auto"/>
              <w:right w:val="single" w:sz="4" w:space="0" w:color="00000A"/>
            </w:tcBorders>
            <w:vAlign w:val="center"/>
            <w:hideMark/>
          </w:tcPr>
          <w:p w14:paraId="571DAF0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26" w:type="dxa"/>
            <w:tcBorders>
              <w:top w:val="single" w:sz="4" w:space="0" w:color="00000A"/>
              <w:left w:val="single" w:sz="4" w:space="0" w:color="00000A"/>
              <w:bottom w:val="single" w:sz="4" w:space="0" w:color="auto"/>
              <w:right w:val="single" w:sz="4" w:space="0" w:color="00000A"/>
            </w:tcBorders>
            <w:vAlign w:val="center"/>
            <w:hideMark/>
          </w:tcPr>
          <w:p w14:paraId="28D1A76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auto"/>
              <w:right w:val="single" w:sz="4" w:space="0" w:color="00000A"/>
            </w:tcBorders>
            <w:vAlign w:val="center"/>
            <w:hideMark/>
          </w:tcPr>
          <w:p w14:paraId="0E108CF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992" w:type="dxa"/>
            <w:tcBorders>
              <w:top w:val="single" w:sz="4" w:space="0" w:color="00000A"/>
              <w:left w:val="single" w:sz="4" w:space="0" w:color="00000A"/>
              <w:bottom w:val="single" w:sz="4" w:space="0" w:color="auto"/>
              <w:right w:val="single" w:sz="4" w:space="0" w:color="00000A"/>
            </w:tcBorders>
            <w:vAlign w:val="center"/>
            <w:hideMark/>
          </w:tcPr>
          <w:p w14:paraId="2BFC921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076" w:type="dxa"/>
            <w:tcBorders>
              <w:top w:val="single" w:sz="4" w:space="0" w:color="00000A"/>
              <w:left w:val="single" w:sz="4" w:space="0" w:color="00000A"/>
              <w:bottom w:val="single" w:sz="4" w:space="0" w:color="auto"/>
              <w:right w:val="single" w:sz="4" w:space="0" w:color="00000A"/>
            </w:tcBorders>
            <w:vAlign w:val="center"/>
            <w:hideMark/>
          </w:tcPr>
          <w:p w14:paraId="137D0BD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053" w:type="dxa"/>
            <w:tcBorders>
              <w:top w:val="single" w:sz="4" w:space="0" w:color="00000A"/>
              <w:left w:val="single" w:sz="4" w:space="0" w:color="00000A"/>
              <w:bottom w:val="single" w:sz="4" w:space="0" w:color="auto"/>
              <w:right w:val="single" w:sz="4" w:space="0" w:color="00000A"/>
            </w:tcBorders>
            <w:vAlign w:val="center"/>
            <w:hideMark/>
          </w:tcPr>
          <w:p w14:paraId="3F3D0E2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136" w:type="dxa"/>
            <w:tcBorders>
              <w:top w:val="single" w:sz="4" w:space="0" w:color="00000A"/>
              <w:left w:val="single" w:sz="4" w:space="0" w:color="00000A"/>
              <w:bottom w:val="single" w:sz="4" w:space="0" w:color="auto"/>
              <w:right w:val="single" w:sz="4" w:space="0" w:color="00000A"/>
            </w:tcBorders>
            <w:vAlign w:val="center"/>
            <w:hideMark/>
          </w:tcPr>
          <w:p w14:paraId="2453D09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48CBC3D9" w14:textId="77777777" w:rsidTr="00BC32D2">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7533D79"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Zadržavanje postojećeg broja natjecanja, susreta i natjecatelja u sportu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6A361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Sufinanciranjem održati postojeći broj natjecanja i susreta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AA79E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1399C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19</w:t>
            </w:r>
          </w:p>
        </w:tc>
        <w:tc>
          <w:tcPr>
            <w:tcW w:w="1076" w:type="dxa"/>
            <w:tcBorders>
              <w:top w:val="single" w:sz="4" w:space="0" w:color="auto"/>
              <w:left w:val="single" w:sz="4" w:space="0" w:color="auto"/>
              <w:bottom w:val="single" w:sz="4" w:space="0" w:color="auto"/>
              <w:right w:val="single" w:sz="4" w:space="0" w:color="auto"/>
            </w:tcBorders>
            <w:vAlign w:val="center"/>
          </w:tcPr>
          <w:p w14:paraId="0DFFB26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20</w:t>
            </w:r>
          </w:p>
        </w:tc>
        <w:tc>
          <w:tcPr>
            <w:tcW w:w="1053" w:type="dxa"/>
            <w:tcBorders>
              <w:top w:val="single" w:sz="4" w:space="0" w:color="auto"/>
              <w:left w:val="single" w:sz="4" w:space="0" w:color="auto"/>
              <w:bottom w:val="single" w:sz="4" w:space="0" w:color="auto"/>
              <w:right w:val="single" w:sz="4" w:space="0" w:color="auto"/>
            </w:tcBorders>
            <w:vAlign w:val="center"/>
          </w:tcPr>
          <w:p w14:paraId="256CC37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 xml:space="preserve">0 </w:t>
            </w:r>
          </w:p>
        </w:tc>
        <w:tc>
          <w:tcPr>
            <w:tcW w:w="1136" w:type="dxa"/>
            <w:tcBorders>
              <w:top w:val="single" w:sz="4" w:space="0" w:color="auto"/>
              <w:left w:val="single" w:sz="4" w:space="0" w:color="auto"/>
              <w:bottom w:val="single" w:sz="4" w:space="0" w:color="auto"/>
              <w:right w:val="single" w:sz="4" w:space="0" w:color="auto"/>
            </w:tcBorders>
            <w:vAlign w:val="center"/>
          </w:tcPr>
          <w:p w14:paraId="5894354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20</w:t>
            </w:r>
          </w:p>
        </w:tc>
      </w:tr>
    </w:tbl>
    <w:p w14:paraId="4C252F60"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NAKNADE I DONACIJE</w:t>
      </w:r>
      <w:r w:rsidRPr="00387929">
        <w:rPr>
          <w:rFonts w:ascii="Calibri" w:eastAsia="Times New Roman" w:hAnsi="Calibri" w:cs="Calibri"/>
          <w:bCs/>
        </w:rPr>
        <w:t xml:space="preserve">- </w:t>
      </w:r>
      <w:r w:rsidRPr="00387929">
        <w:rPr>
          <w:rFonts w:ascii="Calibri" w:eastAsia="Times New Roman" w:hAnsi="Calibri" w:cs="Calibri"/>
          <w:b/>
        </w:rPr>
        <w:t>MJERE SOCIJALNE SKRBI</w:t>
      </w:r>
    </w:p>
    <w:p w14:paraId="49976405" w14:textId="77777777" w:rsidR="006C112D" w:rsidRPr="00387929" w:rsidRDefault="006C112D" w:rsidP="006C112D">
      <w:pPr>
        <w:ind w:firstLine="357"/>
        <w:jc w:val="both"/>
        <w:rPr>
          <w:rFonts w:ascii="Calibri" w:eastAsia="Times New Roman" w:hAnsi="Calibri" w:cs="Calibri"/>
          <w:bCs/>
          <w:lang w:val="af-ZA"/>
        </w:rPr>
      </w:pPr>
      <w:r w:rsidRPr="00387929">
        <w:rPr>
          <w:rFonts w:ascii="Calibri" w:eastAsia="Times New Roman" w:hAnsi="Calibri" w:cs="Calibri"/>
          <w:bCs/>
          <w:lang w:val="af-ZA"/>
        </w:rPr>
        <w:t>Dio Javnih potreba u socijanoj skrbi ostvaruje se kroz ovaj program Naknade i donacije – Mjere socijalne skrbi, kao što su pomoći iz socijalne skrbi</w:t>
      </w:r>
      <w:r w:rsidRPr="00387929">
        <w:rPr>
          <w:rFonts w:ascii="Calibri" w:eastAsia="Times New Roman" w:hAnsi="Calibri" w:cs="Calibri"/>
          <w:bCs/>
          <w:u w:val="single"/>
          <w:lang w:val="af-ZA"/>
        </w:rPr>
        <w:t xml:space="preserve"> </w:t>
      </w:r>
      <w:r w:rsidRPr="00387929">
        <w:rPr>
          <w:rFonts w:ascii="Calibri" w:eastAsia="Times New Roman" w:hAnsi="Calibri" w:cs="Calibri"/>
          <w:bCs/>
          <w:lang w:val="af-ZA"/>
        </w:rPr>
        <w:t xml:space="preserve">za podmirenje osnovnih životnih potreba socijalno ugroženih, nemoćnih i drugih osoba koje one same ili uz pomoć članova obitelji ne mogu zadovoljiti zbog nepovoljnih osobnih, gospodarskih, socijalnih i drugih okolnosti. Nadalje, kroz ovaj program ostvaruju se donacije Gradskom društvu Crvenog križa, humanitarnim, invalidnim udrugama i udrugama proizašlim iz Domovinskog rata. </w:t>
      </w:r>
    </w:p>
    <w:p w14:paraId="4FE4EE1B" w14:textId="77777777" w:rsidR="006C112D" w:rsidRPr="00387929" w:rsidRDefault="006C112D" w:rsidP="006C112D">
      <w:pPr>
        <w:spacing w:after="240"/>
        <w:ind w:firstLine="357"/>
        <w:jc w:val="both"/>
        <w:rPr>
          <w:rFonts w:ascii="Calibri" w:eastAsia="Times New Roman" w:hAnsi="Calibri" w:cs="Calibri"/>
          <w:bCs/>
          <w:lang w:val="af-ZA"/>
        </w:rPr>
      </w:pPr>
      <w:r w:rsidRPr="00387929">
        <w:rPr>
          <w:rFonts w:ascii="Calibri" w:eastAsia="Times New Roman" w:hAnsi="Calibri" w:cs="Calibri"/>
          <w:bCs/>
          <w:lang w:val="af-ZA"/>
        </w:rPr>
        <w:t>Cilj programa je podizanje kvalitete pruženih usluga krajnjim korisnicima i povećanje kvalitete života obitelji.</w:t>
      </w:r>
    </w:p>
    <w:p w14:paraId="1C8F56EE" w14:textId="77777777" w:rsidR="006C112D" w:rsidRPr="00387929" w:rsidRDefault="006C112D" w:rsidP="006C112D">
      <w:pPr>
        <w:jc w:val="both"/>
        <w:rPr>
          <w:rFonts w:ascii="Calibri" w:eastAsia="Times New Roman" w:hAnsi="Calibri" w:cs="Calibri"/>
          <w:bCs/>
          <w:lang w:eastAsia="zh-CN"/>
        </w:rPr>
      </w:pPr>
      <w:r w:rsidRPr="00387929">
        <w:rPr>
          <w:rFonts w:ascii="Calibri" w:eastAsia="Times New Roman" w:hAnsi="Calibri" w:cs="Calibri"/>
          <w:b/>
        </w:rPr>
        <w:t>Zakonska osnova za uvođenje programa:</w:t>
      </w:r>
    </w:p>
    <w:p w14:paraId="4206A920" w14:textId="77777777" w:rsidR="006C112D" w:rsidRPr="00387929" w:rsidRDefault="006C112D" w:rsidP="006C112D">
      <w:pPr>
        <w:pStyle w:val="Odlomakpopisa"/>
        <w:numPr>
          <w:ilvl w:val="0"/>
          <w:numId w:val="42"/>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socijalnoj skrbi (Narodne novine, broj: 18/22., 46/22., 119/22., 71/23. i 156/23.),</w:t>
      </w:r>
    </w:p>
    <w:p w14:paraId="1493011A" w14:textId="77777777" w:rsidR="006C112D" w:rsidRPr="00387929" w:rsidRDefault="006C112D" w:rsidP="006C112D">
      <w:pPr>
        <w:pStyle w:val="Odlomakpopisa"/>
        <w:numPr>
          <w:ilvl w:val="0"/>
          <w:numId w:val="42"/>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Hrvatskom crvenom križu (Narodne novine, broj: 71/10. i 136/20.),</w:t>
      </w:r>
    </w:p>
    <w:p w14:paraId="669DF911" w14:textId="77777777" w:rsidR="006C112D" w:rsidRPr="00387929" w:rsidRDefault="006C112D" w:rsidP="006C112D">
      <w:pPr>
        <w:pStyle w:val="Odlomakpopisa"/>
        <w:numPr>
          <w:ilvl w:val="0"/>
          <w:numId w:val="42"/>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5568EAF9" w14:textId="77777777" w:rsidR="006C112D" w:rsidRPr="00387929" w:rsidRDefault="006C112D" w:rsidP="006C112D">
      <w:pPr>
        <w:pStyle w:val="Odlomakpopisa"/>
        <w:numPr>
          <w:ilvl w:val="0"/>
          <w:numId w:val="42"/>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financiranju jedinica lokalne i područne (regionalne) samouprave (Narodne novine, broj: 127/17., 138/20. i 151/22.),</w:t>
      </w:r>
    </w:p>
    <w:p w14:paraId="350B3E94" w14:textId="77777777" w:rsidR="006C112D" w:rsidRPr="00387929" w:rsidRDefault="006C112D" w:rsidP="006C112D">
      <w:pPr>
        <w:pStyle w:val="Odlomakpopisa"/>
        <w:numPr>
          <w:ilvl w:val="0"/>
          <w:numId w:val="42"/>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Odluka o socijalnoj skrbi Grada Požege </w:t>
      </w:r>
      <w:r w:rsidRPr="00387929">
        <w:rPr>
          <w:rFonts w:ascii="Calibri" w:eastAsia="Times New Roman" w:hAnsi="Calibri" w:cs="Calibri"/>
          <w:lang w:val="af-ZA"/>
        </w:rPr>
        <w:t>(Službene novine Grada Požege, broj: 20/23. i 21/24.) i</w:t>
      </w:r>
    </w:p>
    <w:p w14:paraId="0B6C91BB" w14:textId="77777777" w:rsidR="006C112D" w:rsidRPr="00387929" w:rsidRDefault="006C112D" w:rsidP="006C112D">
      <w:pPr>
        <w:pStyle w:val="Odlomakpopisa"/>
        <w:numPr>
          <w:ilvl w:val="0"/>
          <w:numId w:val="42"/>
        </w:numPr>
        <w:suppressAutoHyphens/>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12B415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F1F5DDE" w14:textId="77777777" w:rsidR="006C112D" w:rsidRPr="00387929" w:rsidRDefault="006C112D" w:rsidP="00BC32D2">
            <w:pPr>
              <w:rPr>
                <w:rFonts w:eastAsia="Times New Roman" w:cs="Calibri"/>
                <w:b/>
                <w:bCs/>
              </w:rPr>
            </w:pPr>
            <w:r w:rsidRPr="00387929">
              <w:rPr>
                <w:rFonts w:eastAsia="Times New Roman" w:cs="Calibri"/>
                <w:b/>
                <w:bCs/>
              </w:rPr>
              <w:t>PROGRAM 1004 NAKNADE I DONACIJE- MJERE SOCIJALNE SKRBI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60EA8F"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E1352C8"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5B8C8A"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63A39FD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37714E2" w14:textId="77777777" w:rsidR="006C112D" w:rsidRPr="00387929" w:rsidRDefault="006C112D" w:rsidP="00BC32D2">
            <w:pPr>
              <w:rPr>
                <w:rFonts w:eastAsia="Times New Roman" w:cs="Calibri"/>
              </w:rPr>
            </w:pPr>
            <w:r w:rsidRPr="00387929">
              <w:rPr>
                <w:rFonts w:eastAsia="Times New Roman" w:cs="Calibri"/>
              </w:rPr>
              <w:t>Aktivnost A100401 REŽIJSKI TROŠKOVI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68C6E5" w14:textId="77777777" w:rsidR="006C112D" w:rsidRPr="00387929" w:rsidRDefault="006C112D" w:rsidP="00BC32D2">
            <w:pPr>
              <w:jc w:val="right"/>
              <w:rPr>
                <w:rFonts w:eastAsia="Times New Roman" w:cs="Calibri"/>
              </w:rPr>
            </w:pPr>
            <w:r w:rsidRPr="00387929">
              <w:rPr>
                <w:rFonts w:eastAsia="Times New Roman" w:cs="Calibri"/>
              </w:rPr>
              <w:t>80.000,00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A2F9C8" w14:textId="77777777" w:rsidR="006C112D" w:rsidRPr="00387929" w:rsidRDefault="006C112D" w:rsidP="00BC32D2">
            <w:pPr>
              <w:jc w:val="right"/>
              <w:rPr>
                <w:rFonts w:eastAsia="Times New Roman" w:cs="Calibri"/>
              </w:rPr>
            </w:pPr>
            <w:r w:rsidRPr="00387929">
              <w:rPr>
                <w:rFonts w:eastAsia="Times New Roman" w:cs="Calibri"/>
              </w:rPr>
              <w:t>-6.500,00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556F82" w14:textId="77777777" w:rsidR="006C112D" w:rsidRPr="00387929" w:rsidRDefault="006C112D" w:rsidP="00BC32D2">
            <w:pPr>
              <w:jc w:val="right"/>
              <w:rPr>
                <w:rFonts w:eastAsia="Times New Roman" w:cs="Calibri"/>
              </w:rPr>
            </w:pPr>
            <w:r w:rsidRPr="00387929">
              <w:rPr>
                <w:rFonts w:eastAsia="Times New Roman" w:cs="Calibri"/>
              </w:rPr>
              <w:t>73.500,00</w:t>
            </w:r>
          </w:p>
        </w:tc>
      </w:tr>
      <w:tr w:rsidR="006C112D" w:rsidRPr="00387929" w14:paraId="3BE8490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7373414" w14:textId="77777777" w:rsidR="006C112D" w:rsidRPr="00387929" w:rsidRDefault="006C112D" w:rsidP="00BC32D2">
            <w:pPr>
              <w:rPr>
                <w:rFonts w:eastAsia="Times New Roman" w:cs="Calibri"/>
              </w:rPr>
            </w:pPr>
            <w:r w:rsidRPr="00387929">
              <w:rPr>
                <w:rFonts w:eastAsia="Times New Roman" w:cs="Calibri"/>
              </w:rPr>
              <w:t>Aktivnost A100402 OBITELJ I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BD58F40" w14:textId="77777777" w:rsidR="006C112D" w:rsidRPr="00387929" w:rsidRDefault="006C112D" w:rsidP="00BC32D2">
            <w:pPr>
              <w:jc w:val="right"/>
              <w:rPr>
                <w:rFonts w:eastAsia="Times New Roman" w:cs="Calibri"/>
              </w:rPr>
            </w:pPr>
            <w:r w:rsidRPr="00387929">
              <w:rPr>
                <w:rFonts w:eastAsia="Times New Roman" w:cs="Calibri"/>
              </w:rPr>
              <w:t>20.000,00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E555A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B12D0FD" w14:textId="77777777" w:rsidR="006C112D" w:rsidRPr="00387929" w:rsidRDefault="006C112D" w:rsidP="00BC32D2">
            <w:pPr>
              <w:jc w:val="right"/>
              <w:rPr>
                <w:rFonts w:eastAsia="Times New Roman" w:cs="Calibri"/>
              </w:rPr>
            </w:pPr>
            <w:r w:rsidRPr="00387929">
              <w:rPr>
                <w:rFonts w:eastAsia="Times New Roman" w:cs="Calibri"/>
              </w:rPr>
              <w:t>20.000,00</w:t>
            </w:r>
          </w:p>
        </w:tc>
      </w:tr>
      <w:tr w:rsidR="006C112D" w:rsidRPr="00387929" w14:paraId="2C531E2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946B0EA" w14:textId="77777777" w:rsidR="006C112D" w:rsidRPr="00387929" w:rsidRDefault="006C112D" w:rsidP="00BC32D2">
            <w:pPr>
              <w:rPr>
                <w:rFonts w:eastAsia="Times New Roman" w:cs="Calibri"/>
              </w:rPr>
            </w:pPr>
            <w:r w:rsidRPr="00387929">
              <w:rPr>
                <w:rFonts w:eastAsia="Times New Roman" w:cs="Calibri"/>
              </w:rPr>
              <w:t>Aktivnost A100403 POMOĆI STARIJIM OSOBAMA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FDE843" w14:textId="77777777" w:rsidR="006C112D" w:rsidRPr="00387929" w:rsidRDefault="006C112D" w:rsidP="00BC32D2">
            <w:pPr>
              <w:jc w:val="right"/>
              <w:rPr>
                <w:rFonts w:eastAsia="Times New Roman" w:cs="Calibri"/>
              </w:rPr>
            </w:pPr>
            <w:r w:rsidRPr="00387929">
              <w:rPr>
                <w:rFonts w:eastAsia="Times New Roman" w:cs="Calibri"/>
              </w:rPr>
              <w:t>86.000,00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C4115B" w14:textId="77777777" w:rsidR="006C112D" w:rsidRPr="00387929" w:rsidRDefault="006C112D" w:rsidP="00BC32D2">
            <w:pPr>
              <w:jc w:val="right"/>
              <w:rPr>
                <w:rFonts w:eastAsia="Times New Roman" w:cs="Calibri"/>
              </w:rPr>
            </w:pPr>
            <w:r w:rsidRPr="00387929">
              <w:rPr>
                <w:rFonts w:eastAsia="Times New Roman" w:cs="Calibri"/>
              </w:rPr>
              <w:t>1.419,00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6DAA0AF" w14:textId="77777777" w:rsidR="006C112D" w:rsidRPr="00387929" w:rsidRDefault="006C112D" w:rsidP="00BC32D2">
            <w:pPr>
              <w:jc w:val="right"/>
              <w:rPr>
                <w:rFonts w:eastAsia="Times New Roman" w:cs="Calibri"/>
              </w:rPr>
            </w:pPr>
            <w:r w:rsidRPr="00387929">
              <w:rPr>
                <w:rFonts w:eastAsia="Times New Roman" w:cs="Calibri"/>
              </w:rPr>
              <w:t>87.419,00</w:t>
            </w:r>
          </w:p>
        </w:tc>
      </w:tr>
      <w:tr w:rsidR="006C112D" w:rsidRPr="00387929" w14:paraId="0ABE2CB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B7DFE9" w14:textId="77777777" w:rsidR="006C112D" w:rsidRPr="00387929" w:rsidRDefault="006C112D" w:rsidP="00BC32D2">
            <w:pPr>
              <w:rPr>
                <w:rFonts w:eastAsia="Times New Roman" w:cs="Calibri"/>
              </w:rPr>
            </w:pPr>
            <w:r w:rsidRPr="00387929">
              <w:rPr>
                <w:rFonts w:eastAsia="Times New Roman" w:cs="Calibri"/>
              </w:rPr>
              <w:t>Aktivnost A100404 DONACIJE HRVATSKOM CRVENOM KRIŽU</w:t>
            </w:r>
          </w:p>
        </w:tc>
        <w:tc>
          <w:tcPr>
            <w:tcW w:w="1701" w:type="dxa"/>
            <w:tcBorders>
              <w:top w:val="single" w:sz="4" w:space="0" w:color="auto"/>
              <w:left w:val="single" w:sz="4" w:space="0" w:color="auto"/>
              <w:bottom w:val="single" w:sz="4" w:space="0" w:color="auto"/>
              <w:right w:val="single" w:sz="4" w:space="0" w:color="auto"/>
            </w:tcBorders>
            <w:noWrap/>
            <w:vAlign w:val="center"/>
          </w:tcPr>
          <w:p w14:paraId="2815B427" w14:textId="77777777" w:rsidR="006C112D" w:rsidRPr="00387929" w:rsidRDefault="006C112D" w:rsidP="00BC32D2">
            <w:pPr>
              <w:jc w:val="right"/>
              <w:rPr>
                <w:rFonts w:eastAsia="Times New Roman" w:cs="Calibri"/>
              </w:rPr>
            </w:pPr>
            <w:r w:rsidRPr="00387929">
              <w:rPr>
                <w:rFonts w:eastAsia="Times New Roman" w:cs="Calibri"/>
              </w:rPr>
              <w:t>59.921,00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AD131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C20172" w14:textId="77777777" w:rsidR="006C112D" w:rsidRPr="00387929" w:rsidRDefault="006C112D" w:rsidP="00BC32D2">
            <w:pPr>
              <w:jc w:val="right"/>
              <w:rPr>
                <w:rFonts w:eastAsia="Times New Roman" w:cs="Calibri"/>
              </w:rPr>
            </w:pPr>
            <w:r w:rsidRPr="00387929">
              <w:rPr>
                <w:rFonts w:eastAsia="Times New Roman" w:cs="Calibri"/>
              </w:rPr>
              <w:t>59.921,00</w:t>
            </w:r>
          </w:p>
        </w:tc>
      </w:tr>
      <w:tr w:rsidR="006C112D" w:rsidRPr="00387929" w14:paraId="4F4A7E1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CC601BC" w14:textId="77777777" w:rsidR="006C112D" w:rsidRPr="00387929" w:rsidRDefault="006C112D" w:rsidP="00BC32D2">
            <w:pPr>
              <w:rPr>
                <w:rFonts w:eastAsia="Times New Roman" w:cs="Calibri"/>
              </w:rPr>
            </w:pPr>
            <w:r w:rsidRPr="00387929">
              <w:rPr>
                <w:rFonts w:eastAsia="Times New Roman" w:cs="Calibri"/>
              </w:rPr>
              <w:t>Aktivnost A100405 UDRUGE PROIZAŠLE IZ DOMOVINSKOG RATA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133D5BF0" w14:textId="77777777" w:rsidR="006C112D" w:rsidRPr="00387929" w:rsidRDefault="006C112D" w:rsidP="00BC32D2">
            <w:pPr>
              <w:jc w:val="right"/>
              <w:rPr>
                <w:rFonts w:eastAsia="Times New Roman" w:cs="Calibri"/>
              </w:rPr>
            </w:pPr>
            <w:r w:rsidRPr="00387929">
              <w:rPr>
                <w:rFonts w:eastAsia="Times New Roman" w:cs="Calibri"/>
              </w:rPr>
              <w:t>40.000,00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3FCB7CB"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123A3AB" w14:textId="77777777" w:rsidR="006C112D" w:rsidRPr="00387929" w:rsidRDefault="006C112D" w:rsidP="00BC32D2">
            <w:pPr>
              <w:jc w:val="right"/>
              <w:rPr>
                <w:rFonts w:eastAsia="Times New Roman" w:cs="Calibri"/>
              </w:rPr>
            </w:pPr>
            <w:r w:rsidRPr="00387929">
              <w:rPr>
                <w:rFonts w:eastAsia="Times New Roman" w:cs="Calibri"/>
              </w:rPr>
              <w:t>40.000,00</w:t>
            </w:r>
          </w:p>
        </w:tc>
      </w:tr>
      <w:tr w:rsidR="006C112D" w:rsidRPr="00387929" w14:paraId="3C51543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7D3D6D9" w14:textId="77777777" w:rsidR="006C112D" w:rsidRPr="00387929" w:rsidRDefault="006C112D" w:rsidP="00BC32D2">
            <w:pPr>
              <w:rPr>
                <w:rFonts w:eastAsia="Times New Roman" w:cs="Calibri"/>
              </w:rPr>
            </w:pPr>
            <w:r w:rsidRPr="00387929">
              <w:rPr>
                <w:rFonts w:eastAsia="Times New Roman" w:cs="Calibri"/>
              </w:rPr>
              <w:t>Aktivnost A100406 HUMANITARNE UDRUGE</w:t>
            </w:r>
          </w:p>
        </w:tc>
        <w:tc>
          <w:tcPr>
            <w:tcW w:w="1701" w:type="dxa"/>
            <w:tcBorders>
              <w:top w:val="single" w:sz="4" w:space="0" w:color="auto"/>
              <w:left w:val="single" w:sz="4" w:space="0" w:color="auto"/>
              <w:bottom w:val="single" w:sz="4" w:space="0" w:color="auto"/>
              <w:right w:val="single" w:sz="4" w:space="0" w:color="auto"/>
            </w:tcBorders>
            <w:noWrap/>
            <w:vAlign w:val="center"/>
          </w:tcPr>
          <w:p w14:paraId="14E64BBB" w14:textId="77777777" w:rsidR="006C112D" w:rsidRPr="00387929" w:rsidRDefault="006C112D" w:rsidP="00BC32D2">
            <w:pPr>
              <w:jc w:val="right"/>
              <w:rPr>
                <w:rFonts w:eastAsia="Times New Roman" w:cs="Calibri"/>
              </w:rPr>
            </w:pPr>
            <w:r w:rsidRPr="00387929">
              <w:rPr>
                <w:rFonts w:eastAsia="Times New Roman" w:cs="Calibri"/>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F3F303"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BEAF20" w14:textId="77777777" w:rsidR="006C112D" w:rsidRPr="00387929" w:rsidRDefault="006C112D" w:rsidP="00BC32D2">
            <w:pPr>
              <w:jc w:val="right"/>
              <w:rPr>
                <w:rFonts w:eastAsia="Times New Roman" w:cs="Calibri"/>
              </w:rPr>
            </w:pPr>
            <w:r w:rsidRPr="00387929">
              <w:rPr>
                <w:rFonts w:eastAsia="Times New Roman" w:cs="Calibri"/>
              </w:rPr>
              <w:t>2.000,00</w:t>
            </w:r>
          </w:p>
        </w:tc>
      </w:tr>
      <w:tr w:rsidR="006C112D" w:rsidRPr="00387929" w14:paraId="15B9124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7178F0E" w14:textId="77777777" w:rsidR="006C112D" w:rsidRPr="00387929" w:rsidRDefault="006C112D" w:rsidP="00BC32D2">
            <w:pPr>
              <w:rPr>
                <w:rFonts w:eastAsia="Times New Roman" w:cs="Calibri"/>
              </w:rPr>
            </w:pPr>
            <w:r w:rsidRPr="00387929">
              <w:rPr>
                <w:rFonts w:eastAsia="Times New Roman" w:cs="Calibri"/>
              </w:rPr>
              <w:t>Aktivnost A100407 UDRUGE INVALIDA</w:t>
            </w:r>
          </w:p>
        </w:tc>
        <w:tc>
          <w:tcPr>
            <w:tcW w:w="1701" w:type="dxa"/>
            <w:tcBorders>
              <w:top w:val="single" w:sz="4" w:space="0" w:color="auto"/>
              <w:left w:val="single" w:sz="4" w:space="0" w:color="auto"/>
              <w:bottom w:val="single" w:sz="4" w:space="0" w:color="auto"/>
              <w:right w:val="single" w:sz="4" w:space="0" w:color="auto"/>
            </w:tcBorders>
            <w:noWrap/>
            <w:vAlign w:val="center"/>
          </w:tcPr>
          <w:p w14:paraId="7DD7C8D9" w14:textId="77777777" w:rsidR="006C112D" w:rsidRPr="00387929" w:rsidRDefault="006C112D" w:rsidP="00BC32D2">
            <w:pPr>
              <w:jc w:val="right"/>
              <w:rPr>
                <w:rFonts w:eastAsia="Times New Roman" w:cs="Calibri"/>
              </w:rPr>
            </w:pPr>
            <w:r w:rsidRPr="00387929">
              <w:rPr>
                <w:rFonts w:eastAsia="Times New Roman" w:cs="Calibri"/>
              </w:rPr>
              <w:t>11.000,00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A4138F2"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328F88" w14:textId="77777777" w:rsidR="006C112D" w:rsidRPr="00387929" w:rsidRDefault="006C112D" w:rsidP="00BC32D2">
            <w:pPr>
              <w:jc w:val="right"/>
              <w:rPr>
                <w:rFonts w:eastAsia="Times New Roman" w:cs="Calibri"/>
              </w:rPr>
            </w:pPr>
            <w:r w:rsidRPr="00387929">
              <w:rPr>
                <w:rFonts w:eastAsia="Times New Roman" w:cs="Calibri"/>
              </w:rPr>
              <w:t>11.000,00</w:t>
            </w:r>
          </w:p>
        </w:tc>
      </w:tr>
      <w:tr w:rsidR="006C112D" w:rsidRPr="00387929" w14:paraId="68948D3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7FFC8CB" w14:textId="77777777" w:rsidR="006C112D" w:rsidRPr="00387929" w:rsidRDefault="006C112D" w:rsidP="00BC32D2">
            <w:pPr>
              <w:rPr>
                <w:rFonts w:eastAsia="Times New Roman" w:cs="Calibri"/>
              </w:rPr>
            </w:pPr>
            <w:r w:rsidRPr="00387929">
              <w:rPr>
                <w:rFonts w:eastAsia="Times New Roman" w:cs="Calibri"/>
              </w:rPr>
              <w:t>Aktivnost A100408 DONACIJE CARITASU POŽEŠKE BISKUPIJE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2AC7161F" w14:textId="77777777" w:rsidR="006C112D" w:rsidRPr="00387929" w:rsidRDefault="006C112D" w:rsidP="00BC32D2">
            <w:pPr>
              <w:jc w:val="right"/>
              <w:rPr>
                <w:rFonts w:eastAsia="Times New Roman" w:cs="Calibri"/>
              </w:rPr>
            </w:pPr>
            <w:r w:rsidRPr="00387929">
              <w:rPr>
                <w:rFonts w:eastAsia="Times New Roman" w:cs="Calibri"/>
              </w:rPr>
              <w:t>13.200,00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A87F33"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5249C80" w14:textId="77777777" w:rsidR="006C112D" w:rsidRPr="00387929" w:rsidRDefault="006C112D" w:rsidP="00BC32D2">
            <w:pPr>
              <w:jc w:val="right"/>
              <w:rPr>
                <w:rFonts w:eastAsia="Times New Roman" w:cs="Calibri"/>
              </w:rPr>
            </w:pPr>
            <w:r w:rsidRPr="00387929">
              <w:rPr>
                <w:rFonts w:eastAsia="Times New Roman" w:cs="Calibri"/>
              </w:rPr>
              <w:t>13.200,00</w:t>
            </w:r>
          </w:p>
        </w:tc>
      </w:tr>
      <w:tr w:rsidR="006C112D" w:rsidRPr="00387929" w14:paraId="6D14606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5FAC2CA" w14:textId="77777777" w:rsidR="006C112D" w:rsidRPr="00387929" w:rsidRDefault="006C112D" w:rsidP="00BC32D2">
            <w:pPr>
              <w:rPr>
                <w:rFonts w:eastAsia="Times New Roman" w:cs="Calibri"/>
              </w:rPr>
            </w:pPr>
            <w:r w:rsidRPr="00387929">
              <w:rPr>
                <w:rFonts w:eastAsia="Times New Roman" w:cs="Calibri"/>
              </w:rPr>
              <w:t>Tekući projekt T100401 OBILJEŽAVANJE DANA BRANITELJA GRADA POŽEGE</w:t>
            </w:r>
          </w:p>
        </w:tc>
        <w:tc>
          <w:tcPr>
            <w:tcW w:w="1701" w:type="dxa"/>
            <w:tcBorders>
              <w:top w:val="single" w:sz="4" w:space="0" w:color="auto"/>
              <w:left w:val="single" w:sz="4" w:space="0" w:color="auto"/>
              <w:bottom w:val="single" w:sz="4" w:space="0" w:color="auto"/>
              <w:right w:val="single" w:sz="4" w:space="0" w:color="auto"/>
            </w:tcBorders>
            <w:noWrap/>
            <w:vAlign w:val="center"/>
          </w:tcPr>
          <w:p w14:paraId="200F7542" w14:textId="77777777" w:rsidR="006C112D" w:rsidRPr="00387929" w:rsidRDefault="006C112D" w:rsidP="00BC32D2">
            <w:pPr>
              <w:jc w:val="right"/>
              <w:rPr>
                <w:rFonts w:eastAsia="Times New Roman" w:cs="Calibri"/>
              </w:rPr>
            </w:pPr>
            <w:r w:rsidRPr="00387929">
              <w:rPr>
                <w:rFonts w:eastAsia="Times New Roman" w:cs="Calibri"/>
              </w:rPr>
              <w:t>1.400,00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122F75"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B3641C" w14:textId="77777777" w:rsidR="006C112D" w:rsidRPr="00387929" w:rsidRDefault="006C112D" w:rsidP="00BC32D2">
            <w:pPr>
              <w:jc w:val="right"/>
              <w:rPr>
                <w:rFonts w:eastAsia="Times New Roman" w:cs="Calibri"/>
              </w:rPr>
            </w:pPr>
            <w:r w:rsidRPr="00387929">
              <w:rPr>
                <w:rFonts w:eastAsia="Times New Roman" w:cs="Calibri"/>
              </w:rPr>
              <w:t>1.400,00</w:t>
            </w:r>
          </w:p>
        </w:tc>
      </w:tr>
      <w:tr w:rsidR="006C112D" w:rsidRPr="00387929" w14:paraId="4210AA8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1C2841E"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E5337C2" w14:textId="77777777" w:rsidR="006C112D" w:rsidRPr="00387929" w:rsidRDefault="006C112D" w:rsidP="00BC32D2">
            <w:pPr>
              <w:jc w:val="right"/>
              <w:rPr>
                <w:rFonts w:eastAsia="Times New Roman" w:cs="Calibri"/>
                <w:b/>
                <w:bCs/>
              </w:rPr>
            </w:pPr>
            <w:r w:rsidRPr="00387929">
              <w:rPr>
                <w:rFonts w:eastAsia="Times New Roman" w:cs="Calibri"/>
                <w:b/>
                <w:bCs/>
              </w:rPr>
              <w:t>313.521,00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8EE48B" w14:textId="77777777" w:rsidR="006C112D" w:rsidRPr="00387929" w:rsidRDefault="006C112D" w:rsidP="00BC32D2">
            <w:pPr>
              <w:jc w:val="right"/>
              <w:rPr>
                <w:rFonts w:eastAsia="Times New Roman" w:cs="Calibri"/>
                <w:b/>
                <w:bCs/>
              </w:rPr>
            </w:pPr>
            <w:r w:rsidRPr="00387929">
              <w:rPr>
                <w:rFonts w:eastAsia="Times New Roman" w:cs="Calibri"/>
                <w:b/>
                <w:bCs/>
              </w:rPr>
              <w:t>-5.081,00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E284E2" w14:textId="77777777" w:rsidR="006C112D" w:rsidRPr="00387929" w:rsidRDefault="006C112D" w:rsidP="00BC32D2">
            <w:pPr>
              <w:jc w:val="right"/>
              <w:rPr>
                <w:rFonts w:eastAsia="Times New Roman" w:cs="Calibri"/>
                <w:b/>
                <w:bCs/>
              </w:rPr>
            </w:pPr>
            <w:r w:rsidRPr="00387929">
              <w:rPr>
                <w:rFonts w:eastAsia="Times New Roman" w:cs="Calibri"/>
                <w:b/>
                <w:bCs/>
              </w:rPr>
              <w:t>308.440,00</w:t>
            </w:r>
          </w:p>
        </w:tc>
      </w:tr>
    </w:tbl>
    <w:p w14:paraId="146A70AF" w14:textId="77777777" w:rsidR="006C112D" w:rsidRPr="00387929" w:rsidRDefault="006C112D" w:rsidP="006C112D">
      <w:pPr>
        <w:spacing w:before="240"/>
        <w:ind w:right="-108"/>
        <w:jc w:val="both"/>
        <w:rPr>
          <w:rFonts w:ascii="Calibri" w:eastAsia="Times New Roman" w:hAnsi="Calibri" w:cs="Calibri"/>
          <w:bCs/>
        </w:rPr>
      </w:pPr>
      <w:r w:rsidRPr="00387929">
        <w:rPr>
          <w:rFonts w:ascii="Calibri" w:eastAsia="Times New Roman" w:hAnsi="Calibri" w:cs="Calibri"/>
          <w:b/>
        </w:rPr>
        <w:t>Režijski troškovi</w:t>
      </w:r>
      <w:r w:rsidRPr="00387929">
        <w:rPr>
          <w:rFonts w:ascii="Calibri" w:eastAsia="Times New Roman" w:hAnsi="Calibri" w:cs="Calibri"/>
          <w:bCs/>
        </w:rPr>
        <w:t xml:space="preserve"> – odnose se na:</w:t>
      </w:r>
    </w:p>
    <w:p w14:paraId="52719E2C" w14:textId="437594B8" w:rsidR="006C112D" w:rsidRPr="00387929" w:rsidRDefault="006C112D" w:rsidP="006C112D">
      <w:pPr>
        <w:suppressAutoHyphens/>
        <w:autoSpaceDE w:val="0"/>
        <w:ind w:right="-141"/>
        <w:jc w:val="both"/>
        <w:rPr>
          <w:rFonts w:ascii="Calibri" w:eastAsia="Times New Roman" w:hAnsi="Calibri" w:cs="Calibri"/>
          <w:bCs/>
          <w:lang w:val="af-ZA" w:eastAsia="zh-CN"/>
        </w:rPr>
      </w:pPr>
      <w:r w:rsidRPr="00387929">
        <w:rPr>
          <w:rFonts w:ascii="Calibri" w:eastAsia="Times New Roman" w:hAnsi="Calibri" w:cs="Calibri"/>
          <w:bCs/>
          <w:lang w:val="af-ZA" w:eastAsia="zh-CN"/>
        </w:rPr>
        <w:t>1. Pravo na pomoć za podmirenje troškova stanovanja; i to na podmirenje troškova najamnine,komunalne naknade, troškove grijanja, vodne usluge, troškove nastale zbog radova na povećanju energetske učinkovitosti zgrade, troškova ogrjeva, koji se određuju sukladno Odluci o kriterijima i mjerilima za financiranje troškova stanovanja te iznosa sredstava za pojedinu jedinicu lokalne samouprave, koju za svaku godinu donosi Vlada Republike Hrvatske,</w:t>
      </w:r>
    </w:p>
    <w:p w14:paraId="6BCDEB74" w14:textId="77777777" w:rsidR="006C112D" w:rsidRPr="00387929" w:rsidRDefault="006C112D" w:rsidP="006C112D">
      <w:pPr>
        <w:suppressAutoHyphens/>
        <w:autoSpaceDE w:val="0"/>
        <w:ind w:right="-141"/>
        <w:jc w:val="both"/>
        <w:rPr>
          <w:rFonts w:ascii="Calibri" w:eastAsia="Times New Roman" w:hAnsi="Calibri" w:cs="Calibri"/>
          <w:bCs/>
          <w:lang w:val="af-ZA" w:eastAsia="zh-CN"/>
        </w:rPr>
      </w:pPr>
      <w:r w:rsidRPr="00387929">
        <w:rPr>
          <w:rFonts w:ascii="Calibri" w:eastAsia="Times New Roman" w:hAnsi="Calibri" w:cs="Calibri"/>
          <w:bCs/>
          <w:lang w:val="af-ZA" w:eastAsia="zh-CN"/>
        </w:rPr>
        <w:t>2. Pravo na pomoć za podmirenje boravka djece u jaslicama i vrtiću,</w:t>
      </w:r>
    </w:p>
    <w:p w14:paraId="55CEA971" w14:textId="77777777" w:rsidR="006C112D" w:rsidRPr="00387929" w:rsidRDefault="006C112D" w:rsidP="006C112D">
      <w:pPr>
        <w:suppressAutoHyphens/>
        <w:autoSpaceDE w:val="0"/>
        <w:ind w:right="-141"/>
        <w:jc w:val="both"/>
        <w:rPr>
          <w:rFonts w:ascii="Calibri" w:eastAsia="Times New Roman" w:hAnsi="Calibri" w:cs="Calibri"/>
          <w:bCs/>
          <w:lang w:val="af-ZA" w:eastAsia="zh-CN"/>
        </w:rPr>
      </w:pPr>
      <w:r w:rsidRPr="00387929">
        <w:rPr>
          <w:rFonts w:ascii="Calibri" w:eastAsia="Times New Roman" w:hAnsi="Calibri" w:cs="Calibri"/>
          <w:bCs/>
          <w:lang w:val="af-ZA" w:eastAsia="zh-CN"/>
        </w:rPr>
        <w:t>3. Pravo na pomoć za podmirenje pogrebnih troškova (osnovne pogrebne opreme i troškova ukopa),</w:t>
      </w:r>
    </w:p>
    <w:p w14:paraId="744727E5" w14:textId="77777777" w:rsidR="006C112D" w:rsidRPr="00387929" w:rsidRDefault="006C112D" w:rsidP="006C112D">
      <w:pPr>
        <w:suppressAutoHyphens/>
        <w:autoSpaceDE w:val="0"/>
        <w:spacing w:after="240"/>
        <w:ind w:right="-141"/>
        <w:jc w:val="both"/>
        <w:rPr>
          <w:rFonts w:ascii="Calibri" w:eastAsia="Times New Roman" w:hAnsi="Calibri" w:cs="Calibri"/>
          <w:lang w:eastAsia="zh-CN"/>
        </w:rPr>
      </w:pPr>
      <w:r w:rsidRPr="00387929">
        <w:rPr>
          <w:rFonts w:ascii="Calibri" w:eastAsia="Times New Roman" w:hAnsi="Calibri" w:cs="Calibri"/>
          <w:bCs/>
          <w:lang w:val="af-ZA" w:eastAsia="zh-CN"/>
        </w:rPr>
        <w:t>4. Jednokratna novčana pomoć, ostale pomoći obitelji, može se odobriti Korisniku samcu ili obitelji zbog trenutačnih okolnosti (bolest, smrti, elementarne nepogode ili drugih nevolja) koje nisu u svezi sa osnovnim životnim potrebama, i o</w:t>
      </w:r>
      <w:r w:rsidRPr="00387929">
        <w:rPr>
          <w:rFonts w:ascii="Calibri" w:eastAsia="Times New Roman" w:hAnsi="Calibri" w:cs="Calibri"/>
          <w:lang w:val="af-ZA" w:eastAsia="zh-CN"/>
        </w:rPr>
        <w:t>stale pomoći.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5"/>
        <w:gridCol w:w="1984"/>
        <w:gridCol w:w="851"/>
        <w:gridCol w:w="1134"/>
        <w:gridCol w:w="1134"/>
        <w:gridCol w:w="1134"/>
        <w:gridCol w:w="1280"/>
      </w:tblGrid>
      <w:tr w:rsidR="006C112D" w:rsidRPr="00387929" w14:paraId="06ECB174" w14:textId="77777777" w:rsidTr="00BC32D2">
        <w:trPr>
          <w:trHeight w:val="336"/>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68D25FD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69B3D1C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283F09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AB1081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49098F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A4965E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6CD6C91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37070542" w14:textId="77777777" w:rsidTr="00BC32D2">
        <w:trPr>
          <w:trHeight w:val="470"/>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416050A2"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korisnika režijskih troškova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2702381C"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Isplata korisnicima na temelju Zakona o socijalnoj skrbi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B2F5B2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2C9680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3A87B2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1888FB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1EFEFB9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400</w:t>
            </w:r>
          </w:p>
        </w:tc>
      </w:tr>
    </w:tbl>
    <w:p w14:paraId="2361854D"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Obitelj i djeca</w:t>
      </w:r>
      <w:r w:rsidRPr="00387929">
        <w:rPr>
          <w:rFonts w:ascii="Calibri" w:eastAsia="Times New Roman" w:hAnsi="Calibri" w:cs="Calibri"/>
          <w:bCs/>
        </w:rPr>
        <w:t xml:space="preserve"> - odnose se na pravo na besplatno ljetovanje učenika osnovnih škola u Baški sukladno Odluci o socijalnoj skrbi Grada Požege i ostale pomoći djeci i mladeži.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5"/>
        <w:gridCol w:w="1984"/>
        <w:gridCol w:w="851"/>
        <w:gridCol w:w="1134"/>
        <w:gridCol w:w="1134"/>
        <w:gridCol w:w="1134"/>
        <w:gridCol w:w="1280"/>
      </w:tblGrid>
      <w:tr w:rsidR="006C112D" w:rsidRPr="00387929" w14:paraId="6F45735A" w14:textId="77777777" w:rsidTr="00BC32D2">
        <w:trPr>
          <w:trHeight w:val="552"/>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6F43AA0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11DE73D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E0F841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44AE63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86E4B2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A46177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0DFE490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08D4E10F" w14:textId="77777777" w:rsidTr="00BC32D2">
        <w:trPr>
          <w:trHeight w:val="413"/>
          <w:jc w:val="center"/>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566738A8"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korisnika pomoći obiteljima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50F573B3"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Isplata korisnicima na temelju Zakona o socijalnoj skrbi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3647EB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15EAA9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363</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7C2666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7DF3C4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2A187F3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30</w:t>
            </w:r>
          </w:p>
        </w:tc>
      </w:tr>
    </w:tbl>
    <w:p w14:paraId="69CAB6E4"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Pomoć starijim osobama</w:t>
      </w:r>
      <w:r w:rsidRPr="00387929">
        <w:rPr>
          <w:rFonts w:ascii="Calibri" w:eastAsia="Times New Roman" w:hAnsi="Calibri" w:cs="Calibri"/>
          <w:bCs/>
        </w:rPr>
        <w:t xml:space="preserve"> - se odnosi na potpore umirovljenicima s nižim mirovinama, prijevoz umirovljenika za linije izvan mjesta prebivališta, božićnica i uskrsnica umirovljenicima te akcije za Božić „Nitko ne smije biti sam“ za osobe starije od 70 godina bez bračnog druga i „Valentinovo“ za druženje bračnih parova sa 50 i više godina bračnog staža.</w:t>
      </w:r>
    </w:p>
    <w:tbl>
      <w:tblPr>
        <w:tblW w:w="9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6"/>
        <w:gridCol w:w="1843"/>
        <w:gridCol w:w="851"/>
        <w:gridCol w:w="1134"/>
        <w:gridCol w:w="1134"/>
        <w:gridCol w:w="1134"/>
        <w:gridCol w:w="1278"/>
      </w:tblGrid>
      <w:tr w:rsidR="006C112D" w:rsidRPr="00387929" w14:paraId="37B8B30B" w14:textId="77777777" w:rsidTr="00BC32D2">
        <w:trPr>
          <w:trHeight w:val="552"/>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20D73CB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7C421EC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FA3F61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024879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4720D9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67FFEA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78" w:type="dxa"/>
            <w:tcBorders>
              <w:top w:val="single" w:sz="4" w:space="0" w:color="00000A"/>
              <w:left w:val="single" w:sz="4" w:space="0" w:color="00000A"/>
              <w:bottom w:val="single" w:sz="4" w:space="0" w:color="00000A"/>
              <w:right w:val="single" w:sz="4" w:space="0" w:color="00000A"/>
            </w:tcBorders>
            <w:vAlign w:val="center"/>
            <w:hideMark/>
          </w:tcPr>
          <w:p w14:paraId="4758E0E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51449CB3" w14:textId="77777777" w:rsidTr="00BC32D2">
        <w:trPr>
          <w:trHeight w:val="560"/>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43B97E85"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starijih osoba koji primaju pomoć</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3E377FC5"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osoba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22D7F0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66F474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1470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60E1B8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1500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642CE6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78" w:type="dxa"/>
            <w:tcBorders>
              <w:top w:val="single" w:sz="4" w:space="0" w:color="00000A"/>
              <w:left w:val="single" w:sz="4" w:space="0" w:color="00000A"/>
              <w:bottom w:val="single" w:sz="4" w:space="0" w:color="00000A"/>
              <w:right w:val="single" w:sz="4" w:space="0" w:color="00000A"/>
            </w:tcBorders>
            <w:vAlign w:val="center"/>
            <w:hideMark/>
          </w:tcPr>
          <w:p w14:paraId="2BF42BE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1500</w:t>
            </w:r>
          </w:p>
        </w:tc>
      </w:tr>
    </w:tbl>
    <w:p w14:paraId="503C54D2" w14:textId="10D73FE5"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Hrvatskom crvenom križu</w:t>
      </w:r>
      <w:r w:rsidRPr="00387929">
        <w:rPr>
          <w:rFonts w:ascii="Calibri" w:eastAsia="Times New Roman" w:hAnsi="Calibri" w:cs="Calibri"/>
          <w:bCs/>
        </w:rPr>
        <w:t xml:space="preserve"> – odnose sena sredstva za rad Crvenog križa koji imaju Zakonom o hrvatskom crvenom križu utvrđenu namjenu. Određuju se temeljem zakonske obveze i doznačavaju mjesečno.</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701"/>
        <w:gridCol w:w="851"/>
        <w:gridCol w:w="1134"/>
        <w:gridCol w:w="1134"/>
        <w:gridCol w:w="1134"/>
        <w:gridCol w:w="1280"/>
      </w:tblGrid>
      <w:tr w:rsidR="006C112D" w:rsidRPr="00387929" w14:paraId="5AA4C83B" w14:textId="77777777" w:rsidTr="00BC32D2">
        <w:trPr>
          <w:trHeight w:val="552"/>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358ED54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399E31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1A97CF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E2CC00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5CF259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6E1990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37B94BF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0B7A6F13" w14:textId="77777777" w:rsidTr="00BC32D2">
        <w:trPr>
          <w:trHeight w:val="909"/>
          <w:jc w:val="center"/>
        </w:trPr>
        <w:tc>
          <w:tcPr>
            <w:tcW w:w="1838" w:type="dxa"/>
            <w:tcBorders>
              <w:top w:val="single" w:sz="4" w:space="0" w:color="00000A"/>
              <w:left w:val="single" w:sz="4" w:space="0" w:color="00000A"/>
              <w:bottom w:val="single" w:sz="4" w:space="0" w:color="00000A"/>
              <w:right w:val="single" w:sz="4" w:space="0" w:color="00000A"/>
            </w:tcBorders>
            <w:vAlign w:val="center"/>
          </w:tcPr>
          <w:p w14:paraId="7EA2566C"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doznaka Crvenom križu Požega</w:t>
            </w:r>
          </w:p>
        </w:tc>
        <w:tc>
          <w:tcPr>
            <w:tcW w:w="1701" w:type="dxa"/>
            <w:tcBorders>
              <w:top w:val="single" w:sz="4" w:space="0" w:color="00000A"/>
              <w:left w:val="single" w:sz="4" w:space="0" w:color="00000A"/>
              <w:bottom w:val="single" w:sz="4" w:space="0" w:color="00000A"/>
              <w:right w:val="single" w:sz="4" w:space="0" w:color="00000A"/>
            </w:tcBorders>
            <w:vAlign w:val="center"/>
          </w:tcPr>
          <w:p w14:paraId="34DA6904"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Zakonsko sufinanciranje rada Hrvatskoga crvenoga križa</w:t>
            </w:r>
          </w:p>
        </w:tc>
        <w:tc>
          <w:tcPr>
            <w:tcW w:w="851" w:type="dxa"/>
            <w:tcBorders>
              <w:top w:val="single" w:sz="4" w:space="0" w:color="00000A"/>
              <w:left w:val="single" w:sz="4" w:space="0" w:color="00000A"/>
              <w:bottom w:val="single" w:sz="4" w:space="0" w:color="00000A"/>
              <w:right w:val="single" w:sz="4" w:space="0" w:color="00000A"/>
            </w:tcBorders>
            <w:vAlign w:val="center"/>
          </w:tcPr>
          <w:p w14:paraId="39FB9AF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0475C24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34AA62D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079E145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56801A3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r>
    </w:tbl>
    <w:p w14:paraId="7303DD21"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Udruge proizašle iz Domovinskog rata</w:t>
      </w:r>
      <w:r w:rsidRPr="00387929">
        <w:rPr>
          <w:rFonts w:ascii="Calibri" w:eastAsia="Times New Roman" w:hAnsi="Calibri" w:cs="Calibri"/>
          <w:bCs/>
        </w:rPr>
        <w:t xml:space="preserve"> - se odnosi na donacije udrugama proizašlim iz Domovinskog rata koje se dodjeljuju na temelju raspisanog javnog poziva.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701"/>
        <w:gridCol w:w="851"/>
        <w:gridCol w:w="1134"/>
        <w:gridCol w:w="1134"/>
        <w:gridCol w:w="1134"/>
        <w:gridCol w:w="1280"/>
      </w:tblGrid>
      <w:tr w:rsidR="006C112D" w:rsidRPr="00387929" w14:paraId="60A2E5D8" w14:textId="77777777" w:rsidTr="00BC32D2">
        <w:trPr>
          <w:trHeight w:val="552"/>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764721C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21E8245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1C5FA7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32756B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735908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CF5744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6F7B1A0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3EFD3906" w14:textId="77777777" w:rsidTr="00BC32D2">
        <w:trPr>
          <w:trHeight w:val="776"/>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6458852E"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sufinanciranih udruga proizašlih iz Domovinskog rata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2FA1D43"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udruga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0416E3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92E8D9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11</w:t>
            </w:r>
          </w:p>
        </w:tc>
        <w:tc>
          <w:tcPr>
            <w:tcW w:w="1134" w:type="dxa"/>
            <w:tcBorders>
              <w:top w:val="single" w:sz="4" w:space="0" w:color="00000A"/>
              <w:left w:val="single" w:sz="4" w:space="0" w:color="00000A"/>
              <w:bottom w:val="single" w:sz="4" w:space="0" w:color="00000A"/>
              <w:right w:val="single" w:sz="4" w:space="0" w:color="00000A"/>
            </w:tcBorders>
            <w:vAlign w:val="center"/>
          </w:tcPr>
          <w:p w14:paraId="79FA067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07D6B05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 xml:space="preserve"> 0</w:t>
            </w:r>
          </w:p>
        </w:tc>
        <w:tc>
          <w:tcPr>
            <w:tcW w:w="1280" w:type="dxa"/>
            <w:tcBorders>
              <w:top w:val="single" w:sz="4" w:space="0" w:color="00000A"/>
              <w:left w:val="single" w:sz="4" w:space="0" w:color="00000A"/>
              <w:bottom w:val="single" w:sz="4" w:space="0" w:color="00000A"/>
              <w:right w:val="single" w:sz="4" w:space="0" w:color="00000A"/>
            </w:tcBorders>
            <w:vAlign w:val="center"/>
          </w:tcPr>
          <w:p w14:paraId="5237BA9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r>
    </w:tbl>
    <w:p w14:paraId="138167AF" w14:textId="77777777" w:rsidR="006C112D" w:rsidRPr="00387929" w:rsidRDefault="006C112D" w:rsidP="006C112D">
      <w:pPr>
        <w:suppressAutoHyphens/>
        <w:spacing w:before="240" w:after="240"/>
        <w:jc w:val="both"/>
        <w:rPr>
          <w:rFonts w:ascii="Calibri" w:eastAsia="Times New Roman" w:hAnsi="Calibri" w:cs="Calibri"/>
          <w:bCs/>
        </w:rPr>
      </w:pPr>
      <w:r w:rsidRPr="00387929">
        <w:rPr>
          <w:rFonts w:ascii="Calibri" w:eastAsia="Times New Roman" w:hAnsi="Calibri" w:cs="Calibri"/>
          <w:b/>
        </w:rPr>
        <w:t>Humanitarne udruge</w:t>
      </w:r>
      <w:r w:rsidRPr="00387929">
        <w:rPr>
          <w:rFonts w:ascii="Calibri" w:eastAsia="Times New Roman" w:hAnsi="Calibri" w:cs="Calibri"/>
          <w:bCs/>
        </w:rPr>
        <w:t xml:space="preserve"> - odnosi se na sredstva dodijeljena humanitarnim udrugama koja se dodjeljuju na temelju raspisanog javnog poziva.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701"/>
        <w:gridCol w:w="851"/>
        <w:gridCol w:w="1134"/>
        <w:gridCol w:w="1134"/>
        <w:gridCol w:w="1134"/>
        <w:gridCol w:w="1280"/>
      </w:tblGrid>
      <w:tr w:rsidR="006C112D" w:rsidRPr="00387929" w14:paraId="539B5B2A" w14:textId="77777777" w:rsidTr="00BC32D2">
        <w:trPr>
          <w:trHeight w:val="552"/>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6673698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4A37E4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F2FA89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2641B4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576310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243BE0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0BDDB5F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503ACF1F" w14:textId="77777777" w:rsidTr="00BC32D2">
        <w:trPr>
          <w:trHeight w:val="584"/>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0A053334"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sufinanciranih humanitarnih udruga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0489F64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udruga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BBAF2D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E0205A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7E9FCDA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53A2694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280" w:type="dxa"/>
            <w:tcBorders>
              <w:top w:val="single" w:sz="4" w:space="0" w:color="00000A"/>
              <w:left w:val="single" w:sz="4" w:space="0" w:color="00000A"/>
              <w:bottom w:val="single" w:sz="4" w:space="0" w:color="00000A"/>
              <w:right w:val="single" w:sz="4" w:space="0" w:color="00000A"/>
            </w:tcBorders>
            <w:vAlign w:val="center"/>
          </w:tcPr>
          <w:p w14:paraId="18AD6CF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w:t>
            </w:r>
          </w:p>
        </w:tc>
      </w:tr>
    </w:tbl>
    <w:p w14:paraId="7B28AE5A"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Udruge invalida</w:t>
      </w:r>
      <w:r w:rsidRPr="00387929">
        <w:rPr>
          <w:rFonts w:ascii="Calibri" w:eastAsia="Times New Roman" w:hAnsi="Calibri" w:cs="Calibri"/>
          <w:bCs/>
        </w:rPr>
        <w:t xml:space="preserve"> - odnose se na sredstva namijenjena za udruge invalida koja se dodjeljuju na temelju raspisanog javnog poziva.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701"/>
        <w:gridCol w:w="851"/>
        <w:gridCol w:w="1134"/>
        <w:gridCol w:w="1134"/>
        <w:gridCol w:w="1134"/>
        <w:gridCol w:w="1280"/>
      </w:tblGrid>
      <w:tr w:rsidR="006C112D" w:rsidRPr="00387929" w14:paraId="16C74FD7" w14:textId="77777777" w:rsidTr="00BC32D2">
        <w:trPr>
          <w:trHeight w:val="552"/>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62B5A79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6DEAE6C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7A35BF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10C1BA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88C9D7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582D8D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17C5B54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5F709083" w14:textId="77777777" w:rsidTr="00BC32D2">
        <w:trPr>
          <w:trHeight w:val="298"/>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774E9AA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sufinanciranih udruga invalida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1D911287"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udruga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1808EB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BEF31B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8</w:t>
            </w:r>
          </w:p>
        </w:tc>
        <w:tc>
          <w:tcPr>
            <w:tcW w:w="1134" w:type="dxa"/>
            <w:tcBorders>
              <w:top w:val="single" w:sz="4" w:space="0" w:color="00000A"/>
              <w:left w:val="single" w:sz="4" w:space="0" w:color="00000A"/>
              <w:bottom w:val="single" w:sz="4" w:space="0" w:color="00000A"/>
              <w:right w:val="single" w:sz="4" w:space="0" w:color="00000A"/>
            </w:tcBorders>
            <w:vAlign w:val="center"/>
          </w:tcPr>
          <w:p w14:paraId="4252CDF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9</w:t>
            </w:r>
          </w:p>
        </w:tc>
        <w:tc>
          <w:tcPr>
            <w:tcW w:w="1134" w:type="dxa"/>
            <w:tcBorders>
              <w:top w:val="single" w:sz="4" w:space="0" w:color="00000A"/>
              <w:left w:val="single" w:sz="4" w:space="0" w:color="00000A"/>
              <w:bottom w:val="single" w:sz="4" w:space="0" w:color="00000A"/>
              <w:right w:val="single" w:sz="4" w:space="0" w:color="00000A"/>
            </w:tcBorders>
            <w:vAlign w:val="center"/>
          </w:tcPr>
          <w:p w14:paraId="7DB33A3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w:t>
            </w:r>
          </w:p>
        </w:tc>
        <w:tc>
          <w:tcPr>
            <w:tcW w:w="1280" w:type="dxa"/>
            <w:tcBorders>
              <w:top w:val="single" w:sz="4" w:space="0" w:color="00000A"/>
              <w:left w:val="single" w:sz="4" w:space="0" w:color="00000A"/>
              <w:bottom w:val="single" w:sz="4" w:space="0" w:color="00000A"/>
              <w:right w:val="single" w:sz="4" w:space="0" w:color="00000A"/>
            </w:tcBorders>
            <w:vAlign w:val="center"/>
          </w:tcPr>
          <w:p w14:paraId="5FCD3B8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7</w:t>
            </w:r>
          </w:p>
        </w:tc>
      </w:tr>
    </w:tbl>
    <w:p w14:paraId="7C64EAD2"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Caritasu Požeške biskupije</w:t>
      </w:r>
      <w:r w:rsidRPr="00387929">
        <w:rPr>
          <w:rFonts w:ascii="Calibri" w:eastAsia="Times New Roman" w:hAnsi="Calibri" w:cs="Calibri"/>
          <w:bCs/>
        </w:rPr>
        <w:t xml:space="preserve"> odnose se na sredstva za pomoć Caritasove kuhinje te pakete pomoći hrane i higijenskih potrepština.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6"/>
        <w:gridCol w:w="1843"/>
        <w:gridCol w:w="851"/>
        <w:gridCol w:w="1134"/>
        <w:gridCol w:w="1134"/>
        <w:gridCol w:w="1134"/>
        <w:gridCol w:w="1280"/>
      </w:tblGrid>
      <w:tr w:rsidR="006C112D" w:rsidRPr="00387929" w14:paraId="77FF35D4" w14:textId="77777777" w:rsidTr="00BC32D2">
        <w:trPr>
          <w:trHeight w:val="552"/>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4691767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5579CC8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CA7499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8BE8F0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180E3D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8B19E3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210FD8D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3D18E9D7" w14:textId="77777777" w:rsidTr="00BC32D2">
        <w:trPr>
          <w:trHeight w:val="298"/>
          <w:jc w:val="center"/>
        </w:trPr>
        <w:tc>
          <w:tcPr>
            <w:tcW w:w="1696" w:type="dxa"/>
            <w:tcBorders>
              <w:top w:val="single" w:sz="4" w:space="0" w:color="00000A"/>
              <w:left w:val="single" w:sz="4" w:space="0" w:color="00000A"/>
              <w:bottom w:val="single" w:sz="4" w:space="0" w:color="00000A"/>
              <w:right w:val="single" w:sz="4" w:space="0" w:color="00000A"/>
            </w:tcBorders>
            <w:vAlign w:val="center"/>
            <w:hideMark/>
          </w:tcPr>
          <w:p w14:paraId="14C0F1EA"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sufinanciranih programa</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490D6710"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sufinanciranih programa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237AE7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D2D33B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5A26ED6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26F033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7DAB9D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7FCFAA6E"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 xml:space="preserve">Obilježavanje Dana branitelja grada Požege – </w:t>
      </w:r>
      <w:r w:rsidRPr="00387929">
        <w:rPr>
          <w:rFonts w:ascii="Calibri" w:eastAsia="Times New Roman" w:hAnsi="Calibri" w:cs="Calibri"/>
          <w:bCs/>
        </w:rPr>
        <w:t xml:space="preserve">Gradsko vijeće Grada Požege donijelo je Odluku o određivanju Dana branitelja grada Požege. Tom Odlukom dan 13. lipnja definiran je Danom branitelja grada Požege, u spomen na Domovinski rat i na sve žrtve koje su hrvatski branitelji podnijeli u obrani Republike Hrvatske i u čast i znak zahvalnosti svim hrvatskim braniteljima s područja grada Požege. Prve godine je obilježavanje Dana branitelja grada Požege održano u organizaciji braniteljskih udruga, a uz sufinanciranje i pokroviteljstvo Grada i Gradonačelnika Grada Požege, a 2023. i 2024. u organizaciji Grada Požege. Na isti način je planirano i u proračunu za 2025. godinu.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10A5DA8A" w14:textId="77777777" w:rsidTr="00BC32D2">
        <w:trPr>
          <w:trHeight w:val="552"/>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5CCA292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529AC73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6D96C5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E1DF38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14B5D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2037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9B520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6B2A2BFA" w14:textId="77777777" w:rsidTr="00BC32D2">
        <w:trPr>
          <w:trHeight w:val="56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45BDA272"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Broj održanih manifestacija </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170DBFBD"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Obilježiti Dan branitelja grada Požege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58184B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4CD05C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5864281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1563EBE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355DD11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4BE5F581"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NAKNADE I DONACIJE</w:t>
      </w:r>
      <w:r w:rsidRPr="00387929">
        <w:rPr>
          <w:rFonts w:ascii="Calibri" w:eastAsia="Times New Roman" w:hAnsi="Calibri" w:cs="Calibri"/>
          <w:bCs/>
        </w:rPr>
        <w:t xml:space="preserve">- </w:t>
      </w:r>
      <w:r w:rsidRPr="00387929">
        <w:rPr>
          <w:rFonts w:ascii="Calibri" w:eastAsia="Times New Roman" w:hAnsi="Calibri" w:cs="Calibri"/>
          <w:b/>
        </w:rPr>
        <w:t>DEMOGRAFSKE MJERE</w:t>
      </w:r>
    </w:p>
    <w:p w14:paraId="50082E0E" w14:textId="77777777" w:rsidR="006C112D" w:rsidRPr="00387929" w:rsidRDefault="006C112D" w:rsidP="006C112D">
      <w:pPr>
        <w:suppressAutoHyphens/>
        <w:autoSpaceDE w:val="0"/>
        <w:ind w:right="-141" w:firstLine="357"/>
        <w:jc w:val="both"/>
        <w:rPr>
          <w:rFonts w:ascii="Calibri" w:eastAsia="Times New Roman" w:hAnsi="Calibri" w:cs="Calibri"/>
          <w:bCs/>
          <w:lang w:eastAsia="zh-CN"/>
        </w:rPr>
      </w:pPr>
      <w:r w:rsidRPr="00387929">
        <w:rPr>
          <w:rFonts w:ascii="Calibri" w:eastAsia="Times New Roman" w:hAnsi="Calibri" w:cs="Calibri"/>
          <w:bCs/>
          <w:lang w:eastAsia="zh-CN"/>
        </w:rPr>
        <w:t>Demografske mjere za koje se sredstva osiguravaju u Proračunu Grada Požege su pojedina prava na naknade i donacije djeci i obiteljima.</w:t>
      </w:r>
    </w:p>
    <w:p w14:paraId="64DBA0E8" w14:textId="77777777" w:rsidR="006C112D" w:rsidRPr="00387929" w:rsidRDefault="006C112D" w:rsidP="006C112D">
      <w:pPr>
        <w:suppressAutoHyphens/>
        <w:autoSpaceDE w:val="0"/>
        <w:spacing w:after="240"/>
        <w:ind w:right="-141" w:firstLine="357"/>
        <w:jc w:val="both"/>
        <w:rPr>
          <w:rFonts w:ascii="Calibri" w:eastAsia="Times New Roman" w:hAnsi="Calibri" w:cs="Calibri"/>
          <w:bCs/>
          <w:lang w:eastAsia="zh-CN"/>
        </w:rPr>
      </w:pPr>
      <w:r w:rsidRPr="00387929">
        <w:rPr>
          <w:rFonts w:ascii="Calibri" w:eastAsia="Times New Roman" w:hAnsi="Calibri" w:cs="Calibri"/>
          <w:bCs/>
          <w:lang w:eastAsia="zh-CN"/>
        </w:rPr>
        <w:t>Cilj ovoga programa je stvaranje poticajnog okruženja za obitelj i mlade, kroz novčana davanja i sufinanciranje različitih troškova obiteljima s djecom.</w:t>
      </w:r>
    </w:p>
    <w:p w14:paraId="58B8CB9B" w14:textId="77777777" w:rsidR="006C112D" w:rsidRPr="00387929" w:rsidRDefault="006C112D" w:rsidP="006C112D">
      <w:pPr>
        <w:ind w:hanging="170"/>
        <w:jc w:val="both"/>
        <w:rPr>
          <w:rFonts w:ascii="Calibri" w:eastAsia="Times New Roman" w:hAnsi="Calibri" w:cs="Calibri"/>
          <w:b/>
        </w:rPr>
      </w:pPr>
      <w:r w:rsidRPr="00387929">
        <w:rPr>
          <w:rFonts w:ascii="Calibri" w:eastAsia="Times New Roman" w:hAnsi="Calibri" w:cs="Calibri"/>
          <w:b/>
        </w:rPr>
        <w:t>Zakonska osnova za uvođenje programa:</w:t>
      </w:r>
    </w:p>
    <w:p w14:paraId="4467E5A8" w14:textId="77777777" w:rsidR="006C112D" w:rsidRPr="00387929" w:rsidRDefault="006C112D" w:rsidP="006C112D">
      <w:pPr>
        <w:pStyle w:val="Odlomakpopisa"/>
        <w:numPr>
          <w:ilvl w:val="0"/>
          <w:numId w:val="43"/>
        </w:numPr>
        <w:spacing w:after="0" w:line="240" w:lineRule="auto"/>
        <w:jc w:val="both"/>
        <w:rPr>
          <w:rFonts w:ascii="Calibri" w:eastAsia="Times New Roman" w:hAnsi="Calibri" w:cs="Calibri"/>
          <w:bCs/>
          <w:lang w:eastAsia="zh-CN"/>
        </w:rPr>
      </w:pPr>
      <w:r w:rsidRPr="00387929">
        <w:rPr>
          <w:rFonts w:ascii="Calibri" w:eastAsia="Times New Roman" w:hAnsi="Calibri" w:cs="Calibri"/>
          <w:bCs/>
          <w:lang w:eastAsia="zh-CN"/>
        </w:rPr>
        <w:t>Strategija demografske revitalizacije RH do 2033. godine (Narodne novine, broj: 36/24.)</w:t>
      </w:r>
    </w:p>
    <w:p w14:paraId="60E22A88" w14:textId="77777777" w:rsidR="006C112D" w:rsidRPr="00387929" w:rsidRDefault="006C112D" w:rsidP="006C112D">
      <w:pPr>
        <w:numPr>
          <w:ilvl w:val="0"/>
          <w:numId w:val="43"/>
        </w:numPr>
        <w:suppressAutoHyphens/>
        <w:spacing w:after="0" w:line="240" w:lineRule="auto"/>
        <w:contextualSpacing/>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5F868EB4" w14:textId="77777777" w:rsidR="006C112D" w:rsidRPr="00387929" w:rsidRDefault="006C112D" w:rsidP="006C112D">
      <w:pPr>
        <w:numPr>
          <w:ilvl w:val="0"/>
          <w:numId w:val="43"/>
        </w:numPr>
        <w:suppressAutoHyphens/>
        <w:spacing w:after="0" w:line="240" w:lineRule="auto"/>
        <w:contextualSpacing/>
        <w:jc w:val="both"/>
        <w:rPr>
          <w:rFonts w:ascii="Calibri" w:eastAsia="Times New Roman" w:hAnsi="Calibri" w:cs="Calibri"/>
          <w:bCs/>
        </w:rPr>
      </w:pPr>
      <w:r w:rsidRPr="00387929">
        <w:rPr>
          <w:rFonts w:ascii="Calibri" w:eastAsia="Times New Roman" w:hAnsi="Calibri" w:cs="Calibri"/>
          <w:bCs/>
        </w:rPr>
        <w:t>Zakon o financiranju jedinica lokalne i područne (regionalne) samouprave (Narodne novine, broj: 127/17., 138/20. i 151/22.),</w:t>
      </w:r>
    </w:p>
    <w:p w14:paraId="481D6D6D" w14:textId="77777777" w:rsidR="006C112D" w:rsidRPr="00387929" w:rsidRDefault="006C112D" w:rsidP="006C112D">
      <w:pPr>
        <w:numPr>
          <w:ilvl w:val="0"/>
          <w:numId w:val="43"/>
        </w:numPr>
        <w:suppressAutoHyphens/>
        <w:spacing w:after="0" w:line="240" w:lineRule="auto"/>
        <w:contextualSpacing/>
        <w:jc w:val="both"/>
        <w:rPr>
          <w:rFonts w:ascii="Calibri" w:eastAsia="Times New Roman" w:hAnsi="Calibri" w:cs="Calibri"/>
          <w:bCs/>
        </w:rPr>
      </w:pPr>
      <w:r w:rsidRPr="00387929">
        <w:rPr>
          <w:rFonts w:ascii="Calibri" w:eastAsia="Times New Roman" w:hAnsi="Calibri" w:cs="Calibri"/>
          <w:bCs/>
        </w:rPr>
        <w:t xml:space="preserve">Odluka o demografskim mjerama Grada Požege </w:t>
      </w:r>
      <w:r w:rsidRPr="00387929">
        <w:rPr>
          <w:rFonts w:ascii="Calibri" w:eastAsia="Times New Roman" w:hAnsi="Calibri" w:cs="Calibri"/>
        </w:rPr>
        <w:t>(Službene novine Grada Požege, broj: 21/24.) i</w:t>
      </w:r>
    </w:p>
    <w:p w14:paraId="2BFBC6DD" w14:textId="77777777" w:rsidR="006C112D" w:rsidRPr="00387929" w:rsidRDefault="006C112D" w:rsidP="006C112D">
      <w:pPr>
        <w:numPr>
          <w:ilvl w:val="0"/>
          <w:numId w:val="43"/>
        </w:numPr>
        <w:suppressAutoHyphens/>
        <w:spacing w:after="240" w:line="240" w:lineRule="auto"/>
        <w:ind w:left="714" w:hanging="357"/>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3866278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508E513" w14:textId="77777777" w:rsidR="006C112D" w:rsidRPr="00387929" w:rsidRDefault="006C112D" w:rsidP="00BC32D2">
            <w:pPr>
              <w:rPr>
                <w:rFonts w:eastAsia="Times New Roman" w:cs="Calibri"/>
                <w:b/>
                <w:bCs/>
              </w:rPr>
            </w:pPr>
            <w:r w:rsidRPr="00387929">
              <w:rPr>
                <w:rFonts w:eastAsia="Times New Roman" w:cs="Calibri"/>
                <w:b/>
                <w:bCs/>
              </w:rPr>
              <w:t>PROGRAM 1005 NAKNADE I DONACIJE-DEMOGRAFSKE MJERE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48ED1B"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BD1188"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1565777"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3C8943C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20741D5" w14:textId="77777777" w:rsidR="006C112D" w:rsidRPr="00387929" w:rsidRDefault="006C112D" w:rsidP="00BC32D2">
            <w:pPr>
              <w:rPr>
                <w:rFonts w:eastAsia="Times New Roman" w:cs="Calibri"/>
              </w:rPr>
            </w:pPr>
            <w:r w:rsidRPr="00387929">
              <w:rPr>
                <w:rFonts w:eastAsia="Times New Roman" w:cs="Calibri"/>
              </w:rPr>
              <w:t>Aktivnost A100501 POMOĆ DJECI, MLADIMA i OBITELJIMA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754F6A" w14:textId="77777777" w:rsidR="006C112D" w:rsidRPr="00387929" w:rsidRDefault="006C112D" w:rsidP="00BC32D2">
            <w:pPr>
              <w:jc w:val="right"/>
              <w:rPr>
                <w:rFonts w:eastAsia="Times New Roman" w:cs="Calibri"/>
              </w:rPr>
            </w:pPr>
            <w:r w:rsidRPr="00387929">
              <w:rPr>
                <w:rFonts w:eastAsia="Times New Roman" w:cs="Calibri"/>
              </w:rPr>
              <w:t>212.000,00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74507A" w14:textId="77777777" w:rsidR="006C112D" w:rsidRPr="00387929" w:rsidRDefault="006C112D" w:rsidP="00BC32D2">
            <w:pPr>
              <w:jc w:val="right"/>
              <w:rPr>
                <w:rFonts w:eastAsia="Times New Roman" w:cs="Calibri"/>
              </w:rPr>
            </w:pPr>
            <w:r w:rsidRPr="00387929">
              <w:rPr>
                <w:rFonts w:eastAsia="Times New Roman" w:cs="Calibri"/>
              </w:rPr>
              <w:t>3.000,00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F403049" w14:textId="77777777" w:rsidR="006C112D" w:rsidRPr="00387929" w:rsidRDefault="006C112D" w:rsidP="00BC32D2">
            <w:pPr>
              <w:jc w:val="right"/>
              <w:rPr>
                <w:rFonts w:eastAsia="Times New Roman" w:cs="Calibri"/>
              </w:rPr>
            </w:pPr>
            <w:r w:rsidRPr="00387929">
              <w:rPr>
                <w:rFonts w:eastAsia="Times New Roman" w:cs="Calibri"/>
              </w:rPr>
              <w:t>215.000,00</w:t>
            </w:r>
          </w:p>
        </w:tc>
      </w:tr>
      <w:tr w:rsidR="006C112D" w:rsidRPr="00387929" w14:paraId="4665E44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8FADCCC"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AF56955" w14:textId="77777777" w:rsidR="006C112D" w:rsidRPr="00387929" w:rsidRDefault="006C112D" w:rsidP="00BC32D2">
            <w:pPr>
              <w:jc w:val="right"/>
              <w:rPr>
                <w:rFonts w:eastAsia="Times New Roman" w:cs="Calibri"/>
                <w:b/>
                <w:bCs/>
              </w:rPr>
            </w:pPr>
            <w:r w:rsidRPr="00387929">
              <w:rPr>
                <w:rFonts w:eastAsia="Times New Roman" w:cs="Calibri"/>
                <w:b/>
                <w:bCs/>
              </w:rPr>
              <w:t>212.000,00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D6B905" w14:textId="77777777" w:rsidR="006C112D" w:rsidRPr="00387929" w:rsidRDefault="006C112D" w:rsidP="00BC32D2">
            <w:pPr>
              <w:jc w:val="right"/>
              <w:rPr>
                <w:rFonts w:eastAsia="Times New Roman" w:cs="Calibri"/>
                <w:b/>
                <w:bCs/>
              </w:rPr>
            </w:pPr>
            <w:r w:rsidRPr="00387929">
              <w:rPr>
                <w:rFonts w:eastAsia="Times New Roman" w:cs="Calibri"/>
                <w:b/>
                <w:bCs/>
              </w:rPr>
              <w:t>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84D82C" w14:textId="77777777" w:rsidR="006C112D" w:rsidRPr="00387929" w:rsidRDefault="006C112D" w:rsidP="00BC32D2">
            <w:pPr>
              <w:jc w:val="right"/>
              <w:rPr>
                <w:rFonts w:eastAsia="Times New Roman" w:cs="Calibri"/>
                <w:b/>
                <w:bCs/>
              </w:rPr>
            </w:pPr>
            <w:r w:rsidRPr="00387929">
              <w:rPr>
                <w:rFonts w:eastAsia="Times New Roman" w:cs="Calibri"/>
                <w:b/>
                <w:bCs/>
              </w:rPr>
              <w:t>215.000,00</w:t>
            </w:r>
          </w:p>
        </w:tc>
      </w:tr>
    </w:tbl>
    <w:p w14:paraId="4DF35EE5" w14:textId="77777777" w:rsidR="006C112D" w:rsidRPr="00387929" w:rsidRDefault="006C112D" w:rsidP="006C112D">
      <w:pPr>
        <w:spacing w:before="240"/>
        <w:ind w:right="-108"/>
        <w:jc w:val="both"/>
        <w:rPr>
          <w:rFonts w:ascii="Calibri" w:eastAsia="Times New Roman" w:hAnsi="Calibri" w:cs="Calibri"/>
          <w:bCs/>
        </w:rPr>
      </w:pPr>
      <w:r w:rsidRPr="00387929">
        <w:rPr>
          <w:rFonts w:ascii="Calibri" w:eastAsia="Times New Roman" w:hAnsi="Calibri" w:cs="Calibri"/>
          <w:b/>
        </w:rPr>
        <w:t>Kroz aktivnost pomoći djeci, mladima i obiteljima planiraju se sljedeće demografske mjere</w:t>
      </w:r>
      <w:r w:rsidRPr="00387929">
        <w:rPr>
          <w:rFonts w:ascii="Calibri" w:eastAsia="Times New Roman" w:hAnsi="Calibri" w:cs="Calibri"/>
          <w:bCs/>
        </w:rPr>
        <w:t>:</w:t>
      </w:r>
    </w:p>
    <w:p w14:paraId="0C8C4EA3" w14:textId="77777777" w:rsidR="006C112D" w:rsidRPr="00387929" w:rsidRDefault="006C112D" w:rsidP="006C112D">
      <w:pPr>
        <w:suppressAutoHyphens/>
        <w:autoSpaceDE w:val="0"/>
        <w:ind w:right="-141"/>
        <w:jc w:val="both"/>
        <w:rPr>
          <w:rFonts w:ascii="Calibri" w:eastAsia="Times New Roman" w:hAnsi="Calibri" w:cs="Calibri"/>
          <w:bCs/>
          <w:lang w:eastAsia="zh-CN"/>
        </w:rPr>
      </w:pPr>
      <w:r w:rsidRPr="00387929">
        <w:rPr>
          <w:rFonts w:ascii="Calibri" w:eastAsia="Times New Roman" w:hAnsi="Calibri" w:cs="Calibri"/>
          <w:bCs/>
          <w:lang w:eastAsia="zh-CN"/>
        </w:rPr>
        <w:t>1. Pravo na svako novorođeno dijete i prvorođeno dijete u Novoj godini</w:t>
      </w:r>
    </w:p>
    <w:p w14:paraId="7DB175B7"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Cs/>
        </w:rPr>
        <w:t>2. Sufinanciranje ljetovanje učenika osnovnih škola u Baški,</w:t>
      </w:r>
    </w:p>
    <w:p w14:paraId="1BFDD7A8" w14:textId="77777777" w:rsidR="006C112D" w:rsidRPr="00387929" w:rsidRDefault="006C112D" w:rsidP="006C112D">
      <w:pPr>
        <w:suppressAutoHyphens/>
        <w:autoSpaceDE w:val="0"/>
        <w:ind w:right="-141"/>
        <w:rPr>
          <w:rFonts w:ascii="Calibri" w:eastAsia="Times New Roman" w:hAnsi="Calibri" w:cs="Calibri"/>
          <w:bCs/>
          <w:lang w:eastAsia="zh-CN"/>
        </w:rPr>
      </w:pPr>
      <w:r w:rsidRPr="00387929">
        <w:rPr>
          <w:rFonts w:ascii="Calibri" w:eastAsia="Times New Roman" w:hAnsi="Calibri" w:cs="Calibri"/>
          <w:bCs/>
          <w:lang w:eastAsia="zh-CN"/>
        </w:rPr>
        <w:t>3. Prigodni dar roditelju njegovatelju ili njegovatelju djeteta s teškoćama u razvoju ili osobe s invaliditetom </w:t>
      </w:r>
    </w:p>
    <w:p w14:paraId="74470A57"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Cs/>
        </w:rPr>
        <w:t>4. Pravo na financiranje troška „Škole u prirodi“ za sve učenike 4. razreda gradskih škola</w:t>
      </w:r>
    </w:p>
    <w:p w14:paraId="6464A24A"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Cs/>
        </w:rPr>
        <w:t>5. Ostale naknade djeci i obitelji iz proračuna u naravi (prigodni dar djeci u vrtićima i obrtima za čuvanje djece, školama, Kaznionici i OŽB, višečlanim obiteljima i dr.),</w:t>
      </w:r>
    </w:p>
    <w:p w14:paraId="03B2E64D"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Cs/>
        </w:rPr>
        <w:t>6. Ostale naknade djeci i obitelji iz proračuna u novcu (prigodni dar djeci s rijetkim bolestima, višečlanim obiteljima i dr.),</w:t>
      </w:r>
    </w:p>
    <w:p w14:paraId="0139BD4B" w14:textId="77777777" w:rsidR="006C112D" w:rsidRPr="00387929" w:rsidRDefault="006C112D" w:rsidP="006C112D">
      <w:pPr>
        <w:spacing w:after="240"/>
        <w:jc w:val="both"/>
        <w:rPr>
          <w:rFonts w:ascii="Calibri" w:eastAsia="Times New Roman" w:hAnsi="Calibri" w:cs="Calibri"/>
          <w:bCs/>
        </w:rPr>
      </w:pPr>
      <w:r w:rsidRPr="00387929">
        <w:rPr>
          <w:rFonts w:ascii="Calibri" w:eastAsia="Times New Roman" w:hAnsi="Calibri" w:cs="Calibri"/>
          <w:bCs/>
        </w:rPr>
        <w:t>7. Sufinanciranje autoškole za učenike srednjih škola.</w:t>
      </w:r>
    </w:p>
    <w:tbl>
      <w:tblPr>
        <w:tblW w:w="91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7"/>
        <w:gridCol w:w="2254"/>
        <w:gridCol w:w="850"/>
        <w:gridCol w:w="1134"/>
        <w:gridCol w:w="1134"/>
        <w:gridCol w:w="1134"/>
        <w:gridCol w:w="1252"/>
      </w:tblGrid>
      <w:tr w:rsidR="006C112D" w:rsidRPr="00387929" w14:paraId="312CD4EF" w14:textId="77777777" w:rsidTr="00BC32D2">
        <w:trPr>
          <w:trHeight w:val="336"/>
          <w:jc w:val="center"/>
        </w:trPr>
        <w:tc>
          <w:tcPr>
            <w:tcW w:w="1427" w:type="dxa"/>
            <w:tcBorders>
              <w:top w:val="single" w:sz="4" w:space="0" w:color="00000A"/>
              <w:left w:val="single" w:sz="4" w:space="0" w:color="00000A"/>
              <w:bottom w:val="single" w:sz="4" w:space="0" w:color="00000A"/>
              <w:right w:val="single" w:sz="4" w:space="0" w:color="00000A"/>
            </w:tcBorders>
            <w:vAlign w:val="center"/>
            <w:hideMark/>
          </w:tcPr>
          <w:p w14:paraId="1F1F84E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254" w:type="dxa"/>
            <w:tcBorders>
              <w:top w:val="single" w:sz="4" w:space="0" w:color="00000A"/>
              <w:left w:val="single" w:sz="4" w:space="0" w:color="00000A"/>
              <w:bottom w:val="single" w:sz="4" w:space="0" w:color="00000A"/>
              <w:right w:val="single" w:sz="4" w:space="0" w:color="00000A"/>
            </w:tcBorders>
            <w:vAlign w:val="center"/>
            <w:hideMark/>
          </w:tcPr>
          <w:p w14:paraId="173A03D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7B1E20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E38E7F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828DB5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274908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52" w:type="dxa"/>
            <w:tcBorders>
              <w:top w:val="single" w:sz="4" w:space="0" w:color="00000A"/>
              <w:left w:val="single" w:sz="4" w:space="0" w:color="00000A"/>
              <w:bottom w:val="single" w:sz="4" w:space="0" w:color="00000A"/>
              <w:right w:val="single" w:sz="4" w:space="0" w:color="00000A"/>
            </w:tcBorders>
            <w:vAlign w:val="center"/>
            <w:hideMark/>
          </w:tcPr>
          <w:p w14:paraId="7CD9235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442C8FF7" w14:textId="77777777" w:rsidTr="00BC32D2">
        <w:trPr>
          <w:trHeight w:val="470"/>
          <w:jc w:val="center"/>
        </w:trPr>
        <w:tc>
          <w:tcPr>
            <w:tcW w:w="1427" w:type="dxa"/>
            <w:tcBorders>
              <w:top w:val="single" w:sz="4" w:space="0" w:color="00000A"/>
              <w:left w:val="single" w:sz="4" w:space="0" w:color="00000A"/>
              <w:bottom w:val="single" w:sz="4" w:space="0" w:color="00000A"/>
              <w:right w:val="single" w:sz="4" w:space="0" w:color="00000A"/>
            </w:tcBorders>
            <w:vAlign w:val="center"/>
            <w:hideMark/>
          </w:tcPr>
          <w:p w14:paraId="1FF1AE11"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korisnika troškova</w:t>
            </w:r>
          </w:p>
        </w:tc>
        <w:tc>
          <w:tcPr>
            <w:tcW w:w="2254" w:type="dxa"/>
            <w:tcBorders>
              <w:top w:val="single" w:sz="4" w:space="0" w:color="00000A"/>
              <w:left w:val="single" w:sz="4" w:space="0" w:color="00000A"/>
              <w:bottom w:val="single" w:sz="4" w:space="0" w:color="00000A"/>
              <w:right w:val="single" w:sz="4" w:space="0" w:color="00000A"/>
            </w:tcBorders>
            <w:vAlign w:val="center"/>
            <w:hideMark/>
          </w:tcPr>
          <w:p w14:paraId="15AF8278"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Isplata korisnicima na temelju ostvarenja prava na pojedinu demografsku mjeru</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92CE33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A15F34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723928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767</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AB9692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52" w:type="dxa"/>
            <w:tcBorders>
              <w:top w:val="single" w:sz="4" w:space="0" w:color="00000A"/>
              <w:left w:val="single" w:sz="4" w:space="0" w:color="00000A"/>
              <w:bottom w:val="single" w:sz="4" w:space="0" w:color="00000A"/>
              <w:right w:val="single" w:sz="4" w:space="0" w:color="00000A"/>
            </w:tcBorders>
            <w:vAlign w:val="center"/>
            <w:hideMark/>
          </w:tcPr>
          <w:p w14:paraId="0603359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767</w:t>
            </w:r>
          </w:p>
        </w:tc>
      </w:tr>
    </w:tbl>
    <w:p w14:paraId="7C9BDEF4" w14:textId="1D21F115" w:rsidR="006C112D" w:rsidRPr="00387929" w:rsidRDefault="006C112D" w:rsidP="006C112D">
      <w:pPr>
        <w:suppressAutoHyphens/>
        <w:autoSpaceDE w:val="0"/>
        <w:spacing w:before="240" w:after="240"/>
        <w:ind w:right="-141"/>
        <w:jc w:val="both"/>
        <w:rPr>
          <w:rFonts w:ascii="Calibri" w:eastAsia="Times New Roman" w:hAnsi="Calibri" w:cs="Calibri"/>
          <w:bCs/>
          <w:lang w:eastAsia="zh-CN"/>
        </w:rPr>
      </w:pPr>
      <w:r w:rsidRPr="00387929">
        <w:rPr>
          <w:rFonts w:ascii="Calibri" w:eastAsia="Times New Roman" w:hAnsi="Calibri" w:cs="Calibri"/>
          <w:b/>
          <w:lang w:eastAsia="zh-CN"/>
        </w:rPr>
        <w:t>Pomoći djeci, mladima i obiteljima</w:t>
      </w:r>
      <w:r w:rsidRPr="00387929">
        <w:rPr>
          <w:rFonts w:ascii="Calibri" w:eastAsia="Times New Roman" w:hAnsi="Calibri" w:cs="Calibri"/>
          <w:bCs/>
          <w:lang w:eastAsia="zh-CN"/>
        </w:rPr>
        <w:t>-odnose se na potpore obiteljima za novorođeno dijete na temelju Odluke o demografskim mjerama, sufinanciranje ljetovanje učenika osnovnih škola, pravo na financiranje troška „Škole u prirodi“ za sve učenike 4. razreda gradskih škola, sufinanciranje autoškole za učenike srednjih škola, te pravo na isplatu prigodnog dara roditelju njegovatelju ili njegovatelju djeteta s teškoćama u razvoju ili osobe s invaliditetom. Rebalansom su sredstva povećana za 3.000,00 EUR, prema interesu korisnika i procjeni potrebnih sredstava za sufinanciranje autoškole za učenike srednjih škola.</w:t>
      </w:r>
    </w:p>
    <w:p w14:paraId="02C529E2" w14:textId="77777777" w:rsidR="006C112D" w:rsidRPr="00387929" w:rsidRDefault="006C112D" w:rsidP="006C112D">
      <w:pPr>
        <w:spacing w:after="240"/>
        <w:jc w:val="both"/>
        <w:rPr>
          <w:rFonts w:ascii="Calibri" w:eastAsia="Times New Roman" w:hAnsi="Calibri" w:cs="Calibri"/>
          <w:bCs/>
        </w:rPr>
      </w:pPr>
      <w:r w:rsidRPr="00387929">
        <w:rPr>
          <w:rFonts w:ascii="Calibri" w:eastAsia="Times New Roman" w:hAnsi="Calibri" w:cs="Calibri"/>
          <w:b/>
        </w:rPr>
        <w:t>NAZIV PROGRAMA: TURISTIČKA ZAJEDNICA</w:t>
      </w:r>
      <w:r w:rsidRPr="00387929">
        <w:rPr>
          <w:rFonts w:ascii="Calibri" w:eastAsia="Times New Roman" w:hAnsi="Calibri" w:cs="Calibri"/>
          <w:bCs/>
        </w:rPr>
        <w:t xml:space="preserve"> </w:t>
      </w:r>
    </w:p>
    <w:p w14:paraId="6CE2C586" w14:textId="31815DD8"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Odnosi se na aktivnosti, poslove i djelatnosti u turizmu koje su važne za Grad Požegu.</w:t>
      </w:r>
    </w:p>
    <w:p w14:paraId="52C08AE8"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3F9DCF68" w14:textId="77777777" w:rsidR="006C112D" w:rsidRPr="00387929" w:rsidRDefault="006C112D" w:rsidP="006C112D">
      <w:pPr>
        <w:pStyle w:val="Odlomakpopisa"/>
        <w:numPr>
          <w:ilvl w:val="0"/>
          <w:numId w:val="44"/>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242A9C8E" w14:textId="77777777" w:rsidR="006C112D" w:rsidRPr="00387929" w:rsidRDefault="006C112D" w:rsidP="006C112D">
      <w:pPr>
        <w:pStyle w:val="Odlomakpopisa"/>
        <w:numPr>
          <w:ilvl w:val="0"/>
          <w:numId w:val="44"/>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turističkim zajednicama i promicanju hrvatskog turizma (Narodne novine, broj: 52/19., 42/20.), </w:t>
      </w:r>
    </w:p>
    <w:p w14:paraId="11C4A9E9" w14:textId="77777777" w:rsidR="006C112D" w:rsidRPr="00387929" w:rsidRDefault="006C112D" w:rsidP="006C112D">
      <w:pPr>
        <w:pStyle w:val="Odlomakpopisa"/>
        <w:numPr>
          <w:ilvl w:val="0"/>
          <w:numId w:val="44"/>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Zakon o udrugama (Narodne novine, broj: 74/14., 70/17., 98/19. i 151/22.) i</w:t>
      </w:r>
    </w:p>
    <w:p w14:paraId="40B71D92" w14:textId="77777777" w:rsidR="006C112D" w:rsidRPr="00387929" w:rsidRDefault="006C112D" w:rsidP="006C112D">
      <w:pPr>
        <w:pStyle w:val="Odlomakpopisa"/>
        <w:numPr>
          <w:ilvl w:val="0"/>
          <w:numId w:val="44"/>
        </w:numPr>
        <w:suppressAutoHyphens/>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028DEA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BF64048" w14:textId="77777777" w:rsidR="006C112D" w:rsidRPr="00387929" w:rsidRDefault="006C112D" w:rsidP="00BC32D2">
            <w:pPr>
              <w:rPr>
                <w:rFonts w:eastAsia="Times New Roman" w:cs="Calibri"/>
                <w:b/>
                <w:bCs/>
              </w:rPr>
            </w:pPr>
            <w:r w:rsidRPr="00387929">
              <w:rPr>
                <w:rFonts w:eastAsia="Times New Roman" w:cs="Calibri"/>
                <w:b/>
                <w:bCs/>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10CE69E"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6F81AC9"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7284D44"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65AF25C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AF37CCC" w14:textId="77777777" w:rsidR="006C112D" w:rsidRPr="00387929" w:rsidRDefault="006C112D" w:rsidP="00BC32D2">
            <w:pPr>
              <w:rPr>
                <w:rFonts w:eastAsia="Times New Roman" w:cs="Calibri"/>
              </w:rPr>
            </w:pPr>
            <w:r w:rsidRPr="00387929">
              <w:rPr>
                <w:rFonts w:eastAsia="Times New Roman" w:cs="Calibri"/>
              </w:rPr>
              <w:t xml:space="preserve">Aktivnost A110001 DONACIJE ZA REDOVNU DJELATNOST TURISTIČKE ZAJEDNICE </w:t>
            </w:r>
          </w:p>
        </w:tc>
        <w:tc>
          <w:tcPr>
            <w:tcW w:w="1701" w:type="dxa"/>
            <w:tcBorders>
              <w:top w:val="single" w:sz="4" w:space="0" w:color="auto"/>
              <w:left w:val="single" w:sz="4" w:space="0" w:color="auto"/>
              <w:bottom w:val="single" w:sz="4" w:space="0" w:color="auto"/>
              <w:right w:val="single" w:sz="4" w:space="0" w:color="auto"/>
            </w:tcBorders>
            <w:noWrap/>
            <w:vAlign w:val="center"/>
          </w:tcPr>
          <w:p w14:paraId="2A0771CF" w14:textId="77777777" w:rsidR="006C112D" w:rsidRPr="00387929" w:rsidRDefault="006C112D" w:rsidP="00BC32D2">
            <w:pPr>
              <w:jc w:val="right"/>
              <w:rPr>
                <w:rFonts w:eastAsia="Times New Roman" w:cs="Calibri"/>
              </w:rPr>
            </w:pPr>
            <w:r w:rsidRPr="00387929">
              <w:rPr>
                <w:rFonts w:eastAsia="Times New Roman" w:cs="Calibri"/>
              </w:rPr>
              <w:t>85.000,00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A5CFF0"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6271DCD" w14:textId="77777777" w:rsidR="006C112D" w:rsidRPr="00387929" w:rsidRDefault="006C112D" w:rsidP="00BC32D2">
            <w:pPr>
              <w:jc w:val="right"/>
              <w:rPr>
                <w:rFonts w:eastAsia="Times New Roman" w:cs="Calibri"/>
              </w:rPr>
            </w:pPr>
            <w:r w:rsidRPr="00387929">
              <w:rPr>
                <w:rFonts w:eastAsia="Times New Roman" w:cs="Calibri"/>
              </w:rPr>
              <w:t>85.000,00</w:t>
            </w:r>
          </w:p>
        </w:tc>
      </w:tr>
      <w:tr w:rsidR="006C112D" w:rsidRPr="00387929" w14:paraId="10D394F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B4A0BA2" w14:textId="77777777" w:rsidR="006C112D" w:rsidRPr="00387929" w:rsidRDefault="006C112D" w:rsidP="00BC32D2">
            <w:pPr>
              <w:rPr>
                <w:rFonts w:eastAsia="Times New Roman" w:cs="Calibri"/>
              </w:rPr>
            </w:pPr>
            <w:r w:rsidRPr="00387929">
              <w:rPr>
                <w:rFonts w:eastAsia="Times New Roman" w:cs="Calibri"/>
              </w:rPr>
              <w:t>Aktivnost A110002 DONACIJE ZA PRIREDBE I MANIFESTACIJE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32ACF761" w14:textId="77777777" w:rsidR="006C112D" w:rsidRPr="00387929" w:rsidRDefault="006C112D" w:rsidP="00BC32D2">
            <w:pPr>
              <w:jc w:val="right"/>
              <w:rPr>
                <w:rFonts w:eastAsia="Times New Roman" w:cs="Calibri"/>
              </w:rPr>
            </w:pPr>
            <w:r w:rsidRPr="00387929">
              <w:rPr>
                <w:rFonts w:eastAsia="Times New Roman" w:cs="Calibri"/>
              </w:rPr>
              <w:t>168.800,00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9B208D" w14:textId="77777777" w:rsidR="006C112D" w:rsidRPr="00387929" w:rsidRDefault="006C112D" w:rsidP="00BC32D2">
            <w:pPr>
              <w:jc w:val="right"/>
              <w:rPr>
                <w:rFonts w:eastAsia="Times New Roman" w:cs="Calibri"/>
              </w:rPr>
            </w:pPr>
            <w:r w:rsidRPr="00387929">
              <w:rPr>
                <w:rFonts w:eastAsia="Times New Roman" w:cs="Calibri"/>
              </w:rPr>
              <w:t>15.000,00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A3C92AB" w14:textId="77777777" w:rsidR="006C112D" w:rsidRPr="00387929" w:rsidRDefault="006C112D" w:rsidP="00BC32D2">
            <w:pPr>
              <w:jc w:val="right"/>
              <w:rPr>
                <w:rFonts w:eastAsia="Times New Roman" w:cs="Calibri"/>
              </w:rPr>
            </w:pPr>
            <w:r w:rsidRPr="00387929">
              <w:rPr>
                <w:rFonts w:eastAsia="Times New Roman" w:cs="Calibri"/>
              </w:rPr>
              <w:t>183.800,00</w:t>
            </w:r>
          </w:p>
        </w:tc>
      </w:tr>
      <w:tr w:rsidR="006C112D" w:rsidRPr="00387929" w14:paraId="1FF71B8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006C8AF"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F4DAC34" w14:textId="77777777" w:rsidR="006C112D" w:rsidRPr="00387929" w:rsidRDefault="006C112D" w:rsidP="00BC32D2">
            <w:pPr>
              <w:jc w:val="right"/>
              <w:rPr>
                <w:rFonts w:eastAsia="Times New Roman" w:cs="Calibri"/>
                <w:b/>
                <w:bCs/>
              </w:rPr>
            </w:pPr>
            <w:r w:rsidRPr="00387929">
              <w:rPr>
                <w:rFonts w:eastAsia="Times New Roman" w:cs="Calibri"/>
                <w:b/>
                <w:bCs/>
              </w:rPr>
              <w:t>253.800,00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D41D6F" w14:textId="77777777" w:rsidR="006C112D" w:rsidRPr="00387929" w:rsidRDefault="006C112D" w:rsidP="00BC32D2">
            <w:pPr>
              <w:jc w:val="right"/>
              <w:rPr>
                <w:rFonts w:eastAsia="Times New Roman" w:cs="Calibri"/>
                <w:b/>
                <w:bCs/>
              </w:rPr>
            </w:pPr>
            <w:r w:rsidRPr="00387929">
              <w:rPr>
                <w:rFonts w:eastAsia="Times New Roman" w:cs="Calibri"/>
                <w:b/>
                <w:bCs/>
              </w:rPr>
              <w:t>15.000,00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79FD4B" w14:textId="77777777" w:rsidR="006C112D" w:rsidRPr="00387929" w:rsidRDefault="006C112D" w:rsidP="00BC32D2">
            <w:pPr>
              <w:jc w:val="right"/>
              <w:rPr>
                <w:rFonts w:eastAsia="Times New Roman" w:cs="Calibri"/>
                <w:b/>
                <w:bCs/>
              </w:rPr>
            </w:pPr>
            <w:r w:rsidRPr="00387929">
              <w:rPr>
                <w:rFonts w:eastAsia="Times New Roman" w:cs="Calibri"/>
                <w:b/>
                <w:bCs/>
              </w:rPr>
              <w:t>268.800,00</w:t>
            </w:r>
          </w:p>
        </w:tc>
      </w:tr>
    </w:tbl>
    <w:p w14:paraId="65E72E54"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za redovnu djelatnost turističke zajednice</w:t>
      </w:r>
      <w:r w:rsidRPr="00387929">
        <w:rPr>
          <w:rFonts w:ascii="Calibri" w:eastAsia="Times New Roman" w:hAnsi="Calibri" w:cs="Calibri"/>
          <w:bCs/>
        </w:rPr>
        <w:t xml:space="preserve"> - koja se odnosi na sufinanciranje redovne plaće zaposlenika, kroz 12 mjesečnih isplata tijekom godine.</w:t>
      </w:r>
    </w:p>
    <w:p w14:paraId="70E94021" w14:textId="792A54C1" w:rsidR="006C112D" w:rsidRPr="00387929" w:rsidRDefault="006C112D" w:rsidP="006C112D">
      <w:pPr>
        <w:spacing w:after="240"/>
        <w:ind w:right="-108"/>
        <w:jc w:val="both"/>
        <w:rPr>
          <w:rFonts w:ascii="Calibri" w:eastAsia="Times New Roman" w:hAnsi="Calibri" w:cs="Calibri"/>
          <w:bCs/>
        </w:rPr>
      </w:pPr>
      <w:r w:rsidRPr="00387929">
        <w:rPr>
          <w:rFonts w:ascii="Calibri" w:eastAsia="Times New Roman" w:hAnsi="Calibri" w:cs="Calibri"/>
          <w:b/>
        </w:rPr>
        <w:t>Donacije za priredbe i manifestacije</w:t>
      </w:r>
      <w:r w:rsidRPr="00387929">
        <w:rPr>
          <w:rFonts w:ascii="Calibri" w:eastAsia="Times New Roman" w:hAnsi="Calibri" w:cs="Calibri"/>
          <w:bCs/>
        </w:rPr>
        <w:t xml:space="preserve"> - za sufinanciranje troškova organizacije istih, od kojih su značajnije Vincelovo, Zeleno i plavo, Dan grada i Grgurevo, Požeški kotlić, Kulenijada, Ivanjski krijes, Požeško kulturno ljeto,</w:t>
      </w:r>
      <w:r w:rsidR="00F0380D" w:rsidRPr="00387929">
        <w:rPr>
          <w:rFonts w:ascii="Calibri" w:eastAsia="Times New Roman" w:hAnsi="Calibri" w:cs="Calibri"/>
          <w:bCs/>
        </w:rPr>
        <w:t xml:space="preserve"> </w:t>
      </w:r>
      <w:r w:rsidRPr="00387929">
        <w:rPr>
          <w:rFonts w:ascii="Calibri" w:eastAsia="Times New Roman" w:hAnsi="Calibri" w:cs="Calibri"/>
          <w:bCs/>
        </w:rPr>
        <w:t>Zlatne žice Slavonije,</w:t>
      </w:r>
      <w:r w:rsidR="00F0380D" w:rsidRPr="00387929">
        <w:rPr>
          <w:rFonts w:ascii="Calibri" w:eastAsia="Times New Roman" w:hAnsi="Calibri" w:cs="Calibri"/>
          <w:bCs/>
        </w:rPr>
        <w:t xml:space="preserve"> </w:t>
      </w:r>
      <w:r w:rsidRPr="00387929">
        <w:rPr>
          <w:rFonts w:ascii="Calibri" w:eastAsia="Times New Roman" w:hAnsi="Calibri" w:cs="Calibri"/>
          <w:bCs/>
        </w:rPr>
        <w:t>Fišijada, Okusi jeseni &amp; Martinje u Požegi, Advent u Požegi, Doček Nove godine i druge. Planirano je povećanje iznosa sufinaniranja prema potrebnim sredstvima za pojedine manifestacije.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6B79616C" w14:textId="77777777" w:rsidTr="00BC32D2">
        <w:trPr>
          <w:trHeight w:val="547"/>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3F4E163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31B823D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04498E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2A976B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A3BD37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2CA96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406B326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68404D0C" w14:textId="77777777" w:rsidTr="00BC32D2">
        <w:trPr>
          <w:trHeight w:val="769"/>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2A9B5B6E"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donacija</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250F53B8"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Kroz mjesečno sufinanciranje omogućiti rad TZ Grada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80B7BA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B92BBC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5739ED5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645444E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0FE53C2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r>
      <w:tr w:rsidR="006C112D" w:rsidRPr="00387929" w14:paraId="79514684" w14:textId="77777777" w:rsidTr="00BC32D2">
        <w:trPr>
          <w:trHeight w:val="769"/>
          <w:jc w:val="center"/>
        </w:trPr>
        <w:tc>
          <w:tcPr>
            <w:tcW w:w="1408" w:type="dxa"/>
            <w:tcBorders>
              <w:top w:val="single" w:sz="4" w:space="0" w:color="00000A"/>
              <w:left w:val="single" w:sz="4" w:space="0" w:color="00000A"/>
              <w:bottom w:val="single" w:sz="4" w:space="0" w:color="00000A"/>
              <w:right w:val="single" w:sz="4" w:space="0" w:color="00000A"/>
            </w:tcBorders>
            <w:vAlign w:val="center"/>
          </w:tcPr>
          <w:p w14:paraId="05D8B2C2"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priredbi i manifestacija</w:t>
            </w:r>
          </w:p>
        </w:tc>
        <w:tc>
          <w:tcPr>
            <w:tcW w:w="2131" w:type="dxa"/>
            <w:tcBorders>
              <w:top w:val="single" w:sz="4" w:space="0" w:color="00000A"/>
              <w:left w:val="single" w:sz="4" w:space="0" w:color="00000A"/>
              <w:bottom w:val="single" w:sz="4" w:space="0" w:color="00000A"/>
              <w:right w:val="single" w:sz="4" w:space="0" w:color="00000A"/>
            </w:tcBorders>
            <w:vAlign w:val="center"/>
          </w:tcPr>
          <w:p w14:paraId="654E7771"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Zadržati broj organiziranih priredbi i manifestacija</w:t>
            </w:r>
          </w:p>
        </w:tc>
        <w:tc>
          <w:tcPr>
            <w:tcW w:w="851" w:type="dxa"/>
            <w:tcBorders>
              <w:top w:val="single" w:sz="4" w:space="0" w:color="00000A"/>
              <w:left w:val="single" w:sz="4" w:space="0" w:color="00000A"/>
              <w:bottom w:val="single" w:sz="4" w:space="0" w:color="00000A"/>
              <w:right w:val="single" w:sz="4" w:space="0" w:color="00000A"/>
            </w:tcBorders>
            <w:vAlign w:val="center"/>
          </w:tcPr>
          <w:p w14:paraId="0E49286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279EF48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10</w:t>
            </w:r>
          </w:p>
        </w:tc>
        <w:tc>
          <w:tcPr>
            <w:tcW w:w="1134" w:type="dxa"/>
            <w:tcBorders>
              <w:top w:val="single" w:sz="4" w:space="0" w:color="00000A"/>
              <w:left w:val="single" w:sz="4" w:space="0" w:color="00000A"/>
              <w:bottom w:val="single" w:sz="4" w:space="0" w:color="00000A"/>
              <w:right w:val="single" w:sz="4" w:space="0" w:color="00000A"/>
            </w:tcBorders>
            <w:vAlign w:val="center"/>
          </w:tcPr>
          <w:p w14:paraId="18175FA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c>
          <w:tcPr>
            <w:tcW w:w="1134" w:type="dxa"/>
            <w:tcBorders>
              <w:top w:val="single" w:sz="4" w:space="0" w:color="00000A"/>
              <w:left w:val="single" w:sz="4" w:space="0" w:color="00000A"/>
              <w:bottom w:val="single" w:sz="4" w:space="0" w:color="00000A"/>
              <w:right w:val="single" w:sz="4" w:space="0" w:color="00000A"/>
            </w:tcBorders>
            <w:vAlign w:val="center"/>
          </w:tcPr>
          <w:p w14:paraId="53BD01C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4FAEC8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12</w:t>
            </w:r>
          </w:p>
        </w:tc>
      </w:tr>
    </w:tbl>
    <w:p w14:paraId="3E0B34BB"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DRUŠTVO NAŠA DJECA</w:t>
      </w:r>
    </w:p>
    <w:p w14:paraId="4EF2D0A9"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Cilj ovoga programa je ostvarenje sadržaja kojima se potiče kreativnost, stvaralaštvo i potencijalna darovitost djece i učenika.</w:t>
      </w:r>
    </w:p>
    <w:p w14:paraId="543BBE5B"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w:t>
      </w:r>
    </w:p>
    <w:p w14:paraId="13029688" w14:textId="77777777" w:rsidR="006C112D" w:rsidRPr="00387929" w:rsidRDefault="006C112D" w:rsidP="006C112D">
      <w:pPr>
        <w:pStyle w:val="Odlomakpopisa"/>
        <w:numPr>
          <w:ilvl w:val="0"/>
          <w:numId w:val="45"/>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6555A157" w14:textId="77777777" w:rsidR="006C112D" w:rsidRPr="00387929" w:rsidRDefault="006C112D" w:rsidP="006C112D">
      <w:pPr>
        <w:pStyle w:val="Odlomakpopisa"/>
        <w:numPr>
          <w:ilvl w:val="0"/>
          <w:numId w:val="45"/>
        </w:numPr>
        <w:suppressAutoHyphens/>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udrugama (Narodne novine, broj:74/14., 70/17., 98/19. i 151/22.) i </w:t>
      </w:r>
    </w:p>
    <w:p w14:paraId="211B80D1" w14:textId="77777777" w:rsidR="006C112D" w:rsidRPr="00387929" w:rsidRDefault="006C112D" w:rsidP="006C112D">
      <w:pPr>
        <w:pStyle w:val="Odlomakpopisa"/>
        <w:numPr>
          <w:ilvl w:val="0"/>
          <w:numId w:val="45"/>
        </w:numPr>
        <w:suppressAutoHyphens/>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4A94DE2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7298F38" w14:textId="77777777" w:rsidR="006C112D" w:rsidRPr="00387929" w:rsidRDefault="006C112D" w:rsidP="00BC32D2">
            <w:pPr>
              <w:rPr>
                <w:rFonts w:eastAsia="Times New Roman" w:cs="Calibri"/>
                <w:b/>
                <w:bCs/>
              </w:rPr>
            </w:pPr>
            <w:r w:rsidRPr="00387929">
              <w:rPr>
                <w:rFonts w:eastAsia="Times New Roman" w:cs="Calibri"/>
                <w:b/>
                <w:bCs/>
              </w:rPr>
              <w:t>PROGRAM 1201 DRUŠTVO NAŠA DJECA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682126"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5CC856C"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227592C"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55C0423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C1A561A" w14:textId="77777777" w:rsidR="006C112D" w:rsidRPr="00387929" w:rsidRDefault="006C112D" w:rsidP="00BC32D2">
            <w:pPr>
              <w:rPr>
                <w:rFonts w:eastAsia="Times New Roman" w:cs="Calibri"/>
              </w:rPr>
            </w:pPr>
            <w:r w:rsidRPr="00387929">
              <w:rPr>
                <w:rFonts w:eastAsia="Times New Roman" w:cs="Calibri"/>
              </w:rPr>
              <w:t>Aktivnost A120001 OSNOVNA AKTIVNOST DRUŠTVA NAŠA DJECA</w:t>
            </w:r>
          </w:p>
        </w:tc>
        <w:tc>
          <w:tcPr>
            <w:tcW w:w="1701" w:type="dxa"/>
            <w:tcBorders>
              <w:top w:val="single" w:sz="4" w:space="0" w:color="auto"/>
              <w:left w:val="single" w:sz="4" w:space="0" w:color="auto"/>
              <w:bottom w:val="single" w:sz="4" w:space="0" w:color="auto"/>
              <w:right w:val="single" w:sz="4" w:space="0" w:color="auto"/>
            </w:tcBorders>
            <w:noWrap/>
            <w:vAlign w:val="center"/>
          </w:tcPr>
          <w:p w14:paraId="2966138A" w14:textId="77777777" w:rsidR="006C112D" w:rsidRPr="00387929" w:rsidRDefault="006C112D" w:rsidP="00BC32D2">
            <w:pPr>
              <w:jc w:val="right"/>
              <w:rPr>
                <w:rFonts w:eastAsia="Times New Roman" w:cs="Calibri"/>
              </w:rPr>
            </w:pPr>
            <w:r w:rsidRPr="00387929">
              <w:rPr>
                <w:rFonts w:eastAsia="Times New Roman" w:cs="Calibri"/>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0864C8"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90F29B7" w14:textId="77777777" w:rsidR="006C112D" w:rsidRPr="00387929" w:rsidRDefault="006C112D" w:rsidP="00BC32D2">
            <w:pPr>
              <w:jc w:val="right"/>
              <w:rPr>
                <w:rFonts w:eastAsia="Times New Roman" w:cs="Calibri"/>
              </w:rPr>
            </w:pPr>
            <w:r w:rsidRPr="00387929">
              <w:rPr>
                <w:rFonts w:eastAsia="Times New Roman" w:cs="Calibri"/>
              </w:rPr>
              <w:t>2.000,00</w:t>
            </w:r>
          </w:p>
        </w:tc>
      </w:tr>
      <w:tr w:rsidR="006C112D" w:rsidRPr="00387929" w14:paraId="34AD18A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BBA52F6"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60D8CAC" w14:textId="77777777" w:rsidR="006C112D" w:rsidRPr="00387929" w:rsidRDefault="006C112D" w:rsidP="00BC32D2">
            <w:pPr>
              <w:jc w:val="right"/>
              <w:rPr>
                <w:rFonts w:eastAsia="Times New Roman" w:cs="Calibri"/>
                <w:b/>
                <w:bCs/>
              </w:rPr>
            </w:pPr>
            <w:r w:rsidRPr="00387929">
              <w:rPr>
                <w:rFonts w:eastAsia="Times New Roman" w:cs="Calibri"/>
                <w:b/>
                <w:bCs/>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0DA6C24"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7369C3" w14:textId="77777777" w:rsidR="006C112D" w:rsidRPr="00387929" w:rsidRDefault="006C112D" w:rsidP="00BC32D2">
            <w:pPr>
              <w:jc w:val="right"/>
              <w:rPr>
                <w:rFonts w:eastAsia="Times New Roman" w:cs="Calibri"/>
                <w:b/>
                <w:bCs/>
              </w:rPr>
            </w:pPr>
            <w:r w:rsidRPr="00387929">
              <w:rPr>
                <w:rFonts w:eastAsia="Times New Roman" w:cs="Calibri"/>
                <w:b/>
                <w:bCs/>
              </w:rPr>
              <w:t>2.000,00</w:t>
            </w:r>
          </w:p>
        </w:tc>
      </w:tr>
    </w:tbl>
    <w:p w14:paraId="6F97D56C"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Osnovna aktivnost Društva Naša djeca</w:t>
      </w:r>
      <w:r w:rsidRPr="00387929">
        <w:rPr>
          <w:rFonts w:ascii="Calibri" w:eastAsia="Times New Roman" w:hAnsi="Calibri" w:cs="Calibri"/>
          <w:bCs/>
        </w:rPr>
        <w:t xml:space="preserve"> – odnosi se na sufinanciranje rada udruge Društvo Naša djeca.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225BE820" w14:textId="77777777" w:rsidTr="00BC32D2">
        <w:trPr>
          <w:trHeight w:val="460"/>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2EE37BC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680F8E2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7CC5AD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5C67FB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B1E687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89BA1E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059E3B7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60548F4E" w14:textId="77777777" w:rsidTr="00BC32D2">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3AE4C753"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održanih manifestacija i događanja</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75BFA1BA"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Pomoći u nastojanju da djeca predškolske i školske dobi provedu vrijeme u druženju kreativno se izražavajući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3AC4FF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4845FB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5</w:t>
            </w:r>
          </w:p>
        </w:tc>
        <w:tc>
          <w:tcPr>
            <w:tcW w:w="1134" w:type="dxa"/>
            <w:tcBorders>
              <w:top w:val="single" w:sz="4" w:space="0" w:color="00000A"/>
              <w:left w:val="single" w:sz="4" w:space="0" w:color="00000A"/>
              <w:bottom w:val="single" w:sz="4" w:space="0" w:color="00000A"/>
              <w:right w:val="single" w:sz="4" w:space="0" w:color="00000A"/>
            </w:tcBorders>
            <w:vAlign w:val="center"/>
          </w:tcPr>
          <w:p w14:paraId="3558D70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2C3E28C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67AFDA3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r>
    </w:tbl>
    <w:p w14:paraId="270A9D2C"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VJERSKE ZAJEDNICE</w:t>
      </w:r>
    </w:p>
    <w:p w14:paraId="5D3C61CC" w14:textId="0AE77757" w:rsidR="00F0380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Odnosi se na sufinanciranje potreba vjerskih zajednica kako bi se napravili što bolji uvjeti građanima grada Požege.</w:t>
      </w:r>
    </w:p>
    <w:p w14:paraId="6CDA051E" w14:textId="77777777" w:rsidR="00F0380D" w:rsidRPr="00387929" w:rsidRDefault="00F0380D">
      <w:pPr>
        <w:rPr>
          <w:rFonts w:ascii="Calibri" w:eastAsia="Times New Roman" w:hAnsi="Calibri" w:cs="Calibri"/>
          <w:bCs/>
        </w:rPr>
      </w:pPr>
      <w:r w:rsidRPr="00387929">
        <w:rPr>
          <w:rFonts w:ascii="Calibri" w:eastAsia="Times New Roman" w:hAnsi="Calibri" w:cs="Calibri"/>
          <w:bCs/>
        </w:rPr>
        <w:br w:type="page"/>
      </w:r>
    </w:p>
    <w:p w14:paraId="7080AD84"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 je</w:t>
      </w:r>
      <w:r w:rsidRPr="00387929">
        <w:rPr>
          <w:rFonts w:ascii="Calibri" w:eastAsia="Times New Roman" w:hAnsi="Calibri" w:cs="Calibri"/>
          <w:bCs/>
        </w:rPr>
        <w:t>:</w:t>
      </w:r>
    </w:p>
    <w:p w14:paraId="138D9C10" w14:textId="77777777" w:rsidR="006C112D" w:rsidRPr="00387929" w:rsidRDefault="006C112D" w:rsidP="006C112D">
      <w:pPr>
        <w:pStyle w:val="Odlomakpopisa"/>
        <w:numPr>
          <w:ilvl w:val="0"/>
          <w:numId w:val="46"/>
        </w:numPr>
        <w:tabs>
          <w:tab w:val="left" w:pos="9072"/>
        </w:tabs>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3AA8D613" w14:textId="77777777" w:rsidR="006C112D" w:rsidRPr="00387929" w:rsidRDefault="006C112D" w:rsidP="006C112D">
      <w:pPr>
        <w:numPr>
          <w:ilvl w:val="0"/>
          <w:numId w:val="46"/>
        </w:numPr>
        <w:suppressAutoHyphens/>
        <w:spacing w:after="0" w:line="240" w:lineRule="auto"/>
        <w:contextualSpacing/>
        <w:jc w:val="both"/>
        <w:rPr>
          <w:rFonts w:ascii="Calibri" w:eastAsia="Times New Roman" w:hAnsi="Calibri" w:cs="Calibri"/>
          <w:bCs/>
        </w:rPr>
      </w:pPr>
      <w:r w:rsidRPr="00387929">
        <w:rPr>
          <w:rFonts w:ascii="Calibri" w:eastAsia="Times New Roman" w:hAnsi="Calibri" w:cs="Calibri"/>
          <w:bCs/>
        </w:rPr>
        <w:t xml:space="preserve">Zakon o udrugama (Narodne novine, broj:74/14., 70/17., 98/19. i 151/22.) i </w:t>
      </w:r>
    </w:p>
    <w:p w14:paraId="7A295C95" w14:textId="77777777" w:rsidR="006C112D" w:rsidRPr="00387929" w:rsidRDefault="006C112D" w:rsidP="006C112D">
      <w:pPr>
        <w:numPr>
          <w:ilvl w:val="0"/>
          <w:numId w:val="46"/>
        </w:numPr>
        <w:suppressAutoHyphens/>
        <w:spacing w:after="240" w:line="240" w:lineRule="auto"/>
        <w:ind w:left="714" w:hanging="357"/>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3380DF5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FD1BD7C" w14:textId="77777777" w:rsidR="006C112D" w:rsidRPr="00387929" w:rsidRDefault="006C112D" w:rsidP="00BC32D2">
            <w:pPr>
              <w:rPr>
                <w:rFonts w:eastAsia="Times New Roman" w:cs="Calibri"/>
                <w:b/>
                <w:bCs/>
              </w:rPr>
            </w:pPr>
            <w:r w:rsidRPr="00387929">
              <w:rPr>
                <w:rFonts w:eastAsia="Times New Roman" w:cs="Calibri"/>
                <w:b/>
                <w:bCs/>
              </w:rPr>
              <w:t>PROGRAM 1205 VJERSKE ZAJEDNICE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C5F138A" w14:textId="77777777" w:rsidR="006C112D" w:rsidRPr="00387929" w:rsidRDefault="006C112D" w:rsidP="00BC32D2">
            <w:pPr>
              <w:jc w:val="center"/>
              <w:rPr>
                <w:rFonts w:eastAsia="Times New Roman" w:cs="Calibri"/>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67D78A2" w14:textId="77777777" w:rsidR="006C112D" w:rsidRPr="00387929" w:rsidRDefault="006C112D" w:rsidP="00BC32D2">
            <w:pPr>
              <w:jc w:val="center"/>
              <w:rPr>
                <w:rFonts w:eastAsia="Times New Roman" w:cs="Calibri"/>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89E772" w14:textId="77777777" w:rsidR="006C112D" w:rsidRPr="00387929" w:rsidRDefault="006C112D" w:rsidP="00BC32D2">
            <w:pPr>
              <w:jc w:val="center"/>
              <w:rPr>
                <w:rFonts w:eastAsia="Times New Roman" w:cs="Calibri"/>
              </w:rPr>
            </w:pPr>
            <w:r w:rsidRPr="00387929">
              <w:rPr>
                <w:rFonts w:eastAsia="Times New Roman" w:cs="Calibri"/>
                <w:b/>
                <w:bCs/>
              </w:rPr>
              <w:t>I.REBALANS</w:t>
            </w:r>
          </w:p>
        </w:tc>
      </w:tr>
      <w:tr w:rsidR="006C112D" w:rsidRPr="00387929" w14:paraId="2E8BEEB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205387D" w14:textId="77777777" w:rsidR="006C112D" w:rsidRPr="00387929" w:rsidRDefault="006C112D" w:rsidP="00BC32D2">
            <w:pPr>
              <w:rPr>
                <w:rFonts w:eastAsia="Times New Roman" w:cs="Calibri"/>
              </w:rPr>
            </w:pPr>
            <w:r w:rsidRPr="00387929">
              <w:rPr>
                <w:rFonts w:eastAsia="Times New Roman" w:cs="Calibri"/>
              </w:rPr>
              <w:t>Aktivnost A120001 DONACIJE VJERSKIM ZAJEDNICAMA</w:t>
            </w:r>
          </w:p>
        </w:tc>
        <w:tc>
          <w:tcPr>
            <w:tcW w:w="1701" w:type="dxa"/>
            <w:tcBorders>
              <w:top w:val="single" w:sz="4" w:space="0" w:color="auto"/>
              <w:left w:val="single" w:sz="4" w:space="0" w:color="auto"/>
              <w:bottom w:val="single" w:sz="4" w:space="0" w:color="auto"/>
              <w:right w:val="single" w:sz="4" w:space="0" w:color="auto"/>
            </w:tcBorders>
            <w:noWrap/>
            <w:vAlign w:val="center"/>
          </w:tcPr>
          <w:p w14:paraId="4D550779" w14:textId="77777777" w:rsidR="006C112D" w:rsidRPr="00387929" w:rsidRDefault="006C112D" w:rsidP="00BC32D2">
            <w:pPr>
              <w:jc w:val="right"/>
              <w:rPr>
                <w:rFonts w:eastAsia="Times New Roman" w:cs="Calibri"/>
              </w:rPr>
            </w:pPr>
            <w:r w:rsidRPr="00387929">
              <w:rPr>
                <w:rFonts w:eastAsia="Times New Roman" w:cs="Calibri"/>
              </w:rPr>
              <w:t>86.000,00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0C94BB"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B2B9BA" w14:textId="77777777" w:rsidR="006C112D" w:rsidRPr="00387929" w:rsidRDefault="006C112D" w:rsidP="00BC32D2">
            <w:pPr>
              <w:jc w:val="right"/>
              <w:rPr>
                <w:rFonts w:eastAsia="Times New Roman" w:cs="Calibri"/>
              </w:rPr>
            </w:pPr>
            <w:r w:rsidRPr="00387929">
              <w:rPr>
                <w:rFonts w:eastAsia="Times New Roman" w:cs="Calibri"/>
              </w:rPr>
              <w:t>86.000,00</w:t>
            </w:r>
          </w:p>
        </w:tc>
      </w:tr>
      <w:tr w:rsidR="006C112D" w:rsidRPr="00387929" w14:paraId="0DF3D3D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951834C" w14:textId="77777777" w:rsidR="006C112D" w:rsidRPr="00387929" w:rsidRDefault="006C112D" w:rsidP="00BC32D2">
            <w:pPr>
              <w:rPr>
                <w:rFonts w:eastAsia="Times New Roman" w:cs="Calibri"/>
              </w:rPr>
            </w:pPr>
            <w:r w:rsidRPr="00387929">
              <w:rPr>
                <w:rFonts w:eastAsia="Times New Roman" w:cs="Calibri"/>
              </w:rPr>
              <w:t xml:space="preserve">Aktivnost A120002 ZAKLADA VRHBOSANSKE NADBISKUPIJE </w:t>
            </w:r>
          </w:p>
        </w:tc>
        <w:tc>
          <w:tcPr>
            <w:tcW w:w="1701" w:type="dxa"/>
            <w:tcBorders>
              <w:top w:val="single" w:sz="4" w:space="0" w:color="auto"/>
              <w:left w:val="single" w:sz="4" w:space="0" w:color="auto"/>
              <w:bottom w:val="single" w:sz="4" w:space="0" w:color="auto"/>
              <w:right w:val="single" w:sz="4" w:space="0" w:color="auto"/>
            </w:tcBorders>
            <w:noWrap/>
            <w:vAlign w:val="center"/>
          </w:tcPr>
          <w:p w14:paraId="5726E9E0" w14:textId="77777777" w:rsidR="006C112D" w:rsidRPr="00387929" w:rsidRDefault="006C112D" w:rsidP="00BC32D2">
            <w:pPr>
              <w:jc w:val="right"/>
              <w:rPr>
                <w:rFonts w:eastAsia="Times New Roman" w:cs="Calibri"/>
              </w:rPr>
            </w:pPr>
            <w:r w:rsidRPr="00387929">
              <w:rPr>
                <w:rFonts w:eastAsia="Times New Roman" w:cs="Calibri"/>
              </w:rPr>
              <w:t>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E72C77"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A18EE5" w14:textId="77777777" w:rsidR="006C112D" w:rsidRPr="00387929" w:rsidRDefault="006C112D" w:rsidP="00BC32D2">
            <w:pPr>
              <w:jc w:val="right"/>
              <w:rPr>
                <w:rFonts w:eastAsia="Times New Roman" w:cs="Calibri"/>
              </w:rPr>
            </w:pPr>
            <w:r w:rsidRPr="00387929">
              <w:rPr>
                <w:rFonts w:eastAsia="Times New Roman" w:cs="Calibri"/>
              </w:rPr>
              <w:t>700,00</w:t>
            </w:r>
          </w:p>
        </w:tc>
      </w:tr>
      <w:tr w:rsidR="006C112D" w:rsidRPr="00387929" w14:paraId="017B22E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E12A11E"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BBBD6B7" w14:textId="77777777" w:rsidR="006C112D" w:rsidRPr="00387929" w:rsidRDefault="006C112D" w:rsidP="00BC32D2">
            <w:pPr>
              <w:jc w:val="right"/>
              <w:rPr>
                <w:rFonts w:eastAsia="Times New Roman" w:cs="Calibri"/>
                <w:b/>
                <w:bCs/>
              </w:rPr>
            </w:pPr>
            <w:r w:rsidRPr="00387929">
              <w:rPr>
                <w:rFonts w:eastAsia="Times New Roman" w:cs="Calibri"/>
                <w:b/>
                <w:bCs/>
              </w:rPr>
              <w:t>86.700,00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028E3A7"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B247D8" w14:textId="77777777" w:rsidR="006C112D" w:rsidRPr="00387929" w:rsidRDefault="006C112D" w:rsidP="00BC32D2">
            <w:pPr>
              <w:jc w:val="right"/>
              <w:rPr>
                <w:rFonts w:eastAsia="Times New Roman" w:cs="Calibri"/>
                <w:b/>
                <w:bCs/>
              </w:rPr>
            </w:pPr>
            <w:r w:rsidRPr="00387929">
              <w:rPr>
                <w:rFonts w:eastAsia="Times New Roman" w:cs="Calibri"/>
                <w:b/>
                <w:bCs/>
              </w:rPr>
              <w:t>86.700,00</w:t>
            </w:r>
          </w:p>
        </w:tc>
      </w:tr>
    </w:tbl>
    <w:p w14:paraId="6BF7C8DE"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Kapitalne donacije vjerskim zajednicama</w:t>
      </w:r>
      <w:r w:rsidRPr="00387929">
        <w:rPr>
          <w:rFonts w:ascii="Calibri" w:eastAsia="Times New Roman" w:hAnsi="Calibri" w:cs="Calibri"/>
          <w:bCs/>
        </w:rPr>
        <w:t xml:space="preserve"> - koje se odnose na donacije za izgradnju vjerskih i sakralnih objekata.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66F66875" w14:textId="77777777" w:rsidTr="00BC32D2">
        <w:trPr>
          <w:trHeight w:val="432"/>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BE1E6A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4459AF2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FA0CD3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6ECDE3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814CE4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13A306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60603C4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28DCF566" w14:textId="77777777" w:rsidTr="00BC32D2">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6122E78"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donacija</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528D5C87"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Kapitalna pomoć za izgradnju vjerskih i sakralnih objekata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42383F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18A0A7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17C08DD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510E285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272DF35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3</w:t>
            </w:r>
          </w:p>
        </w:tc>
      </w:tr>
    </w:tbl>
    <w:p w14:paraId="3FBF04A6"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Tekuće donacije vjerskim zajednicama</w:t>
      </w:r>
      <w:r w:rsidRPr="00387929">
        <w:rPr>
          <w:rFonts w:ascii="Calibri" w:eastAsia="Times New Roman" w:hAnsi="Calibri" w:cs="Calibri"/>
          <w:bCs/>
        </w:rPr>
        <w:t xml:space="preserve"> - koje se odnose na pomoć u podmirenju režijskih i materijalnih troškova.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51D43DC0" w14:textId="77777777" w:rsidTr="00BC32D2">
        <w:trPr>
          <w:trHeight w:val="432"/>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E222FC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2090504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B64328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DF2EEC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BBF600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7D3993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6BA91D4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002B622E" w14:textId="77777777" w:rsidTr="00BC32D2">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5651C165"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donacija</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197526F2"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Tekuće donacije za pomoć u podmirenju režijskih i materijalnih troškova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E63D0E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6530B1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0ADD0F8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5DAA75C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6F75402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2</w:t>
            </w:r>
          </w:p>
        </w:tc>
      </w:tr>
    </w:tbl>
    <w:p w14:paraId="1B6226CD"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Zaklada Vrhbosanske nadbiskupije</w:t>
      </w:r>
      <w:r w:rsidRPr="00387929">
        <w:rPr>
          <w:rFonts w:ascii="Calibri" w:eastAsia="Times New Roman" w:hAnsi="Calibri" w:cs="Calibri"/>
          <w:bCs/>
        </w:rPr>
        <w:t xml:space="preserve"> – sredstva se odnose na članarinu Zaklade Vrhbosanske nadbiskupije koja je osnovana s ciljem pokretanja inicijative i osnivanja, izgradnje, uređivanja i opremanja domova za stare i nemoćne, pružanja raznih oblika potpore starim, nemoćnim i bolesnim osobama, sudjelovanje u financiranju obnove i opremanja objekata u kojima prebivaju djeca predškolske dobi, učenici i studenti, potpore fizičkim osobama (obiteljima u potrebi) i pravim osobama koje provode programa i projekte usmjerene na dobrobit djece i mladih, te dodjele novčane potpore učenicima i studentima tijekom njihovog redovitog školovanja.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1C3C8100" w14:textId="77777777" w:rsidTr="00BC32D2">
        <w:trPr>
          <w:trHeight w:val="432"/>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F7740C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3CFC939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0B5FEE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10022C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D44189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8705E4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69DE9D1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75C03932" w14:textId="77777777" w:rsidTr="00BC32D2">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582D9F16"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donacija</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693CF0C5"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Tekuća donacija za tuzemne članarine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1EDB757"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79F758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3B6C654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487544D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55DF620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6A5F3C21"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NAZIV PROGRAMA: DONACIJE UDRUGAMA GRAĐANA</w:t>
      </w:r>
      <w:r w:rsidRPr="00387929">
        <w:rPr>
          <w:rFonts w:ascii="Calibri" w:eastAsia="Times New Roman" w:hAnsi="Calibri" w:cs="Calibri"/>
          <w:bCs/>
        </w:rPr>
        <w:t xml:space="preserve"> </w:t>
      </w:r>
    </w:p>
    <w:p w14:paraId="32D0ACE3" w14:textId="6E215A89" w:rsidR="006C112D" w:rsidRPr="00387929" w:rsidRDefault="006C112D" w:rsidP="00196A5B">
      <w:pPr>
        <w:spacing w:after="240"/>
        <w:ind w:firstLine="357"/>
        <w:jc w:val="both"/>
        <w:rPr>
          <w:rFonts w:ascii="Calibri" w:eastAsia="Times New Roman" w:hAnsi="Calibri" w:cs="Calibri"/>
          <w:bCs/>
        </w:rPr>
      </w:pPr>
      <w:r w:rsidRPr="00387929">
        <w:rPr>
          <w:rFonts w:ascii="Calibri" w:eastAsia="Times New Roman" w:hAnsi="Calibri" w:cs="Calibri"/>
          <w:bCs/>
        </w:rPr>
        <w:t xml:space="preserve">Program se odnosi se na sufinanciranje ostalih udruga građana. </w:t>
      </w:r>
    </w:p>
    <w:p w14:paraId="0A85542A"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 je</w:t>
      </w:r>
      <w:r w:rsidRPr="00387929">
        <w:rPr>
          <w:rFonts w:ascii="Calibri" w:eastAsia="Times New Roman" w:hAnsi="Calibri" w:cs="Calibri"/>
          <w:bCs/>
        </w:rPr>
        <w:t>:</w:t>
      </w:r>
    </w:p>
    <w:p w14:paraId="37FA7E9D" w14:textId="77777777" w:rsidR="006C112D" w:rsidRPr="00387929" w:rsidRDefault="006C112D" w:rsidP="006C112D">
      <w:pPr>
        <w:pStyle w:val="Odlomakpopisa"/>
        <w:numPr>
          <w:ilvl w:val="0"/>
          <w:numId w:val="47"/>
        </w:numPr>
        <w:suppressAutoHyphens/>
        <w:spacing w:after="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p w14:paraId="1FD81F15" w14:textId="77777777" w:rsidR="006C112D" w:rsidRPr="00387929" w:rsidRDefault="006C112D" w:rsidP="006C112D">
      <w:pPr>
        <w:pStyle w:val="Odlomakpopisa"/>
        <w:numPr>
          <w:ilvl w:val="0"/>
          <w:numId w:val="47"/>
        </w:numPr>
        <w:spacing w:after="0" w:line="240" w:lineRule="auto"/>
        <w:jc w:val="both"/>
        <w:rPr>
          <w:rFonts w:ascii="Calibri" w:eastAsia="Times New Roman" w:hAnsi="Calibri" w:cs="Calibri"/>
          <w:bCs/>
        </w:rPr>
      </w:pPr>
      <w:r w:rsidRPr="00387929">
        <w:rPr>
          <w:rFonts w:ascii="Calibri" w:eastAsia="Times New Roman" w:hAnsi="Calibri" w:cs="Calibri"/>
          <w:bCs/>
        </w:rPr>
        <w:t xml:space="preserve">Zakon o udrugama (Narodne novine, broj:74/14., 70/17., 98/19. i 151/22.) i </w:t>
      </w:r>
    </w:p>
    <w:p w14:paraId="412D3E7F" w14:textId="77777777" w:rsidR="006C112D" w:rsidRPr="00387929" w:rsidRDefault="006C112D" w:rsidP="006C112D">
      <w:pPr>
        <w:pStyle w:val="Odlomakpopisa"/>
        <w:numPr>
          <w:ilvl w:val="0"/>
          <w:numId w:val="47"/>
        </w:numPr>
        <w:spacing w:after="240" w:line="240" w:lineRule="auto"/>
        <w:jc w:val="both"/>
        <w:rPr>
          <w:rFonts w:ascii="Calibri" w:eastAsia="Times New Roman" w:hAnsi="Calibri" w:cs="Calibri"/>
          <w:bCs/>
        </w:rPr>
      </w:pPr>
      <w:r w:rsidRPr="00387929">
        <w:rPr>
          <w:rFonts w:ascii="Calibri" w:eastAsia="Times New Roman" w:hAnsi="Calibri" w:cs="Calibri"/>
          <w:bCs/>
        </w:rPr>
        <w:t>Statut Grada Požege (Službene novine Grada Požege, broj: 2/21. i 11/22.).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976C40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FC36E1E" w14:textId="77777777" w:rsidR="006C112D" w:rsidRPr="00387929" w:rsidRDefault="006C112D" w:rsidP="00BC32D2">
            <w:pPr>
              <w:rPr>
                <w:rFonts w:eastAsia="Times New Roman" w:cs="Calibri"/>
                <w:b/>
                <w:bCs/>
              </w:rPr>
            </w:pPr>
            <w:r w:rsidRPr="00387929">
              <w:rPr>
                <w:rFonts w:eastAsia="Times New Roman" w:cs="Calibri"/>
                <w:b/>
                <w:bCs/>
              </w:rPr>
              <w:t>PROGRAM 1206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6468E4"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18AD33"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7B9441B"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368AE01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C4C3DDA" w14:textId="77777777" w:rsidR="006C112D" w:rsidRPr="00387929" w:rsidRDefault="006C112D" w:rsidP="00BC32D2">
            <w:pPr>
              <w:rPr>
                <w:rFonts w:eastAsia="Times New Roman" w:cs="Calibri"/>
              </w:rPr>
            </w:pPr>
            <w:r w:rsidRPr="00387929">
              <w:rPr>
                <w:rFonts w:eastAsia="Times New Roman" w:cs="Calibri"/>
              </w:rPr>
              <w:t>Aktivnost A120001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tcPr>
          <w:p w14:paraId="13EDBC33" w14:textId="77777777" w:rsidR="006C112D" w:rsidRPr="00387929" w:rsidRDefault="006C112D" w:rsidP="00BC32D2">
            <w:pPr>
              <w:jc w:val="right"/>
              <w:rPr>
                <w:rFonts w:eastAsia="Times New Roman" w:cs="Calibri"/>
              </w:rPr>
            </w:pPr>
            <w:r w:rsidRPr="00387929">
              <w:rPr>
                <w:rFonts w:eastAsia="Times New Roman" w:cs="Calibri"/>
              </w:rPr>
              <w:t>68.000,00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59A880"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A20446" w14:textId="77777777" w:rsidR="006C112D" w:rsidRPr="00387929" w:rsidRDefault="006C112D" w:rsidP="00BC32D2">
            <w:pPr>
              <w:jc w:val="right"/>
              <w:rPr>
                <w:rFonts w:eastAsia="Times New Roman" w:cs="Calibri"/>
              </w:rPr>
            </w:pPr>
            <w:r w:rsidRPr="00387929">
              <w:rPr>
                <w:rFonts w:eastAsia="Times New Roman" w:cs="Calibri"/>
              </w:rPr>
              <w:t>68.000,00</w:t>
            </w:r>
          </w:p>
        </w:tc>
      </w:tr>
      <w:tr w:rsidR="006C112D" w:rsidRPr="00387929" w14:paraId="161377E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8C403CA" w14:textId="77777777" w:rsidR="006C112D" w:rsidRPr="00387929" w:rsidRDefault="006C112D" w:rsidP="00BC32D2">
            <w:pPr>
              <w:rPr>
                <w:rFonts w:eastAsia="Times New Roman" w:cs="Calibri"/>
              </w:rPr>
            </w:pPr>
            <w:r w:rsidRPr="00387929">
              <w:rPr>
                <w:rFonts w:eastAsia="Times New Roman" w:cs="Calibri"/>
              </w:rPr>
              <w:t>Aktivnost A120003 DONACIJE HRVATSKOJ GORSKOJ SLUŽBI SPAŠAVANJA</w:t>
            </w:r>
          </w:p>
        </w:tc>
        <w:tc>
          <w:tcPr>
            <w:tcW w:w="1701" w:type="dxa"/>
            <w:tcBorders>
              <w:top w:val="single" w:sz="4" w:space="0" w:color="auto"/>
              <w:left w:val="single" w:sz="4" w:space="0" w:color="auto"/>
              <w:bottom w:val="single" w:sz="4" w:space="0" w:color="auto"/>
              <w:right w:val="single" w:sz="4" w:space="0" w:color="auto"/>
            </w:tcBorders>
            <w:noWrap/>
            <w:vAlign w:val="center"/>
          </w:tcPr>
          <w:p w14:paraId="62D214A7" w14:textId="77777777" w:rsidR="006C112D" w:rsidRPr="00387929" w:rsidRDefault="006C112D" w:rsidP="00BC32D2">
            <w:pPr>
              <w:jc w:val="right"/>
              <w:rPr>
                <w:rFonts w:eastAsia="Times New Roman" w:cs="Calibri"/>
              </w:rPr>
            </w:pPr>
            <w:r w:rsidRPr="00387929">
              <w:rPr>
                <w:rFonts w:eastAsia="Times New Roman" w:cs="Calibri"/>
              </w:rPr>
              <w:t>7.500,00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6F3451" w14:textId="77777777" w:rsidR="006C112D" w:rsidRPr="00387929" w:rsidRDefault="006C112D" w:rsidP="00BC32D2">
            <w:pPr>
              <w:jc w:val="right"/>
              <w:rPr>
                <w:rFonts w:eastAsia="Times New Roman" w:cs="Calibri"/>
              </w:rPr>
            </w:pPr>
            <w:r w:rsidRPr="00387929">
              <w:rPr>
                <w:rFonts w:eastAsia="Times New Roman"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36E59D" w14:textId="77777777" w:rsidR="006C112D" w:rsidRPr="00387929" w:rsidRDefault="006C112D" w:rsidP="00BC32D2">
            <w:pPr>
              <w:jc w:val="right"/>
              <w:rPr>
                <w:rFonts w:eastAsia="Times New Roman" w:cs="Calibri"/>
              </w:rPr>
            </w:pPr>
            <w:r w:rsidRPr="00387929">
              <w:rPr>
                <w:rFonts w:eastAsia="Times New Roman" w:cs="Calibri"/>
              </w:rPr>
              <w:t>7.500,00</w:t>
            </w:r>
          </w:p>
        </w:tc>
      </w:tr>
      <w:tr w:rsidR="006C112D" w:rsidRPr="00387929" w14:paraId="103DD0D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3EA9CED"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A92EDB0" w14:textId="77777777" w:rsidR="006C112D" w:rsidRPr="00387929" w:rsidRDefault="006C112D" w:rsidP="00BC32D2">
            <w:pPr>
              <w:jc w:val="right"/>
              <w:rPr>
                <w:rFonts w:eastAsia="Times New Roman" w:cs="Calibri"/>
                <w:b/>
                <w:bCs/>
              </w:rPr>
            </w:pPr>
            <w:r w:rsidRPr="00387929">
              <w:rPr>
                <w:rFonts w:eastAsia="Times New Roman" w:cs="Calibri"/>
                <w:b/>
                <w:bCs/>
              </w:rPr>
              <w:t>75.500,00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B55E9D" w14:textId="77777777" w:rsidR="006C112D" w:rsidRPr="00387929" w:rsidRDefault="006C112D" w:rsidP="00BC32D2">
            <w:pPr>
              <w:jc w:val="right"/>
              <w:rPr>
                <w:rFonts w:eastAsia="Times New Roman" w:cs="Calibri"/>
                <w:b/>
                <w:bCs/>
              </w:rPr>
            </w:pPr>
            <w:r w:rsidRPr="00387929">
              <w:rPr>
                <w:rFonts w:eastAsia="Times New Roman" w:cs="Calibri"/>
                <w:b/>
                <w:bCs/>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5FB9988" w14:textId="77777777" w:rsidR="006C112D" w:rsidRPr="00387929" w:rsidRDefault="006C112D" w:rsidP="00BC32D2">
            <w:pPr>
              <w:jc w:val="right"/>
              <w:rPr>
                <w:rFonts w:eastAsia="Times New Roman" w:cs="Calibri"/>
                <w:b/>
                <w:bCs/>
              </w:rPr>
            </w:pPr>
            <w:r w:rsidRPr="00387929">
              <w:rPr>
                <w:rFonts w:eastAsia="Times New Roman" w:cs="Calibri"/>
                <w:b/>
                <w:bCs/>
              </w:rPr>
              <w:t>75.500,00</w:t>
            </w:r>
          </w:p>
        </w:tc>
      </w:tr>
    </w:tbl>
    <w:p w14:paraId="2E81D186"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udrugama građana</w:t>
      </w:r>
      <w:r w:rsidRPr="00387929">
        <w:rPr>
          <w:rFonts w:ascii="Calibri" w:eastAsia="Times New Roman" w:hAnsi="Calibri" w:cs="Calibri"/>
          <w:bCs/>
        </w:rPr>
        <w:t xml:space="preserve"> – sufinanciranje rada udruga za tekuće i kapitalne projekte.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126"/>
        <w:gridCol w:w="851"/>
        <w:gridCol w:w="1134"/>
        <w:gridCol w:w="1134"/>
        <w:gridCol w:w="1134"/>
        <w:gridCol w:w="1280"/>
      </w:tblGrid>
      <w:tr w:rsidR="006C112D" w:rsidRPr="00387929" w14:paraId="17C5CF3E" w14:textId="77777777" w:rsidTr="00BC32D2">
        <w:trPr>
          <w:trHeight w:val="552"/>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454FE077"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Pokazatelj uspješnosti</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24630674"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5FB6616"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8881A95"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8708FA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1431AF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166E126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6F641B07" w14:textId="77777777" w:rsidTr="00BC32D2">
        <w:trPr>
          <w:trHeight w:val="490"/>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1AAC49BA"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Broj sufinanciranih udruga građana</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5E9533FE"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Tekuće donacije udrugama – troškovi sufinanciranja rada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CF885CC"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5319384"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40</w:t>
            </w:r>
          </w:p>
        </w:tc>
        <w:tc>
          <w:tcPr>
            <w:tcW w:w="1134" w:type="dxa"/>
            <w:tcBorders>
              <w:top w:val="single" w:sz="4" w:space="0" w:color="00000A"/>
              <w:left w:val="single" w:sz="4" w:space="0" w:color="00000A"/>
              <w:bottom w:val="single" w:sz="4" w:space="0" w:color="00000A"/>
              <w:right w:val="single" w:sz="4" w:space="0" w:color="00000A"/>
            </w:tcBorders>
            <w:vAlign w:val="center"/>
          </w:tcPr>
          <w:p w14:paraId="59F4EF77"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40</w:t>
            </w:r>
          </w:p>
        </w:tc>
        <w:tc>
          <w:tcPr>
            <w:tcW w:w="1134" w:type="dxa"/>
            <w:tcBorders>
              <w:top w:val="single" w:sz="4" w:space="0" w:color="00000A"/>
              <w:left w:val="single" w:sz="4" w:space="0" w:color="00000A"/>
              <w:bottom w:val="single" w:sz="4" w:space="0" w:color="00000A"/>
              <w:right w:val="single" w:sz="4" w:space="0" w:color="00000A"/>
            </w:tcBorders>
            <w:vAlign w:val="center"/>
          </w:tcPr>
          <w:p w14:paraId="24939122"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-4</w:t>
            </w:r>
          </w:p>
        </w:tc>
        <w:tc>
          <w:tcPr>
            <w:tcW w:w="1280" w:type="dxa"/>
            <w:tcBorders>
              <w:top w:val="single" w:sz="4" w:space="0" w:color="00000A"/>
              <w:left w:val="single" w:sz="4" w:space="0" w:color="00000A"/>
              <w:bottom w:val="single" w:sz="4" w:space="0" w:color="00000A"/>
              <w:right w:val="single" w:sz="4" w:space="0" w:color="00000A"/>
            </w:tcBorders>
            <w:vAlign w:val="center"/>
          </w:tcPr>
          <w:p w14:paraId="4C338437"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36</w:t>
            </w:r>
          </w:p>
        </w:tc>
      </w:tr>
      <w:tr w:rsidR="006C112D" w:rsidRPr="00387929" w14:paraId="05169F98" w14:textId="77777777" w:rsidTr="00BC32D2">
        <w:trPr>
          <w:trHeight w:val="490"/>
          <w:jc w:val="center"/>
        </w:trPr>
        <w:tc>
          <w:tcPr>
            <w:tcW w:w="1413" w:type="dxa"/>
            <w:tcBorders>
              <w:top w:val="single" w:sz="4" w:space="0" w:color="00000A"/>
              <w:left w:val="single" w:sz="4" w:space="0" w:color="00000A"/>
              <w:bottom w:val="single" w:sz="4" w:space="0" w:color="00000A"/>
              <w:right w:val="single" w:sz="4" w:space="0" w:color="00000A"/>
            </w:tcBorders>
            <w:vAlign w:val="center"/>
          </w:tcPr>
          <w:p w14:paraId="6E6DCEB5"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Broj sufinanciranih udruga građana</w:t>
            </w:r>
          </w:p>
        </w:tc>
        <w:tc>
          <w:tcPr>
            <w:tcW w:w="2126" w:type="dxa"/>
            <w:tcBorders>
              <w:top w:val="single" w:sz="4" w:space="0" w:color="00000A"/>
              <w:left w:val="single" w:sz="4" w:space="0" w:color="00000A"/>
              <w:bottom w:val="single" w:sz="4" w:space="0" w:color="00000A"/>
              <w:right w:val="single" w:sz="4" w:space="0" w:color="00000A"/>
            </w:tcBorders>
            <w:vAlign w:val="center"/>
          </w:tcPr>
          <w:p w14:paraId="059FD6A4"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 xml:space="preserve">Kapitalne donacije udrugama – troškovi nabave opreme </w:t>
            </w:r>
          </w:p>
        </w:tc>
        <w:tc>
          <w:tcPr>
            <w:tcW w:w="851" w:type="dxa"/>
            <w:tcBorders>
              <w:top w:val="single" w:sz="4" w:space="0" w:color="00000A"/>
              <w:left w:val="single" w:sz="4" w:space="0" w:color="00000A"/>
              <w:bottom w:val="single" w:sz="4" w:space="0" w:color="00000A"/>
              <w:right w:val="single" w:sz="4" w:space="0" w:color="00000A"/>
            </w:tcBorders>
            <w:vAlign w:val="center"/>
          </w:tcPr>
          <w:p w14:paraId="5FF9FFCF"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14D784D0"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2B0EE685"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75AE56AD"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1</w:t>
            </w:r>
          </w:p>
        </w:tc>
        <w:tc>
          <w:tcPr>
            <w:tcW w:w="1280" w:type="dxa"/>
            <w:tcBorders>
              <w:top w:val="single" w:sz="4" w:space="0" w:color="00000A"/>
              <w:left w:val="single" w:sz="4" w:space="0" w:color="00000A"/>
              <w:bottom w:val="single" w:sz="4" w:space="0" w:color="00000A"/>
              <w:right w:val="single" w:sz="4" w:space="0" w:color="00000A"/>
            </w:tcBorders>
            <w:vAlign w:val="center"/>
          </w:tcPr>
          <w:p w14:paraId="3C402D4C"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3</w:t>
            </w:r>
          </w:p>
        </w:tc>
      </w:tr>
    </w:tbl>
    <w:p w14:paraId="4FF53BAC"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Donacije Hrvatskoj gorskoj službi spašavanja</w:t>
      </w:r>
      <w:r w:rsidRPr="00387929">
        <w:rPr>
          <w:rFonts w:ascii="Calibri" w:eastAsia="Times New Roman" w:hAnsi="Calibri" w:cs="Calibri"/>
          <w:bCs/>
        </w:rPr>
        <w:t xml:space="preserve"> - odnosi se na sufinanciranje rada HGSS-a Stanice Požega.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126"/>
        <w:gridCol w:w="851"/>
        <w:gridCol w:w="1134"/>
        <w:gridCol w:w="1134"/>
        <w:gridCol w:w="1134"/>
        <w:gridCol w:w="1280"/>
      </w:tblGrid>
      <w:tr w:rsidR="006C112D" w:rsidRPr="00387929" w14:paraId="12704493" w14:textId="77777777" w:rsidTr="00BC32D2">
        <w:trPr>
          <w:trHeight w:val="552"/>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DFF0AD5"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Pokazatelj uspješnosti</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0C4F3C96"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56D40A9A"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FA7940F"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AE7BC5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7306A7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0770EE3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1E2690AF" w14:textId="77777777" w:rsidTr="00BC32D2">
        <w:trPr>
          <w:trHeight w:val="490"/>
          <w:jc w:val="center"/>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78036788"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Broj projekata</w:t>
            </w:r>
          </w:p>
        </w:tc>
        <w:tc>
          <w:tcPr>
            <w:tcW w:w="2126" w:type="dxa"/>
            <w:tcBorders>
              <w:top w:val="single" w:sz="4" w:space="0" w:color="00000A"/>
              <w:left w:val="single" w:sz="4" w:space="0" w:color="00000A"/>
              <w:bottom w:val="single" w:sz="4" w:space="0" w:color="00000A"/>
              <w:right w:val="single" w:sz="4" w:space="0" w:color="00000A"/>
            </w:tcBorders>
            <w:vAlign w:val="center"/>
            <w:hideMark/>
          </w:tcPr>
          <w:p w14:paraId="35A7CC16"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Tekući projekti – sufinanciranje djelatnosti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14D2F41"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91A7A21"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2</w:t>
            </w:r>
          </w:p>
        </w:tc>
        <w:tc>
          <w:tcPr>
            <w:tcW w:w="1134" w:type="dxa"/>
            <w:tcBorders>
              <w:top w:val="single" w:sz="4" w:space="0" w:color="00000A"/>
              <w:left w:val="single" w:sz="4" w:space="0" w:color="00000A"/>
              <w:bottom w:val="single" w:sz="4" w:space="0" w:color="00000A"/>
              <w:right w:val="single" w:sz="4" w:space="0" w:color="00000A"/>
            </w:tcBorders>
            <w:vAlign w:val="center"/>
          </w:tcPr>
          <w:p w14:paraId="57CBE93A"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44BF45FA"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78EC5930"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1</w:t>
            </w:r>
          </w:p>
        </w:tc>
      </w:tr>
      <w:tr w:rsidR="006C112D" w:rsidRPr="00387929" w14:paraId="1C93C766" w14:textId="77777777" w:rsidTr="00BC32D2">
        <w:trPr>
          <w:trHeight w:val="490"/>
          <w:jc w:val="center"/>
        </w:trPr>
        <w:tc>
          <w:tcPr>
            <w:tcW w:w="1413" w:type="dxa"/>
            <w:tcBorders>
              <w:top w:val="single" w:sz="4" w:space="0" w:color="00000A"/>
              <w:left w:val="single" w:sz="4" w:space="0" w:color="00000A"/>
              <w:bottom w:val="single" w:sz="4" w:space="0" w:color="00000A"/>
              <w:right w:val="single" w:sz="4" w:space="0" w:color="00000A"/>
            </w:tcBorders>
            <w:vAlign w:val="center"/>
          </w:tcPr>
          <w:p w14:paraId="488941FF"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Broj projekata</w:t>
            </w:r>
          </w:p>
        </w:tc>
        <w:tc>
          <w:tcPr>
            <w:tcW w:w="2126" w:type="dxa"/>
            <w:tcBorders>
              <w:top w:val="single" w:sz="4" w:space="0" w:color="00000A"/>
              <w:left w:val="single" w:sz="4" w:space="0" w:color="00000A"/>
              <w:bottom w:val="single" w:sz="4" w:space="0" w:color="00000A"/>
              <w:right w:val="single" w:sz="4" w:space="0" w:color="00000A"/>
            </w:tcBorders>
            <w:vAlign w:val="center"/>
          </w:tcPr>
          <w:p w14:paraId="54B5A4DC" w14:textId="77777777" w:rsidR="006C112D" w:rsidRPr="00387929" w:rsidRDefault="006C112D" w:rsidP="00BC32D2">
            <w:pPr>
              <w:rPr>
                <w:rFonts w:ascii="Calibri" w:eastAsia="Times New Roman" w:hAnsi="Calibri" w:cs="Calibri"/>
                <w:bCs/>
              </w:rPr>
            </w:pPr>
            <w:r w:rsidRPr="00387929">
              <w:rPr>
                <w:rFonts w:ascii="Calibri" w:eastAsia="Times New Roman" w:hAnsi="Calibri" w:cs="Calibri"/>
                <w:bCs/>
              </w:rPr>
              <w:t xml:space="preserve">Kapitalni projekti – ulaganje u imovinu </w:t>
            </w:r>
          </w:p>
        </w:tc>
        <w:tc>
          <w:tcPr>
            <w:tcW w:w="851" w:type="dxa"/>
            <w:tcBorders>
              <w:top w:val="single" w:sz="4" w:space="0" w:color="00000A"/>
              <w:left w:val="single" w:sz="4" w:space="0" w:color="00000A"/>
              <w:bottom w:val="single" w:sz="4" w:space="0" w:color="00000A"/>
              <w:right w:val="single" w:sz="4" w:space="0" w:color="00000A"/>
            </w:tcBorders>
            <w:vAlign w:val="center"/>
          </w:tcPr>
          <w:p w14:paraId="578261DD"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broj</w:t>
            </w:r>
          </w:p>
        </w:tc>
        <w:tc>
          <w:tcPr>
            <w:tcW w:w="1134" w:type="dxa"/>
            <w:tcBorders>
              <w:top w:val="single" w:sz="4" w:space="0" w:color="00000A"/>
              <w:left w:val="single" w:sz="4" w:space="0" w:color="00000A"/>
              <w:bottom w:val="single" w:sz="4" w:space="0" w:color="00000A"/>
              <w:right w:val="single" w:sz="4" w:space="0" w:color="00000A"/>
            </w:tcBorders>
            <w:vAlign w:val="center"/>
          </w:tcPr>
          <w:p w14:paraId="3FF1423D"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2586E7AB"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437245DD"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11EF18B6" w14:textId="77777777" w:rsidR="006C112D" w:rsidRPr="00387929" w:rsidRDefault="006C112D" w:rsidP="00BC32D2">
            <w:pPr>
              <w:jc w:val="center"/>
              <w:rPr>
                <w:rFonts w:ascii="Calibri" w:eastAsia="Times New Roman" w:hAnsi="Calibri" w:cs="Calibri"/>
                <w:bCs/>
              </w:rPr>
            </w:pPr>
            <w:r w:rsidRPr="00387929">
              <w:rPr>
                <w:rFonts w:ascii="Calibri" w:eastAsia="Times New Roman" w:hAnsi="Calibri" w:cs="Calibri"/>
                <w:bCs/>
              </w:rPr>
              <w:t>1</w:t>
            </w:r>
          </w:p>
        </w:tc>
      </w:tr>
    </w:tbl>
    <w:p w14:paraId="6C556041"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NAJAM MOBILNOG KLIZALIŠTA</w:t>
      </w:r>
    </w:p>
    <w:p w14:paraId="225A9367"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Cilj programa je osigurati aktivnosti koje će doprinijeti kvalitetnijem provođenju slobodnog vremena stanovnika Požege i okolnih gradova i općina.</w:t>
      </w:r>
    </w:p>
    <w:p w14:paraId="07D59E94" w14:textId="77777777" w:rsidR="006C112D" w:rsidRPr="00387929" w:rsidRDefault="006C112D" w:rsidP="006C112D">
      <w:pPr>
        <w:jc w:val="both"/>
        <w:rPr>
          <w:rFonts w:ascii="Calibri" w:eastAsia="Times New Roman" w:hAnsi="Calibri" w:cs="Calibri"/>
          <w:bCs/>
        </w:rPr>
      </w:pPr>
      <w:r w:rsidRPr="00387929">
        <w:rPr>
          <w:rFonts w:ascii="Calibri" w:eastAsia="Times New Roman" w:hAnsi="Calibri" w:cs="Calibri"/>
          <w:b/>
        </w:rPr>
        <w:t>Zakonska osnova za uvođenje programa je</w:t>
      </w:r>
      <w:r w:rsidRPr="00387929">
        <w:rPr>
          <w:rFonts w:ascii="Calibri" w:eastAsia="Times New Roman" w:hAnsi="Calibri" w:cs="Calibri"/>
          <w:bCs/>
        </w:rPr>
        <w:t>:</w:t>
      </w:r>
    </w:p>
    <w:p w14:paraId="2931442C" w14:textId="77777777" w:rsidR="006C112D" w:rsidRPr="00387929" w:rsidRDefault="006C112D" w:rsidP="006C112D">
      <w:pPr>
        <w:pStyle w:val="Odlomakpopisa"/>
        <w:numPr>
          <w:ilvl w:val="0"/>
          <w:numId w:val="9"/>
        </w:numPr>
        <w:suppressAutoHyphens/>
        <w:spacing w:after="240" w:line="240" w:lineRule="auto"/>
        <w:jc w:val="both"/>
        <w:rPr>
          <w:rFonts w:ascii="Calibri" w:eastAsia="Times New Roman" w:hAnsi="Calibri" w:cs="Calibri"/>
          <w:b/>
          <w:bCs/>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rPr>
        <w:t>(Narodne novine, broj: 33/01., 60/01., 129/05., 109/07., 125/08., 36/09., 36/09., 150/11., 144/12., 19/13., 137/15., 123/17., 98/19. i 144/20.).</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420FBA3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2110C7F" w14:textId="77777777" w:rsidR="006C112D" w:rsidRPr="00387929" w:rsidRDefault="006C112D" w:rsidP="00BC32D2">
            <w:pPr>
              <w:rPr>
                <w:rFonts w:eastAsia="Times New Roman" w:cs="Calibri"/>
                <w:b/>
                <w:bCs/>
              </w:rPr>
            </w:pPr>
            <w:r w:rsidRPr="00387929">
              <w:rPr>
                <w:rFonts w:eastAsia="Times New Roman" w:cs="Calibri"/>
                <w:b/>
                <w:bCs/>
              </w:rPr>
              <w:t>PROGRAM 1214 NAJAM MOBILNOG KLIZALIŠTA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3194D09" w14:textId="77777777" w:rsidR="006C112D" w:rsidRPr="00387929" w:rsidRDefault="006C112D" w:rsidP="00BC32D2">
            <w:pPr>
              <w:jc w:val="center"/>
              <w:rPr>
                <w:rFonts w:eastAsia="Times New Roman" w:cs="Calibri"/>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AD3780" w14:textId="77777777" w:rsidR="006C112D" w:rsidRPr="00387929" w:rsidRDefault="006C112D" w:rsidP="00BC32D2">
            <w:pPr>
              <w:jc w:val="center"/>
              <w:rPr>
                <w:rFonts w:eastAsia="Times New Roman" w:cs="Calibri"/>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36EC2F" w14:textId="77777777" w:rsidR="006C112D" w:rsidRPr="00387929" w:rsidRDefault="006C112D" w:rsidP="00BC32D2">
            <w:pPr>
              <w:jc w:val="center"/>
              <w:rPr>
                <w:rFonts w:eastAsia="Times New Roman" w:cs="Calibri"/>
              </w:rPr>
            </w:pPr>
            <w:r w:rsidRPr="00387929">
              <w:rPr>
                <w:rFonts w:eastAsia="Times New Roman" w:cs="Calibri"/>
                <w:b/>
                <w:bCs/>
              </w:rPr>
              <w:t>I.REBALANS</w:t>
            </w:r>
          </w:p>
        </w:tc>
      </w:tr>
      <w:tr w:rsidR="006C112D" w:rsidRPr="00387929" w14:paraId="4E5965C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06896F7" w14:textId="77777777" w:rsidR="006C112D" w:rsidRPr="00387929" w:rsidRDefault="006C112D" w:rsidP="00BC32D2">
            <w:pPr>
              <w:rPr>
                <w:rFonts w:eastAsia="Times New Roman" w:cs="Calibri"/>
              </w:rPr>
            </w:pPr>
            <w:r w:rsidRPr="00387929">
              <w:rPr>
                <w:rFonts w:eastAsia="Times New Roman" w:cs="Calibri"/>
              </w:rPr>
              <w:t>Aktivnost A120001 NAJAM MOBILNOG KLIZALIŠTA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777475A4" w14:textId="77777777" w:rsidR="006C112D" w:rsidRPr="00387929" w:rsidRDefault="006C112D" w:rsidP="00BC32D2">
            <w:pPr>
              <w:jc w:val="right"/>
              <w:rPr>
                <w:rFonts w:eastAsia="Times New Roman" w:cs="Calibri"/>
              </w:rPr>
            </w:pPr>
            <w:r w:rsidRPr="00387929">
              <w:rPr>
                <w:rFonts w:eastAsia="Times New Roman" w:cs="Calibri"/>
              </w:rPr>
              <w:t>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D214C8" w14:textId="77777777" w:rsidR="006C112D" w:rsidRPr="00387929" w:rsidRDefault="006C112D" w:rsidP="00BC32D2">
            <w:pPr>
              <w:jc w:val="right"/>
              <w:rPr>
                <w:rFonts w:eastAsia="Times New Roman" w:cs="Calibri"/>
              </w:rPr>
            </w:pPr>
            <w:r w:rsidRPr="00387929">
              <w:rPr>
                <w:rFonts w:eastAsia="Times New Roman" w:cs="Calibri"/>
              </w:rPr>
              <w:t>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740E68" w14:textId="77777777" w:rsidR="006C112D" w:rsidRPr="00387929" w:rsidRDefault="006C112D" w:rsidP="00BC32D2">
            <w:pPr>
              <w:jc w:val="right"/>
              <w:rPr>
                <w:rFonts w:eastAsia="Times New Roman" w:cs="Calibri"/>
              </w:rPr>
            </w:pPr>
            <w:r w:rsidRPr="00387929">
              <w:rPr>
                <w:rFonts w:eastAsia="Times New Roman" w:cs="Calibri"/>
              </w:rPr>
              <w:t>37.400,00</w:t>
            </w:r>
          </w:p>
        </w:tc>
      </w:tr>
      <w:tr w:rsidR="006C112D" w:rsidRPr="00387929" w14:paraId="23AA59F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6A24D65"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B800E2F" w14:textId="77777777" w:rsidR="006C112D" w:rsidRPr="00387929" w:rsidRDefault="006C112D" w:rsidP="00BC32D2">
            <w:pPr>
              <w:jc w:val="right"/>
              <w:rPr>
                <w:rFonts w:eastAsia="Times New Roman" w:cs="Calibri"/>
                <w:b/>
                <w:bCs/>
              </w:rPr>
            </w:pPr>
            <w:r w:rsidRPr="00387929">
              <w:rPr>
                <w:rFonts w:eastAsia="Times New Roman" w:cs="Calibri"/>
                <w:b/>
                <w:bCs/>
              </w:rPr>
              <w:t>35.000,00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ACE987" w14:textId="77777777" w:rsidR="006C112D" w:rsidRPr="00387929" w:rsidRDefault="006C112D" w:rsidP="00BC32D2">
            <w:pPr>
              <w:jc w:val="right"/>
              <w:rPr>
                <w:rFonts w:eastAsia="Times New Roman" w:cs="Calibri"/>
                <w:b/>
                <w:bCs/>
              </w:rPr>
            </w:pPr>
            <w:r w:rsidRPr="00387929">
              <w:rPr>
                <w:rFonts w:eastAsia="Times New Roman" w:cs="Calibri"/>
                <w:b/>
                <w:bCs/>
              </w:rPr>
              <w:t>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87D2B0" w14:textId="77777777" w:rsidR="006C112D" w:rsidRPr="00387929" w:rsidRDefault="006C112D" w:rsidP="00BC32D2">
            <w:pPr>
              <w:jc w:val="right"/>
              <w:rPr>
                <w:rFonts w:eastAsia="Times New Roman" w:cs="Calibri"/>
                <w:b/>
                <w:bCs/>
              </w:rPr>
            </w:pPr>
            <w:r w:rsidRPr="00387929">
              <w:rPr>
                <w:rFonts w:eastAsia="Times New Roman" w:cs="Calibri"/>
                <w:b/>
                <w:bCs/>
              </w:rPr>
              <w:t>37.400,00</w:t>
            </w:r>
          </w:p>
        </w:tc>
      </w:tr>
    </w:tbl>
    <w:p w14:paraId="594A4321"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Najam mobilnog klizališta</w:t>
      </w:r>
      <w:r w:rsidRPr="00387929">
        <w:rPr>
          <w:rFonts w:ascii="Calibri" w:eastAsia="Times New Roman" w:hAnsi="Calibri" w:cs="Calibri"/>
          <w:bCs/>
        </w:rPr>
        <w:t xml:space="preserve"> – programom će se omogućiti najam mobilnog klizališta i ostale troškove u svezi pripreme i rada klizališta. Planirani iznos je povećan za 2.400,00 EUR prema stvarnim potrebama za realizaciju aktivnosti.</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8"/>
        <w:gridCol w:w="2131"/>
        <w:gridCol w:w="851"/>
        <w:gridCol w:w="1134"/>
        <w:gridCol w:w="1134"/>
        <w:gridCol w:w="1134"/>
        <w:gridCol w:w="1280"/>
      </w:tblGrid>
      <w:tr w:rsidR="006C112D" w:rsidRPr="00387929" w14:paraId="74960A3C" w14:textId="77777777" w:rsidTr="00BC32D2">
        <w:trPr>
          <w:trHeight w:val="432"/>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10FE202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0023755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B59854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645A4271"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5B3CEE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E1461D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PROMJENA</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3EF9148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458DD62C" w14:textId="77777777" w:rsidTr="00BC32D2">
        <w:trPr>
          <w:trHeight w:val="643"/>
          <w:jc w:val="center"/>
        </w:trPr>
        <w:tc>
          <w:tcPr>
            <w:tcW w:w="1408" w:type="dxa"/>
            <w:tcBorders>
              <w:top w:val="single" w:sz="4" w:space="0" w:color="00000A"/>
              <w:left w:val="single" w:sz="4" w:space="0" w:color="00000A"/>
              <w:bottom w:val="single" w:sz="4" w:space="0" w:color="00000A"/>
              <w:right w:val="single" w:sz="4" w:space="0" w:color="00000A"/>
            </w:tcBorders>
            <w:vAlign w:val="center"/>
            <w:hideMark/>
          </w:tcPr>
          <w:p w14:paraId="3B1395A9"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opreme u najmu</w:t>
            </w:r>
          </w:p>
        </w:tc>
        <w:tc>
          <w:tcPr>
            <w:tcW w:w="2131" w:type="dxa"/>
            <w:tcBorders>
              <w:top w:val="single" w:sz="4" w:space="0" w:color="00000A"/>
              <w:left w:val="single" w:sz="4" w:space="0" w:color="00000A"/>
              <w:bottom w:val="single" w:sz="4" w:space="0" w:color="00000A"/>
              <w:right w:val="single" w:sz="4" w:space="0" w:color="00000A"/>
            </w:tcBorders>
            <w:vAlign w:val="center"/>
            <w:hideMark/>
          </w:tcPr>
          <w:p w14:paraId="79614397"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Osigurati kvalitetnu opremu koja će omogućiti kvalitetnu uslugu</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36AF7D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9B2898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315225F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1134" w:type="dxa"/>
            <w:tcBorders>
              <w:top w:val="single" w:sz="4" w:space="0" w:color="00000A"/>
              <w:left w:val="single" w:sz="4" w:space="0" w:color="00000A"/>
              <w:bottom w:val="single" w:sz="4" w:space="0" w:color="00000A"/>
              <w:right w:val="single" w:sz="4" w:space="0" w:color="00000A"/>
            </w:tcBorders>
            <w:vAlign w:val="center"/>
          </w:tcPr>
          <w:p w14:paraId="3787DB49"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1280" w:type="dxa"/>
            <w:tcBorders>
              <w:top w:val="single" w:sz="4" w:space="0" w:color="00000A"/>
              <w:left w:val="single" w:sz="4" w:space="0" w:color="00000A"/>
              <w:bottom w:val="single" w:sz="4" w:space="0" w:color="00000A"/>
              <w:right w:val="single" w:sz="4" w:space="0" w:color="00000A"/>
            </w:tcBorders>
            <w:vAlign w:val="center"/>
          </w:tcPr>
          <w:p w14:paraId="71F455D6"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r>
    </w:tbl>
    <w:p w14:paraId="6D5E3152" w14:textId="77777777" w:rsidR="006C112D" w:rsidRPr="00387929" w:rsidRDefault="006C112D" w:rsidP="006C112D">
      <w:pPr>
        <w:spacing w:before="240" w:after="240"/>
        <w:rPr>
          <w:rFonts w:ascii="Calibri" w:hAnsi="Calibri" w:cs="Calibri"/>
          <w:b/>
        </w:rPr>
      </w:pPr>
      <w:bookmarkStart w:id="15" w:name="_Hlk193264435"/>
      <w:r w:rsidRPr="00387929">
        <w:rPr>
          <w:rFonts w:ascii="Calibri" w:hAnsi="Calibri" w:cs="Calibri"/>
          <w:b/>
        </w:rPr>
        <w:t>NAZIV PROGRAMA: PREKOGRANIČNA SURADNJA – POTPORA PROJEKTIMA</w:t>
      </w:r>
    </w:p>
    <w:p w14:paraId="519700BD" w14:textId="77777777" w:rsidR="006C112D" w:rsidRPr="00387929" w:rsidRDefault="006C112D" w:rsidP="006C112D">
      <w:pPr>
        <w:spacing w:before="240" w:after="240"/>
        <w:ind w:firstLine="708"/>
        <w:jc w:val="both"/>
        <w:rPr>
          <w:rFonts w:ascii="Calibri" w:hAnsi="Calibri" w:cs="Calibri"/>
        </w:rPr>
      </w:pPr>
      <w:r w:rsidRPr="00387929">
        <w:rPr>
          <w:rFonts w:ascii="Calibri" w:hAnsi="Calibri" w:cs="Calibri"/>
        </w:rPr>
        <w:t>Cilj Programa je jačanje prekogranične suradnje između Republike Hrvatske i drugih zemalja izvan granica Republike Hrvatske.</w:t>
      </w:r>
    </w:p>
    <w:p w14:paraId="29042682" w14:textId="77777777" w:rsidR="006C112D" w:rsidRPr="00387929" w:rsidRDefault="006C112D" w:rsidP="006C112D">
      <w:pPr>
        <w:spacing w:before="240" w:after="240"/>
        <w:rPr>
          <w:rFonts w:ascii="Calibri" w:hAnsi="Calibri" w:cs="Calibri"/>
          <w:bCs/>
        </w:rPr>
      </w:pPr>
      <w:r w:rsidRPr="00387929">
        <w:rPr>
          <w:rFonts w:ascii="Calibri" w:hAnsi="Calibri" w:cs="Calibri"/>
          <w:b/>
        </w:rPr>
        <w:t>Zakonska osnova za uvođenje programa je</w:t>
      </w:r>
      <w:r w:rsidRPr="00387929">
        <w:rPr>
          <w:rFonts w:ascii="Calibri" w:hAnsi="Calibri" w:cs="Calibri"/>
          <w:bCs/>
        </w:rPr>
        <w:t>:</w:t>
      </w:r>
    </w:p>
    <w:p w14:paraId="1F460685" w14:textId="77777777" w:rsidR="006C112D" w:rsidRPr="00387929" w:rsidRDefault="006C112D" w:rsidP="006C112D">
      <w:pPr>
        <w:numPr>
          <w:ilvl w:val="0"/>
          <w:numId w:val="50"/>
        </w:numPr>
        <w:spacing w:before="240" w:after="240" w:line="240" w:lineRule="auto"/>
        <w:rPr>
          <w:rFonts w:ascii="Calibri" w:hAnsi="Calibri" w:cs="Calibri"/>
          <w:b/>
          <w:bCs/>
        </w:rPr>
      </w:pPr>
      <w:r w:rsidRPr="00387929">
        <w:rPr>
          <w:rFonts w:ascii="Calibri" w:hAnsi="Calibri" w:cs="Calibri"/>
        </w:rPr>
        <w:t xml:space="preserve">Zakon o lokalnoj i područnoj (regionalnoj) samoupravi </w:t>
      </w:r>
      <w:r w:rsidRPr="00387929">
        <w:rPr>
          <w:rFonts w:ascii="Calibri" w:hAnsi="Calibri" w:cs="Calibri"/>
          <w:bCs/>
        </w:rPr>
        <w:t>(Narodne novine, broj: 33/01., 60/01., 129/05., 109/07., 125/08., 36/09., 36/09., 150/11., 144/12., 19/13., 137/15., 123/17., 98/19. i 144/20.).</w:t>
      </w:r>
    </w:p>
    <w:tbl>
      <w:tblPr>
        <w:tblW w:w="9072" w:type="dxa"/>
        <w:tblLook w:val="04A0" w:firstRow="1" w:lastRow="0" w:firstColumn="1" w:lastColumn="0" w:noHBand="0" w:noVBand="1"/>
      </w:tblPr>
      <w:tblGrid>
        <w:gridCol w:w="3969"/>
        <w:gridCol w:w="1701"/>
        <w:gridCol w:w="1838"/>
        <w:gridCol w:w="1564"/>
      </w:tblGrid>
      <w:tr w:rsidR="006C112D" w:rsidRPr="00387929" w14:paraId="39675464" w14:textId="77777777" w:rsidTr="00BC32D2">
        <w:trPr>
          <w:trHeight w:val="255"/>
        </w:trPr>
        <w:tc>
          <w:tcPr>
            <w:tcW w:w="3969" w:type="dxa"/>
            <w:tcBorders>
              <w:top w:val="single" w:sz="4" w:space="0" w:color="auto"/>
              <w:left w:val="single" w:sz="4" w:space="0" w:color="auto"/>
              <w:bottom w:val="single" w:sz="4" w:space="0" w:color="auto"/>
              <w:right w:val="single" w:sz="4" w:space="0" w:color="auto"/>
            </w:tcBorders>
            <w:noWrap/>
            <w:hideMark/>
          </w:tcPr>
          <w:p w14:paraId="5C74E61F" w14:textId="77777777" w:rsidR="006C112D" w:rsidRPr="00387929" w:rsidRDefault="006C112D" w:rsidP="00BC32D2">
            <w:pPr>
              <w:rPr>
                <w:rFonts w:ascii="Calibri" w:hAnsi="Calibri" w:cs="Calibri"/>
                <w:b/>
                <w:bCs/>
              </w:rPr>
            </w:pPr>
            <w:r w:rsidRPr="00387929">
              <w:rPr>
                <w:rFonts w:ascii="Calibri" w:hAnsi="Calibri" w:cs="Calibri"/>
                <w:b/>
                <w:bCs/>
              </w:rPr>
              <w:t xml:space="preserve">PROGRAM 1215 </w:t>
            </w:r>
            <w:r w:rsidRPr="00387929">
              <w:rPr>
                <w:rFonts w:ascii="Calibri" w:hAnsi="Calibri" w:cs="Calibri"/>
                <w:b/>
              </w:rPr>
              <w:t>PREKOGRANIČNA SURADNJA – POTPORA PROJEKTIMA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AD09E2" w14:textId="77777777" w:rsidR="006C112D" w:rsidRPr="00387929" w:rsidRDefault="006C112D" w:rsidP="00BC32D2">
            <w:pPr>
              <w:jc w:val="center"/>
              <w:rPr>
                <w:rFonts w:ascii="Calibri" w:hAnsi="Calibri" w:cs="Calibri"/>
                <w:b/>
              </w:rPr>
            </w:pPr>
            <w:r w:rsidRPr="00387929">
              <w:rPr>
                <w:rFonts w:ascii="Calibri" w:hAnsi="Calibri" w:cs="Calibri"/>
                <w:b/>
              </w:rPr>
              <w:t>PRORAČUN 2025.</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0860D5AF" w14:textId="77777777" w:rsidR="006C112D" w:rsidRPr="00387929" w:rsidRDefault="006C112D" w:rsidP="00BC32D2">
            <w:pPr>
              <w:jc w:val="center"/>
              <w:rPr>
                <w:rFonts w:ascii="Calibri" w:hAnsi="Calibri" w:cs="Calibri"/>
                <w:b/>
              </w:rPr>
            </w:pPr>
            <w:r w:rsidRPr="00387929">
              <w:rPr>
                <w:rFonts w:ascii="Calibri" w:hAnsi="Calibri" w:cs="Calibri"/>
                <w:b/>
                <w:bCs/>
              </w:rPr>
              <w:t>PROMJENA</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05F23EFE" w14:textId="77777777" w:rsidR="006C112D" w:rsidRPr="00387929" w:rsidRDefault="006C112D" w:rsidP="00BC32D2">
            <w:pPr>
              <w:jc w:val="center"/>
              <w:rPr>
                <w:rFonts w:ascii="Calibri" w:hAnsi="Calibri" w:cs="Calibri"/>
                <w:b/>
              </w:rPr>
            </w:pPr>
            <w:r w:rsidRPr="00387929">
              <w:rPr>
                <w:rFonts w:ascii="Calibri" w:hAnsi="Calibri" w:cs="Calibri"/>
                <w:b/>
                <w:bCs/>
              </w:rPr>
              <w:t>I. REBALANS</w:t>
            </w:r>
          </w:p>
        </w:tc>
      </w:tr>
      <w:tr w:rsidR="006C112D" w:rsidRPr="00387929" w14:paraId="655D5878" w14:textId="77777777" w:rsidTr="00BC32D2">
        <w:trPr>
          <w:trHeight w:val="772"/>
        </w:trPr>
        <w:tc>
          <w:tcPr>
            <w:tcW w:w="3969" w:type="dxa"/>
            <w:tcBorders>
              <w:top w:val="single" w:sz="4" w:space="0" w:color="auto"/>
              <w:left w:val="single" w:sz="4" w:space="0" w:color="auto"/>
              <w:bottom w:val="single" w:sz="4" w:space="0" w:color="auto"/>
              <w:right w:val="single" w:sz="4" w:space="0" w:color="auto"/>
            </w:tcBorders>
            <w:noWrap/>
            <w:hideMark/>
          </w:tcPr>
          <w:p w14:paraId="4C1D4A0F" w14:textId="77777777" w:rsidR="006C112D" w:rsidRPr="00387929" w:rsidRDefault="006C112D" w:rsidP="00BC32D2">
            <w:pPr>
              <w:rPr>
                <w:rFonts w:ascii="Calibri" w:hAnsi="Calibri" w:cs="Calibri"/>
              </w:rPr>
            </w:pPr>
            <w:r w:rsidRPr="00387929">
              <w:rPr>
                <w:rFonts w:ascii="Calibri" w:hAnsi="Calibri" w:cs="Calibri"/>
              </w:rPr>
              <w:t>Tekući projekt T121501 POTPORA PROJEKTIMA OD INTERESA ZA HRVATE IZVAN REPUBLIKE HRVATSKE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AEF11A" w14:textId="77777777" w:rsidR="006C112D" w:rsidRPr="00387929" w:rsidRDefault="006C112D" w:rsidP="00BC32D2">
            <w:pPr>
              <w:jc w:val="right"/>
              <w:rPr>
                <w:rFonts w:ascii="Calibri" w:hAnsi="Calibri" w:cs="Calibri"/>
              </w:rPr>
            </w:pPr>
            <w:r w:rsidRPr="00387929">
              <w:rPr>
                <w:rFonts w:ascii="Calibri" w:hAnsi="Calibri" w:cs="Calibri"/>
              </w:rPr>
              <w:t>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44642925" w14:textId="77777777" w:rsidR="006C112D" w:rsidRPr="00387929" w:rsidRDefault="006C112D" w:rsidP="00BC32D2">
            <w:pPr>
              <w:jc w:val="right"/>
              <w:rPr>
                <w:rFonts w:ascii="Calibri" w:hAnsi="Calibri" w:cs="Calibri"/>
              </w:rPr>
            </w:pPr>
            <w:r w:rsidRPr="00387929">
              <w:rPr>
                <w:rFonts w:ascii="Calibri" w:hAnsi="Calibri" w:cs="Calibri"/>
              </w:rPr>
              <w:t>4.000,00</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518B3AD8" w14:textId="77777777" w:rsidR="006C112D" w:rsidRPr="00387929" w:rsidRDefault="006C112D" w:rsidP="00BC32D2">
            <w:pPr>
              <w:jc w:val="right"/>
              <w:rPr>
                <w:rFonts w:ascii="Calibri" w:hAnsi="Calibri" w:cs="Calibri"/>
              </w:rPr>
            </w:pPr>
            <w:r w:rsidRPr="00387929">
              <w:rPr>
                <w:rFonts w:ascii="Calibri" w:hAnsi="Calibri" w:cs="Calibri"/>
              </w:rPr>
              <w:t>4.000,00</w:t>
            </w:r>
          </w:p>
        </w:tc>
      </w:tr>
      <w:tr w:rsidR="006C112D" w:rsidRPr="00387929" w14:paraId="3B7D2976" w14:textId="77777777" w:rsidTr="00BC32D2">
        <w:trPr>
          <w:trHeight w:val="342"/>
        </w:trPr>
        <w:tc>
          <w:tcPr>
            <w:tcW w:w="3969" w:type="dxa"/>
            <w:tcBorders>
              <w:top w:val="single" w:sz="4" w:space="0" w:color="auto"/>
              <w:left w:val="single" w:sz="4" w:space="0" w:color="auto"/>
              <w:bottom w:val="single" w:sz="4" w:space="0" w:color="auto"/>
              <w:right w:val="single" w:sz="4" w:space="0" w:color="auto"/>
            </w:tcBorders>
            <w:noWrap/>
            <w:hideMark/>
          </w:tcPr>
          <w:p w14:paraId="4917D1EE" w14:textId="77777777" w:rsidR="006C112D" w:rsidRPr="00387929" w:rsidRDefault="006C112D" w:rsidP="00BC32D2">
            <w:pPr>
              <w:rPr>
                <w:rFonts w:ascii="Calibri" w:hAnsi="Calibri" w:cs="Calibri"/>
                <w:b/>
                <w:bCs/>
              </w:rPr>
            </w:pPr>
            <w:r w:rsidRPr="00387929">
              <w:rPr>
                <w:rFonts w:ascii="Calibri" w:hAnsi="Calibri" w:cs="Calibri"/>
                <w:b/>
                <w:bCs/>
              </w:rPr>
              <w:t>UKUPNO</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DD653D" w14:textId="77777777" w:rsidR="006C112D" w:rsidRPr="00387929" w:rsidRDefault="006C112D" w:rsidP="00BC32D2">
            <w:pPr>
              <w:jc w:val="right"/>
              <w:rPr>
                <w:rFonts w:ascii="Calibri" w:hAnsi="Calibri" w:cs="Calibri"/>
                <w:b/>
                <w:bCs/>
              </w:rPr>
            </w:pPr>
            <w:r w:rsidRPr="00387929">
              <w:rPr>
                <w:rFonts w:ascii="Calibri" w:hAnsi="Calibri" w:cs="Calibri"/>
                <w:b/>
                <w:bCs/>
              </w:rPr>
              <w:t>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15819D78" w14:textId="77777777" w:rsidR="006C112D" w:rsidRPr="00387929" w:rsidRDefault="006C112D" w:rsidP="00BC32D2">
            <w:pPr>
              <w:jc w:val="right"/>
              <w:rPr>
                <w:rFonts w:ascii="Calibri" w:hAnsi="Calibri" w:cs="Calibri"/>
                <w:b/>
                <w:bCs/>
              </w:rPr>
            </w:pPr>
            <w:r w:rsidRPr="00387929">
              <w:rPr>
                <w:rFonts w:ascii="Calibri" w:hAnsi="Calibri" w:cs="Calibri"/>
                <w:b/>
                <w:bCs/>
              </w:rPr>
              <w:t>4.000,00</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2882C2F0" w14:textId="77777777" w:rsidR="006C112D" w:rsidRPr="00387929" w:rsidRDefault="006C112D" w:rsidP="00BC32D2">
            <w:pPr>
              <w:jc w:val="right"/>
              <w:rPr>
                <w:rFonts w:ascii="Calibri" w:hAnsi="Calibri" w:cs="Calibri"/>
                <w:b/>
                <w:bCs/>
              </w:rPr>
            </w:pPr>
            <w:r w:rsidRPr="00387929">
              <w:rPr>
                <w:rFonts w:ascii="Calibri" w:hAnsi="Calibri" w:cs="Calibri"/>
                <w:b/>
                <w:bCs/>
              </w:rPr>
              <w:t>4.000,00</w:t>
            </w:r>
          </w:p>
        </w:tc>
      </w:tr>
    </w:tbl>
    <w:p w14:paraId="4BAC5727" w14:textId="77777777" w:rsidR="006C112D" w:rsidRPr="00387929" w:rsidRDefault="006C112D" w:rsidP="006C112D">
      <w:pPr>
        <w:spacing w:before="240" w:after="240"/>
        <w:jc w:val="both"/>
        <w:rPr>
          <w:rFonts w:ascii="Calibri" w:hAnsi="Calibri" w:cs="Calibri"/>
          <w:bCs/>
        </w:rPr>
      </w:pPr>
      <w:r w:rsidRPr="00387929">
        <w:rPr>
          <w:rFonts w:ascii="Calibri" w:hAnsi="Calibri" w:cs="Calibri"/>
          <w:b/>
        </w:rPr>
        <w:t>Potpora projektima od interesa za Hrvate izvan Republike Hrvatske</w:t>
      </w:r>
      <w:r w:rsidRPr="00387929">
        <w:rPr>
          <w:rFonts w:ascii="Calibri" w:hAnsi="Calibri" w:cs="Calibri"/>
          <w:bCs/>
        </w:rPr>
        <w:t xml:space="preserve"> – </w:t>
      </w:r>
      <w:r w:rsidRPr="00387929">
        <w:rPr>
          <w:rFonts w:ascii="Calibri" w:hAnsi="Calibri" w:cs="Calibri"/>
        </w:rPr>
        <w:t>Cilj projekta je jačanje prekogranične suradnje između Republike Hrvatske, Republike Srbije i Bosne i Hercegovine kroz gospodarsku, socijalnu i demografsku revitalizaciju pograničnog područja te pružanje potpore Hrvatima u Republici Srbiji i Bosni i Hercegovini. Projekt se ostvaruje kroz potporu i sporazum sa Požeško-slavonskom županijom.</w:t>
      </w:r>
    </w:p>
    <w:tbl>
      <w:tblPr>
        <w:tblW w:w="91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2"/>
        <w:gridCol w:w="1982"/>
        <w:gridCol w:w="851"/>
        <w:gridCol w:w="1134"/>
        <w:gridCol w:w="1247"/>
        <w:gridCol w:w="1247"/>
        <w:gridCol w:w="1247"/>
      </w:tblGrid>
      <w:tr w:rsidR="006C112D" w:rsidRPr="00387929" w14:paraId="6BBF4A1C" w14:textId="77777777" w:rsidTr="00BC32D2">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D98515B" w14:textId="77777777" w:rsidR="006C112D" w:rsidRPr="00387929" w:rsidRDefault="006C112D" w:rsidP="00BC32D2">
            <w:pPr>
              <w:rPr>
                <w:rFonts w:ascii="Calibri" w:hAnsi="Calibri" w:cs="Calibri"/>
              </w:rPr>
            </w:pPr>
            <w:r w:rsidRPr="00387929">
              <w:rPr>
                <w:rFonts w:ascii="Calibri" w:hAnsi="Calibri" w:cs="Calibri"/>
              </w:rPr>
              <w:t>Pokazatelj uspješnosti</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4775CFE6" w14:textId="77777777" w:rsidR="006C112D" w:rsidRPr="00387929" w:rsidRDefault="006C112D" w:rsidP="00BC32D2">
            <w:pPr>
              <w:rPr>
                <w:rFonts w:ascii="Calibri" w:hAnsi="Calibri" w:cs="Calibri"/>
              </w:rPr>
            </w:pPr>
            <w:r w:rsidRPr="00387929">
              <w:rPr>
                <w:rFonts w:ascii="Calibri" w:hAnsi="Calibri" w:cs="Calibri"/>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DB57B1B" w14:textId="77777777" w:rsidR="006C112D" w:rsidRPr="00387929" w:rsidRDefault="006C112D" w:rsidP="00BC32D2">
            <w:pPr>
              <w:rPr>
                <w:rFonts w:ascii="Calibri" w:hAnsi="Calibri" w:cs="Calibri"/>
              </w:rPr>
            </w:pPr>
            <w:r w:rsidRPr="00387929">
              <w:rPr>
                <w:rFonts w:ascii="Calibri" w:hAnsi="Calibri" w:cs="Calibri"/>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6407867" w14:textId="77777777" w:rsidR="006C112D" w:rsidRPr="00387929" w:rsidRDefault="006C112D" w:rsidP="00BC32D2">
            <w:pPr>
              <w:rPr>
                <w:rFonts w:ascii="Calibri" w:hAnsi="Calibri" w:cs="Calibri"/>
              </w:rPr>
            </w:pPr>
            <w:r w:rsidRPr="00387929">
              <w:rPr>
                <w:rFonts w:ascii="Calibri" w:hAnsi="Calibri" w:cs="Calibri"/>
              </w:rPr>
              <w:t>Polazna vrijednost</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257C6BB" w14:textId="77777777" w:rsidR="006C112D" w:rsidRPr="00387929" w:rsidRDefault="006C112D" w:rsidP="00BC32D2">
            <w:pPr>
              <w:jc w:val="center"/>
              <w:rPr>
                <w:rFonts w:ascii="Calibri" w:hAnsi="Calibri" w:cs="Calibri"/>
              </w:rPr>
            </w:pPr>
            <w:r w:rsidRPr="00387929">
              <w:rPr>
                <w:rFonts w:ascii="Calibri" w:hAnsi="Calibri" w:cs="Calibri"/>
              </w:rPr>
              <w:t>PRORAČUN 2025.</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2C6FE06E" w14:textId="77777777" w:rsidR="006C112D" w:rsidRPr="00387929" w:rsidRDefault="006C112D" w:rsidP="00BC32D2">
            <w:pPr>
              <w:jc w:val="center"/>
              <w:rPr>
                <w:rFonts w:ascii="Calibri" w:hAnsi="Calibri" w:cs="Calibri"/>
              </w:rPr>
            </w:pPr>
            <w:r w:rsidRPr="00387929">
              <w:rPr>
                <w:rFonts w:ascii="Calibri" w:hAnsi="Calibri" w:cs="Calibri"/>
              </w:rPr>
              <w:t>PROMJENA</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5B01B666" w14:textId="77777777" w:rsidR="006C112D" w:rsidRPr="00387929" w:rsidRDefault="006C112D" w:rsidP="00BC32D2">
            <w:pPr>
              <w:jc w:val="center"/>
              <w:rPr>
                <w:rFonts w:ascii="Calibri" w:hAnsi="Calibri" w:cs="Calibri"/>
              </w:rPr>
            </w:pPr>
            <w:r w:rsidRPr="00387929">
              <w:rPr>
                <w:rFonts w:ascii="Calibri" w:hAnsi="Calibri" w:cs="Calibri"/>
              </w:rPr>
              <w:t>I. REBALANS</w:t>
            </w:r>
          </w:p>
        </w:tc>
      </w:tr>
      <w:tr w:rsidR="006C112D" w:rsidRPr="00387929" w14:paraId="44AA0CE5" w14:textId="77777777" w:rsidTr="00BC32D2">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248AF2F5" w14:textId="77777777" w:rsidR="006C112D" w:rsidRPr="00387929" w:rsidRDefault="006C112D" w:rsidP="00BC32D2">
            <w:pPr>
              <w:rPr>
                <w:rFonts w:ascii="Calibri" w:hAnsi="Calibri" w:cs="Calibri"/>
              </w:rPr>
            </w:pPr>
            <w:r w:rsidRPr="00387929">
              <w:rPr>
                <w:rFonts w:ascii="Calibri" w:hAnsi="Calibri" w:cs="Calibri"/>
              </w:rPr>
              <w:t>Broj dodijeljenih potpora</w:t>
            </w:r>
          </w:p>
        </w:tc>
        <w:tc>
          <w:tcPr>
            <w:tcW w:w="1984" w:type="dxa"/>
            <w:tcBorders>
              <w:top w:val="single" w:sz="4" w:space="0" w:color="00000A"/>
              <w:left w:val="single" w:sz="4" w:space="0" w:color="00000A"/>
              <w:bottom w:val="single" w:sz="4" w:space="0" w:color="00000A"/>
              <w:right w:val="single" w:sz="4" w:space="0" w:color="00000A"/>
            </w:tcBorders>
            <w:vAlign w:val="center"/>
            <w:hideMark/>
          </w:tcPr>
          <w:p w14:paraId="0197724E" w14:textId="77777777" w:rsidR="006C112D" w:rsidRPr="00387929" w:rsidRDefault="006C112D" w:rsidP="00BC32D2">
            <w:pPr>
              <w:rPr>
                <w:rFonts w:ascii="Calibri" w:hAnsi="Calibri" w:cs="Calibri"/>
              </w:rPr>
            </w:pPr>
            <w:r w:rsidRPr="00387929">
              <w:rPr>
                <w:rFonts w:ascii="Calibri" w:hAnsi="Calibri" w:cs="Calibri"/>
              </w:rPr>
              <w:t>Osigurati sredstva za potporu projektima u prekograničnoj suradnji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A08D0E3" w14:textId="77777777" w:rsidR="006C112D" w:rsidRPr="00387929" w:rsidRDefault="006C112D" w:rsidP="00BC32D2">
            <w:pPr>
              <w:rPr>
                <w:rFonts w:ascii="Calibri" w:hAnsi="Calibri" w:cs="Calibri"/>
              </w:rPr>
            </w:pPr>
            <w:r w:rsidRPr="00387929">
              <w:rPr>
                <w:rFonts w:ascii="Calibri" w:hAnsi="Calibri" w:cs="Calibri"/>
              </w:rPr>
              <w:t>broj</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F4250EF" w14:textId="77777777" w:rsidR="006C112D" w:rsidRPr="00387929" w:rsidRDefault="006C112D" w:rsidP="00BC32D2">
            <w:pPr>
              <w:jc w:val="center"/>
              <w:rPr>
                <w:rFonts w:ascii="Calibri" w:hAnsi="Calibri" w:cs="Calibri"/>
              </w:rPr>
            </w:pPr>
            <w:r w:rsidRPr="00387929">
              <w:rPr>
                <w:rFonts w:ascii="Calibri" w:hAnsi="Calibri" w:cs="Calibri"/>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1E27B635" w14:textId="77777777" w:rsidR="006C112D" w:rsidRPr="00387929" w:rsidRDefault="006C112D" w:rsidP="00BC32D2">
            <w:pPr>
              <w:jc w:val="center"/>
              <w:rPr>
                <w:rFonts w:ascii="Calibri" w:hAnsi="Calibri" w:cs="Calibri"/>
              </w:rPr>
            </w:pPr>
            <w:r w:rsidRPr="00387929">
              <w:rPr>
                <w:rFonts w:ascii="Calibri" w:hAnsi="Calibri" w:cs="Calibri"/>
              </w:rPr>
              <w:t>0</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7485D51F" w14:textId="77777777" w:rsidR="006C112D" w:rsidRPr="00387929" w:rsidRDefault="006C112D" w:rsidP="00BC32D2">
            <w:pPr>
              <w:jc w:val="center"/>
              <w:rPr>
                <w:rFonts w:ascii="Calibri" w:hAnsi="Calibri" w:cs="Calibri"/>
              </w:rPr>
            </w:pPr>
            <w:r w:rsidRPr="00387929">
              <w:rPr>
                <w:rFonts w:ascii="Calibri" w:hAnsi="Calibri" w:cs="Calibri"/>
              </w:rPr>
              <w:t>1</w:t>
            </w:r>
          </w:p>
        </w:tc>
        <w:tc>
          <w:tcPr>
            <w:tcW w:w="1247" w:type="dxa"/>
            <w:tcBorders>
              <w:top w:val="single" w:sz="4" w:space="0" w:color="00000A"/>
              <w:left w:val="single" w:sz="4" w:space="0" w:color="00000A"/>
              <w:bottom w:val="single" w:sz="4" w:space="0" w:color="00000A"/>
              <w:right w:val="single" w:sz="4" w:space="0" w:color="00000A"/>
            </w:tcBorders>
            <w:vAlign w:val="center"/>
            <w:hideMark/>
          </w:tcPr>
          <w:p w14:paraId="4D4E01DB" w14:textId="77777777" w:rsidR="006C112D" w:rsidRPr="00387929" w:rsidRDefault="006C112D" w:rsidP="00BC32D2">
            <w:pPr>
              <w:jc w:val="center"/>
              <w:rPr>
                <w:rFonts w:ascii="Calibri" w:hAnsi="Calibri" w:cs="Calibri"/>
              </w:rPr>
            </w:pPr>
            <w:r w:rsidRPr="00387929">
              <w:rPr>
                <w:rFonts w:ascii="Calibri" w:hAnsi="Calibri" w:cs="Calibri"/>
              </w:rPr>
              <w:t>1</w:t>
            </w:r>
          </w:p>
        </w:tc>
      </w:tr>
    </w:tbl>
    <w:bookmarkEnd w:id="15"/>
    <w:p w14:paraId="62234466" w14:textId="77777777" w:rsidR="006C112D" w:rsidRPr="00387929" w:rsidRDefault="006C112D" w:rsidP="00A635E8">
      <w:pPr>
        <w:spacing w:before="240" w:after="240"/>
        <w:rPr>
          <w:rFonts w:ascii="Calibri" w:hAnsi="Calibri" w:cs="Calibri"/>
          <w:b/>
          <w:bCs/>
        </w:rPr>
      </w:pPr>
      <w:r w:rsidRPr="00387929">
        <w:rPr>
          <w:rFonts w:ascii="Calibri" w:hAnsi="Calibri" w:cs="Calibri"/>
          <w:b/>
          <w:bCs/>
        </w:rPr>
        <w:t xml:space="preserve">Glava 00402 Javne ustanove u kulturi </w:t>
      </w:r>
    </w:p>
    <w:p w14:paraId="7E03E1C1" w14:textId="77777777" w:rsidR="006C112D" w:rsidRPr="00387929" w:rsidRDefault="006C112D" w:rsidP="006C112D">
      <w:pPr>
        <w:spacing w:before="240" w:after="240"/>
        <w:rPr>
          <w:rFonts w:ascii="Calibri" w:hAnsi="Calibri" w:cs="Calibri"/>
          <w:b/>
          <w:bCs/>
        </w:rPr>
      </w:pPr>
      <w:r w:rsidRPr="00387929">
        <w:rPr>
          <w:rFonts w:ascii="Calibri" w:hAnsi="Calibri" w:cs="Calibri"/>
          <w:b/>
          <w:bCs/>
        </w:rPr>
        <w:t>Gradski muzej Požega</w:t>
      </w:r>
    </w:p>
    <w:p w14:paraId="75F8AE1C" w14:textId="77777777" w:rsidR="006C112D" w:rsidRPr="00387929" w:rsidRDefault="006C112D" w:rsidP="006C112D">
      <w:pPr>
        <w:ind w:firstLine="357"/>
        <w:jc w:val="both"/>
        <w:rPr>
          <w:rFonts w:ascii="Calibri" w:hAnsi="Calibri" w:cs="Calibri"/>
        </w:rPr>
      </w:pPr>
      <w:r w:rsidRPr="00387929">
        <w:rPr>
          <w:rFonts w:ascii="Calibri" w:hAnsi="Calibri" w:cs="Calibri"/>
        </w:rPr>
        <w:t xml:space="preserve">Gradski muzej Požega osnovan je 6. prosinca 1924. godine zaslugom Julija Kempfa. Osnivač je Grad Požega. Muzej je zavičajni, lokalnog tipa, djelokrug rada je grad Požega i Požeštine. Muzej pripada tipu zavičajnih, kompleksnih muzeja, općeg tipa i lokalnog djelovanja. </w:t>
      </w:r>
    </w:p>
    <w:p w14:paraId="603C51E5" w14:textId="77777777" w:rsidR="006C112D" w:rsidRPr="00387929" w:rsidRDefault="006C112D" w:rsidP="006C112D">
      <w:pPr>
        <w:ind w:firstLine="357"/>
        <w:jc w:val="both"/>
        <w:rPr>
          <w:rFonts w:ascii="Calibri" w:hAnsi="Calibri" w:cs="Calibri"/>
        </w:rPr>
      </w:pPr>
      <w:r w:rsidRPr="00387929">
        <w:rPr>
          <w:rFonts w:ascii="Calibri" w:hAnsi="Calibri" w:cs="Calibri"/>
        </w:rPr>
        <w:t xml:space="preserve">Osnovna misija i cilj muzeja je sakupljanje, istraživanje i obrada muzejske građe od razdoblja prapovijesti do danas, s područja Požege i Požeštine, te prezentiranje bogate kulturne baštine putem izložbi, prigodnih programa, publikacija i kataloga te u medijima. </w:t>
      </w:r>
    </w:p>
    <w:p w14:paraId="051EA36C" w14:textId="77777777" w:rsidR="006C112D" w:rsidRPr="00387929" w:rsidRDefault="006C112D" w:rsidP="006C112D">
      <w:pPr>
        <w:ind w:firstLine="357"/>
        <w:jc w:val="both"/>
        <w:rPr>
          <w:rFonts w:ascii="Calibri" w:hAnsi="Calibri" w:cs="Calibri"/>
        </w:rPr>
      </w:pPr>
      <w:r w:rsidRPr="00387929">
        <w:rPr>
          <w:rFonts w:ascii="Calibri" w:hAnsi="Calibri" w:cs="Calibri"/>
        </w:rPr>
        <w:t>Rad muzeja organiziran je u sljedećim odjelima: Odjel za opće i tehničke poslove, Arheološki odjel, Prirodoslovni odjel, Povijesni odjel, Odjel povijesti umjetnosti, Etnološki odjel, Pedagoški odjel, Dokumentacijsko informacijski odjel i Centar za posjetitelje Požeška kuća.</w:t>
      </w:r>
    </w:p>
    <w:p w14:paraId="037028ED" w14:textId="77777777" w:rsidR="006C112D" w:rsidRPr="00387929" w:rsidRDefault="006C112D" w:rsidP="006C112D">
      <w:pPr>
        <w:spacing w:after="240"/>
        <w:ind w:firstLine="357"/>
        <w:jc w:val="both"/>
        <w:rPr>
          <w:rFonts w:ascii="Calibri" w:hAnsi="Calibri" w:cs="Calibri"/>
        </w:rPr>
      </w:pPr>
      <w:r w:rsidRPr="00387929">
        <w:rPr>
          <w:rFonts w:ascii="Calibri" w:hAnsi="Calibri" w:cs="Calibri"/>
        </w:rPr>
        <w:t>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 Stručne muzejske poslove obavljaju stručni djelatnici (kustosi, viši kustosi, muzejski savjetnici i jedan vježbenik) i pomoćni stručni djelatnici (viši muzejski tehničar i muzejski tehničar), a opće poslove obavljaju ravnateljica, voditelj računovodstva i financija, blagajnica, čistačica te voditeljica odnosa s javnošću i radnica za pomoćne poslove u Centru za posjetitelje ''Požeška kuća''.</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798E047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0DEB28A" w14:textId="77777777" w:rsidR="006C112D" w:rsidRPr="00387929" w:rsidRDefault="006C112D" w:rsidP="00BC32D2">
            <w:pPr>
              <w:rPr>
                <w:rFonts w:cs="Calibri"/>
                <w:b/>
                <w:bCs/>
              </w:rPr>
            </w:pPr>
            <w:r w:rsidRPr="00387929">
              <w:rPr>
                <w:rFonts w:cs="Calibri"/>
                <w:b/>
                <w:bCs/>
              </w:rPr>
              <w:t>32699 GRADSKI MUZEJ POŽEGA</w:t>
            </w:r>
          </w:p>
        </w:tc>
        <w:tc>
          <w:tcPr>
            <w:tcW w:w="1701" w:type="dxa"/>
            <w:tcBorders>
              <w:top w:val="single" w:sz="4" w:space="0" w:color="auto"/>
              <w:left w:val="single" w:sz="4" w:space="0" w:color="auto"/>
              <w:bottom w:val="single" w:sz="4" w:space="0" w:color="auto"/>
              <w:right w:val="single" w:sz="4" w:space="0" w:color="auto"/>
            </w:tcBorders>
            <w:noWrap/>
            <w:hideMark/>
          </w:tcPr>
          <w:p w14:paraId="7A741293" w14:textId="77777777" w:rsidR="006C112D" w:rsidRPr="00387929" w:rsidRDefault="006C112D" w:rsidP="00BC32D2">
            <w:pPr>
              <w:jc w:val="center"/>
              <w:rPr>
                <w:rFonts w:cs="Calibri"/>
                <w:b/>
                <w:bCs/>
              </w:rPr>
            </w:pPr>
            <w:r w:rsidRPr="00387929">
              <w:rPr>
                <w:rFonts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hideMark/>
          </w:tcPr>
          <w:p w14:paraId="51F98551" w14:textId="77777777" w:rsidR="006C112D" w:rsidRPr="00387929" w:rsidRDefault="006C112D" w:rsidP="00BC32D2">
            <w:pPr>
              <w:jc w:val="center"/>
              <w:rPr>
                <w:rFonts w:cs="Calibri"/>
                <w:b/>
                <w:bCs/>
              </w:rPr>
            </w:pPr>
            <w:r w:rsidRPr="00387929">
              <w:rPr>
                <w:rFonts w:cs="Calibri"/>
                <w:b/>
                <w:bCs/>
              </w:rPr>
              <w:t xml:space="preserve">PROMJENA </w:t>
            </w:r>
          </w:p>
        </w:tc>
        <w:tc>
          <w:tcPr>
            <w:tcW w:w="1701" w:type="dxa"/>
            <w:tcBorders>
              <w:top w:val="single" w:sz="4" w:space="0" w:color="auto"/>
              <w:left w:val="single" w:sz="4" w:space="0" w:color="auto"/>
              <w:bottom w:val="single" w:sz="4" w:space="0" w:color="auto"/>
              <w:right w:val="single" w:sz="4" w:space="0" w:color="auto"/>
            </w:tcBorders>
            <w:noWrap/>
            <w:hideMark/>
          </w:tcPr>
          <w:p w14:paraId="6C7C59CD"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2AA9D4F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84DE76D" w14:textId="77777777" w:rsidR="006C112D" w:rsidRPr="00387929" w:rsidRDefault="006C112D" w:rsidP="00BC32D2">
            <w:pPr>
              <w:rPr>
                <w:rFonts w:cs="Calibri"/>
              </w:rPr>
            </w:pPr>
            <w:r w:rsidRPr="00387929">
              <w:rPr>
                <w:rFonts w:cs="Calibri"/>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B4223B" w14:textId="77777777" w:rsidR="006C112D" w:rsidRPr="00387929" w:rsidRDefault="006C112D" w:rsidP="00BC32D2">
            <w:pPr>
              <w:jc w:val="right"/>
              <w:rPr>
                <w:rFonts w:cs="Calibri"/>
              </w:rPr>
            </w:pPr>
            <w:r w:rsidRPr="00387929">
              <w:rPr>
                <w:rFonts w:cs="Calibri"/>
              </w:rPr>
              <w:t>658.300,00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91FEE8" w14:textId="77777777" w:rsidR="006C112D" w:rsidRPr="00387929" w:rsidRDefault="006C112D" w:rsidP="00BC32D2">
            <w:pPr>
              <w:jc w:val="right"/>
              <w:rPr>
                <w:rFonts w:cs="Calibri"/>
              </w:rPr>
            </w:pPr>
            <w:r w:rsidRPr="00387929">
              <w:rPr>
                <w:rFonts w:cs="Calibri"/>
              </w:rPr>
              <w:t>-44.200,00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ED0372" w14:textId="77777777" w:rsidR="006C112D" w:rsidRPr="00387929" w:rsidRDefault="006C112D" w:rsidP="00BC32D2">
            <w:pPr>
              <w:jc w:val="right"/>
              <w:rPr>
                <w:rFonts w:cs="Calibri"/>
              </w:rPr>
            </w:pPr>
            <w:r w:rsidRPr="00387929">
              <w:rPr>
                <w:rFonts w:cs="Calibri"/>
              </w:rPr>
              <w:t>614.100,00</w:t>
            </w:r>
          </w:p>
        </w:tc>
      </w:tr>
      <w:tr w:rsidR="006C112D" w:rsidRPr="00387929" w14:paraId="63B182B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05B5262" w14:textId="77777777" w:rsidR="006C112D" w:rsidRPr="00387929" w:rsidRDefault="006C112D" w:rsidP="00BC32D2">
            <w:pPr>
              <w:rPr>
                <w:rFonts w:cs="Calibri"/>
              </w:rPr>
            </w:pPr>
            <w:r w:rsidRPr="00387929">
              <w:rPr>
                <w:rFonts w:cs="Calibri"/>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7446DA" w14:textId="77777777" w:rsidR="006C112D" w:rsidRPr="00387929" w:rsidRDefault="006C112D" w:rsidP="00BC32D2">
            <w:pPr>
              <w:jc w:val="right"/>
              <w:rPr>
                <w:rFonts w:cs="Calibri"/>
              </w:rPr>
            </w:pPr>
            <w:r w:rsidRPr="00387929">
              <w:rPr>
                <w:rFonts w:cs="Calibri"/>
              </w:rPr>
              <w:t>62.150,00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CEFD73" w14:textId="77777777" w:rsidR="006C112D" w:rsidRPr="00387929" w:rsidRDefault="006C112D" w:rsidP="00BC32D2">
            <w:pPr>
              <w:jc w:val="right"/>
              <w:rPr>
                <w:rFonts w:cs="Calibri"/>
              </w:rPr>
            </w:pPr>
            <w:r w:rsidRPr="00387929">
              <w:rPr>
                <w:rFonts w:cs="Calibri"/>
              </w:rPr>
              <w:t>9.050,00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4DDFFF7" w14:textId="77777777" w:rsidR="006C112D" w:rsidRPr="00387929" w:rsidRDefault="006C112D" w:rsidP="00BC32D2">
            <w:pPr>
              <w:jc w:val="right"/>
              <w:rPr>
                <w:rFonts w:cs="Calibri"/>
              </w:rPr>
            </w:pPr>
            <w:r w:rsidRPr="00387929">
              <w:rPr>
                <w:rFonts w:cs="Calibri"/>
              </w:rPr>
              <w:t>71.200,00</w:t>
            </w:r>
          </w:p>
        </w:tc>
      </w:tr>
      <w:tr w:rsidR="006C112D" w:rsidRPr="00387929" w14:paraId="2BEFA85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2BF18EF6" w14:textId="77777777" w:rsidR="006C112D" w:rsidRPr="00387929" w:rsidRDefault="006C112D" w:rsidP="00BC32D2">
            <w:pPr>
              <w:rPr>
                <w:rFonts w:cs="Calibri"/>
              </w:rPr>
            </w:pPr>
            <w:r w:rsidRPr="00387929">
              <w:rPr>
                <w:rFonts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D064855" w14:textId="77777777" w:rsidR="006C112D" w:rsidRPr="00387929" w:rsidRDefault="006C112D" w:rsidP="00BC32D2">
            <w:pPr>
              <w:jc w:val="right"/>
              <w:rPr>
                <w:rFonts w:cs="Calibri"/>
                <w:b/>
                <w:bCs/>
              </w:rPr>
            </w:pPr>
            <w:r w:rsidRPr="00387929">
              <w:rPr>
                <w:rFonts w:cs="Calibri"/>
                <w:b/>
                <w:bCs/>
              </w:rPr>
              <w:t>720.450,00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11E455" w14:textId="77777777" w:rsidR="006C112D" w:rsidRPr="00387929" w:rsidRDefault="006C112D" w:rsidP="00BC32D2">
            <w:pPr>
              <w:jc w:val="right"/>
              <w:rPr>
                <w:rFonts w:cs="Calibri"/>
                <w:b/>
                <w:bCs/>
              </w:rPr>
            </w:pPr>
            <w:r w:rsidRPr="00387929">
              <w:rPr>
                <w:rFonts w:cs="Calibri"/>
                <w:b/>
                <w:bCs/>
              </w:rPr>
              <w:t>-35.150,00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7169AB" w14:textId="77777777" w:rsidR="006C112D" w:rsidRPr="00387929" w:rsidRDefault="006C112D" w:rsidP="00BC32D2">
            <w:pPr>
              <w:jc w:val="right"/>
              <w:rPr>
                <w:rFonts w:cs="Calibri"/>
                <w:b/>
                <w:bCs/>
              </w:rPr>
            </w:pPr>
            <w:r w:rsidRPr="00387929">
              <w:rPr>
                <w:rFonts w:cs="Calibri"/>
                <w:b/>
                <w:bCs/>
              </w:rPr>
              <w:t>685.300,00</w:t>
            </w:r>
          </w:p>
        </w:tc>
      </w:tr>
    </w:tbl>
    <w:p w14:paraId="241964E0" w14:textId="77777777" w:rsidR="006C112D" w:rsidRPr="00387929" w:rsidRDefault="006C112D" w:rsidP="006C112D">
      <w:pPr>
        <w:spacing w:before="240"/>
        <w:rPr>
          <w:rFonts w:ascii="Calibri" w:hAnsi="Calibri" w:cs="Calibri"/>
        </w:rPr>
      </w:pPr>
      <w:r w:rsidRPr="00387929">
        <w:rPr>
          <w:rFonts w:ascii="Calibri" w:hAnsi="Calibri" w:cs="Calibri"/>
          <w:b/>
          <w:bCs/>
        </w:rPr>
        <w:t>NAZIV PROGRAMA: REDOVNA DJELATNOST USTANOVA U KULTURI</w:t>
      </w:r>
    </w:p>
    <w:p w14:paraId="7D3FAE5A" w14:textId="736CFF4B" w:rsidR="00F0380D" w:rsidRPr="00387929" w:rsidRDefault="006C112D" w:rsidP="006C112D">
      <w:pPr>
        <w:widowControl w:val="0"/>
        <w:suppressAutoHyphens/>
        <w:spacing w:after="240"/>
        <w:ind w:firstLine="357"/>
        <w:jc w:val="both"/>
        <w:rPr>
          <w:rFonts w:ascii="Calibri" w:hAnsi="Calibri" w:cs="Calibri"/>
        </w:rPr>
      </w:pPr>
      <w:r w:rsidRPr="00387929">
        <w:rPr>
          <w:rFonts w:ascii="Calibri" w:hAnsi="Calibri" w:cs="Calibri"/>
        </w:rPr>
        <w:t>Ovim Programom osiguravaju se sredstva za redovan rad muzeja kroz rashode za zaposlene, materijalne i financijske rashode kojima se nastoji ostvariti osnovna misija i cilj muzeja, a to je sakupljanje, istraživanje i obrada muzejske građe od razdoblja prapovijesti do danas, s područja Požege i Požeštine, te prezentiranje bogate kulturne baštine putem izložbi, prigodnih programa, publikacija i kataloga te u medijima.</w:t>
      </w:r>
    </w:p>
    <w:p w14:paraId="378AC40D" w14:textId="77777777" w:rsidR="00F0380D" w:rsidRPr="00387929" w:rsidRDefault="00F0380D">
      <w:pPr>
        <w:rPr>
          <w:rFonts w:ascii="Calibri" w:hAnsi="Calibri" w:cs="Calibri"/>
        </w:rPr>
      </w:pPr>
      <w:r w:rsidRPr="00387929">
        <w:rPr>
          <w:rFonts w:ascii="Calibri" w:hAnsi="Calibri" w:cs="Calibri"/>
        </w:rPr>
        <w:br w:type="page"/>
      </w:r>
    </w:p>
    <w:p w14:paraId="0F10AFC1" w14:textId="77777777" w:rsidR="006C112D" w:rsidRPr="00387929" w:rsidRDefault="006C112D" w:rsidP="006C112D">
      <w:pPr>
        <w:widowControl w:val="0"/>
        <w:suppressAutoHyphens/>
        <w:jc w:val="both"/>
        <w:rPr>
          <w:rFonts w:ascii="Calibri" w:hAnsi="Calibri" w:cs="Calibri"/>
          <w:b/>
        </w:rPr>
      </w:pPr>
      <w:r w:rsidRPr="00387929">
        <w:rPr>
          <w:rFonts w:ascii="Calibri" w:hAnsi="Calibri" w:cs="Calibri"/>
          <w:b/>
        </w:rPr>
        <w:t xml:space="preserve">Zakonska osnova za uvođenje programa: </w:t>
      </w:r>
      <w:bookmarkStart w:id="16" w:name="_Hlk166571523"/>
    </w:p>
    <w:p w14:paraId="0E3338BD" w14:textId="77777777" w:rsidR="006C112D" w:rsidRPr="00387929" w:rsidRDefault="006C112D" w:rsidP="006C112D">
      <w:pPr>
        <w:pStyle w:val="Odlomakpopisa"/>
        <w:widowControl w:val="0"/>
        <w:numPr>
          <w:ilvl w:val="0"/>
          <w:numId w:val="9"/>
        </w:numPr>
        <w:suppressAutoHyphens/>
        <w:spacing w:after="0" w:line="240" w:lineRule="auto"/>
        <w:jc w:val="both"/>
        <w:rPr>
          <w:rFonts w:ascii="Calibri" w:hAnsi="Calibri" w:cs="Calibri"/>
          <w:lang w:eastAsia="zh-CN"/>
        </w:rPr>
      </w:pPr>
      <w:bookmarkStart w:id="17" w:name="_Hlk166571656"/>
      <w:r w:rsidRPr="00387929">
        <w:rPr>
          <w:rFonts w:ascii="Calibri" w:hAnsi="Calibri" w:cs="Calibri"/>
          <w:lang w:eastAsia="zh-CN"/>
        </w:rPr>
        <w:t>Zakon o ustanovama (NN: 76/93, 29/97, 47/99, 35/08, 127/19, 151/22) s pripadajućim pravilnicima,</w:t>
      </w:r>
    </w:p>
    <w:p w14:paraId="5E1451EC" w14:textId="77777777" w:rsidR="006C112D" w:rsidRPr="00387929" w:rsidRDefault="006C112D" w:rsidP="006C112D">
      <w:pPr>
        <w:pStyle w:val="Odlomakpopisa"/>
        <w:widowControl w:val="0"/>
        <w:numPr>
          <w:ilvl w:val="0"/>
          <w:numId w:val="9"/>
        </w:numPr>
        <w:suppressAutoHyphens/>
        <w:spacing w:after="0" w:line="240" w:lineRule="auto"/>
        <w:jc w:val="both"/>
        <w:rPr>
          <w:rFonts w:ascii="Calibri" w:hAnsi="Calibri" w:cs="Calibri"/>
          <w:lang w:eastAsia="zh-CN"/>
        </w:rPr>
      </w:pPr>
      <w:bookmarkStart w:id="18" w:name="_Hlk166492681"/>
      <w:r w:rsidRPr="00387929">
        <w:rPr>
          <w:rFonts w:ascii="Calibri" w:hAnsi="Calibri" w:cs="Calibri"/>
          <w:lang w:eastAsia="zh-CN"/>
        </w:rPr>
        <w:t>Zakon o proračunu (NN 144/21) s pripadajućim pravilnicima,</w:t>
      </w:r>
    </w:p>
    <w:p w14:paraId="4C97AB77" w14:textId="77777777" w:rsidR="006C112D" w:rsidRPr="00387929" w:rsidRDefault="006C112D" w:rsidP="006C112D">
      <w:pPr>
        <w:pStyle w:val="Odlomakpopisa"/>
        <w:widowControl w:val="0"/>
        <w:numPr>
          <w:ilvl w:val="0"/>
          <w:numId w:val="9"/>
        </w:numPr>
        <w:suppressAutoHyphens/>
        <w:spacing w:after="0" w:line="240" w:lineRule="auto"/>
        <w:jc w:val="both"/>
        <w:rPr>
          <w:rFonts w:ascii="Calibri" w:hAnsi="Calibri" w:cs="Calibri"/>
          <w:lang w:eastAsia="zh-CN"/>
        </w:rPr>
      </w:pPr>
      <w:r w:rsidRPr="00387929">
        <w:rPr>
          <w:rFonts w:ascii="Calibri" w:hAnsi="Calibri" w:cs="Calibri"/>
          <w:lang w:eastAsia="zh-CN"/>
        </w:rPr>
        <w:t xml:space="preserve">Zakon o financiranju javnih potreba u kulturi (NN 47/90, 27/93, 38/09) s pripadajućim pravilnicima, </w:t>
      </w:r>
    </w:p>
    <w:p w14:paraId="7199E12C" w14:textId="77777777" w:rsidR="006C112D" w:rsidRPr="00387929" w:rsidRDefault="006C112D" w:rsidP="006C112D">
      <w:pPr>
        <w:pStyle w:val="Odlomakpopisa"/>
        <w:widowControl w:val="0"/>
        <w:numPr>
          <w:ilvl w:val="0"/>
          <w:numId w:val="9"/>
        </w:numPr>
        <w:suppressAutoHyphens/>
        <w:spacing w:after="0" w:line="240" w:lineRule="auto"/>
        <w:jc w:val="both"/>
        <w:rPr>
          <w:rFonts w:ascii="Calibri" w:hAnsi="Calibri" w:cs="Calibri"/>
          <w:lang w:eastAsia="zh-CN"/>
        </w:rPr>
      </w:pPr>
      <w:r w:rsidRPr="00387929">
        <w:rPr>
          <w:rFonts w:ascii="Calibri" w:hAnsi="Calibri" w:cs="Calibri"/>
          <w:lang w:eastAsia="zh-CN"/>
        </w:rPr>
        <w:t>Zakon o fiskalnoj odgovornosti (NN 111/18, 83/239) s pripadajućim pravilnicima,</w:t>
      </w:r>
    </w:p>
    <w:p w14:paraId="3760593C" w14:textId="77777777" w:rsidR="006C112D" w:rsidRPr="00387929" w:rsidRDefault="006C112D" w:rsidP="006C112D">
      <w:pPr>
        <w:pStyle w:val="Odlomakpopisa"/>
        <w:widowControl w:val="0"/>
        <w:numPr>
          <w:ilvl w:val="0"/>
          <w:numId w:val="9"/>
        </w:numPr>
        <w:suppressAutoHyphens/>
        <w:spacing w:after="0" w:line="240" w:lineRule="auto"/>
        <w:jc w:val="both"/>
        <w:rPr>
          <w:rFonts w:ascii="Calibri" w:hAnsi="Calibri" w:cs="Calibri"/>
          <w:lang w:eastAsia="zh-CN"/>
        </w:rPr>
      </w:pPr>
      <w:r w:rsidRPr="00387929">
        <w:rPr>
          <w:rFonts w:ascii="Calibri" w:hAnsi="Calibri" w:cs="Calibri"/>
          <w:lang w:eastAsia="zh-CN"/>
        </w:rPr>
        <w:t>Zakon o javnoj nabavi (NN 120/16, 114/22) s pripadajućim pravilnicima,</w:t>
      </w:r>
    </w:p>
    <w:p w14:paraId="064C1D34" w14:textId="77777777" w:rsidR="006C112D" w:rsidRPr="00387929" w:rsidRDefault="006C112D" w:rsidP="006C112D">
      <w:pPr>
        <w:pStyle w:val="Odlomakpopisa"/>
        <w:widowControl w:val="0"/>
        <w:numPr>
          <w:ilvl w:val="0"/>
          <w:numId w:val="9"/>
        </w:numPr>
        <w:suppressAutoHyphens/>
        <w:spacing w:after="0" w:line="240" w:lineRule="auto"/>
        <w:jc w:val="both"/>
        <w:rPr>
          <w:rFonts w:ascii="Calibri" w:hAnsi="Calibri" w:cs="Calibri"/>
        </w:rPr>
      </w:pPr>
      <w:r w:rsidRPr="00387929">
        <w:rPr>
          <w:rFonts w:ascii="Calibri" w:hAnsi="Calibri" w:cs="Calibri"/>
          <w:lang w:eastAsia="zh-CN"/>
        </w:rPr>
        <w:t xml:space="preserve">Kolektivni </w:t>
      </w:r>
      <w:bookmarkEnd w:id="18"/>
      <w:r w:rsidRPr="00387929">
        <w:rPr>
          <w:rFonts w:ascii="Calibri" w:eastAsia="Arial Unicode MS" w:hAnsi="Calibri" w:cs="Calibri"/>
        </w:rPr>
        <w:t>ugovor za zaposlenike u ustanovama Grada Požege (Službene novine Grada Požege: 7/21, 12/22, 23/22, 6/23 i 8/23),</w:t>
      </w:r>
    </w:p>
    <w:p w14:paraId="31091587" w14:textId="77777777" w:rsidR="006C112D" w:rsidRPr="00387929" w:rsidRDefault="006C112D" w:rsidP="006C112D">
      <w:pPr>
        <w:pStyle w:val="Odlomakpopisa"/>
        <w:widowControl w:val="0"/>
        <w:numPr>
          <w:ilvl w:val="0"/>
          <w:numId w:val="9"/>
        </w:numPr>
        <w:suppressAutoHyphens/>
        <w:spacing w:after="240" w:line="240" w:lineRule="auto"/>
        <w:jc w:val="both"/>
        <w:rPr>
          <w:rFonts w:ascii="Calibri" w:hAnsi="Calibri" w:cs="Calibri"/>
        </w:rPr>
      </w:pPr>
      <w:r w:rsidRPr="00387929">
        <w:rPr>
          <w:rFonts w:ascii="Calibri" w:hAnsi="Calibri" w:cs="Calibri"/>
        </w:rPr>
        <w:t>Pravilniku o unutarnjem ustrojstvu i načinu rada Gradskog muzeja Požega (KLASA: 030-05/23-01/1, URBROJ: 2177-1-27-02/01-23-2 od 16. listopada 2023. godine)</w:t>
      </w:r>
    </w:p>
    <w:tbl>
      <w:tblPr>
        <w:tblStyle w:val="Reetkatablice"/>
        <w:tblW w:w="9072" w:type="dxa"/>
        <w:jc w:val="center"/>
        <w:tblLook w:val="04A0" w:firstRow="1" w:lastRow="0" w:firstColumn="1" w:lastColumn="0" w:noHBand="0" w:noVBand="1"/>
      </w:tblPr>
      <w:tblGrid>
        <w:gridCol w:w="3969"/>
        <w:gridCol w:w="1701"/>
        <w:gridCol w:w="1701"/>
        <w:gridCol w:w="1701"/>
      </w:tblGrid>
      <w:tr w:rsidR="006C112D" w:rsidRPr="00387929" w14:paraId="3784345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bookmarkEnd w:id="16"/>
          <w:bookmarkEnd w:id="17"/>
          <w:p w14:paraId="448BBA61"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79E904"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2ED06C2"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A29252F"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0E0E408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5D8FD9E"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0867495"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598.200,00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335E55"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-11.800,00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AB6B36D"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586.400,00</w:t>
            </w:r>
          </w:p>
        </w:tc>
      </w:tr>
      <w:tr w:rsidR="006C112D" w:rsidRPr="00387929" w14:paraId="6E8BE30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3CF46E6"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1DFD20D"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60.100,00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28A172A"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-32.400,00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A762F3"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27.700,00</w:t>
            </w:r>
          </w:p>
        </w:tc>
      </w:tr>
      <w:tr w:rsidR="006C112D" w:rsidRPr="00387929" w14:paraId="2CB7DE9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792AE0A"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12B6537"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658.300,00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8D6AF92"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-44.200,00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1A3D8A"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614.100,00</w:t>
            </w:r>
          </w:p>
        </w:tc>
      </w:tr>
    </w:tbl>
    <w:p w14:paraId="24E3A35F"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ustanova u kulturi</w:t>
      </w:r>
      <w:r w:rsidRPr="00387929">
        <w:rPr>
          <w:rFonts w:ascii="Calibri" w:eastAsia="Times New Roman" w:hAnsi="Calibri" w:cs="Calibri"/>
        </w:rPr>
        <w:t xml:space="preserve"> – odnosi se na sredstva potrebna za redovan rad muzeja kroz rashode za zaposlene, materijalne i financijske rashode te usklađenje sa stvarnim stanjem. </w:t>
      </w:r>
    </w:p>
    <w:p w14:paraId="4BFF3CCB" w14:textId="77777777" w:rsidR="006C112D" w:rsidRPr="00387929" w:rsidRDefault="006C112D" w:rsidP="006C112D">
      <w:pPr>
        <w:spacing w:after="240"/>
        <w:jc w:val="both"/>
        <w:rPr>
          <w:rFonts w:ascii="Calibri" w:hAnsi="Calibri" w:cs="Calibri"/>
        </w:rPr>
      </w:pPr>
      <w:r w:rsidRPr="00387929">
        <w:rPr>
          <w:rFonts w:ascii="Calibri" w:hAnsi="Calibri" w:cs="Calibri"/>
          <w:b/>
          <w:bCs/>
        </w:rPr>
        <w:t>Nabava opreme u ustanovama u kulturi</w:t>
      </w:r>
      <w:r w:rsidRPr="00387929">
        <w:rPr>
          <w:rFonts w:ascii="Calibri" w:hAnsi="Calibri" w:cs="Calibri"/>
        </w:rPr>
        <w:t xml:space="preserve"> - planira se nabaviti </w:t>
      </w:r>
      <w:r w:rsidRPr="00387929">
        <w:rPr>
          <w:rFonts w:ascii="Calibri" w:hAnsi="Calibri" w:cs="Calibri"/>
          <w:color w:val="000000" w:themeColor="text1"/>
          <w:lang w:eastAsia="zh-CN"/>
        </w:rPr>
        <w:t xml:space="preserve">oprema za održavanje i zaštitu muzejske građe (odvlaživač prostora za smanjenje vlage u podrumskim prostorima i uređaji za čišćenje), uredski namještaj (pokretna kuhinja za projekt Muzej u loncu) te računala i ostala informatička oprema.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838"/>
        <w:gridCol w:w="1985"/>
        <w:gridCol w:w="850"/>
        <w:gridCol w:w="992"/>
        <w:gridCol w:w="1134"/>
        <w:gridCol w:w="1134"/>
        <w:gridCol w:w="1139"/>
      </w:tblGrid>
      <w:tr w:rsidR="006C112D" w:rsidRPr="00387929" w14:paraId="533C6298" w14:textId="77777777" w:rsidTr="00BC32D2">
        <w:trPr>
          <w:trHeight w:val="770"/>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19CC03F3"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Pokazatelj uspješnosti</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42C050B4"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6E4D18B"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347BEA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268E70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D72D3F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93AE3A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I.REBALANS</w:t>
            </w:r>
          </w:p>
        </w:tc>
      </w:tr>
      <w:tr w:rsidR="006C112D" w:rsidRPr="00387929" w14:paraId="70BA5742" w14:textId="77777777" w:rsidTr="00BC32D2">
        <w:trPr>
          <w:trHeight w:val="1690"/>
          <w:jc w:val="center"/>
        </w:trPr>
        <w:tc>
          <w:tcPr>
            <w:tcW w:w="1838" w:type="dxa"/>
            <w:tcBorders>
              <w:top w:val="single" w:sz="4" w:space="0" w:color="00000A"/>
              <w:left w:val="single" w:sz="4" w:space="0" w:color="00000A"/>
              <w:bottom w:val="single" w:sz="4" w:space="0" w:color="00000A"/>
              <w:right w:val="single" w:sz="4" w:space="0" w:color="00000A"/>
            </w:tcBorders>
            <w:vAlign w:val="center"/>
            <w:hideMark/>
          </w:tcPr>
          <w:p w14:paraId="4E9F54C2"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Izvršavanje poslova iz djelokruga rada, redovito podmirivanje svih financijskih obveza prema zaposlenicima, bankama i ostalima</w:t>
            </w:r>
          </w:p>
        </w:tc>
        <w:tc>
          <w:tcPr>
            <w:tcW w:w="1985" w:type="dxa"/>
            <w:tcBorders>
              <w:top w:val="single" w:sz="4" w:space="0" w:color="00000A"/>
              <w:left w:val="single" w:sz="4" w:space="0" w:color="00000A"/>
              <w:bottom w:val="single" w:sz="4" w:space="0" w:color="00000A"/>
              <w:right w:val="single" w:sz="4" w:space="0" w:color="00000A"/>
            </w:tcBorders>
            <w:vAlign w:val="center"/>
            <w:hideMark/>
          </w:tcPr>
          <w:p w14:paraId="518373C3"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Pravovremeno podmirivanje tekućih troškova poslovanja, podmirivanje dospjelih obveza po osnovi glavnica i kamata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AFCDF26"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2099072"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3F71E83"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A5A4AC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44F471B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100</w:t>
            </w:r>
          </w:p>
        </w:tc>
      </w:tr>
    </w:tbl>
    <w:p w14:paraId="37B27584" w14:textId="77777777" w:rsidR="006C112D" w:rsidRPr="00387929" w:rsidRDefault="006C112D" w:rsidP="006C112D">
      <w:pPr>
        <w:spacing w:before="240" w:after="240"/>
        <w:jc w:val="both"/>
        <w:rPr>
          <w:rFonts w:ascii="Calibri" w:hAnsi="Calibri" w:cs="Calibri"/>
        </w:rPr>
      </w:pPr>
      <w:r w:rsidRPr="00387929">
        <w:rPr>
          <w:rFonts w:ascii="Calibri" w:hAnsi="Calibri" w:cs="Calibri"/>
          <w:b/>
          <w:bCs/>
        </w:rPr>
        <w:t>NAZIV PROGRAMA: MUZEJSKA DJELATNOST</w:t>
      </w:r>
    </w:p>
    <w:p w14:paraId="54530A37" w14:textId="77777777" w:rsidR="006C112D" w:rsidRPr="00387929" w:rsidRDefault="006C112D" w:rsidP="006C112D">
      <w:pPr>
        <w:spacing w:after="240"/>
        <w:ind w:firstLine="357"/>
        <w:jc w:val="both"/>
        <w:rPr>
          <w:rFonts w:ascii="Calibri" w:hAnsi="Calibri" w:cs="Calibri"/>
        </w:rPr>
      </w:pPr>
      <w:r w:rsidRPr="00387929">
        <w:rPr>
          <w:rFonts w:ascii="Calibri" w:hAnsi="Calibri" w:cs="Calibri"/>
        </w:rPr>
        <w:t>Ovim Programom osiguravaju se sredstva za obavljanje muzejske djelatnosti, u skladu sa zakonskim propisima. Muzej pripada tipu zavičajnih, kompleksnih muzeja, općeg tipa i lokalnog djelovanja. Muzej obavlja muzejsku djelatnost koja obuhvaća poslove nabave muzejske građe, istraživanja, stručne i znanstvene obrade te njezine sistematizacije u zbirke, zatim trajne zaštite muzejske građe, muzejske dokumentacije i baštinskih lokaliteta i nalazišta u svrhu osiguranja dostupnosti, obrazovanja, tumačenja i predstavljanja javnosti muzejske građe kao kulturnog materijalnog i nematerijalnog dobra te dijelova prirode.</w:t>
      </w:r>
    </w:p>
    <w:p w14:paraId="10BBC1D7" w14:textId="77777777" w:rsidR="006C112D" w:rsidRPr="00387929" w:rsidRDefault="006C112D" w:rsidP="006C112D">
      <w:pPr>
        <w:jc w:val="both"/>
        <w:rPr>
          <w:rFonts w:ascii="Calibri" w:hAnsi="Calibri" w:cs="Calibri"/>
          <w:b/>
        </w:rPr>
      </w:pPr>
      <w:r w:rsidRPr="00387929">
        <w:rPr>
          <w:rFonts w:ascii="Calibri" w:hAnsi="Calibri" w:cs="Calibri"/>
          <w:b/>
        </w:rPr>
        <w:t>Zakonska osnova za uvođenje programa:</w:t>
      </w:r>
    </w:p>
    <w:p w14:paraId="0E081120" w14:textId="77777777" w:rsidR="006C112D" w:rsidRPr="00387929" w:rsidRDefault="006C112D" w:rsidP="006C112D">
      <w:pPr>
        <w:pStyle w:val="Odlomakpopisa"/>
        <w:widowControl w:val="0"/>
        <w:numPr>
          <w:ilvl w:val="0"/>
          <w:numId w:val="10"/>
        </w:numPr>
        <w:suppressAutoHyphens/>
        <w:spacing w:after="0" w:line="240" w:lineRule="auto"/>
        <w:jc w:val="both"/>
        <w:rPr>
          <w:rFonts w:ascii="Calibri" w:hAnsi="Calibri" w:cs="Calibri"/>
          <w:lang w:eastAsia="zh-CN"/>
        </w:rPr>
      </w:pPr>
      <w:r w:rsidRPr="00387929">
        <w:rPr>
          <w:rFonts w:ascii="Calibri" w:hAnsi="Calibri" w:cs="Calibri"/>
          <w:lang w:eastAsia="zh-CN"/>
        </w:rPr>
        <w:t>Zakon o ustanovama (NN: 76/93, 29/97, 47/99, 35/08, 127/19, 151/22) s pripadajućim pravilnicima,</w:t>
      </w:r>
    </w:p>
    <w:p w14:paraId="6685BF0E" w14:textId="77777777" w:rsidR="006C112D" w:rsidRPr="00387929" w:rsidRDefault="006C112D" w:rsidP="006C112D">
      <w:pPr>
        <w:pStyle w:val="Odlomakpopisa"/>
        <w:widowControl w:val="0"/>
        <w:numPr>
          <w:ilvl w:val="0"/>
          <w:numId w:val="10"/>
        </w:numPr>
        <w:suppressAutoHyphens/>
        <w:spacing w:after="0" w:line="240" w:lineRule="auto"/>
        <w:jc w:val="both"/>
        <w:rPr>
          <w:rFonts w:ascii="Calibri" w:hAnsi="Calibri" w:cs="Calibri"/>
          <w:lang w:eastAsia="zh-CN"/>
        </w:rPr>
      </w:pPr>
      <w:bookmarkStart w:id="19" w:name="_Hlk166571575"/>
      <w:r w:rsidRPr="00387929">
        <w:rPr>
          <w:rFonts w:ascii="Calibri" w:hAnsi="Calibri" w:cs="Calibri"/>
          <w:lang w:eastAsia="zh-CN"/>
        </w:rPr>
        <w:t>Zakon o muzejima (NN: 61/18, 98/19, 114/22 i 36/24) s pripadajućim pravilnicima,</w:t>
      </w:r>
    </w:p>
    <w:bookmarkEnd w:id="19"/>
    <w:p w14:paraId="33FF7266" w14:textId="77777777" w:rsidR="006C112D" w:rsidRPr="00387929" w:rsidRDefault="006C112D" w:rsidP="006C112D">
      <w:pPr>
        <w:pStyle w:val="Odlomakpopisa"/>
        <w:widowControl w:val="0"/>
        <w:numPr>
          <w:ilvl w:val="0"/>
          <w:numId w:val="10"/>
        </w:numPr>
        <w:suppressAutoHyphens/>
        <w:spacing w:after="0" w:line="240" w:lineRule="auto"/>
        <w:jc w:val="both"/>
        <w:rPr>
          <w:rFonts w:ascii="Calibri" w:hAnsi="Calibri" w:cs="Calibri"/>
          <w:lang w:eastAsia="zh-CN"/>
        </w:rPr>
      </w:pPr>
      <w:r w:rsidRPr="00387929">
        <w:rPr>
          <w:rFonts w:ascii="Calibri" w:hAnsi="Calibri" w:cs="Calibri"/>
          <w:lang w:eastAsia="zh-CN"/>
        </w:rPr>
        <w:t>Zakon o zaštiti i očuvanju kulturnih dobara (NN: 69/99, 151/03, 157/03, 87/09, 88/10, 61/11, 25/12, 136/12, 157/13, 152/14, 98/15, 44/17, 90/18, 32/20, 62/20, 117/21 i 114/22) s pripadajućim pravilnicima,</w:t>
      </w:r>
    </w:p>
    <w:p w14:paraId="69D485A0" w14:textId="77777777" w:rsidR="006C112D" w:rsidRPr="00387929" w:rsidRDefault="006C112D" w:rsidP="006C112D">
      <w:pPr>
        <w:pStyle w:val="Odlomakpopisa"/>
        <w:widowControl w:val="0"/>
        <w:numPr>
          <w:ilvl w:val="0"/>
          <w:numId w:val="10"/>
        </w:numPr>
        <w:suppressAutoHyphens/>
        <w:spacing w:after="0" w:line="240" w:lineRule="auto"/>
        <w:jc w:val="both"/>
        <w:rPr>
          <w:rFonts w:ascii="Calibri" w:hAnsi="Calibri" w:cs="Calibri"/>
          <w:lang w:eastAsia="zh-CN"/>
        </w:rPr>
      </w:pPr>
      <w:r w:rsidRPr="00387929">
        <w:rPr>
          <w:rFonts w:ascii="Calibri" w:hAnsi="Calibri" w:cs="Calibri"/>
          <w:lang w:eastAsia="zh-CN"/>
        </w:rPr>
        <w:t>Zakon o knjižnicama i knjižničnoj djelatnosti (NN: 17/19, 98/19,114/22 i 36/24) s pripadajućim pravilnicima,</w:t>
      </w:r>
    </w:p>
    <w:p w14:paraId="19172B69" w14:textId="77777777" w:rsidR="006C112D" w:rsidRPr="00387929" w:rsidRDefault="006C112D" w:rsidP="006C112D">
      <w:pPr>
        <w:pStyle w:val="Odlomakpopisa"/>
        <w:widowControl w:val="0"/>
        <w:numPr>
          <w:ilvl w:val="0"/>
          <w:numId w:val="10"/>
        </w:numPr>
        <w:suppressAutoHyphens/>
        <w:spacing w:after="0" w:line="240" w:lineRule="auto"/>
        <w:jc w:val="both"/>
        <w:rPr>
          <w:rFonts w:ascii="Calibri" w:hAnsi="Calibri" w:cs="Calibri"/>
          <w:lang w:eastAsia="zh-CN"/>
        </w:rPr>
      </w:pPr>
      <w:r w:rsidRPr="00387929">
        <w:rPr>
          <w:rFonts w:ascii="Calibri" w:hAnsi="Calibri" w:cs="Calibri"/>
          <w:lang w:eastAsia="zh-CN"/>
        </w:rPr>
        <w:t>Zakon o arhivskom gradivu i arhivima (NN: 61/18, 98/19, 114/22 i 36/24) s pripadajućim pravilnicima,</w:t>
      </w:r>
    </w:p>
    <w:p w14:paraId="28E91E48" w14:textId="77777777" w:rsidR="006C112D" w:rsidRPr="00387929" w:rsidRDefault="006C112D" w:rsidP="006C112D">
      <w:pPr>
        <w:pStyle w:val="Odlomakpopisa"/>
        <w:widowControl w:val="0"/>
        <w:numPr>
          <w:ilvl w:val="0"/>
          <w:numId w:val="10"/>
        </w:numPr>
        <w:suppressAutoHyphens/>
        <w:spacing w:after="240" w:line="240" w:lineRule="auto"/>
        <w:jc w:val="both"/>
        <w:rPr>
          <w:rFonts w:ascii="Calibri" w:hAnsi="Calibri" w:cs="Calibri"/>
          <w:lang w:eastAsia="zh-CN"/>
        </w:rPr>
      </w:pPr>
      <w:r w:rsidRPr="00387929">
        <w:rPr>
          <w:rFonts w:ascii="Calibri" w:hAnsi="Calibri" w:cs="Calibri"/>
          <w:lang w:eastAsia="zh-CN"/>
        </w:rPr>
        <w:t>Zakon o financiranju javnih potreba u kulturi (NN 47/90, 27/93, 38/09) s pripadajućim pravilnicima.</w:t>
      </w:r>
    </w:p>
    <w:tbl>
      <w:tblPr>
        <w:tblStyle w:val="Reetkatablice"/>
        <w:tblW w:w="9072" w:type="dxa"/>
        <w:jc w:val="center"/>
        <w:tblLook w:val="04A0" w:firstRow="1" w:lastRow="0" w:firstColumn="1" w:lastColumn="0" w:noHBand="0" w:noVBand="1"/>
      </w:tblPr>
      <w:tblGrid>
        <w:gridCol w:w="3969"/>
        <w:gridCol w:w="1701"/>
        <w:gridCol w:w="1701"/>
        <w:gridCol w:w="1701"/>
      </w:tblGrid>
      <w:tr w:rsidR="006C112D" w:rsidRPr="00387929" w14:paraId="4E69E1A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23B8068"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hideMark/>
          </w:tcPr>
          <w:p w14:paraId="0FB9DDDE"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hideMark/>
          </w:tcPr>
          <w:p w14:paraId="68813715"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hideMark/>
          </w:tcPr>
          <w:p w14:paraId="402B0BA0"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356EE15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F02860E"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DD9E6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711BA2C"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E1FCFAC"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1.300,00</w:t>
            </w:r>
          </w:p>
        </w:tc>
      </w:tr>
      <w:tr w:rsidR="006C112D" w:rsidRPr="00387929" w14:paraId="50464C4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9C770A3"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3391998"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20.800,00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97CA23"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-2.400,00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328C8A"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18.400,00</w:t>
            </w:r>
          </w:p>
        </w:tc>
      </w:tr>
      <w:tr w:rsidR="006C112D" w:rsidRPr="00387929" w14:paraId="2DF4C81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3E9C1FF"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Tekući projekt T300001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29C42AEE"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19.900,00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AFB763"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1B4362"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22.700,00</w:t>
            </w:r>
          </w:p>
        </w:tc>
      </w:tr>
      <w:tr w:rsidR="006C112D" w:rsidRPr="00387929" w14:paraId="11DDC90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2ACEAC1"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Tekući projekt T300008 IZDAVAČKA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5EB6C42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18.650,00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8F13E9"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8.350,00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FFB9708"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27.000,00</w:t>
            </w:r>
          </w:p>
        </w:tc>
      </w:tr>
      <w:tr w:rsidR="006C112D" w:rsidRPr="00387929" w14:paraId="6D069D3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475D116"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E2EDAB"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1.500,00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AC48732"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0836D58"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1.800,00</w:t>
            </w:r>
          </w:p>
        </w:tc>
      </w:tr>
      <w:tr w:rsidR="006C112D" w:rsidRPr="00387929" w14:paraId="311968D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1C91A92"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B0D2EAE"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62.150,00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C4824F"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9.050,00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4C7D3E8"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71.200,00</w:t>
            </w:r>
          </w:p>
        </w:tc>
      </w:tr>
    </w:tbl>
    <w:p w14:paraId="36D8AA3F" w14:textId="77777777" w:rsidR="006C112D" w:rsidRPr="00387929" w:rsidRDefault="006C112D" w:rsidP="006C112D">
      <w:pPr>
        <w:spacing w:before="240" w:after="240"/>
        <w:jc w:val="both"/>
        <w:rPr>
          <w:rFonts w:ascii="Calibri" w:hAnsi="Calibri" w:cs="Calibri"/>
        </w:rPr>
      </w:pPr>
      <w:r w:rsidRPr="00387929">
        <w:rPr>
          <w:rFonts w:ascii="Calibri" w:hAnsi="Calibri" w:cs="Calibri"/>
          <w:b/>
          <w:bCs/>
        </w:rPr>
        <w:t>Otkup umjetnina</w:t>
      </w:r>
      <w:r w:rsidRPr="00387929">
        <w:rPr>
          <w:rFonts w:ascii="Calibri" w:hAnsi="Calibri" w:cs="Calibri"/>
        </w:rPr>
        <w:t xml:space="preserve"> – programom su planirana sredstva za otkup umjetnina i muzejske građe prema godišnjem planu Gradskog muzeja Požega, u ukupnom iznosu od 1.300,00 €.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2109"/>
        <w:gridCol w:w="1690"/>
        <w:gridCol w:w="845"/>
        <w:gridCol w:w="986"/>
        <w:gridCol w:w="1127"/>
        <w:gridCol w:w="1176"/>
        <w:gridCol w:w="1139"/>
      </w:tblGrid>
      <w:tr w:rsidR="006C112D" w:rsidRPr="00387929" w14:paraId="2FA35B75" w14:textId="77777777" w:rsidTr="00BC32D2">
        <w:trPr>
          <w:trHeight w:val="575"/>
          <w:jc w:val="center"/>
        </w:trPr>
        <w:tc>
          <w:tcPr>
            <w:tcW w:w="2109" w:type="dxa"/>
            <w:tcBorders>
              <w:top w:val="single" w:sz="4" w:space="0" w:color="00000A"/>
              <w:left w:val="single" w:sz="4" w:space="0" w:color="00000A"/>
              <w:bottom w:val="single" w:sz="4" w:space="0" w:color="00000A"/>
              <w:right w:val="single" w:sz="4" w:space="0" w:color="00000A"/>
            </w:tcBorders>
            <w:vAlign w:val="center"/>
            <w:hideMark/>
          </w:tcPr>
          <w:p w14:paraId="3108031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Pokazatelj uspješnosti</w:t>
            </w:r>
          </w:p>
        </w:tc>
        <w:tc>
          <w:tcPr>
            <w:tcW w:w="1690" w:type="dxa"/>
            <w:tcBorders>
              <w:top w:val="single" w:sz="4" w:space="0" w:color="00000A"/>
              <w:left w:val="single" w:sz="4" w:space="0" w:color="00000A"/>
              <w:bottom w:val="single" w:sz="4" w:space="0" w:color="00000A"/>
              <w:right w:val="single" w:sz="4" w:space="0" w:color="00000A"/>
            </w:tcBorders>
            <w:vAlign w:val="center"/>
            <w:hideMark/>
          </w:tcPr>
          <w:p w14:paraId="1B6A3DE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Definicija</w:t>
            </w:r>
          </w:p>
        </w:tc>
        <w:tc>
          <w:tcPr>
            <w:tcW w:w="845" w:type="dxa"/>
            <w:tcBorders>
              <w:top w:val="single" w:sz="4" w:space="0" w:color="00000A"/>
              <w:left w:val="single" w:sz="4" w:space="0" w:color="00000A"/>
              <w:bottom w:val="single" w:sz="4" w:space="0" w:color="00000A"/>
              <w:right w:val="single" w:sz="4" w:space="0" w:color="00000A"/>
            </w:tcBorders>
            <w:vAlign w:val="center"/>
            <w:hideMark/>
          </w:tcPr>
          <w:p w14:paraId="55D68104"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Jedinica</w:t>
            </w:r>
          </w:p>
        </w:tc>
        <w:tc>
          <w:tcPr>
            <w:tcW w:w="986" w:type="dxa"/>
            <w:tcBorders>
              <w:top w:val="single" w:sz="4" w:space="0" w:color="00000A"/>
              <w:left w:val="single" w:sz="4" w:space="0" w:color="00000A"/>
              <w:bottom w:val="single" w:sz="4" w:space="0" w:color="00000A"/>
              <w:right w:val="single" w:sz="4" w:space="0" w:color="00000A"/>
            </w:tcBorders>
            <w:vAlign w:val="center"/>
            <w:hideMark/>
          </w:tcPr>
          <w:p w14:paraId="21206114"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Polazna vrijednost</w:t>
            </w:r>
          </w:p>
        </w:tc>
        <w:tc>
          <w:tcPr>
            <w:tcW w:w="1127" w:type="dxa"/>
            <w:tcBorders>
              <w:top w:val="single" w:sz="4" w:space="0" w:color="00000A"/>
              <w:left w:val="single" w:sz="4" w:space="0" w:color="00000A"/>
              <w:bottom w:val="single" w:sz="4" w:space="0" w:color="00000A"/>
              <w:right w:val="single" w:sz="4" w:space="0" w:color="00000A"/>
            </w:tcBorders>
            <w:vAlign w:val="center"/>
            <w:hideMark/>
          </w:tcPr>
          <w:p w14:paraId="723901F2"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PRORAČUN 2025.</w:t>
            </w:r>
          </w:p>
        </w:tc>
        <w:tc>
          <w:tcPr>
            <w:tcW w:w="1176" w:type="dxa"/>
            <w:tcBorders>
              <w:top w:val="single" w:sz="4" w:space="0" w:color="00000A"/>
              <w:left w:val="single" w:sz="4" w:space="0" w:color="00000A"/>
              <w:bottom w:val="single" w:sz="4" w:space="0" w:color="00000A"/>
              <w:right w:val="single" w:sz="4" w:space="0" w:color="00000A"/>
            </w:tcBorders>
            <w:vAlign w:val="center"/>
            <w:hideMark/>
          </w:tcPr>
          <w:p w14:paraId="100C9E46"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4F20928F" w14:textId="77777777" w:rsidR="006C112D" w:rsidRPr="00387929" w:rsidRDefault="006C112D" w:rsidP="00BC32D2">
            <w:pPr>
              <w:ind w:right="-35"/>
              <w:jc w:val="center"/>
              <w:rPr>
                <w:rFonts w:ascii="Calibri" w:hAnsi="Calibri" w:cs="Calibri"/>
                <w:sz w:val="20"/>
                <w:szCs w:val="20"/>
              </w:rPr>
            </w:pPr>
            <w:r w:rsidRPr="00387929">
              <w:rPr>
                <w:rFonts w:ascii="Calibri" w:hAnsi="Calibri" w:cs="Calibri"/>
                <w:sz w:val="20"/>
                <w:szCs w:val="20"/>
              </w:rPr>
              <w:t>I.REBALANS</w:t>
            </w:r>
          </w:p>
        </w:tc>
      </w:tr>
      <w:tr w:rsidR="006C112D" w:rsidRPr="00387929" w14:paraId="5CCD7062" w14:textId="77777777" w:rsidTr="00BC32D2">
        <w:trPr>
          <w:trHeight w:val="920"/>
          <w:jc w:val="center"/>
        </w:trPr>
        <w:tc>
          <w:tcPr>
            <w:tcW w:w="2109" w:type="dxa"/>
            <w:tcBorders>
              <w:top w:val="single" w:sz="4" w:space="0" w:color="00000A"/>
              <w:left w:val="single" w:sz="4" w:space="0" w:color="00000A"/>
              <w:bottom w:val="single" w:sz="4" w:space="0" w:color="00000A"/>
              <w:right w:val="single" w:sz="4" w:space="0" w:color="00000A"/>
            </w:tcBorders>
            <w:vAlign w:val="center"/>
            <w:hideMark/>
          </w:tcPr>
          <w:p w14:paraId="28F85360"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 xml:space="preserve">Nabava građe -povećanje broja predmeta u zbirkama muzeja </w:t>
            </w:r>
          </w:p>
        </w:tc>
        <w:tc>
          <w:tcPr>
            <w:tcW w:w="1690" w:type="dxa"/>
            <w:tcBorders>
              <w:top w:val="single" w:sz="4" w:space="0" w:color="00000A"/>
              <w:left w:val="single" w:sz="4" w:space="0" w:color="00000A"/>
              <w:bottom w:val="single" w:sz="4" w:space="0" w:color="00000A"/>
              <w:right w:val="single" w:sz="4" w:space="0" w:color="00000A"/>
            </w:tcBorders>
            <w:vAlign w:val="center"/>
            <w:hideMark/>
          </w:tcPr>
          <w:p w14:paraId="59A3425F"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Zaštita predmeta kao kulturnog dobra požeškog kraja</w:t>
            </w:r>
          </w:p>
        </w:tc>
        <w:tc>
          <w:tcPr>
            <w:tcW w:w="845" w:type="dxa"/>
            <w:tcBorders>
              <w:top w:val="single" w:sz="4" w:space="0" w:color="00000A"/>
              <w:left w:val="single" w:sz="4" w:space="0" w:color="00000A"/>
              <w:bottom w:val="single" w:sz="4" w:space="0" w:color="00000A"/>
              <w:right w:val="single" w:sz="4" w:space="0" w:color="00000A"/>
            </w:tcBorders>
            <w:vAlign w:val="center"/>
            <w:hideMark/>
          </w:tcPr>
          <w:p w14:paraId="67360EB3"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broj</w:t>
            </w:r>
          </w:p>
        </w:tc>
        <w:tc>
          <w:tcPr>
            <w:tcW w:w="986" w:type="dxa"/>
            <w:tcBorders>
              <w:top w:val="single" w:sz="4" w:space="0" w:color="00000A"/>
              <w:left w:val="single" w:sz="4" w:space="0" w:color="00000A"/>
              <w:bottom w:val="single" w:sz="4" w:space="0" w:color="00000A"/>
              <w:right w:val="single" w:sz="4" w:space="0" w:color="00000A"/>
            </w:tcBorders>
            <w:vAlign w:val="center"/>
            <w:hideMark/>
          </w:tcPr>
          <w:p w14:paraId="1FDEE137"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15</w:t>
            </w:r>
          </w:p>
        </w:tc>
        <w:tc>
          <w:tcPr>
            <w:tcW w:w="1127" w:type="dxa"/>
            <w:tcBorders>
              <w:top w:val="single" w:sz="4" w:space="0" w:color="00000A"/>
              <w:left w:val="single" w:sz="4" w:space="0" w:color="00000A"/>
              <w:bottom w:val="single" w:sz="4" w:space="0" w:color="00000A"/>
              <w:right w:val="single" w:sz="4" w:space="0" w:color="00000A"/>
            </w:tcBorders>
            <w:vAlign w:val="center"/>
          </w:tcPr>
          <w:p w14:paraId="4472BBF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15</w:t>
            </w:r>
          </w:p>
        </w:tc>
        <w:tc>
          <w:tcPr>
            <w:tcW w:w="1176" w:type="dxa"/>
            <w:tcBorders>
              <w:top w:val="single" w:sz="4" w:space="0" w:color="00000A"/>
              <w:left w:val="single" w:sz="4" w:space="0" w:color="00000A"/>
              <w:bottom w:val="single" w:sz="4" w:space="0" w:color="00000A"/>
              <w:right w:val="single" w:sz="4" w:space="0" w:color="00000A"/>
            </w:tcBorders>
            <w:vAlign w:val="center"/>
          </w:tcPr>
          <w:p w14:paraId="00A0F8E7"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3A795C0F"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15</w:t>
            </w:r>
          </w:p>
        </w:tc>
      </w:tr>
      <w:tr w:rsidR="006C112D" w:rsidRPr="00387929" w14:paraId="4F9BEF9A" w14:textId="77777777" w:rsidTr="00BC32D2">
        <w:trPr>
          <w:trHeight w:val="364"/>
          <w:jc w:val="center"/>
        </w:trPr>
        <w:tc>
          <w:tcPr>
            <w:tcW w:w="2109" w:type="dxa"/>
            <w:tcBorders>
              <w:top w:val="single" w:sz="4" w:space="0" w:color="00000A"/>
              <w:left w:val="single" w:sz="4" w:space="0" w:color="00000A"/>
              <w:bottom w:val="single" w:sz="4" w:space="0" w:color="00000A"/>
              <w:right w:val="single" w:sz="4" w:space="0" w:color="00000A"/>
            </w:tcBorders>
            <w:vAlign w:val="center"/>
            <w:hideMark/>
          </w:tcPr>
          <w:p w14:paraId="505D491A"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Terenska istraživanja</w:t>
            </w:r>
          </w:p>
        </w:tc>
        <w:tc>
          <w:tcPr>
            <w:tcW w:w="1690" w:type="dxa"/>
            <w:tcBorders>
              <w:top w:val="single" w:sz="4" w:space="0" w:color="00000A"/>
              <w:left w:val="single" w:sz="4" w:space="0" w:color="00000A"/>
              <w:bottom w:val="single" w:sz="4" w:space="0" w:color="00000A"/>
              <w:right w:val="single" w:sz="4" w:space="0" w:color="00000A"/>
            </w:tcBorders>
            <w:vAlign w:val="center"/>
            <w:hideMark/>
          </w:tcPr>
          <w:p w14:paraId="25CA3AB2"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Zaštita arheološke baštine</w:t>
            </w:r>
          </w:p>
        </w:tc>
        <w:tc>
          <w:tcPr>
            <w:tcW w:w="845" w:type="dxa"/>
            <w:tcBorders>
              <w:top w:val="single" w:sz="4" w:space="0" w:color="00000A"/>
              <w:left w:val="single" w:sz="4" w:space="0" w:color="00000A"/>
              <w:bottom w:val="single" w:sz="4" w:space="0" w:color="00000A"/>
              <w:right w:val="single" w:sz="4" w:space="0" w:color="00000A"/>
            </w:tcBorders>
            <w:vAlign w:val="center"/>
            <w:hideMark/>
          </w:tcPr>
          <w:p w14:paraId="5A3A86B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broj</w:t>
            </w:r>
          </w:p>
        </w:tc>
        <w:tc>
          <w:tcPr>
            <w:tcW w:w="986" w:type="dxa"/>
            <w:tcBorders>
              <w:top w:val="single" w:sz="4" w:space="0" w:color="00000A"/>
              <w:left w:val="single" w:sz="4" w:space="0" w:color="00000A"/>
              <w:bottom w:val="single" w:sz="4" w:space="0" w:color="00000A"/>
              <w:right w:val="single" w:sz="4" w:space="0" w:color="00000A"/>
            </w:tcBorders>
            <w:vAlign w:val="center"/>
            <w:hideMark/>
          </w:tcPr>
          <w:p w14:paraId="12501D3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3</w:t>
            </w:r>
          </w:p>
        </w:tc>
        <w:tc>
          <w:tcPr>
            <w:tcW w:w="1127" w:type="dxa"/>
            <w:tcBorders>
              <w:top w:val="single" w:sz="4" w:space="0" w:color="00000A"/>
              <w:left w:val="single" w:sz="4" w:space="0" w:color="00000A"/>
              <w:bottom w:val="single" w:sz="4" w:space="0" w:color="00000A"/>
              <w:right w:val="single" w:sz="4" w:space="0" w:color="00000A"/>
            </w:tcBorders>
            <w:vAlign w:val="center"/>
            <w:hideMark/>
          </w:tcPr>
          <w:p w14:paraId="267C7F13"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5</w:t>
            </w:r>
          </w:p>
        </w:tc>
        <w:tc>
          <w:tcPr>
            <w:tcW w:w="1176" w:type="dxa"/>
            <w:tcBorders>
              <w:top w:val="single" w:sz="4" w:space="0" w:color="00000A"/>
              <w:left w:val="single" w:sz="4" w:space="0" w:color="00000A"/>
              <w:bottom w:val="single" w:sz="4" w:space="0" w:color="00000A"/>
              <w:right w:val="single" w:sz="4" w:space="0" w:color="00000A"/>
            </w:tcBorders>
            <w:vAlign w:val="center"/>
            <w:hideMark/>
          </w:tcPr>
          <w:p w14:paraId="1123BE1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33F549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5</w:t>
            </w:r>
          </w:p>
        </w:tc>
      </w:tr>
    </w:tbl>
    <w:p w14:paraId="2C43D83D" w14:textId="6C21E99A" w:rsidR="006C112D" w:rsidRPr="00387929" w:rsidRDefault="006C112D" w:rsidP="006C112D">
      <w:pPr>
        <w:spacing w:before="240" w:after="240"/>
        <w:jc w:val="both"/>
        <w:rPr>
          <w:rFonts w:ascii="Calibri" w:hAnsi="Calibri" w:cs="Calibri"/>
        </w:rPr>
      </w:pPr>
      <w:r w:rsidRPr="00387929">
        <w:rPr>
          <w:rFonts w:ascii="Calibri" w:hAnsi="Calibri" w:cs="Calibri"/>
          <w:b/>
          <w:bCs/>
        </w:rPr>
        <w:t>Restauracije</w:t>
      </w:r>
      <w:r w:rsidRPr="00387929">
        <w:rPr>
          <w:rFonts w:ascii="Calibri" w:hAnsi="Calibri" w:cs="Calibri"/>
        </w:rPr>
        <w:t xml:space="preserve"> - </w:t>
      </w:r>
      <w:r w:rsidRPr="00387929">
        <w:rPr>
          <w:rFonts w:ascii="Calibri" w:eastAsia="Times New Roman" w:hAnsi="Calibri" w:cs="Calibri"/>
        </w:rPr>
        <w:t>program se odnosi na restauratorske i konzervatorske radove na zaštiti muzejske građe. Tijekom godine potrebno je restaurirati muzejsku građu u svrhu izlaganja u stalnom postavu nove zgrade muzeja.</w:t>
      </w:r>
      <w:r w:rsidRPr="00387929">
        <w:rPr>
          <w:rFonts w:ascii="Calibri" w:hAnsi="Calibri" w:cs="Calibri"/>
        </w:rPr>
        <w:t xml:space="preserve"> Usluge restauracije provode vanjski suradnici i stručnjaci iz drugih ustanova budući da muzej nema restauratorsku radionicu niti zaposlene stručne djelatnike. Cilj provedbe ovog programa je</w:t>
      </w:r>
      <w:r w:rsidR="00F0380D" w:rsidRPr="00387929">
        <w:rPr>
          <w:rFonts w:ascii="Calibri" w:hAnsi="Calibri" w:cs="Calibri"/>
        </w:rPr>
        <w:t xml:space="preserve"> </w:t>
      </w:r>
      <w:r w:rsidRPr="00387929">
        <w:rPr>
          <w:rFonts w:ascii="Calibri" w:hAnsi="Calibri" w:cs="Calibri"/>
        </w:rPr>
        <w:t>sustavna zaštita muzejske građe i povećanje broja restauriranih predmeta.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980"/>
        <w:gridCol w:w="1843"/>
        <w:gridCol w:w="850"/>
        <w:gridCol w:w="992"/>
        <w:gridCol w:w="1134"/>
        <w:gridCol w:w="1134"/>
        <w:gridCol w:w="1139"/>
      </w:tblGrid>
      <w:tr w:rsidR="006C112D" w:rsidRPr="00387929" w14:paraId="040CFB73" w14:textId="77777777" w:rsidTr="00BC32D2">
        <w:trPr>
          <w:trHeight w:val="575"/>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41CB6836"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Pokazatelj uspješnosti</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3369C77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C1616FD"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67CE44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04ED8C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BE01C4B"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3FAA51B2" w14:textId="77777777" w:rsidR="006C112D" w:rsidRPr="00387929" w:rsidRDefault="006C112D" w:rsidP="00BC32D2">
            <w:pPr>
              <w:ind w:right="-35"/>
              <w:jc w:val="center"/>
              <w:rPr>
                <w:rFonts w:ascii="Calibri" w:hAnsi="Calibri" w:cs="Calibri"/>
                <w:sz w:val="20"/>
                <w:szCs w:val="20"/>
              </w:rPr>
            </w:pPr>
            <w:r w:rsidRPr="00387929">
              <w:rPr>
                <w:rFonts w:ascii="Calibri" w:hAnsi="Calibri" w:cs="Calibri"/>
                <w:sz w:val="20"/>
                <w:szCs w:val="20"/>
              </w:rPr>
              <w:t>I.REBALANS</w:t>
            </w:r>
          </w:p>
        </w:tc>
      </w:tr>
      <w:tr w:rsidR="006C112D" w:rsidRPr="00387929" w14:paraId="41B675F3" w14:textId="77777777" w:rsidTr="00BC32D2">
        <w:trPr>
          <w:trHeight w:val="779"/>
          <w:jc w:val="center"/>
        </w:trPr>
        <w:tc>
          <w:tcPr>
            <w:tcW w:w="1980" w:type="dxa"/>
            <w:tcBorders>
              <w:top w:val="single" w:sz="4" w:space="0" w:color="00000A"/>
              <w:left w:val="single" w:sz="4" w:space="0" w:color="00000A"/>
              <w:bottom w:val="single" w:sz="4" w:space="0" w:color="00000A"/>
              <w:right w:val="single" w:sz="4" w:space="0" w:color="00000A"/>
            </w:tcBorders>
            <w:vAlign w:val="center"/>
            <w:hideMark/>
          </w:tcPr>
          <w:p w14:paraId="01171FD5"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 xml:space="preserve">Povećanje broja restauriranih predmeta iz svih odjela muzeja </w:t>
            </w:r>
          </w:p>
        </w:tc>
        <w:tc>
          <w:tcPr>
            <w:tcW w:w="1843" w:type="dxa"/>
            <w:tcBorders>
              <w:top w:val="single" w:sz="4" w:space="0" w:color="00000A"/>
              <w:left w:val="single" w:sz="4" w:space="0" w:color="00000A"/>
              <w:bottom w:val="single" w:sz="4" w:space="0" w:color="00000A"/>
              <w:right w:val="single" w:sz="4" w:space="0" w:color="00000A"/>
            </w:tcBorders>
            <w:vAlign w:val="center"/>
            <w:hideMark/>
          </w:tcPr>
          <w:p w14:paraId="6F2CD291"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Zaštita predmeta kao kulturnog dobra požeškog kraja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596FA9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C193AAB"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60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EEC7F9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60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1E7E36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80ACF1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60</w:t>
            </w:r>
          </w:p>
        </w:tc>
      </w:tr>
    </w:tbl>
    <w:p w14:paraId="0FD7BCA7" w14:textId="618FFE76" w:rsidR="006C112D" w:rsidRPr="00387929" w:rsidRDefault="006C112D" w:rsidP="006C112D">
      <w:pPr>
        <w:spacing w:before="240" w:after="240"/>
        <w:jc w:val="both"/>
        <w:rPr>
          <w:rFonts w:ascii="Calibri" w:hAnsi="Calibri" w:cs="Calibri"/>
        </w:rPr>
      </w:pPr>
      <w:r w:rsidRPr="00387929">
        <w:rPr>
          <w:rFonts w:ascii="Calibri" w:hAnsi="Calibri" w:cs="Calibri"/>
          <w:b/>
          <w:bCs/>
        </w:rPr>
        <w:t>Izložbe</w:t>
      </w:r>
      <w:r w:rsidRPr="00387929">
        <w:rPr>
          <w:rFonts w:ascii="Calibri" w:hAnsi="Calibri" w:cs="Calibri"/>
        </w:rPr>
        <w:t xml:space="preserve"> – ovim programom planiraju se organizirati gostujuće izložbe iz drugih muzeja na koje se odnose troškovi prijevoza i osiguranja muzejske građe tijekom transporta te sredstva za fotografske, grafičke i tiskarske usluge</w:t>
      </w:r>
      <w:r w:rsidR="00F0380D" w:rsidRPr="00387929">
        <w:rPr>
          <w:rFonts w:ascii="Calibri" w:hAnsi="Calibri" w:cs="Calibri"/>
        </w:rPr>
        <w:t xml:space="preserve"> </w:t>
      </w:r>
      <w:r w:rsidRPr="00387929">
        <w:rPr>
          <w:rFonts w:ascii="Calibri" w:hAnsi="Calibri" w:cs="Calibri"/>
        </w:rPr>
        <w:t>i ostale nepredviđene troškove za organizaciju izložbi. Cilj provedbe ovog programa je promocija muzejske djelatnosti, uključivanje građana i ostalih subjekata u aktivnu suradnju te promocija Grada Požege i Muzeja. Program predviđa promociju obnovljene zgrade kroz sljedeće gostujuće izložbe: Izložba Zbirke Bauer iz Gradskog muzeja Vukovar, Izložba djetinjstvo iz Muzeja Brodskog Posavlja, Izložba Knez iz bojne iz Arheološkog muzeja u Zagrebu te vlastite izložbe iz Odjela povijesti umjetnosti i Arheološkog odjela.</w:t>
      </w:r>
    </w:p>
    <w:tbl>
      <w:tblPr>
        <w:tblW w:w="90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1"/>
        <w:gridCol w:w="1980"/>
        <w:gridCol w:w="992"/>
        <w:gridCol w:w="992"/>
        <w:gridCol w:w="1134"/>
        <w:gridCol w:w="1134"/>
        <w:gridCol w:w="1138"/>
      </w:tblGrid>
      <w:tr w:rsidR="006C112D" w:rsidRPr="00387929" w14:paraId="49C20707" w14:textId="77777777" w:rsidTr="00BC32D2">
        <w:trPr>
          <w:trHeight w:val="575"/>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626D102F"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Pokazatelj uspješnosti</w:t>
            </w:r>
          </w:p>
        </w:tc>
        <w:tc>
          <w:tcPr>
            <w:tcW w:w="1980" w:type="dxa"/>
            <w:tcBorders>
              <w:top w:val="single" w:sz="4" w:space="0" w:color="00000A"/>
              <w:left w:val="single" w:sz="4" w:space="0" w:color="00000A"/>
              <w:bottom w:val="single" w:sz="4" w:space="0" w:color="00000A"/>
              <w:right w:val="single" w:sz="4" w:space="0" w:color="00000A"/>
            </w:tcBorders>
            <w:vAlign w:val="center"/>
            <w:hideMark/>
          </w:tcPr>
          <w:p w14:paraId="0D12B9C9"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26E1E47"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58C3D7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01FF15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47AD6CD"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PROMJENA</w:t>
            </w:r>
          </w:p>
        </w:tc>
        <w:tc>
          <w:tcPr>
            <w:tcW w:w="1138" w:type="dxa"/>
            <w:tcBorders>
              <w:top w:val="single" w:sz="4" w:space="0" w:color="00000A"/>
              <w:left w:val="single" w:sz="4" w:space="0" w:color="00000A"/>
              <w:bottom w:val="single" w:sz="4" w:space="0" w:color="00000A"/>
              <w:right w:val="single" w:sz="4" w:space="0" w:color="00000A"/>
            </w:tcBorders>
            <w:vAlign w:val="center"/>
            <w:hideMark/>
          </w:tcPr>
          <w:p w14:paraId="778F266C" w14:textId="77777777" w:rsidR="006C112D" w:rsidRPr="00387929" w:rsidRDefault="006C112D" w:rsidP="00BC32D2">
            <w:pPr>
              <w:ind w:right="-35"/>
              <w:jc w:val="center"/>
              <w:rPr>
                <w:rFonts w:ascii="Calibri" w:hAnsi="Calibri" w:cs="Calibri"/>
                <w:sz w:val="20"/>
                <w:szCs w:val="20"/>
              </w:rPr>
            </w:pPr>
            <w:r w:rsidRPr="00387929">
              <w:rPr>
                <w:rFonts w:ascii="Calibri" w:hAnsi="Calibri" w:cs="Calibri"/>
                <w:sz w:val="20"/>
                <w:szCs w:val="20"/>
              </w:rPr>
              <w:t>I.REBALANS</w:t>
            </w:r>
          </w:p>
        </w:tc>
      </w:tr>
      <w:tr w:rsidR="006C112D" w:rsidRPr="00387929" w14:paraId="24543AE9" w14:textId="77777777" w:rsidTr="00BC32D2">
        <w:trPr>
          <w:trHeight w:val="638"/>
          <w:jc w:val="center"/>
        </w:trPr>
        <w:tc>
          <w:tcPr>
            <w:tcW w:w="1701" w:type="dxa"/>
            <w:tcBorders>
              <w:top w:val="single" w:sz="4" w:space="0" w:color="00000A"/>
              <w:left w:val="single" w:sz="4" w:space="0" w:color="00000A"/>
              <w:bottom w:val="single" w:sz="4" w:space="0" w:color="00000A"/>
              <w:right w:val="single" w:sz="4" w:space="0" w:color="00000A"/>
            </w:tcBorders>
            <w:vAlign w:val="center"/>
            <w:hideMark/>
          </w:tcPr>
          <w:p w14:paraId="339472E2" w14:textId="77777777" w:rsidR="006C112D" w:rsidRPr="00387929" w:rsidRDefault="006C112D" w:rsidP="00BC32D2">
            <w:pPr>
              <w:rPr>
                <w:rFonts w:ascii="Calibri" w:eastAsia="Arial" w:hAnsi="Calibri" w:cs="Calibri"/>
                <w:bCs/>
                <w:sz w:val="20"/>
                <w:szCs w:val="20"/>
              </w:rPr>
            </w:pPr>
            <w:r w:rsidRPr="00387929">
              <w:rPr>
                <w:rFonts w:ascii="Calibri" w:hAnsi="Calibri" w:cs="Calibri"/>
                <w:sz w:val="20"/>
                <w:szCs w:val="20"/>
              </w:rPr>
              <w:t>Povećanje broja posjetitelja</w:t>
            </w:r>
          </w:p>
        </w:tc>
        <w:tc>
          <w:tcPr>
            <w:tcW w:w="1980" w:type="dxa"/>
            <w:tcBorders>
              <w:top w:val="single" w:sz="4" w:space="0" w:color="00000A"/>
              <w:left w:val="single" w:sz="4" w:space="0" w:color="00000A"/>
              <w:bottom w:val="single" w:sz="4" w:space="0" w:color="00000A"/>
              <w:right w:val="single" w:sz="4" w:space="0" w:color="00000A"/>
            </w:tcBorders>
            <w:vAlign w:val="center"/>
            <w:hideMark/>
          </w:tcPr>
          <w:p w14:paraId="61080BAF"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Promocija muzejske djelatnosti</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CB532A3" w14:textId="77777777" w:rsidR="006C112D" w:rsidRPr="00387929" w:rsidRDefault="006C112D" w:rsidP="00BC32D2">
            <w:pPr>
              <w:snapToGrid w:val="0"/>
              <w:jc w:val="center"/>
              <w:rPr>
                <w:rFonts w:ascii="Calibri" w:hAnsi="Calibri" w:cs="Calibri"/>
                <w:sz w:val="20"/>
                <w:szCs w:val="20"/>
              </w:rPr>
            </w:pPr>
            <w:r w:rsidRPr="00387929">
              <w:rPr>
                <w:rFonts w:ascii="Calibri"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E644692"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200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7F42117"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500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BA61EDC"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8" w:type="dxa"/>
            <w:tcBorders>
              <w:top w:val="single" w:sz="4" w:space="0" w:color="00000A"/>
              <w:left w:val="single" w:sz="4" w:space="0" w:color="00000A"/>
              <w:bottom w:val="single" w:sz="4" w:space="0" w:color="00000A"/>
              <w:right w:val="single" w:sz="4" w:space="0" w:color="00000A"/>
            </w:tcBorders>
            <w:vAlign w:val="center"/>
            <w:hideMark/>
          </w:tcPr>
          <w:p w14:paraId="6EFABDE7"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500</w:t>
            </w:r>
          </w:p>
        </w:tc>
      </w:tr>
      <w:tr w:rsidR="006C112D" w:rsidRPr="00387929" w14:paraId="5AAE617D" w14:textId="77777777" w:rsidTr="00BC32D2">
        <w:trPr>
          <w:trHeight w:val="690"/>
          <w:jc w:val="center"/>
        </w:trPr>
        <w:tc>
          <w:tcPr>
            <w:tcW w:w="1701" w:type="dxa"/>
            <w:tcBorders>
              <w:top w:val="single" w:sz="4" w:space="0" w:color="00000A"/>
              <w:left w:val="single" w:sz="4" w:space="0" w:color="00000A"/>
              <w:bottom w:val="single" w:sz="4" w:space="0" w:color="00000A"/>
              <w:right w:val="single" w:sz="4" w:space="0" w:color="00000A"/>
            </w:tcBorders>
            <w:vAlign w:val="center"/>
          </w:tcPr>
          <w:p w14:paraId="4E64B703"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Povećanje broja izložbi</w:t>
            </w:r>
          </w:p>
        </w:tc>
        <w:tc>
          <w:tcPr>
            <w:tcW w:w="1980" w:type="dxa"/>
            <w:tcBorders>
              <w:top w:val="single" w:sz="4" w:space="0" w:color="00000A"/>
              <w:left w:val="single" w:sz="4" w:space="0" w:color="00000A"/>
              <w:bottom w:val="single" w:sz="4" w:space="0" w:color="00000A"/>
              <w:right w:val="single" w:sz="4" w:space="0" w:color="00000A"/>
            </w:tcBorders>
            <w:vAlign w:val="center"/>
          </w:tcPr>
          <w:p w14:paraId="08CDDB0A"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Promocija muzejske djelatnosti</w:t>
            </w:r>
          </w:p>
        </w:tc>
        <w:tc>
          <w:tcPr>
            <w:tcW w:w="992" w:type="dxa"/>
            <w:tcBorders>
              <w:top w:val="single" w:sz="4" w:space="0" w:color="00000A"/>
              <w:left w:val="single" w:sz="4" w:space="0" w:color="00000A"/>
              <w:bottom w:val="single" w:sz="4" w:space="0" w:color="00000A"/>
              <w:right w:val="single" w:sz="4" w:space="0" w:color="00000A"/>
            </w:tcBorders>
            <w:vAlign w:val="center"/>
          </w:tcPr>
          <w:p w14:paraId="5C58C627" w14:textId="77777777" w:rsidR="006C112D" w:rsidRPr="00387929" w:rsidRDefault="006C112D" w:rsidP="00BC32D2">
            <w:pPr>
              <w:snapToGrid w:val="0"/>
              <w:jc w:val="center"/>
              <w:rPr>
                <w:rFonts w:ascii="Calibri" w:hAnsi="Calibri" w:cs="Calibri"/>
                <w:sz w:val="20"/>
                <w:szCs w:val="20"/>
              </w:rPr>
            </w:pPr>
            <w:r w:rsidRPr="00387929">
              <w:rPr>
                <w:rFonts w:ascii="Calibri"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tcPr>
          <w:p w14:paraId="54B6B6DC"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4" w:type="dxa"/>
            <w:tcBorders>
              <w:top w:val="single" w:sz="4" w:space="0" w:color="00000A"/>
              <w:left w:val="single" w:sz="4" w:space="0" w:color="00000A"/>
              <w:bottom w:val="single" w:sz="4" w:space="0" w:color="00000A"/>
              <w:right w:val="single" w:sz="4" w:space="0" w:color="00000A"/>
            </w:tcBorders>
            <w:vAlign w:val="center"/>
          </w:tcPr>
          <w:p w14:paraId="0091F6F5"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4</w:t>
            </w:r>
          </w:p>
        </w:tc>
        <w:tc>
          <w:tcPr>
            <w:tcW w:w="1134" w:type="dxa"/>
            <w:tcBorders>
              <w:top w:val="single" w:sz="4" w:space="0" w:color="00000A"/>
              <w:left w:val="single" w:sz="4" w:space="0" w:color="00000A"/>
              <w:bottom w:val="single" w:sz="4" w:space="0" w:color="00000A"/>
              <w:right w:val="single" w:sz="4" w:space="0" w:color="00000A"/>
            </w:tcBorders>
            <w:vAlign w:val="center"/>
          </w:tcPr>
          <w:p w14:paraId="7ABBD11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8" w:type="dxa"/>
            <w:tcBorders>
              <w:top w:val="single" w:sz="4" w:space="0" w:color="00000A"/>
              <w:left w:val="single" w:sz="4" w:space="0" w:color="00000A"/>
              <w:bottom w:val="single" w:sz="4" w:space="0" w:color="00000A"/>
              <w:right w:val="single" w:sz="4" w:space="0" w:color="00000A"/>
            </w:tcBorders>
            <w:vAlign w:val="center"/>
          </w:tcPr>
          <w:p w14:paraId="1251797D"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4</w:t>
            </w:r>
          </w:p>
        </w:tc>
      </w:tr>
    </w:tbl>
    <w:p w14:paraId="6EDED146" w14:textId="77777777" w:rsidR="006C112D" w:rsidRPr="00387929" w:rsidRDefault="006C112D" w:rsidP="006C112D">
      <w:pPr>
        <w:spacing w:before="240" w:after="240"/>
        <w:jc w:val="both"/>
        <w:rPr>
          <w:rFonts w:ascii="Calibri" w:hAnsi="Calibri" w:cs="Calibri"/>
        </w:rPr>
      </w:pPr>
      <w:r w:rsidRPr="00387929">
        <w:rPr>
          <w:rFonts w:ascii="Calibri" w:hAnsi="Calibri" w:cs="Calibri"/>
          <w:b/>
          <w:bCs/>
        </w:rPr>
        <w:t>Izdavačka djelatnost</w:t>
      </w:r>
      <w:r w:rsidRPr="00387929">
        <w:rPr>
          <w:rFonts w:ascii="Calibri" w:hAnsi="Calibri" w:cs="Calibri"/>
        </w:rPr>
        <w:t xml:space="preserve"> – ovim programom financira se priprema i izdavanja Monografije povodom 100 godina od osnivanja Gradskog muzeja Požega i Katalog stalnog postava Gradskog muzeja Požega u svrhu približavanja sadržaja muzeja krajnjim korisnicima. Monografija Grgurevo treba predstaviti naš muzej i grad Požegu kroz vinogradarsku tradiciju povodom običaja Grgureva. Ovim programom predviđena su sredstva za ilustraciju karte Požeškog vinogorja, kao i za snimanje fotografija na terenu te autorska prava za korištenje istih fotografija. Osim toga predviđeni su i troškovi stručne recenzije teksta i prijevod na engleski jezik te oblikovanje i grafička priprema za tisak, obrada fotografija i tisak monografije. Isto tako predviđena su sredstva za pripremu i tisak Kataloga stalnog postava Gradskog muzeja Požega, u kojemu bi pobliže bio predstavljen Gradski muzej Požega.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0"/>
        <w:gridCol w:w="1991"/>
        <w:gridCol w:w="992"/>
        <w:gridCol w:w="992"/>
        <w:gridCol w:w="1134"/>
        <w:gridCol w:w="1134"/>
        <w:gridCol w:w="1139"/>
      </w:tblGrid>
      <w:tr w:rsidR="006C112D" w:rsidRPr="00387929" w14:paraId="0896565E" w14:textId="77777777" w:rsidTr="00BC32D2">
        <w:trPr>
          <w:trHeight w:val="575"/>
          <w:jc w:val="center"/>
        </w:trPr>
        <w:tc>
          <w:tcPr>
            <w:tcW w:w="1690" w:type="dxa"/>
            <w:tcBorders>
              <w:top w:val="single" w:sz="4" w:space="0" w:color="00000A"/>
              <w:left w:val="single" w:sz="4" w:space="0" w:color="00000A"/>
              <w:bottom w:val="single" w:sz="4" w:space="0" w:color="00000A"/>
              <w:right w:val="single" w:sz="4" w:space="0" w:color="00000A"/>
            </w:tcBorders>
            <w:vAlign w:val="center"/>
            <w:hideMark/>
          </w:tcPr>
          <w:p w14:paraId="750F549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Pokazatelj uspješnosti</w:t>
            </w:r>
          </w:p>
        </w:tc>
        <w:tc>
          <w:tcPr>
            <w:tcW w:w="1991" w:type="dxa"/>
            <w:tcBorders>
              <w:top w:val="single" w:sz="4" w:space="0" w:color="00000A"/>
              <w:left w:val="single" w:sz="4" w:space="0" w:color="00000A"/>
              <w:bottom w:val="single" w:sz="4" w:space="0" w:color="00000A"/>
              <w:right w:val="single" w:sz="4" w:space="0" w:color="00000A"/>
            </w:tcBorders>
            <w:vAlign w:val="center"/>
            <w:hideMark/>
          </w:tcPr>
          <w:p w14:paraId="682D809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4AC2429"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AF40EE9"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ECEE9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F88F61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14547EEF"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I.REBALANS</w:t>
            </w:r>
          </w:p>
        </w:tc>
      </w:tr>
      <w:tr w:rsidR="006C112D" w:rsidRPr="00387929" w14:paraId="0BB86658" w14:textId="77777777" w:rsidTr="00BC32D2">
        <w:trPr>
          <w:trHeight w:val="371"/>
          <w:jc w:val="center"/>
        </w:trPr>
        <w:tc>
          <w:tcPr>
            <w:tcW w:w="1690" w:type="dxa"/>
            <w:tcBorders>
              <w:top w:val="single" w:sz="4" w:space="0" w:color="00000A"/>
              <w:left w:val="single" w:sz="4" w:space="0" w:color="00000A"/>
              <w:bottom w:val="single" w:sz="4" w:space="0" w:color="00000A"/>
              <w:right w:val="single" w:sz="4" w:space="0" w:color="00000A"/>
            </w:tcBorders>
            <w:vAlign w:val="center"/>
            <w:hideMark/>
          </w:tcPr>
          <w:p w14:paraId="0A7C08D4"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Povećanje broja publikacija</w:t>
            </w:r>
          </w:p>
        </w:tc>
        <w:tc>
          <w:tcPr>
            <w:tcW w:w="1991" w:type="dxa"/>
            <w:tcBorders>
              <w:top w:val="single" w:sz="4" w:space="0" w:color="00000A"/>
              <w:left w:val="single" w:sz="4" w:space="0" w:color="00000A"/>
              <w:bottom w:val="single" w:sz="4" w:space="0" w:color="00000A"/>
              <w:right w:val="single" w:sz="4" w:space="0" w:color="00000A"/>
            </w:tcBorders>
            <w:vAlign w:val="center"/>
            <w:hideMark/>
          </w:tcPr>
          <w:p w14:paraId="536B54BA"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Promocija muzejske djelatnosti</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79E47C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E3364F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44B55E3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2</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CECB2B4"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1F90A937"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2</w:t>
            </w:r>
          </w:p>
        </w:tc>
      </w:tr>
    </w:tbl>
    <w:p w14:paraId="3C3AFCC2" w14:textId="77777777" w:rsidR="006C112D" w:rsidRPr="00387929" w:rsidRDefault="006C112D" w:rsidP="006C112D">
      <w:pPr>
        <w:spacing w:before="240" w:after="240"/>
        <w:jc w:val="both"/>
        <w:rPr>
          <w:rFonts w:ascii="Calibri" w:hAnsi="Calibri" w:cs="Calibri"/>
        </w:rPr>
      </w:pPr>
      <w:r w:rsidRPr="00387929">
        <w:rPr>
          <w:rFonts w:ascii="Calibri" w:hAnsi="Calibri" w:cs="Calibri"/>
          <w:b/>
          <w:bCs/>
        </w:rPr>
        <w:t xml:space="preserve">Muzejske radionice </w:t>
      </w:r>
      <w:r w:rsidRPr="00387929">
        <w:rPr>
          <w:rFonts w:ascii="Calibri" w:hAnsi="Calibri" w:cs="Calibri"/>
        </w:rPr>
        <w:t>- sredstva su namijenjena za održavanje pedagoških i edukativnih radionica te za organizaciju ostalih muzejskih radionica koji se odnose na troškove honorara iz ugovora o djelu i autorskih ugovora vanjskim suradnicima.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2"/>
        <w:gridCol w:w="1989"/>
        <w:gridCol w:w="992"/>
        <w:gridCol w:w="992"/>
        <w:gridCol w:w="1134"/>
        <w:gridCol w:w="1134"/>
        <w:gridCol w:w="1139"/>
      </w:tblGrid>
      <w:tr w:rsidR="006C112D" w:rsidRPr="00387929" w14:paraId="28425898" w14:textId="77777777" w:rsidTr="00BC32D2">
        <w:trPr>
          <w:trHeight w:val="575"/>
          <w:jc w:val="center"/>
        </w:trPr>
        <w:tc>
          <w:tcPr>
            <w:tcW w:w="1692" w:type="dxa"/>
            <w:tcBorders>
              <w:top w:val="single" w:sz="4" w:space="0" w:color="00000A"/>
              <w:left w:val="single" w:sz="4" w:space="0" w:color="00000A"/>
              <w:bottom w:val="single" w:sz="4" w:space="0" w:color="00000A"/>
              <w:right w:val="single" w:sz="4" w:space="0" w:color="00000A"/>
            </w:tcBorders>
            <w:vAlign w:val="center"/>
            <w:hideMark/>
          </w:tcPr>
          <w:p w14:paraId="3DFF808F"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Pokazatelj uspješnosti</w:t>
            </w:r>
          </w:p>
        </w:tc>
        <w:tc>
          <w:tcPr>
            <w:tcW w:w="1989" w:type="dxa"/>
            <w:tcBorders>
              <w:top w:val="single" w:sz="4" w:space="0" w:color="00000A"/>
              <w:left w:val="single" w:sz="4" w:space="0" w:color="00000A"/>
              <w:bottom w:val="single" w:sz="4" w:space="0" w:color="00000A"/>
              <w:right w:val="single" w:sz="4" w:space="0" w:color="00000A"/>
            </w:tcBorders>
            <w:vAlign w:val="center"/>
            <w:hideMark/>
          </w:tcPr>
          <w:p w14:paraId="0DF3BEE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Definicija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AEE517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03B7537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B0AAA6B"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33893B3"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3C872926"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I.REBALANS</w:t>
            </w:r>
          </w:p>
        </w:tc>
      </w:tr>
      <w:tr w:rsidR="006C112D" w:rsidRPr="00387929" w14:paraId="70ACD6A9" w14:textId="77777777" w:rsidTr="00BC32D2">
        <w:trPr>
          <w:trHeight w:val="371"/>
          <w:jc w:val="center"/>
        </w:trPr>
        <w:tc>
          <w:tcPr>
            <w:tcW w:w="1692" w:type="dxa"/>
            <w:tcBorders>
              <w:top w:val="single" w:sz="4" w:space="0" w:color="00000A"/>
              <w:left w:val="single" w:sz="4" w:space="0" w:color="00000A"/>
              <w:bottom w:val="single" w:sz="4" w:space="0" w:color="00000A"/>
              <w:right w:val="single" w:sz="4" w:space="0" w:color="00000A"/>
            </w:tcBorders>
            <w:vAlign w:val="center"/>
            <w:hideMark/>
          </w:tcPr>
          <w:p w14:paraId="144D8521"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Povećanje broja korisnika</w:t>
            </w:r>
          </w:p>
        </w:tc>
        <w:tc>
          <w:tcPr>
            <w:tcW w:w="1989" w:type="dxa"/>
            <w:tcBorders>
              <w:top w:val="single" w:sz="4" w:space="0" w:color="00000A"/>
              <w:left w:val="single" w:sz="4" w:space="0" w:color="00000A"/>
              <w:bottom w:val="single" w:sz="4" w:space="0" w:color="00000A"/>
              <w:right w:val="single" w:sz="4" w:space="0" w:color="00000A"/>
            </w:tcBorders>
            <w:vAlign w:val="center"/>
            <w:hideMark/>
          </w:tcPr>
          <w:p w14:paraId="7CF90885"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Edukativna i marketinška djelatnost</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8C8C5BB"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9569B0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A8664BD"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30</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30D3708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3A913BB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30</w:t>
            </w:r>
          </w:p>
        </w:tc>
      </w:tr>
    </w:tbl>
    <w:p w14:paraId="31B402E9"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Proračunski korisnik 32703 - Gradska knjižnica Požega</w:t>
      </w:r>
    </w:p>
    <w:p w14:paraId="61E085AD" w14:textId="77777777" w:rsidR="006C112D" w:rsidRPr="00387929" w:rsidRDefault="006C112D" w:rsidP="006C112D">
      <w:pPr>
        <w:spacing w:after="240"/>
        <w:ind w:firstLine="357"/>
        <w:jc w:val="both"/>
        <w:rPr>
          <w:rFonts w:ascii="Calibri" w:eastAsia="Times New Roman" w:hAnsi="Calibri" w:cs="Calibri"/>
          <w:color w:val="000000" w:themeColor="text1"/>
        </w:rPr>
      </w:pPr>
      <w:r w:rsidRPr="00387929">
        <w:rPr>
          <w:rFonts w:ascii="Calibri" w:eastAsia="Times New Roman" w:hAnsi="Calibri" w:cs="Calibri"/>
          <w:color w:val="000000" w:themeColor="text1"/>
        </w:rPr>
        <w:t>Gradska knjižnica Požega osnovana je 13. lipnja 1994. godine kao Narodna knjižnica Požega. Svoju djelatnost obavlja prema Zakonu o knjižnicama i knjižničnoj djelatnici (Narodne novine, broj: 17/2019.) i Standardima za narodne knjižnice u Republici Hrvatskog (Narodne novine, broj: 103/2021.) te drugim propisima koji reguliraju knjižničnu djelatnost.</w:t>
      </w:r>
    </w:p>
    <w:p w14:paraId="7D75204D" w14:textId="77777777" w:rsidR="006C112D" w:rsidRPr="00387929" w:rsidRDefault="006C112D" w:rsidP="006C112D">
      <w:pPr>
        <w:ind w:firstLine="357"/>
        <w:jc w:val="both"/>
        <w:rPr>
          <w:rFonts w:ascii="Calibri" w:eastAsia="Times New Roman" w:hAnsi="Calibri" w:cs="Calibri"/>
          <w:color w:val="000000" w:themeColor="text1"/>
        </w:rPr>
      </w:pPr>
      <w:r w:rsidRPr="00387929">
        <w:rPr>
          <w:rFonts w:ascii="Calibri" w:eastAsia="Times New Roman" w:hAnsi="Calibri" w:cs="Calibri"/>
          <w:color w:val="000000" w:themeColor="text1"/>
        </w:rPr>
        <w:t xml:space="preserve">Zadaća Knjižnice je da nastoji zadovoljiti obrazovne, kulturne i informacijske potrebe svih građana na području svoga djelovanja te da promiče čitanje i druge kulturne aktivnosti u cilju unapređivanja ukupnog kulturnog života uz osiguravanje slobodnog pristupa informacijama svim građanima. </w:t>
      </w:r>
    </w:p>
    <w:p w14:paraId="11651DBD" w14:textId="77777777" w:rsidR="006C112D" w:rsidRPr="00387929" w:rsidRDefault="006C112D" w:rsidP="006C112D">
      <w:pPr>
        <w:ind w:firstLine="357"/>
        <w:jc w:val="both"/>
        <w:rPr>
          <w:rFonts w:ascii="Calibri" w:eastAsia="Times New Roman" w:hAnsi="Calibri" w:cs="Calibri"/>
          <w:color w:val="000000" w:themeColor="text1"/>
        </w:rPr>
      </w:pPr>
      <w:r w:rsidRPr="00387929">
        <w:rPr>
          <w:rFonts w:ascii="Calibri" w:eastAsia="Times New Roman" w:hAnsi="Calibri" w:cs="Calibri"/>
          <w:color w:val="000000" w:themeColor="text1"/>
        </w:rPr>
        <w:t>Knjižnično – informacijska djelatnost sastoji se od: zadovoljavanje potreba za knjižničnom građom, obavljanja matične službe za narodne i školske knjižnice unutar Požeško – slavonske županije, odabira, nabave, obrade, fizičke i informacijske organizacije fonda knjiga audiovizualne građe, stručne obrada knjižnične građe prema stručnim standardima, organizacija kulturnih, edukativnih i drugih događaja i dr.</w:t>
      </w:r>
    </w:p>
    <w:p w14:paraId="6F32A78F" w14:textId="77777777" w:rsidR="006C112D" w:rsidRPr="00387929" w:rsidRDefault="006C112D" w:rsidP="006C112D">
      <w:pPr>
        <w:ind w:firstLine="357"/>
        <w:jc w:val="both"/>
        <w:rPr>
          <w:rFonts w:ascii="Calibri" w:eastAsia="Times New Roman" w:hAnsi="Calibri" w:cs="Calibri"/>
          <w:color w:val="000000" w:themeColor="text1"/>
        </w:rPr>
      </w:pPr>
      <w:r w:rsidRPr="00387929">
        <w:rPr>
          <w:rFonts w:ascii="Calibri" w:eastAsia="Times New Roman" w:hAnsi="Calibri" w:cs="Calibri"/>
          <w:color w:val="000000" w:themeColor="text1"/>
        </w:rPr>
        <w:t xml:space="preserve">Radi izvršavanja djelatnosti Knjižnice i programa njezina rada, unutarnjim ustrojstvom uspostavljane su organizacijske (programske) cjeline i službe: </w:t>
      </w:r>
    </w:p>
    <w:p w14:paraId="0553193B" w14:textId="77777777" w:rsidR="006C112D" w:rsidRPr="00387929" w:rsidRDefault="006C112D" w:rsidP="006C112D">
      <w:pPr>
        <w:ind w:firstLine="357"/>
        <w:jc w:val="both"/>
        <w:rPr>
          <w:rFonts w:ascii="Calibri" w:eastAsia="Times New Roman" w:hAnsi="Calibri" w:cs="Calibri"/>
          <w:color w:val="000000" w:themeColor="text1"/>
        </w:rPr>
      </w:pPr>
      <w:r w:rsidRPr="00387929">
        <w:rPr>
          <w:rFonts w:ascii="Calibri" w:eastAsia="Times New Roman" w:hAnsi="Calibri" w:cs="Calibri"/>
          <w:color w:val="000000" w:themeColor="text1"/>
        </w:rPr>
        <w:t>- četiri su odjela: Odjel književnosti, Dječji odjel, Znanstveni i studijski odjel i Odjel za mlade i multimediju,</w:t>
      </w:r>
    </w:p>
    <w:p w14:paraId="5FFB9EB5" w14:textId="77777777" w:rsidR="006C112D" w:rsidRPr="00387929" w:rsidRDefault="006C112D" w:rsidP="006C112D">
      <w:pPr>
        <w:ind w:firstLine="357"/>
        <w:jc w:val="both"/>
        <w:rPr>
          <w:rFonts w:ascii="Calibri" w:eastAsia="Times New Roman" w:hAnsi="Calibri" w:cs="Calibri"/>
          <w:color w:val="000000" w:themeColor="text1"/>
        </w:rPr>
      </w:pPr>
      <w:r w:rsidRPr="00387929">
        <w:rPr>
          <w:rFonts w:ascii="Calibri" w:eastAsia="Times New Roman" w:hAnsi="Calibri" w:cs="Calibri"/>
          <w:color w:val="000000" w:themeColor="text1"/>
        </w:rPr>
        <w:t>- sedam službi: Tajništvo i pravna služba, Služba za odnose s javnošću, marketing i projekte, Županijska matična razvojna služba, Služba nabave, obrade i zaštite knjižnične građe, Služba za razvoj i koordinaciju programa, usluga i projekata, Informativno-posudbena služba za korisnike i distribuciju fonda i Tehnička služba.</w:t>
      </w:r>
    </w:p>
    <w:p w14:paraId="53048162" w14:textId="77777777" w:rsidR="006C112D" w:rsidRPr="00387929" w:rsidRDefault="006C112D" w:rsidP="006C112D">
      <w:pPr>
        <w:spacing w:after="240"/>
        <w:ind w:firstLine="357"/>
        <w:jc w:val="both"/>
        <w:rPr>
          <w:rFonts w:ascii="Calibri" w:eastAsia="Times New Roman" w:hAnsi="Calibri" w:cs="Calibri"/>
          <w:color w:val="000000" w:themeColor="text1"/>
        </w:rPr>
      </w:pPr>
      <w:r w:rsidRPr="00387929">
        <w:rPr>
          <w:rFonts w:ascii="Calibri" w:eastAsia="Times New Roman" w:hAnsi="Calibri" w:cs="Calibri"/>
          <w:color w:val="000000" w:themeColor="text1"/>
        </w:rPr>
        <w:t>- tri su knjižnična stacionara: stacionar u Općina Velika, stacionar u Općini Kaptol i stacionar u Općini Jakšić.</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C13F38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EE48190" w14:textId="77777777" w:rsidR="006C112D" w:rsidRPr="00387929" w:rsidRDefault="006C112D" w:rsidP="00BC32D2">
            <w:pPr>
              <w:rPr>
                <w:rFonts w:eastAsia="Times New Roman" w:cs="Calibri"/>
                <w:b/>
                <w:bCs/>
                <w:color w:val="000000" w:themeColor="text1"/>
              </w:rPr>
            </w:pPr>
            <w:r w:rsidRPr="00387929">
              <w:rPr>
                <w:rFonts w:eastAsia="Times New Roman" w:cs="Calibri"/>
                <w:b/>
                <w:bCs/>
                <w:color w:val="000000" w:themeColor="text1"/>
              </w:rPr>
              <w:t>32703 GRADSKA KNJIŽNICA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F4B5FE8" w14:textId="77777777" w:rsidR="006C112D" w:rsidRPr="00387929" w:rsidRDefault="006C112D" w:rsidP="00BC32D2">
            <w:pPr>
              <w:jc w:val="center"/>
              <w:rPr>
                <w:rFonts w:eastAsia="Times New Roman" w:cs="Calibri"/>
                <w:b/>
                <w:bCs/>
                <w:color w:val="000000" w:themeColor="text1"/>
              </w:rPr>
            </w:pPr>
            <w:r w:rsidRPr="00387929">
              <w:rPr>
                <w:rFonts w:eastAsia="Times New Roman" w:cs="Calibri"/>
                <w:b/>
                <w:bCs/>
                <w:color w:val="000000" w:themeColor="text1"/>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9AB2505" w14:textId="77777777" w:rsidR="006C112D" w:rsidRPr="00387929" w:rsidRDefault="006C112D" w:rsidP="00BC32D2">
            <w:pPr>
              <w:jc w:val="center"/>
              <w:rPr>
                <w:rFonts w:eastAsia="Times New Roman" w:cs="Calibri"/>
                <w:b/>
                <w:bCs/>
                <w:color w:val="000000" w:themeColor="text1"/>
              </w:rPr>
            </w:pPr>
            <w:r w:rsidRPr="00387929">
              <w:rPr>
                <w:rFonts w:eastAsia="Times New Roman" w:cs="Calibri"/>
                <w:b/>
                <w:bCs/>
                <w:color w:val="000000" w:themeColor="text1"/>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B7ED35" w14:textId="77777777" w:rsidR="006C112D" w:rsidRPr="00387929" w:rsidRDefault="006C112D" w:rsidP="00BC32D2">
            <w:pPr>
              <w:jc w:val="center"/>
              <w:rPr>
                <w:rFonts w:eastAsia="Times New Roman" w:cs="Calibri"/>
                <w:b/>
                <w:bCs/>
                <w:color w:val="000000" w:themeColor="text1"/>
              </w:rPr>
            </w:pPr>
            <w:r w:rsidRPr="00387929">
              <w:rPr>
                <w:rFonts w:eastAsia="Times New Roman" w:cs="Calibri"/>
                <w:b/>
                <w:bCs/>
                <w:color w:val="000000" w:themeColor="text1"/>
              </w:rPr>
              <w:t>I.REBALANS</w:t>
            </w:r>
          </w:p>
        </w:tc>
      </w:tr>
      <w:tr w:rsidR="006C112D" w:rsidRPr="00387929" w14:paraId="7827FFD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47263BF" w14:textId="77777777" w:rsidR="006C112D" w:rsidRPr="00387929" w:rsidRDefault="006C112D" w:rsidP="00BC32D2">
            <w:pPr>
              <w:rPr>
                <w:rFonts w:eastAsia="Times New Roman" w:cs="Calibri"/>
                <w:color w:val="000000" w:themeColor="text1"/>
              </w:rPr>
            </w:pPr>
            <w:r w:rsidRPr="00387929">
              <w:rPr>
                <w:rFonts w:eastAsia="Times New Roman" w:cs="Calibri"/>
                <w:color w:val="000000" w:themeColor="text1"/>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63699131" w14:textId="77777777" w:rsidR="006C112D" w:rsidRPr="00387929" w:rsidRDefault="006C112D" w:rsidP="00BC32D2">
            <w:pPr>
              <w:jc w:val="right"/>
              <w:rPr>
                <w:rFonts w:eastAsia="Times New Roman" w:cs="Calibri"/>
                <w:color w:val="000000" w:themeColor="text1"/>
              </w:rPr>
            </w:pPr>
            <w:r w:rsidRPr="00387929">
              <w:rPr>
                <w:rFonts w:eastAsia="Times New Roman" w:cs="Calibri"/>
                <w:color w:val="000000" w:themeColor="text1"/>
              </w:rPr>
              <w:t>605.550,00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F3F9E9" w14:textId="77777777" w:rsidR="006C112D" w:rsidRPr="00387929" w:rsidRDefault="006C112D" w:rsidP="00BC32D2">
            <w:pPr>
              <w:jc w:val="right"/>
              <w:rPr>
                <w:rFonts w:eastAsia="Times New Roman" w:cs="Calibri"/>
                <w:color w:val="000000" w:themeColor="text1"/>
              </w:rPr>
            </w:pPr>
            <w:r w:rsidRPr="00387929">
              <w:rPr>
                <w:rFonts w:eastAsia="Times New Roman" w:cs="Calibri"/>
                <w:color w:val="000000" w:themeColor="text1"/>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C75C2D" w14:textId="77777777" w:rsidR="006C112D" w:rsidRPr="00387929" w:rsidRDefault="006C112D" w:rsidP="00BC32D2">
            <w:pPr>
              <w:jc w:val="right"/>
              <w:rPr>
                <w:rFonts w:eastAsia="Times New Roman" w:cs="Calibri"/>
                <w:color w:val="000000" w:themeColor="text1"/>
              </w:rPr>
            </w:pPr>
            <w:r w:rsidRPr="00387929">
              <w:rPr>
                <w:rFonts w:eastAsia="Times New Roman" w:cs="Calibri"/>
                <w:color w:val="000000" w:themeColor="text1"/>
              </w:rPr>
              <w:t>605.550,00</w:t>
            </w:r>
          </w:p>
        </w:tc>
      </w:tr>
      <w:tr w:rsidR="006C112D" w:rsidRPr="00387929" w14:paraId="1EEFECD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18EBE9D" w14:textId="77777777" w:rsidR="006C112D" w:rsidRPr="00387929" w:rsidRDefault="006C112D" w:rsidP="00BC32D2">
            <w:pPr>
              <w:rPr>
                <w:rFonts w:eastAsia="Times New Roman" w:cs="Calibri"/>
                <w:color w:val="000000" w:themeColor="text1"/>
              </w:rPr>
            </w:pPr>
            <w:r w:rsidRPr="00387929">
              <w:rPr>
                <w:rFonts w:eastAsia="Times New Roman" w:cs="Calibri"/>
                <w:color w:val="000000" w:themeColor="text1"/>
              </w:rPr>
              <w:t>PROGRAM 3002 KNJIŽNIČNA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4C3348E7" w14:textId="77777777" w:rsidR="006C112D" w:rsidRPr="00387929" w:rsidRDefault="006C112D" w:rsidP="00BC32D2">
            <w:pPr>
              <w:jc w:val="right"/>
              <w:rPr>
                <w:rFonts w:eastAsia="Times New Roman" w:cs="Calibri"/>
                <w:color w:val="000000" w:themeColor="text1"/>
              </w:rPr>
            </w:pPr>
            <w:r w:rsidRPr="00387929">
              <w:rPr>
                <w:rFonts w:eastAsia="Times New Roman" w:cs="Calibri"/>
                <w:color w:val="000000" w:themeColor="text1"/>
              </w:rPr>
              <w:t>99.550,00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80A4C6" w14:textId="77777777" w:rsidR="006C112D" w:rsidRPr="00387929" w:rsidRDefault="006C112D" w:rsidP="00BC32D2">
            <w:pPr>
              <w:jc w:val="right"/>
              <w:rPr>
                <w:rFonts w:eastAsia="Times New Roman" w:cs="Calibri"/>
                <w:color w:val="000000" w:themeColor="text1"/>
              </w:rPr>
            </w:pPr>
            <w:r w:rsidRPr="00387929">
              <w:rPr>
                <w:rFonts w:eastAsia="Times New Roman" w:cs="Calibri"/>
                <w:color w:val="000000" w:themeColor="text1"/>
              </w:rPr>
              <w:t>13.635,00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3E3E7B" w14:textId="77777777" w:rsidR="006C112D" w:rsidRPr="00387929" w:rsidRDefault="006C112D" w:rsidP="00BC32D2">
            <w:pPr>
              <w:jc w:val="right"/>
              <w:rPr>
                <w:rFonts w:eastAsia="Times New Roman" w:cs="Calibri"/>
                <w:color w:val="000000" w:themeColor="text1"/>
              </w:rPr>
            </w:pPr>
            <w:r w:rsidRPr="00387929">
              <w:rPr>
                <w:rFonts w:eastAsia="Times New Roman" w:cs="Calibri"/>
                <w:color w:val="000000" w:themeColor="text1"/>
              </w:rPr>
              <w:t>113.185,00</w:t>
            </w:r>
          </w:p>
        </w:tc>
      </w:tr>
      <w:tr w:rsidR="006C112D" w:rsidRPr="00387929" w14:paraId="68713BF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55EE7F9" w14:textId="77777777" w:rsidR="006C112D" w:rsidRPr="00387929" w:rsidRDefault="006C112D" w:rsidP="00BC32D2">
            <w:pPr>
              <w:rPr>
                <w:rFonts w:eastAsia="Times New Roman" w:cs="Calibri"/>
                <w:color w:val="000000" w:themeColor="text1"/>
              </w:rPr>
            </w:pPr>
            <w:r w:rsidRPr="00387929">
              <w:rPr>
                <w:rFonts w:eastAsia="Times New Roman" w:cs="Calibri"/>
                <w:color w:val="000000" w:themeColor="text1"/>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4F627CD" w14:textId="77777777" w:rsidR="006C112D" w:rsidRPr="00387929" w:rsidRDefault="006C112D" w:rsidP="00BC32D2">
            <w:pPr>
              <w:jc w:val="right"/>
              <w:rPr>
                <w:rFonts w:eastAsia="Times New Roman" w:cs="Calibri"/>
                <w:b/>
                <w:bCs/>
                <w:color w:val="000000" w:themeColor="text1"/>
              </w:rPr>
            </w:pPr>
            <w:r w:rsidRPr="00387929">
              <w:rPr>
                <w:rFonts w:eastAsia="Times New Roman" w:cs="Calibri"/>
                <w:b/>
                <w:bCs/>
                <w:color w:val="000000" w:themeColor="text1"/>
              </w:rPr>
              <w:t>705.100,00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261D67E" w14:textId="77777777" w:rsidR="006C112D" w:rsidRPr="00387929" w:rsidRDefault="006C112D" w:rsidP="00BC32D2">
            <w:pPr>
              <w:jc w:val="right"/>
              <w:rPr>
                <w:rFonts w:eastAsia="Times New Roman" w:cs="Calibri"/>
                <w:b/>
                <w:bCs/>
                <w:color w:val="000000" w:themeColor="text1"/>
              </w:rPr>
            </w:pPr>
            <w:r w:rsidRPr="00387929">
              <w:rPr>
                <w:rFonts w:eastAsia="Times New Roman" w:cs="Calibri"/>
                <w:b/>
                <w:bCs/>
                <w:color w:val="000000" w:themeColor="text1"/>
              </w:rPr>
              <w:t>13.635,00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6E4C47" w14:textId="77777777" w:rsidR="006C112D" w:rsidRPr="00387929" w:rsidRDefault="006C112D" w:rsidP="00BC32D2">
            <w:pPr>
              <w:jc w:val="right"/>
              <w:rPr>
                <w:rFonts w:eastAsia="Times New Roman" w:cs="Calibri"/>
                <w:b/>
                <w:bCs/>
                <w:color w:val="000000" w:themeColor="text1"/>
              </w:rPr>
            </w:pPr>
            <w:r w:rsidRPr="00387929">
              <w:rPr>
                <w:rFonts w:eastAsia="Times New Roman" w:cs="Calibri"/>
                <w:b/>
                <w:bCs/>
                <w:color w:val="000000" w:themeColor="text1"/>
              </w:rPr>
              <w:t>718.735,00</w:t>
            </w:r>
          </w:p>
        </w:tc>
      </w:tr>
    </w:tbl>
    <w:p w14:paraId="5B15C94B" w14:textId="77777777" w:rsidR="006C112D" w:rsidRPr="00387929" w:rsidRDefault="006C112D" w:rsidP="006C112D">
      <w:pPr>
        <w:spacing w:before="240" w:after="240"/>
        <w:jc w:val="both"/>
        <w:rPr>
          <w:rFonts w:ascii="Calibri" w:eastAsia="Times New Roman" w:hAnsi="Calibri" w:cs="Calibri"/>
          <w:color w:val="000000" w:themeColor="text1"/>
          <w:lang w:val="en-US"/>
        </w:rPr>
      </w:pPr>
      <w:r w:rsidRPr="00387929">
        <w:rPr>
          <w:rFonts w:ascii="Calibri" w:eastAsia="Times New Roman" w:hAnsi="Calibri" w:cs="Calibri"/>
          <w:b/>
          <w:bCs/>
          <w:color w:val="000000" w:themeColor="text1"/>
        </w:rPr>
        <w:t>NAZIV PROGRAMA: REDOVNA DJELATNOST USTANOVA U KULTURI</w:t>
      </w:r>
    </w:p>
    <w:p w14:paraId="6DD8314A" w14:textId="578A05DF" w:rsidR="00F0380D" w:rsidRPr="00387929" w:rsidRDefault="006C112D" w:rsidP="006C112D">
      <w:pPr>
        <w:ind w:firstLine="284"/>
        <w:jc w:val="both"/>
        <w:rPr>
          <w:rFonts w:ascii="Calibri" w:eastAsia="Times New Roman" w:hAnsi="Calibri" w:cs="Calibri"/>
          <w:color w:val="000000" w:themeColor="text1"/>
        </w:rPr>
      </w:pPr>
      <w:r w:rsidRPr="00387929">
        <w:rPr>
          <w:rFonts w:ascii="Calibri" w:eastAsia="Times New Roman" w:hAnsi="Calibri" w:cs="Calibri"/>
          <w:color w:val="000000" w:themeColor="text1"/>
        </w:rPr>
        <w:t>Ovim Programom osiguravaju se sredstva za redovan rad knjižnice kroz rashode za zaposlene, materijalne i financijske rashode, kao što su: plaće i materijalna prava za zaposlene, stručno usavršavanje zaposlenih, premije osiguranja osoba, režijski troškovi, usluge tekućeg održavanja ustanove, usluge i naknade vanjskim suradnicima i ostali rashodi poslovanja te nabava računala i prateće opreme za knjižnično poslovanje te računala i prateće opreme za korisnike.</w:t>
      </w:r>
    </w:p>
    <w:p w14:paraId="651032B2" w14:textId="77777777" w:rsidR="00F0380D" w:rsidRPr="00387929" w:rsidRDefault="00F0380D">
      <w:pPr>
        <w:rPr>
          <w:rFonts w:ascii="Calibri" w:eastAsia="Times New Roman" w:hAnsi="Calibri" w:cs="Calibri"/>
          <w:color w:val="000000" w:themeColor="text1"/>
        </w:rPr>
      </w:pPr>
      <w:r w:rsidRPr="00387929">
        <w:rPr>
          <w:rFonts w:ascii="Calibri" w:eastAsia="Times New Roman" w:hAnsi="Calibri" w:cs="Calibri"/>
          <w:color w:val="000000" w:themeColor="text1"/>
        </w:rPr>
        <w:br w:type="page"/>
      </w:r>
    </w:p>
    <w:p w14:paraId="19E7C511" w14:textId="77777777" w:rsidR="006C112D" w:rsidRPr="00387929" w:rsidRDefault="006C112D" w:rsidP="006C112D">
      <w:pPr>
        <w:jc w:val="both"/>
        <w:rPr>
          <w:rFonts w:ascii="Calibri" w:eastAsia="Times New Roman" w:hAnsi="Calibri" w:cs="Calibri"/>
          <w:b/>
          <w:color w:val="000000" w:themeColor="text1"/>
        </w:rPr>
      </w:pPr>
      <w:r w:rsidRPr="00387929">
        <w:rPr>
          <w:rFonts w:ascii="Calibri" w:eastAsia="Times New Roman" w:hAnsi="Calibri" w:cs="Calibri"/>
          <w:b/>
          <w:color w:val="000000" w:themeColor="text1"/>
        </w:rPr>
        <w:t>Zakonska osnova za uvođenje programa:</w:t>
      </w:r>
    </w:p>
    <w:p w14:paraId="6B7FE747" w14:textId="77777777" w:rsidR="006C112D" w:rsidRPr="00387929" w:rsidRDefault="006C112D" w:rsidP="006C112D">
      <w:pPr>
        <w:pStyle w:val="Odlomakpopisa"/>
        <w:numPr>
          <w:ilvl w:val="0"/>
          <w:numId w:val="11"/>
        </w:numPr>
        <w:suppressAutoHyphens/>
        <w:snapToGrid w:val="0"/>
        <w:spacing w:after="0" w:line="240" w:lineRule="auto"/>
        <w:jc w:val="both"/>
        <w:rPr>
          <w:rFonts w:ascii="Calibri" w:eastAsia="Times New Roman" w:hAnsi="Calibri" w:cs="Calibri"/>
          <w:color w:val="000000" w:themeColor="text1"/>
        </w:rPr>
      </w:pPr>
      <w:r w:rsidRPr="00387929">
        <w:rPr>
          <w:rFonts w:ascii="Calibri" w:eastAsia="Times New Roman" w:hAnsi="Calibri" w:cs="Calibri"/>
          <w:color w:val="000000" w:themeColor="text1"/>
        </w:rPr>
        <w:t>Zakon o ustanovama (Narodne novine, broj: 76/93., 29/97., 47/99., 35/08., 127/19. i 151/22.),</w:t>
      </w:r>
    </w:p>
    <w:p w14:paraId="24D88149" w14:textId="77777777" w:rsidR="006C112D" w:rsidRPr="00387929" w:rsidRDefault="006C112D" w:rsidP="006C112D">
      <w:pPr>
        <w:pStyle w:val="Odlomakpopisa"/>
        <w:numPr>
          <w:ilvl w:val="0"/>
          <w:numId w:val="11"/>
        </w:numPr>
        <w:suppressAutoHyphens/>
        <w:snapToGrid w:val="0"/>
        <w:spacing w:after="0" w:line="240" w:lineRule="auto"/>
        <w:jc w:val="both"/>
        <w:rPr>
          <w:rFonts w:ascii="Calibri" w:eastAsia="Times New Roman" w:hAnsi="Calibri" w:cs="Calibri"/>
          <w:color w:val="000000" w:themeColor="text1"/>
        </w:rPr>
      </w:pPr>
      <w:r w:rsidRPr="00387929">
        <w:rPr>
          <w:rFonts w:ascii="Calibri" w:eastAsia="Times New Roman" w:hAnsi="Calibri" w:cs="Calibri"/>
          <w:color w:val="000000" w:themeColor="text1"/>
        </w:rPr>
        <w:t>Zakon o knjižnicama i knjižničnoj djelatnosti (Narodne novine, broj: 17/19, 98/19. i 114/22.) i</w:t>
      </w:r>
    </w:p>
    <w:p w14:paraId="20E495FA" w14:textId="77777777" w:rsidR="006C112D" w:rsidRPr="00387929" w:rsidRDefault="006C112D" w:rsidP="006C112D">
      <w:pPr>
        <w:pStyle w:val="Odlomakpopisa"/>
        <w:numPr>
          <w:ilvl w:val="0"/>
          <w:numId w:val="11"/>
        </w:numPr>
        <w:spacing w:after="240" w:line="240" w:lineRule="auto"/>
        <w:jc w:val="both"/>
        <w:rPr>
          <w:rFonts w:ascii="Calibri" w:eastAsia="Times New Roman" w:hAnsi="Calibri" w:cs="Calibri"/>
          <w:color w:val="000000" w:themeColor="text1"/>
        </w:rPr>
      </w:pPr>
      <w:r w:rsidRPr="00387929">
        <w:rPr>
          <w:rFonts w:ascii="Calibri" w:eastAsia="Times New Roman" w:hAnsi="Calibri" w:cs="Calibri"/>
          <w:color w:val="000000" w:themeColor="text1"/>
        </w:rPr>
        <w:t>Statut Gradske knjižnice Požega (poveznica https://gkpz.hr/wp-content/uploads/2020/09/1-Statut-Gradske-knjiznice-Pozega.pdf).</w:t>
      </w:r>
    </w:p>
    <w:tbl>
      <w:tblPr>
        <w:tblStyle w:val="Reetkatablice8"/>
        <w:tblW w:w="9072" w:type="dxa"/>
        <w:jc w:val="center"/>
        <w:tblLook w:val="04A0" w:firstRow="1" w:lastRow="0" w:firstColumn="1" w:lastColumn="0" w:noHBand="0" w:noVBand="1"/>
      </w:tblPr>
      <w:tblGrid>
        <w:gridCol w:w="3969"/>
        <w:gridCol w:w="1701"/>
        <w:gridCol w:w="1701"/>
        <w:gridCol w:w="1701"/>
      </w:tblGrid>
      <w:tr w:rsidR="006C112D" w:rsidRPr="00387929" w14:paraId="2A143CC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C5A6418" w14:textId="77777777" w:rsidR="006C112D" w:rsidRPr="00387929" w:rsidRDefault="006C112D" w:rsidP="00BC32D2">
            <w:pPr>
              <w:rPr>
                <w:rFonts w:ascii="Calibri" w:hAnsi="Calibri" w:cs="Calibri"/>
                <w:b/>
                <w:bCs/>
                <w:color w:val="000000" w:themeColor="text1"/>
                <w:sz w:val="22"/>
                <w:szCs w:val="22"/>
              </w:rPr>
            </w:pPr>
            <w:r w:rsidRPr="00387929">
              <w:rPr>
                <w:rFonts w:ascii="Calibri" w:hAnsi="Calibri" w:cs="Calibri"/>
                <w:b/>
                <w:bCs/>
                <w:color w:val="000000" w:themeColor="text1"/>
                <w:sz w:val="22"/>
                <w:szCs w:val="22"/>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BEE97A" w14:textId="77777777" w:rsidR="006C112D" w:rsidRPr="00387929" w:rsidRDefault="006C112D" w:rsidP="00BC32D2">
            <w:pPr>
              <w:jc w:val="center"/>
              <w:rPr>
                <w:rFonts w:ascii="Calibri" w:hAnsi="Calibri" w:cs="Calibri"/>
                <w:b/>
                <w:bCs/>
                <w:color w:val="000000" w:themeColor="text1"/>
                <w:sz w:val="22"/>
                <w:szCs w:val="22"/>
              </w:rPr>
            </w:pPr>
            <w:r w:rsidRPr="00387929">
              <w:rPr>
                <w:rFonts w:ascii="Calibri" w:hAnsi="Calibri" w:cs="Calibri"/>
                <w:b/>
                <w:bCs/>
                <w:color w:val="000000" w:themeColor="text1"/>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0FB16E" w14:textId="77777777" w:rsidR="006C112D" w:rsidRPr="00387929" w:rsidRDefault="006C112D" w:rsidP="00BC32D2">
            <w:pPr>
              <w:jc w:val="center"/>
              <w:rPr>
                <w:rFonts w:ascii="Calibri" w:hAnsi="Calibri" w:cs="Calibri"/>
                <w:b/>
                <w:bCs/>
                <w:color w:val="000000" w:themeColor="text1"/>
                <w:sz w:val="22"/>
                <w:szCs w:val="22"/>
              </w:rPr>
            </w:pPr>
            <w:r w:rsidRPr="00387929">
              <w:rPr>
                <w:rFonts w:ascii="Calibri" w:hAnsi="Calibri" w:cs="Calibri"/>
                <w:b/>
                <w:bCs/>
                <w:color w:val="000000" w:themeColor="text1"/>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16A712" w14:textId="77777777" w:rsidR="006C112D" w:rsidRPr="00387929" w:rsidRDefault="006C112D" w:rsidP="00BC32D2">
            <w:pPr>
              <w:jc w:val="center"/>
              <w:rPr>
                <w:rFonts w:ascii="Calibri" w:hAnsi="Calibri" w:cs="Calibri"/>
                <w:b/>
                <w:bCs/>
                <w:color w:val="000000" w:themeColor="text1"/>
                <w:sz w:val="22"/>
                <w:szCs w:val="22"/>
              </w:rPr>
            </w:pPr>
            <w:r w:rsidRPr="00387929">
              <w:rPr>
                <w:rFonts w:ascii="Calibri" w:hAnsi="Calibri" w:cs="Calibri"/>
                <w:b/>
                <w:bCs/>
                <w:color w:val="000000" w:themeColor="text1"/>
                <w:sz w:val="22"/>
                <w:szCs w:val="22"/>
              </w:rPr>
              <w:t>I.REBALANS</w:t>
            </w:r>
          </w:p>
        </w:tc>
      </w:tr>
      <w:tr w:rsidR="006C112D" w:rsidRPr="00387929" w14:paraId="4C6F471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56C4C99"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06C36D2A"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605.050,00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3FA719"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FA1E75"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605.050,00</w:t>
            </w:r>
          </w:p>
        </w:tc>
      </w:tr>
      <w:tr w:rsidR="006C112D" w:rsidRPr="00387929" w14:paraId="0E881D1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4064BD6"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609849D3"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5511DF"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9B7945"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500,00</w:t>
            </w:r>
          </w:p>
        </w:tc>
      </w:tr>
      <w:tr w:rsidR="006C112D" w:rsidRPr="00387929" w14:paraId="19CA95D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6CFD637" w14:textId="77777777" w:rsidR="006C112D" w:rsidRPr="00387929" w:rsidRDefault="006C112D" w:rsidP="00BC32D2">
            <w:pPr>
              <w:rPr>
                <w:rFonts w:ascii="Calibri" w:hAnsi="Calibri" w:cs="Calibri"/>
                <w:i/>
                <w:iCs/>
                <w:color w:val="000000" w:themeColor="text1"/>
                <w:sz w:val="22"/>
                <w:szCs w:val="22"/>
              </w:rPr>
            </w:pPr>
            <w:r w:rsidRPr="00387929">
              <w:rPr>
                <w:rFonts w:ascii="Calibri" w:hAnsi="Calibri" w:cs="Calibri"/>
                <w:i/>
                <w:iCs/>
                <w:color w:val="000000" w:themeColor="text1"/>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E59C8EF" w14:textId="77777777" w:rsidR="006C112D" w:rsidRPr="00387929" w:rsidRDefault="006C112D" w:rsidP="00BC32D2">
            <w:pPr>
              <w:jc w:val="right"/>
              <w:rPr>
                <w:rFonts w:ascii="Calibri" w:hAnsi="Calibri" w:cs="Calibri"/>
                <w:b/>
                <w:bCs/>
                <w:color w:val="000000" w:themeColor="text1"/>
                <w:sz w:val="22"/>
                <w:szCs w:val="22"/>
              </w:rPr>
            </w:pPr>
            <w:r w:rsidRPr="00387929">
              <w:rPr>
                <w:rFonts w:ascii="Calibri" w:hAnsi="Calibri" w:cs="Calibri"/>
                <w:b/>
                <w:bCs/>
                <w:color w:val="000000" w:themeColor="text1"/>
                <w:sz w:val="22"/>
                <w:szCs w:val="22"/>
              </w:rPr>
              <w:t>605.550,00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7E4135" w14:textId="77777777" w:rsidR="006C112D" w:rsidRPr="00387929" w:rsidRDefault="006C112D" w:rsidP="00BC32D2">
            <w:pPr>
              <w:jc w:val="right"/>
              <w:rPr>
                <w:rFonts w:ascii="Calibri" w:hAnsi="Calibri" w:cs="Calibri"/>
                <w:b/>
                <w:bCs/>
                <w:color w:val="000000" w:themeColor="text1"/>
                <w:sz w:val="22"/>
                <w:szCs w:val="22"/>
              </w:rPr>
            </w:pPr>
            <w:r w:rsidRPr="00387929">
              <w:rPr>
                <w:rFonts w:ascii="Calibri" w:hAnsi="Calibri" w:cs="Calibri"/>
                <w:b/>
                <w:bCs/>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7985390" w14:textId="77777777" w:rsidR="006C112D" w:rsidRPr="00387929" w:rsidRDefault="006C112D" w:rsidP="00BC32D2">
            <w:pPr>
              <w:jc w:val="right"/>
              <w:rPr>
                <w:rFonts w:ascii="Calibri" w:hAnsi="Calibri" w:cs="Calibri"/>
                <w:b/>
                <w:bCs/>
                <w:color w:val="000000" w:themeColor="text1"/>
                <w:sz w:val="22"/>
                <w:szCs w:val="22"/>
              </w:rPr>
            </w:pPr>
            <w:r w:rsidRPr="00387929">
              <w:rPr>
                <w:rFonts w:ascii="Calibri" w:hAnsi="Calibri" w:cs="Calibri"/>
                <w:b/>
                <w:bCs/>
                <w:color w:val="000000" w:themeColor="text1"/>
                <w:sz w:val="22"/>
                <w:szCs w:val="22"/>
              </w:rPr>
              <w:t>605.550,00</w:t>
            </w:r>
          </w:p>
        </w:tc>
      </w:tr>
    </w:tbl>
    <w:p w14:paraId="0BE2A9AE" w14:textId="77777777" w:rsidR="006C112D" w:rsidRPr="00387929" w:rsidRDefault="006C112D" w:rsidP="006C112D">
      <w:pPr>
        <w:spacing w:before="240" w:after="240"/>
        <w:jc w:val="both"/>
        <w:rPr>
          <w:rFonts w:ascii="Calibri" w:eastAsia="Times New Roman" w:hAnsi="Calibri" w:cs="Calibri"/>
          <w:color w:val="000000" w:themeColor="text1"/>
          <w:lang w:eastAsia="zh-CN"/>
        </w:rPr>
      </w:pPr>
      <w:r w:rsidRPr="00387929">
        <w:rPr>
          <w:rFonts w:ascii="Calibri" w:eastAsia="Times New Roman" w:hAnsi="Calibri" w:cs="Calibri"/>
          <w:b/>
          <w:bCs/>
          <w:color w:val="000000" w:themeColor="text1"/>
        </w:rPr>
        <w:t>Osnovna aktivnost ustanova u kulturi</w:t>
      </w:r>
      <w:r w:rsidRPr="00387929">
        <w:rPr>
          <w:rFonts w:ascii="Calibri" w:eastAsia="Times New Roman" w:hAnsi="Calibri" w:cs="Calibri"/>
          <w:color w:val="000000" w:themeColor="text1"/>
        </w:rPr>
        <w:t xml:space="preserve"> - osiguravaju se sredstva za redovan rad knjižnice kroz rashode za zaposlene, materijalne i financijske rashode.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7"/>
        <w:gridCol w:w="1958"/>
        <w:gridCol w:w="860"/>
        <w:gridCol w:w="1028"/>
        <w:gridCol w:w="1146"/>
        <w:gridCol w:w="1136"/>
        <w:gridCol w:w="1167"/>
      </w:tblGrid>
      <w:tr w:rsidR="006C112D" w:rsidRPr="00387929" w14:paraId="463F80FF" w14:textId="77777777" w:rsidTr="00BC32D2">
        <w:trPr>
          <w:trHeight w:val="415"/>
          <w:jc w:val="center"/>
        </w:trPr>
        <w:tc>
          <w:tcPr>
            <w:tcW w:w="1838" w:type="dxa"/>
            <w:tcMar>
              <w:top w:w="0" w:type="dxa"/>
              <w:left w:w="108" w:type="dxa"/>
              <w:bottom w:w="0" w:type="dxa"/>
              <w:right w:w="108" w:type="dxa"/>
            </w:tcMar>
            <w:vAlign w:val="center"/>
            <w:hideMark/>
          </w:tcPr>
          <w:p w14:paraId="11942C8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2051" w:type="dxa"/>
            <w:tcMar>
              <w:top w:w="0" w:type="dxa"/>
              <w:left w:w="108" w:type="dxa"/>
              <w:bottom w:w="0" w:type="dxa"/>
              <w:right w:w="108" w:type="dxa"/>
            </w:tcMar>
            <w:vAlign w:val="center"/>
            <w:hideMark/>
          </w:tcPr>
          <w:p w14:paraId="7C7C6F2F"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798" w:type="dxa"/>
            <w:tcMar>
              <w:top w:w="0" w:type="dxa"/>
              <w:left w:w="108" w:type="dxa"/>
              <w:bottom w:w="0" w:type="dxa"/>
              <w:right w:w="108" w:type="dxa"/>
            </w:tcMar>
            <w:vAlign w:val="center"/>
            <w:hideMark/>
          </w:tcPr>
          <w:p w14:paraId="4CC256DC"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0" w:type="dxa"/>
            <w:tcMar>
              <w:top w:w="0" w:type="dxa"/>
              <w:left w:w="108" w:type="dxa"/>
              <w:bottom w:w="0" w:type="dxa"/>
              <w:right w:w="108" w:type="dxa"/>
            </w:tcMar>
            <w:vAlign w:val="center"/>
            <w:hideMark/>
          </w:tcPr>
          <w:p w14:paraId="568B084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0" w:type="dxa"/>
            <w:tcMar>
              <w:top w:w="0" w:type="dxa"/>
              <w:left w:w="108" w:type="dxa"/>
              <w:bottom w:w="0" w:type="dxa"/>
              <w:right w:w="108" w:type="dxa"/>
            </w:tcMar>
            <w:vAlign w:val="center"/>
            <w:hideMark/>
          </w:tcPr>
          <w:p w14:paraId="2EC90A72"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0" w:type="dxa"/>
            <w:tcMar>
              <w:top w:w="0" w:type="dxa"/>
              <w:left w:w="108" w:type="dxa"/>
              <w:bottom w:w="0" w:type="dxa"/>
              <w:right w:w="108" w:type="dxa"/>
            </w:tcMar>
            <w:vAlign w:val="center"/>
            <w:hideMark/>
          </w:tcPr>
          <w:p w14:paraId="71A286E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5" w:type="dxa"/>
            <w:tcMar>
              <w:top w:w="0" w:type="dxa"/>
              <w:left w:w="108" w:type="dxa"/>
              <w:bottom w:w="0" w:type="dxa"/>
              <w:right w:w="108" w:type="dxa"/>
            </w:tcMar>
            <w:vAlign w:val="center"/>
            <w:hideMark/>
          </w:tcPr>
          <w:p w14:paraId="031E8E23"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I.REBALANS </w:t>
            </w:r>
          </w:p>
        </w:tc>
      </w:tr>
      <w:tr w:rsidR="006C112D" w:rsidRPr="00387929" w14:paraId="79707E5C" w14:textId="77777777" w:rsidTr="00BC32D2">
        <w:trPr>
          <w:trHeight w:val="1530"/>
          <w:jc w:val="center"/>
        </w:trPr>
        <w:tc>
          <w:tcPr>
            <w:tcW w:w="1838" w:type="dxa"/>
            <w:tcMar>
              <w:top w:w="0" w:type="dxa"/>
              <w:left w:w="108" w:type="dxa"/>
              <w:bottom w:w="0" w:type="dxa"/>
              <w:right w:w="108" w:type="dxa"/>
            </w:tcMar>
            <w:vAlign w:val="center"/>
            <w:hideMark/>
          </w:tcPr>
          <w:p w14:paraId="0D449DE5"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Izvršavanje poslova iz djelokruga rada, redovito podmirivanje svih financijskih obveza prema zaposlenicima, bankama i ostalima</w:t>
            </w:r>
          </w:p>
        </w:tc>
        <w:tc>
          <w:tcPr>
            <w:tcW w:w="2051" w:type="dxa"/>
            <w:tcMar>
              <w:top w:w="0" w:type="dxa"/>
              <w:left w:w="108" w:type="dxa"/>
              <w:bottom w:w="0" w:type="dxa"/>
              <w:right w:w="108" w:type="dxa"/>
            </w:tcMar>
            <w:vAlign w:val="center"/>
            <w:hideMark/>
          </w:tcPr>
          <w:p w14:paraId="1C6A09D9"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Pravovremeno podmirivanje tekućih troškova poslovanja, podmirivanje dospjelih obveza po osnovi glavnica i kamata</w:t>
            </w:r>
          </w:p>
        </w:tc>
        <w:tc>
          <w:tcPr>
            <w:tcW w:w="798" w:type="dxa"/>
            <w:tcMar>
              <w:top w:w="0" w:type="dxa"/>
              <w:left w:w="108" w:type="dxa"/>
              <w:bottom w:w="0" w:type="dxa"/>
              <w:right w:w="108" w:type="dxa"/>
            </w:tcMar>
            <w:vAlign w:val="center"/>
            <w:hideMark/>
          </w:tcPr>
          <w:p w14:paraId="2B08916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w:t>
            </w:r>
          </w:p>
        </w:tc>
        <w:tc>
          <w:tcPr>
            <w:tcW w:w="990" w:type="dxa"/>
            <w:tcMar>
              <w:top w:w="0" w:type="dxa"/>
              <w:left w:w="108" w:type="dxa"/>
              <w:bottom w:w="0" w:type="dxa"/>
              <w:right w:w="108" w:type="dxa"/>
            </w:tcMar>
            <w:vAlign w:val="center"/>
            <w:hideMark/>
          </w:tcPr>
          <w:p w14:paraId="02BE6EB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c>
          <w:tcPr>
            <w:tcW w:w="1130" w:type="dxa"/>
            <w:tcMar>
              <w:top w:w="0" w:type="dxa"/>
              <w:left w:w="108" w:type="dxa"/>
              <w:bottom w:w="0" w:type="dxa"/>
              <w:right w:w="108" w:type="dxa"/>
            </w:tcMar>
            <w:vAlign w:val="center"/>
          </w:tcPr>
          <w:p w14:paraId="5EAA1D9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c>
          <w:tcPr>
            <w:tcW w:w="1130" w:type="dxa"/>
            <w:tcMar>
              <w:top w:w="0" w:type="dxa"/>
              <w:left w:w="108" w:type="dxa"/>
              <w:bottom w:w="0" w:type="dxa"/>
              <w:right w:w="108" w:type="dxa"/>
            </w:tcMar>
            <w:vAlign w:val="center"/>
          </w:tcPr>
          <w:p w14:paraId="3F3E5C7D"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5" w:type="dxa"/>
            <w:tcMar>
              <w:top w:w="0" w:type="dxa"/>
              <w:left w:w="108" w:type="dxa"/>
              <w:bottom w:w="0" w:type="dxa"/>
              <w:right w:w="108" w:type="dxa"/>
            </w:tcMar>
            <w:vAlign w:val="center"/>
          </w:tcPr>
          <w:p w14:paraId="566EF316"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r>
    </w:tbl>
    <w:p w14:paraId="6BAC9AC9"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Nabava opreme u ustanovama u kulturi</w:t>
      </w:r>
      <w:r w:rsidRPr="00387929">
        <w:rPr>
          <w:rFonts w:ascii="Calibri" w:eastAsia="Times New Roman" w:hAnsi="Calibri" w:cs="Calibri"/>
          <w:color w:val="000000" w:themeColor="text1"/>
        </w:rPr>
        <w:t xml:space="preserve"> - planira se minimalna nabava opreme jedino u slučaju kakvog oštećenja postojeće opreme odnosno ukoliko dođe do potrebe za zamjenom.</w:t>
      </w:r>
    </w:p>
    <w:p w14:paraId="57BB0B87" w14:textId="77777777" w:rsidR="006C112D" w:rsidRPr="00387929" w:rsidRDefault="006C112D" w:rsidP="006C112D">
      <w:pPr>
        <w:spacing w:after="240"/>
        <w:rPr>
          <w:rFonts w:ascii="Calibri" w:eastAsia="Times New Roman" w:hAnsi="Calibri" w:cs="Calibri"/>
          <w:color w:val="000000" w:themeColor="text1"/>
        </w:rPr>
      </w:pPr>
      <w:r w:rsidRPr="00387929">
        <w:rPr>
          <w:rFonts w:ascii="Calibri" w:eastAsia="Times New Roman" w:hAnsi="Calibri" w:cs="Calibri"/>
          <w:b/>
          <w:bCs/>
          <w:color w:val="000000" w:themeColor="text1"/>
        </w:rPr>
        <w:t>NAZIV PROGRAMA: KNJIŽNIČNA DJELATNOST</w:t>
      </w:r>
    </w:p>
    <w:p w14:paraId="3DB61348" w14:textId="77777777" w:rsidR="006C112D" w:rsidRPr="00387929" w:rsidRDefault="006C112D" w:rsidP="006C112D">
      <w:pPr>
        <w:spacing w:after="240"/>
        <w:ind w:firstLine="357"/>
        <w:jc w:val="both"/>
        <w:rPr>
          <w:rFonts w:ascii="Calibri" w:eastAsia="Times New Roman" w:hAnsi="Calibri" w:cs="Calibri"/>
          <w:color w:val="000000" w:themeColor="text1"/>
          <w:lang w:eastAsia="zh-CN"/>
        </w:rPr>
      </w:pPr>
      <w:r w:rsidRPr="00387929">
        <w:rPr>
          <w:rFonts w:ascii="Calibri" w:eastAsia="Times New Roman" w:hAnsi="Calibri" w:cs="Calibri"/>
          <w:color w:val="000000" w:themeColor="text1"/>
        </w:rPr>
        <w:t>Ovim Programom se osiguravaju sredstva za kulturno-informativno-edukativni program Gradske knjižnice Požega koji pripremaju knjižničari u suradnji s vanjskim suradnicima tijekom jedne godine. Ciljevi ovog programa su: osigurati korisnicima i građanima kvalitetan kulturni, informativni i edukativni program tijekom godine te zadržati interes korisnika za knjigu i knjižnične programe.</w:t>
      </w:r>
    </w:p>
    <w:p w14:paraId="0D0E97D0" w14:textId="77777777" w:rsidR="006C112D" w:rsidRPr="00387929" w:rsidRDefault="006C112D" w:rsidP="006C112D">
      <w:pPr>
        <w:jc w:val="both"/>
        <w:rPr>
          <w:rFonts w:ascii="Calibri" w:eastAsia="Times New Roman" w:hAnsi="Calibri" w:cs="Calibri"/>
          <w:b/>
          <w:color w:val="000000" w:themeColor="text1"/>
        </w:rPr>
      </w:pPr>
      <w:r w:rsidRPr="00387929">
        <w:rPr>
          <w:rFonts w:ascii="Calibri" w:eastAsia="Times New Roman" w:hAnsi="Calibri" w:cs="Calibri"/>
          <w:b/>
          <w:color w:val="000000" w:themeColor="text1"/>
        </w:rPr>
        <w:t>Zakonska osnova za uvođenje programa:</w:t>
      </w:r>
    </w:p>
    <w:p w14:paraId="03E2B433" w14:textId="77777777" w:rsidR="006C112D" w:rsidRPr="00387929" w:rsidRDefault="006C112D" w:rsidP="006C112D">
      <w:pPr>
        <w:pStyle w:val="Odlomakpopisa"/>
        <w:numPr>
          <w:ilvl w:val="0"/>
          <w:numId w:val="12"/>
        </w:numPr>
        <w:suppressAutoHyphens/>
        <w:snapToGrid w:val="0"/>
        <w:spacing w:after="0" w:line="240" w:lineRule="auto"/>
        <w:jc w:val="both"/>
        <w:rPr>
          <w:rFonts w:ascii="Calibri" w:eastAsia="Times New Roman" w:hAnsi="Calibri" w:cs="Calibri"/>
          <w:color w:val="000000" w:themeColor="text1"/>
        </w:rPr>
      </w:pPr>
      <w:r w:rsidRPr="00387929">
        <w:rPr>
          <w:rFonts w:ascii="Calibri" w:eastAsia="Times New Roman" w:hAnsi="Calibri" w:cs="Calibri"/>
          <w:color w:val="000000" w:themeColor="text1"/>
        </w:rPr>
        <w:t>Zakon o ustanovama (Narodne novine, broj: 76/93., 29/97., 47/99., 35/08., 127/19.i 151/22.),</w:t>
      </w:r>
    </w:p>
    <w:p w14:paraId="2B27AD65" w14:textId="77777777" w:rsidR="006C112D" w:rsidRPr="00387929" w:rsidRDefault="006C112D" w:rsidP="006C112D">
      <w:pPr>
        <w:pStyle w:val="Odlomakpopisa"/>
        <w:numPr>
          <w:ilvl w:val="0"/>
          <w:numId w:val="12"/>
        </w:numPr>
        <w:suppressAutoHyphens/>
        <w:snapToGrid w:val="0"/>
        <w:spacing w:after="0" w:line="240" w:lineRule="auto"/>
        <w:jc w:val="both"/>
        <w:rPr>
          <w:rFonts w:ascii="Calibri" w:eastAsia="Times New Roman" w:hAnsi="Calibri" w:cs="Calibri"/>
          <w:color w:val="000000" w:themeColor="text1"/>
        </w:rPr>
      </w:pPr>
      <w:r w:rsidRPr="00387929">
        <w:rPr>
          <w:rFonts w:ascii="Calibri" w:eastAsia="Times New Roman" w:hAnsi="Calibri" w:cs="Calibri"/>
          <w:color w:val="000000" w:themeColor="text1"/>
        </w:rPr>
        <w:t>Zakon o knjižnicama i knjižničnoj djelatnosti (Narodne novine, broj: 17/19, 98/19. i 114/22.) i</w:t>
      </w:r>
    </w:p>
    <w:p w14:paraId="2C33BD41" w14:textId="77777777" w:rsidR="006C112D" w:rsidRPr="00387929" w:rsidRDefault="006C112D" w:rsidP="006C112D">
      <w:pPr>
        <w:pStyle w:val="Odlomakpopisa"/>
        <w:numPr>
          <w:ilvl w:val="0"/>
          <w:numId w:val="12"/>
        </w:numPr>
        <w:spacing w:after="240" w:line="240" w:lineRule="auto"/>
        <w:jc w:val="both"/>
        <w:rPr>
          <w:rFonts w:ascii="Calibri" w:eastAsia="Times New Roman" w:hAnsi="Calibri" w:cs="Calibri"/>
          <w:color w:val="000000" w:themeColor="text1"/>
        </w:rPr>
      </w:pPr>
      <w:r w:rsidRPr="00387929">
        <w:rPr>
          <w:rFonts w:ascii="Calibri" w:eastAsia="Times New Roman" w:hAnsi="Calibri" w:cs="Calibri"/>
          <w:color w:val="000000" w:themeColor="text1"/>
        </w:rPr>
        <w:t>Statut Gradske knjižnice Požega (poveznica https://gkpz.hr/wp-content/uploads/2020/09/1-Statut-Gradske-knjiznice-Pozega.pdf).</w:t>
      </w:r>
    </w:p>
    <w:tbl>
      <w:tblPr>
        <w:tblStyle w:val="Reetkatablice8"/>
        <w:tblW w:w="9072" w:type="dxa"/>
        <w:jc w:val="center"/>
        <w:tblLook w:val="04A0" w:firstRow="1" w:lastRow="0" w:firstColumn="1" w:lastColumn="0" w:noHBand="0" w:noVBand="1"/>
      </w:tblPr>
      <w:tblGrid>
        <w:gridCol w:w="3969"/>
        <w:gridCol w:w="1701"/>
        <w:gridCol w:w="1701"/>
        <w:gridCol w:w="1701"/>
      </w:tblGrid>
      <w:tr w:rsidR="006C112D" w:rsidRPr="00387929" w14:paraId="632BD63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7F03DFB" w14:textId="77777777" w:rsidR="006C112D" w:rsidRPr="00387929" w:rsidRDefault="006C112D" w:rsidP="00BC32D2">
            <w:pPr>
              <w:rPr>
                <w:rFonts w:ascii="Calibri" w:hAnsi="Calibri" w:cs="Calibri"/>
                <w:b/>
                <w:bCs/>
                <w:color w:val="000000" w:themeColor="text1"/>
                <w:sz w:val="22"/>
                <w:szCs w:val="22"/>
              </w:rPr>
            </w:pPr>
            <w:r w:rsidRPr="00387929">
              <w:rPr>
                <w:rFonts w:ascii="Calibri" w:hAnsi="Calibri" w:cs="Calibri"/>
                <w:b/>
                <w:bCs/>
                <w:color w:val="000000" w:themeColor="text1"/>
                <w:sz w:val="22"/>
                <w:szCs w:val="22"/>
              </w:rPr>
              <w:t>PROGRAM 3002 KNJIŽNIČNA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869815" w14:textId="77777777" w:rsidR="006C112D" w:rsidRPr="00387929" w:rsidRDefault="006C112D" w:rsidP="00BC32D2">
            <w:pPr>
              <w:jc w:val="center"/>
              <w:rPr>
                <w:rFonts w:ascii="Calibri" w:hAnsi="Calibri" w:cs="Calibri"/>
                <w:b/>
                <w:bCs/>
                <w:color w:val="000000" w:themeColor="text1"/>
                <w:sz w:val="22"/>
                <w:szCs w:val="22"/>
              </w:rPr>
            </w:pPr>
            <w:r w:rsidRPr="00387929">
              <w:rPr>
                <w:rFonts w:ascii="Calibri" w:hAnsi="Calibri" w:cs="Calibri"/>
                <w:b/>
                <w:bCs/>
                <w:color w:val="000000" w:themeColor="text1"/>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485258F" w14:textId="77777777" w:rsidR="006C112D" w:rsidRPr="00387929" w:rsidRDefault="006C112D" w:rsidP="00BC32D2">
            <w:pPr>
              <w:jc w:val="center"/>
              <w:rPr>
                <w:rFonts w:ascii="Calibri" w:hAnsi="Calibri" w:cs="Calibri"/>
                <w:b/>
                <w:bCs/>
                <w:color w:val="000000" w:themeColor="text1"/>
                <w:sz w:val="22"/>
                <w:szCs w:val="22"/>
              </w:rPr>
            </w:pPr>
            <w:r w:rsidRPr="00387929">
              <w:rPr>
                <w:rFonts w:ascii="Calibri" w:hAnsi="Calibri" w:cs="Calibri"/>
                <w:b/>
                <w:bCs/>
                <w:color w:val="000000" w:themeColor="text1"/>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FEC72C" w14:textId="77777777" w:rsidR="006C112D" w:rsidRPr="00387929" w:rsidRDefault="006C112D" w:rsidP="00BC32D2">
            <w:pPr>
              <w:jc w:val="center"/>
              <w:rPr>
                <w:rFonts w:ascii="Calibri" w:hAnsi="Calibri" w:cs="Calibri"/>
                <w:b/>
                <w:bCs/>
                <w:color w:val="000000" w:themeColor="text1"/>
                <w:sz w:val="22"/>
                <w:szCs w:val="22"/>
              </w:rPr>
            </w:pPr>
            <w:r w:rsidRPr="00387929">
              <w:rPr>
                <w:rFonts w:ascii="Calibri" w:hAnsi="Calibri" w:cs="Calibri"/>
                <w:b/>
                <w:bCs/>
                <w:color w:val="000000" w:themeColor="text1"/>
                <w:sz w:val="22"/>
                <w:szCs w:val="22"/>
              </w:rPr>
              <w:t>I.REBALANS</w:t>
            </w:r>
          </w:p>
        </w:tc>
      </w:tr>
      <w:tr w:rsidR="006C112D" w:rsidRPr="00387929" w14:paraId="155951A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3C6307C"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Kapitalni projekt K100001 NABAVA KNJIGA</w:t>
            </w:r>
          </w:p>
        </w:tc>
        <w:tc>
          <w:tcPr>
            <w:tcW w:w="1701" w:type="dxa"/>
            <w:tcBorders>
              <w:top w:val="single" w:sz="4" w:space="0" w:color="auto"/>
              <w:left w:val="single" w:sz="4" w:space="0" w:color="auto"/>
              <w:bottom w:val="single" w:sz="4" w:space="0" w:color="auto"/>
              <w:right w:val="single" w:sz="4" w:space="0" w:color="auto"/>
            </w:tcBorders>
            <w:noWrap/>
            <w:vAlign w:val="center"/>
          </w:tcPr>
          <w:p w14:paraId="053ECE7B"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72.650,00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83F875"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DF8E0D"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72.650,00</w:t>
            </w:r>
          </w:p>
        </w:tc>
      </w:tr>
      <w:tr w:rsidR="006C112D" w:rsidRPr="00387929" w14:paraId="6916E37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E9D5D37"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T100001 MJESEC HRVATSKE KNJIGE</w:t>
            </w:r>
          </w:p>
        </w:tc>
        <w:tc>
          <w:tcPr>
            <w:tcW w:w="1701" w:type="dxa"/>
            <w:tcBorders>
              <w:top w:val="single" w:sz="4" w:space="0" w:color="auto"/>
              <w:left w:val="single" w:sz="4" w:space="0" w:color="auto"/>
              <w:bottom w:val="single" w:sz="4" w:space="0" w:color="auto"/>
              <w:right w:val="single" w:sz="4" w:space="0" w:color="auto"/>
            </w:tcBorders>
            <w:noWrap/>
            <w:vAlign w:val="center"/>
          </w:tcPr>
          <w:p w14:paraId="160DC4A6"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3DDA97"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4F794DE"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1.500,00</w:t>
            </w:r>
          </w:p>
        </w:tc>
      </w:tr>
      <w:tr w:rsidR="006C112D" w:rsidRPr="00387929" w14:paraId="5106D48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E210567"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T100007 NOĆ KNJIGE</w:t>
            </w:r>
          </w:p>
        </w:tc>
        <w:tc>
          <w:tcPr>
            <w:tcW w:w="1701" w:type="dxa"/>
            <w:tcBorders>
              <w:top w:val="single" w:sz="4" w:space="0" w:color="auto"/>
              <w:left w:val="single" w:sz="4" w:space="0" w:color="auto"/>
              <w:bottom w:val="single" w:sz="4" w:space="0" w:color="auto"/>
              <w:right w:val="single" w:sz="4" w:space="0" w:color="auto"/>
            </w:tcBorders>
            <w:noWrap/>
            <w:vAlign w:val="center"/>
          </w:tcPr>
          <w:p w14:paraId="43D90A99"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7862AD"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6E718C"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1.300,00</w:t>
            </w:r>
          </w:p>
        </w:tc>
      </w:tr>
      <w:tr w:rsidR="006C112D" w:rsidRPr="00387929" w14:paraId="02D65C4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E137877"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T100011 GOSTOVANJA, PREDSTAVLJANJA I IZLOŽBE</w:t>
            </w:r>
          </w:p>
        </w:tc>
        <w:tc>
          <w:tcPr>
            <w:tcW w:w="1701" w:type="dxa"/>
            <w:tcBorders>
              <w:top w:val="single" w:sz="4" w:space="0" w:color="auto"/>
              <w:left w:val="single" w:sz="4" w:space="0" w:color="auto"/>
              <w:bottom w:val="single" w:sz="4" w:space="0" w:color="auto"/>
              <w:right w:val="single" w:sz="4" w:space="0" w:color="auto"/>
            </w:tcBorders>
            <w:noWrap/>
            <w:vAlign w:val="center"/>
          </w:tcPr>
          <w:p w14:paraId="1C011CAA"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B55868"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50D85E4"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1.000,00</w:t>
            </w:r>
          </w:p>
        </w:tc>
      </w:tr>
      <w:tr w:rsidR="006C112D" w:rsidRPr="00387929" w14:paraId="2B87B46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49E4769"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T100025 FILMSKI PROGRAM KNJIŽNICE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77267583"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7728CA"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648D26"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150,00</w:t>
            </w:r>
          </w:p>
        </w:tc>
      </w:tr>
      <w:tr w:rsidR="006C112D" w:rsidRPr="00387929" w14:paraId="0CED771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01FFBAE"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T100026 UMJETNIK U MENI</w:t>
            </w:r>
          </w:p>
        </w:tc>
        <w:tc>
          <w:tcPr>
            <w:tcW w:w="1701" w:type="dxa"/>
            <w:tcBorders>
              <w:top w:val="single" w:sz="4" w:space="0" w:color="auto"/>
              <w:left w:val="single" w:sz="4" w:space="0" w:color="auto"/>
              <w:bottom w:val="single" w:sz="4" w:space="0" w:color="auto"/>
              <w:right w:val="single" w:sz="4" w:space="0" w:color="auto"/>
            </w:tcBorders>
            <w:noWrap/>
            <w:vAlign w:val="center"/>
          </w:tcPr>
          <w:p w14:paraId="36070127"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5C3FED3"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13AD56"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1.100,00</w:t>
            </w:r>
          </w:p>
        </w:tc>
      </w:tr>
      <w:tr w:rsidR="006C112D" w:rsidRPr="00387929" w14:paraId="1172DEE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CFD6AD8"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T100027 PROBUDI ME</w:t>
            </w:r>
          </w:p>
        </w:tc>
        <w:tc>
          <w:tcPr>
            <w:tcW w:w="1701" w:type="dxa"/>
            <w:tcBorders>
              <w:top w:val="single" w:sz="4" w:space="0" w:color="auto"/>
              <w:left w:val="single" w:sz="4" w:space="0" w:color="auto"/>
              <w:bottom w:val="single" w:sz="4" w:space="0" w:color="auto"/>
              <w:right w:val="single" w:sz="4" w:space="0" w:color="auto"/>
            </w:tcBorders>
            <w:noWrap/>
            <w:vAlign w:val="center"/>
          </w:tcPr>
          <w:p w14:paraId="70F8A5A0"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F6DE12"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B1FE3A"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2.200,00</w:t>
            </w:r>
          </w:p>
        </w:tc>
      </w:tr>
      <w:tr w:rsidR="006C112D" w:rsidRPr="00387929" w14:paraId="6023583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EDED421"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T100031 IZLOŽBENI PROGRAM GALERIJE SVJETLOSTI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457CF25F"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3.200,00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6AEE11"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3BEDEC"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2.600,00</w:t>
            </w:r>
          </w:p>
        </w:tc>
      </w:tr>
      <w:tr w:rsidR="006C112D" w:rsidRPr="00387929" w14:paraId="3CE229A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6FC1BE2"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T100036 ZLATA KOLARIĆ KIŠUR</w:t>
            </w:r>
          </w:p>
        </w:tc>
        <w:tc>
          <w:tcPr>
            <w:tcW w:w="1701" w:type="dxa"/>
            <w:tcBorders>
              <w:top w:val="single" w:sz="4" w:space="0" w:color="auto"/>
              <w:left w:val="single" w:sz="4" w:space="0" w:color="auto"/>
              <w:bottom w:val="single" w:sz="4" w:space="0" w:color="auto"/>
              <w:right w:val="single" w:sz="4" w:space="0" w:color="auto"/>
            </w:tcBorders>
            <w:noWrap/>
            <w:vAlign w:val="center"/>
          </w:tcPr>
          <w:p w14:paraId="50C68824"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619B27"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A8A0B5A"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1.100,00</w:t>
            </w:r>
          </w:p>
        </w:tc>
      </w:tr>
      <w:tr w:rsidR="006C112D" w:rsidRPr="00387929" w14:paraId="23BE99A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B63C63A"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T100039 KRIPTOGRAFIJA ZA DJECU</w:t>
            </w:r>
          </w:p>
        </w:tc>
        <w:tc>
          <w:tcPr>
            <w:tcW w:w="1701" w:type="dxa"/>
            <w:tcBorders>
              <w:top w:val="single" w:sz="4" w:space="0" w:color="auto"/>
              <w:left w:val="single" w:sz="4" w:space="0" w:color="auto"/>
              <w:bottom w:val="single" w:sz="4" w:space="0" w:color="auto"/>
              <w:right w:val="single" w:sz="4" w:space="0" w:color="auto"/>
            </w:tcBorders>
            <w:noWrap/>
            <w:vAlign w:val="center"/>
          </w:tcPr>
          <w:p w14:paraId="4DB87683"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A75875"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F94451"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600,00</w:t>
            </w:r>
          </w:p>
        </w:tc>
      </w:tr>
      <w:tr w:rsidR="006C112D" w:rsidRPr="00387929" w14:paraId="2977AD6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219D81C"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T100040 AVANTURA UMJETNOSTI</w:t>
            </w:r>
          </w:p>
        </w:tc>
        <w:tc>
          <w:tcPr>
            <w:tcW w:w="1701" w:type="dxa"/>
            <w:tcBorders>
              <w:top w:val="single" w:sz="4" w:space="0" w:color="auto"/>
              <w:left w:val="single" w:sz="4" w:space="0" w:color="auto"/>
              <w:bottom w:val="single" w:sz="4" w:space="0" w:color="auto"/>
              <w:right w:val="single" w:sz="4" w:space="0" w:color="auto"/>
            </w:tcBorders>
            <w:noWrap/>
            <w:vAlign w:val="center"/>
          </w:tcPr>
          <w:p w14:paraId="1484A3B5"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89220F"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EC61FC"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1.100,00</w:t>
            </w:r>
          </w:p>
        </w:tc>
      </w:tr>
      <w:tr w:rsidR="006C112D" w:rsidRPr="00387929" w14:paraId="169570B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F45273B"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T100042 JEDNOMINUTNA PRIČA</w:t>
            </w:r>
          </w:p>
        </w:tc>
        <w:tc>
          <w:tcPr>
            <w:tcW w:w="1701" w:type="dxa"/>
            <w:tcBorders>
              <w:top w:val="single" w:sz="4" w:space="0" w:color="auto"/>
              <w:left w:val="single" w:sz="4" w:space="0" w:color="auto"/>
              <w:bottom w:val="single" w:sz="4" w:space="0" w:color="auto"/>
              <w:right w:val="single" w:sz="4" w:space="0" w:color="auto"/>
            </w:tcBorders>
            <w:noWrap/>
            <w:vAlign w:val="center"/>
          </w:tcPr>
          <w:p w14:paraId="4AFEED35"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2.800,00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0DEDDF3"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0F588FE"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2.400,00</w:t>
            </w:r>
          </w:p>
        </w:tc>
      </w:tr>
      <w:tr w:rsidR="006C112D" w:rsidRPr="00387929" w14:paraId="60C492D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E10BF83"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T100043 ZNANJEM DO ZDRAVLJA</w:t>
            </w:r>
          </w:p>
        </w:tc>
        <w:tc>
          <w:tcPr>
            <w:tcW w:w="1701" w:type="dxa"/>
            <w:tcBorders>
              <w:top w:val="single" w:sz="4" w:space="0" w:color="auto"/>
              <w:left w:val="single" w:sz="4" w:space="0" w:color="auto"/>
              <w:bottom w:val="single" w:sz="4" w:space="0" w:color="auto"/>
              <w:right w:val="single" w:sz="4" w:space="0" w:color="auto"/>
            </w:tcBorders>
            <w:noWrap/>
            <w:vAlign w:val="center"/>
          </w:tcPr>
          <w:p w14:paraId="639011E7"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90BBAF0"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0F51DE"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1.600,00</w:t>
            </w:r>
          </w:p>
        </w:tc>
      </w:tr>
      <w:tr w:rsidR="006C112D" w:rsidRPr="00387929" w14:paraId="7B22EA7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041BF68"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T100044 GLAZBENI PROGRAM KNJIŽNICE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2558E44E"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2.000,00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3B50FC"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9ECCC8"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2.000,00</w:t>
            </w:r>
          </w:p>
        </w:tc>
      </w:tr>
      <w:tr w:rsidR="006C112D" w:rsidRPr="00387929" w14:paraId="179DA760" w14:textId="77777777" w:rsidTr="00BC32D2">
        <w:trPr>
          <w:trHeight w:val="422"/>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58916CC"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T100045 MATKO PEIĆ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773C3B7D"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C33121"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40AF9B"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6.700,00</w:t>
            </w:r>
          </w:p>
        </w:tc>
      </w:tr>
      <w:tr w:rsidR="006C112D" w:rsidRPr="00387929" w14:paraId="1C167AE6" w14:textId="77777777" w:rsidTr="00BC32D2">
        <w:trPr>
          <w:trHeight w:val="414"/>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162ACE17"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 xml:space="preserve">Tekući projekt T100046 GENERACIJA Z </w:t>
            </w:r>
          </w:p>
        </w:tc>
        <w:tc>
          <w:tcPr>
            <w:tcW w:w="1701" w:type="dxa"/>
            <w:tcBorders>
              <w:top w:val="single" w:sz="4" w:space="0" w:color="auto"/>
              <w:left w:val="single" w:sz="4" w:space="0" w:color="auto"/>
              <w:bottom w:val="single" w:sz="4" w:space="0" w:color="auto"/>
              <w:right w:val="single" w:sz="4" w:space="0" w:color="auto"/>
            </w:tcBorders>
            <w:noWrap/>
            <w:vAlign w:val="center"/>
          </w:tcPr>
          <w:p w14:paraId="03311563"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D0E1FF4"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EC94D4"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900,00</w:t>
            </w:r>
          </w:p>
        </w:tc>
      </w:tr>
      <w:tr w:rsidR="006C112D" w:rsidRPr="00387929" w14:paraId="247AC85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57597DB"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 xml:space="preserve">Tekući projekt T100047 S KNJIGOM PO SVIJETU </w:t>
            </w:r>
          </w:p>
        </w:tc>
        <w:tc>
          <w:tcPr>
            <w:tcW w:w="1701" w:type="dxa"/>
            <w:tcBorders>
              <w:top w:val="single" w:sz="4" w:space="0" w:color="auto"/>
              <w:left w:val="single" w:sz="4" w:space="0" w:color="auto"/>
              <w:bottom w:val="single" w:sz="4" w:space="0" w:color="auto"/>
              <w:right w:val="single" w:sz="4" w:space="0" w:color="auto"/>
            </w:tcBorders>
            <w:noWrap/>
            <w:vAlign w:val="center"/>
          </w:tcPr>
          <w:p w14:paraId="2B4F7F48"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D2B504"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771558"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1.150,00</w:t>
            </w:r>
          </w:p>
        </w:tc>
      </w:tr>
      <w:tr w:rsidR="006C112D" w:rsidRPr="00387929" w14:paraId="4D7113D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56425EB"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 xml:space="preserve">Tekući projekt T100048 IZDAVAČKA DJELATNOST </w:t>
            </w:r>
          </w:p>
        </w:tc>
        <w:tc>
          <w:tcPr>
            <w:tcW w:w="1701" w:type="dxa"/>
            <w:tcBorders>
              <w:top w:val="single" w:sz="4" w:space="0" w:color="auto"/>
              <w:left w:val="single" w:sz="4" w:space="0" w:color="auto"/>
              <w:bottom w:val="single" w:sz="4" w:space="0" w:color="auto"/>
              <w:right w:val="single" w:sz="4" w:space="0" w:color="auto"/>
            </w:tcBorders>
            <w:noWrap/>
            <w:vAlign w:val="center"/>
          </w:tcPr>
          <w:p w14:paraId="3E0F7553"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4.050,00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214B988"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1E8215"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4.050,00</w:t>
            </w:r>
          </w:p>
        </w:tc>
      </w:tr>
      <w:tr w:rsidR="006C112D" w:rsidRPr="00387929" w14:paraId="446B161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6138331" w14:textId="77777777" w:rsidR="006C112D" w:rsidRPr="00387929" w:rsidRDefault="006C112D" w:rsidP="00BC32D2">
            <w:pPr>
              <w:rPr>
                <w:rFonts w:ascii="Calibri" w:hAnsi="Calibri" w:cs="Calibri"/>
                <w:color w:val="000000" w:themeColor="text1"/>
                <w:sz w:val="22"/>
                <w:szCs w:val="22"/>
              </w:rPr>
            </w:pPr>
            <w:r w:rsidRPr="00387929">
              <w:rPr>
                <w:rFonts w:ascii="Calibri" w:hAnsi="Calibri" w:cs="Calibri"/>
                <w:color w:val="000000" w:themeColor="text1"/>
                <w:sz w:val="22"/>
                <w:szCs w:val="22"/>
              </w:rPr>
              <w:t>Tekući projekt T100049 RAZVOJ PUBLIKE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359C9EFB"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48BD527"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9.085,00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7D2E6F" w14:textId="77777777" w:rsidR="006C112D" w:rsidRPr="00387929" w:rsidRDefault="006C112D" w:rsidP="00BC32D2">
            <w:pPr>
              <w:jc w:val="right"/>
              <w:rPr>
                <w:rFonts w:ascii="Calibri" w:hAnsi="Calibri" w:cs="Calibri"/>
                <w:color w:val="000000" w:themeColor="text1"/>
                <w:sz w:val="22"/>
                <w:szCs w:val="22"/>
              </w:rPr>
            </w:pPr>
            <w:r w:rsidRPr="00387929">
              <w:rPr>
                <w:rFonts w:ascii="Calibri" w:hAnsi="Calibri" w:cs="Calibri"/>
                <w:color w:val="000000" w:themeColor="text1"/>
                <w:sz w:val="22"/>
                <w:szCs w:val="22"/>
              </w:rPr>
              <w:t>9.085,00</w:t>
            </w:r>
          </w:p>
        </w:tc>
      </w:tr>
      <w:tr w:rsidR="006C112D" w:rsidRPr="00387929" w14:paraId="22303BF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B3A576D" w14:textId="77777777" w:rsidR="006C112D" w:rsidRPr="00387929" w:rsidRDefault="006C112D" w:rsidP="00BC32D2">
            <w:pPr>
              <w:rPr>
                <w:rFonts w:ascii="Calibri" w:hAnsi="Calibri" w:cs="Calibri"/>
                <w:b/>
                <w:bCs/>
                <w:color w:val="000000" w:themeColor="text1"/>
                <w:sz w:val="22"/>
                <w:szCs w:val="22"/>
              </w:rPr>
            </w:pPr>
            <w:r w:rsidRPr="00387929">
              <w:rPr>
                <w:rFonts w:ascii="Calibri" w:hAnsi="Calibri" w:cs="Calibri"/>
                <w:b/>
                <w:bCs/>
                <w:color w:val="000000" w:themeColor="text1"/>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838D4D9" w14:textId="77777777" w:rsidR="006C112D" w:rsidRPr="00387929" w:rsidRDefault="006C112D" w:rsidP="00BC32D2">
            <w:pPr>
              <w:jc w:val="right"/>
              <w:rPr>
                <w:rFonts w:ascii="Calibri" w:hAnsi="Calibri" w:cs="Calibri"/>
                <w:b/>
                <w:bCs/>
                <w:color w:val="000000" w:themeColor="text1"/>
                <w:sz w:val="22"/>
                <w:szCs w:val="22"/>
              </w:rPr>
            </w:pPr>
            <w:r w:rsidRPr="00387929">
              <w:rPr>
                <w:rFonts w:ascii="Calibri" w:hAnsi="Calibri" w:cs="Calibri"/>
                <w:b/>
                <w:bCs/>
                <w:color w:val="000000" w:themeColor="text1"/>
                <w:sz w:val="22"/>
                <w:szCs w:val="22"/>
              </w:rPr>
              <w:t>99.550,00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4A8A62" w14:textId="77777777" w:rsidR="006C112D" w:rsidRPr="00387929" w:rsidRDefault="006C112D" w:rsidP="00BC32D2">
            <w:pPr>
              <w:jc w:val="right"/>
              <w:rPr>
                <w:rFonts w:ascii="Calibri" w:hAnsi="Calibri" w:cs="Calibri"/>
                <w:b/>
                <w:bCs/>
                <w:color w:val="000000" w:themeColor="text1"/>
                <w:sz w:val="22"/>
                <w:szCs w:val="22"/>
              </w:rPr>
            </w:pPr>
            <w:r w:rsidRPr="00387929">
              <w:rPr>
                <w:rFonts w:ascii="Calibri" w:hAnsi="Calibri" w:cs="Calibri"/>
                <w:b/>
                <w:bCs/>
                <w:color w:val="000000" w:themeColor="text1"/>
                <w:sz w:val="22"/>
                <w:szCs w:val="22"/>
              </w:rPr>
              <w:t>13.635,00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ABAD9D" w14:textId="77777777" w:rsidR="006C112D" w:rsidRPr="00387929" w:rsidRDefault="006C112D" w:rsidP="00BC32D2">
            <w:pPr>
              <w:jc w:val="right"/>
              <w:rPr>
                <w:rFonts w:ascii="Calibri" w:hAnsi="Calibri" w:cs="Calibri"/>
                <w:b/>
                <w:bCs/>
                <w:color w:val="000000" w:themeColor="text1"/>
                <w:sz w:val="22"/>
                <w:szCs w:val="22"/>
              </w:rPr>
            </w:pPr>
            <w:r w:rsidRPr="00387929">
              <w:rPr>
                <w:rFonts w:ascii="Calibri" w:hAnsi="Calibri" w:cs="Calibri"/>
                <w:b/>
                <w:bCs/>
                <w:color w:val="000000" w:themeColor="text1"/>
                <w:sz w:val="22"/>
                <w:szCs w:val="22"/>
              </w:rPr>
              <w:t>113.185,00</w:t>
            </w:r>
          </w:p>
        </w:tc>
      </w:tr>
    </w:tbl>
    <w:p w14:paraId="2F79946D" w14:textId="77777777" w:rsidR="006C112D" w:rsidRPr="00387929" w:rsidRDefault="006C112D" w:rsidP="006C112D">
      <w:pPr>
        <w:tabs>
          <w:tab w:val="left" w:pos="1110"/>
        </w:tabs>
        <w:spacing w:before="240" w:after="240"/>
        <w:jc w:val="both"/>
        <w:rPr>
          <w:rFonts w:ascii="Calibri" w:eastAsia="Times New Roman" w:hAnsi="Calibri" w:cs="Calibri"/>
          <w:color w:val="000000" w:themeColor="text1"/>
          <w:lang w:eastAsia="zh-CN"/>
        </w:rPr>
      </w:pPr>
      <w:r w:rsidRPr="00387929">
        <w:rPr>
          <w:rFonts w:ascii="Calibri" w:eastAsia="Times New Roman" w:hAnsi="Calibri" w:cs="Calibri"/>
          <w:b/>
          <w:bCs/>
          <w:color w:val="000000" w:themeColor="text1"/>
        </w:rPr>
        <w:t>Nabava knjižne i neknjižne građe</w:t>
      </w:r>
      <w:r w:rsidRPr="00387929">
        <w:rPr>
          <w:rFonts w:ascii="Calibri" w:eastAsia="Times New Roman" w:hAnsi="Calibri" w:cs="Calibri"/>
          <w:color w:val="000000" w:themeColor="text1"/>
        </w:rPr>
        <w:t xml:space="preserve"> – osnovni uvjet za provođenje knjižnične djelatnosti je redovna nabava knjižne i neknjižne građe. Nabava se provodi u skladu sa Smjernicama o nabavi građe za Gradsku knjižnicu Požega.</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6C112D" w:rsidRPr="00387929" w14:paraId="32B1F45D" w14:textId="77777777" w:rsidTr="00BC32D2">
        <w:trPr>
          <w:jc w:val="center"/>
        </w:trPr>
        <w:tc>
          <w:tcPr>
            <w:tcW w:w="1838" w:type="dxa"/>
            <w:tcBorders>
              <w:top w:val="single" w:sz="4" w:space="0" w:color="000000"/>
              <w:left w:val="single" w:sz="4" w:space="0" w:color="000000"/>
              <w:bottom w:val="single" w:sz="4" w:space="0" w:color="000000"/>
              <w:right w:val="nil"/>
            </w:tcBorders>
            <w:vAlign w:val="center"/>
            <w:hideMark/>
          </w:tcPr>
          <w:p w14:paraId="663FF2AF"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3E4E22A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56943CE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0FF15AC3"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3933B372"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0F77F6A2"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083D4CA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052FBB88" w14:textId="77777777" w:rsidTr="00BC32D2">
        <w:trPr>
          <w:jc w:val="center"/>
        </w:trPr>
        <w:tc>
          <w:tcPr>
            <w:tcW w:w="1838" w:type="dxa"/>
            <w:tcBorders>
              <w:top w:val="single" w:sz="4" w:space="0" w:color="000000"/>
              <w:left w:val="single" w:sz="4" w:space="0" w:color="000000"/>
              <w:bottom w:val="single" w:sz="4" w:space="0" w:color="000000"/>
              <w:right w:val="nil"/>
            </w:tcBorders>
            <w:hideMark/>
          </w:tcPr>
          <w:p w14:paraId="6FF863E2"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novonabavljene građe</w:t>
            </w:r>
          </w:p>
        </w:tc>
        <w:tc>
          <w:tcPr>
            <w:tcW w:w="1985" w:type="dxa"/>
            <w:tcBorders>
              <w:top w:val="single" w:sz="4" w:space="0" w:color="000000"/>
              <w:left w:val="single" w:sz="4" w:space="0" w:color="000000"/>
              <w:bottom w:val="single" w:sz="4" w:space="0" w:color="000000"/>
              <w:right w:val="nil"/>
            </w:tcBorders>
            <w:hideMark/>
          </w:tcPr>
          <w:p w14:paraId="271CB59C"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Održati broj novonabavljene građe </w:t>
            </w:r>
          </w:p>
        </w:tc>
        <w:tc>
          <w:tcPr>
            <w:tcW w:w="850" w:type="dxa"/>
            <w:tcBorders>
              <w:top w:val="single" w:sz="4" w:space="0" w:color="000000"/>
              <w:left w:val="single" w:sz="4" w:space="0" w:color="000000"/>
              <w:bottom w:val="single" w:sz="4" w:space="0" w:color="000000"/>
              <w:right w:val="nil"/>
            </w:tcBorders>
            <w:vAlign w:val="center"/>
            <w:hideMark/>
          </w:tcPr>
          <w:p w14:paraId="136FF9B7"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9CBA55D"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4200</w:t>
            </w:r>
          </w:p>
        </w:tc>
        <w:tc>
          <w:tcPr>
            <w:tcW w:w="1134" w:type="dxa"/>
            <w:tcBorders>
              <w:top w:val="single" w:sz="4" w:space="0" w:color="000000"/>
              <w:left w:val="single" w:sz="4" w:space="0" w:color="000000"/>
              <w:bottom w:val="single" w:sz="4" w:space="0" w:color="000000"/>
              <w:right w:val="nil"/>
            </w:tcBorders>
            <w:vAlign w:val="center"/>
          </w:tcPr>
          <w:p w14:paraId="2493D05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4200</w:t>
            </w:r>
          </w:p>
        </w:tc>
        <w:tc>
          <w:tcPr>
            <w:tcW w:w="1134" w:type="dxa"/>
            <w:tcBorders>
              <w:top w:val="single" w:sz="4" w:space="0" w:color="000000"/>
              <w:left w:val="single" w:sz="4" w:space="0" w:color="000000"/>
              <w:bottom w:val="single" w:sz="4" w:space="0" w:color="000000"/>
              <w:right w:val="nil"/>
            </w:tcBorders>
            <w:vAlign w:val="center"/>
          </w:tcPr>
          <w:p w14:paraId="55ACF84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67BE28CA"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4200</w:t>
            </w:r>
          </w:p>
        </w:tc>
      </w:tr>
    </w:tbl>
    <w:p w14:paraId="33C50600" w14:textId="77777777" w:rsidR="006C112D" w:rsidRPr="00387929" w:rsidRDefault="006C112D" w:rsidP="00A635E8">
      <w:pPr>
        <w:tabs>
          <w:tab w:val="left" w:pos="1110"/>
        </w:tabs>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Mjesec hrvatske knjige</w:t>
      </w:r>
      <w:r w:rsidRPr="00387929">
        <w:rPr>
          <w:rFonts w:ascii="Calibri" w:eastAsia="Times New Roman" w:hAnsi="Calibri" w:cs="Calibri"/>
          <w:color w:val="000000" w:themeColor="text1"/>
        </w:rPr>
        <w:t xml:space="preserve"> - radi se o nacionalnoj manifestaciji koja se održava od 15. listopada do 15. studenoga, a podrazumijeva organizaciju niza aktivnosti za sve dobne skupine građana i korisnika kojima se potiče čitanje i promovira knjiga.</w:t>
      </w:r>
    </w:p>
    <w:tbl>
      <w:tblPr>
        <w:tblW w:w="9072" w:type="dxa"/>
        <w:jc w:val="center"/>
        <w:tblLayout w:type="fixed"/>
        <w:tblLook w:val="04A0" w:firstRow="1" w:lastRow="0" w:firstColumn="1" w:lastColumn="0" w:noHBand="0" w:noVBand="1"/>
      </w:tblPr>
      <w:tblGrid>
        <w:gridCol w:w="1980"/>
        <w:gridCol w:w="1843"/>
        <w:gridCol w:w="850"/>
        <w:gridCol w:w="992"/>
        <w:gridCol w:w="1134"/>
        <w:gridCol w:w="1134"/>
        <w:gridCol w:w="1139"/>
      </w:tblGrid>
      <w:tr w:rsidR="006C112D" w:rsidRPr="00387929" w14:paraId="2F639EC6" w14:textId="77777777" w:rsidTr="00BC32D2">
        <w:trPr>
          <w:jc w:val="center"/>
        </w:trPr>
        <w:tc>
          <w:tcPr>
            <w:tcW w:w="1980" w:type="dxa"/>
            <w:tcBorders>
              <w:top w:val="single" w:sz="4" w:space="0" w:color="000000"/>
              <w:left w:val="single" w:sz="4" w:space="0" w:color="000000"/>
              <w:bottom w:val="single" w:sz="4" w:space="0" w:color="000000"/>
              <w:right w:val="nil"/>
            </w:tcBorders>
            <w:vAlign w:val="center"/>
            <w:hideMark/>
          </w:tcPr>
          <w:p w14:paraId="2883EEAA"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6867C03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6F46746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7CED16A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2E8B8A3E"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3A434A8F"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42902837"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76C53686" w14:textId="77777777" w:rsidTr="00BC32D2">
        <w:trPr>
          <w:jc w:val="center"/>
        </w:trPr>
        <w:tc>
          <w:tcPr>
            <w:tcW w:w="1980" w:type="dxa"/>
            <w:tcBorders>
              <w:top w:val="single" w:sz="4" w:space="0" w:color="000000"/>
              <w:left w:val="single" w:sz="4" w:space="0" w:color="000000"/>
              <w:bottom w:val="single" w:sz="4" w:space="0" w:color="000000"/>
              <w:right w:val="nil"/>
            </w:tcBorders>
            <w:vAlign w:val="center"/>
            <w:hideMark/>
          </w:tcPr>
          <w:p w14:paraId="1BCECEC6"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Prosječan broj posjetitelja kroz projekt Mjesec hrvatske knjige</w:t>
            </w:r>
          </w:p>
        </w:tc>
        <w:tc>
          <w:tcPr>
            <w:tcW w:w="1843" w:type="dxa"/>
            <w:tcBorders>
              <w:top w:val="single" w:sz="4" w:space="0" w:color="000000"/>
              <w:left w:val="single" w:sz="4" w:space="0" w:color="000000"/>
              <w:bottom w:val="single" w:sz="4" w:space="0" w:color="000000"/>
              <w:right w:val="nil"/>
            </w:tcBorders>
            <w:vAlign w:val="center"/>
            <w:hideMark/>
          </w:tcPr>
          <w:p w14:paraId="67DF4849"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događaja i aktivnosti u projektu Mjesec hrvatske knjige</w:t>
            </w:r>
          </w:p>
        </w:tc>
        <w:tc>
          <w:tcPr>
            <w:tcW w:w="850" w:type="dxa"/>
            <w:tcBorders>
              <w:top w:val="single" w:sz="4" w:space="0" w:color="000000"/>
              <w:left w:val="single" w:sz="4" w:space="0" w:color="000000"/>
              <w:bottom w:val="single" w:sz="4" w:space="0" w:color="000000"/>
              <w:right w:val="nil"/>
            </w:tcBorders>
            <w:vAlign w:val="center"/>
            <w:hideMark/>
          </w:tcPr>
          <w:p w14:paraId="7BE507DC"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1C6B7FF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30</w:t>
            </w:r>
          </w:p>
        </w:tc>
        <w:tc>
          <w:tcPr>
            <w:tcW w:w="1134" w:type="dxa"/>
            <w:tcBorders>
              <w:top w:val="single" w:sz="4" w:space="0" w:color="000000"/>
              <w:left w:val="single" w:sz="4" w:space="0" w:color="000000"/>
              <w:bottom w:val="single" w:sz="4" w:space="0" w:color="000000"/>
              <w:right w:val="nil"/>
            </w:tcBorders>
            <w:vAlign w:val="center"/>
          </w:tcPr>
          <w:p w14:paraId="631979CD"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30</w:t>
            </w:r>
          </w:p>
        </w:tc>
        <w:tc>
          <w:tcPr>
            <w:tcW w:w="1134" w:type="dxa"/>
            <w:tcBorders>
              <w:top w:val="single" w:sz="4" w:space="0" w:color="000000"/>
              <w:left w:val="single" w:sz="4" w:space="0" w:color="000000"/>
              <w:bottom w:val="single" w:sz="4" w:space="0" w:color="000000"/>
              <w:right w:val="nil"/>
            </w:tcBorders>
            <w:vAlign w:val="center"/>
          </w:tcPr>
          <w:p w14:paraId="6362A17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59D90C99" w14:textId="77777777" w:rsidR="006C112D" w:rsidRPr="00387929" w:rsidRDefault="006C112D" w:rsidP="00BC32D2">
            <w:pPr>
              <w:snapToGrid w:val="0"/>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30</w:t>
            </w:r>
          </w:p>
        </w:tc>
      </w:tr>
    </w:tbl>
    <w:p w14:paraId="06C9B6EF" w14:textId="77777777" w:rsidR="006C112D" w:rsidRPr="00387929" w:rsidRDefault="006C112D" w:rsidP="006C112D">
      <w:pPr>
        <w:tabs>
          <w:tab w:val="left" w:pos="1110"/>
        </w:tabs>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Noć knjige</w:t>
      </w:r>
      <w:r w:rsidRPr="00387929">
        <w:rPr>
          <w:rFonts w:ascii="Calibri" w:eastAsia="Times New Roman" w:hAnsi="Calibri" w:cs="Calibri"/>
          <w:color w:val="000000" w:themeColor="text1"/>
        </w:rPr>
        <w:t xml:space="preserve"> - radi se o nacionalnoj manifestaciji kojoj se obilježava Svjetski dan knjige i autorskih prava u koji je redovno uključena i Gradska knjižica Požega. Program podrazumijeva organizaciju književnih, edukativnih i zabavnih događaja kojima se želi promovirati knjiga i čitanje.</w:t>
      </w:r>
    </w:p>
    <w:tbl>
      <w:tblPr>
        <w:tblW w:w="9072" w:type="dxa"/>
        <w:jc w:val="center"/>
        <w:tblLayout w:type="fixed"/>
        <w:tblLook w:val="04A0" w:firstRow="1" w:lastRow="0" w:firstColumn="1" w:lastColumn="0" w:noHBand="0" w:noVBand="1"/>
      </w:tblPr>
      <w:tblGrid>
        <w:gridCol w:w="1691"/>
        <w:gridCol w:w="2132"/>
        <w:gridCol w:w="850"/>
        <w:gridCol w:w="992"/>
        <w:gridCol w:w="1134"/>
        <w:gridCol w:w="1134"/>
        <w:gridCol w:w="1139"/>
      </w:tblGrid>
      <w:tr w:rsidR="006C112D" w:rsidRPr="00387929" w14:paraId="5F0D1AA3" w14:textId="77777777" w:rsidTr="00BC32D2">
        <w:trPr>
          <w:jc w:val="center"/>
        </w:trPr>
        <w:tc>
          <w:tcPr>
            <w:tcW w:w="1691" w:type="dxa"/>
            <w:tcBorders>
              <w:top w:val="single" w:sz="4" w:space="0" w:color="000000"/>
              <w:left w:val="single" w:sz="4" w:space="0" w:color="000000"/>
              <w:bottom w:val="single" w:sz="4" w:space="0" w:color="000000"/>
              <w:right w:val="nil"/>
            </w:tcBorders>
            <w:vAlign w:val="center"/>
            <w:hideMark/>
          </w:tcPr>
          <w:p w14:paraId="037B92DE"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2132" w:type="dxa"/>
            <w:tcBorders>
              <w:top w:val="single" w:sz="4" w:space="0" w:color="000000"/>
              <w:left w:val="single" w:sz="4" w:space="0" w:color="000000"/>
              <w:bottom w:val="single" w:sz="4" w:space="0" w:color="000000"/>
              <w:right w:val="nil"/>
            </w:tcBorders>
            <w:vAlign w:val="center"/>
            <w:hideMark/>
          </w:tcPr>
          <w:p w14:paraId="36BE104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34839ED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38720556"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09437C8D"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7D0DEB8F"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1A12D1F3"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7F58ACF0" w14:textId="77777777" w:rsidTr="00BC32D2">
        <w:trPr>
          <w:jc w:val="center"/>
        </w:trPr>
        <w:tc>
          <w:tcPr>
            <w:tcW w:w="1691" w:type="dxa"/>
            <w:tcBorders>
              <w:top w:val="single" w:sz="4" w:space="0" w:color="000000"/>
              <w:left w:val="single" w:sz="4" w:space="0" w:color="000000"/>
              <w:bottom w:val="single" w:sz="4" w:space="0" w:color="000000"/>
              <w:right w:val="nil"/>
            </w:tcBorders>
            <w:vAlign w:val="center"/>
            <w:hideMark/>
          </w:tcPr>
          <w:p w14:paraId="14C3C45F"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Prosječan broj posjetitelja kroz projekt Noć knjige</w:t>
            </w:r>
          </w:p>
        </w:tc>
        <w:tc>
          <w:tcPr>
            <w:tcW w:w="2132" w:type="dxa"/>
            <w:tcBorders>
              <w:top w:val="single" w:sz="4" w:space="0" w:color="000000"/>
              <w:left w:val="single" w:sz="4" w:space="0" w:color="000000"/>
              <w:bottom w:val="single" w:sz="4" w:space="0" w:color="000000"/>
              <w:right w:val="nil"/>
            </w:tcBorders>
            <w:vAlign w:val="center"/>
            <w:hideMark/>
          </w:tcPr>
          <w:p w14:paraId="35512C3B"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prosječan broj posjetitelja u programu Noć knjige</w:t>
            </w:r>
          </w:p>
        </w:tc>
        <w:tc>
          <w:tcPr>
            <w:tcW w:w="850" w:type="dxa"/>
            <w:tcBorders>
              <w:top w:val="single" w:sz="4" w:space="0" w:color="000000"/>
              <w:left w:val="single" w:sz="4" w:space="0" w:color="000000"/>
              <w:bottom w:val="single" w:sz="4" w:space="0" w:color="000000"/>
              <w:right w:val="nil"/>
            </w:tcBorders>
            <w:vAlign w:val="center"/>
            <w:hideMark/>
          </w:tcPr>
          <w:p w14:paraId="061AA45C"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720177E"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800</w:t>
            </w:r>
          </w:p>
        </w:tc>
        <w:tc>
          <w:tcPr>
            <w:tcW w:w="1134" w:type="dxa"/>
            <w:tcBorders>
              <w:top w:val="single" w:sz="4" w:space="0" w:color="000000"/>
              <w:left w:val="single" w:sz="4" w:space="0" w:color="000000"/>
              <w:bottom w:val="single" w:sz="4" w:space="0" w:color="000000"/>
              <w:right w:val="nil"/>
            </w:tcBorders>
            <w:vAlign w:val="center"/>
          </w:tcPr>
          <w:p w14:paraId="35320DD9"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800</w:t>
            </w:r>
          </w:p>
        </w:tc>
        <w:tc>
          <w:tcPr>
            <w:tcW w:w="1134" w:type="dxa"/>
            <w:tcBorders>
              <w:top w:val="single" w:sz="4" w:space="0" w:color="000000"/>
              <w:left w:val="single" w:sz="4" w:space="0" w:color="000000"/>
              <w:bottom w:val="single" w:sz="4" w:space="0" w:color="000000"/>
              <w:right w:val="nil"/>
            </w:tcBorders>
            <w:vAlign w:val="center"/>
          </w:tcPr>
          <w:p w14:paraId="5C4A05D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1ECED1F0"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800</w:t>
            </w:r>
          </w:p>
        </w:tc>
      </w:tr>
    </w:tbl>
    <w:p w14:paraId="07EF81B4" w14:textId="77777777" w:rsidR="006C112D" w:rsidRPr="00387929" w:rsidRDefault="006C112D" w:rsidP="006C112D">
      <w:pPr>
        <w:tabs>
          <w:tab w:val="left" w:pos="1110"/>
        </w:tabs>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Gostovanja, predstavljanja i izložbe</w:t>
      </w:r>
      <w:r w:rsidRPr="00387929">
        <w:rPr>
          <w:rFonts w:ascii="Calibri" w:eastAsia="Times New Roman" w:hAnsi="Calibri" w:cs="Calibri"/>
          <w:color w:val="000000" w:themeColor="text1"/>
        </w:rPr>
        <w:t xml:space="preserve"> - osiguravaju se sredstva za održavanje kulturnog programa Gradske knjižnice Požega koji podrazumijeva gostovanja književnika i drugih umjetnika, predstavljanja publikacija, projekata i drugih aktivnosti zanimljivih javnosti te izložbe svih vrsta. Cilj ove aktivnosti je osigurati korisnicima Knjižnice i drugim građanima redovan kulturni program.</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6C112D" w:rsidRPr="00387929" w14:paraId="72374349" w14:textId="77777777" w:rsidTr="00BC32D2">
        <w:trPr>
          <w:jc w:val="center"/>
        </w:trPr>
        <w:tc>
          <w:tcPr>
            <w:tcW w:w="1838" w:type="dxa"/>
            <w:tcBorders>
              <w:top w:val="single" w:sz="4" w:space="0" w:color="000000"/>
              <w:left w:val="single" w:sz="4" w:space="0" w:color="000000"/>
              <w:bottom w:val="single" w:sz="4" w:space="0" w:color="000000"/>
              <w:right w:val="nil"/>
            </w:tcBorders>
            <w:vAlign w:val="center"/>
            <w:hideMark/>
          </w:tcPr>
          <w:p w14:paraId="0A4F9C7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2B31BB4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2DE9471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69580F38"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724CD273"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08327054"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120C0562"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343573E0" w14:textId="77777777" w:rsidTr="00BC32D2">
        <w:trPr>
          <w:trHeight w:val="910"/>
          <w:jc w:val="center"/>
        </w:trPr>
        <w:tc>
          <w:tcPr>
            <w:tcW w:w="1838" w:type="dxa"/>
            <w:tcBorders>
              <w:top w:val="single" w:sz="4" w:space="0" w:color="000000"/>
              <w:left w:val="single" w:sz="4" w:space="0" w:color="000000"/>
              <w:bottom w:val="single" w:sz="4" w:space="0" w:color="000000"/>
              <w:right w:val="nil"/>
            </w:tcBorders>
            <w:hideMark/>
          </w:tcPr>
          <w:p w14:paraId="4D1D3AAF"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događaja u godini</w:t>
            </w:r>
          </w:p>
          <w:p w14:paraId="75612C74"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Gostovanja, predstavljanja izložbe </w:t>
            </w:r>
          </w:p>
        </w:tc>
        <w:tc>
          <w:tcPr>
            <w:tcW w:w="1985" w:type="dxa"/>
            <w:tcBorders>
              <w:top w:val="single" w:sz="4" w:space="0" w:color="000000"/>
              <w:left w:val="single" w:sz="4" w:space="0" w:color="000000"/>
              <w:bottom w:val="single" w:sz="4" w:space="0" w:color="000000"/>
              <w:right w:val="nil"/>
            </w:tcBorders>
            <w:hideMark/>
          </w:tcPr>
          <w:p w14:paraId="2BF35906"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događaja iz ovog programa u jednoj godini</w:t>
            </w:r>
          </w:p>
        </w:tc>
        <w:tc>
          <w:tcPr>
            <w:tcW w:w="850" w:type="dxa"/>
            <w:tcBorders>
              <w:top w:val="single" w:sz="4" w:space="0" w:color="000000"/>
              <w:left w:val="single" w:sz="4" w:space="0" w:color="000000"/>
              <w:bottom w:val="single" w:sz="4" w:space="0" w:color="000000"/>
              <w:right w:val="nil"/>
            </w:tcBorders>
            <w:vAlign w:val="center"/>
            <w:hideMark/>
          </w:tcPr>
          <w:p w14:paraId="31AB10D3"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0AB139BC"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12</w:t>
            </w:r>
          </w:p>
        </w:tc>
        <w:tc>
          <w:tcPr>
            <w:tcW w:w="1134" w:type="dxa"/>
            <w:tcBorders>
              <w:top w:val="single" w:sz="4" w:space="0" w:color="000000"/>
              <w:left w:val="single" w:sz="4" w:space="0" w:color="000000"/>
              <w:bottom w:val="single" w:sz="4" w:space="0" w:color="000000"/>
              <w:right w:val="nil"/>
            </w:tcBorders>
            <w:vAlign w:val="center"/>
          </w:tcPr>
          <w:p w14:paraId="4C0094EC"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12</w:t>
            </w:r>
          </w:p>
        </w:tc>
        <w:tc>
          <w:tcPr>
            <w:tcW w:w="1134" w:type="dxa"/>
            <w:tcBorders>
              <w:top w:val="single" w:sz="4" w:space="0" w:color="000000"/>
              <w:left w:val="single" w:sz="4" w:space="0" w:color="000000"/>
              <w:bottom w:val="single" w:sz="4" w:space="0" w:color="000000"/>
              <w:right w:val="nil"/>
            </w:tcBorders>
            <w:vAlign w:val="center"/>
          </w:tcPr>
          <w:p w14:paraId="4D5E0158"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2A665E1E"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12</w:t>
            </w:r>
          </w:p>
        </w:tc>
      </w:tr>
    </w:tbl>
    <w:p w14:paraId="01AB1D17" w14:textId="77777777" w:rsidR="006C112D" w:rsidRPr="00387929" w:rsidRDefault="006C112D" w:rsidP="006C112D">
      <w:pPr>
        <w:tabs>
          <w:tab w:val="left" w:pos="1110"/>
        </w:tabs>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Filmski program knjižnice</w:t>
      </w:r>
      <w:r w:rsidRPr="00387929">
        <w:rPr>
          <w:rFonts w:ascii="Calibri" w:eastAsia="Times New Roman" w:hAnsi="Calibri" w:cs="Calibri"/>
          <w:color w:val="000000" w:themeColor="text1"/>
        </w:rPr>
        <w:t xml:space="preserve"> - podrazumijeva projekciju dokumentarnih filmova europske produkcije realiziranog u suradnji s DokuKinom iz Zagreba.</w:t>
      </w:r>
    </w:p>
    <w:tbl>
      <w:tblPr>
        <w:tblW w:w="9072" w:type="dxa"/>
        <w:jc w:val="center"/>
        <w:tblLayout w:type="fixed"/>
        <w:tblLook w:val="04A0" w:firstRow="1" w:lastRow="0" w:firstColumn="1" w:lastColumn="0" w:noHBand="0" w:noVBand="1"/>
      </w:tblPr>
      <w:tblGrid>
        <w:gridCol w:w="2122"/>
        <w:gridCol w:w="1701"/>
        <w:gridCol w:w="850"/>
        <w:gridCol w:w="992"/>
        <w:gridCol w:w="1134"/>
        <w:gridCol w:w="1134"/>
        <w:gridCol w:w="1139"/>
      </w:tblGrid>
      <w:tr w:rsidR="006C112D" w:rsidRPr="00387929" w14:paraId="077FDA4F" w14:textId="77777777" w:rsidTr="00BC32D2">
        <w:trPr>
          <w:jc w:val="center"/>
        </w:trPr>
        <w:tc>
          <w:tcPr>
            <w:tcW w:w="2122" w:type="dxa"/>
            <w:tcBorders>
              <w:top w:val="single" w:sz="4" w:space="0" w:color="000000"/>
              <w:left w:val="single" w:sz="4" w:space="0" w:color="000000"/>
              <w:bottom w:val="single" w:sz="4" w:space="0" w:color="000000"/>
              <w:right w:val="nil"/>
            </w:tcBorders>
            <w:vAlign w:val="center"/>
            <w:hideMark/>
          </w:tcPr>
          <w:p w14:paraId="1C879E2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701" w:type="dxa"/>
            <w:tcBorders>
              <w:top w:val="single" w:sz="4" w:space="0" w:color="000000"/>
              <w:left w:val="single" w:sz="4" w:space="0" w:color="000000"/>
              <w:bottom w:val="single" w:sz="4" w:space="0" w:color="000000"/>
              <w:right w:val="nil"/>
            </w:tcBorders>
            <w:vAlign w:val="center"/>
            <w:hideMark/>
          </w:tcPr>
          <w:p w14:paraId="19C9EFE5"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7304EC7F"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1EF1A8D8"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37E71EBE"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3893224F"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7F980EE1"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76DD7D5F" w14:textId="77777777" w:rsidTr="00BC32D2">
        <w:trPr>
          <w:trHeight w:val="771"/>
          <w:jc w:val="center"/>
        </w:trPr>
        <w:tc>
          <w:tcPr>
            <w:tcW w:w="2122" w:type="dxa"/>
            <w:tcBorders>
              <w:top w:val="single" w:sz="4" w:space="0" w:color="000000"/>
              <w:left w:val="single" w:sz="4" w:space="0" w:color="000000"/>
              <w:bottom w:val="single" w:sz="4" w:space="0" w:color="000000"/>
              <w:right w:val="nil"/>
            </w:tcBorders>
            <w:hideMark/>
          </w:tcPr>
          <w:p w14:paraId="4EE6B2E2"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Ukupan broj posjetitelja na svim projekcijama kroz Filmski program knjižnice</w:t>
            </w:r>
          </w:p>
        </w:tc>
        <w:tc>
          <w:tcPr>
            <w:tcW w:w="1701" w:type="dxa"/>
            <w:tcBorders>
              <w:top w:val="single" w:sz="4" w:space="0" w:color="000000"/>
              <w:left w:val="single" w:sz="4" w:space="0" w:color="000000"/>
              <w:bottom w:val="single" w:sz="4" w:space="0" w:color="000000"/>
              <w:right w:val="nil"/>
            </w:tcBorders>
            <w:hideMark/>
          </w:tcPr>
          <w:p w14:paraId="03696C0F"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Održati ukupan broj posjetitelja </w:t>
            </w:r>
          </w:p>
        </w:tc>
        <w:tc>
          <w:tcPr>
            <w:tcW w:w="850" w:type="dxa"/>
            <w:tcBorders>
              <w:top w:val="single" w:sz="4" w:space="0" w:color="000000"/>
              <w:left w:val="single" w:sz="4" w:space="0" w:color="000000"/>
              <w:bottom w:val="single" w:sz="4" w:space="0" w:color="000000"/>
              <w:right w:val="nil"/>
            </w:tcBorders>
            <w:vAlign w:val="center"/>
            <w:hideMark/>
          </w:tcPr>
          <w:p w14:paraId="7E633AC3"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3FD2375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c>
          <w:tcPr>
            <w:tcW w:w="1134" w:type="dxa"/>
            <w:tcBorders>
              <w:top w:val="single" w:sz="4" w:space="0" w:color="000000"/>
              <w:left w:val="single" w:sz="4" w:space="0" w:color="000000"/>
              <w:bottom w:val="single" w:sz="4" w:space="0" w:color="000000"/>
              <w:right w:val="nil"/>
            </w:tcBorders>
            <w:vAlign w:val="center"/>
          </w:tcPr>
          <w:p w14:paraId="7EA1B8AD"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c>
          <w:tcPr>
            <w:tcW w:w="1134" w:type="dxa"/>
            <w:tcBorders>
              <w:top w:val="single" w:sz="4" w:space="0" w:color="000000"/>
              <w:left w:val="single" w:sz="4" w:space="0" w:color="000000"/>
              <w:bottom w:val="single" w:sz="4" w:space="0" w:color="000000"/>
              <w:right w:val="nil"/>
            </w:tcBorders>
            <w:vAlign w:val="center"/>
          </w:tcPr>
          <w:p w14:paraId="1D36CE45"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5A93E5A3"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r>
      <w:tr w:rsidR="006C112D" w:rsidRPr="00387929" w14:paraId="38559108" w14:textId="77777777" w:rsidTr="00BC32D2">
        <w:trPr>
          <w:trHeight w:val="504"/>
          <w:jc w:val="center"/>
        </w:trPr>
        <w:tc>
          <w:tcPr>
            <w:tcW w:w="2122" w:type="dxa"/>
            <w:tcBorders>
              <w:top w:val="single" w:sz="4" w:space="0" w:color="000000"/>
              <w:left w:val="single" w:sz="4" w:space="0" w:color="000000"/>
              <w:bottom w:val="single" w:sz="4" w:space="0" w:color="000000"/>
              <w:right w:val="nil"/>
            </w:tcBorders>
            <w:hideMark/>
          </w:tcPr>
          <w:p w14:paraId="2A1F9994"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Broj projekcija u godini Filmski program knjižnice</w:t>
            </w:r>
          </w:p>
        </w:tc>
        <w:tc>
          <w:tcPr>
            <w:tcW w:w="1701" w:type="dxa"/>
            <w:tcBorders>
              <w:top w:val="single" w:sz="4" w:space="0" w:color="000000"/>
              <w:left w:val="single" w:sz="4" w:space="0" w:color="000000"/>
              <w:bottom w:val="single" w:sz="4" w:space="0" w:color="000000"/>
              <w:right w:val="nil"/>
            </w:tcBorders>
            <w:hideMark/>
          </w:tcPr>
          <w:p w14:paraId="1953842E"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projekcija u jednoj godini</w:t>
            </w:r>
          </w:p>
        </w:tc>
        <w:tc>
          <w:tcPr>
            <w:tcW w:w="850" w:type="dxa"/>
            <w:tcBorders>
              <w:top w:val="single" w:sz="4" w:space="0" w:color="000000"/>
              <w:left w:val="single" w:sz="4" w:space="0" w:color="000000"/>
              <w:bottom w:val="single" w:sz="4" w:space="0" w:color="000000"/>
              <w:right w:val="nil"/>
            </w:tcBorders>
            <w:vAlign w:val="center"/>
            <w:hideMark/>
          </w:tcPr>
          <w:p w14:paraId="3402A224"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64131937"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w:t>
            </w:r>
          </w:p>
        </w:tc>
        <w:tc>
          <w:tcPr>
            <w:tcW w:w="1134" w:type="dxa"/>
            <w:tcBorders>
              <w:top w:val="single" w:sz="4" w:space="0" w:color="000000"/>
              <w:left w:val="single" w:sz="4" w:space="0" w:color="000000"/>
              <w:bottom w:val="single" w:sz="4" w:space="0" w:color="000000"/>
              <w:right w:val="nil"/>
            </w:tcBorders>
            <w:vAlign w:val="center"/>
          </w:tcPr>
          <w:p w14:paraId="4BBB408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w:t>
            </w:r>
          </w:p>
        </w:tc>
        <w:tc>
          <w:tcPr>
            <w:tcW w:w="1134" w:type="dxa"/>
            <w:tcBorders>
              <w:top w:val="single" w:sz="4" w:space="0" w:color="000000"/>
              <w:left w:val="single" w:sz="4" w:space="0" w:color="000000"/>
              <w:bottom w:val="single" w:sz="4" w:space="0" w:color="000000"/>
              <w:right w:val="nil"/>
            </w:tcBorders>
            <w:vAlign w:val="center"/>
          </w:tcPr>
          <w:p w14:paraId="69A743F2"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50E69100"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w:t>
            </w:r>
          </w:p>
        </w:tc>
      </w:tr>
    </w:tbl>
    <w:p w14:paraId="45A9A630" w14:textId="77777777" w:rsidR="006C112D" w:rsidRPr="00387929" w:rsidRDefault="006C112D" w:rsidP="006C112D">
      <w:pPr>
        <w:tabs>
          <w:tab w:val="left" w:pos="1110"/>
        </w:tabs>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Umjetnik u meni</w:t>
      </w:r>
      <w:r w:rsidRPr="00387929">
        <w:rPr>
          <w:rFonts w:ascii="Calibri" w:eastAsia="Times New Roman" w:hAnsi="Calibri" w:cs="Calibri"/>
          <w:color w:val="000000" w:themeColor="text1"/>
        </w:rPr>
        <w:t xml:space="preserve"> - radi se o likovnim radionicama za srednjoškolce koje vodi akademska kiparica Tatjana Kostanjević, a ima za cilj educirati na području likovne umjetnosti mlade koji su zainteresirani za taj oblik izražavanja i učenja.</w:t>
      </w:r>
    </w:p>
    <w:tbl>
      <w:tblPr>
        <w:tblW w:w="9072" w:type="dxa"/>
        <w:jc w:val="center"/>
        <w:tblLayout w:type="fixed"/>
        <w:tblLook w:val="04A0" w:firstRow="1" w:lastRow="0" w:firstColumn="1" w:lastColumn="0" w:noHBand="0" w:noVBand="1"/>
      </w:tblPr>
      <w:tblGrid>
        <w:gridCol w:w="1980"/>
        <w:gridCol w:w="1843"/>
        <w:gridCol w:w="850"/>
        <w:gridCol w:w="992"/>
        <w:gridCol w:w="1134"/>
        <w:gridCol w:w="1134"/>
        <w:gridCol w:w="1139"/>
      </w:tblGrid>
      <w:tr w:rsidR="006C112D" w:rsidRPr="00387929" w14:paraId="56D0D475" w14:textId="77777777" w:rsidTr="00BC32D2">
        <w:trPr>
          <w:jc w:val="center"/>
        </w:trPr>
        <w:tc>
          <w:tcPr>
            <w:tcW w:w="1980" w:type="dxa"/>
            <w:tcBorders>
              <w:top w:val="single" w:sz="4" w:space="0" w:color="000000"/>
              <w:left w:val="single" w:sz="4" w:space="0" w:color="000000"/>
              <w:bottom w:val="single" w:sz="4" w:space="0" w:color="000000"/>
              <w:right w:val="nil"/>
            </w:tcBorders>
            <w:vAlign w:val="center"/>
            <w:hideMark/>
          </w:tcPr>
          <w:p w14:paraId="185967D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38F0716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7B3A4F68"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0705395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6E74F865"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186A3354"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3D3FE213"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14B7F83F" w14:textId="77777777" w:rsidTr="00BC32D2">
        <w:trPr>
          <w:trHeight w:val="594"/>
          <w:jc w:val="center"/>
        </w:trPr>
        <w:tc>
          <w:tcPr>
            <w:tcW w:w="1980" w:type="dxa"/>
            <w:tcBorders>
              <w:top w:val="single" w:sz="4" w:space="0" w:color="000000"/>
              <w:left w:val="single" w:sz="4" w:space="0" w:color="000000"/>
              <w:bottom w:val="single" w:sz="4" w:space="0" w:color="000000"/>
              <w:right w:val="nil"/>
            </w:tcBorders>
            <w:hideMark/>
          </w:tcPr>
          <w:p w14:paraId="24737960"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Broj sudionika na likovnim radionicama Umjetnik u meni</w:t>
            </w:r>
          </w:p>
        </w:tc>
        <w:tc>
          <w:tcPr>
            <w:tcW w:w="1843" w:type="dxa"/>
            <w:tcBorders>
              <w:top w:val="single" w:sz="4" w:space="0" w:color="000000"/>
              <w:left w:val="single" w:sz="4" w:space="0" w:color="000000"/>
              <w:bottom w:val="single" w:sz="4" w:space="0" w:color="000000"/>
              <w:right w:val="nil"/>
            </w:tcBorders>
            <w:hideMark/>
          </w:tcPr>
          <w:p w14:paraId="7D042ECA"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Održati broj sudionika na likovnim radionicama </w:t>
            </w:r>
          </w:p>
        </w:tc>
        <w:tc>
          <w:tcPr>
            <w:tcW w:w="850" w:type="dxa"/>
            <w:tcBorders>
              <w:top w:val="single" w:sz="4" w:space="0" w:color="000000"/>
              <w:left w:val="single" w:sz="4" w:space="0" w:color="000000"/>
              <w:bottom w:val="single" w:sz="4" w:space="0" w:color="000000"/>
              <w:right w:val="nil"/>
            </w:tcBorders>
            <w:vAlign w:val="center"/>
            <w:hideMark/>
          </w:tcPr>
          <w:p w14:paraId="2483F033"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74A28EE5" w14:textId="77777777" w:rsidR="006C112D" w:rsidRPr="00387929" w:rsidRDefault="006C112D" w:rsidP="00BC32D2">
            <w:pPr>
              <w:snapToGrid w:val="0"/>
              <w:jc w:val="center"/>
              <w:rPr>
                <w:rFonts w:ascii="Calibri" w:eastAsia="Times New Roman" w:hAnsi="Calibri" w:cs="Calibri"/>
                <w:color w:val="000000" w:themeColor="text1"/>
                <w:sz w:val="20"/>
                <w:szCs w:val="20"/>
                <w:highlight w:val="cyan"/>
              </w:rPr>
            </w:pPr>
            <w:r w:rsidRPr="00387929">
              <w:rPr>
                <w:rFonts w:ascii="Calibri" w:eastAsia="Times New Roman" w:hAnsi="Calibri" w:cs="Calibri"/>
                <w:color w:val="000000" w:themeColor="text1"/>
                <w:sz w:val="20"/>
                <w:szCs w:val="20"/>
              </w:rPr>
              <w:t>28</w:t>
            </w:r>
          </w:p>
        </w:tc>
        <w:tc>
          <w:tcPr>
            <w:tcW w:w="1134" w:type="dxa"/>
            <w:tcBorders>
              <w:top w:val="single" w:sz="4" w:space="0" w:color="000000"/>
              <w:left w:val="single" w:sz="4" w:space="0" w:color="000000"/>
              <w:bottom w:val="single" w:sz="4" w:space="0" w:color="000000"/>
              <w:right w:val="nil"/>
            </w:tcBorders>
            <w:vAlign w:val="center"/>
          </w:tcPr>
          <w:p w14:paraId="1B50D424"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28</w:t>
            </w:r>
          </w:p>
        </w:tc>
        <w:tc>
          <w:tcPr>
            <w:tcW w:w="1134" w:type="dxa"/>
            <w:tcBorders>
              <w:top w:val="single" w:sz="4" w:space="0" w:color="000000"/>
              <w:left w:val="single" w:sz="4" w:space="0" w:color="000000"/>
              <w:bottom w:val="single" w:sz="4" w:space="0" w:color="000000"/>
              <w:right w:val="nil"/>
            </w:tcBorders>
            <w:vAlign w:val="center"/>
          </w:tcPr>
          <w:p w14:paraId="06E720C1"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6BE03E03"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28</w:t>
            </w:r>
          </w:p>
        </w:tc>
      </w:tr>
      <w:tr w:rsidR="006C112D" w:rsidRPr="00387929" w14:paraId="6623F058" w14:textId="77777777" w:rsidTr="00BC32D2">
        <w:trPr>
          <w:trHeight w:val="421"/>
          <w:jc w:val="center"/>
        </w:trPr>
        <w:tc>
          <w:tcPr>
            <w:tcW w:w="1980" w:type="dxa"/>
            <w:tcBorders>
              <w:top w:val="single" w:sz="4" w:space="0" w:color="000000"/>
              <w:left w:val="single" w:sz="4" w:space="0" w:color="000000"/>
              <w:bottom w:val="single" w:sz="4" w:space="0" w:color="000000"/>
              <w:right w:val="nil"/>
            </w:tcBorders>
            <w:hideMark/>
          </w:tcPr>
          <w:p w14:paraId="70BB45CD"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 xml:space="preserve">Broj izložbi Umjetnik u meni </w:t>
            </w:r>
          </w:p>
        </w:tc>
        <w:tc>
          <w:tcPr>
            <w:tcW w:w="1843" w:type="dxa"/>
            <w:tcBorders>
              <w:top w:val="single" w:sz="4" w:space="0" w:color="000000"/>
              <w:left w:val="single" w:sz="4" w:space="0" w:color="000000"/>
              <w:bottom w:val="single" w:sz="4" w:space="0" w:color="000000"/>
              <w:right w:val="nil"/>
            </w:tcBorders>
            <w:hideMark/>
          </w:tcPr>
          <w:p w14:paraId="5B71BD29"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Održati broj izložbi u jednoj godini </w:t>
            </w:r>
          </w:p>
        </w:tc>
        <w:tc>
          <w:tcPr>
            <w:tcW w:w="850" w:type="dxa"/>
            <w:tcBorders>
              <w:top w:val="single" w:sz="4" w:space="0" w:color="000000"/>
              <w:left w:val="single" w:sz="4" w:space="0" w:color="000000"/>
              <w:bottom w:val="single" w:sz="4" w:space="0" w:color="000000"/>
              <w:right w:val="nil"/>
            </w:tcBorders>
            <w:vAlign w:val="center"/>
            <w:hideMark/>
          </w:tcPr>
          <w:p w14:paraId="3572B91E"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0D348AF8" w14:textId="77777777" w:rsidR="006C112D" w:rsidRPr="00387929" w:rsidRDefault="006C112D" w:rsidP="00BC32D2">
            <w:pPr>
              <w:snapToGrid w:val="0"/>
              <w:jc w:val="center"/>
              <w:rPr>
                <w:rFonts w:ascii="Calibri" w:eastAsia="Times New Roman" w:hAnsi="Calibri" w:cs="Calibri"/>
                <w:color w:val="000000" w:themeColor="text1"/>
                <w:sz w:val="20"/>
                <w:szCs w:val="20"/>
                <w:highlight w:val="cyan"/>
              </w:rPr>
            </w:pPr>
            <w:r w:rsidRPr="00387929">
              <w:rPr>
                <w:rFonts w:ascii="Calibri" w:eastAsia="Times New Roman" w:hAnsi="Calibri" w:cs="Calibri"/>
                <w:color w:val="000000" w:themeColor="text1"/>
                <w:sz w:val="20"/>
                <w:szCs w:val="20"/>
              </w:rPr>
              <w:t>1</w:t>
            </w:r>
          </w:p>
        </w:tc>
        <w:tc>
          <w:tcPr>
            <w:tcW w:w="1134" w:type="dxa"/>
            <w:tcBorders>
              <w:top w:val="single" w:sz="4" w:space="0" w:color="000000"/>
              <w:left w:val="single" w:sz="4" w:space="0" w:color="000000"/>
              <w:bottom w:val="single" w:sz="4" w:space="0" w:color="000000"/>
              <w:right w:val="nil"/>
            </w:tcBorders>
            <w:vAlign w:val="center"/>
          </w:tcPr>
          <w:p w14:paraId="33C4021E"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w:t>
            </w:r>
          </w:p>
        </w:tc>
        <w:tc>
          <w:tcPr>
            <w:tcW w:w="1134" w:type="dxa"/>
            <w:tcBorders>
              <w:top w:val="single" w:sz="4" w:space="0" w:color="000000"/>
              <w:left w:val="single" w:sz="4" w:space="0" w:color="000000"/>
              <w:bottom w:val="single" w:sz="4" w:space="0" w:color="000000"/>
              <w:right w:val="nil"/>
            </w:tcBorders>
            <w:vAlign w:val="center"/>
          </w:tcPr>
          <w:p w14:paraId="01921151"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5BAF10CA"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w:t>
            </w:r>
          </w:p>
        </w:tc>
      </w:tr>
    </w:tbl>
    <w:p w14:paraId="0BC858E8" w14:textId="77777777" w:rsidR="006C112D" w:rsidRPr="00387929" w:rsidRDefault="006C112D" w:rsidP="006C112D">
      <w:pPr>
        <w:tabs>
          <w:tab w:val="left" w:pos="1110"/>
        </w:tabs>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PROBUDI ME!</w:t>
      </w:r>
      <w:r w:rsidRPr="00387929">
        <w:rPr>
          <w:rFonts w:ascii="Calibri" w:eastAsia="Times New Roman" w:hAnsi="Calibri" w:cs="Calibri"/>
          <w:color w:val="000000" w:themeColor="text1"/>
        </w:rPr>
        <w:t xml:space="preserve"> - program podrazumijeva nekoliko faza. Nakon javnog natječaja na koji se javljaju mladi koji se žele educirati na području javnog nastupa i umijeća recitiranja te potom organiziraju manifestacije koja se zove Festival recitacije na kojoj nastupaju mladi recitatori i poznati pjesnici iz Hrvatske. Program ima za ciljeve: edukaciju mladih na području umjetničkog izražavanja i javnog nastupa te popularizaciju pjesnika i pjesništva.</w:t>
      </w:r>
    </w:p>
    <w:tbl>
      <w:tblPr>
        <w:tblW w:w="9072" w:type="dxa"/>
        <w:jc w:val="center"/>
        <w:tblLayout w:type="fixed"/>
        <w:tblLook w:val="04A0" w:firstRow="1" w:lastRow="0" w:firstColumn="1" w:lastColumn="0" w:noHBand="0" w:noVBand="1"/>
      </w:tblPr>
      <w:tblGrid>
        <w:gridCol w:w="1691"/>
        <w:gridCol w:w="2132"/>
        <w:gridCol w:w="850"/>
        <w:gridCol w:w="992"/>
        <w:gridCol w:w="1134"/>
        <w:gridCol w:w="1134"/>
        <w:gridCol w:w="1139"/>
      </w:tblGrid>
      <w:tr w:rsidR="006C112D" w:rsidRPr="00387929" w14:paraId="704D4DB4" w14:textId="77777777" w:rsidTr="00BC32D2">
        <w:trPr>
          <w:jc w:val="center"/>
        </w:trPr>
        <w:tc>
          <w:tcPr>
            <w:tcW w:w="1691" w:type="dxa"/>
            <w:tcBorders>
              <w:top w:val="single" w:sz="4" w:space="0" w:color="000000"/>
              <w:left w:val="single" w:sz="4" w:space="0" w:color="000000"/>
              <w:bottom w:val="single" w:sz="4" w:space="0" w:color="000000"/>
              <w:right w:val="nil"/>
            </w:tcBorders>
            <w:vAlign w:val="center"/>
            <w:hideMark/>
          </w:tcPr>
          <w:p w14:paraId="2007763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2132" w:type="dxa"/>
            <w:tcBorders>
              <w:top w:val="single" w:sz="4" w:space="0" w:color="000000"/>
              <w:left w:val="single" w:sz="4" w:space="0" w:color="000000"/>
              <w:bottom w:val="single" w:sz="4" w:space="0" w:color="000000"/>
              <w:right w:val="nil"/>
            </w:tcBorders>
            <w:vAlign w:val="center"/>
            <w:hideMark/>
          </w:tcPr>
          <w:p w14:paraId="594E6C06"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309318C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162AEBD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07A5F3D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04875D90"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581D1F79"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43CEBDD1" w14:textId="77777777" w:rsidTr="00BC32D2">
        <w:trPr>
          <w:trHeight w:val="871"/>
          <w:jc w:val="center"/>
        </w:trPr>
        <w:tc>
          <w:tcPr>
            <w:tcW w:w="1691" w:type="dxa"/>
            <w:tcBorders>
              <w:top w:val="single" w:sz="4" w:space="0" w:color="000000"/>
              <w:left w:val="single" w:sz="4" w:space="0" w:color="000000"/>
              <w:bottom w:val="single" w:sz="4" w:space="0" w:color="000000"/>
              <w:right w:val="nil"/>
            </w:tcBorders>
            <w:hideMark/>
          </w:tcPr>
          <w:p w14:paraId="60AAF00B"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sudionika u natjecanju kroz projekt</w:t>
            </w:r>
          </w:p>
          <w:p w14:paraId="18C7C75E"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Probudi me</w:t>
            </w:r>
          </w:p>
        </w:tc>
        <w:tc>
          <w:tcPr>
            <w:tcW w:w="2132" w:type="dxa"/>
            <w:tcBorders>
              <w:top w:val="single" w:sz="4" w:space="0" w:color="000000"/>
              <w:left w:val="single" w:sz="4" w:space="0" w:color="000000"/>
              <w:bottom w:val="single" w:sz="4" w:space="0" w:color="000000"/>
              <w:right w:val="nil"/>
            </w:tcBorders>
            <w:hideMark/>
          </w:tcPr>
          <w:p w14:paraId="43380DCE"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sudionika u natjecanju</w:t>
            </w:r>
          </w:p>
        </w:tc>
        <w:tc>
          <w:tcPr>
            <w:tcW w:w="850" w:type="dxa"/>
            <w:tcBorders>
              <w:top w:val="single" w:sz="4" w:space="0" w:color="000000"/>
              <w:left w:val="single" w:sz="4" w:space="0" w:color="000000"/>
              <w:bottom w:val="single" w:sz="4" w:space="0" w:color="000000"/>
              <w:right w:val="nil"/>
            </w:tcBorders>
            <w:vAlign w:val="center"/>
            <w:hideMark/>
          </w:tcPr>
          <w:p w14:paraId="58767B90"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546F3A73"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27</w:t>
            </w:r>
          </w:p>
        </w:tc>
        <w:tc>
          <w:tcPr>
            <w:tcW w:w="1134" w:type="dxa"/>
            <w:tcBorders>
              <w:top w:val="single" w:sz="4" w:space="0" w:color="000000"/>
              <w:left w:val="single" w:sz="4" w:space="0" w:color="000000"/>
              <w:bottom w:val="single" w:sz="4" w:space="0" w:color="000000"/>
              <w:right w:val="nil"/>
            </w:tcBorders>
            <w:vAlign w:val="center"/>
          </w:tcPr>
          <w:p w14:paraId="4A22204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27</w:t>
            </w:r>
          </w:p>
        </w:tc>
        <w:tc>
          <w:tcPr>
            <w:tcW w:w="1134" w:type="dxa"/>
            <w:tcBorders>
              <w:top w:val="single" w:sz="4" w:space="0" w:color="000000"/>
              <w:left w:val="single" w:sz="4" w:space="0" w:color="000000"/>
              <w:bottom w:val="single" w:sz="4" w:space="0" w:color="000000"/>
              <w:right w:val="nil"/>
            </w:tcBorders>
            <w:vAlign w:val="center"/>
          </w:tcPr>
          <w:p w14:paraId="1A3CF6BF"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2FD2C4A5"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27</w:t>
            </w:r>
          </w:p>
        </w:tc>
      </w:tr>
      <w:tr w:rsidR="006C112D" w:rsidRPr="00387929" w14:paraId="631B661A" w14:textId="77777777" w:rsidTr="00BC32D2">
        <w:trPr>
          <w:trHeight w:val="699"/>
          <w:jc w:val="center"/>
        </w:trPr>
        <w:tc>
          <w:tcPr>
            <w:tcW w:w="1691" w:type="dxa"/>
            <w:tcBorders>
              <w:top w:val="single" w:sz="4" w:space="0" w:color="000000"/>
              <w:left w:val="single" w:sz="4" w:space="0" w:color="000000"/>
              <w:bottom w:val="single" w:sz="4" w:space="0" w:color="000000"/>
              <w:right w:val="nil"/>
            </w:tcBorders>
            <w:hideMark/>
          </w:tcPr>
          <w:p w14:paraId="6D54C687"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posjetitelja na završnom događaju</w:t>
            </w:r>
          </w:p>
          <w:p w14:paraId="68510D72"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Probudi me</w:t>
            </w:r>
          </w:p>
        </w:tc>
        <w:tc>
          <w:tcPr>
            <w:tcW w:w="2132" w:type="dxa"/>
            <w:tcBorders>
              <w:top w:val="single" w:sz="4" w:space="0" w:color="000000"/>
              <w:left w:val="single" w:sz="4" w:space="0" w:color="000000"/>
              <w:bottom w:val="single" w:sz="4" w:space="0" w:color="000000"/>
              <w:right w:val="nil"/>
            </w:tcBorders>
            <w:hideMark/>
          </w:tcPr>
          <w:p w14:paraId="087DB78B"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Održati broj posjetitelja na završnom događaju </w:t>
            </w:r>
          </w:p>
        </w:tc>
        <w:tc>
          <w:tcPr>
            <w:tcW w:w="850" w:type="dxa"/>
            <w:tcBorders>
              <w:top w:val="single" w:sz="4" w:space="0" w:color="000000"/>
              <w:left w:val="single" w:sz="4" w:space="0" w:color="000000"/>
              <w:bottom w:val="single" w:sz="4" w:space="0" w:color="000000"/>
              <w:right w:val="nil"/>
            </w:tcBorders>
            <w:vAlign w:val="center"/>
            <w:hideMark/>
          </w:tcPr>
          <w:p w14:paraId="59F6FCE7"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7351069A"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85</w:t>
            </w:r>
          </w:p>
        </w:tc>
        <w:tc>
          <w:tcPr>
            <w:tcW w:w="1134" w:type="dxa"/>
            <w:tcBorders>
              <w:top w:val="single" w:sz="4" w:space="0" w:color="000000"/>
              <w:left w:val="single" w:sz="4" w:space="0" w:color="000000"/>
              <w:bottom w:val="single" w:sz="4" w:space="0" w:color="000000"/>
              <w:right w:val="nil"/>
            </w:tcBorders>
            <w:vAlign w:val="center"/>
          </w:tcPr>
          <w:p w14:paraId="0677363D"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85</w:t>
            </w:r>
          </w:p>
        </w:tc>
        <w:tc>
          <w:tcPr>
            <w:tcW w:w="1134" w:type="dxa"/>
            <w:tcBorders>
              <w:top w:val="single" w:sz="4" w:space="0" w:color="000000"/>
              <w:left w:val="single" w:sz="4" w:space="0" w:color="000000"/>
              <w:bottom w:val="single" w:sz="4" w:space="0" w:color="000000"/>
              <w:right w:val="nil"/>
            </w:tcBorders>
            <w:vAlign w:val="center"/>
          </w:tcPr>
          <w:p w14:paraId="2668720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0FEBC619"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85</w:t>
            </w:r>
          </w:p>
        </w:tc>
      </w:tr>
    </w:tbl>
    <w:p w14:paraId="2D28D60D" w14:textId="77777777" w:rsidR="006C112D" w:rsidRPr="00387929" w:rsidRDefault="006C112D" w:rsidP="006C112D">
      <w:pPr>
        <w:tabs>
          <w:tab w:val="left" w:pos="1110"/>
        </w:tabs>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Izložbeni program galerije svjetlosti</w:t>
      </w:r>
      <w:r w:rsidRPr="00387929">
        <w:rPr>
          <w:rFonts w:ascii="Calibri" w:eastAsia="Times New Roman" w:hAnsi="Calibri" w:cs="Calibri"/>
          <w:color w:val="000000" w:themeColor="text1"/>
        </w:rPr>
        <w:t>- priprema i postavljanje izložbi u Galeriji svjetlosti i Galeriji Tunel Gradske knjižnice Požega, a za cilj ima predstaviti umjetnike požeškoj kulturnoj javnosti.</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6C112D" w:rsidRPr="00387929" w14:paraId="19BF7DAF" w14:textId="77777777" w:rsidTr="00BC32D2">
        <w:trPr>
          <w:trHeight w:val="192"/>
          <w:jc w:val="center"/>
        </w:trPr>
        <w:tc>
          <w:tcPr>
            <w:tcW w:w="1838" w:type="dxa"/>
            <w:tcBorders>
              <w:top w:val="single" w:sz="4" w:space="0" w:color="000000"/>
              <w:left w:val="single" w:sz="4" w:space="0" w:color="000000"/>
              <w:bottom w:val="single" w:sz="4" w:space="0" w:color="000000"/>
              <w:right w:val="nil"/>
            </w:tcBorders>
            <w:vAlign w:val="center"/>
            <w:hideMark/>
          </w:tcPr>
          <w:p w14:paraId="12A88C1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67120565"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3965EDC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165EB47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4A3E31A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4F033672"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494C9366"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I.REBALANS </w:t>
            </w:r>
          </w:p>
        </w:tc>
      </w:tr>
      <w:tr w:rsidR="006C112D" w:rsidRPr="00387929" w14:paraId="64506465" w14:textId="77777777" w:rsidTr="00BC32D2">
        <w:trPr>
          <w:jc w:val="center"/>
        </w:trPr>
        <w:tc>
          <w:tcPr>
            <w:tcW w:w="1838" w:type="dxa"/>
            <w:tcBorders>
              <w:top w:val="single" w:sz="4" w:space="0" w:color="000000"/>
              <w:left w:val="single" w:sz="4" w:space="0" w:color="000000"/>
              <w:bottom w:val="single" w:sz="4" w:space="0" w:color="000000"/>
              <w:right w:val="nil"/>
            </w:tcBorders>
            <w:hideMark/>
          </w:tcPr>
          <w:p w14:paraId="62455CF1"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izložbi u jednoj godini kroz projekt Galeriji Svjetlosti</w:t>
            </w:r>
          </w:p>
        </w:tc>
        <w:tc>
          <w:tcPr>
            <w:tcW w:w="1985" w:type="dxa"/>
            <w:tcBorders>
              <w:top w:val="single" w:sz="4" w:space="0" w:color="000000"/>
              <w:left w:val="single" w:sz="4" w:space="0" w:color="000000"/>
              <w:bottom w:val="single" w:sz="4" w:space="0" w:color="000000"/>
              <w:right w:val="nil"/>
            </w:tcBorders>
            <w:vAlign w:val="center"/>
            <w:hideMark/>
          </w:tcPr>
          <w:p w14:paraId="1A0B7680"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polazni broj izložbi u jednoj godini</w:t>
            </w:r>
          </w:p>
        </w:tc>
        <w:tc>
          <w:tcPr>
            <w:tcW w:w="850" w:type="dxa"/>
            <w:tcBorders>
              <w:top w:val="single" w:sz="4" w:space="0" w:color="000000"/>
              <w:left w:val="single" w:sz="4" w:space="0" w:color="000000"/>
              <w:bottom w:val="single" w:sz="4" w:space="0" w:color="000000"/>
              <w:right w:val="nil"/>
            </w:tcBorders>
            <w:vAlign w:val="center"/>
            <w:hideMark/>
          </w:tcPr>
          <w:p w14:paraId="44CDC40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24E5E483" w14:textId="77777777" w:rsidR="006C112D" w:rsidRPr="00387929" w:rsidRDefault="006C112D" w:rsidP="00BC32D2">
            <w:pPr>
              <w:snapToGrid w:val="0"/>
              <w:jc w:val="center"/>
              <w:rPr>
                <w:rFonts w:ascii="Calibri" w:eastAsia="Times New Roman" w:hAnsi="Calibri" w:cs="Calibri"/>
                <w:color w:val="000000" w:themeColor="text1"/>
                <w:sz w:val="20"/>
                <w:szCs w:val="20"/>
                <w:highlight w:val="cyan"/>
              </w:rPr>
            </w:pPr>
            <w:r w:rsidRPr="00387929">
              <w:rPr>
                <w:rFonts w:ascii="Calibri" w:eastAsia="Times New Roman" w:hAnsi="Calibri" w:cs="Calibri"/>
                <w:color w:val="000000" w:themeColor="text1"/>
                <w:sz w:val="20"/>
                <w:szCs w:val="20"/>
              </w:rPr>
              <w:t>8</w:t>
            </w:r>
          </w:p>
        </w:tc>
        <w:tc>
          <w:tcPr>
            <w:tcW w:w="1134" w:type="dxa"/>
            <w:tcBorders>
              <w:top w:val="single" w:sz="4" w:space="0" w:color="000000"/>
              <w:left w:val="single" w:sz="4" w:space="0" w:color="000000"/>
              <w:bottom w:val="single" w:sz="4" w:space="0" w:color="000000"/>
              <w:right w:val="nil"/>
            </w:tcBorders>
            <w:shd w:val="clear" w:color="auto" w:fill="auto"/>
            <w:vAlign w:val="center"/>
          </w:tcPr>
          <w:p w14:paraId="227C3043"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8</w:t>
            </w:r>
          </w:p>
        </w:tc>
        <w:tc>
          <w:tcPr>
            <w:tcW w:w="1134" w:type="dxa"/>
            <w:tcBorders>
              <w:top w:val="single" w:sz="4" w:space="0" w:color="000000"/>
              <w:left w:val="single" w:sz="4" w:space="0" w:color="000000"/>
              <w:bottom w:val="single" w:sz="4" w:space="0" w:color="000000"/>
              <w:right w:val="nil"/>
            </w:tcBorders>
            <w:shd w:val="clear" w:color="auto" w:fill="auto"/>
            <w:vAlign w:val="center"/>
          </w:tcPr>
          <w:p w14:paraId="1154366F"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0DB9"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8</w:t>
            </w:r>
          </w:p>
        </w:tc>
      </w:tr>
      <w:tr w:rsidR="006C112D" w:rsidRPr="00387929" w14:paraId="2E359A7C" w14:textId="77777777" w:rsidTr="00BC32D2">
        <w:trPr>
          <w:jc w:val="center"/>
        </w:trPr>
        <w:tc>
          <w:tcPr>
            <w:tcW w:w="1838" w:type="dxa"/>
            <w:tcBorders>
              <w:top w:val="single" w:sz="4" w:space="0" w:color="000000"/>
              <w:left w:val="single" w:sz="4" w:space="0" w:color="000000"/>
              <w:bottom w:val="single" w:sz="4" w:space="0" w:color="000000"/>
              <w:right w:val="nil"/>
            </w:tcBorders>
            <w:hideMark/>
          </w:tcPr>
          <w:p w14:paraId="7B286FFF"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Prosječan broj posjetitelja na jednoj izložbi </w:t>
            </w:r>
          </w:p>
        </w:tc>
        <w:tc>
          <w:tcPr>
            <w:tcW w:w="1985" w:type="dxa"/>
            <w:tcBorders>
              <w:top w:val="single" w:sz="4" w:space="0" w:color="000000"/>
              <w:left w:val="single" w:sz="4" w:space="0" w:color="000000"/>
              <w:bottom w:val="single" w:sz="4" w:space="0" w:color="000000"/>
              <w:right w:val="nil"/>
            </w:tcBorders>
            <w:vAlign w:val="center"/>
            <w:hideMark/>
          </w:tcPr>
          <w:p w14:paraId="595D8CC3"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posjetitelja</w:t>
            </w:r>
          </w:p>
        </w:tc>
        <w:tc>
          <w:tcPr>
            <w:tcW w:w="850" w:type="dxa"/>
            <w:tcBorders>
              <w:top w:val="single" w:sz="4" w:space="0" w:color="000000"/>
              <w:left w:val="single" w:sz="4" w:space="0" w:color="000000"/>
              <w:bottom w:val="single" w:sz="4" w:space="0" w:color="000000"/>
              <w:right w:val="nil"/>
            </w:tcBorders>
            <w:vAlign w:val="center"/>
            <w:hideMark/>
          </w:tcPr>
          <w:p w14:paraId="74EDE9E1"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66326328"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140</w:t>
            </w:r>
          </w:p>
        </w:tc>
        <w:tc>
          <w:tcPr>
            <w:tcW w:w="1134" w:type="dxa"/>
            <w:tcBorders>
              <w:top w:val="single" w:sz="4" w:space="0" w:color="000000"/>
              <w:left w:val="single" w:sz="4" w:space="0" w:color="000000"/>
              <w:bottom w:val="single" w:sz="4" w:space="0" w:color="000000"/>
              <w:right w:val="nil"/>
            </w:tcBorders>
            <w:vAlign w:val="center"/>
          </w:tcPr>
          <w:p w14:paraId="3612F0A4"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140</w:t>
            </w:r>
          </w:p>
        </w:tc>
        <w:tc>
          <w:tcPr>
            <w:tcW w:w="1134" w:type="dxa"/>
            <w:tcBorders>
              <w:top w:val="single" w:sz="4" w:space="0" w:color="000000"/>
              <w:left w:val="single" w:sz="4" w:space="0" w:color="000000"/>
              <w:bottom w:val="single" w:sz="4" w:space="0" w:color="000000"/>
              <w:right w:val="nil"/>
            </w:tcBorders>
            <w:vAlign w:val="center"/>
          </w:tcPr>
          <w:p w14:paraId="0FA687C4"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02B328EC"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140</w:t>
            </w:r>
          </w:p>
        </w:tc>
      </w:tr>
    </w:tbl>
    <w:p w14:paraId="59745C17" w14:textId="77777777" w:rsidR="006C112D" w:rsidRPr="00387929" w:rsidRDefault="006C112D" w:rsidP="006C112D">
      <w:pPr>
        <w:tabs>
          <w:tab w:val="left" w:pos="1110"/>
        </w:tabs>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ZLATA KOLARIĆ KIŠUR</w:t>
      </w:r>
      <w:r w:rsidRPr="00387929">
        <w:rPr>
          <w:rFonts w:ascii="Calibri" w:eastAsia="Times New Roman" w:hAnsi="Calibri" w:cs="Calibri"/>
          <w:color w:val="000000" w:themeColor="text1"/>
        </w:rPr>
        <w:t xml:space="preserve"> - budući da Gradska knjižnica Požega baštini ostavštinu znamenite spisateljice Zlate Kolarić Kišur ovim se programom želi popularizirati lik i djelo književnice kroz manifestaciju koja podrazumijeva javni natječaj na dramski tekst te javnu manifestaciju koja okuplja razne autore.</w:t>
      </w:r>
    </w:p>
    <w:tbl>
      <w:tblPr>
        <w:tblW w:w="9072" w:type="dxa"/>
        <w:jc w:val="center"/>
        <w:tblLayout w:type="fixed"/>
        <w:tblLook w:val="04A0" w:firstRow="1" w:lastRow="0" w:firstColumn="1" w:lastColumn="0" w:noHBand="0" w:noVBand="1"/>
      </w:tblPr>
      <w:tblGrid>
        <w:gridCol w:w="1980"/>
        <w:gridCol w:w="1843"/>
        <w:gridCol w:w="850"/>
        <w:gridCol w:w="992"/>
        <w:gridCol w:w="1134"/>
        <w:gridCol w:w="1134"/>
        <w:gridCol w:w="1139"/>
      </w:tblGrid>
      <w:tr w:rsidR="006C112D" w:rsidRPr="00387929" w14:paraId="011787AB" w14:textId="77777777" w:rsidTr="00BC32D2">
        <w:trPr>
          <w:jc w:val="center"/>
        </w:trPr>
        <w:tc>
          <w:tcPr>
            <w:tcW w:w="1980" w:type="dxa"/>
            <w:tcBorders>
              <w:top w:val="single" w:sz="4" w:space="0" w:color="000000"/>
              <w:left w:val="single" w:sz="4" w:space="0" w:color="000000"/>
              <w:bottom w:val="single" w:sz="4" w:space="0" w:color="000000"/>
              <w:right w:val="nil"/>
            </w:tcBorders>
            <w:vAlign w:val="center"/>
            <w:hideMark/>
          </w:tcPr>
          <w:p w14:paraId="5FFDD56A"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27F1356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6B9A677D"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1D8113A8"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7BDBE793"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3E4FE08C" w14:textId="77777777" w:rsidR="006C112D" w:rsidRPr="00387929" w:rsidRDefault="006C112D" w:rsidP="00BC32D2">
            <w:pPr>
              <w:ind w:left="-83"/>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1966354D" w14:textId="77777777" w:rsidR="006C112D" w:rsidRPr="00387929" w:rsidRDefault="006C112D" w:rsidP="00BC32D2">
            <w:pPr>
              <w:ind w:left="-5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03EA655E" w14:textId="77777777" w:rsidTr="00BC32D2">
        <w:trPr>
          <w:trHeight w:val="360"/>
          <w:jc w:val="center"/>
        </w:trPr>
        <w:tc>
          <w:tcPr>
            <w:tcW w:w="1980" w:type="dxa"/>
            <w:tcBorders>
              <w:top w:val="single" w:sz="4" w:space="0" w:color="000000"/>
              <w:left w:val="single" w:sz="4" w:space="0" w:color="000000"/>
              <w:bottom w:val="single" w:sz="4" w:space="0" w:color="000000"/>
              <w:right w:val="nil"/>
            </w:tcBorders>
            <w:vAlign w:val="center"/>
            <w:hideMark/>
          </w:tcPr>
          <w:p w14:paraId="7EBC638A"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Prosječan broj sudionika u literarnom natječaju u projektu Zlata Kolarić Kišur</w:t>
            </w:r>
          </w:p>
        </w:tc>
        <w:tc>
          <w:tcPr>
            <w:tcW w:w="1843" w:type="dxa"/>
            <w:tcBorders>
              <w:top w:val="single" w:sz="4" w:space="0" w:color="000000"/>
              <w:left w:val="single" w:sz="4" w:space="0" w:color="000000"/>
              <w:bottom w:val="single" w:sz="4" w:space="0" w:color="000000"/>
              <w:right w:val="nil"/>
            </w:tcBorders>
            <w:vAlign w:val="center"/>
            <w:hideMark/>
          </w:tcPr>
          <w:p w14:paraId="1C439CB9"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prosječan broj sudionika u literarnom natječaju</w:t>
            </w:r>
          </w:p>
        </w:tc>
        <w:tc>
          <w:tcPr>
            <w:tcW w:w="850" w:type="dxa"/>
            <w:tcBorders>
              <w:top w:val="single" w:sz="4" w:space="0" w:color="000000"/>
              <w:left w:val="single" w:sz="4" w:space="0" w:color="000000"/>
              <w:bottom w:val="single" w:sz="4" w:space="0" w:color="000000"/>
              <w:right w:val="nil"/>
            </w:tcBorders>
            <w:vAlign w:val="center"/>
            <w:hideMark/>
          </w:tcPr>
          <w:p w14:paraId="68E02053"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7944F60D"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w:t>
            </w:r>
          </w:p>
        </w:tc>
        <w:tc>
          <w:tcPr>
            <w:tcW w:w="1134" w:type="dxa"/>
            <w:tcBorders>
              <w:top w:val="single" w:sz="4" w:space="0" w:color="000000"/>
              <w:left w:val="single" w:sz="4" w:space="0" w:color="000000"/>
              <w:bottom w:val="single" w:sz="4" w:space="0" w:color="000000"/>
              <w:right w:val="nil"/>
            </w:tcBorders>
            <w:vAlign w:val="center"/>
          </w:tcPr>
          <w:p w14:paraId="65A0521F"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w:t>
            </w:r>
          </w:p>
        </w:tc>
        <w:tc>
          <w:tcPr>
            <w:tcW w:w="1134" w:type="dxa"/>
            <w:tcBorders>
              <w:top w:val="single" w:sz="4" w:space="0" w:color="000000"/>
              <w:left w:val="single" w:sz="4" w:space="0" w:color="000000"/>
              <w:bottom w:val="single" w:sz="4" w:space="0" w:color="000000"/>
              <w:right w:val="nil"/>
            </w:tcBorders>
            <w:vAlign w:val="center"/>
          </w:tcPr>
          <w:p w14:paraId="527B63C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62AF8E13"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w:t>
            </w:r>
          </w:p>
        </w:tc>
      </w:tr>
      <w:tr w:rsidR="006C112D" w:rsidRPr="00387929" w14:paraId="386FBAB0" w14:textId="77777777" w:rsidTr="00BC32D2">
        <w:trPr>
          <w:trHeight w:val="60"/>
          <w:jc w:val="center"/>
        </w:trPr>
        <w:tc>
          <w:tcPr>
            <w:tcW w:w="1980" w:type="dxa"/>
            <w:tcBorders>
              <w:top w:val="single" w:sz="4" w:space="0" w:color="000000"/>
              <w:left w:val="single" w:sz="4" w:space="0" w:color="000000"/>
              <w:bottom w:val="single" w:sz="4" w:space="0" w:color="000000"/>
              <w:right w:val="nil"/>
            </w:tcBorders>
            <w:vAlign w:val="center"/>
            <w:hideMark/>
          </w:tcPr>
          <w:p w14:paraId="523F814B"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Broj posjetitelja završne manifestacije</w:t>
            </w:r>
          </w:p>
        </w:tc>
        <w:tc>
          <w:tcPr>
            <w:tcW w:w="1843" w:type="dxa"/>
            <w:tcBorders>
              <w:top w:val="single" w:sz="4" w:space="0" w:color="000000"/>
              <w:left w:val="single" w:sz="4" w:space="0" w:color="000000"/>
              <w:bottom w:val="single" w:sz="4" w:space="0" w:color="000000"/>
              <w:right w:val="nil"/>
            </w:tcBorders>
            <w:vAlign w:val="center"/>
            <w:hideMark/>
          </w:tcPr>
          <w:p w14:paraId="694FF249"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posjetitelja završne manifestacije</w:t>
            </w:r>
          </w:p>
        </w:tc>
        <w:tc>
          <w:tcPr>
            <w:tcW w:w="850" w:type="dxa"/>
            <w:tcBorders>
              <w:top w:val="single" w:sz="4" w:space="0" w:color="000000"/>
              <w:left w:val="single" w:sz="4" w:space="0" w:color="000000"/>
              <w:bottom w:val="single" w:sz="4" w:space="0" w:color="000000"/>
              <w:right w:val="nil"/>
            </w:tcBorders>
            <w:vAlign w:val="center"/>
            <w:hideMark/>
          </w:tcPr>
          <w:p w14:paraId="3B0EC4C5"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09F82C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60</w:t>
            </w:r>
          </w:p>
        </w:tc>
        <w:tc>
          <w:tcPr>
            <w:tcW w:w="1134" w:type="dxa"/>
            <w:tcBorders>
              <w:top w:val="single" w:sz="4" w:space="0" w:color="000000"/>
              <w:left w:val="single" w:sz="4" w:space="0" w:color="000000"/>
              <w:bottom w:val="single" w:sz="4" w:space="0" w:color="000000"/>
              <w:right w:val="nil"/>
            </w:tcBorders>
            <w:vAlign w:val="center"/>
          </w:tcPr>
          <w:p w14:paraId="4268AB2A"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60</w:t>
            </w:r>
          </w:p>
        </w:tc>
        <w:tc>
          <w:tcPr>
            <w:tcW w:w="1134" w:type="dxa"/>
            <w:tcBorders>
              <w:top w:val="single" w:sz="4" w:space="0" w:color="000000"/>
              <w:left w:val="single" w:sz="4" w:space="0" w:color="000000"/>
              <w:bottom w:val="single" w:sz="4" w:space="0" w:color="000000"/>
              <w:right w:val="nil"/>
            </w:tcBorders>
            <w:vAlign w:val="center"/>
          </w:tcPr>
          <w:p w14:paraId="447B3DCE"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46FECF9E"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60</w:t>
            </w:r>
          </w:p>
        </w:tc>
      </w:tr>
    </w:tbl>
    <w:p w14:paraId="3159C70F" w14:textId="77777777" w:rsidR="006C112D" w:rsidRPr="00387929" w:rsidRDefault="006C112D" w:rsidP="006C112D">
      <w:pPr>
        <w:spacing w:before="240" w:after="240"/>
        <w:jc w:val="both"/>
        <w:rPr>
          <w:rFonts w:ascii="Calibri" w:eastAsia="Times New Roman" w:hAnsi="Calibri" w:cs="Calibri"/>
          <w:b/>
          <w:bCs/>
          <w:color w:val="000000" w:themeColor="text1"/>
        </w:rPr>
      </w:pPr>
      <w:r w:rsidRPr="00387929">
        <w:rPr>
          <w:rFonts w:ascii="Calibri" w:eastAsia="Times New Roman" w:hAnsi="Calibri" w:cs="Calibri"/>
          <w:b/>
          <w:bCs/>
          <w:color w:val="000000" w:themeColor="text1"/>
        </w:rPr>
        <w:t xml:space="preserve">Kriptografija za djecu – </w:t>
      </w:r>
      <w:r w:rsidRPr="00387929">
        <w:rPr>
          <w:rFonts w:ascii="Calibri" w:eastAsia="Times New Roman" w:hAnsi="Calibri" w:cs="Calibri"/>
          <w:color w:val="000000" w:themeColor="text1"/>
        </w:rPr>
        <w:t>informatička radionica o kriptografiji za učenike osnovnih škola</w:t>
      </w:r>
      <w:r w:rsidRPr="00387929">
        <w:rPr>
          <w:rFonts w:ascii="Calibri" w:eastAsia="Times New Roman" w:hAnsi="Calibri" w:cs="Calibri"/>
          <w:b/>
          <w:bCs/>
          <w:color w:val="000000" w:themeColor="text1"/>
        </w:rPr>
        <w:t>.</w:t>
      </w:r>
    </w:p>
    <w:tbl>
      <w:tblPr>
        <w:tblW w:w="9072" w:type="dxa"/>
        <w:jc w:val="center"/>
        <w:tblLayout w:type="fixed"/>
        <w:tblLook w:val="04A0" w:firstRow="1" w:lastRow="0" w:firstColumn="1" w:lastColumn="0" w:noHBand="0" w:noVBand="1"/>
      </w:tblPr>
      <w:tblGrid>
        <w:gridCol w:w="1980"/>
        <w:gridCol w:w="1843"/>
        <w:gridCol w:w="850"/>
        <w:gridCol w:w="992"/>
        <w:gridCol w:w="1134"/>
        <w:gridCol w:w="1134"/>
        <w:gridCol w:w="1139"/>
      </w:tblGrid>
      <w:tr w:rsidR="006C112D" w:rsidRPr="00387929" w14:paraId="1C0CB135" w14:textId="77777777" w:rsidTr="00BC32D2">
        <w:trPr>
          <w:jc w:val="center"/>
        </w:trPr>
        <w:tc>
          <w:tcPr>
            <w:tcW w:w="1980" w:type="dxa"/>
            <w:tcBorders>
              <w:top w:val="single" w:sz="4" w:space="0" w:color="000000"/>
              <w:left w:val="single" w:sz="4" w:space="0" w:color="000000"/>
              <w:bottom w:val="single" w:sz="4" w:space="0" w:color="000000"/>
              <w:right w:val="nil"/>
            </w:tcBorders>
            <w:vAlign w:val="center"/>
            <w:hideMark/>
          </w:tcPr>
          <w:p w14:paraId="5C364B1C" w14:textId="77777777" w:rsidR="006C112D" w:rsidRPr="00387929" w:rsidRDefault="006C112D" w:rsidP="00BC32D2">
            <w:pPr>
              <w:jc w:val="both"/>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843" w:type="dxa"/>
            <w:tcBorders>
              <w:top w:val="single" w:sz="4" w:space="0" w:color="000000"/>
              <w:left w:val="single" w:sz="4" w:space="0" w:color="000000"/>
              <w:bottom w:val="single" w:sz="4" w:space="0" w:color="000000"/>
              <w:right w:val="nil"/>
            </w:tcBorders>
            <w:vAlign w:val="center"/>
            <w:hideMark/>
          </w:tcPr>
          <w:p w14:paraId="29EC6803" w14:textId="77777777" w:rsidR="006C112D" w:rsidRPr="00387929" w:rsidRDefault="006C112D" w:rsidP="00BC32D2">
            <w:pPr>
              <w:jc w:val="both"/>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6D5EF1B6"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6E6BBCEA"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363B492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1B715507"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65D79F71"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5833D4DF" w14:textId="77777777" w:rsidTr="00BC32D2">
        <w:trPr>
          <w:trHeight w:val="360"/>
          <w:jc w:val="center"/>
        </w:trPr>
        <w:tc>
          <w:tcPr>
            <w:tcW w:w="1980" w:type="dxa"/>
            <w:tcBorders>
              <w:top w:val="single" w:sz="4" w:space="0" w:color="000000"/>
              <w:left w:val="single" w:sz="4" w:space="0" w:color="000000"/>
              <w:bottom w:val="single" w:sz="4" w:space="0" w:color="000000"/>
              <w:right w:val="nil"/>
            </w:tcBorders>
            <w:hideMark/>
          </w:tcPr>
          <w:p w14:paraId="2DF6FB19"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Broj polaznika edukacije </w:t>
            </w:r>
          </w:p>
        </w:tc>
        <w:tc>
          <w:tcPr>
            <w:tcW w:w="1843" w:type="dxa"/>
            <w:tcBorders>
              <w:top w:val="single" w:sz="4" w:space="0" w:color="000000"/>
              <w:left w:val="single" w:sz="4" w:space="0" w:color="000000"/>
              <w:bottom w:val="single" w:sz="4" w:space="0" w:color="000000"/>
              <w:right w:val="nil"/>
            </w:tcBorders>
            <w:hideMark/>
          </w:tcPr>
          <w:p w14:paraId="770BB470"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polaznika edukacije</w:t>
            </w:r>
          </w:p>
        </w:tc>
        <w:tc>
          <w:tcPr>
            <w:tcW w:w="850" w:type="dxa"/>
            <w:tcBorders>
              <w:top w:val="single" w:sz="4" w:space="0" w:color="000000"/>
              <w:left w:val="single" w:sz="4" w:space="0" w:color="000000"/>
              <w:bottom w:val="single" w:sz="4" w:space="0" w:color="000000"/>
              <w:right w:val="nil"/>
            </w:tcBorders>
            <w:vAlign w:val="center"/>
            <w:hideMark/>
          </w:tcPr>
          <w:p w14:paraId="17161C09"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63E35C0"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12</w:t>
            </w:r>
          </w:p>
        </w:tc>
        <w:tc>
          <w:tcPr>
            <w:tcW w:w="1134" w:type="dxa"/>
            <w:tcBorders>
              <w:top w:val="single" w:sz="4" w:space="0" w:color="000000"/>
              <w:left w:val="single" w:sz="4" w:space="0" w:color="000000"/>
              <w:bottom w:val="single" w:sz="4" w:space="0" w:color="000000"/>
              <w:right w:val="nil"/>
            </w:tcBorders>
            <w:vAlign w:val="center"/>
          </w:tcPr>
          <w:p w14:paraId="5BA0CE3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12</w:t>
            </w:r>
          </w:p>
        </w:tc>
        <w:tc>
          <w:tcPr>
            <w:tcW w:w="1134" w:type="dxa"/>
            <w:tcBorders>
              <w:top w:val="single" w:sz="4" w:space="0" w:color="000000"/>
              <w:left w:val="single" w:sz="4" w:space="0" w:color="000000"/>
              <w:bottom w:val="single" w:sz="4" w:space="0" w:color="000000"/>
              <w:right w:val="nil"/>
            </w:tcBorders>
            <w:vAlign w:val="center"/>
          </w:tcPr>
          <w:p w14:paraId="4314923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4</w:t>
            </w:r>
          </w:p>
        </w:tc>
        <w:tc>
          <w:tcPr>
            <w:tcW w:w="1139" w:type="dxa"/>
            <w:tcBorders>
              <w:top w:val="single" w:sz="4" w:space="0" w:color="000000"/>
              <w:left w:val="single" w:sz="4" w:space="0" w:color="000000"/>
              <w:bottom w:val="single" w:sz="4" w:space="0" w:color="000000"/>
              <w:right w:val="single" w:sz="4" w:space="0" w:color="000000"/>
            </w:tcBorders>
            <w:vAlign w:val="center"/>
          </w:tcPr>
          <w:p w14:paraId="073A0739"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16</w:t>
            </w:r>
          </w:p>
        </w:tc>
      </w:tr>
    </w:tbl>
    <w:p w14:paraId="577A4D92"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 xml:space="preserve">Avantura Umjetnost – </w:t>
      </w:r>
      <w:r w:rsidRPr="00387929">
        <w:rPr>
          <w:rFonts w:ascii="Calibri" w:eastAsia="Times New Roman" w:hAnsi="Calibri" w:cs="Calibri"/>
          <w:color w:val="000000" w:themeColor="text1"/>
        </w:rPr>
        <w:t>edukacijska predavanja o umjetnosti za odrasle korisnike Gradske knjižnice Požega</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6C112D" w:rsidRPr="00387929" w14:paraId="581112DD" w14:textId="77777777" w:rsidTr="00BC32D2">
        <w:trPr>
          <w:jc w:val="center"/>
        </w:trPr>
        <w:tc>
          <w:tcPr>
            <w:tcW w:w="1838" w:type="dxa"/>
            <w:tcBorders>
              <w:top w:val="single" w:sz="4" w:space="0" w:color="000000"/>
              <w:left w:val="single" w:sz="4" w:space="0" w:color="000000"/>
              <w:bottom w:val="single" w:sz="4" w:space="0" w:color="000000"/>
              <w:right w:val="nil"/>
            </w:tcBorders>
            <w:vAlign w:val="center"/>
            <w:hideMark/>
          </w:tcPr>
          <w:p w14:paraId="09FEBCB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0C9AC12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27F0B4A2"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584E7EEC"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5667F5EE"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6D528F43"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134EFB72"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2058EC21" w14:textId="77777777" w:rsidTr="00BC32D2">
        <w:trPr>
          <w:trHeight w:val="360"/>
          <w:jc w:val="center"/>
        </w:trPr>
        <w:tc>
          <w:tcPr>
            <w:tcW w:w="1838" w:type="dxa"/>
            <w:tcBorders>
              <w:top w:val="single" w:sz="4" w:space="0" w:color="000000"/>
              <w:left w:val="single" w:sz="4" w:space="0" w:color="000000"/>
              <w:bottom w:val="single" w:sz="4" w:space="0" w:color="000000"/>
              <w:right w:val="nil"/>
            </w:tcBorders>
            <w:vAlign w:val="center"/>
            <w:hideMark/>
          </w:tcPr>
          <w:p w14:paraId="220D88F2" w14:textId="77777777" w:rsidR="006C112D" w:rsidRPr="00387929" w:rsidRDefault="006C112D" w:rsidP="00BC32D2">
            <w:pPr>
              <w:rPr>
                <w:rFonts w:ascii="Calibri" w:eastAsia="Times New Roman" w:hAnsi="Calibri" w:cs="Calibri"/>
                <w:i/>
                <w:iCs/>
                <w:color w:val="000000" w:themeColor="text1"/>
                <w:sz w:val="20"/>
                <w:szCs w:val="20"/>
              </w:rPr>
            </w:pPr>
            <w:r w:rsidRPr="00387929">
              <w:rPr>
                <w:rFonts w:ascii="Calibri" w:eastAsia="Times New Roman" w:hAnsi="Calibri" w:cs="Calibri"/>
                <w:color w:val="000000" w:themeColor="text1"/>
                <w:sz w:val="20"/>
                <w:szCs w:val="20"/>
              </w:rPr>
              <w:t xml:space="preserve">Broj posjetitelja predavanja </w:t>
            </w:r>
          </w:p>
        </w:tc>
        <w:tc>
          <w:tcPr>
            <w:tcW w:w="1985" w:type="dxa"/>
            <w:tcBorders>
              <w:top w:val="single" w:sz="4" w:space="0" w:color="000000"/>
              <w:left w:val="single" w:sz="4" w:space="0" w:color="000000"/>
              <w:bottom w:val="single" w:sz="4" w:space="0" w:color="000000"/>
              <w:right w:val="nil"/>
            </w:tcBorders>
            <w:vAlign w:val="center"/>
            <w:hideMark/>
          </w:tcPr>
          <w:p w14:paraId="7C4B6B86"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posjetitelja predavanja</w:t>
            </w:r>
          </w:p>
        </w:tc>
        <w:tc>
          <w:tcPr>
            <w:tcW w:w="850" w:type="dxa"/>
            <w:tcBorders>
              <w:top w:val="single" w:sz="4" w:space="0" w:color="000000"/>
              <w:left w:val="single" w:sz="4" w:space="0" w:color="000000"/>
              <w:bottom w:val="single" w:sz="4" w:space="0" w:color="000000"/>
              <w:right w:val="nil"/>
            </w:tcBorders>
            <w:vAlign w:val="center"/>
            <w:hideMark/>
          </w:tcPr>
          <w:p w14:paraId="7468FC0C"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7A9A48AC"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12</w:t>
            </w:r>
          </w:p>
        </w:tc>
        <w:tc>
          <w:tcPr>
            <w:tcW w:w="1134" w:type="dxa"/>
            <w:tcBorders>
              <w:top w:val="single" w:sz="4" w:space="0" w:color="000000"/>
              <w:left w:val="single" w:sz="4" w:space="0" w:color="000000"/>
              <w:bottom w:val="single" w:sz="4" w:space="0" w:color="000000"/>
              <w:right w:val="nil"/>
            </w:tcBorders>
            <w:vAlign w:val="center"/>
          </w:tcPr>
          <w:p w14:paraId="0BE2F97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12</w:t>
            </w:r>
          </w:p>
        </w:tc>
        <w:tc>
          <w:tcPr>
            <w:tcW w:w="1134" w:type="dxa"/>
            <w:tcBorders>
              <w:top w:val="single" w:sz="4" w:space="0" w:color="000000"/>
              <w:left w:val="single" w:sz="4" w:space="0" w:color="000000"/>
              <w:bottom w:val="single" w:sz="4" w:space="0" w:color="000000"/>
              <w:right w:val="nil"/>
            </w:tcBorders>
            <w:vAlign w:val="center"/>
          </w:tcPr>
          <w:p w14:paraId="1D899510"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42285530"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12</w:t>
            </w:r>
          </w:p>
        </w:tc>
      </w:tr>
    </w:tbl>
    <w:p w14:paraId="0E6771BA"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 xml:space="preserve">Jednominutna priča </w:t>
      </w:r>
      <w:r w:rsidRPr="00387929">
        <w:rPr>
          <w:rFonts w:ascii="Calibri" w:eastAsia="Times New Roman" w:hAnsi="Calibri" w:cs="Calibri"/>
          <w:color w:val="000000" w:themeColor="text1"/>
        </w:rPr>
        <w:t>– program podrazumijeva organizaciju literarnog natječaja za pisanje tzv. jednominutne priče i organizaciju manifestacije na kojoj se nagrađuju najuspješniji autori te čitaju priče.</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6C112D" w:rsidRPr="00387929" w14:paraId="300CF9A2" w14:textId="77777777" w:rsidTr="00BC32D2">
        <w:trPr>
          <w:jc w:val="center"/>
        </w:trPr>
        <w:tc>
          <w:tcPr>
            <w:tcW w:w="1838" w:type="dxa"/>
            <w:tcBorders>
              <w:top w:val="single" w:sz="4" w:space="0" w:color="000000"/>
              <w:left w:val="single" w:sz="4" w:space="0" w:color="000000"/>
              <w:bottom w:val="single" w:sz="4" w:space="0" w:color="000000"/>
              <w:right w:val="nil"/>
            </w:tcBorders>
            <w:vAlign w:val="center"/>
            <w:hideMark/>
          </w:tcPr>
          <w:p w14:paraId="3182A7D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7C6DB09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171C16ED"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2BA8510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73382ABD"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4CCC8846"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5D94C9C2"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14AC805C" w14:textId="77777777" w:rsidTr="00BC32D2">
        <w:trPr>
          <w:trHeight w:val="360"/>
          <w:jc w:val="center"/>
        </w:trPr>
        <w:tc>
          <w:tcPr>
            <w:tcW w:w="1838" w:type="dxa"/>
            <w:tcBorders>
              <w:top w:val="single" w:sz="4" w:space="0" w:color="000000"/>
              <w:left w:val="single" w:sz="4" w:space="0" w:color="000000"/>
              <w:bottom w:val="single" w:sz="4" w:space="0" w:color="000000"/>
              <w:right w:val="nil"/>
            </w:tcBorders>
            <w:vAlign w:val="center"/>
            <w:hideMark/>
          </w:tcPr>
          <w:p w14:paraId="7CD193BD"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Broj sudionika literarnog natječaja </w:t>
            </w:r>
          </w:p>
        </w:tc>
        <w:tc>
          <w:tcPr>
            <w:tcW w:w="1985" w:type="dxa"/>
            <w:tcBorders>
              <w:top w:val="single" w:sz="4" w:space="0" w:color="000000"/>
              <w:left w:val="single" w:sz="4" w:space="0" w:color="000000"/>
              <w:bottom w:val="single" w:sz="4" w:space="0" w:color="000000"/>
              <w:right w:val="nil"/>
            </w:tcBorders>
            <w:vAlign w:val="center"/>
            <w:hideMark/>
          </w:tcPr>
          <w:p w14:paraId="0F1DBC57"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Održati broj sudionika literarnog natječaja </w:t>
            </w:r>
          </w:p>
        </w:tc>
        <w:tc>
          <w:tcPr>
            <w:tcW w:w="850" w:type="dxa"/>
            <w:tcBorders>
              <w:top w:val="single" w:sz="4" w:space="0" w:color="000000"/>
              <w:left w:val="single" w:sz="4" w:space="0" w:color="000000"/>
              <w:bottom w:val="single" w:sz="4" w:space="0" w:color="000000"/>
              <w:right w:val="nil"/>
            </w:tcBorders>
            <w:vAlign w:val="center"/>
            <w:hideMark/>
          </w:tcPr>
          <w:p w14:paraId="02CF00B1"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5A5A4AC9"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214</w:t>
            </w:r>
          </w:p>
        </w:tc>
        <w:tc>
          <w:tcPr>
            <w:tcW w:w="1134" w:type="dxa"/>
            <w:tcBorders>
              <w:top w:val="single" w:sz="4" w:space="0" w:color="000000"/>
              <w:left w:val="single" w:sz="4" w:space="0" w:color="000000"/>
              <w:bottom w:val="single" w:sz="4" w:space="0" w:color="000000"/>
              <w:right w:val="nil"/>
            </w:tcBorders>
            <w:vAlign w:val="center"/>
          </w:tcPr>
          <w:p w14:paraId="54F3DB9C"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214</w:t>
            </w:r>
          </w:p>
        </w:tc>
        <w:tc>
          <w:tcPr>
            <w:tcW w:w="1134" w:type="dxa"/>
            <w:tcBorders>
              <w:top w:val="single" w:sz="4" w:space="0" w:color="000000"/>
              <w:left w:val="single" w:sz="4" w:space="0" w:color="000000"/>
              <w:bottom w:val="single" w:sz="4" w:space="0" w:color="000000"/>
              <w:right w:val="nil"/>
            </w:tcBorders>
            <w:vAlign w:val="center"/>
          </w:tcPr>
          <w:p w14:paraId="2A3CD14E"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7A366ACF"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214</w:t>
            </w:r>
          </w:p>
        </w:tc>
      </w:tr>
    </w:tbl>
    <w:p w14:paraId="38C51852"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 xml:space="preserve">Znanjem do zdravlja – </w:t>
      </w:r>
      <w:r w:rsidRPr="00387929">
        <w:rPr>
          <w:rFonts w:ascii="Calibri" w:eastAsia="Times New Roman" w:hAnsi="Calibri" w:cs="Calibri"/>
          <w:color w:val="000000" w:themeColor="text1"/>
        </w:rPr>
        <w:t>program koji podrazumijeva organizaciju stručnih predavanja vanjskih predavača na temu zdravlja.</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6C112D" w:rsidRPr="00387929" w14:paraId="3A7CAE0F" w14:textId="77777777" w:rsidTr="00BC32D2">
        <w:trPr>
          <w:jc w:val="center"/>
        </w:trPr>
        <w:tc>
          <w:tcPr>
            <w:tcW w:w="1838" w:type="dxa"/>
            <w:tcBorders>
              <w:top w:val="single" w:sz="4" w:space="0" w:color="000000"/>
              <w:left w:val="single" w:sz="4" w:space="0" w:color="000000"/>
              <w:bottom w:val="single" w:sz="4" w:space="0" w:color="000000"/>
              <w:right w:val="nil"/>
            </w:tcBorders>
            <w:vAlign w:val="center"/>
            <w:hideMark/>
          </w:tcPr>
          <w:p w14:paraId="7C42E5E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2D7A4F72"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4846866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549E1965"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50410F95"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6AFFA37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6C2DF77F"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38339BD9" w14:textId="77777777" w:rsidTr="00BC32D2">
        <w:trPr>
          <w:trHeight w:val="360"/>
          <w:jc w:val="center"/>
        </w:trPr>
        <w:tc>
          <w:tcPr>
            <w:tcW w:w="1838" w:type="dxa"/>
            <w:tcBorders>
              <w:top w:val="single" w:sz="4" w:space="0" w:color="000000"/>
              <w:left w:val="single" w:sz="4" w:space="0" w:color="000000"/>
              <w:bottom w:val="single" w:sz="4" w:space="0" w:color="000000"/>
              <w:right w:val="nil"/>
            </w:tcBorders>
            <w:vAlign w:val="center"/>
            <w:hideMark/>
          </w:tcPr>
          <w:p w14:paraId="5C2E5714"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Broj održanih stručnih predavanja </w:t>
            </w:r>
          </w:p>
        </w:tc>
        <w:tc>
          <w:tcPr>
            <w:tcW w:w="1985" w:type="dxa"/>
            <w:tcBorders>
              <w:top w:val="single" w:sz="4" w:space="0" w:color="000000"/>
              <w:left w:val="single" w:sz="4" w:space="0" w:color="000000"/>
              <w:bottom w:val="single" w:sz="4" w:space="0" w:color="000000"/>
              <w:right w:val="nil"/>
            </w:tcBorders>
            <w:vAlign w:val="center"/>
            <w:hideMark/>
          </w:tcPr>
          <w:p w14:paraId="78CF8E1A"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planirani broj stručnih predavanja</w:t>
            </w:r>
          </w:p>
        </w:tc>
        <w:tc>
          <w:tcPr>
            <w:tcW w:w="850" w:type="dxa"/>
            <w:tcBorders>
              <w:top w:val="single" w:sz="4" w:space="0" w:color="000000"/>
              <w:left w:val="single" w:sz="4" w:space="0" w:color="000000"/>
              <w:bottom w:val="single" w:sz="4" w:space="0" w:color="000000"/>
              <w:right w:val="nil"/>
            </w:tcBorders>
            <w:vAlign w:val="center"/>
            <w:hideMark/>
          </w:tcPr>
          <w:p w14:paraId="4D8B749B"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7A052D34"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5</w:t>
            </w:r>
          </w:p>
        </w:tc>
        <w:tc>
          <w:tcPr>
            <w:tcW w:w="1134" w:type="dxa"/>
            <w:tcBorders>
              <w:top w:val="single" w:sz="4" w:space="0" w:color="000000"/>
              <w:left w:val="single" w:sz="4" w:space="0" w:color="000000"/>
              <w:bottom w:val="single" w:sz="4" w:space="0" w:color="000000"/>
              <w:right w:val="nil"/>
            </w:tcBorders>
            <w:vAlign w:val="center"/>
          </w:tcPr>
          <w:p w14:paraId="33A42E5C"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5</w:t>
            </w:r>
          </w:p>
        </w:tc>
        <w:tc>
          <w:tcPr>
            <w:tcW w:w="1134" w:type="dxa"/>
            <w:tcBorders>
              <w:top w:val="single" w:sz="4" w:space="0" w:color="000000"/>
              <w:left w:val="single" w:sz="4" w:space="0" w:color="000000"/>
              <w:bottom w:val="single" w:sz="4" w:space="0" w:color="000000"/>
              <w:right w:val="nil"/>
            </w:tcBorders>
            <w:vAlign w:val="center"/>
          </w:tcPr>
          <w:p w14:paraId="3C934CAC"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79F146BC"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5</w:t>
            </w:r>
          </w:p>
        </w:tc>
      </w:tr>
      <w:tr w:rsidR="006C112D" w:rsidRPr="00387929" w14:paraId="08F2C436" w14:textId="77777777" w:rsidTr="00BC32D2">
        <w:trPr>
          <w:trHeight w:val="360"/>
          <w:jc w:val="center"/>
        </w:trPr>
        <w:tc>
          <w:tcPr>
            <w:tcW w:w="1838" w:type="dxa"/>
            <w:tcBorders>
              <w:top w:val="single" w:sz="4" w:space="0" w:color="000000"/>
              <w:left w:val="single" w:sz="4" w:space="0" w:color="000000"/>
              <w:bottom w:val="single" w:sz="4" w:space="0" w:color="000000"/>
              <w:right w:val="nil"/>
            </w:tcBorders>
            <w:vAlign w:val="center"/>
            <w:hideMark/>
          </w:tcPr>
          <w:p w14:paraId="2EEEAFEC"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Broj posjetitelja na stručnim predavanjima </w:t>
            </w:r>
          </w:p>
        </w:tc>
        <w:tc>
          <w:tcPr>
            <w:tcW w:w="1985" w:type="dxa"/>
            <w:tcBorders>
              <w:top w:val="single" w:sz="4" w:space="0" w:color="000000"/>
              <w:left w:val="single" w:sz="4" w:space="0" w:color="000000"/>
              <w:bottom w:val="single" w:sz="4" w:space="0" w:color="000000"/>
              <w:right w:val="nil"/>
            </w:tcBorders>
            <w:vAlign w:val="center"/>
            <w:hideMark/>
          </w:tcPr>
          <w:p w14:paraId="15DFAD48"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Povećati broj posjetitelja na stručnim predavanjima </w:t>
            </w:r>
          </w:p>
        </w:tc>
        <w:tc>
          <w:tcPr>
            <w:tcW w:w="850" w:type="dxa"/>
            <w:tcBorders>
              <w:top w:val="single" w:sz="4" w:space="0" w:color="000000"/>
              <w:left w:val="single" w:sz="4" w:space="0" w:color="000000"/>
              <w:bottom w:val="single" w:sz="4" w:space="0" w:color="000000"/>
              <w:right w:val="nil"/>
            </w:tcBorders>
            <w:vAlign w:val="center"/>
            <w:hideMark/>
          </w:tcPr>
          <w:p w14:paraId="41074DA4"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 xml:space="preserve">Broj </w:t>
            </w:r>
          </w:p>
        </w:tc>
        <w:tc>
          <w:tcPr>
            <w:tcW w:w="992" w:type="dxa"/>
            <w:tcBorders>
              <w:top w:val="single" w:sz="4" w:space="0" w:color="000000"/>
              <w:left w:val="single" w:sz="4" w:space="0" w:color="000000"/>
              <w:bottom w:val="single" w:sz="4" w:space="0" w:color="000000"/>
              <w:right w:val="nil"/>
            </w:tcBorders>
            <w:vAlign w:val="center"/>
            <w:hideMark/>
          </w:tcPr>
          <w:p w14:paraId="503A660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60</w:t>
            </w:r>
          </w:p>
        </w:tc>
        <w:tc>
          <w:tcPr>
            <w:tcW w:w="1134" w:type="dxa"/>
            <w:tcBorders>
              <w:top w:val="single" w:sz="4" w:space="0" w:color="000000"/>
              <w:left w:val="single" w:sz="4" w:space="0" w:color="000000"/>
              <w:bottom w:val="single" w:sz="4" w:space="0" w:color="000000"/>
              <w:right w:val="nil"/>
            </w:tcBorders>
            <w:vAlign w:val="center"/>
          </w:tcPr>
          <w:p w14:paraId="6B698930"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60</w:t>
            </w:r>
          </w:p>
        </w:tc>
        <w:tc>
          <w:tcPr>
            <w:tcW w:w="1134" w:type="dxa"/>
            <w:tcBorders>
              <w:top w:val="single" w:sz="4" w:space="0" w:color="000000"/>
              <w:left w:val="single" w:sz="4" w:space="0" w:color="000000"/>
              <w:bottom w:val="single" w:sz="4" w:space="0" w:color="000000"/>
              <w:right w:val="nil"/>
            </w:tcBorders>
            <w:vAlign w:val="center"/>
          </w:tcPr>
          <w:p w14:paraId="4AC0E46F"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650842AD"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60</w:t>
            </w:r>
          </w:p>
        </w:tc>
      </w:tr>
    </w:tbl>
    <w:p w14:paraId="645E0B87"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 xml:space="preserve">Glazbeni program Knjižnice </w:t>
      </w:r>
      <w:r w:rsidRPr="00387929">
        <w:rPr>
          <w:rFonts w:ascii="Calibri" w:eastAsia="Times New Roman" w:hAnsi="Calibri" w:cs="Calibri"/>
          <w:color w:val="000000" w:themeColor="text1"/>
        </w:rPr>
        <w:t>– program koji podrazumijeva organizaciju profesionalnih glazbenih nastupa u Knjižnici.</w:t>
      </w:r>
    </w:p>
    <w:tbl>
      <w:tblPr>
        <w:tblW w:w="9072" w:type="dxa"/>
        <w:jc w:val="center"/>
        <w:tblLayout w:type="fixed"/>
        <w:tblLook w:val="04A0" w:firstRow="1" w:lastRow="0" w:firstColumn="1" w:lastColumn="0" w:noHBand="0" w:noVBand="1"/>
      </w:tblPr>
      <w:tblGrid>
        <w:gridCol w:w="1691"/>
        <w:gridCol w:w="2132"/>
        <w:gridCol w:w="850"/>
        <w:gridCol w:w="992"/>
        <w:gridCol w:w="1134"/>
        <w:gridCol w:w="1134"/>
        <w:gridCol w:w="1139"/>
      </w:tblGrid>
      <w:tr w:rsidR="006C112D" w:rsidRPr="00387929" w14:paraId="3FF974F5" w14:textId="77777777" w:rsidTr="00BC32D2">
        <w:trPr>
          <w:jc w:val="center"/>
        </w:trPr>
        <w:tc>
          <w:tcPr>
            <w:tcW w:w="1691" w:type="dxa"/>
            <w:tcBorders>
              <w:top w:val="single" w:sz="4" w:space="0" w:color="000000"/>
              <w:left w:val="single" w:sz="4" w:space="0" w:color="000000"/>
              <w:bottom w:val="single" w:sz="4" w:space="0" w:color="000000"/>
              <w:right w:val="nil"/>
            </w:tcBorders>
            <w:vAlign w:val="center"/>
            <w:hideMark/>
          </w:tcPr>
          <w:p w14:paraId="06ED37ED"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2132" w:type="dxa"/>
            <w:tcBorders>
              <w:top w:val="single" w:sz="4" w:space="0" w:color="000000"/>
              <w:left w:val="single" w:sz="4" w:space="0" w:color="000000"/>
              <w:bottom w:val="single" w:sz="4" w:space="0" w:color="000000"/>
              <w:right w:val="nil"/>
            </w:tcBorders>
            <w:vAlign w:val="center"/>
            <w:hideMark/>
          </w:tcPr>
          <w:p w14:paraId="5587389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3F91F8BA"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5DFFE08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3C5620B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4F310B3B" w14:textId="77777777" w:rsidR="006C112D" w:rsidRPr="00387929" w:rsidRDefault="006C112D" w:rsidP="00BC32D2">
            <w:pPr>
              <w:ind w:left="-84"/>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2788A39D" w14:textId="77777777" w:rsidR="006C112D" w:rsidRPr="00387929" w:rsidRDefault="006C112D" w:rsidP="00BC32D2">
            <w:pPr>
              <w:ind w:left="-56"/>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I.REBALANS </w:t>
            </w:r>
          </w:p>
        </w:tc>
      </w:tr>
      <w:tr w:rsidR="006C112D" w:rsidRPr="00387929" w14:paraId="55EDFA83" w14:textId="77777777" w:rsidTr="00BC32D2">
        <w:trPr>
          <w:trHeight w:val="360"/>
          <w:jc w:val="center"/>
        </w:trPr>
        <w:tc>
          <w:tcPr>
            <w:tcW w:w="1691" w:type="dxa"/>
            <w:tcBorders>
              <w:top w:val="single" w:sz="4" w:space="0" w:color="000000"/>
              <w:left w:val="single" w:sz="4" w:space="0" w:color="000000"/>
              <w:bottom w:val="single" w:sz="4" w:space="0" w:color="000000"/>
              <w:right w:val="nil"/>
            </w:tcBorders>
            <w:vAlign w:val="center"/>
            <w:hideMark/>
          </w:tcPr>
          <w:p w14:paraId="6008BA50"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održanih nastupa</w:t>
            </w:r>
          </w:p>
        </w:tc>
        <w:tc>
          <w:tcPr>
            <w:tcW w:w="2132" w:type="dxa"/>
            <w:tcBorders>
              <w:top w:val="single" w:sz="4" w:space="0" w:color="000000"/>
              <w:left w:val="single" w:sz="4" w:space="0" w:color="000000"/>
              <w:bottom w:val="single" w:sz="4" w:space="0" w:color="000000"/>
              <w:right w:val="nil"/>
            </w:tcBorders>
            <w:vAlign w:val="center"/>
            <w:hideMark/>
          </w:tcPr>
          <w:p w14:paraId="49E06AB3"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planirani broj nastupa</w:t>
            </w:r>
          </w:p>
        </w:tc>
        <w:tc>
          <w:tcPr>
            <w:tcW w:w="850" w:type="dxa"/>
            <w:tcBorders>
              <w:top w:val="single" w:sz="4" w:space="0" w:color="000000"/>
              <w:left w:val="single" w:sz="4" w:space="0" w:color="000000"/>
              <w:bottom w:val="single" w:sz="4" w:space="0" w:color="000000"/>
              <w:right w:val="nil"/>
            </w:tcBorders>
            <w:vAlign w:val="center"/>
            <w:hideMark/>
          </w:tcPr>
          <w:p w14:paraId="416A347C"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226C629F"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w:t>
            </w:r>
          </w:p>
        </w:tc>
        <w:tc>
          <w:tcPr>
            <w:tcW w:w="1134" w:type="dxa"/>
            <w:tcBorders>
              <w:top w:val="single" w:sz="4" w:space="0" w:color="000000"/>
              <w:left w:val="single" w:sz="4" w:space="0" w:color="000000"/>
              <w:bottom w:val="single" w:sz="4" w:space="0" w:color="000000"/>
              <w:right w:val="nil"/>
            </w:tcBorders>
            <w:vAlign w:val="center"/>
          </w:tcPr>
          <w:p w14:paraId="331044F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w:t>
            </w:r>
          </w:p>
        </w:tc>
        <w:tc>
          <w:tcPr>
            <w:tcW w:w="1134" w:type="dxa"/>
            <w:tcBorders>
              <w:top w:val="single" w:sz="4" w:space="0" w:color="000000"/>
              <w:left w:val="single" w:sz="4" w:space="0" w:color="000000"/>
              <w:bottom w:val="single" w:sz="4" w:space="0" w:color="000000"/>
              <w:right w:val="nil"/>
            </w:tcBorders>
            <w:vAlign w:val="center"/>
          </w:tcPr>
          <w:p w14:paraId="12331526"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w:t>
            </w:r>
          </w:p>
        </w:tc>
        <w:tc>
          <w:tcPr>
            <w:tcW w:w="1139" w:type="dxa"/>
            <w:tcBorders>
              <w:top w:val="single" w:sz="4" w:space="0" w:color="000000"/>
              <w:left w:val="single" w:sz="4" w:space="0" w:color="000000"/>
              <w:bottom w:val="single" w:sz="4" w:space="0" w:color="000000"/>
              <w:right w:val="single" w:sz="4" w:space="0" w:color="000000"/>
            </w:tcBorders>
            <w:vAlign w:val="center"/>
          </w:tcPr>
          <w:p w14:paraId="4CBEFC9D"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w:t>
            </w:r>
          </w:p>
        </w:tc>
      </w:tr>
      <w:tr w:rsidR="006C112D" w:rsidRPr="00387929" w14:paraId="1508DB30" w14:textId="77777777" w:rsidTr="00BC32D2">
        <w:trPr>
          <w:trHeight w:val="360"/>
          <w:jc w:val="center"/>
        </w:trPr>
        <w:tc>
          <w:tcPr>
            <w:tcW w:w="1691" w:type="dxa"/>
            <w:tcBorders>
              <w:top w:val="single" w:sz="4" w:space="0" w:color="000000"/>
              <w:left w:val="single" w:sz="4" w:space="0" w:color="000000"/>
              <w:bottom w:val="single" w:sz="4" w:space="0" w:color="000000"/>
              <w:right w:val="nil"/>
            </w:tcBorders>
            <w:vAlign w:val="center"/>
            <w:hideMark/>
          </w:tcPr>
          <w:p w14:paraId="25B04783"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 xml:space="preserve">Broj posjetitelja na nastupima </w:t>
            </w:r>
          </w:p>
        </w:tc>
        <w:tc>
          <w:tcPr>
            <w:tcW w:w="2132" w:type="dxa"/>
            <w:tcBorders>
              <w:top w:val="single" w:sz="4" w:space="0" w:color="000000"/>
              <w:left w:val="single" w:sz="4" w:space="0" w:color="000000"/>
              <w:bottom w:val="single" w:sz="4" w:space="0" w:color="000000"/>
              <w:right w:val="nil"/>
            </w:tcBorders>
            <w:vAlign w:val="center"/>
            <w:hideMark/>
          </w:tcPr>
          <w:p w14:paraId="76B430D9" w14:textId="77777777" w:rsidR="006C112D" w:rsidRPr="00387929" w:rsidRDefault="006C112D" w:rsidP="00BC32D2">
            <w:pPr>
              <w:snapToGrid w:val="0"/>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broj posjetitelja na nastupima</w:t>
            </w:r>
          </w:p>
        </w:tc>
        <w:tc>
          <w:tcPr>
            <w:tcW w:w="850" w:type="dxa"/>
            <w:tcBorders>
              <w:top w:val="single" w:sz="4" w:space="0" w:color="000000"/>
              <w:left w:val="single" w:sz="4" w:space="0" w:color="000000"/>
              <w:bottom w:val="single" w:sz="4" w:space="0" w:color="000000"/>
              <w:right w:val="nil"/>
            </w:tcBorders>
            <w:vAlign w:val="center"/>
            <w:hideMark/>
          </w:tcPr>
          <w:p w14:paraId="79C2E0E0" w14:textId="77777777" w:rsidR="006C112D" w:rsidRPr="00387929" w:rsidRDefault="006C112D" w:rsidP="00BC32D2">
            <w:pPr>
              <w:snapToGrid w:val="0"/>
              <w:jc w:val="center"/>
              <w:rPr>
                <w:rFonts w:ascii="Calibri" w:eastAsia="Times New Roman" w:hAnsi="Calibri" w:cs="Calibri"/>
                <w:color w:val="000000" w:themeColor="text1"/>
                <w:sz w:val="20"/>
                <w:szCs w:val="20"/>
                <w:lang w:eastAsia="zh-CN"/>
              </w:rPr>
            </w:pPr>
            <w:r w:rsidRPr="00387929">
              <w:rPr>
                <w:rFonts w:ascii="Calibri" w:eastAsia="Times New Roman" w:hAnsi="Calibri" w:cs="Calibri"/>
                <w:color w:val="000000" w:themeColor="text1"/>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439EEE1"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c>
          <w:tcPr>
            <w:tcW w:w="1134" w:type="dxa"/>
            <w:tcBorders>
              <w:top w:val="single" w:sz="4" w:space="0" w:color="000000"/>
              <w:left w:val="single" w:sz="4" w:space="0" w:color="000000"/>
              <w:bottom w:val="single" w:sz="4" w:space="0" w:color="000000"/>
              <w:right w:val="nil"/>
            </w:tcBorders>
            <w:vAlign w:val="center"/>
          </w:tcPr>
          <w:p w14:paraId="7D8E112A"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c>
          <w:tcPr>
            <w:tcW w:w="1134" w:type="dxa"/>
            <w:tcBorders>
              <w:top w:val="single" w:sz="4" w:space="0" w:color="000000"/>
              <w:left w:val="single" w:sz="4" w:space="0" w:color="000000"/>
              <w:bottom w:val="single" w:sz="4" w:space="0" w:color="000000"/>
              <w:right w:val="nil"/>
            </w:tcBorders>
            <w:vAlign w:val="center"/>
          </w:tcPr>
          <w:p w14:paraId="4E3579E2"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7491B63B" w14:textId="77777777" w:rsidR="006C112D" w:rsidRPr="00387929" w:rsidRDefault="006C112D" w:rsidP="00BC32D2">
            <w:pPr>
              <w:snapToGrid w:val="0"/>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100</w:t>
            </w:r>
          </w:p>
        </w:tc>
      </w:tr>
    </w:tbl>
    <w:p w14:paraId="5BC17D31" w14:textId="078B4C28" w:rsidR="006C112D" w:rsidRPr="00387929" w:rsidRDefault="006C112D" w:rsidP="00A635E8">
      <w:pPr>
        <w:spacing w:before="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 xml:space="preserve">Matko Peić </w:t>
      </w:r>
      <w:r w:rsidRPr="00387929">
        <w:rPr>
          <w:rFonts w:ascii="Calibri" w:eastAsia="Times New Roman" w:hAnsi="Calibri" w:cs="Calibri"/>
          <w:color w:val="000000" w:themeColor="text1"/>
        </w:rPr>
        <w:t>–program koji podrazumijeva organizaciju nacionalnog književnog natječaja za najbolji putopis i završnu manifestaciju s predstavljanjem pobjednika, sudionika te stručnim predavanjem na temu zavičajnika Matka Peića. Na rebalansu je financijski plan programa usklađen sa sredstvima koja su ostvarena iz Opći prihodi, budući da je izostala podrška Ministarstva. Program se planira realizirati tijekom godine.</w:t>
      </w:r>
    </w:p>
    <w:tbl>
      <w:tblPr>
        <w:tblW w:w="9067" w:type="dxa"/>
        <w:tblLayout w:type="fixed"/>
        <w:tblLook w:val="04A0" w:firstRow="1" w:lastRow="0" w:firstColumn="1" w:lastColumn="0" w:noHBand="0" w:noVBand="1"/>
      </w:tblPr>
      <w:tblGrid>
        <w:gridCol w:w="1556"/>
        <w:gridCol w:w="1417"/>
        <w:gridCol w:w="1133"/>
        <w:gridCol w:w="1135"/>
        <w:gridCol w:w="1275"/>
        <w:gridCol w:w="1276"/>
        <w:gridCol w:w="1275"/>
      </w:tblGrid>
      <w:tr w:rsidR="006C112D" w:rsidRPr="00387929" w14:paraId="30203CAA" w14:textId="77777777" w:rsidTr="00BC32D2">
        <w:tc>
          <w:tcPr>
            <w:tcW w:w="1556" w:type="dxa"/>
            <w:tcBorders>
              <w:top w:val="single" w:sz="4" w:space="0" w:color="000000"/>
              <w:left w:val="single" w:sz="4" w:space="0" w:color="000000"/>
              <w:bottom w:val="single" w:sz="4" w:space="0" w:color="000000"/>
              <w:right w:val="nil"/>
            </w:tcBorders>
            <w:vAlign w:val="center"/>
            <w:hideMark/>
          </w:tcPr>
          <w:p w14:paraId="182914ED"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B147DAB" w14:textId="77777777" w:rsidR="006C112D" w:rsidRPr="00387929" w:rsidRDefault="006C112D" w:rsidP="00BC32D2">
            <w:pPr>
              <w:spacing w:line="252" w:lineRule="auto"/>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1133" w:type="dxa"/>
            <w:tcBorders>
              <w:top w:val="single" w:sz="4" w:space="0" w:color="000000"/>
              <w:left w:val="single" w:sz="4" w:space="0" w:color="000000"/>
              <w:bottom w:val="single" w:sz="4" w:space="0" w:color="000000"/>
              <w:right w:val="nil"/>
            </w:tcBorders>
            <w:vAlign w:val="center"/>
            <w:hideMark/>
          </w:tcPr>
          <w:p w14:paraId="5C260474"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1135" w:type="dxa"/>
            <w:tcBorders>
              <w:top w:val="single" w:sz="4" w:space="0" w:color="000000"/>
              <w:left w:val="single" w:sz="4" w:space="0" w:color="000000"/>
              <w:bottom w:val="single" w:sz="4" w:space="0" w:color="000000"/>
              <w:right w:val="nil"/>
            </w:tcBorders>
            <w:vAlign w:val="center"/>
            <w:hideMark/>
          </w:tcPr>
          <w:p w14:paraId="3985AF62"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275" w:type="dxa"/>
            <w:tcBorders>
              <w:top w:val="single" w:sz="4" w:space="0" w:color="000000"/>
              <w:left w:val="single" w:sz="4" w:space="0" w:color="000000"/>
              <w:bottom w:val="single" w:sz="4" w:space="0" w:color="000000"/>
              <w:right w:val="nil"/>
            </w:tcBorders>
            <w:vAlign w:val="center"/>
            <w:hideMark/>
          </w:tcPr>
          <w:p w14:paraId="58A602E4"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276" w:type="dxa"/>
            <w:tcBorders>
              <w:top w:val="single" w:sz="4" w:space="0" w:color="000000"/>
              <w:left w:val="single" w:sz="4" w:space="0" w:color="000000"/>
              <w:bottom w:val="single" w:sz="4" w:space="0" w:color="000000"/>
              <w:right w:val="nil"/>
            </w:tcBorders>
            <w:vAlign w:val="center"/>
            <w:hideMark/>
          </w:tcPr>
          <w:p w14:paraId="73C9B8D2"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CC441E2"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l. REBALANS</w:t>
            </w:r>
          </w:p>
        </w:tc>
      </w:tr>
      <w:tr w:rsidR="006C112D" w:rsidRPr="00387929" w14:paraId="5E6093AC" w14:textId="77777777" w:rsidTr="00BC32D2">
        <w:tc>
          <w:tcPr>
            <w:tcW w:w="1556" w:type="dxa"/>
            <w:tcBorders>
              <w:top w:val="single" w:sz="4" w:space="0" w:color="000000"/>
              <w:left w:val="single" w:sz="4" w:space="0" w:color="000000"/>
              <w:bottom w:val="single" w:sz="4" w:space="0" w:color="000000"/>
              <w:right w:val="nil"/>
            </w:tcBorders>
            <w:vAlign w:val="center"/>
            <w:hideMark/>
          </w:tcPr>
          <w:p w14:paraId="5FC41D1F" w14:textId="77777777" w:rsidR="006C112D" w:rsidRPr="00387929" w:rsidRDefault="006C112D" w:rsidP="00BC32D2">
            <w:pPr>
              <w:spacing w:line="252" w:lineRule="auto"/>
              <w:rPr>
                <w:rFonts w:ascii="Calibri" w:eastAsia="Times New Roman" w:hAnsi="Calibri" w:cs="Calibri"/>
                <w:sz w:val="20"/>
                <w:szCs w:val="20"/>
              </w:rPr>
            </w:pPr>
            <w:r w:rsidRPr="00387929">
              <w:rPr>
                <w:rFonts w:ascii="Calibri" w:eastAsia="Times New Roman" w:hAnsi="Calibri" w:cs="Calibri"/>
                <w:sz w:val="20"/>
                <w:szCs w:val="20"/>
              </w:rPr>
              <w:t xml:space="preserve">Broj sudionika u književnom natječaju </w:t>
            </w:r>
          </w:p>
        </w:tc>
        <w:tc>
          <w:tcPr>
            <w:tcW w:w="1417" w:type="dxa"/>
            <w:tcBorders>
              <w:top w:val="single" w:sz="4" w:space="0" w:color="000000"/>
              <w:left w:val="single" w:sz="4" w:space="0" w:color="000000"/>
              <w:bottom w:val="single" w:sz="4" w:space="0" w:color="000000"/>
              <w:right w:val="nil"/>
            </w:tcBorders>
            <w:vAlign w:val="center"/>
            <w:hideMark/>
          </w:tcPr>
          <w:p w14:paraId="019E2687" w14:textId="110296ED" w:rsidR="006C112D" w:rsidRPr="00387929" w:rsidRDefault="006C112D" w:rsidP="00BC32D2">
            <w:pPr>
              <w:spacing w:line="252" w:lineRule="auto"/>
              <w:rPr>
                <w:rFonts w:ascii="Calibri" w:eastAsia="Times New Roman" w:hAnsi="Calibri" w:cs="Calibri"/>
                <w:sz w:val="20"/>
                <w:szCs w:val="20"/>
              </w:rPr>
            </w:pPr>
            <w:r w:rsidRPr="00387929">
              <w:rPr>
                <w:rFonts w:ascii="Calibri" w:eastAsia="Times New Roman" w:hAnsi="Calibri" w:cs="Calibri"/>
                <w:sz w:val="20"/>
                <w:szCs w:val="20"/>
              </w:rPr>
              <w:t>Povećati</w:t>
            </w:r>
            <w:r w:rsidR="00F0380D" w:rsidRPr="00387929">
              <w:rPr>
                <w:rFonts w:ascii="Calibri" w:eastAsia="Times New Roman" w:hAnsi="Calibri" w:cs="Calibri"/>
                <w:sz w:val="20"/>
                <w:szCs w:val="20"/>
              </w:rPr>
              <w:t xml:space="preserve"> </w:t>
            </w:r>
            <w:r w:rsidRPr="00387929">
              <w:rPr>
                <w:rFonts w:ascii="Calibri" w:eastAsia="Times New Roman" w:hAnsi="Calibri" w:cs="Calibri"/>
                <w:sz w:val="20"/>
                <w:szCs w:val="20"/>
              </w:rPr>
              <w:t xml:space="preserve">broj sudionika u natječaju </w:t>
            </w:r>
          </w:p>
        </w:tc>
        <w:tc>
          <w:tcPr>
            <w:tcW w:w="1133" w:type="dxa"/>
            <w:tcBorders>
              <w:top w:val="single" w:sz="4" w:space="0" w:color="000000"/>
              <w:left w:val="single" w:sz="4" w:space="0" w:color="000000"/>
              <w:bottom w:val="single" w:sz="4" w:space="0" w:color="000000"/>
              <w:right w:val="nil"/>
            </w:tcBorders>
            <w:vAlign w:val="center"/>
            <w:hideMark/>
          </w:tcPr>
          <w:p w14:paraId="2B38AA9D"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1135" w:type="dxa"/>
            <w:tcBorders>
              <w:top w:val="single" w:sz="4" w:space="0" w:color="000000"/>
              <w:left w:val="single" w:sz="4" w:space="0" w:color="000000"/>
              <w:bottom w:val="single" w:sz="4" w:space="0" w:color="000000"/>
              <w:right w:val="nil"/>
            </w:tcBorders>
            <w:vAlign w:val="center"/>
            <w:hideMark/>
          </w:tcPr>
          <w:p w14:paraId="37F60AE6"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275" w:type="dxa"/>
            <w:tcBorders>
              <w:top w:val="single" w:sz="4" w:space="0" w:color="000000"/>
              <w:left w:val="single" w:sz="4" w:space="0" w:color="000000"/>
              <w:bottom w:val="single" w:sz="4" w:space="0" w:color="000000"/>
              <w:right w:val="nil"/>
            </w:tcBorders>
            <w:vAlign w:val="center"/>
            <w:hideMark/>
          </w:tcPr>
          <w:p w14:paraId="750CF1EE"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0CAA2DDA"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10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7ADB75E"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10</w:t>
            </w:r>
          </w:p>
        </w:tc>
      </w:tr>
      <w:tr w:rsidR="006C112D" w:rsidRPr="00387929" w14:paraId="3B134B9B" w14:textId="77777777" w:rsidTr="00BC32D2">
        <w:tc>
          <w:tcPr>
            <w:tcW w:w="1556" w:type="dxa"/>
            <w:tcBorders>
              <w:top w:val="single" w:sz="4" w:space="0" w:color="000000"/>
              <w:left w:val="single" w:sz="4" w:space="0" w:color="000000"/>
              <w:bottom w:val="single" w:sz="4" w:space="0" w:color="000000"/>
              <w:right w:val="nil"/>
            </w:tcBorders>
            <w:vAlign w:val="center"/>
            <w:hideMark/>
          </w:tcPr>
          <w:p w14:paraId="3A0E1782" w14:textId="77777777" w:rsidR="006C112D" w:rsidRPr="00387929" w:rsidRDefault="006C112D" w:rsidP="00BC32D2">
            <w:pPr>
              <w:spacing w:line="252" w:lineRule="auto"/>
              <w:rPr>
                <w:rFonts w:ascii="Calibri" w:eastAsia="Times New Roman" w:hAnsi="Calibri" w:cs="Calibri"/>
                <w:sz w:val="20"/>
                <w:szCs w:val="20"/>
              </w:rPr>
            </w:pPr>
            <w:r w:rsidRPr="00387929">
              <w:rPr>
                <w:rFonts w:ascii="Calibri" w:eastAsia="Times New Roman" w:hAnsi="Calibri" w:cs="Calibri"/>
                <w:sz w:val="20"/>
                <w:szCs w:val="20"/>
              </w:rPr>
              <w:t xml:space="preserve">Broj posjetitelja na završnoj manifestaciji </w:t>
            </w:r>
          </w:p>
        </w:tc>
        <w:tc>
          <w:tcPr>
            <w:tcW w:w="1417" w:type="dxa"/>
            <w:tcBorders>
              <w:top w:val="single" w:sz="4" w:space="0" w:color="000000"/>
              <w:left w:val="single" w:sz="4" w:space="0" w:color="000000"/>
              <w:bottom w:val="single" w:sz="4" w:space="0" w:color="000000"/>
              <w:right w:val="nil"/>
            </w:tcBorders>
            <w:vAlign w:val="center"/>
            <w:hideMark/>
          </w:tcPr>
          <w:p w14:paraId="49A8B0E4" w14:textId="75D677DB" w:rsidR="006C112D" w:rsidRPr="00387929" w:rsidRDefault="006C112D" w:rsidP="00BC32D2">
            <w:pPr>
              <w:spacing w:line="252" w:lineRule="auto"/>
              <w:rPr>
                <w:rFonts w:ascii="Calibri" w:eastAsia="Times New Roman" w:hAnsi="Calibri" w:cs="Calibri"/>
                <w:sz w:val="20"/>
                <w:szCs w:val="20"/>
              </w:rPr>
            </w:pPr>
            <w:r w:rsidRPr="00387929">
              <w:rPr>
                <w:rFonts w:ascii="Calibri" w:eastAsia="Times New Roman" w:hAnsi="Calibri" w:cs="Calibri"/>
                <w:sz w:val="20"/>
                <w:szCs w:val="20"/>
              </w:rPr>
              <w:t>Povećati broj posjetitelja na završnoj manifestaciji</w:t>
            </w:r>
          </w:p>
        </w:tc>
        <w:tc>
          <w:tcPr>
            <w:tcW w:w="1133" w:type="dxa"/>
            <w:tcBorders>
              <w:top w:val="single" w:sz="4" w:space="0" w:color="000000"/>
              <w:left w:val="single" w:sz="4" w:space="0" w:color="000000"/>
              <w:bottom w:val="single" w:sz="4" w:space="0" w:color="000000"/>
              <w:right w:val="nil"/>
            </w:tcBorders>
            <w:vAlign w:val="center"/>
            <w:hideMark/>
          </w:tcPr>
          <w:p w14:paraId="6796EC6C"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 xml:space="preserve">broj </w:t>
            </w:r>
          </w:p>
        </w:tc>
        <w:tc>
          <w:tcPr>
            <w:tcW w:w="1135" w:type="dxa"/>
            <w:tcBorders>
              <w:top w:val="single" w:sz="4" w:space="0" w:color="000000"/>
              <w:left w:val="single" w:sz="4" w:space="0" w:color="000000"/>
              <w:bottom w:val="single" w:sz="4" w:space="0" w:color="000000"/>
              <w:right w:val="nil"/>
            </w:tcBorders>
            <w:vAlign w:val="center"/>
            <w:hideMark/>
          </w:tcPr>
          <w:p w14:paraId="23F8E405"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275" w:type="dxa"/>
            <w:tcBorders>
              <w:top w:val="single" w:sz="4" w:space="0" w:color="000000"/>
              <w:left w:val="single" w:sz="4" w:space="0" w:color="000000"/>
              <w:bottom w:val="single" w:sz="4" w:space="0" w:color="000000"/>
              <w:right w:val="nil"/>
            </w:tcBorders>
            <w:vAlign w:val="center"/>
            <w:hideMark/>
          </w:tcPr>
          <w:p w14:paraId="1E50662A"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0D6C24A4"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30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8C650B8"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30</w:t>
            </w:r>
          </w:p>
        </w:tc>
      </w:tr>
    </w:tbl>
    <w:p w14:paraId="6E484BF4"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Generacija Z</w:t>
      </w:r>
      <w:r w:rsidRPr="00387929">
        <w:rPr>
          <w:rFonts w:ascii="Calibri" w:eastAsia="Times New Roman" w:hAnsi="Calibri" w:cs="Calibri"/>
          <w:color w:val="000000" w:themeColor="text1"/>
        </w:rPr>
        <w:t xml:space="preserve"> – novi program koji podrazumijeva organizaciju događaja za studente i mlade s ciljem njihova informiranja i međusobnog povezivanja. Program se nastavlja na ideju organizacije Kluba mladih koji predlažu programe i realiziraju u suradnji sa svojoj knjižnicom.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5"/>
        <w:gridCol w:w="2090"/>
        <w:gridCol w:w="860"/>
        <w:gridCol w:w="1028"/>
        <w:gridCol w:w="1146"/>
        <w:gridCol w:w="1136"/>
        <w:gridCol w:w="1167"/>
      </w:tblGrid>
      <w:tr w:rsidR="006C112D" w:rsidRPr="00387929" w14:paraId="2538730B" w14:textId="77777777" w:rsidTr="00BC32D2">
        <w:trPr>
          <w:jc w:val="center"/>
        </w:trPr>
        <w:tc>
          <w:tcPr>
            <w:tcW w:w="1675" w:type="dxa"/>
            <w:shd w:val="clear" w:color="auto" w:fill="FFFFFF"/>
            <w:tcMar>
              <w:top w:w="0" w:type="dxa"/>
              <w:left w:w="108" w:type="dxa"/>
              <w:bottom w:w="0" w:type="dxa"/>
              <w:right w:w="108" w:type="dxa"/>
            </w:tcMar>
            <w:vAlign w:val="center"/>
            <w:hideMark/>
          </w:tcPr>
          <w:p w14:paraId="6696B6E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2148" w:type="dxa"/>
            <w:shd w:val="clear" w:color="auto" w:fill="FFFFFF"/>
            <w:tcMar>
              <w:top w:w="0" w:type="dxa"/>
              <w:left w:w="108" w:type="dxa"/>
              <w:bottom w:w="0" w:type="dxa"/>
              <w:right w:w="108" w:type="dxa"/>
            </w:tcMar>
            <w:vAlign w:val="center"/>
            <w:hideMark/>
          </w:tcPr>
          <w:p w14:paraId="3EF32E5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shd w:val="clear" w:color="auto" w:fill="FFFFFF"/>
            <w:tcMar>
              <w:top w:w="0" w:type="dxa"/>
              <w:left w:w="108" w:type="dxa"/>
              <w:bottom w:w="0" w:type="dxa"/>
              <w:right w:w="108" w:type="dxa"/>
            </w:tcMar>
            <w:vAlign w:val="center"/>
            <w:hideMark/>
          </w:tcPr>
          <w:p w14:paraId="1246379F"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shd w:val="clear" w:color="auto" w:fill="FFFFFF"/>
            <w:tcMar>
              <w:top w:w="0" w:type="dxa"/>
              <w:left w:w="108" w:type="dxa"/>
              <w:bottom w:w="0" w:type="dxa"/>
              <w:right w:w="108" w:type="dxa"/>
            </w:tcMar>
            <w:vAlign w:val="center"/>
            <w:hideMark/>
          </w:tcPr>
          <w:p w14:paraId="2AD08B15"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shd w:val="clear" w:color="auto" w:fill="FFFFFF"/>
            <w:tcMar>
              <w:top w:w="0" w:type="dxa"/>
              <w:left w:w="108" w:type="dxa"/>
              <w:bottom w:w="0" w:type="dxa"/>
              <w:right w:w="108" w:type="dxa"/>
            </w:tcMar>
            <w:vAlign w:val="center"/>
            <w:hideMark/>
          </w:tcPr>
          <w:p w14:paraId="1D746093"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shd w:val="clear" w:color="auto" w:fill="FFFFFF"/>
            <w:tcMar>
              <w:top w:w="0" w:type="dxa"/>
              <w:left w:w="108" w:type="dxa"/>
              <w:bottom w:w="0" w:type="dxa"/>
              <w:right w:w="108" w:type="dxa"/>
            </w:tcMar>
            <w:vAlign w:val="center"/>
            <w:hideMark/>
          </w:tcPr>
          <w:p w14:paraId="14A9A6DF"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shd w:val="clear" w:color="auto" w:fill="FFFFFF"/>
            <w:tcMar>
              <w:top w:w="0" w:type="dxa"/>
              <w:left w:w="108" w:type="dxa"/>
              <w:bottom w:w="0" w:type="dxa"/>
              <w:right w:w="108" w:type="dxa"/>
            </w:tcMar>
            <w:vAlign w:val="center"/>
            <w:hideMark/>
          </w:tcPr>
          <w:p w14:paraId="4B7366B8"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1707BC90" w14:textId="77777777" w:rsidTr="00BC32D2">
        <w:trPr>
          <w:trHeight w:val="360"/>
          <w:jc w:val="center"/>
        </w:trPr>
        <w:tc>
          <w:tcPr>
            <w:tcW w:w="1675" w:type="dxa"/>
            <w:shd w:val="clear" w:color="auto" w:fill="FFFFFF"/>
            <w:tcMar>
              <w:top w:w="0" w:type="dxa"/>
              <w:left w:w="108" w:type="dxa"/>
              <w:bottom w:w="0" w:type="dxa"/>
              <w:right w:w="108" w:type="dxa"/>
            </w:tcMar>
            <w:vAlign w:val="center"/>
            <w:hideMark/>
          </w:tcPr>
          <w:p w14:paraId="01A22A71"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događaja za studente i mlade</w:t>
            </w:r>
          </w:p>
        </w:tc>
        <w:tc>
          <w:tcPr>
            <w:tcW w:w="2148" w:type="dxa"/>
            <w:shd w:val="clear" w:color="auto" w:fill="FFFFFF"/>
            <w:tcMar>
              <w:top w:w="0" w:type="dxa"/>
              <w:left w:w="108" w:type="dxa"/>
              <w:bottom w:w="0" w:type="dxa"/>
              <w:right w:w="108" w:type="dxa"/>
            </w:tcMar>
            <w:vAlign w:val="center"/>
            <w:hideMark/>
          </w:tcPr>
          <w:p w14:paraId="4542E26E"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planirani broj događaja</w:t>
            </w:r>
          </w:p>
        </w:tc>
        <w:tc>
          <w:tcPr>
            <w:tcW w:w="850" w:type="dxa"/>
            <w:shd w:val="clear" w:color="auto" w:fill="FFFFFF"/>
            <w:tcMar>
              <w:top w:w="0" w:type="dxa"/>
              <w:left w:w="108" w:type="dxa"/>
              <w:bottom w:w="0" w:type="dxa"/>
              <w:right w:w="108" w:type="dxa"/>
            </w:tcMar>
            <w:vAlign w:val="center"/>
            <w:hideMark/>
          </w:tcPr>
          <w:p w14:paraId="31F5645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shd w:val="clear" w:color="auto" w:fill="FFFFFF"/>
            <w:tcMar>
              <w:top w:w="0" w:type="dxa"/>
              <w:left w:w="108" w:type="dxa"/>
              <w:bottom w:w="0" w:type="dxa"/>
              <w:right w:w="108" w:type="dxa"/>
            </w:tcMar>
            <w:vAlign w:val="center"/>
            <w:hideMark/>
          </w:tcPr>
          <w:p w14:paraId="2E171C66"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4" w:type="dxa"/>
            <w:shd w:val="clear" w:color="auto" w:fill="FFFFFF"/>
            <w:tcMar>
              <w:top w:w="0" w:type="dxa"/>
              <w:left w:w="108" w:type="dxa"/>
              <w:bottom w:w="0" w:type="dxa"/>
              <w:right w:w="108" w:type="dxa"/>
            </w:tcMar>
            <w:vAlign w:val="center"/>
            <w:hideMark/>
          </w:tcPr>
          <w:p w14:paraId="47A930C6"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4</w:t>
            </w:r>
          </w:p>
        </w:tc>
        <w:tc>
          <w:tcPr>
            <w:tcW w:w="1134" w:type="dxa"/>
            <w:shd w:val="clear" w:color="auto" w:fill="FFFFFF"/>
            <w:tcMar>
              <w:top w:w="0" w:type="dxa"/>
              <w:left w:w="108" w:type="dxa"/>
              <w:bottom w:w="0" w:type="dxa"/>
              <w:right w:w="108" w:type="dxa"/>
            </w:tcMar>
            <w:vAlign w:val="center"/>
            <w:hideMark/>
          </w:tcPr>
          <w:p w14:paraId="40C0ECDA"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shd w:val="clear" w:color="auto" w:fill="FFFFFF"/>
            <w:tcMar>
              <w:top w:w="0" w:type="dxa"/>
              <w:left w:w="108" w:type="dxa"/>
              <w:bottom w:w="0" w:type="dxa"/>
              <w:right w:w="108" w:type="dxa"/>
            </w:tcMar>
            <w:vAlign w:val="center"/>
            <w:hideMark/>
          </w:tcPr>
          <w:p w14:paraId="444B47A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4</w:t>
            </w:r>
          </w:p>
        </w:tc>
      </w:tr>
      <w:tr w:rsidR="006C112D" w:rsidRPr="00387929" w14:paraId="22C45864" w14:textId="77777777" w:rsidTr="00BC32D2">
        <w:trPr>
          <w:trHeight w:val="360"/>
          <w:jc w:val="center"/>
        </w:trPr>
        <w:tc>
          <w:tcPr>
            <w:tcW w:w="1675" w:type="dxa"/>
            <w:shd w:val="clear" w:color="auto" w:fill="FFFFFF"/>
            <w:tcMar>
              <w:top w:w="0" w:type="dxa"/>
              <w:left w:w="108" w:type="dxa"/>
              <w:bottom w:w="0" w:type="dxa"/>
              <w:right w:w="108" w:type="dxa"/>
            </w:tcMar>
            <w:vAlign w:val="center"/>
            <w:hideMark/>
          </w:tcPr>
          <w:p w14:paraId="1ED9A852"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posjetitelja na događajima</w:t>
            </w:r>
          </w:p>
        </w:tc>
        <w:tc>
          <w:tcPr>
            <w:tcW w:w="2148" w:type="dxa"/>
            <w:shd w:val="clear" w:color="auto" w:fill="FFFFFF"/>
            <w:tcMar>
              <w:top w:w="0" w:type="dxa"/>
              <w:left w:w="108" w:type="dxa"/>
              <w:bottom w:w="0" w:type="dxa"/>
              <w:right w:w="108" w:type="dxa"/>
            </w:tcMar>
            <w:vAlign w:val="center"/>
            <w:hideMark/>
          </w:tcPr>
          <w:p w14:paraId="1F1B1A9F"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planirani broj posjetitelja na događajima</w:t>
            </w:r>
          </w:p>
        </w:tc>
        <w:tc>
          <w:tcPr>
            <w:tcW w:w="850" w:type="dxa"/>
            <w:shd w:val="clear" w:color="auto" w:fill="FFFFFF"/>
            <w:tcMar>
              <w:top w:w="0" w:type="dxa"/>
              <w:left w:w="108" w:type="dxa"/>
              <w:bottom w:w="0" w:type="dxa"/>
              <w:right w:w="108" w:type="dxa"/>
            </w:tcMar>
            <w:vAlign w:val="center"/>
            <w:hideMark/>
          </w:tcPr>
          <w:p w14:paraId="6DD90E8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shd w:val="clear" w:color="auto" w:fill="FFFFFF"/>
            <w:tcMar>
              <w:top w:w="0" w:type="dxa"/>
              <w:left w:w="108" w:type="dxa"/>
              <w:bottom w:w="0" w:type="dxa"/>
              <w:right w:w="108" w:type="dxa"/>
            </w:tcMar>
            <w:vAlign w:val="center"/>
            <w:hideMark/>
          </w:tcPr>
          <w:p w14:paraId="3B0EC61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4" w:type="dxa"/>
            <w:shd w:val="clear" w:color="auto" w:fill="FFFFFF"/>
            <w:tcMar>
              <w:top w:w="0" w:type="dxa"/>
              <w:left w:w="108" w:type="dxa"/>
              <w:bottom w:w="0" w:type="dxa"/>
              <w:right w:w="108" w:type="dxa"/>
            </w:tcMar>
            <w:vAlign w:val="center"/>
            <w:hideMark/>
          </w:tcPr>
          <w:p w14:paraId="40D2BFDE"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20</w:t>
            </w:r>
          </w:p>
        </w:tc>
        <w:tc>
          <w:tcPr>
            <w:tcW w:w="1134" w:type="dxa"/>
            <w:shd w:val="clear" w:color="auto" w:fill="FFFFFF"/>
            <w:tcMar>
              <w:top w:w="0" w:type="dxa"/>
              <w:left w:w="108" w:type="dxa"/>
              <w:bottom w:w="0" w:type="dxa"/>
              <w:right w:w="108" w:type="dxa"/>
            </w:tcMar>
            <w:vAlign w:val="center"/>
            <w:hideMark/>
          </w:tcPr>
          <w:p w14:paraId="70177B1E"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shd w:val="clear" w:color="auto" w:fill="FFFFFF"/>
            <w:tcMar>
              <w:top w:w="0" w:type="dxa"/>
              <w:left w:w="108" w:type="dxa"/>
              <w:bottom w:w="0" w:type="dxa"/>
              <w:right w:w="108" w:type="dxa"/>
            </w:tcMar>
            <w:vAlign w:val="center"/>
            <w:hideMark/>
          </w:tcPr>
          <w:p w14:paraId="4FDB1513"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20</w:t>
            </w:r>
          </w:p>
        </w:tc>
      </w:tr>
    </w:tbl>
    <w:p w14:paraId="617FA9AD"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S knjigom po svijetu</w:t>
      </w:r>
      <w:r w:rsidRPr="00387929">
        <w:rPr>
          <w:rFonts w:ascii="Calibri" w:eastAsia="Times New Roman" w:hAnsi="Calibri" w:cs="Calibri"/>
          <w:color w:val="000000" w:themeColor="text1"/>
        </w:rPr>
        <w:t xml:space="preserve"> – novi program koji podrazumijeva organizaciju putopisnih predavanja za građane budući da je prepoznat veliki interes korisnika knjižnice za putopisnom literaturom i predavanjima.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4"/>
        <w:gridCol w:w="2091"/>
        <w:gridCol w:w="860"/>
        <w:gridCol w:w="1028"/>
        <w:gridCol w:w="1146"/>
        <w:gridCol w:w="1136"/>
        <w:gridCol w:w="1167"/>
      </w:tblGrid>
      <w:tr w:rsidR="006C112D" w:rsidRPr="00387929" w14:paraId="1DAC7DA1" w14:textId="77777777" w:rsidTr="00BC32D2">
        <w:trPr>
          <w:jc w:val="center"/>
        </w:trPr>
        <w:tc>
          <w:tcPr>
            <w:tcW w:w="1674" w:type="dxa"/>
            <w:shd w:val="clear" w:color="auto" w:fill="FFFFFF"/>
            <w:tcMar>
              <w:top w:w="0" w:type="dxa"/>
              <w:left w:w="108" w:type="dxa"/>
              <w:bottom w:w="0" w:type="dxa"/>
              <w:right w:w="108" w:type="dxa"/>
            </w:tcMar>
            <w:vAlign w:val="center"/>
            <w:hideMark/>
          </w:tcPr>
          <w:p w14:paraId="799D3845"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2149" w:type="dxa"/>
            <w:shd w:val="clear" w:color="auto" w:fill="FFFFFF"/>
            <w:tcMar>
              <w:top w:w="0" w:type="dxa"/>
              <w:left w:w="108" w:type="dxa"/>
              <w:bottom w:w="0" w:type="dxa"/>
              <w:right w:w="108" w:type="dxa"/>
            </w:tcMar>
            <w:vAlign w:val="center"/>
            <w:hideMark/>
          </w:tcPr>
          <w:p w14:paraId="1F84BAE3"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shd w:val="clear" w:color="auto" w:fill="FFFFFF"/>
            <w:tcMar>
              <w:top w:w="0" w:type="dxa"/>
              <w:left w:w="108" w:type="dxa"/>
              <w:bottom w:w="0" w:type="dxa"/>
              <w:right w:w="108" w:type="dxa"/>
            </w:tcMar>
            <w:vAlign w:val="center"/>
            <w:hideMark/>
          </w:tcPr>
          <w:p w14:paraId="420247D8"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shd w:val="clear" w:color="auto" w:fill="FFFFFF"/>
            <w:tcMar>
              <w:top w:w="0" w:type="dxa"/>
              <w:left w:w="108" w:type="dxa"/>
              <w:bottom w:w="0" w:type="dxa"/>
              <w:right w:w="108" w:type="dxa"/>
            </w:tcMar>
            <w:vAlign w:val="center"/>
            <w:hideMark/>
          </w:tcPr>
          <w:p w14:paraId="6C8AF7D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shd w:val="clear" w:color="auto" w:fill="FFFFFF"/>
            <w:tcMar>
              <w:top w:w="0" w:type="dxa"/>
              <w:left w:w="108" w:type="dxa"/>
              <w:bottom w:w="0" w:type="dxa"/>
              <w:right w:w="108" w:type="dxa"/>
            </w:tcMar>
            <w:vAlign w:val="center"/>
            <w:hideMark/>
          </w:tcPr>
          <w:p w14:paraId="2A52F32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shd w:val="clear" w:color="auto" w:fill="FFFFFF"/>
            <w:tcMar>
              <w:top w:w="0" w:type="dxa"/>
              <w:left w:w="108" w:type="dxa"/>
              <w:bottom w:w="0" w:type="dxa"/>
              <w:right w:w="108" w:type="dxa"/>
            </w:tcMar>
            <w:vAlign w:val="center"/>
            <w:hideMark/>
          </w:tcPr>
          <w:p w14:paraId="4B472FB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shd w:val="clear" w:color="auto" w:fill="FFFFFF"/>
            <w:tcMar>
              <w:top w:w="0" w:type="dxa"/>
              <w:left w:w="108" w:type="dxa"/>
              <w:bottom w:w="0" w:type="dxa"/>
              <w:right w:w="108" w:type="dxa"/>
            </w:tcMar>
            <w:vAlign w:val="center"/>
            <w:hideMark/>
          </w:tcPr>
          <w:p w14:paraId="04FDF4FF"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731E641E" w14:textId="77777777" w:rsidTr="00BC32D2">
        <w:trPr>
          <w:trHeight w:val="360"/>
          <w:jc w:val="center"/>
        </w:trPr>
        <w:tc>
          <w:tcPr>
            <w:tcW w:w="1674" w:type="dxa"/>
            <w:shd w:val="clear" w:color="auto" w:fill="FFFFFF"/>
            <w:tcMar>
              <w:top w:w="0" w:type="dxa"/>
              <w:left w:w="108" w:type="dxa"/>
              <w:bottom w:w="0" w:type="dxa"/>
              <w:right w:w="108" w:type="dxa"/>
            </w:tcMar>
            <w:vAlign w:val="center"/>
            <w:hideMark/>
          </w:tcPr>
          <w:p w14:paraId="7D5C5CA8"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događaja</w:t>
            </w:r>
          </w:p>
        </w:tc>
        <w:tc>
          <w:tcPr>
            <w:tcW w:w="2149" w:type="dxa"/>
            <w:shd w:val="clear" w:color="auto" w:fill="FFFFFF"/>
            <w:tcMar>
              <w:top w:w="0" w:type="dxa"/>
              <w:left w:w="108" w:type="dxa"/>
              <w:bottom w:w="0" w:type="dxa"/>
              <w:right w:w="108" w:type="dxa"/>
            </w:tcMar>
            <w:vAlign w:val="center"/>
            <w:hideMark/>
          </w:tcPr>
          <w:p w14:paraId="5B5B8AB2"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planirani broj događaja</w:t>
            </w:r>
          </w:p>
        </w:tc>
        <w:tc>
          <w:tcPr>
            <w:tcW w:w="850" w:type="dxa"/>
            <w:shd w:val="clear" w:color="auto" w:fill="FFFFFF"/>
            <w:tcMar>
              <w:top w:w="0" w:type="dxa"/>
              <w:left w:w="108" w:type="dxa"/>
              <w:bottom w:w="0" w:type="dxa"/>
              <w:right w:w="108" w:type="dxa"/>
            </w:tcMar>
            <w:vAlign w:val="center"/>
            <w:hideMark/>
          </w:tcPr>
          <w:p w14:paraId="61E4BDA2"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shd w:val="clear" w:color="auto" w:fill="FFFFFF"/>
            <w:tcMar>
              <w:top w:w="0" w:type="dxa"/>
              <w:left w:w="108" w:type="dxa"/>
              <w:bottom w:w="0" w:type="dxa"/>
              <w:right w:w="108" w:type="dxa"/>
            </w:tcMar>
            <w:vAlign w:val="center"/>
            <w:hideMark/>
          </w:tcPr>
          <w:p w14:paraId="1F4BCA1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4" w:type="dxa"/>
            <w:shd w:val="clear" w:color="auto" w:fill="FFFFFF"/>
            <w:tcMar>
              <w:top w:w="0" w:type="dxa"/>
              <w:left w:w="108" w:type="dxa"/>
              <w:bottom w:w="0" w:type="dxa"/>
              <w:right w:w="108" w:type="dxa"/>
            </w:tcMar>
            <w:vAlign w:val="center"/>
            <w:hideMark/>
          </w:tcPr>
          <w:p w14:paraId="3993BC5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4</w:t>
            </w:r>
          </w:p>
        </w:tc>
        <w:tc>
          <w:tcPr>
            <w:tcW w:w="1134" w:type="dxa"/>
            <w:shd w:val="clear" w:color="auto" w:fill="FFFFFF"/>
            <w:tcMar>
              <w:top w:w="0" w:type="dxa"/>
              <w:left w:w="108" w:type="dxa"/>
              <w:bottom w:w="0" w:type="dxa"/>
              <w:right w:w="108" w:type="dxa"/>
            </w:tcMar>
            <w:vAlign w:val="center"/>
            <w:hideMark/>
          </w:tcPr>
          <w:p w14:paraId="73ACA74C"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shd w:val="clear" w:color="auto" w:fill="FFFFFF"/>
            <w:tcMar>
              <w:top w:w="0" w:type="dxa"/>
              <w:left w:w="108" w:type="dxa"/>
              <w:bottom w:w="0" w:type="dxa"/>
              <w:right w:w="108" w:type="dxa"/>
            </w:tcMar>
            <w:vAlign w:val="center"/>
            <w:hideMark/>
          </w:tcPr>
          <w:p w14:paraId="419B0512"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4</w:t>
            </w:r>
          </w:p>
        </w:tc>
      </w:tr>
      <w:tr w:rsidR="006C112D" w:rsidRPr="00387929" w14:paraId="0BA28AB7" w14:textId="77777777" w:rsidTr="00BC32D2">
        <w:trPr>
          <w:trHeight w:val="360"/>
          <w:jc w:val="center"/>
        </w:trPr>
        <w:tc>
          <w:tcPr>
            <w:tcW w:w="1674" w:type="dxa"/>
            <w:shd w:val="clear" w:color="auto" w:fill="FFFFFF"/>
            <w:tcMar>
              <w:top w:w="0" w:type="dxa"/>
              <w:left w:w="108" w:type="dxa"/>
              <w:bottom w:w="0" w:type="dxa"/>
              <w:right w:w="108" w:type="dxa"/>
            </w:tcMar>
            <w:vAlign w:val="center"/>
            <w:hideMark/>
          </w:tcPr>
          <w:p w14:paraId="6FF3D845" w14:textId="2D293223"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posjetitelja na događajima</w:t>
            </w:r>
          </w:p>
        </w:tc>
        <w:tc>
          <w:tcPr>
            <w:tcW w:w="2149" w:type="dxa"/>
            <w:shd w:val="clear" w:color="auto" w:fill="FFFFFF"/>
            <w:tcMar>
              <w:top w:w="0" w:type="dxa"/>
              <w:left w:w="108" w:type="dxa"/>
              <w:bottom w:w="0" w:type="dxa"/>
              <w:right w:w="108" w:type="dxa"/>
            </w:tcMar>
            <w:vAlign w:val="center"/>
            <w:hideMark/>
          </w:tcPr>
          <w:p w14:paraId="78BCB531"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planirani broj posjetitelja na događajima</w:t>
            </w:r>
          </w:p>
        </w:tc>
        <w:tc>
          <w:tcPr>
            <w:tcW w:w="850" w:type="dxa"/>
            <w:shd w:val="clear" w:color="auto" w:fill="FFFFFF"/>
            <w:tcMar>
              <w:top w:w="0" w:type="dxa"/>
              <w:left w:w="108" w:type="dxa"/>
              <w:bottom w:w="0" w:type="dxa"/>
              <w:right w:w="108" w:type="dxa"/>
            </w:tcMar>
            <w:vAlign w:val="center"/>
            <w:hideMark/>
          </w:tcPr>
          <w:p w14:paraId="7A8008D1"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shd w:val="clear" w:color="auto" w:fill="FFFFFF"/>
            <w:tcMar>
              <w:top w:w="0" w:type="dxa"/>
              <w:left w:w="108" w:type="dxa"/>
              <w:bottom w:w="0" w:type="dxa"/>
              <w:right w:w="108" w:type="dxa"/>
            </w:tcMar>
            <w:vAlign w:val="center"/>
            <w:hideMark/>
          </w:tcPr>
          <w:p w14:paraId="1CDF290C"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4" w:type="dxa"/>
            <w:shd w:val="clear" w:color="auto" w:fill="FFFFFF"/>
            <w:tcMar>
              <w:top w:w="0" w:type="dxa"/>
              <w:left w:w="108" w:type="dxa"/>
              <w:bottom w:w="0" w:type="dxa"/>
              <w:right w:w="108" w:type="dxa"/>
            </w:tcMar>
            <w:vAlign w:val="center"/>
            <w:hideMark/>
          </w:tcPr>
          <w:p w14:paraId="3836733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30</w:t>
            </w:r>
          </w:p>
        </w:tc>
        <w:tc>
          <w:tcPr>
            <w:tcW w:w="1134" w:type="dxa"/>
            <w:shd w:val="clear" w:color="auto" w:fill="FFFFFF"/>
            <w:tcMar>
              <w:top w:w="0" w:type="dxa"/>
              <w:left w:w="108" w:type="dxa"/>
              <w:bottom w:w="0" w:type="dxa"/>
              <w:right w:w="108" w:type="dxa"/>
            </w:tcMar>
            <w:vAlign w:val="center"/>
            <w:hideMark/>
          </w:tcPr>
          <w:p w14:paraId="1BEF1E96"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shd w:val="clear" w:color="auto" w:fill="FFFFFF"/>
            <w:tcMar>
              <w:top w:w="0" w:type="dxa"/>
              <w:left w:w="108" w:type="dxa"/>
              <w:bottom w:w="0" w:type="dxa"/>
              <w:right w:w="108" w:type="dxa"/>
            </w:tcMar>
            <w:vAlign w:val="center"/>
            <w:hideMark/>
          </w:tcPr>
          <w:p w14:paraId="3F7521E8"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30</w:t>
            </w:r>
          </w:p>
        </w:tc>
      </w:tr>
    </w:tbl>
    <w:p w14:paraId="75B04241" w14:textId="77777777" w:rsidR="006C112D" w:rsidRPr="00387929" w:rsidRDefault="006C112D" w:rsidP="006C112D">
      <w:pPr>
        <w:spacing w:before="240" w:after="240"/>
        <w:jc w:val="both"/>
        <w:rPr>
          <w:rFonts w:ascii="Calibri" w:eastAsia="Times New Roman" w:hAnsi="Calibri" w:cs="Calibri"/>
          <w:color w:val="000000" w:themeColor="text1"/>
        </w:rPr>
      </w:pPr>
      <w:r w:rsidRPr="00387929">
        <w:rPr>
          <w:rFonts w:ascii="Calibri" w:eastAsia="Times New Roman" w:hAnsi="Calibri" w:cs="Calibri"/>
          <w:b/>
          <w:bCs/>
          <w:color w:val="000000" w:themeColor="text1"/>
        </w:rPr>
        <w:t>Izdavačka djelatnost</w:t>
      </w:r>
      <w:r w:rsidRPr="00387929">
        <w:rPr>
          <w:rFonts w:ascii="Calibri" w:eastAsia="Times New Roman" w:hAnsi="Calibri" w:cs="Calibri"/>
          <w:color w:val="000000" w:themeColor="text1"/>
        </w:rPr>
        <w:t xml:space="preserve"> – novi program koji podrazumijeva pripremu i tisak publikacija prvenstveno zbirki nagrađenih radova iz književnih natječaja koje Gradska knjižnica provodi od 2021. godine.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39"/>
        <w:gridCol w:w="2096"/>
        <w:gridCol w:w="860"/>
        <w:gridCol w:w="1028"/>
        <w:gridCol w:w="1146"/>
        <w:gridCol w:w="1136"/>
        <w:gridCol w:w="1167"/>
      </w:tblGrid>
      <w:tr w:rsidR="006C112D" w:rsidRPr="00387929" w14:paraId="1A57EEE1" w14:textId="77777777" w:rsidTr="00BC32D2">
        <w:trPr>
          <w:jc w:val="center"/>
        </w:trPr>
        <w:tc>
          <w:tcPr>
            <w:tcW w:w="1669" w:type="dxa"/>
            <w:shd w:val="clear" w:color="auto" w:fill="FFFFFF"/>
            <w:tcMar>
              <w:top w:w="0" w:type="dxa"/>
              <w:left w:w="108" w:type="dxa"/>
              <w:bottom w:w="0" w:type="dxa"/>
              <w:right w:w="108" w:type="dxa"/>
            </w:tcMar>
            <w:vAlign w:val="center"/>
            <w:hideMark/>
          </w:tcPr>
          <w:p w14:paraId="05EAA52A"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Pokazatelj uspješnosti</w:t>
            </w:r>
          </w:p>
        </w:tc>
        <w:tc>
          <w:tcPr>
            <w:tcW w:w="2154" w:type="dxa"/>
            <w:shd w:val="clear" w:color="auto" w:fill="FFFFFF"/>
            <w:tcMar>
              <w:top w:w="0" w:type="dxa"/>
              <w:left w:w="108" w:type="dxa"/>
              <w:bottom w:w="0" w:type="dxa"/>
              <w:right w:w="108" w:type="dxa"/>
            </w:tcMar>
            <w:vAlign w:val="center"/>
            <w:hideMark/>
          </w:tcPr>
          <w:p w14:paraId="15CEDEF4"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Definicija</w:t>
            </w:r>
          </w:p>
        </w:tc>
        <w:tc>
          <w:tcPr>
            <w:tcW w:w="850" w:type="dxa"/>
            <w:shd w:val="clear" w:color="auto" w:fill="FFFFFF"/>
            <w:tcMar>
              <w:top w:w="0" w:type="dxa"/>
              <w:left w:w="108" w:type="dxa"/>
              <w:bottom w:w="0" w:type="dxa"/>
              <w:right w:w="108" w:type="dxa"/>
            </w:tcMar>
            <w:vAlign w:val="center"/>
            <w:hideMark/>
          </w:tcPr>
          <w:p w14:paraId="3C4BEDF0"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Jedinica</w:t>
            </w:r>
          </w:p>
        </w:tc>
        <w:tc>
          <w:tcPr>
            <w:tcW w:w="992" w:type="dxa"/>
            <w:shd w:val="clear" w:color="auto" w:fill="FFFFFF"/>
            <w:tcMar>
              <w:top w:w="0" w:type="dxa"/>
              <w:left w:w="108" w:type="dxa"/>
              <w:bottom w:w="0" w:type="dxa"/>
              <w:right w:w="108" w:type="dxa"/>
            </w:tcMar>
            <w:vAlign w:val="center"/>
            <w:hideMark/>
          </w:tcPr>
          <w:p w14:paraId="47F3EBF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Polazna vrijednost</w:t>
            </w:r>
          </w:p>
        </w:tc>
        <w:tc>
          <w:tcPr>
            <w:tcW w:w="1134" w:type="dxa"/>
            <w:shd w:val="clear" w:color="auto" w:fill="FFFFFF"/>
            <w:tcMar>
              <w:top w:w="0" w:type="dxa"/>
              <w:left w:w="108" w:type="dxa"/>
              <w:bottom w:w="0" w:type="dxa"/>
              <w:right w:w="108" w:type="dxa"/>
            </w:tcMar>
            <w:vAlign w:val="center"/>
            <w:hideMark/>
          </w:tcPr>
          <w:p w14:paraId="73B09CD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PRORAČUN 2025.</w:t>
            </w:r>
          </w:p>
        </w:tc>
        <w:tc>
          <w:tcPr>
            <w:tcW w:w="1134" w:type="dxa"/>
            <w:shd w:val="clear" w:color="auto" w:fill="FFFFFF"/>
            <w:tcMar>
              <w:top w:w="0" w:type="dxa"/>
              <w:left w:w="108" w:type="dxa"/>
              <w:bottom w:w="0" w:type="dxa"/>
              <w:right w:w="108" w:type="dxa"/>
            </w:tcMar>
            <w:vAlign w:val="center"/>
            <w:hideMark/>
          </w:tcPr>
          <w:p w14:paraId="597E3887"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PROMJENA</w:t>
            </w:r>
          </w:p>
        </w:tc>
        <w:tc>
          <w:tcPr>
            <w:tcW w:w="1139" w:type="dxa"/>
            <w:shd w:val="clear" w:color="auto" w:fill="FFFFFF"/>
            <w:tcMar>
              <w:top w:w="0" w:type="dxa"/>
              <w:left w:w="108" w:type="dxa"/>
              <w:bottom w:w="0" w:type="dxa"/>
              <w:right w:w="108" w:type="dxa"/>
            </w:tcMar>
            <w:vAlign w:val="center"/>
            <w:hideMark/>
          </w:tcPr>
          <w:p w14:paraId="5A4B6B15"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I.REBALANS</w:t>
            </w:r>
          </w:p>
        </w:tc>
      </w:tr>
      <w:tr w:rsidR="006C112D" w:rsidRPr="00387929" w14:paraId="4879ED82" w14:textId="77777777" w:rsidTr="00BC32D2">
        <w:trPr>
          <w:trHeight w:val="360"/>
          <w:jc w:val="center"/>
        </w:trPr>
        <w:tc>
          <w:tcPr>
            <w:tcW w:w="1669" w:type="dxa"/>
            <w:shd w:val="clear" w:color="auto" w:fill="FFFFFF"/>
            <w:tcMar>
              <w:top w:w="0" w:type="dxa"/>
              <w:left w:w="108" w:type="dxa"/>
              <w:bottom w:w="0" w:type="dxa"/>
              <w:right w:w="108" w:type="dxa"/>
            </w:tcMar>
            <w:vAlign w:val="center"/>
            <w:hideMark/>
          </w:tcPr>
          <w:p w14:paraId="3A73F6F2"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 objavljenih publikacija</w:t>
            </w:r>
          </w:p>
        </w:tc>
        <w:tc>
          <w:tcPr>
            <w:tcW w:w="2154" w:type="dxa"/>
            <w:shd w:val="clear" w:color="auto" w:fill="FFFFFF"/>
            <w:tcMar>
              <w:top w:w="0" w:type="dxa"/>
              <w:left w:w="108" w:type="dxa"/>
              <w:bottom w:w="0" w:type="dxa"/>
              <w:right w:w="108" w:type="dxa"/>
            </w:tcMar>
            <w:vAlign w:val="center"/>
            <w:hideMark/>
          </w:tcPr>
          <w:p w14:paraId="0DD56727" w14:textId="77777777" w:rsidR="006C112D" w:rsidRPr="00387929" w:rsidRDefault="006C112D" w:rsidP="00BC32D2">
            <w:pP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Održati planirani broj objavljenih publikacija</w:t>
            </w:r>
          </w:p>
        </w:tc>
        <w:tc>
          <w:tcPr>
            <w:tcW w:w="850" w:type="dxa"/>
            <w:shd w:val="clear" w:color="auto" w:fill="FFFFFF"/>
            <w:tcMar>
              <w:top w:w="0" w:type="dxa"/>
              <w:left w:w="108" w:type="dxa"/>
              <w:bottom w:w="0" w:type="dxa"/>
              <w:right w:w="108" w:type="dxa"/>
            </w:tcMar>
            <w:vAlign w:val="center"/>
            <w:hideMark/>
          </w:tcPr>
          <w:p w14:paraId="4EE2F05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broj</w:t>
            </w:r>
          </w:p>
        </w:tc>
        <w:tc>
          <w:tcPr>
            <w:tcW w:w="992" w:type="dxa"/>
            <w:shd w:val="clear" w:color="auto" w:fill="FFFFFF"/>
            <w:tcMar>
              <w:top w:w="0" w:type="dxa"/>
              <w:left w:w="108" w:type="dxa"/>
              <w:bottom w:w="0" w:type="dxa"/>
              <w:right w:w="108" w:type="dxa"/>
            </w:tcMar>
            <w:vAlign w:val="center"/>
            <w:hideMark/>
          </w:tcPr>
          <w:p w14:paraId="732B7479"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4" w:type="dxa"/>
            <w:shd w:val="clear" w:color="auto" w:fill="FFFFFF"/>
            <w:tcMar>
              <w:top w:w="0" w:type="dxa"/>
              <w:left w:w="108" w:type="dxa"/>
              <w:bottom w:w="0" w:type="dxa"/>
              <w:right w:w="108" w:type="dxa"/>
            </w:tcMar>
            <w:vAlign w:val="center"/>
            <w:hideMark/>
          </w:tcPr>
          <w:p w14:paraId="6520469B"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w:t>
            </w:r>
          </w:p>
        </w:tc>
        <w:tc>
          <w:tcPr>
            <w:tcW w:w="1134" w:type="dxa"/>
            <w:shd w:val="clear" w:color="auto" w:fill="FFFFFF"/>
            <w:tcMar>
              <w:top w:w="0" w:type="dxa"/>
              <w:left w:w="108" w:type="dxa"/>
              <w:bottom w:w="0" w:type="dxa"/>
              <w:right w:w="108" w:type="dxa"/>
            </w:tcMar>
            <w:vAlign w:val="center"/>
            <w:hideMark/>
          </w:tcPr>
          <w:p w14:paraId="2241A3DE"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0</w:t>
            </w:r>
          </w:p>
        </w:tc>
        <w:tc>
          <w:tcPr>
            <w:tcW w:w="1139" w:type="dxa"/>
            <w:shd w:val="clear" w:color="auto" w:fill="FFFFFF"/>
            <w:tcMar>
              <w:top w:w="0" w:type="dxa"/>
              <w:left w:w="108" w:type="dxa"/>
              <w:bottom w:w="0" w:type="dxa"/>
              <w:right w:w="108" w:type="dxa"/>
            </w:tcMar>
            <w:vAlign w:val="center"/>
            <w:hideMark/>
          </w:tcPr>
          <w:p w14:paraId="4B384348" w14:textId="77777777" w:rsidR="006C112D" w:rsidRPr="00387929" w:rsidRDefault="006C112D" w:rsidP="00BC32D2">
            <w:pPr>
              <w:jc w:val="center"/>
              <w:rPr>
                <w:rFonts w:ascii="Calibri" w:eastAsia="Times New Roman" w:hAnsi="Calibri" w:cs="Calibri"/>
                <w:color w:val="000000" w:themeColor="text1"/>
                <w:sz w:val="20"/>
                <w:szCs w:val="20"/>
              </w:rPr>
            </w:pPr>
            <w:r w:rsidRPr="00387929">
              <w:rPr>
                <w:rFonts w:ascii="Calibri" w:eastAsia="Times New Roman" w:hAnsi="Calibri" w:cs="Calibri"/>
                <w:color w:val="000000" w:themeColor="text1"/>
                <w:sz w:val="20"/>
                <w:szCs w:val="20"/>
              </w:rPr>
              <w:t>2</w:t>
            </w:r>
          </w:p>
        </w:tc>
      </w:tr>
    </w:tbl>
    <w:p w14:paraId="08997197" w14:textId="77777777" w:rsidR="006C112D" w:rsidRPr="00387929" w:rsidRDefault="006C112D" w:rsidP="006C112D">
      <w:pPr>
        <w:rPr>
          <w:rFonts w:ascii="Calibri" w:hAnsi="Calibri" w:cs="Calibri"/>
          <w:b/>
          <w:bCs/>
        </w:rPr>
      </w:pPr>
    </w:p>
    <w:p w14:paraId="01A76DC6" w14:textId="20753003" w:rsidR="006C112D" w:rsidRPr="00387929" w:rsidRDefault="006C112D" w:rsidP="006C112D">
      <w:pPr>
        <w:rPr>
          <w:rFonts w:ascii="Calibri" w:hAnsi="Calibri" w:cs="Calibri"/>
        </w:rPr>
      </w:pPr>
      <w:r w:rsidRPr="00387929">
        <w:rPr>
          <w:rFonts w:ascii="Calibri" w:hAnsi="Calibri" w:cs="Calibri"/>
          <w:b/>
          <w:bCs/>
        </w:rPr>
        <w:t>Razvoj publike u kulturi</w:t>
      </w:r>
      <w:r w:rsidRPr="00387929">
        <w:rPr>
          <w:rFonts w:ascii="Calibri" w:hAnsi="Calibri" w:cs="Calibri"/>
        </w:rPr>
        <w:t xml:space="preserve"> -novi program koji podrazumijeva organizaciju čitateljskih klubova, tiskanje knjižnice Dnevnik čitanja, edukaciju djelatnika, organizaciju posjeta kazališnoj predstavi.</w:t>
      </w:r>
    </w:p>
    <w:p w14:paraId="0F2AF616" w14:textId="4ABFA344" w:rsidR="006C112D" w:rsidRPr="00387929" w:rsidRDefault="006C112D" w:rsidP="006C112D">
      <w:pPr>
        <w:rPr>
          <w:rFonts w:ascii="Calibri" w:hAnsi="Calibri" w:cs="Calibri"/>
        </w:rPr>
      </w:pPr>
      <w:r w:rsidRPr="00387929">
        <w:rPr>
          <w:rFonts w:ascii="Calibri" w:hAnsi="Calibri" w:cs="Calibri"/>
        </w:rPr>
        <w:t>Na rebalansu je program dodan i usklađen sa sredstvima koja su cijelosti ostvarena iz Pomoći Ministarstva kulture Republike Hrvatske. Program se planira realizirati tijekom godine.</w:t>
      </w:r>
    </w:p>
    <w:tbl>
      <w:tblPr>
        <w:tblW w:w="9067" w:type="dxa"/>
        <w:tblLayout w:type="fixed"/>
        <w:tblLook w:val="04A0" w:firstRow="1" w:lastRow="0" w:firstColumn="1" w:lastColumn="0" w:noHBand="0" w:noVBand="1"/>
      </w:tblPr>
      <w:tblGrid>
        <w:gridCol w:w="1555"/>
        <w:gridCol w:w="1417"/>
        <w:gridCol w:w="1133"/>
        <w:gridCol w:w="1135"/>
        <w:gridCol w:w="1276"/>
        <w:gridCol w:w="1276"/>
        <w:gridCol w:w="1275"/>
      </w:tblGrid>
      <w:tr w:rsidR="006C112D" w:rsidRPr="00387929" w14:paraId="32E946EB" w14:textId="77777777" w:rsidTr="00BC32D2">
        <w:tc>
          <w:tcPr>
            <w:tcW w:w="1555" w:type="dxa"/>
            <w:tcBorders>
              <w:top w:val="single" w:sz="4" w:space="0" w:color="000000"/>
              <w:left w:val="single" w:sz="4" w:space="0" w:color="000000"/>
              <w:bottom w:val="single" w:sz="4" w:space="0" w:color="000000"/>
              <w:right w:val="nil"/>
            </w:tcBorders>
            <w:vAlign w:val="center"/>
            <w:hideMark/>
          </w:tcPr>
          <w:p w14:paraId="7B07976B"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D48DB87"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1133" w:type="dxa"/>
            <w:tcBorders>
              <w:top w:val="single" w:sz="4" w:space="0" w:color="000000"/>
              <w:left w:val="single" w:sz="4" w:space="0" w:color="000000"/>
              <w:bottom w:val="single" w:sz="4" w:space="0" w:color="000000"/>
              <w:right w:val="nil"/>
            </w:tcBorders>
            <w:vAlign w:val="center"/>
            <w:hideMark/>
          </w:tcPr>
          <w:p w14:paraId="1F1ACD65"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1135" w:type="dxa"/>
            <w:tcBorders>
              <w:top w:val="single" w:sz="4" w:space="0" w:color="000000"/>
              <w:left w:val="single" w:sz="4" w:space="0" w:color="000000"/>
              <w:bottom w:val="single" w:sz="4" w:space="0" w:color="000000"/>
              <w:right w:val="nil"/>
            </w:tcBorders>
            <w:vAlign w:val="center"/>
            <w:hideMark/>
          </w:tcPr>
          <w:p w14:paraId="62465F33"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276" w:type="dxa"/>
            <w:tcBorders>
              <w:top w:val="single" w:sz="4" w:space="0" w:color="000000"/>
              <w:left w:val="single" w:sz="4" w:space="0" w:color="000000"/>
              <w:bottom w:val="single" w:sz="4" w:space="0" w:color="000000"/>
              <w:right w:val="nil"/>
            </w:tcBorders>
            <w:vAlign w:val="center"/>
            <w:hideMark/>
          </w:tcPr>
          <w:p w14:paraId="40BF1A9E"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276" w:type="dxa"/>
            <w:tcBorders>
              <w:top w:val="single" w:sz="4" w:space="0" w:color="000000"/>
              <w:left w:val="single" w:sz="4" w:space="0" w:color="000000"/>
              <w:bottom w:val="single" w:sz="4" w:space="0" w:color="000000"/>
              <w:right w:val="nil"/>
            </w:tcBorders>
            <w:vAlign w:val="center"/>
            <w:hideMark/>
          </w:tcPr>
          <w:p w14:paraId="7E6CF93C"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5A26AD5" w14:textId="77777777" w:rsidR="006C112D" w:rsidRPr="00387929" w:rsidRDefault="006C112D" w:rsidP="00BC32D2">
            <w:pPr>
              <w:spacing w:line="252" w:lineRule="auto"/>
              <w:jc w:val="center"/>
              <w:rPr>
                <w:rFonts w:ascii="Calibri" w:eastAsia="Times New Roman" w:hAnsi="Calibri" w:cs="Calibri"/>
                <w:sz w:val="20"/>
                <w:szCs w:val="20"/>
              </w:rPr>
            </w:pPr>
            <w:r w:rsidRPr="00387929">
              <w:rPr>
                <w:rFonts w:ascii="Calibri" w:eastAsia="Times New Roman" w:hAnsi="Calibri" w:cs="Calibri"/>
                <w:sz w:val="20"/>
                <w:szCs w:val="20"/>
              </w:rPr>
              <w:t>l. REBALANS</w:t>
            </w:r>
          </w:p>
        </w:tc>
      </w:tr>
      <w:tr w:rsidR="006C112D" w:rsidRPr="00387929" w14:paraId="6FDC3773" w14:textId="77777777" w:rsidTr="00BC32D2">
        <w:trPr>
          <w:trHeight w:val="360"/>
        </w:trPr>
        <w:tc>
          <w:tcPr>
            <w:tcW w:w="1555" w:type="dxa"/>
            <w:tcBorders>
              <w:top w:val="single" w:sz="4" w:space="0" w:color="000000"/>
              <w:left w:val="single" w:sz="4" w:space="0" w:color="000000"/>
              <w:bottom w:val="single" w:sz="4" w:space="0" w:color="000000"/>
              <w:right w:val="nil"/>
            </w:tcBorders>
            <w:vAlign w:val="center"/>
            <w:hideMark/>
          </w:tcPr>
          <w:p w14:paraId="3A528189"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Broj događaja</w:t>
            </w:r>
          </w:p>
        </w:tc>
        <w:tc>
          <w:tcPr>
            <w:tcW w:w="1417" w:type="dxa"/>
            <w:tcBorders>
              <w:top w:val="single" w:sz="4" w:space="0" w:color="000000"/>
              <w:left w:val="single" w:sz="4" w:space="0" w:color="000000"/>
              <w:bottom w:val="single" w:sz="4" w:space="0" w:color="000000"/>
              <w:right w:val="nil"/>
            </w:tcBorders>
            <w:hideMark/>
          </w:tcPr>
          <w:p w14:paraId="0A402849" w14:textId="2B64C0D0" w:rsidR="006C112D" w:rsidRPr="00387929" w:rsidRDefault="006C112D" w:rsidP="00BC32D2">
            <w:pPr>
              <w:rPr>
                <w:rFonts w:ascii="Calibri" w:hAnsi="Calibri" w:cs="Calibri"/>
                <w:sz w:val="20"/>
                <w:szCs w:val="20"/>
              </w:rPr>
            </w:pPr>
            <w:r w:rsidRPr="00387929">
              <w:rPr>
                <w:rFonts w:ascii="Calibri" w:hAnsi="Calibri" w:cs="Calibri"/>
                <w:sz w:val="20"/>
                <w:szCs w:val="20"/>
              </w:rPr>
              <w:t>Povećati</w:t>
            </w:r>
            <w:r w:rsidR="00F0380D" w:rsidRPr="00387929">
              <w:rPr>
                <w:rFonts w:ascii="Calibri" w:hAnsi="Calibri" w:cs="Calibri"/>
                <w:sz w:val="20"/>
                <w:szCs w:val="20"/>
              </w:rPr>
              <w:t xml:space="preserve"> </w:t>
            </w:r>
            <w:r w:rsidRPr="00387929">
              <w:rPr>
                <w:rFonts w:ascii="Calibri" w:hAnsi="Calibri" w:cs="Calibri"/>
                <w:sz w:val="20"/>
                <w:szCs w:val="20"/>
              </w:rPr>
              <w:t xml:space="preserve">broj sudionika u natječaju </w:t>
            </w:r>
          </w:p>
        </w:tc>
        <w:tc>
          <w:tcPr>
            <w:tcW w:w="1133" w:type="dxa"/>
            <w:tcBorders>
              <w:top w:val="single" w:sz="4" w:space="0" w:color="000000"/>
              <w:left w:val="single" w:sz="4" w:space="0" w:color="000000"/>
              <w:bottom w:val="single" w:sz="4" w:space="0" w:color="000000"/>
              <w:right w:val="nil"/>
            </w:tcBorders>
            <w:vAlign w:val="center"/>
            <w:hideMark/>
          </w:tcPr>
          <w:p w14:paraId="5A561EE2"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broj</w:t>
            </w:r>
          </w:p>
        </w:tc>
        <w:tc>
          <w:tcPr>
            <w:tcW w:w="1135" w:type="dxa"/>
            <w:tcBorders>
              <w:top w:val="single" w:sz="4" w:space="0" w:color="000000"/>
              <w:left w:val="single" w:sz="4" w:space="0" w:color="000000"/>
              <w:bottom w:val="single" w:sz="4" w:space="0" w:color="000000"/>
              <w:right w:val="nil"/>
            </w:tcBorders>
            <w:vAlign w:val="center"/>
            <w:hideMark/>
          </w:tcPr>
          <w:p w14:paraId="34EB9DF1"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4E16F839"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623D7C18"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BCE994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6</w:t>
            </w:r>
          </w:p>
        </w:tc>
      </w:tr>
      <w:tr w:rsidR="006C112D" w:rsidRPr="00387929" w14:paraId="2F8ADE35" w14:textId="77777777" w:rsidTr="00BC32D2">
        <w:trPr>
          <w:trHeight w:val="360"/>
        </w:trPr>
        <w:tc>
          <w:tcPr>
            <w:tcW w:w="1555" w:type="dxa"/>
            <w:tcBorders>
              <w:top w:val="single" w:sz="4" w:space="0" w:color="000000"/>
              <w:left w:val="single" w:sz="4" w:space="0" w:color="000000"/>
              <w:bottom w:val="single" w:sz="4" w:space="0" w:color="000000"/>
              <w:right w:val="nil"/>
            </w:tcBorders>
            <w:vAlign w:val="center"/>
            <w:hideMark/>
          </w:tcPr>
          <w:p w14:paraId="6E482931" w14:textId="2738EE27" w:rsidR="006C112D" w:rsidRPr="00387929" w:rsidRDefault="006C112D" w:rsidP="00BC32D2">
            <w:pPr>
              <w:rPr>
                <w:rFonts w:ascii="Calibri" w:hAnsi="Calibri" w:cs="Calibri"/>
                <w:sz w:val="20"/>
                <w:szCs w:val="20"/>
              </w:rPr>
            </w:pPr>
            <w:r w:rsidRPr="00387929">
              <w:rPr>
                <w:rFonts w:ascii="Calibri" w:hAnsi="Calibri" w:cs="Calibri"/>
                <w:sz w:val="20"/>
                <w:szCs w:val="20"/>
              </w:rPr>
              <w:t>Broj posjetitelja na događajima</w:t>
            </w:r>
          </w:p>
        </w:tc>
        <w:tc>
          <w:tcPr>
            <w:tcW w:w="1417" w:type="dxa"/>
            <w:tcBorders>
              <w:top w:val="single" w:sz="4" w:space="0" w:color="000000"/>
              <w:left w:val="single" w:sz="4" w:space="0" w:color="000000"/>
              <w:bottom w:val="single" w:sz="4" w:space="0" w:color="000000"/>
              <w:right w:val="nil"/>
            </w:tcBorders>
            <w:hideMark/>
          </w:tcPr>
          <w:p w14:paraId="616124BA" w14:textId="3FC1092A" w:rsidR="006C112D" w:rsidRPr="00387929" w:rsidRDefault="006C112D" w:rsidP="00BC32D2">
            <w:pPr>
              <w:rPr>
                <w:rFonts w:ascii="Calibri" w:hAnsi="Calibri" w:cs="Calibri"/>
                <w:sz w:val="20"/>
                <w:szCs w:val="20"/>
              </w:rPr>
            </w:pPr>
            <w:r w:rsidRPr="00387929">
              <w:rPr>
                <w:rFonts w:ascii="Calibri" w:hAnsi="Calibri" w:cs="Calibri"/>
                <w:sz w:val="20"/>
                <w:szCs w:val="20"/>
              </w:rPr>
              <w:t>Povećati broj posjetitelja na završnoj manifestaciji</w:t>
            </w:r>
          </w:p>
        </w:tc>
        <w:tc>
          <w:tcPr>
            <w:tcW w:w="1133" w:type="dxa"/>
            <w:tcBorders>
              <w:top w:val="single" w:sz="4" w:space="0" w:color="000000"/>
              <w:left w:val="single" w:sz="4" w:space="0" w:color="000000"/>
              <w:bottom w:val="single" w:sz="4" w:space="0" w:color="000000"/>
              <w:right w:val="nil"/>
            </w:tcBorders>
            <w:vAlign w:val="center"/>
            <w:hideMark/>
          </w:tcPr>
          <w:p w14:paraId="66CACB02" w14:textId="77777777" w:rsidR="006C112D" w:rsidRPr="00387929" w:rsidRDefault="006C112D" w:rsidP="00BC32D2">
            <w:pPr>
              <w:rPr>
                <w:rFonts w:ascii="Calibri" w:hAnsi="Calibri" w:cs="Calibri"/>
                <w:sz w:val="20"/>
                <w:szCs w:val="20"/>
              </w:rPr>
            </w:pPr>
            <w:r w:rsidRPr="00387929">
              <w:rPr>
                <w:rFonts w:ascii="Calibri" w:hAnsi="Calibri" w:cs="Calibri"/>
                <w:sz w:val="20"/>
                <w:szCs w:val="20"/>
              </w:rPr>
              <w:t xml:space="preserve">broj </w:t>
            </w:r>
          </w:p>
        </w:tc>
        <w:tc>
          <w:tcPr>
            <w:tcW w:w="1135" w:type="dxa"/>
            <w:tcBorders>
              <w:top w:val="single" w:sz="4" w:space="0" w:color="000000"/>
              <w:left w:val="single" w:sz="4" w:space="0" w:color="000000"/>
              <w:bottom w:val="single" w:sz="4" w:space="0" w:color="000000"/>
              <w:right w:val="nil"/>
            </w:tcBorders>
            <w:vAlign w:val="center"/>
            <w:hideMark/>
          </w:tcPr>
          <w:p w14:paraId="0CDB0AF5"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4A401CD0"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0</w:t>
            </w:r>
          </w:p>
        </w:tc>
        <w:tc>
          <w:tcPr>
            <w:tcW w:w="1276" w:type="dxa"/>
            <w:tcBorders>
              <w:top w:val="single" w:sz="4" w:space="0" w:color="000000"/>
              <w:left w:val="single" w:sz="4" w:space="0" w:color="000000"/>
              <w:bottom w:val="single" w:sz="4" w:space="0" w:color="000000"/>
              <w:right w:val="nil"/>
            </w:tcBorders>
            <w:vAlign w:val="center"/>
            <w:hideMark/>
          </w:tcPr>
          <w:p w14:paraId="189E402A"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40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A10549E" w14:textId="77777777" w:rsidR="006C112D" w:rsidRPr="00387929" w:rsidRDefault="006C112D" w:rsidP="00BC32D2">
            <w:pPr>
              <w:jc w:val="center"/>
              <w:rPr>
                <w:rFonts w:ascii="Calibri" w:hAnsi="Calibri" w:cs="Calibri"/>
                <w:sz w:val="20"/>
                <w:szCs w:val="20"/>
              </w:rPr>
            </w:pPr>
            <w:r w:rsidRPr="00387929">
              <w:rPr>
                <w:rFonts w:ascii="Calibri" w:hAnsi="Calibri" w:cs="Calibri"/>
                <w:sz w:val="20"/>
                <w:szCs w:val="20"/>
              </w:rPr>
              <w:t>40</w:t>
            </w:r>
          </w:p>
        </w:tc>
      </w:tr>
    </w:tbl>
    <w:p w14:paraId="7D7B628E"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Proračunski korisnik 32711 – Gradsko kazalište Požega</w:t>
      </w:r>
    </w:p>
    <w:p w14:paraId="0180D07C" w14:textId="7722E6F1" w:rsidR="006C112D" w:rsidRPr="00387929" w:rsidRDefault="006C112D" w:rsidP="006C112D">
      <w:pPr>
        <w:ind w:firstLine="357"/>
        <w:jc w:val="both"/>
        <w:rPr>
          <w:rFonts w:ascii="Calibri" w:eastAsia="Times New Roman" w:hAnsi="Calibri" w:cs="Calibri"/>
        </w:rPr>
      </w:pPr>
      <w:r w:rsidRPr="00387929">
        <w:rPr>
          <w:rFonts w:ascii="Calibri" w:eastAsia="Times New Roman" w:hAnsi="Calibri" w:cs="Calibri"/>
        </w:rPr>
        <w:t>Gradsko kazalište Požega osnovano je Odlukom o osnivanju kazališne kuće u Požegi (Službene novine Grada Požege, broj: 20/24.) i članak 42. stavka 1. Statuta</w:t>
      </w:r>
      <w:r w:rsidR="00F0380D" w:rsidRPr="00387929">
        <w:rPr>
          <w:rFonts w:ascii="Calibri" w:eastAsia="Times New Roman" w:hAnsi="Calibri" w:cs="Calibri"/>
        </w:rPr>
        <w:t xml:space="preserve"> </w:t>
      </w:r>
      <w:r w:rsidRPr="00387929">
        <w:rPr>
          <w:rFonts w:ascii="Calibri" w:eastAsia="Times New Roman" w:hAnsi="Calibri" w:cs="Calibri"/>
        </w:rPr>
        <w:t xml:space="preserve">Gradskog kazališta Požega </w:t>
      </w:r>
      <w:bookmarkStart w:id="20" w:name="_Hlk193364971"/>
      <w:r w:rsidRPr="00387929">
        <w:rPr>
          <w:rFonts w:ascii="Calibri" w:eastAsia="Times New Roman" w:hAnsi="Calibri" w:cs="Calibri"/>
        </w:rPr>
        <w:t>(KLASA:990-01/25-01/2, URBROJ:2177-1-28-02/01-25-061 od 03.ožujka 2025.)</w:t>
      </w:r>
    </w:p>
    <w:bookmarkEnd w:id="20"/>
    <w:p w14:paraId="45CAD1EE" w14:textId="77777777" w:rsidR="006C112D" w:rsidRPr="00387929" w:rsidRDefault="006C112D" w:rsidP="006C112D">
      <w:pPr>
        <w:ind w:firstLine="357"/>
        <w:jc w:val="both"/>
        <w:rPr>
          <w:rFonts w:ascii="Calibri" w:eastAsia="Times New Roman" w:hAnsi="Calibri" w:cs="Calibri"/>
        </w:rPr>
      </w:pPr>
      <w:r w:rsidRPr="00387929">
        <w:rPr>
          <w:rFonts w:ascii="Calibri" w:eastAsia="Times New Roman" w:hAnsi="Calibri" w:cs="Calibri"/>
        </w:rPr>
        <w:t>Djelatnost Kazališta obuhvaća pripremu i javno izvođenje dramskih djela vlastite produkcije te gostujućih kazališta, rad Dramskog studija (MŠK, SKAD, KAD), iznajmljivanje prostora za održavanje kulturnih događanja, priredbi, skupova, predavanja i sl., pružanje tehničkih usluga rasvjete i ozvučenja; pružanje usluga kazališnih radionica, posudbu kostima, izradu kostima, rekvizita te izdavanje Kazališnih novina.</w:t>
      </w:r>
    </w:p>
    <w:p w14:paraId="10E469BD"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iCs/>
        </w:rPr>
        <w:t>Pravilnikom o unutarnjem ustrojstvu Gradskog kazališta Požega</w:t>
      </w:r>
      <w:r w:rsidRPr="00387929">
        <w:rPr>
          <w:rFonts w:ascii="Calibri" w:eastAsia="Times New Roman" w:hAnsi="Calibri" w:cs="Calibri"/>
        </w:rPr>
        <w:t xml:space="preserve"> te </w:t>
      </w:r>
      <w:r w:rsidRPr="00387929">
        <w:rPr>
          <w:rFonts w:ascii="Calibri" w:eastAsia="Times New Roman" w:hAnsi="Calibri" w:cs="Calibri"/>
          <w:iCs/>
        </w:rPr>
        <w:t xml:space="preserve">Pravilnikom o kućnom redu Kazališta </w:t>
      </w:r>
      <w:r w:rsidRPr="00387929">
        <w:rPr>
          <w:rFonts w:ascii="Calibri" w:eastAsia="Times New Roman" w:hAnsi="Calibri" w:cs="Calibri"/>
        </w:rPr>
        <w:t>pobliže se uređuje unutarnje ustrojstvo Kazališta koje se sastoji od sljedećih odjela: umjetničko-produkcijski i edukacijski odjel, administrativno-računovodstveni odjel, propagandno-informacijski i tehnički odjel.</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392BB73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5B9212C" w14:textId="77777777" w:rsidR="006C112D" w:rsidRPr="00387929" w:rsidRDefault="006C112D" w:rsidP="00BC32D2">
            <w:pPr>
              <w:rPr>
                <w:rFonts w:eastAsia="Times New Roman" w:cs="Calibri"/>
                <w:b/>
                <w:bCs/>
              </w:rPr>
            </w:pPr>
            <w:r w:rsidRPr="00387929">
              <w:rPr>
                <w:rFonts w:eastAsia="Times New Roman" w:cs="Calibri"/>
                <w:b/>
                <w:bCs/>
              </w:rPr>
              <w:t>32711 GRADSKO KAZALIŠTE POŽEGA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3A6096" w14:textId="77777777" w:rsidR="006C112D" w:rsidRPr="00387929" w:rsidRDefault="006C112D" w:rsidP="00BC32D2">
            <w:pPr>
              <w:jc w:val="center"/>
              <w:rPr>
                <w:rFonts w:eastAsia="Times New Roman" w:cs="Calibri"/>
                <w:b/>
                <w:bCs/>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983EE6" w14:textId="77777777" w:rsidR="006C112D" w:rsidRPr="00387929" w:rsidRDefault="006C112D" w:rsidP="00BC32D2">
            <w:pPr>
              <w:jc w:val="center"/>
              <w:rPr>
                <w:rFonts w:eastAsia="Times New Roman" w:cs="Calibri"/>
                <w:b/>
                <w:bCs/>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B1C051" w14:textId="77777777" w:rsidR="006C112D" w:rsidRPr="00387929" w:rsidRDefault="006C112D" w:rsidP="00BC32D2">
            <w:pPr>
              <w:jc w:val="center"/>
              <w:rPr>
                <w:rFonts w:eastAsia="Times New Roman" w:cs="Calibri"/>
                <w:b/>
                <w:bCs/>
              </w:rPr>
            </w:pPr>
            <w:r w:rsidRPr="00387929">
              <w:rPr>
                <w:rFonts w:eastAsia="Times New Roman" w:cs="Calibri"/>
                <w:b/>
                <w:bCs/>
              </w:rPr>
              <w:t>I.REBALANS</w:t>
            </w:r>
          </w:p>
        </w:tc>
      </w:tr>
      <w:tr w:rsidR="006C112D" w:rsidRPr="00387929" w14:paraId="69B4F18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D1FD5D9" w14:textId="77777777" w:rsidR="006C112D" w:rsidRPr="00387929" w:rsidRDefault="006C112D" w:rsidP="00BC32D2">
            <w:pPr>
              <w:rPr>
                <w:rFonts w:eastAsia="Times New Roman" w:cs="Calibri"/>
              </w:rPr>
            </w:pPr>
            <w:r w:rsidRPr="00387929">
              <w:rPr>
                <w:rFonts w:eastAsia="Times New Roman" w:cs="Calibri"/>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295BDA1F" w14:textId="77777777" w:rsidR="006C112D" w:rsidRPr="00387929" w:rsidRDefault="006C112D" w:rsidP="00BC32D2">
            <w:pPr>
              <w:jc w:val="right"/>
              <w:rPr>
                <w:rFonts w:eastAsia="Times New Roman" w:cs="Calibri"/>
              </w:rPr>
            </w:pPr>
            <w:r w:rsidRPr="00387929">
              <w:rPr>
                <w:rFonts w:eastAsia="Times New Roman" w:cs="Calibri"/>
              </w:rPr>
              <w:t>350.490,00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3CBAD81" w14:textId="77777777" w:rsidR="006C112D" w:rsidRPr="00387929" w:rsidRDefault="006C112D" w:rsidP="00BC32D2">
            <w:pPr>
              <w:jc w:val="right"/>
              <w:rPr>
                <w:rFonts w:eastAsia="Times New Roman" w:cs="Calibri"/>
              </w:rPr>
            </w:pPr>
            <w:r w:rsidRPr="00387929">
              <w:rPr>
                <w:rFonts w:eastAsia="Times New Roman" w:cs="Calibri"/>
              </w:rPr>
              <w:t>-11.040,00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CC0A52" w14:textId="77777777" w:rsidR="006C112D" w:rsidRPr="00387929" w:rsidRDefault="006C112D" w:rsidP="00BC32D2">
            <w:pPr>
              <w:jc w:val="right"/>
              <w:rPr>
                <w:rFonts w:eastAsia="Times New Roman" w:cs="Calibri"/>
              </w:rPr>
            </w:pPr>
            <w:r w:rsidRPr="00387929">
              <w:rPr>
                <w:rFonts w:eastAsia="Times New Roman" w:cs="Calibri"/>
              </w:rPr>
              <w:t>339.450,00</w:t>
            </w:r>
          </w:p>
        </w:tc>
      </w:tr>
      <w:tr w:rsidR="006C112D" w:rsidRPr="00387929" w14:paraId="6FFD259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DA2F773" w14:textId="77777777" w:rsidR="006C112D" w:rsidRPr="00387929" w:rsidRDefault="006C112D" w:rsidP="00BC32D2">
            <w:pPr>
              <w:rPr>
                <w:rFonts w:eastAsia="Times New Roman" w:cs="Calibri"/>
              </w:rPr>
            </w:pPr>
            <w:r w:rsidRPr="00387929">
              <w:rPr>
                <w:rFonts w:eastAsia="Times New Roman" w:cs="Calibri"/>
              </w:rPr>
              <w:t>PROGRAM 3000 KAZALIŠNA DJELATNOST</w:t>
            </w:r>
          </w:p>
        </w:tc>
        <w:tc>
          <w:tcPr>
            <w:tcW w:w="1701" w:type="dxa"/>
            <w:tcBorders>
              <w:top w:val="single" w:sz="4" w:space="0" w:color="auto"/>
              <w:left w:val="single" w:sz="4" w:space="0" w:color="auto"/>
              <w:bottom w:val="single" w:sz="4" w:space="0" w:color="auto"/>
              <w:right w:val="single" w:sz="4" w:space="0" w:color="auto"/>
            </w:tcBorders>
            <w:noWrap/>
            <w:vAlign w:val="center"/>
          </w:tcPr>
          <w:p w14:paraId="4FFBD915" w14:textId="77777777" w:rsidR="006C112D" w:rsidRPr="00387929" w:rsidRDefault="006C112D" w:rsidP="00BC32D2">
            <w:pPr>
              <w:jc w:val="right"/>
              <w:rPr>
                <w:rFonts w:eastAsia="Times New Roman" w:cs="Calibri"/>
              </w:rPr>
            </w:pPr>
            <w:r w:rsidRPr="00387929">
              <w:rPr>
                <w:rFonts w:eastAsia="Times New Roman" w:cs="Calibri"/>
              </w:rPr>
              <w:t>175.500,00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BC3E076" w14:textId="77777777" w:rsidR="006C112D" w:rsidRPr="00387929" w:rsidRDefault="006C112D" w:rsidP="00BC32D2">
            <w:pPr>
              <w:jc w:val="right"/>
              <w:rPr>
                <w:rFonts w:eastAsia="Times New Roman" w:cs="Calibri"/>
              </w:rPr>
            </w:pPr>
            <w:r w:rsidRPr="00387929">
              <w:rPr>
                <w:rFonts w:eastAsia="Times New Roman" w:cs="Calibri"/>
              </w:rPr>
              <w:t>-11.600,00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486BC92" w14:textId="77777777" w:rsidR="006C112D" w:rsidRPr="00387929" w:rsidRDefault="006C112D" w:rsidP="00BC32D2">
            <w:pPr>
              <w:jc w:val="right"/>
              <w:rPr>
                <w:rFonts w:eastAsia="Times New Roman" w:cs="Calibri"/>
              </w:rPr>
            </w:pPr>
            <w:r w:rsidRPr="00387929">
              <w:rPr>
                <w:rFonts w:eastAsia="Times New Roman" w:cs="Calibri"/>
              </w:rPr>
              <w:t>163.900,00</w:t>
            </w:r>
          </w:p>
        </w:tc>
      </w:tr>
      <w:tr w:rsidR="006C112D" w:rsidRPr="00387929" w14:paraId="274ADE8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5D984276" w14:textId="77777777" w:rsidR="006C112D" w:rsidRPr="00387929" w:rsidRDefault="006C112D" w:rsidP="00BC32D2">
            <w:pPr>
              <w:rPr>
                <w:rFonts w:eastAsia="Times New Roman" w:cs="Calibri"/>
              </w:rPr>
            </w:pPr>
            <w:r w:rsidRPr="00387929">
              <w:rPr>
                <w:rFonts w:eastAsia="Times New Roman"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53A87A7" w14:textId="77777777" w:rsidR="006C112D" w:rsidRPr="00387929" w:rsidRDefault="006C112D" w:rsidP="00BC32D2">
            <w:pPr>
              <w:jc w:val="right"/>
              <w:rPr>
                <w:rFonts w:eastAsia="Times New Roman" w:cs="Calibri"/>
                <w:b/>
                <w:bCs/>
              </w:rPr>
            </w:pPr>
            <w:r w:rsidRPr="00387929">
              <w:rPr>
                <w:rFonts w:eastAsia="Times New Roman" w:cs="Calibri"/>
                <w:b/>
                <w:bCs/>
              </w:rPr>
              <w:t>525.990,00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172E2E4" w14:textId="77777777" w:rsidR="006C112D" w:rsidRPr="00387929" w:rsidRDefault="006C112D" w:rsidP="00BC32D2">
            <w:pPr>
              <w:jc w:val="right"/>
              <w:rPr>
                <w:rFonts w:eastAsia="Times New Roman" w:cs="Calibri"/>
                <w:b/>
                <w:bCs/>
              </w:rPr>
            </w:pPr>
            <w:r w:rsidRPr="00387929">
              <w:rPr>
                <w:rFonts w:eastAsia="Times New Roman" w:cs="Calibri"/>
                <w:b/>
                <w:bCs/>
              </w:rPr>
              <w:t>-22.640,00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F771AC5" w14:textId="77777777" w:rsidR="006C112D" w:rsidRPr="00387929" w:rsidRDefault="006C112D" w:rsidP="00BC32D2">
            <w:pPr>
              <w:jc w:val="right"/>
              <w:rPr>
                <w:rFonts w:eastAsia="Times New Roman" w:cs="Calibri"/>
                <w:b/>
                <w:bCs/>
              </w:rPr>
            </w:pPr>
            <w:r w:rsidRPr="00387929">
              <w:rPr>
                <w:rFonts w:eastAsia="Times New Roman" w:cs="Calibri"/>
                <w:b/>
                <w:bCs/>
              </w:rPr>
              <w:t>503.350,00</w:t>
            </w:r>
          </w:p>
        </w:tc>
      </w:tr>
    </w:tbl>
    <w:p w14:paraId="7E475DD1" w14:textId="77777777" w:rsidR="006C112D" w:rsidRPr="00387929" w:rsidRDefault="006C112D" w:rsidP="006C112D">
      <w:pPr>
        <w:spacing w:before="240" w:after="240"/>
        <w:rPr>
          <w:rFonts w:ascii="Calibri" w:eastAsia="Times New Roman" w:hAnsi="Calibri" w:cs="Calibri"/>
        </w:rPr>
      </w:pPr>
      <w:r w:rsidRPr="00387929">
        <w:rPr>
          <w:rFonts w:ascii="Calibri" w:eastAsia="Times New Roman" w:hAnsi="Calibri" w:cs="Calibri"/>
          <w:b/>
          <w:bCs/>
        </w:rPr>
        <w:t>NAZIV PROGRAMA: REDOVNA DJELATNOST USTANOVA U KULTURI</w:t>
      </w:r>
    </w:p>
    <w:p w14:paraId="12E72266" w14:textId="3975CC14"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Ovim Programom osiguravaju se sredstva za redovan rad kazališta kroz rashode za zaposlene, ostale rashode za zaposlene,</w:t>
      </w:r>
      <w:r w:rsidR="00F0380D" w:rsidRPr="00387929">
        <w:rPr>
          <w:rFonts w:ascii="Calibri" w:eastAsia="Times New Roman" w:hAnsi="Calibri" w:cs="Calibri"/>
        </w:rPr>
        <w:t xml:space="preserve"> </w:t>
      </w:r>
      <w:r w:rsidRPr="00387929">
        <w:rPr>
          <w:rFonts w:ascii="Calibri" w:eastAsia="Times New Roman" w:hAnsi="Calibri" w:cs="Calibri"/>
        </w:rPr>
        <w:t>materijalne rashode (naknade za smještaj na službenom putu, prijevoz na posao s posla, seminari, stručna usavršavanja zaposlenika i liječnički pregled), rashode za materijal i energiju (uredski materijal, materijal i sredstva za čišćenje i održavanje, pomoćni materijal, električna energija, plin, sitni inventar, usluge održavanje postrojenja i opreme) te usluge promidžbe i informiranja, komunalne usluge, zakupnine i najamnine, ulaganje u računalne usluge, premije osiguranja zaposlenih te ostali nespomenuti rashodi poslovanja. Cilj ovih aktivnosti je održati kvalitetu poslovanja i rada kazališta.</w:t>
      </w:r>
    </w:p>
    <w:p w14:paraId="481F661E" w14:textId="77777777" w:rsidR="006C112D" w:rsidRPr="00387929" w:rsidRDefault="006C112D" w:rsidP="006C112D">
      <w:pPr>
        <w:jc w:val="both"/>
        <w:rPr>
          <w:rFonts w:ascii="Calibri" w:eastAsia="Times New Roman" w:hAnsi="Calibri" w:cs="Calibri"/>
          <w:b/>
        </w:rPr>
      </w:pPr>
      <w:r w:rsidRPr="00387929">
        <w:rPr>
          <w:rFonts w:ascii="Calibri" w:eastAsia="Times New Roman" w:hAnsi="Calibri" w:cs="Calibri"/>
          <w:b/>
        </w:rPr>
        <w:t>Zakonska osnova za uvođenje programa:</w:t>
      </w:r>
    </w:p>
    <w:p w14:paraId="779D562D" w14:textId="77777777" w:rsidR="006C112D" w:rsidRPr="00387929" w:rsidRDefault="006C112D" w:rsidP="006C112D">
      <w:pPr>
        <w:pStyle w:val="Odlomakpopisa"/>
        <w:numPr>
          <w:ilvl w:val="0"/>
          <w:numId w:val="13"/>
        </w:numPr>
        <w:spacing w:after="0" w:line="240" w:lineRule="auto"/>
        <w:jc w:val="both"/>
        <w:rPr>
          <w:rFonts w:ascii="Calibri" w:eastAsia="Times New Roman" w:hAnsi="Calibri" w:cs="Calibri"/>
        </w:rPr>
      </w:pPr>
      <w:r w:rsidRPr="00387929">
        <w:rPr>
          <w:rFonts w:ascii="Calibri" w:eastAsia="Times New Roman" w:hAnsi="Calibri" w:cs="Calibri"/>
        </w:rPr>
        <w:t>Zakon o kazalištima (Narodne novine, broj: 23/23.),</w:t>
      </w:r>
    </w:p>
    <w:p w14:paraId="69FFEEE9" w14:textId="77777777" w:rsidR="006C112D" w:rsidRPr="00387929" w:rsidRDefault="006C112D" w:rsidP="006C112D">
      <w:pPr>
        <w:pStyle w:val="Odlomakpopisa"/>
        <w:numPr>
          <w:ilvl w:val="0"/>
          <w:numId w:val="13"/>
        </w:numPr>
        <w:spacing w:after="0" w:line="240" w:lineRule="auto"/>
        <w:jc w:val="both"/>
        <w:rPr>
          <w:rFonts w:ascii="Calibri" w:eastAsia="Times New Roman" w:hAnsi="Calibri" w:cs="Calibri"/>
        </w:rPr>
      </w:pPr>
      <w:r w:rsidRPr="00387929">
        <w:rPr>
          <w:rFonts w:ascii="Calibri" w:eastAsia="Times New Roman" w:hAnsi="Calibri" w:cs="Calibri"/>
        </w:rPr>
        <w:t>Pravilnik o očevidniku kazališta (Narodne novine, broj: 36/20.),</w:t>
      </w:r>
    </w:p>
    <w:p w14:paraId="1A7D5682" w14:textId="18E9F9C9" w:rsidR="006C112D" w:rsidRPr="00387929" w:rsidRDefault="006C112D" w:rsidP="006C112D">
      <w:pPr>
        <w:pStyle w:val="Odlomakpopisa"/>
        <w:numPr>
          <w:ilvl w:val="0"/>
          <w:numId w:val="13"/>
        </w:numPr>
        <w:spacing w:after="0" w:line="240" w:lineRule="auto"/>
        <w:jc w:val="both"/>
        <w:rPr>
          <w:rFonts w:ascii="Calibri" w:eastAsia="Times New Roman" w:hAnsi="Calibri" w:cs="Calibri"/>
        </w:rPr>
      </w:pPr>
      <w:r w:rsidRPr="00387929">
        <w:rPr>
          <w:rFonts w:ascii="Calibri" w:eastAsia="Times New Roman" w:hAnsi="Calibri" w:cs="Calibri"/>
        </w:rPr>
        <w:t>Statut Gradskog kazališta Požega(KLASA:990-01/25-01/2,URBROJ:2177-1-28-02/01-25-061 od 03.ožujka 2025.)</w:t>
      </w:r>
    </w:p>
    <w:p w14:paraId="556C885A" w14:textId="77777777" w:rsidR="006C112D" w:rsidRPr="00387929" w:rsidRDefault="006C112D" w:rsidP="006C112D">
      <w:pPr>
        <w:pStyle w:val="Odlomakpopisa"/>
        <w:numPr>
          <w:ilvl w:val="0"/>
          <w:numId w:val="13"/>
        </w:numPr>
        <w:spacing w:after="0" w:line="240" w:lineRule="auto"/>
        <w:jc w:val="both"/>
        <w:rPr>
          <w:rFonts w:ascii="Calibri" w:eastAsia="Times New Roman" w:hAnsi="Calibri" w:cs="Calibri"/>
        </w:rPr>
      </w:pPr>
      <w:r w:rsidRPr="00387929">
        <w:rPr>
          <w:rFonts w:ascii="Calibri" w:eastAsia="Times New Roman" w:hAnsi="Calibri" w:cs="Calibri"/>
        </w:rPr>
        <w:t>Zakon o radu (Narodne novine, broj: 93/14., 127/17., 98/19., 151/22., 46/23. i 64/23.),</w:t>
      </w:r>
    </w:p>
    <w:p w14:paraId="3FB7B757" w14:textId="77777777" w:rsidR="006C112D" w:rsidRPr="00387929" w:rsidRDefault="006C112D" w:rsidP="006C112D">
      <w:pPr>
        <w:pStyle w:val="Odlomakpopisa"/>
        <w:numPr>
          <w:ilvl w:val="0"/>
          <w:numId w:val="13"/>
        </w:numPr>
        <w:spacing w:after="0" w:line="240" w:lineRule="auto"/>
        <w:jc w:val="both"/>
        <w:rPr>
          <w:rFonts w:ascii="Calibri" w:eastAsia="Times New Roman" w:hAnsi="Calibri" w:cs="Calibri"/>
        </w:rPr>
      </w:pPr>
      <w:r w:rsidRPr="00387929">
        <w:rPr>
          <w:rFonts w:ascii="Calibri" w:eastAsia="Times New Roman" w:hAnsi="Calibri" w:cs="Calibri"/>
        </w:rPr>
        <w:t>Zakon o ustanovama (Narodne novine, broj: 76/93., 29/97., 47/99., 35/08., 127/19. i 151/22.) i</w:t>
      </w:r>
    </w:p>
    <w:p w14:paraId="06016BDC" w14:textId="77777777" w:rsidR="006C112D" w:rsidRPr="00387929" w:rsidRDefault="006C112D" w:rsidP="006C112D">
      <w:pPr>
        <w:pStyle w:val="Odlomakpopisa"/>
        <w:numPr>
          <w:ilvl w:val="0"/>
          <w:numId w:val="13"/>
        </w:numPr>
        <w:suppressAutoHyphens/>
        <w:spacing w:after="240" w:line="240" w:lineRule="auto"/>
        <w:jc w:val="both"/>
        <w:rPr>
          <w:rFonts w:ascii="Calibri" w:eastAsia="Times New Roman" w:hAnsi="Calibri" w:cs="Calibri"/>
        </w:rPr>
      </w:pPr>
      <w:r w:rsidRPr="00387929">
        <w:rPr>
          <w:rFonts w:ascii="Calibri" w:eastAsia="Times New Roman" w:hAnsi="Calibri" w:cs="Calibri"/>
        </w:rPr>
        <w:t>Zakon o kulturnim vijećima i financiranju javnih potreba u kulturi (Narodne novine, broj: 83/22.).</w:t>
      </w:r>
    </w:p>
    <w:tbl>
      <w:tblPr>
        <w:tblStyle w:val="Reetkatablice2"/>
        <w:tblW w:w="9072" w:type="dxa"/>
        <w:jc w:val="center"/>
        <w:tblLook w:val="04A0" w:firstRow="1" w:lastRow="0" w:firstColumn="1" w:lastColumn="0" w:noHBand="0" w:noVBand="1"/>
      </w:tblPr>
      <w:tblGrid>
        <w:gridCol w:w="3969"/>
        <w:gridCol w:w="1701"/>
        <w:gridCol w:w="1701"/>
        <w:gridCol w:w="1701"/>
      </w:tblGrid>
      <w:tr w:rsidR="006C112D" w:rsidRPr="00387929" w14:paraId="30F8E4C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F9395EF"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2000 REDOVNA DJELATNOST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BEBE8CF"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44F3820"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E28DED1"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2111513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76E3D1A"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Aktivnost A200001 OSNOVNA AKTIVNOST USTANOVA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3B2AE3DD"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299.850,00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7471D2"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3F6BA4"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297.450,00</w:t>
            </w:r>
          </w:p>
        </w:tc>
      </w:tr>
      <w:tr w:rsidR="006C112D" w:rsidRPr="00387929" w14:paraId="63C9021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0656E44"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K200001 NABAVA OPREME U USTANOVAMA U KULTURI</w:t>
            </w:r>
          </w:p>
        </w:tc>
        <w:tc>
          <w:tcPr>
            <w:tcW w:w="1701" w:type="dxa"/>
            <w:tcBorders>
              <w:top w:val="single" w:sz="4" w:space="0" w:color="auto"/>
              <w:left w:val="single" w:sz="4" w:space="0" w:color="auto"/>
              <w:bottom w:val="single" w:sz="4" w:space="0" w:color="auto"/>
              <w:right w:val="single" w:sz="4" w:space="0" w:color="auto"/>
            </w:tcBorders>
            <w:noWrap/>
            <w:vAlign w:val="center"/>
          </w:tcPr>
          <w:p w14:paraId="3E4404E3"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50.640,00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7C5EAB"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-8.640,00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84896AC"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42.000,00</w:t>
            </w:r>
          </w:p>
        </w:tc>
      </w:tr>
      <w:tr w:rsidR="006C112D" w:rsidRPr="00387929" w14:paraId="01A3744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31617895"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035BB244"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350.490,00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FD28EC7"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-11.040,00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BC4B58"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339.450,00</w:t>
            </w:r>
          </w:p>
        </w:tc>
      </w:tr>
    </w:tbl>
    <w:p w14:paraId="76B033EF" w14:textId="5345C6AD"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ustanova u kulturi</w:t>
      </w:r>
      <w:r w:rsidRPr="00387929">
        <w:rPr>
          <w:rFonts w:ascii="Calibri" w:eastAsia="Times New Roman" w:hAnsi="Calibri" w:cs="Calibri"/>
        </w:rPr>
        <w:t xml:space="preserve"> - os</w:t>
      </w:r>
      <w:r w:rsidR="00F0380D" w:rsidRPr="00387929">
        <w:rPr>
          <w:rFonts w:ascii="Calibri" w:eastAsia="Times New Roman" w:hAnsi="Calibri" w:cs="Calibri"/>
        </w:rPr>
        <w:t>i</w:t>
      </w:r>
      <w:r w:rsidRPr="00387929">
        <w:rPr>
          <w:rFonts w:ascii="Calibri" w:eastAsia="Times New Roman" w:hAnsi="Calibri" w:cs="Calibri"/>
        </w:rPr>
        <w:t>guravaju se sredstva za redovan rad kazališta kroz rashode za zaposlene, materijalne i financijske rashode.</w:t>
      </w:r>
    </w:p>
    <w:tbl>
      <w:tblPr>
        <w:tblW w:w="9072" w:type="dxa"/>
        <w:jc w:val="center"/>
        <w:tblLayout w:type="fixed"/>
        <w:tblLook w:val="04A0" w:firstRow="1" w:lastRow="0" w:firstColumn="1" w:lastColumn="0" w:noHBand="0" w:noVBand="1"/>
      </w:tblPr>
      <w:tblGrid>
        <w:gridCol w:w="1838"/>
        <w:gridCol w:w="1985"/>
        <w:gridCol w:w="850"/>
        <w:gridCol w:w="992"/>
        <w:gridCol w:w="1134"/>
        <w:gridCol w:w="1134"/>
        <w:gridCol w:w="1139"/>
      </w:tblGrid>
      <w:tr w:rsidR="006C112D" w:rsidRPr="00387929" w14:paraId="5645DEAD" w14:textId="77777777" w:rsidTr="00BC32D2">
        <w:trPr>
          <w:trHeight w:val="517"/>
          <w:jc w:val="center"/>
        </w:trPr>
        <w:tc>
          <w:tcPr>
            <w:tcW w:w="1838" w:type="dxa"/>
            <w:tcBorders>
              <w:top w:val="single" w:sz="4" w:space="0" w:color="000000"/>
              <w:left w:val="single" w:sz="4" w:space="0" w:color="000000"/>
              <w:bottom w:val="single" w:sz="4" w:space="0" w:color="000000"/>
              <w:right w:val="nil"/>
            </w:tcBorders>
            <w:vAlign w:val="center"/>
            <w:hideMark/>
          </w:tcPr>
          <w:p w14:paraId="0D088AA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00"/>
              <w:left w:val="single" w:sz="4" w:space="0" w:color="000000"/>
              <w:bottom w:val="single" w:sz="4" w:space="0" w:color="000000"/>
              <w:right w:val="nil"/>
            </w:tcBorders>
            <w:vAlign w:val="center"/>
            <w:hideMark/>
          </w:tcPr>
          <w:p w14:paraId="1BBCF70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3B5C80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66CA302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 xml:space="preserve">Polazna vrijednost </w:t>
            </w:r>
          </w:p>
        </w:tc>
        <w:tc>
          <w:tcPr>
            <w:tcW w:w="1134" w:type="dxa"/>
            <w:tcBorders>
              <w:top w:val="single" w:sz="4" w:space="0" w:color="000000"/>
              <w:left w:val="single" w:sz="4" w:space="0" w:color="000000"/>
              <w:bottom w:val="single" w:sz="4" w:space="0" w:color="000000"/>
              <w:right w:val="nil"/>
            </w:tcBorders>
            <w:vAlign w:val="center"/>
            <w:hideMark/>
          </w:tcPr>
          <w:p w14:paraId="75A71DC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272DC5D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220C8B3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0812A69E" w14:textId="77777777" w:rsidTr="00BC32D2">
        <w:trPr>
          <w:trHeight w:val="1422"/>
          <w:jc w:val="center"/>
        </w:trPr>
        <w:tc>
          <w:tcPr>
            <w:tcW w:w="1838" w:type="dxa"/>
            <w:tcBorders>
              <w:top w:val="single" w:sz="4" w:space="0" w:color="000000"/>
              <w:left w:val="single" w:sz="4" w:space="0" w:color="000000"/>
              <w:bottom w:val="single" w:sz="4" w:space="0" w:color="000000"/>
              <w:right w:val="nil"/>
            </w:tcBorders>
            <w:vAlign w:val="center"/>
            <w:hideMark/>
          </w:tcPr>
          <w:p w14:paraId="517C6BF0"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Izvršavanje poslova iz djelokruga rada, redovito podmirivanje svih financijskih obveza prema zaposlenicima, bankama i ostalima</w:t>
            </w:r>
          </w:p>
        </w:tc>
        <w:tc>
          <w:tcPr>
            <w:tcW w:w="1985" w:type="dxa"/>
            <w:tcBorders>
              <w:top w:val="single" w:sz="4" w:space="0" w:color="000000"/>
              <w:left w:val="single" w:sz="4" w:space="0" w:color="000000"/>
              <w:bottom w:val="single" w:sz="4" w:space="0" w:color="000000"/>
              <w:right w:val="nil"/>
            </w:tcBorders>
            <w:vAlign w:val="center"/>
            <w:hideMark/>
          </w:tcPr>
          <w:p w14:paraId="2D45AEE7"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Pravovremeno podmirivanje tekućih troškova poslovanja, podmirivanje dospjelih obveza po osnovi glavnica i kamata</w:t>
            </w:r>
          </w:p>
        </w:tc>
        <w:tc>
          <w:tcPr>
            <w:tcW w:w="850" w:type="dxa"/>
            <w:tcBorders>
              <w:top w:val="single" w:sz="4" w:space="0" w:color="000000"/>
              <w:left w:val="single" w:sz="4" w:space="0" w:color="000000"/>
              <w:bottom w:val="single" w:sz="4" w:space="0" w:color="000000"/>
              <w:right w:val="nil"/>
            </w:tcBorders>
            <w:vAlign w:val="center"/>
            <w:hideMark/>
          </w:tcPr>
          <w:p w14:paraId="6553B027"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000000"/>
              <w:left w:val="single" w:sz="4" w:space="0" w:color="000000"/>
              <w:bottom w:val="single" w:sz="4" w:space="0" w:color="000000"/>
              <w:right w:val="nil"/>
            </w:tcBorders>
            <w:vAlign w:val="center"/>
            <w:hideMark/>
          </w:tcPr>
          <w:p w14:paraId="5699B902"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000000"/>
              <w:left w:val="single" w:sz="4" w:space="0" w:color="000000"/>
              <w:bottom w:val="single" w:sz="4" w:space="0" w:color="000000"/>
              <w:right w:val="nil"/>
            </w:tcBorders>
            <w:vAlign w:val="center"/>
          </w:tcPr>
          <w:p w14:paraId="625B70B2"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000000"/>
              <w:left w:val="single" w:sz="4" w:space="0" w:color="000000"/>
              <w:bottom w:val="single" w:sz="4" w:space="0" w:color="000000"/>
              <w:right w:val="nil"/>
            </w:tcBorders>
            <w:vAlign w:val="center"/>
          </w:tcPr>
          <w:p w14:paraId="68FF36E0"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21E923E4"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4E8EA522"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Nabava opreme u ustanovama u kulturi</w:t>
      </w:r>
      <w:r w:rsidRPr="00387929">
        <w:rPr>
          <w:rFonts w:ascii="Calibri" w:eastAsia="Times New Roman" w:hAnsi="Calibri" w:cs="Calibri"/>
        </w:rPr>
        <w:t xml:space="preserve"> - planira se nabaviti opremu za audio video i opremu za rasvjetu – isto se planira financirati sredstvima Ministarstva kulture.</w:t>
      </w:r>
    </w:p>
    <w:p w14:paraId="5161E9DC" w14:textId="77777777"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b/>
          <w:bCs/>
        </w:rPr>
        <w:t>NAZIV PROGRAMA: KAZALIŠNA DJELATNOST</w:t>
      </w:r>
    </w:p>
    <w:p w14:paraId="345574F7" w14:textId="77777777" w:rsidR="006C112D" w:rsidRPr="00387929" w:rsidRDefault="006C112D" w:rsidP="006C112D">
      <w:pPr>
        <w:ind w:firstLine="357"/>
        <w:contextualSpacing/>
        <w:jc w:val="both"/>
        <w:rPr>
          <w:rFonts w:ascii="Calibri" w:eastAsia="Times New Roman" w:hAnsi="Calibri" w:cs="Calibri"/>
        </w:rPr>
      </w:pPr>
      <w:r w:rsidRPr="00387929">
        <w:rPr>
          <w:rFonts w:ascii="Calibri" w:eastAsia="Times New Roman" w:hAnsi="Calibri" w:cs="Calibri"/>
        </w:rPr>
        <w:t>Ovim Programom osiguravaju se sredstva za kazališnu djelatnost – pripremu i organizaciju predstava te javno izvođenje dramskih, glazbeno-scenskih i drugih scenskih djela, organizaciju gostovanja drugih kazališta kod nas i organizaciju naših gostovanja u drugim kazalištima te rad Dramskog studija (MŠK, SKAD, KAD).</w:t>
      </w:r>
    </w:p>
    <w:p w14:paraId="4D74EB9D"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Ciljevi ovog programa su: proizvodnja kvalitetnih vlastitih predstava, ulaganje u vlastite predstave, privlačenje stručnih suradnika, privlačenje kvalitetnih glumaca, ulaganje u glumce – Požežane. Zatim održivost i povećanje broja kazališne publike, odgajanje kazališne publike, promicanje kazališne umjetnosti među djecom i mladima, prepoznatljivost kazališta u regiji.</w:t>
      </w:r>
    </w:p>
    <w:p w14:paraId="197FD59B" w14:textId="77777777" w:rsidR="006C112D" w:rsidRPr="00387929" w:rsidRDefault="006C112D" w:rsidP="006C112D">
      <w:pPr>
        <w:jc w:val="both"/>
        <w:rPr>
          <w:rFonts w:ascii="Calibri" w:eastAsia="Times New Roman" w:hAnsi="Calibri" w:cs="Calibri"/>
          <w:b/>
        </w:rPr>
      </w:pPr>
      <w:r w:rsidRPr="00387929">
        <w:rPr>
          <w:rFonts w:ascii="Calibri" w:eastAsia="Times New Roman" w:hAnsi="Calibri" w:cs="Calibri"/>
          <w:b/>
        </w:rPr>
        <w:t>Zakonska osnova za uvođenje programa:</w:t>
      </w:r>
    </w:p>
    <w:p w14:paraId="5832608B" w14:textId="77777777" w:rsidR="006C112D" w:rsidRPr="00387929" w:rsidRDefault="006C112D" w:rsidP="006C112D">
      <w:pPr>
        <w:pStyle w:val="Odlomakpopisa"/>
        <w:numPr>
          <w:ilvl w:val="0"/>
          <w:numId w:val="14"/>
        </w:numPr>
        <w:spacing w:after="0" w:line="240" w:lineRule="auto"/>
        <w:jc w:val="both"/>
        <w:rPr>
          <w:rFonts w:ascii="Calibri" w:eastAsia="Times New Roman" w:hAnsi="Calibri" w:cs="Calibri"/>
        </w:rPr>
      </w:pPr>
      <w:r w:rsidRPr="00387929">
        <w:rPr>
          <w:rFonts w:ascii="Calibri" w:eastAsia="Times New Roman" w:hAnsi="Calibri" w:cs="Calibri"/>
        </w:rPr>
        <w:t>Zakon o kazalištima (Narodne novine, broj: 23/23.),</w:t>
      </w:r>
    </w:p>
    <w:p w14:paraId="1FAE880B" w14:textId="77777777" w:rsidR="006C112D" w:rsidRPr="00387929" w:rsidRDefault="006C112D" w:rsidP="006C112D">
      <w:pPr>
        <w:pStyle w:val="Odlomakpopisa"/>
        <w:numPr>
          <w:ilvl w:val="0"/>
          <w:numId w:val="14"/>
        </w:numPr>
        <w:spacing w:after="0" w:line="240" w:lineRule="auto"/>
        <w:jc w:val="both"/>
        <w:rPr>
          <w:rFonts w:ascii="Calibri" w:eastAsia="Times New Roman" w:hAnsi="Calibri" w:cs="Calibri"/>
        </w:rPr>
      </w:pPr>
      <w:r w:rsidRPr="00387929">
        <w:rPr>
          <w:rFonts w:ascii="Calibri" w:eastAsia="Times New Roman" w:hAnsi="Calibri" w:cs="Calibri"/>
        </w:rPr>
        <w:t>Pravilnik o očevidniku kazališta (Narodne novine, broj: 36/20.),</w:t>
      </w:r>
    </w:p>
    <w:p w14:paraId="05A5D5C8" w14:textId="77777777" w:rsidR="006C112D" w:rsidRPr="00387929" w:rsidRDefault="006C112D" w:rsidP="006C112D">
      <w:pPr>
        <w:pStyle w:val="Odlomakpopisa"/>
        <w:numPr>
          <w:ilvl w:val="0"/>
          <w:numId w:val="14"/>
        </w:numPr>
        <w:spacing w:after="0" w:line="240" w:lineRule="auto"/>
        <w:jc w:val="both"/>
        <w:rPr>
          <w:rFonts w:ascii="Calibri" w:eastAsia="Times New Roman" w:hAnsi="Calibri" w:cs="Calibri"/>
        </w:rPr>
      </w:pPr>
      <w:r w:rsidRPr="00387929">
        <w:rPr>
          <w:rFonts w:ascii="Calibri" w:eastAsia="Times New Roman" w:hAnsi="Calibri" w:cs="Calibri"/>
        </w:rPr>
        <w:t>Statut Gradskog kazališta Požega (KLASA:990-01/25-01/2, URBROJ:2177-1-28-02/01-25-061 od 03.ožujka 2025.)</w:t>
      </w:r>
    </w:p>
    <w:p w14:paraId="46070D95" w14:textId="77777777" w:rsidR="006C112D" w:rsidRPr="00387929" w:rsidRDefault="006C112D" w:rsidP="006C112D">
      <w:pPr>
        <w:pStyle w:val="Odlomakpopisa"/>
        <w:numPr>
          <w:ilvl w:val="0"/>
          <w:numId w:val="14"/>
        </w:numPr>
        <w:spacing w:after="0" w:line="240" w:lineRule="auto"/>
        <w:jc w:val="both"/>
        <w:rPr>
          <w:rFonts w:ascii="Calibri" w:eastAsia="Times New Roman" w:hAnsi="Calibri" w:cs="Calibri"/>
        </w:rPr>
      </w:pPr>
      <w:r w:rsidRPr="00387929">
        <w:rPr>
          <w:rFonts w:ascii="Calibri" w:eastAsia="Times New Roman" w:hAnsi="Calibri" w:cs="Calibri"/>
        </w:rPr>
        <w:t>Zakon o radu (Narodne novine, broj: 93/14., 127/17., 98/19., 151/22., 46/23. i 64/23.),</w:t>
      </w:r>
    </w:p>
    <w:p w14:paraId="17A0E240" w14:textId="77777777" w:rsidR="006C112D" w:rsidRPr="00387929" w:rsidRDefault="006C112D" w:rsidP="006C112D">
      <w:pPr>
        <w:pStyle w:val="Odlomakpopisa"/>
        <w:numPr>
          <w:ilvl w:val="0"/>
          <w:numId w:val="14"/>
        </w:numPr>
        <w:spacing w:after="0" w:line="240" w:lineRule="auto"/>
        <w:jc w:val="both"/>
        <w:rPr>
          <w:rFonts w:ascii="Calibri" w:eastAsia="Times New Roman" w:hAnsi="Calibri" w:cs="Calibri"/>
        </w:rPr>
      </w:pPr>
      <w:r w:rsidRPr="00387929">
        <w:rPr>
          <w:rFonts w:ascii="Calibri" w:eastAsia="Times New Roman" w:hAnsi="Calibri" w:cs="Calibri"/>
        </w:rPr>
        <w:t>Zakon o ustanovama (Narodne novine, broj: 76/93., 29/97., 47/99., 35/08., 127/19. i 151/22.) i</w:t>
      </w:r>
    </w:p>
    <w:p w14:paraId="121471EB" w14:textId="77777777" w:rsidR="006C112D" w:rsidRPr="00387929" w:rsidRDefault="006C112D" w:rsidP="006C112D">
      <w:pPr>
        <w:pStyle w:val="Odlomakpopisa"/>
        <w:numPr>
          <w:ilvl w:val="0"/>
          <w:numId w:val="14"/>
        </w:numPr>
        <w:suppressAutoHyphens/>
        <w:spacing w:after="240" w:line="240" w:lineRule="auto"/>
        <w:ind w:left="714" w:hanging="357"/>
        <w:contextualSpacing w:val="0"/>
        <w:jc w:val="both"/>
        <w:rPr>
          <w:rFonts w:ascii="Calibri" w:eastAsia="Times New Roman" w:hAnsi="Calibri" w:cs="Calibri"/>
        </w:rPr>
      </w:pPr>
      <w:r w:rsidRPr="00387929">
        <w:rPr>
          <w:rFonts w:ascii="Calibri" w:eastAsia="Times New Roman" w:hAnsi="Calibri" w:cs="Calibri"/>
        </w:rPr>
        <w:t>Zakon o kulturnim vijećima i financiranju javnih potreba u kulturi (Narodne novine, broj: 83/22.).</w:t>
      </w:r>
    </w:p>
    <w:tbl>
      <w:tblPr>
        <w:tblStyle w:val="Reetkatablice2"/>
        <w:tblW w:w="9072" w:type="dxa"/>
        <w:jc w:val="center"/>
        <w:tblLook w:val="04A0" w:firstRow="1" w:lastRow="0" w:firstColumn="1" w:lastColumn="0" w:noHBand="0" w:noVBand="1"/>
      </w:tblPr>
      <w:tblGrid>
        <w:gridCol w:w="3969"/>
        <w:gridCol w:w="1701"/>
        <w:gridCol w:w="1701"/>
        <w:gridCol w:w="1701"/>
      </w:tblGrid>
      <w:tr w:rsidR="006C112D" w:rsidRPr="00387929" w14:paraId="0AEFCCB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562EE7B"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3000 KAZALIŠNA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F63C1AC"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109A6EC"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55717F"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5A5A5A3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C8E1998"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Tekući projekt T300001 PREDSTAVE</w:t>
            </w:r>
          </w:p>
        </w:tc>
        <w:tc>
          <w:tcPr>
            <w:tcW w:w="1701" w:type="dxa"/>
            <w:tcBorders>
              <w:top w:val="single" w:sz="4" w:space="0" w:color="auto"/>
              <w:left w:val="single" w:sz="4" w:space="0" w:color="auto"/>
              <w:bottom w:val="single" w:sz="4" w:space="0" w:color="auto"/>
              <w:right w:val="single" w:sz="4" w:space="0" w:color="auto"/>
            </w:tcBorders>
            <w:noWrap/>
            <w:vAlign w:val="center"/>
          </w:tcPr>
          <w:p w14:paraId="6278B92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175.500,00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6309D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-11.600,00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E7C872C"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163.900,00</w:t>
            </w:r>
          </w:p>
        </w:tc>
      </w:tr>
      <w:tr w:rsidR="006C112D" w:rsidRPr="00387929" w14:paraId="38A9B99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57437812"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2623C0E"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175.500,00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DA6C60C"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-11.600,00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086F7C"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163.900,00</w:t>
            </w:r>
          </w:p>
        </w:tc>
      </w:tr>
    </w:tbl>
    <w:p w14:paraId="6240E17D"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Predstave</w:t>
      </w:r>
      <w:r w:rsidRPr="00387929">
        <w:rPr>
          <w:rFonts w:ascii="Calibri" w:eastAsia="Times New Roman" w:hAnsi="Calibri" w:cs="Calibri"/>
        </w:rPr>
        <w:t xml:space="preserve"> - za produkcije profesionalnih i amaterskih predstava, za gostujuće predstave, dramski studio, KaZlaDo, Kazališne ljetne večeri, Noć kazališta.</w:t>
      </w:r>
    </w:p>
    <w:tbl>
      <w:tblPr>
        <w:tblW w:w="9072" w:type="dxa"/>
        <w:jc w:val="center"/>
        <w:tblLayout w:type="fixed"/>
        <w:tblLook w:val="04A0" w:firstRow="1" w:lastRow="0" w:firstColumn="1" w:lastColumn="0" w:noHBand="0" w:noVBand="1"/>
      </w:tblPr>
      <w:tblGrid>
        <w:gridCol w:w="1696"/>
        <w:gridCol w:w="2127"/>
        <w:gridCol w:w="850"/>
        <w:gridCol w:w="992"/>
        <w:gridCol w:w="1134"/>
        <w:gridCol w:w="1134"/>
        <w:gridCol w:w="1139"/>
      </w:tblGrid>
      <w:tr w:rsidR="006C112D" w:rsidRPr="00387929" w14:paraId="2A3A62A7" w14:textId="77777777" w:rsidTr="00BC32D2">
        <w:trPr>
          <w:trHeight w:val="1119"/>
          <w:jc w:val="center"/>
        </w:trPr>
        <w:tc>
          <w:tcPr>
            <w:tcW w:w="1696" w:type="dxa"/>
            <w:tcBorders>
              <w:top w:val="single" w:sz="4" w:space="0" w:color="000000"/>
              <w:left w:val="single" w:sz="4" w:space="0" w:color="000000"/>
              <w:bottom w:val="single" w:sz="4" w:space="0" w:color="000000"/>
              <w:right w:val="nil"/>
            </w:tcBorders>
            <w:vAlign w:val="center"/>
            <w:hideMark/>
          </w:tcPr>
          <w:p w14:paraId="6E17753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127" w:type="dxa"/>
            <w:tcBorders>
              <w:top w:val="single" w:sz="4" w:space="0" w:color="000000"/>
              <w:left w:val="single" w:sz="4" w:space="0" w:color="000000"/>
              <w:bottom w:val="single" w:sz="4" w:space="0" w:color="000000"/>
              <w:right w:val="nil"/>
            </w:tcBorders>
            <w:vAlign w:val="center"/>
            <w:hideMark/>
          </w:tcPr>
          <w:p w14:paraId="14F9968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0"/>
              <w:left w:val="single" w:sz="4" w:space="0" w:color="000000"/>
              <w:bottom w:val="single" w:sz="4" w:space="0" w:color="000000"/>
              <w:right w:val="nil"/>
            </w:tcBorders>
            <w:vAlign w:val="center"/>
            <w:hideMark/>
          </w:tcPr>
          <w:p w14:paraId="46108C2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0"/>
              <w:left w:val="single" w:sz="4" w:space="0" w:color="000000"/>
              <w:bottom w:val="single" w:sz="4" w:space="0" w:color="000000"/>
              <w:right w:val="nil"/>
            </w:tcBorders>
            <w:vAlign w:val="center"/>
            <w:hideMark/>
          </w:tcPr>
          <w:p w14:paraId="03DD056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hideMark/>
          </w:tcPr>
          <w:p w14:paraId="5125802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0"/>
              <w:left w:val="single" w:sz="4" w:space="0" w:color="000000"/>
              <w:bottom w:val="single" w:sz="4" w:space="0" w:color="000000"/>
              <w:right w:val="nil"/>
            </w:tcBorders>
            <w:vAlign w:val="center"/>
            <w:hideMark/>
          </w:tcPr>
          <w:p w14:paraId="26B277C4" w14:textId="77777777" w:rsidR="006C112D" w:rsidRPr="00387929" w:rsidRDefault="006C112D" w:rsidP="00BC32D2">
            <w:pPr>
              <w:ind w:left="-51"/>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hideMark/>
          </w:tcPr>
          <w:p w14:paraId="27A96FFF" w14:textId="77777777" w:rsidR="006C112D" w:rsidRPr="00387929" w:rsidRDefault="006C112D" w:rsidP="00BC32D2">
            <w:pPr>
              <w:ind w:left="-21"/>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16BF3BBF" w14:textId="77777777" w:rsidTr="00BC32D2">
        <w:trPr>
          <w:jc w:val="center"/>
        </w:trPr>
        <w:tc>
          <w:tcPr>
            <w:tcW w:w="1696" w:type="dxa"/>
            <w:tcBorders>
              <w:top w:val="single" w:sz="4" w:space="0" w:color="000000"/>
              <w:left w:val="single" w:sz="4" w:space="0" w:color="000000"/>
              <w:bottom w:val="single" w:sz="4" w:space="0" w:color="000000"/>
              <w:right w:val="nil"/>
            </w:tcBorders>
            <w:vAlign w:val="center"/>
            <w:hideMark/>
          </w:tcPr>
          <w:p w14:paraId="1CE7726B"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Kvaliteta profesionalne produkcije</w:t>
            </w:r>
          </w:p>
        </w:tc>
        <w:tc>
          <w:tcPr>
            <w:tcW w:w="2127" w:type="dxa"/>
            <w:tcBorders>
              <w:top w:val="single" w:sz="4" w:space="0" w:color="000000"/>
              <w:left w:val="single" w:sz="4" w:space="0" w:color="000000"/>
              <w:bottom w:val="single" w:sz="4" w:space="0" w:color="000000"/>
              <w:right w:val="nil"/>
            </w:tcBorders>
            <w:vAlign w:val="center"/>
            <w:hideMark/>
          </w:tcPr>
          <w:p w14:paraId="761D2CDD"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584F0AC0"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6B5C5A50"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134" w:type="dxa"/>
            <w:tcBorders>
              <w:top w:val="single" w:sz="4" w:space="0" w:color="000000"/>
              <w:left w:val="single" w:sz="4" w:space="0" w:color="000000"/>
              <w:bottom w:val="single" w:sz="4" w:space="0" w:color="000000"/>
              <w:right w:val="nil"/>
            </w:tcBorders>
            <w:vAlign w:val="center"/>
          </w:tcPr>
          <w:p w14:paraId="5101A4D9"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134" w:type="dxa"/>
            <w:tcBorders>
              <w:top w:val="single" w:sz="4" w:space="0" w:color="000000"/>
              <w:left w:val="single" w:sz="4" w:space="0" w:color="000000"/>
              <w:bottom w:val="single" w:sz="4" w:space="0" w:color="000000"/>
              <w:right w:val="nil"/>
            </w:tcBorders>
            <w:vAlign w:val="center"/>
          </w:tcPr>
          <w:p w14:paraId="471E075A"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660CDE76"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4</w:t>
            </w:r>
          </w:p>
        </w:tc>
      </w:tr>
      <w:tr w:rsidR="006C112D" w:rsidRPr="00387929" w14:paraId="42C10D14" w14:textId="77777777" w:rsidTr="00BC32D2">
        <w:trPr>
          <w:jc w:val="center"/>
        </w:trPr>
        <w:tc>
          <w:tcPr>
            <w:tcW w:w="1696" w:type="dxa"/>
            <w:tcBorders>
              <w:top w:val="single" w:sz="4" w:space="0" w:color="000000"/>
              <w:left w:val="single" w:sz="4" w:space="0" w:color="000000"/>
              <w:bottom w:val="single" w:sz="4" w:space="0" w:color="000000"/>
              <w:right w:val="nil"/>
            </w:tcBorders>
            <w:vAlign w:val="center"/>
            <w:hideMark/>
          </w:tcPr>
          <w:p w14:paraId="4163D0EC"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Kvaliteta amaterske produkcije</w:t>
            </w:r>
          </w:p>
        </w:tc>
        <w:tc>
          <w:tcPr>
            <w:tcW w:w="2127" w:type="dxa"/>
            <w:tcBorders>
              <w:top w:val="single" w:sz="4" w:space="0" w:color="000000"/>
              <w:left w:val="single" w:sz="4" w:space="0" w:color="000000"/>
              <w:bottom w:val="single" w:sz="4" w:space="0" w:color="000000"/>
              <w:right w:val="nil"/>
            </w:tcBorders>
            <w:vAlign w:val="center"/>
            <w:hideMark/>
          </w:tcPr>
          <w:p w14:paraId="2D52D2F7"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5D74106A"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8A6A5AC"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5</w:t>
            </w:r>
          </w:p>
        </w:tc>
        <w:tc>
          <w:tcPr>
            <w:tcW w:w="1134" w:type="dxa"/>
            <w:tcBorders>
              <w:top w:val="single" w:sz="4" w:space="0" w:color="000000"/>
              <w:left w:val="single" w:sz="4" w:space="0" w:color="000000"/>
              <w:bottom w:val="single" w:sz="4" w:space="0" w:color="000000"/>
              <w:right w:val="nil"/>
            </w:tcBorders>
            <w:vAlign w:val="center"/>
          </w:tcPr>
          <w:p w14:paraId="3C2E984B"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7</w:t>
            </w:r>
          </w:p>
        </w:tc>
        <w:tc>
          <w:tcPr>
            <w:tcW w:w="1134" w:type="dxa"/>
            <w:tcBorders>
              <w:top w:val="single" w:sz="4" w:space="0" w:color="000000"/>
              <w:left w:val="single" w:sz="4" w:space="0" w:color="000000"/>
              <w:bottom w:val="single" w:sz="4" w:space="0" w:color="000000"/>
              <w:right w:val="nil"/>
            </w:tcBorders>
            <w:vAlign w:val="center"/>
          </w:tcPr>
          <w:p w14:paraId="629542CC"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139" w:type="dxa"/>
            <w:tcBorders>
              <w:top w:val="single" w:sz="4" w:space="0" w:color="000000"/>
              <w:left w:val="single" w:sz="4" w:space="0" w:color="000000"/>
              <w:bottom w:val="single" w:sz="4" w:space="0" w:color="000000"/>
              <w:right w:val="single" w:sz="4" w:space="0" w:color="000000"/>
            </w:tcBorders>
            <w:vAlign w:val="center"/>
          </w:tcPr>
          <w:p w14:paraId="133065E0"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3</w:t>
            </w:r>
          </w:p>
        </w:tc>
      </w:tr>
      <w:tr w:rsidR="006C112D" w:rsidRPr="00387929" w14:paraId="11A0CC82" w14:textId="77777777" w:rsidTr="00BC32D2">
        <w:trPr>
          <w:trHeight w:val="283"/>
          <w:jc w:val="center"/>
        </w:trPr>
        <w:tc>
          <w:tcPr>
            <w:tcW w:w="1696" w:type="dxa"/>
            <w:tcBorders>
              <w:top w:val="single" w:sz="4" w:space="0" w:color="000000"/>
              <w:left w:val="single" w:sz="4" w:space="0" w:color="000000"/>
              <w:bottom w:val="single" w:sz="4" w:space="0" w:color="000000"/>
              <w:right w:val="nil"/>
            </w:tcBorders>
            <w:vAlign w:val="center"/>
            <w:hideMark/>
          </w:tcPr>
          <w:p w14:paraId="031F95C8"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Povećanje broja posjetitelja na dječjim i večernjim predstavama</w:t>
            </w:r>
          </w:p>
        </w:tc>
        <w:tc>
          <w:tcPr>
            <w:tcW w:w="2127" w:type="dxa"/>
            <w:tcBorders>
              <w:top w:val="single" w:sz="4" w:space="0" w:color="000000"/>
              <w:left w:val="single" w:sz="4" w:space="0" w:color="000000"/>
              <w:bottom w:val="single" w:sz="4" w:space="0" w:color="000000"/>
              <w:right w:val="nil"/>
            </w:tcBorders>
            <w:vAlign w:val="center"/>
            <w:hideMark/>
          </w:tcPr>
          <w:p w14:paraId="6DC1C124"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3D1B77B8"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tcPr>
          <w:p w14:paraId="61CC9F24"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150</w:t>
            </w:r>
          </w:p>
        </w:tc>
        <w:tc>
          <w:tcPr>
            <w:tcW w:w="1134" w:type="dxa"/>
            <w:tcBorders>
              <w:top w:val="single" w:sz="4" w:space="0" w:color="000000"/>
              <w:left w:val="single" w:sz="4" w:space="0" w:color="000000"/>
              <w:bottom w:val="single" w:sz="4" w:space="0" w:color="000000"/>
              <w:right w:val="nil"/>
            </w:tcBorders>
            <w:vAlign w:val="center"/>
          </w:tcPr>
          <w:p w14:paraId="020204FE"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200</w:t>
            </w:r>
          </w:p>
        </w:tc>
        <w:tc>
          <w:tcPr>
            <w:tcW w:w="1134" w:type="dxa"/>
            <w:tcBorders>
              <w:top w:val="single" w:sz="4" w:space="0" w:color="000000"/>
              <w:left w:val="single" w:sz="4" w:space="0" w:color="000000"/>
              <w:bottom w:val="single" w:sz="4" w:space="0" w:color="000000"/>
              <w:right w:val="nil"/>
            </w:tcBorders>
            <w:vAlign w:val="center"/>
          </w:tcPr>
          <w:p w14:paraId="228640BE"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136E82E8"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200</w:t>
            </w:r>
          </w:p>
        </w:tc>
      </w:tr>
      <w:tr w:rsidR="006C112D" w:rsidRPr="00387929" w14:paraId="55E533B5" w14:textId="77777777" w:rsidTr="00BC32D2">
        <w:trPr>
          <w:jc w:val="center"/>
        </w:trPr>
        <w:tc>
          <w:tcPr>
            <w:tcW w:w="1696" w:type="dxa"/>
            <w:tcBorders>
              <w:top w:val="single" w:sz="4" w:space="0" w:color="000000"/>
              <w:left w:val="single" w:sz="4" w:space="0" w:color="000000"/>
              <w:bottom w:val="single" w:sz="4" w:space="0" w:color="000000"/>
              <w:right w:val="nil"/>
            </w:tcBorders>
            <w:vAlign w:val="center"/>
            <w:hideMark/>
          </w:tcPr>
          <w:p w14:paraId="60D262FA"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Zadržati broj pretplatnika</w:t>
            </w:r>
          </w:p>
        </w:tc>
        <w:tc>
          <w:tcPr>
            <w:tcW w:w="2127" w:type="dxa"/>
            <w:tcBorders>
              <w:top w:val="single" w:sz="4" w:space="0" w:color="000000"/>
              <w:left w:val="single" w:sz="4" w:space="0" w:color="000000"/>
              <w:bottom w:val="single" w:sz="4" w:space="0" w:color="000000"/>
              <w:right w:val="nil"/>
            </w:tcBorders>
            <w:vAlign w:val="center"/>
            <w:hideMark/>
          </w:tcPr>
          <w:p w14:paraId="022C032A"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6D821CC6"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tcPr>
          <w:p w14:paraId="3396D2D1"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50</w:t>
            </w:r>
          </w:p>
        </w:tc>
        <w:tc>
          <w:tcPr>
            <w:tcW w:w="1134" w:type="dxa"/>
            <w:tcBorders>
              <w:top w:val="single" w:sz="4" w:space="0" w:color="000000"/>
              <w:left w:val="single" w:sz="4" w:space="0" w:color="000000"/>
              <w:bottom w:val="single" w:sz="4" w:space="0" w:color="000000"/>
              <w:right w:val="nil"/>
            </w:tcBorders>
            <w:vAlign w:val="center"/>
          </w:tcPr>
          <w:p w14:paraId="3C226249"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60</w:t>
            </w:r>
          </w:p>
        </w:tc>
        <w:tc>
          <w:tcPr>
            <w:tcW w:w="1134" w:type="dxa"/>
            <w:tcBorders>
              <w:top w:val="single" w:sz="4" w:space="0" w:color="000000"/>
              <w:left w:val="single" w:sz="4" w:space="0" w:color="000000"/>
              <w:bottom w:val="single" w:sz="4" w:space="0" w:color="000000"/>
              <w:right w:val="nil"/>
            </w:tcBorders>
            <w:vAlign w:val="center"/>
          </w:tcPr>
          <w:p w14:paraId="0E215381"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14</w:t>
            </w:r>
          </w:p>
        </w:tc>
        <w:tc>
          <w:tcPr>
            <w:tcW w:w="1139" w:type="dxa"/>
            <w:tcBorders>
              <w:top w:val="single" w:sz="4" w:space="0" w:color="000000"/>
              <w:left w:val="single" w:sz="4" w:space="0" w:color="000000"/>
              <w:bottom w:val="single" w:sz="4" w:space="0" w:color="000000"/>
              <w:right w:val="single" w:sz="4" w:space="0" w:color="000000"/>
            </w:tcBorders>
            <w:vAlign w:val="center"/>
          </w:tcPr>
          <w:p w14:paraId="2F8D2C32"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74</w:t>
            </w:r>
          </w:p>
        </w:tc>
      </w:tr>
      <w:tr w:rsidR="006C112D" w:rsidRPr="00387929" w14:paraId="4303008A" w14:textId="77777777" w:rsidTr="00BC32D2">
        <w:trPr>
          <w:trHeight w:val="1242"/>
          <w:jc w:val="center"/>
        </w:trPr>
        <w:tc>
          <w:tcPr>
            <w:tcW w:w="1696" w:type="dxa"/>
            <w:tcBorders>
              <w:top w:val="single" w:sz="4" w:space="0" w:color="000000"/>
              <w:left w:val="single" w:sz="4" w:space="0" w:color="000000"/>
              <w:bottom w:val="single" w:sz="4" w:space="0" w:color="000000"/>
              <w:right w:val="nil"/>
            </w:tcBorders>
            <w:vAlign w:val="center"/>
            <w:hideMark/>
          </w:tcPr>
          <w:p w14:paraId="54FD93C6"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Povećanje broja gostovanja u drugim kazalištima</w:t>
            </w:r>
          </w:p>
        </w:tc>
        <w:tc>
          <w:tcPr>
            <w:tcW w:w="2127" w:type="dxa"/>
            <w:tcBorders>
              <w:top w:val="single" w:sz="4" w:space="0" w:color="000000"/>
              <w:left w:val="single" w:sz="4" w:space="0" w:color="000000"/>
              <w:bottom w:val="single" w:sz="4" w:space="0" w:color="000000"/>
              <w:right w:val="nil"/>
            </w:tcBorders>
            <w:vAlign w:val="center"/>
            <w:hideMark/>
          </w:tcPr>
          <w:p w14:paraId="1F1AF7C9"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68A0A03A"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752FB279"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35</w:t>
            </w:r>
          </w:p>
        </w:tc>
        <w:tc>
          <w:tcPr>
            <w:tcW w:w="1134" w:type="dxa"/>
            <w:tcBorders>
              <w:top w:val="single" w:sz="4" w:space="0" w:color="000000"/>
              <w:left w:val="single" w:sz="4" w:space="0" w:color="000000"/>
              <w:bottom w:val="single" w:sz="4" w:space="0" w:color="000000"/>
              <w:right w:val="nil"/>
            </w:tcBorders>
            <w:vAlign w:val="center"/>
          </w:tcPr>
          <w:p w14:paraId="41DED141"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35</w:t>
            </w:r>
          </w:p>
        </w:tc>
        <w:tc>
          <w:tcPr>
            <w:tcW w:w="1134" w:type="dxa"/>
            <w:tcBorders>
              <w:top w:val="single" w:sz="4" w:space="0" w:color="000000"/>
              <w:left w:val="single" w:sz="4" w:space="0" w:color="000000"/>
              <w:bottom w:val="single" w:sz="4" w:space="0" w:color="000000"/>
              <w:right w:val="nil"/>
            </w:tcBorders>
            <w:vAlign w:val="center"/>
          </w:tcPr>
          <w:p w14:paraId="74CB1E80" w14:textId="2984E98F" w:rsidR="006C112D" w:rsidRPr="00387929" w:rsidRDefault="006C112D" w:rsidP="005E29B5">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2F5DF815"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35</w:t>
            </w:r>
          </w:p>
        </w:tc>
      </w:tr>
      <w:tr w:rsidR="006C112D" w:rsidRPr="00387929" w14:paraId="407718E8" w14:textId="77777777" w:rsidTr="00BC32D2">
        <w:trPr>
          <w:jc w:val="center"/>
        </w:trPr>
        <w:tc>
          <w:tcPr>
            <w:tcW w:w="1696" w:type="dxa"/>
            <w:tcBorders>
              <w:top w:val="single" w:sz="4" w:space="0" w:color="000000"/>
              <w:left w:val="single" w:sz="4" w:space="0" w:color="000000"/>
              <w:bottom w:val="single" w:sz="4" w:space="0" w:color="000000"/>
              <w:right w:val="nil"/>
            </w:tcBorders>
            <w:vAlign w:val="center"/>
            <w:hideMark/>
          </w:tcPr>
          <w:p w14:paraId="65388FD6"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Održivost Dramskog studija</w:t>
            </w:r>
          </w:p>
        </w:tc>
        <w:tc>
          <w:tcPr>
            <w:tcW w:w="2127" w:type="dxa"/>
            <w:tcBorders>
              <w:top w:val="single" w:sz="4" w:space="0" w:color="000000"/>
              <w:left w:val="single" w:sz="4" w:space="0" w:color="000000"/>
              <w:bottom w:val="single" w:sz="4" w:space="0" w:color="000000"/>
              <w:right w:val="nil"/>
            </w:tcBorders>
            <w:vAlign w:val="center"/>
            <w:hideMark/>
          </w:tcPr>
          <w:p w14:paraId="45F2FF8D"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164292E6" w14:textId="77777777" w:rsidR="006C112D" w:rsidRPr="00387929" w:rsidRDefault="006C112D" w:rsidP="00BC32D2">
            <w:pPr>
              <w:snapToGrid w:val="0"/>
              <w:jc w:val="center"/>
              <w:rPr>
                <w:rFonts w:ascii="Calibri" w:eastAsia="Times New Roman" w:hAnsi="Calibri" w:cs="Calibri"/>
                <w:sz w:val="20"/>
                <w:szCs w:val="20"/>
                <w:lang w:eastAsia="zh-CN"/>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130A50C2"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3</w:t>
            </w:r>
          </w:p>
        </w:tc>
        <w:tc>
          <w:tcPr>
            <w:tcW w:w="1134" w:type="dxa"/>
            <w:tcBorders>
              <w:top w:val="single" w:sz="4" w:space="0" w:color="000000"/>
              <w:left w:val="single" w:sz="4" w:space="0" w:color="000000"/>
              <w:bottom w:val="single" w:sz="4" w:space="0" w:color="000000"/>
              <w:right w:val="nil"/>
            </w:tcBorders>
            <w:vAlign w:val="center"/>
          </w:tcPr>
          <w:p w14:paraId="0DC8D5BB"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3</w:t>
            </w:r>
          </w:p>
        </w:tc>
        <w:tc>
          <w:tcPr>
            <w:tcW w:w="1134" w:type="dxa"/>
            <w:tcBorders>
              <w:top w:val="single" w:sz="4" w:space="0" w:color="000000"/>
              <w:left w:val="single" w:sz="4" w:space="0" w:color="000000"/>
              <w:bottom w:val="single" w:sz="4" w:space="0" w:color="000000"/>
              <w:right w:val="nil"/>
            </w:tcBorders>
            <w:vAlign w:val="center"/>
          </w:tcPr>
          <w:p w14:paraId="6CBC23B3"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08B26FC9"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3</w:t>
            </w:r>
          </w:p>
        </w:tc>
      </w:tr>
      <w:tr w:rsidR="006C112D" w:rsidRPr="00387929" w14:paraId="57269346" w14:textId="77777777" w:rsidTr="00BC32D2">
        <w:trPr>
          <w:jc w:val="center"/>
        </w:trPr>
        <w:tc>
          <w:tcPr>
            <w:tcW w:w="1696" w:type="dxa"/>
            <w:tcBorders>
              <w:top w:val="single" w:sz="4" w:space="0" w:color="000000"/>
              <w:left w:val="single" w:sz="4" w:space="0" w:color="000000"/>
              <w:bottom w:val="single" w:sz="4" w:space="0" w:color="000000"/>
              <w:right w:val="nil"/>
            </w:tcBorders>
            <w:vAlign w:val="center"/>
            <w:hideMark/>
          </w:tcPr>
          <w:p w14:paraId="34036089"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Održivost</w:t>
            </w:r>
          </w:p>
          <w:p w14:paraId="009B42F6"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i/>
                <w:iCs/>
                <w:sz w:val="20"/>
                <w:szCs w:val="20"/>
              </w:rPr>
              <w:t>KaZlaDo-a</w:t>
            </w:r>
          </w:p>
        </w:tc>
        <w:tc>
          <w:tcPr>
            <w:tcW w:w="2127" w:type="dxa"/>
            <w:tcBorders>
              <w:top w:val="single" w:sz="4" w:space="0" w:color="000000"/>
              <w:left w:val="single" w:sz="4" w:space="0" w:color="000000"/>
              <w:bottom w:val="single" w:sz="4" w:space="0" w:color="000000"/>
              <w:right w:val="nil"/>
            </w:tcBorders>
            <w:vAlign w:val="center"/>
            <w:hideMark/>
          </w:tcPr>
          <w:p w14:paraId="5F648D04"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2F82AE65" w14:textId="77777777" w:rsidR="006C112D" w:rsidRPr="00387929" w:rsidRDefault="006C112D" w:rsidP="00BC32D2">
            <w:pPr>
              <w:snapToGrid w:val="0"/>
              <w:jc w:val="center"/>
              <w:rPr>
                <w:rFonts w:ascii="Calibri" w:eastAsia="Times New Roman" w:hAnsi="Calibri" w:cs="Calibri"/>
                <w:sz w:val="20"/>
                <w:szCs w:val="20"/>
                <w:lang w:eastAsia="zh-CN"/>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36912C3"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000000"/>
              <w:left w:val="single" w:sz="4" w:space="0" w:color="000000"/>
              <w:bottom w:val="single" w:sz="4" w:space="0" w:color="000000"/>
              <w:right w:val="nil"/>
            </w:tcBorders>
            <w:vAlign w:val="center"/>
          </w:tcPr>
          <w:p w14:paraId="310193EA"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0"/>
              <w:left w:val="single" w:sz="4" w:space="0" w:color="000000"/>
              <w:bottom w:val="single" w:sz="4" w:space="0" w:color="000000"/>
              <w:right w:val="nil"/>
            </w:tcBorders>
            <w:vAlign w:val="center"/>
          </w:tcPr>
          <w:p w14:paraId="24944004"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6668A248"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1</w:t>
            </w:r>
          </w:p>
        </w:tc>
      </w:tr>
      <w:tr w:rsidR="006C112D" w:rsidRPr="00387929" w14:paraId="27166719" w14:textId="77777777" w:rsidTr="00BC32D2">
        <w:trPr>
          <w:jc w:val="center"/>
        </w:trPr>
        <w:tc>
          <w:tcPr>
            <w:tcW w:w="1696" w:type="dxa"/>
            <w:tcBorders>
              <w:top w:val="single" w:sz="4" w:space="0" w:color="000000"/>
              <w:left w:val="single" w:sz="4" w:space="0" w:color="000000"/>
              <w:bottom w:val="single" w:sz="4" w:space="0" w:color="000000"/>
              <w:right w:val="nil"/>
            </w:tcBorders>
            <w:vAlign w:val="center"/>
            <w:hideMark/>
          </w:tcPr>
          <w:p w14:paraId="7DECCC94"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Broj posjetitelja na </w:t>
            </w:r>
            <w:r w:rsidRPr="00387929">
              <w:rPr>
                <w:rFonts w:ascii="Calibri" w:eastAsia="Times New Roman" w:hAnsi="Calibri" w:cs="Calibri"/>
                <w:i/>
                <w:iCs/>
                <w:sz w:val="20"/>
                <w:szCs w:val="20"/>
              </w:rPr>
              <w:t>Kazališnim ljetnim večerima</w:t>
            </w:r>
          </w:p>
        </w:tc>
        <w:tc>
          <w:tcPr>
            <w:tcW w:w="2127" w:type="dxa"/>
            <w:tcBorders>
              <w:top w:val="single" w:sz="4" w:space="0" w:color="000000"/>
              <w:left w:val="single" w:sz="4" w:space="0" w:color="000000"/>
              <w:bottom w:val="single" w:sz="4" w:space="0" w:color="000000"/>
              <w:right w:val="nil"/>
            </w:tcBorders>
            <w:vAlign w:val="center"/>
            <w:hideMark/>
          </w:tcPr>
          <w:p w14:paraId="0071360B"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Povećati broj posjetitelja kvalitetnim programom s ciljem privlačenja i odgajanja kaz. publike</w:t>
            </w:r>
          </w:p>
        </w:tc>
        <w:tc>
          <w:tcPr>
            <w:tcW w:w="850" w:type="dxa"/>
            <w:tcBorders>
              <w:top w:val="single" w:sz="4" w:space="0" w:color="000000"/>
              <w:left w:val="single" w:sz="4" w:space="0" w:color="000000"/>
              <w:bottom w:val="single" w:sz="4" w:space="0" w:color="000000"/>
              <w:right w:val="nil"/>
            </w:tcBorders>
            <w:vAlign w:val="center"/>
            <w:hideMark/>
          </w:tcPr>
          <w:p w14:paraId="1232E33F" w14:textId="77777777" w:rsidR="006C112D" w:rsidRPr="00387929" w:rsidRDefault="006C112D" w:rsidP="00BC32D2">
            <w:pPr>
              <w:snapToGrid w:val="0"/>
              <w:jc w:val="center"/>
              <w:rPr>
                <w:rFonts w:ascii="Calibri" w:eastAsia="Times New Roman" w:hAnsi="Calibri" w:cs="Calibri"/>
                <w:sz w:val="20"/>
                <w:szCs w:val="20"/>
                <w:lang w:eastAsia="zh-CN"/>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544918C"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200</w:t>
            </w:r>
          </w:p>
        </w:tc>
        <w:tc>
          <w:tcPr>
            <w:tcW w:w="1134" w:type="dxa"/>
            <w:tcBorders>
              <w:top w:val="single" w:sz="4" w:space="0" w:color="000000"/>
              <w:left w:val="single" w:sz="4" w:space="0" w:color="000000"/>
              <w:bottom w:val="single" w:sz="4" w:space="0" w:color="000000"/>
              <w:right w:val="nil"/>
            </w:tcBorders>
            <w:vAlign w:val="center"/>
          </w:tcPr>
          <w:p w14:paraId="72908CE6"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200</w:t>
            </w:r>
          </w:p>
        </w:tc>
        <w:tc>
          <w:tcPr>
            <w:tcW w:w="1134" w:type="dxa"/>
            <w:tcBorders>
              <w:top w:val="single" w:sz="4" w:space="0" w:color="000000"/>
              <w:left w:val="single" w:sz="4" w:space="0" w:color="000000"/>
              <w:bottom w:val="single" w:sz="4" w:space="0" w:color="000000"/>
              <w:right w:val="nil"/>
            </w:tcBorders>
            <w:vAlign w:val="center"/>
          </w:tcPr>
          <w:p w14:paraId="2E7A3E67"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22B8D029"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200</w:t>
            </w:r>
          </w:p>
        </w:tc>
      </w:tr>
      <w:tr w:rsidR="006C112D" w:rsidRPr="00387929" w14:paraId="1DAF24FB" w14:textId="77777777" w:rsidTr="00BC32D2">
        <w:trPr>
          <w:jc w:val="center"/>
        </w:trPr>
        <w:tc>
          <w:tcPr>
            <w:tcW w:w="1696" w:type="dxa"/>
            <w:tcBorders>
              <w:top w:val="single" w:sz="4" w:space="0" w:color="000000"/>
              <w:left w:val="single" w:sz="4" w:space="0" w:color="000000"/>
              <w:bottom w:val="single" w:sz="4" w:space="0" w:color="000000"/>
              <w:right w:val="nil"/>
            </w:tcBorders>
            <w:vAlign w:val="center"/>
            <w:hideMark/>
          </w:tcPr>
          <w:p w14:paraId="217DF862" w14:textId="77777777" w:rsidR="006C112D" w:rsidRPr="00387929" w:rsidRDefault="006C112D" w:rsidP="00BC32D2">
            <w:pPr>
              <w:rPr>
                <w:rFonts w:ascii="Calibri" w:eastAsia="Times New Roman" w:hAnsi="Calibri" w:cs="Calibri"/>
                <w:i/>
                <w:iCs/>
                <w:sz w:val="20"/>
                <w:szCs w:val="20"/>
              </w:rPr>
            </w:pPr>
            <w:r w:rsidRPr="00387929">
              <w:rPr>
                <w:rFonts w:ascii="Calibri" w:eastAsia="Times New Roman" w:hAnsi="Calibri" w:cs="Calibri"/>
                <w:i/>
                <w:iCs/>
                <w:sz w:val="20"/>
                <w:szCs w:val="20"/>
              </w:rPr>
              <w:t>Noć kazališta</w:t>
            </w:r>
          </w:p>
        </w:tc>
        <w:tc>
          <w:tcPr>
            <w:tcW w:w="2127" w:type="dxa"/>
            <w:tcBorders>
              <w:top w:val="single" w:sz="4" w:space="0" w:color="000000"/>
              <w:left w:val="single" w:sz="4" w:space="0" w:color="000000"/>
              <w:bottom w:val="single" w:sz="4" w:space="0" w:color="000000"/>
              <w:right w:val="nil"/>
            </w:tcBorders>
            <w:vAlign w:val="center"/>
            <w:hideMark/>
          </w:tcPr>
          <w:p w14:paraId="78AE9A52" w14:textId="77777777" w:rsidR="006C112D" w:rsidRPr="00387929" w:rsidRDefault="006C112D" w:rsidP="00BC32D2">
            <w:pPr>
              <w:snapToGrid w:val="0"/>
              <w:rPr>
                <w:rFonts w:ascii="Calibri" w:eastAsia="Times New Roman" w:hAnsi="Calibri" w:cs="Calibri"/>
                <w:sz w:val="20"/>
                <w:szCs w:val="20"/>
              </w:rPr>
            </w:pPr>
            <w:r w:rsidRPr="00387929">
              <w:rPr>
                <w:rFonts w:ascii="Calibri" w:eastAsia="Times New Roman" w:hAnsi="Calibri" w:cs="Calibri"/>
                <w:sz w:val="20"/>
                <w:szCs w:val="20"/>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5D632A02" w14:textId="77777777" w:rsidR="006C112D" w:rsidRPr="00387929" w:rsidRDefault="006C112D" w:rsidP="00BC32D2">
            <w:pPr>
              <w:snapToGrid w:val="0"/>
              <w:jc w:val="center"/>
              <w:rPr>
                <w:rFonts w:ascii="Calibri" w:eastAsia="Times New Roman" w:hAnsi="Calibri" w:cs="Calibri"/>
                <w:sz w:val="20"/>
                <w:szCs w:val="20"/>
                <w:lang w:eastAsia="zh-CN"/>
              </w:rPr>
            </w:pPr>
            <w:r w:rsidRPr="00387929">
              <w:rPr>
                <w:rFonts w:ascii="Calibri" w:eastAsia="Times New Roman" w:hAnsi="Calibri" w:cs="Calibri"/>
                <w:sz w:val="20"/>
                <w:szCs w:val="20"/>
              </w:rPr>
              <w:t>broj</w:t>
            </w:r>
          </w:p>
        </w:tc>
        <w:tc>
          <w:tcPr>
            <w:tcW w:w="992" w:type="dxa"/>
            <w:tcBorders>
              <w:top w:val="single" w:sz="4" w:space="0" w:color="000000"/>
              <w:left w:val="single" w:sz="4" w:space="0" w:color="000000"/>
              <w:bottom w:val="single" w:sz="4" w:space="0" w:color="000000"/>
              <w:right w:val="nil"/>
            </w:tcBorders>
            <w:vAlign w:val="center"/>
            <w:hideMark/>
          </w:tcPr>
          <w:p w14:paraId="404F700F"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180</w:t>
            </w:r>
          </w:p>
        </w:tc>
        <w:tc>
          <w:tcPr>
            <w:tcW w:w="1134" w:type="dxa"/>
            <w:tcBorders>
              <w:top w:val="single" w:sz="4" w:space="0" w:color="000000"/>
              <w:left w:val="single" w:sz="4" w:space="0" w:color="000000"/>
              <w:bottom w:val="single" w:sz="4" w:space="0" w:color="000000"/>
              <w:right w:val="nil"/>
            </w:tcBorders>
            <w:vAlign w:val="center"/>
          </w:tcPr>
          <w:p w14:paraId="428AC76A"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200</w:t>
            </w:r>
          </w:p>
        </w:tc>
        <w:tc>
          <w:tcPr>
            <w:tcW w:w="1134" w:type="dxa"/>
            <w:tcBorders>
              <w:top w:val="single" w:sz="4" w:space="0" w:color="000000"/>
              <w:left w:val="single" w:sz="4" w:space="0" w:color="000000"/>
              <w:bottom w:val="single" w:sz="4" w:space="0" w:color="000000"/>
              <w:right w:val="nil"/>
            </w:tcBorders>
            <w:vAlign w:val="center"/>
          </w:tcPr>
          <w:p w14:paraId="611110C9"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66BDE2B5" w14:textId="77777777" w:rsidR="006C112D" w:rsidRPr="00387929" w:rsidRDefault="006C112D" w:rsidP="00BC32D2">
            <w:pPr>
              <w:snapToGrid w:val="0"/>
              <w:jc w:val="center"/>
              <w:rPr>
                <w:rFonts w:ascii="Calibri" w:eastAsia="Times New Roman" w:hAnsi="Calibri" w:cs="Calibri"/>
                <w:sz w:val="20"/>
                <w:szCs w:val="20"/>
              </w:rPr>
            </w:pPr>
            <w:r w:rsidRPr="00387929">
              <w:rPr>
                <w:rFonts w:ascii="Calibri" w:eastAsia="Times New Roman" w:hAnsi="Calibri" w:cs="Calibri"/>
                <w:sz w:val="20"/>
                <w:szCs w:val="20"/>
              </w:rPr>
              <w:t>200</w:t>
            </w:r>
          </w:p>
        </w:tc>
      </w:tr>
    </w:tbl>
    <w:p w14:paraId="6BFA1DD9" w14:textId="77777777" w:rsidR="006C112D" w:rsidRPr="00387929" w:rsidRDefault="006C112D" w:rsidP="00A635E8">
      <w:pPr>
        <w:spacing w:before="240" w:after="240"/>
        <w:rPr>
          <w:rFonts w:ascii="Calibri" w:hAnsi="Calibri" w:cs="Calibri"/>
        </w:rPr>
      </w:pPr>
      <w:r w:rsidRPr="00387929">
        <w:rPr>
          <w:rFonts w:ascii="Calibri" w:eastAsia="Times New Roman" w:hAnsi="Calibri" w:cs="Calibri"/>
          <w:b/>
          <w:bCs/>
        </w:rPr>
        <w:t>Proračunski korisnik 32738 – Dječji vrtić Požega</w:t>
      </w:r>
    </w:p>
    <w:p w14:paraId="75580C9C"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6C112D" w:rsidRPr="00387929" w14:paraId="2108A81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DE8A366" w14:textId="77777777" w:rsidR="006C112D" w:rsidRPr="00387929" w:rsidRDefault="006C112D" w:rsidP="00BC32D2">
            <w:pPr>
              <w:rPr>
                <w:rFonts w:ascii="Calibri" w:eastAsia="Times New Roman" w:hAnsi="Calibri" w:cs="Calibri"/>
                <w:b/>
                <w:bCs/>
              </w:rPr>
            </w:pPr>
            <w:r w:rsidRPr="00387929">
              <w:rPr>
                <w:rFonts w:ascii="Calibri" w:eastAsia="Times New Roman" w:hAnsi="Calibri" w:cs="Calibri"/>
                <w:b/>
                <w:bCs/>
              </w:rPr>
              <w:t>Glava 00403 JAVNE USTANOVE PREDŠKOLSKOG ODGOJA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70D15B17"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2AA075CC"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68D3D113"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I.REBALANS</w:t>
            </w:r>
          </w:p>
        </w:tc>
      </w:tr>
      <w:tr w:rsidR="006C112D" w:rsidRPr="00387929" w14:paraId="7D22628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4241F57"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Korisnik K004 DJEČJI VRTIĆ POŽEGA</w:t>
            </w:r>
          </w:p>
        </w:tc>
        <w:tc>
          <w:tcPr>
            <w:tcW w:w="1701" w:type="dxa"/>
            <w:tcBorders>
              <w:top w:val="single" w:sz="4" w:space="0" w:color="auto"/>
              <w:left w:val="single" w:sz="4" w:space="0" w:color="auto"/>
              <w:bottom w:val="single" w:sz="4" w:space="0" w:color="auto"/>
              <w:right w:val="single" w:sz="4" w:space="0" w:color="auto"/>
            </w:tcBorders>
            <w:noWrap/>
            <w:vAlign w:val="center"/>
          </w:tcPr>
          <w:p w14:paraId="58D328EA"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2.188.210,00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7D590D2"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7218CC7"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2.199.710,00</w:t>
            </w:r>
          </w:p>
        </w:tc>
      </w:tr>
      <w:tr w:rsidR="006C112D" w:rsidRPr="00387929" w14:paraId="42E1C173"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B2A52F2" w14:textId="77777777" w:rsidR="006C112D" w:rsidRPr="00387929" w:rsidRDefault="006C112D" w:rsidP="00BC32D2">
            <w:pPr>
              <w:rPr>
                <w:rFonts w:ascii="Calibri" w:eastAsia="Times New Roman" w:hAnsi="Calibri" w:cs="Calibri"/>
                <w:i/>
                <w:iCs/>
              </w:rPr>
            </w:pPr>
            <w:r w:rsidRPr="00387929">
              <w:rPr>
                <w:rFonts w:ascii="Calibri" w:eastAsia="Times New Roman" w:hAnsi="Calibri" w:cs="Calibri"/>
                <w:i/>
                <w:iCs/>
              </w:rPr>
              <w:t>PROGRAM 5000 REDOVNA DJELATNOST PREDŠKOLSKOG ODGOJA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11BCE476"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rPr>
              <w:t>2.188.210,00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6952E7A"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424CD38"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rPr>
              <w:t>2.199.710,00</w:t>
            </w:r>
          </w:p>
        </w:tc>
      </w:tr>
    </w:tbl>
    <w:p w14:paraId="69C72607"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NAZIV PROGRAMA: REDOVNA DJELATNOST PREDŠKOLSKOG ODGOJA</w:t>
      </w:r>
    </w:p>
    <w:p w14:paraId="180ABECD"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6F46734B" w14:textId="77777777" w:rsidR="006C112D" w:rsidRPr="00387929" w:rsidRDefault="006C112D" w:rsidP="006C112D">
      <w:pPr>
        <w:jc w:val="both"/>
        <w:rPr>
          <w:rFonts w:ascii="Calibri" w:eastAsia="Times New Roman" w:hAnsi="Calibri" w:cs="Calibri"/>
          <w:b/>
          <w:bCs/>
        </w:rPr>
      </w:pPr>
      <w:r w:rsidRPr="00387929">
        <w:rPr>
          <w:rFonts w:ascii="Calibri" w:eastAsia="Times New Roman" w:hAnsi="Calibri" w:cs="Calibri"/>
          <w:b/>
          <w:bCs/>
        </w:rPr>
        <w:t>Zakonska osnova za uvođenje programa:</w:t>
      </w:r>
    </w:p>
    <w:p w14:paraId="7CC2069E" w14:textId="77777777" w:rsidR="006C112D" w:rsidRPr="00387929" w:rsidRDefault="006C112D" w:rsidP="006C112D">
      <w:pPr>
        <w:pStyle w:val="Odlomakpopisa"/>
        <w:numPr>
          <w:ilvl w:val="0"/>
          <w:numId w:val="15"/>
        </w:numPr>
        <w:spacing w:after="0" w:line="240" w:lineRule="auto"/>
        <w:jc w:val="both"/>
        <w:rPr>
          <w:rFonts w:ascii="Calibri" w:eastAsia="Times New Roman" w:hAnsi="Calibri" w:cs="Calibri"/>
        </w:rPr>
      </w:pPr>
      <w:r w:rsidRPr="00387929">
        <w:rPr>
          <w:rFonts w:ascii="Calibri" w:eastAsia="Times New Roman" w:hAnsi="Calibri" w:cs="Calibri"/>
        </w:rPr>
        <w:t>Zakon o predškolskom odgoju i obrazovanju (Narodne novine, broj: 10/97., 107/07., 94/13., 98/19 i 57/22., 101/23),</w:t>
      </w:r>
    </w:p>
    <w:p w14:paraId="3A84DDB3" w14:textId="77777777" w:rsidR="006C112D" w:rsidRPr="00387929" w:rsidRDefault="006C112D" w:rsidP="006C112D">
      <w:pPr>
        <w:pStyle w:val="Odlomakpopisa"/>
        <w:numPr>
          <w:ilvl w:val="0"/>
          <w:numId w:val="15"/>
        </w:numPr>
        <w:spacing w:after="0" w:line="240" w:lineRule="auto"/>
        <w:jc w:val="both"/>
        <w:rPr>
          <w:rFonts w:ascii="Calibri" w:eastAsia="Times New Roman" w:hAnsi="Calibri" w:cs="Calibri"/>
        </w:rPr>
      </w:pPr>
      <w:r w:rsidRPr="00387929">
        <w:rPr>
          <w:rFonts w:ascii="Calibri" w:eastAsia="Times New Roman" w:hAnsi="Calibri" w:cs="Calibri"/>
        </w:rPr>
        <w:t>Zakon o ustanovama (Narodne novine, broj: 76/93., 29/97., 47/99., 35/08., 127/19. i 151/22.),</w:t>
      </w:r>
    </w:p>
    <w:p w14:paraId="1639F113" w14:textId="77777777" w:rsidR="006C112D" w:rsidRPr="00387929" w:rsidRDefault="006C112D" w:rsidP="006C112D">
      <w:pPr>
        <w:pStyle w:val="Odlomakpopisa"/>
        <w:numPr>
          <w:ilvl w:val="0"/>
          <w:numId w:val="15"/>
        </w:numPr>
        <w:spacing w:after="0" w:line="240" w:lineRule="auto"/>
        <w:jc w:val="both"/>
        <w:rPr>
          <w:rFonts w:ascii="Calibri" w:eastAsia="Times New Roman" w:hAnsi="Calibri" w:cs="Calibri"/>
        </w:rPr>
      </w:pPr>
      <w:r w:rsidRPr="00387929">
        <w:rPr>
          <w:rFonts w:ascii="Calibri" w:eastAsia="Times New Roman" w:hAnsi="Calibri" w:cs="Calibri"/>
        </w:rPr>
        <w:t>Prijedlog koncepcije razvoja predškolskog odgoja (Glasnik Ministarstva kulture i prosvjete br.7/8 1991.),</w:t>
      </w:r>
    </w:p>
    <w:p w14:paraId="47E21F99" w14:textId="77777777" w:rsidR="006C112D" w:rsidRPr="00387929" w:rsidRDefault="006C112D" w:rsidP="006C112D">
      <w:pPr>
        <w:pStyle w:val="Odlomakpopisa"/>
        <w:numPr>
          <w:ilvl w:val="0"/>
          <w:numId w:val="15"/>
        </w:numPr>
        <w:spacing w:after="0" w:line="240" w:lineRule="auto"/>
        <w:jc w:val="both"/>
        <w:rPr>
          <w:rFonts w:ascii="Calibri" w:eastAsia="Times New Roman" w:hAnsi="Calibri" w:cs="Calibri"/>
        </w:rPr>
      </w:pPr>
      <w:r w:rsidRPr="00387929">
        <w:rPr>
          <w:rFonts w:ascii="Calibri" w:eastAsia="Times New Roman" w:hAnsi="Calibri" w:cs="Calibri"/>
        </w:rPr>
        <w:t>Programsko usmjerenje odgoja i obrazovanja predškolske djece (Glasnik Ministarstva kulture i prosvjete 7/8 1991.),</w:t>
      </w:r>
    </w:p>
    <w:p w14:paraId="48E3052D" w14:textId="77777777" w:rsidR="006C112D" w:rsidRPr="00387929" w:rsidRDefault="006C112D" w:rsidP="006C112D">
      <w:pPr>
        <w:pStyle w:val="Odlomakpopisa"/>
        <w:numPr>
          <w:ilvl w:val="0"/>
          <w:numId w:val="15"/>
        </w:numPr>
        <w:spacing w:after="0" w:line="240" w:lineRule="auto"/>
        <w:rPr>
          <w:rFonts w:ascii="Calibri" w:eastAsia="Times New Roman" w:hAnsi="Calibri" w:cs="Calibri"/>
        </w:rPr>
      </w:pPr>
      <w:r w:rsidRPr="00387929">
        <w:rPr>
          <w:rFonts w:ascii="Calibri" w:eastAsia="Times New Roman" w:hAnsi="Calibri" w:cs="Calibri"/>
        </w:rPr>
        <w:t>Državni pedagoški standard predškolskog odgoja i naobrazbe (Narodne novine, broj: 63/08. i 90/10.),</w:t>
      </w:r>
    </w:p>
    <w:p w14:paraId="484A6BF5" w14:textId="77777777" w:rsidR="006C112D" w:rsidRPr="00387929" w:rsidRDefault="006C112D" w:rsidP="006C112D">
      <w:pPr>
        <w:pStyle w:val="Odlomakpopisa"/>
        <w:numPr>
          <w:ilvl w:val="0"/>
          <w:numId w:val="15"/>
        </w:numPr>
        <w:spacing w:after="0" w:line="240" w:lineRule="auto"/>
        <w:jc w:val="both"/>
        <w:rPr>
          <w:rFonts w:ascii="Calibri" w:eastAsia="Times New Roman" w:hAnsi="Calibri" w:cs="Calibri"/>
        </w:rPr>
      </w:pPr>
      <w:r w:rsidRPr="00387929">
        <w:rPr>
          <w:rFonts w:ascii="Calibri" w:eastAsia="Times New Roman" w:hAnsi="Calibri" w:cs="Calibri"/>
        </w:rPr>
        <w:t>Zakon o financiranju jedinica lokalne uprave i samouprave (Narodne novine, broj: 127/17, 138/20., 151/22. i 114/23.) i</w:t>
      </w:r>
    </w:p>
    <w:p w14:paraId="6A1C8352" w14:textId="57DF9DE3" w:rsidR="006C112D" w:rsidRPr="00387929" w:rsidRDefault="006C112D" w:rsidP="006C112D">
      <w:pPr>
        <w:pStyle w:val="Odlomakpopisa"/>
        <w:numPr>
          <w:ilvl w:val="0"/>
          <w:numId w:val="15"/>
        </w:numPr>
        <w:spacing w:after="240" w:line="240" w:lineRule="auto"/>
        <w:jc w:val="both"/>
        <w:rPr>
          <w:rFonts w:ascii="Calibri" w:eastAsia="Times New Roman" w:hAnsi="Calibri" w:cs="Calibri"/>
        </w:rPr>
      </w:pPr>
      <w:r w:rsidRPr="00387929">
        <w:rPr>
          <w:rFonts w:ascii="Calibri" w:eastAsia="Times New Roman" w:hAnsi="Calibri" w:cs="Calibri"/>
        </w:rPr>
        <w:t>Pravilnik o sadržaju i trajanju programa predškole (Narodne novine, broj: 107/2014.).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838"/>
        <w:gridCol w:w="1564"/>
      </w:tblGrid>
      <w:tr w:rsidR="006C112D" w:rsidRPr="00387929" w14:paraId="607E13A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2E6E184" w14:textId="77777777" w:rsidR="006C112D" w:rsidRPr="00387929" w:rsidRDefault="006C112D" w:rsidP="00BC32D2">
            <w:pPr>
              <w:rPr>
                <w:rFonts w:ascii="Calibri" w:eastAsia="Times New Roman" w:hAnsi="Calibri" w:cs="Calibri"/>
                <w:b/>
                <w:bCs/>
              </w:rPr>
            </w:pPr>
            <w:r w:rsidRPr="00387929">
              <w:rPr>
                <w:rFonts w:ascii="Calibri" w:eastAsia="Times New Roman" w:hAnsi="Calibri" w:cs="Calibri"/>
                <w:b/>
                <w:bCs/>
              </w:rPr>
              <w:t>PROGRAM 5000 REDOVNA DJELATNOST PREDŠKOLSKOG ODGOJA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4E66610A"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PRORAČUN 2025.</w:t>
            </w:r>
          </w:p>
        </w:tc>
        <w:tc>
          <w:tcPr>
            <w:tcW w:w="1838" w:type="dxa"/>
            <w:tcBorders>
              <w:top w:val="single" w:sz="4" w:space="0" w:color="auto"/>
              <w:left w:val="single" w:sz="4" w:space="0" w:color="auto"/>
              <w:bottom w:val="single" w:sz="4" w:space="0" w:color="auto"/>
              <w:right w:val="single" w:sz="4" w:space="0" w:color="auto"/>
            </w:tcBorders>
            <w:noWrap/>
            <w:vAlign w:val="center"/>
          </w:tcPr>
          <w:p w14:paraId="48A59F8A"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PROMJENA</w:t>
            </w:r>
          </w:p>
        </w:tc>
        <w:tc>
          <w:tcPr>
            <w:tcW w:w="1564" w:type="dxa"/>
            <w:tcBorders>
              <w:top w:val="single" w:sz="4" w:space="0" w:color="auto"/>
              <w:left w:val="single" w:sz="4" w:space="0" w:color="auto"/>
              <w:bottom w:val="single" w:sz="4" w:space="0" w:color="auto"/>
              <w:right w:val="single" w:sz="4" w:space="0" w:color="auto"/>
            </w:tcBorders>
            <w:noWrap/>
            <w:vAlign w:val="center"/>
          </w:tcPr>
          <w:p w14:paraId="14E641FC"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I.REBALANS</w:t>
            </w:r>
          </w:p>
        </w:tc>
      </w:tr>
      <w:tr w:rsidR="006C112D" w:rsidRPr="00387929" w14:paraId="00DD982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FC49C7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Aktivnost A500001 OSNOVNA AKTIVNOST PREDŠKOLSKOG ODGOJA</w:t>
            </w:r>
          </w:p>
        </w:tc>
        <w:tc>
          <w:tcPr>
            <w:tcW w:w="1701" w:type="dxa"/>
            <w:tcBorders>
              <w:top w:val="single" w:sz="4" w:space="0" w:color="auto"/>
              <w:left w:val="single" w:sz="4" w:space="0" w:color="auto"/>
              <w:bottom w:val="single" w:sz="4" w:space="0" w:color="auto"/>
              <w:right w:val="single" w:sz="4" w:space="0" w:color="auto"/>
            </w:tcBorders>
            <w:noWrap/>
            <w:vAlign w:val="center"/>
          </w:tcPr>
          <w:p w14:paraId="14B4A222"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2.173.730,00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70BCBEB3"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16.100,00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13ECDCC1"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2.189.830,00</w:t>
            </w:r>
          </w:p>
        </w:tc>
      </w:tr>
      <w:tr w:rsidR="006C112D" w:rsidRPr="00387929" w14:paraId="7FCC455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023DBCD"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Kapitalni projekt K500001 NABAVA OPREME U PREDŠKOLSKOM ODGOJU</w:t>
            </w:r>
          </w:p>
        </w:tc>
        <w:tc>
          <w:tcPr>
            <w:tcW w:w="1701" w:type="dxa"/>
            <w:tcBorders>
              <w:top w:val="single" w:sz="4" w:space="0" w:color="auto"/>
              <w:left w:val="single" w:sz="4" w:space="0" w:color="auto"/>
              <w:bottom w:val="single" w:sz="4" w:space="0" w:color="auto"/>
              <w:right w:val="single" w:sz="4" w:space="0" w:color="auto"/>
            </w:tcBorders>
            <w:noWrap/>
            <w:vAlign w:val="center"/>
          </w:tcPr>
          <w:p w14:paraId="0AB41F12"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14.480,00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3B189B14"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-4.600,00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3A02282E"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9.880,00</w:t>
            </w:r>
          </w:p>
        </w:tc>
      </w:tr>
      <w:tr w:rsidR="006C112D" w:rsidRPr="00387929" w14:paraId="7259034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A8D62F6"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D1A6C7A" w14:textId="77777777" w:rsidR="006C112D" w:rsidRPr="00387929" w:rsidRDefault="006C112D" w:rsidP="00BC32D2">
            <w:pPr>
              <w:jc w:val="right"/>
              <w:rPr>
                <w:rFonts w:ascii="Calibri" w:eastAsia="Times New Roman" w:hAnsi="Calibri" w:cs="Calibri"/>
                <w:b/>
                <w:bCs/>
              </w:rPr>
            </w:pPr>
            <w:r w:rsidRPr="00387929">
              <w:rPr>
                <w:rFonts w:ascii="Calibri" w:eastAsia="Times New Roman" w:hAnsi="Calibri" w:cs="Calibri"/>
                <w:b/>
                <w:bCs/>
              </w:rPr>
              <w:t>2.188.210,00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79C080D9" w14:textId="77777777" w:rsidR="006C112D" w:rsidRPr="00387929" w:rsidRDefault="006C112D" w:rsidP="00BC32D2">
            <w:pPr>
              <w:jc w:val="right"/>
              <w:rPr>
                <w:rFonts w:ascii="Calibri" w:eastAsia="Times New Roman" w:hAnsi="Calibri" w:cs="Calibri"/>
                <w:b/>
                <w:bCs/>
              </w:rPr>
            </w:pPr>
            <w:r w:rsidRPr="00387929">
              <w:rPr>
                <w:rFonts w:ascii="Calibri" w:eastAsia="Times New Roman" w:hAnsi="Calibri" w:cs="Calibri"/>
                <w:b/>
                <w:bCs/>
              </w:rPr>
              <w:t>11.500,00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691C00D6" w14:textId="77777777" w:rsidR="006C112D" w:rsidRPr="00387929" w:rsidRDefault="006C112D" w:rsidP="00BC32D2">
            <w:pPr>
              <w:jc w:val="right"/>
              <w:rPr>
                <w:rFonts w:ascii="Calibri" w:eastAsia="Times New Roman" w:hAnsi="Calibri" w:cs="Calibri"/>
                <w:b/>
                <w:bCs/>
              </w:rPr>
            </w:pPr>
            <w:r w:rsidRPr="00387929">
              <w:rPr>
                <w:rFonts w:ascii="Calibri" w:eastAsia="Times New Roman" w:hAnsi="Calibri" w:cs="Calibri"/>
                <w:b/>
                <w:bCs/>
              </w:rPr>
              <w:t>2.199.710,00</w:t>
            </w:r>
          </w:p>
        </w:tc>
      </w:tr>
    </w:tbl>
    <w:p w14:paraId="5BDEDBEF" w14:textId="77777777" w:rsidR="006C112D" w:rsidRPr="00387929" w:rsidRDefault="006C112D" w:rsidP="006C112D">
      <w:pPr>
        <w:spacing w:before="240" w:after="240"/>
        <w:jc w:val="both"/>
        <w:rPr>
          <w:rFonts w:ascii="Calibri" w:eastAsia="Aptos" w:hAnsi="Calibri" w:cs="Calibri"/>
        </w:rPr>
      </w:pPr>
      <w:r w:rsidRPr="00387929">
        <w:rPr>
          <w:rFonts w:ascii="Calibri" w:eastAsia="Aptos" w:hAnsi="Calibri" w:cs="Calibri"/>
          <w:b/>
          <w:bCs/>
        </w:rPr>
        <w:t>Osnovna aktivnost predškolskog odgoja</w:t>
      </w:r>
      <w:r w:rsidRPr="00387929">
        <w:rPr>
          <w:rFonts w:ascii="Calibri" w:eastAsia="Aptos" w:hAnsi="Calibri" w:cs="Calibri"/>
        </w:rPr>
        <w:t xml:space="preserve"> - odnosi se na troškove neophodne za redovno obavljanje djelatnosti (plaće te ostala materijalna prava za sedamdeset i pet (75) zaposlenika, troškovi za prijevoz predškolske djece iz prigradskih naselja do Dječjeg vrtića Požega te ostali troškovi održavanja).</w:t>
      </w:r>
    </w:p>
    <w:p w14:paraId="0FA83B77" w14:textId="77777777" w:rsidR="006C112D" w:rsidRPr="00387929" w:rsidRDefault="006C112D" w:rsidP="006C112D">
      <w:pPr>
        <w:spacing w:after="240"/>
        <w:jc w:val="both"/>
        <w:rPr>
          <w:rFonts w:ascii="Calibri" w:eastAsia="Aptos" w:hAnsi="Calibri" w:cs="Calibri"/>
        </w:rPr>
      </w:pPr>
      <w:r w:rsidRPr="00387929">
        <w:rPr>
          <w:rFonts w:ascii="Calibri" w:eastAsia="Aptos" w:hAnsi="Calibri" w:cs="Calibri"/>
          <w:b/>
          <w:bCs/>
        </w:rPr>
        <w:t>Nabava opreme u predškolskom odgoju</w:t>
      </w:r>
      <w:r w:rsidRPr="00387929">
        <w:rPr>
          <w:rFonts w:ascii="Calibri" w:eastAsia="Aptos" w:hAnsi="Calibri" w:cs="Calibri"/>
        </w:rPr>
        <w:t xml:space="preserve"> – odnosi se na rashode za zakup opreme (leasing), računala i računalnu opremu, računalne programe te glazbene instrumente i ostalu opremu.</w:t>
      </w:r>
    </w:p>
    <w:tbl>
      <w:tblPr>
        <w:tblW w:w="9072" w:type="dxa"/>
        <w:jc w:val="center"/>
        <w:tblLayout w:type="fixed"/>
        <w:tblLook w:val="04A0" w:firstRow="1" w:lastRow="0" w:firstColumn="1" w:lastColumn="0" w:noHBand="0" w:noVBand="1"/>
      </w:tblPr>
      <w:tblGrid>
        <w:gridCol w:w="1407"/>
        <w:gridCol w:w="1990"/>
        <w:gridCol w:w="1276"/>
        <w:gridCol w:w="992"/>
        <w:gridCol w:w="1134"/>
        <w:gridCol w:w="1134"/>
        <w:gridCol w:w="1139"/>
      </w:tblGrid>
      <w:tr w:rsidR="006C112D" w:rsidRPr="00387929" w14:paraId="16D231BD" w14:textId="77777777" w:rsidTr="00BC32D2">
        <w:trPr>
          <w:jc w:val="center"/>
        </w:trPr>
        <w:tc>
          <w:tcPr>
            <w:tcW w:w="1407" w:type="dxa"/>
            <w:tcBorders>
              <w:top w:val="single" w:sz="4" w:space="0" w:color="000000"/>
              <w:left w:val="single" w:sz="4" w:space="0" w:color="000000"/>
              <w:bottom w:val="single" w:sz="4" w:space="0" w:color="000000"/>
              <w:right w:val="nil"/>
            </w:tcBorders>
            <w:vAlign w:val="center"/>
          </w:tcPr>
          <w:p w14:paraId="43FDFD5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90" w:type="dxa"/>
            <w:tcBorders>
              <w:top w:val="single" w:sz="4" w:space="0" w:color="000000"/>
              <w:left w:val="single" w:sz="4" w:space="0" w:color="000000"/>
              <w:bottom w:val="single" w:sz="4" w:space="0" w:color="000000"/>
              <w:right w:val="nil"/>
            </w:tcBorders>
            <w:vAlign w:val="center"/>
          </w:tcPr>
          <w:p w14:paraId="01EC42B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1276" w:type="dxa"/>
            <w:tcBorders>
              <w:top w:val="single" w:sz="4" w:space="0" w:color="000000"/>
              <w:left w:val="single" w:sz="4" w:space="0" w:color="000000"/>
              <w:bottom w:val="single" w:sz="4" w:space="0" w:color="000000"/>
              <w:right w:val="nil"/>
            </w:tcBorders>
            <w:vAlign w:val="center"/>
          </w:tcPr>
          <w:p w14:paraId="5FC8B0C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0"/>
              <w:left w:val="single" w:sz="4" w:space="0" w:color="000000"/>
              <w:bottom w:val="single" w:sz="4" w:space="0" w:color="000000"/>
              <w:right w:val="nil"/>
            </w:tcBorders>
            <w:vAlign w:val="center"/>
          </w:tcPr>
          <w:p w14:paraId="3132F95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0"/>
              <w:left w:val="single" w:sz="4" w:space="0" w:color="000000"/>
              <w:bottom w:val="single" w:sz="4" w:space="0" w:color="000000"/>
              <w:right w:val="nil"/>
            </w:tcBorders>
            <w:vAlign w:val="center"/>
          </w:tcPr>
          <w:p w14:paraId="0B948C2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0"/>
              <w:left w:val="single" w:sz="4" w:space="0" w:color="000000"/>
              <w:bottom w:val="single" w:sz="4" w:space="0" w:color="000000"/>
              <w:right w:val="nil"/>
            </w:tcBorders>
            <w:vAlign w:val="center"/>
          </w:tcPr>
          <w:p w14:paraId="5CD145DA" w14:textId="77777777" w:rsidR="006C112D" w:rsidRPr="00387929" w:rsidRDefault="006C112D" w:rsidP="00BC32D2">
            <w:pPr>
              <w:ind w:left="-74"/>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0"/>
              <w:left w:val="single" w:sz="4" w:space="0" w:color="000000"/>
              <w:bottom w:val="single" w:sz="4" w:space="0" w:color="000000"/>
              <w:right w:val="single" w:sz="4" w:space="0" w:color="000000"/>
            </w:tcBorders>
            <w:vAlign w:val="center"/>
          </w:tcPr>
          <w:p w14:paraId="637190F0" w14:textId="77777777" w:rsidR="006C112D" w:rsidRPr="00387929" w:rsidRDefault="006C112D" w:rsidP="00BC32D2">
            <w:pPr>
              <w:ind w:left="-45"/>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216A9EBF" w14:textId="77777777" w:rsidTr="00BC32D2">
        <w:trPr>
          <w:jc w:val="center"/>
        </w:trPr>
        <w:tc>
          <w:tcPr>
            <w:tcW w:w="1407" w:type="dxa"/>
            <w:tcBorders>
              <w:top w:val="single" w:sz="4" w:space="0" w:color="000000"/>
              <w:left w:val="single" w:sz="4" w:space="0" w:color="000000"/>
              <w:bottom w:val="single" w:sz="4" w:space="0" w:color="000000"/>
              <w:right w:val="nil"/>
            </w:tcBorders>
            <w:vAlign w:val="center"/>
          </w:tcPr>
          <w:p w14:paraId="18CADE6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Povećanje broja djece obuhvaćene kraćim programom engleskog jezika</w:t>
            </w:r>
          </w:p>
        </w:tc>
        <w:tc>
          <w:tcPr>
            <w:tcW w:w="1990" w:type="dxa"/>
            <w:tcBorders>
              <w:top w:val="single" w:sz="4" w:space="0" w:color="000000"/>
              <w:left w:val="single" w:sz="4" w:space="0" w:color="000000"/>
              <w:bottom w:val="single" w:sz="4" w:space="0" w:color="000000"/>
              <w:right w:val="nil"/>
            </w:tcBorders>
            <w:vAlign w:val="center"/>
          </w:tcPr>
          <w:p w14:paraId="39C1E3F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Povećanjem broja djece uključenih u program utječe se na razvijanje senzibilnosti za strani jezik kod većeg broja djece, te na govorne sposobnosti, 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tcPr>
          <w:p w14:paraId="5E5435F4"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tcPr>
          <w:p w14:paraId="5FA6B1B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c>
          <w:tcPr>
            <w:tcW w:w="1134" w:type="dxa"/>
            <w:tcBorders>
              <w:top w:val="single" w:sz="4" w:space="0" w:color="000000"/>
              <w:left w:val="single" w:sz="4" w:space="0" w:color="000000"/>
              <w:bottom w:val="single" w:sz="4" w:space="0" w:color="000000"/>
              <w:right w:val="nil"/>
            </w:tcBorders>
            <w:vAlign w:val="center"/>
          </w:tcPr>
          <w:p w14:paraId="18FBF4A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c>
          <w:tcPr>
            <w:tcW w:w="1134" w:type="dxa"/>
            <w:tcBorders>
              <w:top w:val="single" w:sz="4" w:space="0" w:color="000000"/>
              <w:left w:val="single" w:sz="4" w:space="0" w:color="000000"/>
              <w:bottom w:val="single" w:sz="4" w:space="0" w:color="000000"/>
              <w:right w:val="nil"/>
            </w:tcBorders>
            <w:vAlign w:val="center"/>
          </w:tcPr>
          <w:p w14:paraId="14E4546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139" w:type="dxa"/>
            <w:tcBorders>
              <w:top w:val="single" w:sz="4" w:space="0" w:color="000000"/>
              <w:left w:val="single" w:sz="4" w:space="0" w:color="000000"/>
              <w:bottom w:val="single" w:sz="4" w:space="0" w:color="000000"/>
              <w:right w:val="single" w:sz="4" w:space="0" w:color="000000"/>
            </w:tcBorders>
            <w:vAlign w:val="center"/>
          </w:tcPr>
          <w:p w14:paraId="1685ADD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42</w:t>
            </w:r>
          </w:p>
        </w:tc>
      </w:tr>
      <w:tr w:rsidR="006C112D" w:rsidRPr="00387929" w14:paraId="623AA598" w14:textId="77777777" w:rsidTr="00BC32D2">
        <w:trPr>
          <w:jc w:val="center"/>
        </w:trPr>
        <w:tc>
          <w:tcPr>
            <w:tcW w:w="1407" w:type="dxa"/>
            <w:tcBorders>
              <w:top w:val="single" w:sz="4" w:space="0" w:color="000000"/>
              <w:left w:val="single" w:sz="4" w:space="0" w:color="000000"/>
              <w:bottom w:val="single" w:sz="4" w:space="0" w:color="000000"/>
              <w:right w:val="nil"/>
            </w:tcBorders>
            <w:vAlign w:val="center"/>
          </w:tcPr>
          <w:p w14:paraId="1258BB1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Povećanje broja djece obuhvaćene kraćim programom ranog učenja informatike za djecu </w:t>
            </w:r>
          </w:p>
        </w:tc>
        <w:tc>
          <w:tcPr>
            <w:tcW w:w="1990" w:type="dxa"/>
            <w:tcBorders>
              <w:top w:val="single" w:sz="4" w:space="0" w:color="000000"/>
              <w:left w:val="single" w:sz="4" w:space="0" w:color="000000"/>
              <w:bottom w:val="single" w:sz="4" w:space="0" w:color="000000"/>
              <w:right w:val="nil"/>
            </w:tcBorders>
            <w:vAlign w:val="center"/>
          </w:tcPr>
          <w:p w14:paraId="710F041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IK tehnologija nudi nove mogućnosti jačanja brojnih aspekata ranog djetinjstva. Djeca su izložena tehnologiji od rođenja i postavlja se pitanje koje vještine oni uistinu trebaju kako bi bili informatički pismeni.</w:t>
            </w:r>
          </w:p>
        </w:tc>
        <w:tc>
          <w:tcPr>
            <w:tcW w:w="1276" w:type="dxa"/>
            <w:tcBorders>
              <w:top w:val="single" w:sz="4" w:space="0" w:color="000000"/>
              <w:left w:val="single" w:sz="4" w:space="0" w:color="000000"/>
              <w:bottom w:val="single" w:sz="4" w:space="0" w:color="000000"/>
              <w:right w:val="nil"/>
            </w:tcBorders>
            <w:vAlign w:val="center"/>
          </w:tcPr>
          <w:p w14:paraId="681C441C"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tcPr>
          <w:p w14:paraId="1F6DE61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4" w:type="dxa"/>
            <w:tcBorders>
              <w:top w:val="single" w:sz="4" w:space="0" w:color="000000"/>
              <w:left w:val="single" w:sz="4" w:space="0" w:color="000000"/>
              <w:bottom w:val="single" w:sz="4" w:space="0" w:color="000000"/>
              <w:right w:val="nil"/>
            </w:tcBorders>
            <w:vAlign w:val="center"/>
          </w:tcPr>
          <w:p w14:paraId="5620431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35</w:t>
            </w:r>
          </w:p>
        </w:tc>
        <w:tc>
          <w:tcPr>
            <w:tcW w:w="1134" w:type="dxa"/>
            <w:tcBorders>
              <w:top w:val="single" w:sz="4" w:space="0" w:color="000000"/>
              <w:left w:val="single" w:sz="4" w:space="0" w:color="000000"/>
              <w:bottom w:val="single" w:sz="4" w:space="0" w:color="000000"/>
              <w:right w:val="nil"/>
            </w:tcBorders>
            <w:vAlign w:val="center"/>
          </w:tcPr>
          <w:p w14:paraId="2EB9A6B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233C7AA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35</w:t>
            </w:r>
          </w:p>
        </w:tc>
      </w:tr>
      <w:tr w:rsidR="006C112D" w:rsidRPr="00387929" w14:paraId="123D448E" w14:textId="77777777" w:rsidTr="00BC32D2">
        <w:trPr>
          <w:jc w:val="center"/>
        </w:trPr>
        <w:tc>
          <w:tcPr>
            <w:tcW w:w="1407" w:type="dxa"/>
            <w:tcBorders>
              <w:top w:val="single" w:sz="4" w:space="0" w:color="000000"/>
              <w:left w:val="single" w:sz="4" w:space="0" w:color="000000"/>
              <w:bottom w:val="single" w:sz="4" w:space="0" w:color="000000"/>
              <w:right w:val="nil"/>
            </w:tcBorders>
            <w:vAlign w:val="center"/>
          </w:tcPr>
          <w:p w14:paraId="7EEFB040" w14:textId="27C53610"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Usklađenost s Državnim pedagoškim standardom</w:t>
            </w:r>
            <w:r w:rsidR="00F0380D" w:rsidRPr="00387929">
              <w:rPr>
                <w:rFonts w:ascii="Calibri" w:eastAsia="Times New Roman" w:hAnsi="Calibri" w:cs="Calibri"/>
                <w:sz w:val="20"/>
                <w:szCs w:val="20"/>
              </w:rPr>
              <w:t xml:space="preserve"> </w:t>
            </w:r>
            <w:r w:rsidRPr="00387929">
              <w:rPr>
                <w:rFonts w:ascii="Calibri" w:eastAsia="Times New Roman" w:hAnsi="Calibri" w:cs="Calibri"/>
                <w:sz w:val="20"/>
                <w:szCs w:val="20"/>
              </w:rPr>
              <w:t>vezano uz broj djece i odgojitelja</w:t>
            </w:r>
          </w:p>
        </w:tc>
        <w:tc>
          <w:tcPr>
            <w:tcW w:w="1990" w:type="dxa"/>
            <w:tcBorders>
              <w:top w:val="single" w:sz="4" w:space="0" w:color="000000"/>
              <w:left w:val="single" w:sz="4" w:space="0" w:color="000000"/>
              <w:bottom w:val="single" w:sz="4" w:space="0" w:color="000000"/>
              <w:right w:val="nil"/>
            </w:tcBorders>
            <w:vAlign w:val="center"/>
          </w:tcPr>
          <w:p w14:paraId="4C498701" w14:textId="53B7CAC5"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djece u skupini mora biti u skladu s DPS-om kako bi se</w:t>
            </w:r>
            <w:r w:rsidR="00F0380D" w:rsidRPr="00387929">
              <w:rPr>
                <w:rFonts w:ascii="Calibri" w:eastAsia="Times New Roman" w:hAnsi="Calibri" w:cs="Calibri"/>
                <w:sz w:val="20"/>
                <w:szCs w:val="20"/>
              </w:rPr>
              <w:t xml:space="preserve"> </w:t>
            </w:r>
            <w:r w:rsidRPr="00387929">
              <w:rPr>
                <w:rFonts w:ascii="Calibri" w:eastAsia="Times New Roman" w:hAnsi="Calibri" w:cs="Calibri"/>
                <w:sz w:val="20"/>
                <w:szCs w:val="20"/>
              </w:rPr>
              <w:t>osigurala kvaliteta odgojno-obrazovnog rada</w:t>
            </w:r>
          </w:p>
        </w:tc>
        <w:tc>
          <w:tcPr>
            <w:tcW w:w="1276" w:type="dxa"/>
            <w:tcBorders>
              <w:top w:val="single" w:sz="4" w:space="0" w:color="000000"/>
              <w:left w:val="single" w:sz="4" w:space="0" w:color="000000"/>
              <w:bottom w:val="single" w:sz="4" w:space="0" w:color="000000"/>
              <w:right w:val="nil"/>
            </w:tcBorders>
            <w:vAlign w:val="center"/>
          </w:tcPr>
          <w:p w14:paraId="3BCCFFAA"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tcPr>
          <w:p w14:paraId="4278EF7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19/2</w:t>
            </w:r>
          </w:p>
        </w:tc>
        <w:tc>
          <w:tcPr>
            <w:tcW w:w="1134" w:type="dxa"/>
            <w:tcBorders>
              <w:top w:val="single" w:sz="4" w:space="0" w:color="000000"/>
              <w:left w:val="single" w:sz="4" w:space="0" w:color="000000"/>
              <w:bottom w:val="single" w:sz="4" w:space="0" w:color="000000"/>
              <w:right w:val="nil"/>
            </w:tcBorders>
            <w:vAlign w:val="center"/>
          </w:tcPr>
          <w:p w14:paraId="3488098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19/2</w:t>
            </w:r>
          </w:p>
        </w:tc>
        <w:tc>
          <w:tcPr>
            <w:tcW w:w="1134" w:type="dxa"/>
            <w:tcBorders>
              <w:top w:val="single" w:sz="4" w:space="0" w:color="000000"/>
              <w:left w:val="single" w:sz="4" w:space="0" w:color="000000"/>
              <w:bottom w:val="single" w:sz="4" w:space="0" w:color="000000"/>
              <w:right w:val="nil"/>
            </w:tcBorders>
            <w:vAlign w:val="center"/>
          </w:tcPr>
          <w:p w14:paraId="61E2D46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55FAD15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19/2</w:t>
            </w:r>
          </w:p>
        </w:tc>
      </w:tr>
      <w:tr w:rsidR="006C112D" w:rsidRPr="00387929" w14:paraId="26ED2393" w14:textId="77777777" w:rsidTr="00BC32D2">
        <w:trPr>
          <w:jc w:val="center"/>
        </w:trPr>
        <w:tc>
          <w:tcPr>
            <w:tcW w:w="1407" w:type="dxa"/>
            <w:tcBorders>
              <w:top w:val="single" w:sz="4" w:space="0" w:color="000000"/>
              <w:left w:val="single" w:sz="4" w:space="0" w:color="000000"/>
              <w:bottom w:val="single" w:sz="4" w:space="0" w:color="000000"/>
              <w:right w:val="nil"/>
            </w:tcBorders>
            <w:vAlign w:val="center"/>
          </w:tcPr>
          <w:p w14:paraId="537BC889"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Odgojitelji stručni suradnici i ravnatelj stručno su se usavršavali sukladno planu i programu koji donosi ministar nadležan za obrazovanje</w:t>
            </w:r>
          </w:p>
        </w:tc>
        <w:tc>
          <w:tcPr>
            <w:tcW w:w="1990" w:type="dxa"/>
            <w:tcBorders>
              <w:top w:val="single" w:sz="4" w:space="0" w:color="000000"/>
              <w:left w:val="single" w:sz="4" w:space="0" w:color="000000"/>
              <w:bottom w:val="single" w:sz="4" w:space="0" w:color="000000"/>
              <w:right w:val="nil"/>
            </w:tcBorders>
            <w:vAlign w:val="center"/>
          </w:tcPr>
          <w:p w14:paraId="4EC91E83" w14:textId="38B8E20F"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Seminari i radionice doprinose profesionalnom rastu i razvoju koji su neophodni za</w:t>
            </w:r>
            <w:r w:rsidR="00F0380D" w:rsidRPr="00387929">
              <w:rPr>
                <w:rFonts w:ascii="Calibri" w:eastAsia="Times New Roman" w:hAnsi="Calibri" w:cs="Calibri"/>
                <w:sz w:val="20"/>
                <w:szCs w:val="20"/>
              </w:rPr>
              <w:t xml:space="preserve"> </w:t>
            </w:r>
            <w:r w:rsidRPr="00387929">
              <w:rPr>
                <w:rFonts w:ascii="Calibri" w:eastAsia="Times New Roman" w:hAnsi="Calibri" w:cs="Calibri"/>
                <w:sz w:val="20"/>
                <w:szCs w:val="20"/>
              </w:rPr>
              <w:t>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14A47344" w14:textId="77777777" w:rsidR="006C112D" w:rsidRPr="00387929" w:rsidRDefault="006C112D" w:rsidP="00BC32D2">
            <w:pPr>
              <w:rPr>
                <w:rFonts w:ascii="Calibri" w:eastAsia="Times New Roman" w:hAnsi="Calibri" w:cs="Calibri"/>
                <w:sz w:val="20"/>
                <w:szCs w:val="20"/>
              </w:rPr>
            </w:pPr>
          </w:p>
        </w:tc>
        <w:tc>
          <w:tcPr>
            <w:tcW w:w="992" w:type="dxa"/>
            <w:tcBorders>
              <w:top w:val="single" w:sz="4" w:space="0" w:color="000000"/>
              <w:left w:val="single" w:sz="4" w:space="0" w:color="000000"/>
              <w:bottom w:val="single" w:sz="4" w:space="0" w:color="000000"/>
              <w:right w:val="nil"/>
            </w:tcBorders>
            <w:vAlign w:val="center"/>
          </w:tcPr>
          <w:p w14:paraId="03E6ABD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15</w:t>
            </w:r>
          </w:p>
        </w:tc>
        <w:tc>
          <w:tcPr>
            <w:tcW w:w="1134" w:type="dxa"/>
            <w:tcBorders>
              <w:top w:val="single" w:sz="4" w:space="0" w:color="000000"/>
              <w:left w:val="single" w:sz="4" w:space="0" w:color="000000"/>
              <w:bottom w:val="single" w:sz="4" w:space="0" w:color="000000"/>
              <w:right w:val="nil"/>
            </w:tcBorders>
            <w:vAlign w:val="center"/>
          </w:tcPr>
          <w:p w14:paraId="435BB43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15</w:t>
            </w:r>
          </w:p>
        </w:tc>
        <w:tc>
          <w:tcPr>
            <w:tcW w:w="1134" w:type="dxa"/>
            <w:tcBorders>
              <w:top w:val="single" w:sz="4" w:space="0" w:color="000000"/>
              <w:left w:val="single" w:sz="4" w:space="0" w:color="000000"/>
              <w:bottom w:val="single" w:sz="4" w:space="0" w:color="000000"/>
              <w:right w:val="nil"/>
            </w:tcBorders>
            <w:vAlign w:val="center"/>
          </w:tcPr>
          <w:p w14:paraId="301DA30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7C03555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15</w:t>
            </w:r>
          </w:p>
        </w:tc>
      </w:tr>
      <w:tr w:rsidR="006C112D" w:rsidRPr="00387929" w14:paraId="5385D04A" w14:textId="77777777" w:rsidTr="00BC32D2">
        <w:trPr>
          <w:jc w:val="center"/>
        </w:trPr>
        <w:tc>
          <w:tcPr>
            <w:tcW w:w="1407" w:type="dxa"/>
            <w:tcBorders>
              <w:top w:val="single" w:sz="4" w:space="0" w:color="000000"/>
              <w:left w:val="single" w:sz="4" w:space="0" w:color="000000"/>
              <w:bottom w:val="single" w:sz="4" w:space="0" w:color="000000"/>
              <w:right w:val="nil"/>
            </w:tcBorders>
            <w:vAlign w:val="center"/>
          </w:tcPr>
          <w:p w14:paraId="727A90B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Povećanje broja kreativnih radionica u koje su uključeni roditelji</w:t>
            </w:r>
          </w:p>
        </w:tc>
        <w:tc>
          <w:tcPr>
            <w:tcW w:w="1990" w:type="dxa"/>
            <w:tcBorders>
              <w:top w:val="single" w:sz="4" w:space="0" w:color="000000"/>
              <w:left w:val="single" w:sz="4" w:space="0" w:color="000000"/>
              <w:bottom w:val="single" w:sz="4" w:space="0" w:color="000000"/>
              <w:right w:val="nil"/>
            </w:tcBorders>
            <w:vAlign w:val="center"/>
          </w:tcPr>
          <w:p w14:paraId="630FE120"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tcPr>
          <w:p w14:paraId="733C7EA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održanih radionica godišnje</w:t>
            </w:r>
          </w:p>
        </w:tc>
        <w:tc>
          <w:tcPr>
            <w:tcW w:w="992" w:type="dxa"/>
            <w:tcBorders>
              <w:top w:val="single" w:sz="4" w:space="0" w:color="000000"/>
              <w:left w:val="single" w:sz="4" w:space="0" w:color="000000"/>
              <w:bottom w:val="single" w:sz="4" w:space="0" w:color="000000"/>
              <w:right w:val="nil"/>
            </w:tcBorders>
            <w:vAlign w:val="center"/>
          </w:tcPr>
          <w:p w14:paraId="72D3104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122</w:t>
            </w:r>
          </w:p>
        </w:tc>
        <w:tc>
          <w:tcPr>
            <w:tcW w:w="1134" w:type="dxa"/>
            <w:tcBorders>
              <w:top w:val="single" w:sz="4" w:space="0" w:color="000000"/>
              <w:left w:val="single" w:sz="4" w:space="0" w:color="000000"/>
              <w:bottom w:val="single" w:sz="4" w:space="0" w:color="000000"/>
              <w:right w:val="nil"/>
            </w:tcBorders>
            <w:vAlign w:val="center"/>
          </w:tcPr>
          <w:p w14:paraId="26243E5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122</w:t>
            </w:r>
          </w:p>
        </w:tc>
        <w:tc>
          <w:tcPr>
            <w:tcW w:w="1134" w:type="dxa"/>
            <w:tcBorders>
              <w:top w:val="single" w:sz="4" w:space="0" w:color="000000"/>
              <w:left w:val="single" w:sz="4" w:space="0" w:color="000000"/>
              <w:bottom w:val="single" w:sz="4" w:space="0" w:color="000000"/>
              <w:right w:val="nil"/>
            </w:tcBorders>
            <w:vAlign w:val="center"/>
          </w:tcPr>
          <w:p w14:paraId="5778ABF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0"/>
              <w:left w:val="single" w:sz="4" w:space="0" w:color="000000"/>
              <w:bottom w:val="single" w:sz="4" w:space="0" w:color="000000"/>
              <w:right w:val="single" w:sz="4" w:space="0" w:color="000000"/>
            </w:tcBorders>
            <w:vAlign w:val="center"/>
          </w:tcPr>
          <w:p w14:paraId="4B6A993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122</w:t>
            </w:r>
          </w:p>
        </w:tc>
      </w:tr>
    </w:tbl>
    <w:p w14:paraId="113A5271" w14:textId="77777777" w:rsidR="006C112D" w:rsidRPr="00387929" w:rsidRDefault="006C112D" w:rsidP="006C112D">
      <w:pPr>
        <w:spacing w:before="240" w:after="240"/>
        <w:rPr>
          <w:rFonts w:ascii="Calibri" w:eastAsia="Times New Roman" w:hAnsi="Calibri" w:cs="Calibri"/>
          <w:b/>
          <w:bCs/>
        </w:rPr>
      </w:pPr>
      <w:r w:rsidRPr="00387929">
        <w:rPr>
          <w:rFonts w:ascii="Calibri" w:eastAsia="Times New Roman" w:hAnsi="Calibri" w:cs="Calibri"/>
          <w:b/>
          <w:bCs/>
        </w:rPr>
        <w:t>Glava 00404 JAVNE USTANOVE ODGOJA I OBRAZOVANJA - OSNOVNE ŠKOLE</w:t>
      </w:r>
    </w:p>
    <w:p w14:paraId="05796078"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Grad Požega je osnivač 3 osnovne škole: OŠ Julija Kempfa, OŠ “Dobriša Cesarić” i OŠ Antuna Kanižlića, čiji su proračuni sastavni dio ukupnog proračuna Grada Požege. Vlada RH donosi Uredbu o načinu financiranja decentraliziranih funkcija te izračuna iznosa pomoći izravnanja za decentralizirane funkcije jedinica lokalne i područne (regionalne) samouprave za svaku godinu na temelju koje Gradonačelnik donosi Odluku o načinu financiranja decentraliziranih funkcija te izračuna iznosa pomoći izravnanja za decentralizirane funkcije jedinica lokalne i područne (regionalne) samouprave.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701"/>
        <w:gridCol w:w="1701"/>
        <w:gridCol w:w="1701"/>
      </w:tblGrid>
      <w:tr w:rsidR="006C112D" w:rsidRPr="00387929" w14:paraId="1CEA7E0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C767D8A" w14:textId="77777777" w:rsidR="006C112D" w:rsidRPr="00387929" w:rsidRDefault="006C112D" w:rsidP="00BC32D2">
            <w:pPr>
              <w:rPr>
                <w:rFonts w:ascii="Calibri" w:eastAsia="Times New Roman" w:hAnsi="Calibri" w:cs="Calibri"/>
                <w:b/>
                <w:bCs/>
              </w:rPr>
            </w:pPr>
            <w:bookmarkStart w:id="21" w:name="_Hlk183502853"/>
            <w:r w:rsidRPr="00387929">
              <w:rPr>
                <w:rFonts w:ascii="Calibri" w:eastAsia="Times New Roman" w:hAnsi="Calibri" w:cs="Calibri"/>
                <w:b/>
                <w:bCs/>
              </w:rPr>
              <w:t>Glava 00404 JAVNE USTANOVE ODGOJA I OBRAZOVANJA - OSNOVNE ŠKOLE</w:t>
            </w:r>
          </w:p>
        </w:tc>
        <w:tc>
          <w:tcPr>
            <w:tcW w:w="1701" w:type="dxa"/>
            <w:tcBorders>
              <w:top w:val="single" w:sz="4" w:space="0" w:color="auto"/>
              <w:left w:val="single" w:sz="4" w:space="0" w:color="auto"/>
              <w:bottom w:val="single" w:sz="4" w:space="0" w:color="auto"/>
              <w:right w:val="single" w:sz="4" w:space="0" w:color="auto"/>
            </w:tcBorders>
            <w:noWrap/>
            <w:vAlign w:val="center"/>
          </w:tcPr>
          <w:p w14:paraId="08BAD57A"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029C6198"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4458C781" w14:textId="77777777" w:rsidR="006C112D" w:rsidRPr="00387929" w:rsidRDefault="006C112D" w:rsidP="00BC32D2">
            <w:pPr>
              <w:jc w:val="center"/>
              <w:rPr>
                <w:rFonts w:ascii="Calibri" w:eastAsia="Times New Roman" w:hAnsi="Calibri" w:cs="Calibri"/>
                <w:b/>
                <w:bCs/>
              </w:rPr>
            </w:pPr>
            <w:r w:rsidRPr="00387929">
              <w:rPr>
                <w:rFonts w:ascii="Calibri" w:eastAsia="Times New Roman" w:hAnsi="Calibri" w:cs="Calibri"/>
                <w:b/>
                <w:bCs/>
              </w:rPr>
              <w:t>I.REBALANS</w:t>
            </w:r>
          </w:p>
        </w:tc>
      </w:tr>
      <w:bookmarkEnd w:id="21"/>
      <w:tr w:rsidR="006C112D" w:rsidRPr="00387929" w14:paraId="76C3F32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AF28F90"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767A7528"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409.059,00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ED6475"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-26.091,00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33D01D"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382.968,00</w:t>
            </w:r>
          </w:p>
        </w:tc>
      </w:tr>
      <w:tr w:rsidR="006C112D" w:rsidRPr="00387929" w14:paraId="3D354AA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653FA81"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6EBE10E2"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137.723,00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C9AAF22"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1.082,00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3D56BD"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138.805,00</w:t>
            </w:r>
          </w:p>
        </w:tc>
      </w:tr>
      <w:tr w:rsidR="006C112D" w:rsidRPr="00387929" w14:paraId="73407A4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407DD923" w14:textId="77777777" w:rsidR="006C112D" w:rsidRPr="00387929" w:rsidRDefault="006C112D" w:rsidP="00BC32D2">
            <w:pPr>
              <w:rPr>
                <w:rFonts w:ascii="Calibri" w:eastAsia="Times New Roman" w:hAnsi="Calibri" w:cs="Calibri"/>
                <w:i/>
                <w:iCs/>
              </w:rPr>
            </w:pPr>
            <w:r w:rsidRPr="00387929">
              <w:rPr>
                <w:rFonts w:ascii="Calibri" w:eastAsia="Times New Roman" w:hAnsi="Calibri" w:cs="Calibri"/>
                <w:i/>
                <w:iCs/>
              </w:rPr>
              <w:t>KORISNIK K006 OŠ “DOBRIŠA CESARIĆ”</w:t>
            </w:r>
          </w:p>
        </w:tc>
        <w:tc>
          <w:tcPr>
            <w:tcW w:w="1701" w:type="dxa"/>
            <w:tcBorders>
              <w:top w:val="single" w:sz="4" w:space="0" w:color="auto"/>
              <w:left w:val="single" w:sz="4" w:space="0" w:color="auto"/>
              <w:bottom w:val="single" w:sz="4" w:space="0" w:color="auto"/>
              <w:right w:val="single" w:sz="4" w:space="0" w:color="auto"/>
            </w:tcBorders>
            <w:noWrap/>
            <w:vAlign w:val="center"/>
          </w:tcPr>
          <w:p w14:paraId="36FFDFD8"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2.460.210,00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3B29ED"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59.570,00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5C43560"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2.519.780,00</w:t>
            </w:r>
          </w:p>
        </w:tc>
      </w:tr>
      <w:tr w:rsidR="006C112D" w:rsidRPr="00387929" w14:paraId="536A757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B9F6D1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7E295595"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C53EDA"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408DF47"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122.760,00</w:t>
            </w:r>
          </w:p>
        </w:tc>
      </w:tr>
      <w:tr w:rsidR="006C112D" w:rsidRPr="00387929" w14:paraId="3A0311E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6294BC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694D845C"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DBA08D"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59.570,00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DAB26FA"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2.397.020,00</w:t>
            </w:r>
          </w:p>
        </w:tc>
      </w:tr>
      <w:tr w:rsidR="006C112D" w:rsidRPr="00387929" w14:paraId="08B9055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22D3610E" w14:textId="77777777" w:rsidR="006C112D" w:rsidRPr="00387929" w:rsidRDefault="006C112D" w:rsidP="00BC32D2">
            <w:pPr>
              <w:rPr>
                <w:rFonts w:ascii="Calibri" w:eastAsia="Times New Roman" w:hAnsi="Calibri" w:cs="Calibri"/>
                <w:i/>
                <w:iCs/>
              </w:rPr>
            </w:pPr>
            <w:r w:rsidRPr="00387929">
              <w:rPr>
                <w:rFonts w:ascii="Calibri" w:eastAsia="Times New Roman" w:hAnsi="Calibri" w:cs="Calibri"/>
                <w:i/>
                <w:iCs/>
              </w:rPr>
              <w:t>KORISNIK K005 OŠ JULIJA KEMPFA</w:t>
            </w:r>
          </w:p>
        </w:tc>
        <w:tc>
          <w:tcPr>
            <w:tcW w:w="1701" w:type="dxa"/>
            <w:tcBorders>
              <w:top w:val="single" w:sz="4" w:space="0" w:color="auto"/>
              <w:left w:val="single" w:sz="4" w:space="0" w:color="auto"/>
              <w:bottom w:val="single" w:sz="4" w:space="0" w:color="auto"/>
              <w:right w:val="single" w:sz="4" w:space="0" w:color="auto"/>
            </w:tcBorders>
            <w:noWrap/>
            <w:vAlign w:val="center"/>
          </w:tcPr>
          <w:p w14:paraId="223F1328"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3.064.810,00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CE9A6E"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15.354,00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0750F1"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3.080.164,00</w:t>
            </w:r>
          </w:p>
        </w:tc>
      </w:tr>
      <w:tr w:rsidR="006C112D" w:rsidRPr="00387929" w14:paraId="19442E1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D0FBC7E"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1FBF0358"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F00B13"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E5DC5F"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142.760,00</w:t>
            </w:r>
          </w:p>
        </w:tc>
      </w:tr>
      <w:tr w:rsidR="006C112D" w:rsidRPr="00387929" w14:paraId="562492E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7A9BCEA"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75C1478E"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2.922.050,00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2E2F7AB"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15.354,00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8440FF3"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2.937.404,00</w:t>
            </w:r>
          </w:p>
        </w:tc>
      </w:tr>
      <w:tr w:rsidR="006C112D" w:rsidRPr="00387929" w14:paraId="0F4747F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54256A09" w14:textId="77777777" w:rsidR="006C112D" w:rsidRPr="00387929" w:rsidRDefault="006C112D" w:rsidP="00BC32D2">
            <w:pPr>
              <w:rPr>
                <w:rFonts w:ascii="Calibri" w:eastAsia="Times New Roman" w:hAnsi="Calibri" w:cs="Calibri"/>
                <w:i/>
                <w:iCs/>
              </w:rPr>
            </w:pPr>
            <w:r w:rsidRPr="00387929">
              <w:rPr>
                <w:rFonts w:ascii="Calibri" w:eastAsia="Times New Roman" w:hAnsi="Calibri" w:cs="Calibri"/>
                <w:i/>
                <w:iCs/>
              </w:rPr>
              <w:t>KORISNIK K007 OŠ ANTUNA KANIŽLIĆA</w:t>
            </w:r>
          </w:p>
        </w:tc>
        <w:tc>
          <w:tcPr>
            <w:tcW w:w="1701" w:type="dxa"/>
            <w:tcBorders>
              <w:top w:val="single" w:sz="4" w:space="0" w:color="auto"/>
              <w:left w:val="single" w:sz="4" w:space="0" w:color="auto"/>
              <w:bottom w:val="single" w:sz="4" w:space="0" w:color="auto"/>
              <w:right w:val="single" w:sz="4" w:space="0" w:color="auto"/>
            </w:tcBorders>
            <w:noWrap/>
            <w:vAlign w:val="center"/>
          </w:tcPr>
          <w:p w14:paraId="3A61B03D"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2.598.190,00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B2ED40"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-6.548,00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4488F6" w14:textId="77777777" w:rsidR="006C112D" w:rsidRPr="00387929" w:rsidRDefault="006C112D" w:rsidP="00BC32D2">
            <w:pPr>
              <w:jc w:val="right"/>
              <w:rPr>
                <w:rFonts w:ascii="Calibri" w:eastAsia="Times New Roman" w:hAnsi="Calibri" w:cs="Calibri"/>
                <w:i/>
                <w:iCs/>
              </w:rPr>
            </w:pPr>
            <w:r w:rsidRPr="00387929">
              <w:rPr>
                <w:rFonts w:ascii="Calibri" w:eastAsia="Times New Roman" w:hAnsi="Calibri" w:cs="Calibri"/>
                <w:i/>
                <w:iCs/>
              </w:rPr>
              <w:t>2.591.642,00</w:t>
            </w:r>
          </w:p>
        </w:tc>
      </w:tr>
      <w:tr w:rsidR="006C112D" w:rsidRPr="00387929" w14:paraId="4816A96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3CA0BFA6"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7DE512E0"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112.400,00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81217D4"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2914FA"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112.400,00</w:t>
            </w:r>
          </w:p>
        </w:tc>
      </w:tr>
      <w:tr w:rsidR="006C112D" w:rsidRPr="00387929" w14:paraId="79F4168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286E253F"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PROGRAM 7000 REDOVNA DJELATNOST OSNOVNOG ŠKOLSTVA-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24979E48"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2.485.790,00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9FF311"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-6.548,00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E3CB4E1" w14:textId="77777777" w:rsidR="006C112D" w:rsidRPr="00387929" w:rsidRDefault="006C112D" w:rsidP="00BC32D2">
            <w:pPr>
              <w:jc w:val="right"/>
              <w:rPr>
                <w:rFonts w:ascii="Calibri" w:eastAsia="Times New Roman" w:hAnsi="Calibri" w:cs="Calibri"/>
              </w:rPr>
            </w:pPr>
            <w:r w:rsidRPr="00387929">
              <w:rPr>
                <w:rFonts w:ascii="Calibri" w:eastAsia="Times New Roman" w:hAnsi="Calibri" w:cs="Calibri"/>
              </w:rPr>
              <w:t>2.479.242,00</w:t>
            </w:r>
          </w:p>
        </w:tc>
      </w:tr>
      <w:tr w:rsidR="006C112D" w:rsidRPr="00387929" w14:paraId="64D7256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2411C79C" w14:textId="77777777" w:rsidR="006C112D" w:rsidRPr="00387929" w:rsidRDefault="006C112D" w:rsidP="00BC32D2">
            <w:pPr>
              <w:rPr>
                <w:rFonts w:ascii="Calibri" w:eastAsia="Times New Roman" w:hAnsi="Calibri" w:cs="Calibri"/>
                <w:b/>
                <w:bCs/>
                <w:i/>
                <w:iCs/>
              </w:rPr>
            </w:pPr>
            <w:r w:rsidRPr="00387929">
              <w:rPr>
                <w:rFonts w:ascii="Calibri" w:eastAsia="Times New Roman" w:hAnsi="Calibri" w:cs="Calibri"/>
                <w:b/>
                <w:bCs/>
                <w:i/>
                <w:iC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92381EA" w14:textId="77777777" w:rsidR="006C112D" w:rsidRPr="00387929" w:rsidRDefault="006C112D" w:rsidP="00BC32D2">
            <w:pPr>
              <w:jc w:val="right"/>
              <w:rPr>
                <w:rFonts w:ascii="Calibri" w:eastAsia="Times New Roman" w:hAnsi="Calibri" w:cs="Calibri"/>
                <w:b/>
                <w:bCs/>
              </w:rPr>
            </w:pPr>
            <w:r w:rsidRPr="00387929">
              <w:rPr>
                <w:rFonts w:ascii="Calibri" w:eastAsia="Times New Roman" w:hAnsi="Calibri" w:cs="Calibri"/>
                <w:b/>
                <w:bCs/>
              </w:rPr>
              <w:t>8.669.992,00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23BCA78" w14:textId="77777777" w:rsidR="006C112D" w:rsidRPr="00387929" w:rsidRDefault="006C112D" w:rsidP="00BC32D2">
            <w:pPr>
              <w:jc w:val="right"/>
              <w:rPr>
                <w:rFonts w:ascii="Calibri" w:eastAsia="Times New Roman" w:hAnsi="Calibri" w:cs="Calibri"/>
                <w:b/>
                <w:bCs/>
              </w:rPr>
            </w:pPr>
            <w:r w:rsidRPr="00387929">
              <w:rPr>
                <w:rFonts w:ascii="Calibri" w:eastAsia="Times New Roman" w:hAnsi="Calibri" w:cs="Calibri"/>
                <w:b/>
                <w:bCs/>
              </w:rPr>
              <w:t>43.367,00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D33CFB" w14:textId="77777777" w:rsidR="006C112D" w:rsidRPr="00387929" w:rsidRDefault="006C112D" w:rsidP="00BC32D2">
            <w:pPr>
              <w:jc w:val="right"/>
              <w:rPr>
                <w:rFonts w:ascii="Calibri" w:eastAsia="Times New Roman" w:hAnsi="Calibri" w:cs="Calibri"/>
                <w:b/>
                <w:bCs/>
              </w:rPr>
            </w:pPr>
            <w:r w:rsidRPr="00387929">
              <w:rPr>
                <w:rFonts w:ascii="Calibri" w:eastAsia="Times New Roman" w:hAnsi="Calibri" w:cs="Calibri"/>
                <w:b/>
                <w:bCs/>
              </w:rPr>
              <w:t>8.713.359,00</w:t>
            </w:r>
          </w:p>
        </w:tc>
      </w:tr>
    </w:tbl>
    <w:p w14:paraId="2CC3A1F0" w14:textId="77777777" w:rsidR="006C112D" w:rsidRPr="00387929" w:rsidRDefault="006C112D" w:rsidP="006C112D">
      <w:pPr>
        <w:spacing w:before="240" w:after="240"/>
        <w:rPr>
          <w:rFonts w:ascii="Calibri" w:eastAsia="Times New Roman" w:hAnsi="Calibri" w:cs="Calibri"/>
          <w:b/>
          <w:bCs/>
        </w:rPr>
      </w:pPr>
      <w:r w:rsidRPr="00387929">
        <w:rPr>
          <w:rFonts w:ascii="Calibri" w:eastAsia="Times New Roman" w:hAnsi="Calibri" w:cs="Calibri"/>
          <w:b/>
          <w:bCs/>
        </w:rPr>
        <w:t>NAZIV PROGRAMA: REDOVNA DJELATNOST OSNOVNOG ŠKOLSTVA</w:t>
      </w:r>
    </w:p>
    <w:p w14:paraId="682837C5"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Prenose se financijska sredstva na temelju Uredbe Vlade RH o načinu financiranja decentraliziranih funkcija te izračuna iznosa pomoći izravnanja za decentralizirane funkcije jedinica lokalne i područne (regionalne) samouprave za materijalne troškova.</w:t>
      </w:r>
    </w:p>
    <w:p w14:paraId="69F07A9F" w14:textId="77777777" w:rsidR="006C112D" w:rsidRPr="00387929" w:rsidRDefault="006C112D" w:rsidP="006C112D">
      <w:pPr>
        <w:jc w:val="both"/>
        <w:rPr>
          <w:rFonts w:ascii="Calibri" w:eastAsia="Times New Roman" w:hAnsi="Calibri" w:cs="Calibri"/>
          <w:b/>
          <w:bCs/>
        </w:rPr>
      </w:pPr>
      <w:r w:rsidRPr="00387929">
        <w:rPr>
          <w:rFonts w:ascii="Calibri" w:eastAsia="Times New Roman" w:hAnsi="Calibri" w:cs="Calibri"/>
          <w:b/>
          <w:bCs/>
        </w:rPr>
        <w:t>Zakonska osnova za uvođenje programa:</w:t>
      </w:r>
    </w:p>
    <w:p w14:paraId="499D21D8" w14:textId="77777777" w:rsidR="006C112D" w:rsidRPr="00387929" w:rsidRDefault="006C112D" w:rsidP="006C112D">
      <w:pPr>
        <w:pStyle w:val="Odlomakpopisa"/>
        <w:numPr>
          <w:ilvl w:val="0"/>
          <w:numId w:val="49"/>
        </w:numPr>
        <w:spacing w:after="0" w:line="240" w:lineRule="auto"/>
        <w:jc w:val="both"/>
        <w:rPr>
          <w:rFonts w:ascii="Calibri" w:eastAsia="Times New Roman" w:hAnsi="Calibri" w:cs="Calibri"/>
          <w:lang w:eastAsia="zh-CN"/>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lang w:eastAsia="zh-CN"/>
        </w:rPr>
        <w:t>(Narodne novine, broj: 33/01., 60/01., 129/05., 109/07., 125/08., 36/09., 36/09., 150/11., 144/12., 19/13., 137/15., 123/17., 98/19. i 144/20.),</w:t>
      </w:r>
    </w:p>
    <w:p w14:paraId="2C282D84" w14:textId="77777777" w:rsidR="006C112D" w:rsidRPr="00387929" w:rsidRDefault="006C112D" w:rsidP="006C112D">
      <w:pPr>
        <w:pStyle w:val="Odlomakpopisa"/>
        <w:numPr>
          <w:ilvl w:val="0"/>
          <w:numId w:val="49"/>
        </w:numPr>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Statut Grada Požege (Službene novine Grada Požege, broj: 2/21. i 11/22.)</w:t>
      </w:r>
      <w:r w:rsidRPr="00387929">
        <w:rPr>
          <w:rFonts w:ascii="Calibri" w:hAnsi="Calibri" w:cs="Calibri"/>
          <w:lang w:eastAsia="zh-CN"/>
        </w:rPr>
        <w:t>,</w:t>
      </w:r>
    </w:p>
    <w:p w14:paraId="1C66F6D3" w14:textId="77777777" w:rsidR="006C112D" w:rsidRPr="00387929" w:rsidRDefault="006C112D" w:rsidP="006C112D">
      <w:pPr>
        <w:pStyle w:val="Odlomakpopisa"/>
        <w:numPr>
          <w:ilvl w:val="0"/>
          <w:numId w:val="49"/>
        </w:numPr>
        <w:spacing w:after="0" w:line="240" w:lineRule="auto"/>
        <w:jc w:val="both"/>
        <w:rPr>
          <w:rFonts w:ascii="Calibri" w:hAnsi="Calibri" w:cs="Calibri"/>
          <w:lang w:eastAsia="zh-CN"/>
        </w:rPr>
      </w:pPr>
      <w:r w:rsidRPr="00387929">
        <w:rPr>
          <w:rFonts w:ascii="Calibri" w:eastAsia="Times New Roman" w:hAnsi="Calibri" w:cs="Calibri"/>
        </w:rPr>
        <w:t>Zakon o odgoju i obrazovanju u osnovnoj i srednjoj školi (Narodne novine, broj: 87/08., 86/09., 92/10., 105/10., 90/11., 5/12., 16/12., 86/12., 126/12., 94/13., 152/14., 07/17., 68/18., 98/19., 64/20., 151/22., 155/23. i 156/23.)</w:t>
      </w:r>
      <w:r w:rsidRPr="00387929">
        <w:rPr>
          <w:rFonts w:ascii="Calibri" w:hAnsi="Calibri" w:cs="Calibri"/>
        </w:rPr>
        <w:t>,</w:t>
      </w:r>
    </w:p>
    <w:p w14:paraId="3517B646" w14:textId="77777777" w:rsidR="006C112D" w:rsidRPr="00387929" w:rsidRDefault="006C112D" w:rsidP="006C112D">
      <w:pPr>
        <w:pStyle w:val="Odlomakpopisa"/>
        <w:numPr>
          <w:ilvl w:val="0"/>
          <w:numId w:val="49"/>
        </w:numPr>
        <w:spacing w:after="240" w:line="240" w:lineRule="auto"/>
        <w:jc w:val="both"/>
        <w:rPr>
          <w:rFonts w:ascii="Calibri" w:eastAsia="Times New Roman" w:hAnsi="Calibri" w:cs="Calibri"/>
          <w:lang w:eastAsia="zh-CN"/>
        </w:rPr>
      </w:pPr>
      <w:r w:rsidRPr="00387929">
        <w:rPr>
          <w:rFonts w:ascii="Calibri" w:hAnsi="Calibri" w:cs="Calibri"/>
        </w:rPr>
        <w:t>Odluka o kriterijima i mjerilima za utvrđivanje bilančnih prava za financiranje minimalnog financijskog standarda javnih potreba osnovnog školstva u 2024. godini (Narodne novine, broj: 10/24.)</w:t>
      </w:r>
      <w:r w:rsidRPr="00387929">
        <w:rPr>
          <w:rFonts w:ascii="Calibri" w:eastAsia="Times New Roman" w:hAnsi="Calibri" w:cs="Calibri"/>
        </w:rPr>
        <w:t>.</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31D1ADE2" w14:textId="77777777" w:rsidTr="00BC32D2">
        <w:trPr>
          <w:trHeight w:val="255"/>
          <w:jc w:val="center"/>
        </w:trPr>
        <w:tc>
          <w:tcPr>
            <w:tcW w:w="3969" w:type="dxa"/>
            <w:noWrap/>
          </w:tcPr>
          <w:p w14:paraId="69B8690E" w14:textId="77777777" w:rsidR="006C112D" w:rsidRPr="00387929" w:rsidRDefault="006C112D" w:rsidP="00BC32D2">
            <w:pPr>
              <w:rPr>
                <w:rFonts w:cs="Calibri"/>
                <w:b/>
                <w:bCs/>
                <w:kern w:val="2"/>
              </w:rPr>
            </w:pPr>
            <w:r w:rsidRPr="00387929">
              <w:rPr>
                <w:rFonts w:cs="Calibri"/>
                <w:b/>
                <w:bCs/>
                <w:kern w:val="2"/>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2A31ED1" w14:textId="77777777" w:rsidR="006C112D" w:rsidRPr="00387929" w:rsidRDefault="006C112D" w:rsidP="00BC32D2">
            <w:pPr>
              <w:jc w:val="center"/>
              <w:rPr>
                <w:rFonts w:cs="Calibri"/>
                <w:b/>
                <w:bCs/>
                <w:kern w:val="2"/>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26E224E0" w14:textId="77777777" w:rsidR="006C112D" w:rsidRPr="00387929" w:rsidRDefault="006C112D" w:rsidP="00BC32D2">
            <w:pPr>
              <w:jc w:val="center"/>
              <w:rPr>
                <w:rFonts w:cs="Calibri"/>
                <w:b/>
                <w:bCs/>
                <w:kern w:val="2"/>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4CAD5CE5" w14:textId="77777777" w:rsidR="006C112D" w:rsidRPr="00387929" w:rsidRDefault="006C112D" w:rsidP="00BC32D2">
            <w:pPr>
              <w:jc w:val="center"/>
              <w:rPr>
                <w:rFonts w:cs="Calibri"/>
                <w:b/>
                <w:bCs/>
                <w:kern w:val="2"/>
              </w:rPr>
            </w:pPr>
            <w:r w:rsidRPr="00387929">
              <w:rPr>
                <w:rFonts w:eastAsia="Times New Roman" w:cs="Calibri"/>
                <w:b/>
                <w:bCs/>
              </w:rPr>
              <w:t>I.REBALANS</w:t>
            </w:r>
          </w:p>
        </w:tc>
      </w:tr>
      <w:tr w:rsidR="006C112D" w:rsidRPr="00387929" w14:paraId="58945DE0" w14:textId="77777777" w:rsidTr="00BC32D2">
        <w:trPr>
          <w:trHeight w:val="255"/>
          <w:jc w:val="center"/>
        </w:trPr>
        <w:tc>
          <w:tcPr>
            <w:tcW w:w="3969" w:type="dxa"/>
            <w:noWrap/>
            <w:hideMark/>
          </w:tcPr>
          <w:p w14:paraId="54089822" w14:textId="77777777" w:rsidR="006C112D" w:rsidRPr="00387929" w:rsidRDefault="006C112D" w:rsidP="00BC32D2">
            <w:pPr>
              <w:rPr>
                <w:rFonts w:cs="Calibri"/>
                <w:kern w:val="2"/>
              </w:rPr>
            </w:pPr>
            <w:r w:rsidRPr="00387929">
              <w:rPr>
                <w:rFonts w:cs="Calibri"/>
                <w:kern w:val="2"/>
              </w:rPr>
              <w:t xml:space="preserve">Aktivnost A600002 KATOLIČKA OSNOVNA ŠKOLA POŽEGA </w:t>
            </w:r>
          </w:p>
        </w:tc>
        <w:tc>
          <w:tcPr>
            <w:tcW w:w="1701" w:type="dxa"/>
            <w:noWrap/>
            <w:vAlign w:val="center"/>
          </w:tcPr>
          <w:p w14:paraId="68C132CE" w14:textId="77777777" w:rsidR="006C112D" w:rsidRPr="00387929" w:rsidRDefault="006C112D" w:rsidP="00BC32D2">
            <w:pPr>
              <w:jc w:val="right"/>
              <w:rPr>
                <w:rFonts w:cs="Calibri"/>
                <w:kern w:val="2"/>
              </w:rPr>
            </w:pPr>
            <w:r w:rsidRPr="00387929">
              <w:rPr>
                <w:rFonts w:cs="Calibri"/>
                <w:kern w:val="2"/>
              </w:rPr>
              <w:t>78.782,00</w:t>
            </w:r>
          </w:p>
        </w:tc>
        <w:tc>
          <w:tcPr>
            <w:tcW w:w="1701" w:type="dxa"/>
            <w:noWrap/>
            <w:vAlign w:val="center"/>
          </w:tcPr>
          <w:p w14:paraId="56C6FC99" w14:textId="77777777" w:rsidR="006C112D" w:rsidRPr="00387929" w:rsidRDefault="006C112D" w:rsidP="00BC32D2">
            <w:pPr>
              <w:jc w:val="right"/>
              <w:rPr>
                <w:rFonts w:cs="Calibri"/>
                <w:kern w:val="2"/>
              </w:rPr>
            </w:pPr>
            <w:r w:rsidRPr="00387929">
              <w:rPr>
                <w:rFonts w:cs="Calibri"/>
                <w:kern w:val="2"/>
              </w:rPr>
              <w:t>0,00</w:t>
            </w:r>
          </w:p>
        </w:tc>
        <w:tc>
          <w:tcPr>
            <w:tcW w:w="1701" w:type="dxa"/>
            <w:noWrap/>
            <w:vAlign w:val="center"/>
          </w:tcPr>
          <w:p w14:paraId="2AD56BC6" w14:textId="77777777" w:rsidR="006C112D" w:rsidRPr="00387929" w:rsidRDefault="006C112D" w:rsidP="00BC32D2">
            <w:pPr>
              <w:jc w:val="right"/>
              <w:rPr>
                <w:rFonts w:cs="Calibri"/>
                <w:kern w:val="2"/>
              </w:rPr>
            </w:pPr>
            <w:r w:rsidRPr="00387929">
              <w:rPr>
                <w:rFonts w:cs="Calibri"/>
                <w:kern w:val="2"/>
              </w:rPr>
              <w:t>78.782,00</w:t>
            </w:r>
          </w:p>
        </w:tc>
      </w:tr>
      <w:tr w:rsidR="006C112D" w:rsidRPr="00387929" w14:paraId="56E3DFFD" w14:textId="77777777" w:rsidTr="00BC32D2">
        <w:trPr>
          <w:trHeight w:val="255"/>
          <w:jc w:val="center"/>
        </w:trPr>
        <w:tc>
          <w:tcPr>
            <w:tcW w:w="3969" w:type="dxa"/>
            <w:noWrap/>
            <w:hideMark/>
          </w:tcPr>
          <w:p w14:paraId="4EE23723" w14:textId="77777777" w:rsidR="006C112D" w:rsidRPr="00387929" w:rsidRDefault="006C112D" w:rsidP="00BC32D2">
            <w:pPr>
              <w:rPr>
                <w:rFonts w:cs="Calibri"/>
                <w:kern w:val="2"/>
              </w:rPr>
            </w:pPr>
            <w:r w:rsidRPr="00387929">
              <w:rPr>
                <w:rFonts w:cs="Calibri"/>
                <w:kern w:val="2"/>
              </w:rPr>
              <w:t>Aktivnost A600004 PRIJEVOZ UČENIKA</w:t>
            </w:r>
          </w:p>
        </w:tc>
        <w:tc>
          <w:tcPr>
            <w:tcW w:w="1701" w:type="dxa"/>
            <w:noWrap/>
            <w:vAlign w:val="center"/>
          </w:tcPr>
          <w:p w14:paraId="576A0E9C" w14:textId="77777777" w:rsidR="006C112D" w:rsidRPr="00387929" w:rsidRDefault="006C112D" w:rsidP="00BC32D2">
            <w:pPr>
              <w:jc w:val="right"/>
              <w:rPr>
                <w:rFonts w:cs="Calibri"/>
                <w:kern w:val="2"/>
              </w:rPr>
            </w:pPr>
            <w:r w:rsidRPr="00387929">
              <w:rPr>
                <w:rFonts w:cs="Calibri"/>
                <w:kern w:val="2"/>
              </w:rPr>
              <w:t>250.277,00</w:t>
            </w:r>
          </w:p>
        </w:tc>
        <w:tc>
          <w:tcPr>
            <w:tcW w:w="1701" w:type="dxa"/>
            <w:noWrap/>
            <w:vAlign w:val="center"/>
          </w:tcPr>
          <w:p w14:paraId="1ABF48CC" w14:textId="77777777" w:rsidR="006C112D" w:rsidRPr="00387929" w:rsidRDefault="006C112D" w:rsidP="00BC32D2">
            <w:pPr>
              <w:jc w:val="right"/>
              <w:rPr>
                <w:rFonts w:cs="Calibri"/>
                <w:kern w:val="2"/>
              </w:rPr>
            </w:pPr>
            <w:r w:rsidRPr="00387929">
              <w:rPr>
                <w:rFonts w:cs="Calibri"/>
                <w:kern w:val="2"/>
              </w:rPr>
              <w:t>53.909,00</w:t>
            </w:r>
          </w:p>
        </w:tc>
        <w:tc>
          <w:tcPr>
            <w:tcW w:w="1701" w:type="dxa"/>
            <w:noWrap/>
            <w:vAlign w:val="center"/>
          </w:tcPr>
          <w:p w14:paraId="37587095" w14:textId="77777777" w:rsidR="006C112D" w:rsidRPr="00387929" w:rsidRDefault="006C112D" w:rsidP="00BC32D2">
            <w:pPr>
              <w:jc w:val="right"/>
              <w:rPr>
                <w:rFonts w:cs="Calibri"/>
                <w:kern w:val="2"/>
              </w:rPr>
            </w:pPr>
            <w:r w:rsidRPr="00387929">
              <w:rPr>
                <w:rFonts w:cs="Calibri"/>
                <w:kern w:val="2"/>
              </w:rPr>
              <w:t>304.186,00</w:t>
            </w:r>
          </w:p>
        </w:tc>
      </w:tr>
      <w:tr w:rsidR="006C112D" w:rsidRPr="00387929" w14:paraId="1EABA239" w14:textId="77777777" w:rsidTr="00BC32D2">
        <w:trPr>
          <w:trHeight w:val="255"/>
          <w:jc w:val="center"/>
        </w:trPr>
        <w:tc>
          <w:tcPr>
            <w:tcW w:w="3969" w:type="dxa"/>
            <w:noWrap/>
            <w:hideMark/>
          </w:tcPr>
          <w:p w14:paraId="7F14E145" w14:textId="77777777" w:rsidR="006C112D" w:rsidRPr="00387929" w:rsidRDefault="006C112D" w:rsidP="00BC32D2">
            <w:pPr>
              <w:rPr>
                <w:rFonts w:cs="Calibri"/>
                <w:kern w:val="2"/>
              </w:rPr>
            </w:pPr>
            <w:r w:rsidRPr="00387929">
              <w:rPr>
                <w:rFonts w:cs="Calibri"/>
                <w:kern w:val="2"/>
              </w:rPr>
              <w:t>Kapitalni projekt K600002 ULAGANJE U GRAĐEVINSKE OBJEKTE OSNOVNOG ŠKOLSTVA</w:t>
            </w:r>
          </w:p>
        </w:tc>
        <w:tc>
          <w:tcPr>
            <w:tcW w:w="1701" w:type="dxa"/>
            <w:noWrap/>
            <w:vAlign w:val="center"/>
          </w:tcPr>
          <w:p w14:paraId="5F1317A4" w14:textId="77777777" w:rsidR="006C112D" w:rsidRPr="00387929" w:rsidRDefault="006C112D" w:rsidP="00BC32D2">
            <w:pPr>
              <w:jc w:val="right"/>
              <w:rPr>
                <w:rFonts w:cs="Calibri"/>
                <w:kern w:val="2"/>
              </w:rPr>
            </w:pPr>
            <w:r w:rsidRPr="00387929">
              <w:rPr>
                <w:rFonts w:cs="Calibri"/>
                <w:kern w:val="2"/>
              </w:rPr>
              <w:t>80.000,00</w:t>
            </w:r>
          </w:p>
        </w:tc>
        <w:tc>
          <w:tcPr>
            <w:tcW w:w="1701" w:type="dxa"/>
            <w:noWrap/>
            <w:vAlign w:val="center"/>
          </w:tcPr>
          <w:p w14:paraId="7A7EC6EA" w14:textId="77777777" w:rsidR="006C112D" w:rsidRPr="00387929" w:rsidRDefault="006C112D" w:rsidP="00BC32D2">
            <w:pPr>
              <w:jc w:val="right"/>
              <w:rPr>
                <w:rFonts w:cs="Calibri"/>
                <w:kern w:val="2"/>
              </w:rPr>
            </w:pPr>
            <w:r w:rsidRPr="00387929">
              <w:rPr>
                <w:rFonts w:cs="Calibri"/>
                <w:kern w:val="2"/>
              </w:rPr>
              <w:t>-80.000,00</w:t>
            </w:r>
          </w:p>
        </w:tc>
        <w:tc>
          <w:tcPr>
            <w:tcW w:w="1701" w:type="dxa"/>
            <w:noWrap/>
            <w:vAlign w:val="center"/>
          </w:tcPr>
          <w:p w14:paraId="6CA20521" w14:textId="77777777" w:rsidR="006C112D" w:rsidRPr="00387929" w:rsidRDefault="006C112D" w:rsidP="00BC32D2">
            <w:pPr>
              <w:jc w:val="right"/>
              <w:rPr>
                <w:rFonts w:cs="Calibri"/>
                <w:kern w:val="2"/>
              </w:rPr>
            </w:pPr>
            <w:r w:rsidRPr="00387929">
              <w:rPr>
                <w:rFonts w:cs="Calibri"/>
                <w:kern w:val="2"/>
              </w:rPr>
              <w:t>0,00</w:t>
            </w:r>
          </w:p>
        </w:tc>
      </w:tr>
      <w:tr w:rsidR="006C112D" w:rsidRPr="00387929" w14:paraId="18E37DE8" w14:textId="77777777" w:rsidTr="00BC32D2">
        <w:trPr>
          <w:trHeight w:val="255"/>
          <w:jc w:val="center"/>
        </w:trPr>
        <w:tc>
          <w:tcPr>
            <w:tcW w:w="3969" w:type="dxa"/>
            <w:noWrap/>
          </w:tcPr>
          <w:p w14:paraId="397B3974" w14:textId="77777777" w:rsidR="006C112D" w:rsidRPr="00387929" w:rsidRDefault="006C112D" w:rsidP="00BC32D2">
            <w:pPr>
              <w:rPr>
                <w:rFonts w:cs="Calibri"/>
                <w:b/>
                <w:bCs/>
                <w:kern w:val="2"/>
              </w:rPr>
            </w:pPr>
            <w:r w:rsidRPr="00387929">
              <w:rPr>
                <w:rFonts w:cs="Calibri"/>
                <w:b/>
                <w:bCs/>
                <w:kern w:val="2"/>
              </w:rPr>
              <w:t>UKUPNO</w:t>
            </w:r>
          </w:p>
        </w:tc>
        <w:tc>
          <w:tcPr>
            <w:tcW w:w="1701" w:type="dxa"/>
            <w:noWrap/>
            <w:vAlign w:val="center"/>
          </w:tcPr>
          <w:p w14:paraId="4757DB53" w14:textId="77777777" w:rsidR="006C112D" w:rsidRPr="00387929" w:rsidRDefault="006C112D" w:rsidP="00BC32D2">
            <w:pPr>
              <w:jc w:val="right"/>
              <w:rPr>
                <w:rFonts w:cs="Calibri"/>
                <w:b/>
                <w:bCs/>
                <w:kern w:val="2"/>
              </w:rPr>
            </w:pPr>
            <w:r w:rsidRPr="00387929">
              <w:rPr>
                <w:rFonts w:cs="Calibri"/>
                <w:b/>
                <w:bCs/>
                <w:kern w:val="2"/>
              </w:rPr>
              <w:t>409.059,00</w:t>
            </w:r>
          </w:p>
        </w:tc>
        <w:tc>
          <w:tcPr>
            <w:tcW w:w="1701" w:type="dxa"/>
            <w:noWrap/>
            <w:vAlign w:val="center"/>
          </w:tcPr>
          <w:p w14:paraId="1085E43C" w14:textId="77777777" w:rsidR="006C112D" w:rsidRPr="00387929" w:rsidRDefault="006C112D" w:rsidP="00BC32D2">
            <w:pPr>
              <w:jc w:val="right"/>
              <w:rPr>
                <w:rFonts w:cs="Calibri"/>
                <w:b/>
                <w:bCs/>
                <w:kern w:val="2"/>
              </w:rPr>
            </w:pPr>
            <w:r w:rsidRPr="00387929">
              <w:rPr>
                <w:rFonts w:cs="Calibri"/>
                <w:b/>
                <w:bCs/>
                <w:kern w:val="2"/>
              </w:rPr>
              <w:t>-26.091,00</w:t>
            </w:r>
          </w:p>
        </w:tc>
        <w:tc>
          <w:tcPr>
            <w:tcW w:w="1701" w:type="dxa"/>
            <w:noWrap/>
            <w:vAlign w:val="center"/>
          </w:tcPr>
          <w:p w14:paraId="7B91868B" w14:textId="77777777" w:rsidR="006C112D" w:rsidRPr="00387929" w:rsidRDefault="006C112D" w:rsidP="00BC32D2">
            <w:pPr>
              <w:jc w:val="right"/>
              <w:rPr>
                <w:rFonts w:cs="Calibri"/>
                <w:b/>
                <w:bCs/>
                <w:kern w:val="2"/>
              </w:rPr>
            </w:pPr>
            <w:r w:rsidRPr="00387929">
              <w:rPr>
                <w:rFonts w:cs="Calibri"/>
                <w:b/>
                <w:bCs/>
                <w:kern w:val="2"/>
              </w:rPr>
              <w:t>382.968,00</w:t>
            </w:r>
          </w:p>
        </w:tc>
      </w:tr>
    </w:tbl>
    <w:p w14:paraId="6A61E70C"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Katolička osnovna škola u Požegi</w:t>
      </w:r>
      <w:r w:rsidRPr="00387929">
        <w:rPr>
          <w:rFonts w:ascii="Calibri" w:eastAsia="Times New Roman" w:hAnsi="Calibri" w:cs="Calibri"/>
        </w:rPr>
        <w:t xml:space="preserve"> – kako Katolička osnovna škola u Požegi nije proračunski korisnik u proračunu Grada Požege (Grad Požega nije osnivač), kroz ovu aktivnost se prenose financijska sredstva dodijeljena na temelju Uredbe Vlade RH o načinu financiranja decentraliziranih funkcija te izračuna iznosa pomoći izravnanja za decentralizirane funkcije jedinica lokalne i područne (regionalne) samouprave za materijalne troškove osnovnih škola na području Grada Požege.</w:t>
      </w:r>
    </w:p>
    <w:p w14:paraId="48E9B949" w14:textId="77777777"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b/>
          <w:bCs/>
        </w:rPr>
        <w:t>Prijevoz učenika</w:t>
      </w:r>
      <w:r w:rsidRPr="00387929">
        <w:rPr>
          <w:rFonts w:ascii="Calibri" w:eastAsia="Times New Roman" w:hAnsi="Calibri" w:cs="Calibri"/>
        </w:rPr>
        <w:t xml:space="preserve"> – odnosi se na troškove prijevoza učenika osnovnih škola iz decentraliziranih sredstva.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1983"/>
        <w:gridCol w:w="992"/>
        <w:gridCol w:w="1276"/>
        <w:gridCol w:w="1136"/>
        <w:gridCol w:w="1136"/>
        <w:gridCol w:w="1136"/>
      </w:tblGrid>
      <w:tr w:rsidR="006C112D" w:rsidRPr="00387929" w14:paraId="70C3D3A2" w14:textId="77777777" w:rsidTr="00BC32D2">
        <w:trPr>
          <w:trHeight w:val="390"/>
          <w:jc w:val="center"/>
        </w:trPr>
        <w:tc>
          <w:tcPr>
            <w:tcW w:w="779" w:type="pct"/>
            <w:tcBorders>
              <w:top w:val="single" w:sz="4" w:space="0" w:color="00000A"/>
              <w:left w:val="single" w:sz="4" w:space="0" w:color="00000A"/>
              <w:bottom w:val="single" w:sz="4" w:space="0" w:color="00000A"/>
              <w:right w:val="single" w:sz="4" w:space="0" w:color="00000A"/>
            </w:tcBorders>
            <w:vAlign w:val="center"/>
            <w:hideMark/>
          </w:tcPr>
          <w:p w14:paraId="4975FE0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093" w:type="pct"/>
            <w:tcBorders>
              <w:top w:val="single" w:sz="4" w:space="0" w:color="00000A"/>
              <w:left w:val="single" w:sz="4" w:space="0" w:color="00000A"/>
              <w:bottom w:val="single" w:sz="4" w:space="0" w:color="00000A"/>
              <w:right w:val="single" w:sz="4" w:space="0" w:color="00000A"/>
            </w:tcBorders>
            <w:vAlign w:val="center"/>
            <w:hideMark/>
          </w:tcPr>
          <w:p w14:paraId="4E9E806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31B1861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027174C0"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626" w:type="pct"/>
            <w:tcBorders>
              <w:top w:val="single" w:sz="4" w:space="0" w:color="auto"/>
              <w:left w:val="single" w:sz="4" w:space="0" w:color="auto"/>
              <w:bottom w:val="single" w:sz="4" w:space="0" w:color="auto"/>
              <w:right w:val="single" w:sz="4" w:space="0" w:color="auto"/>
            </w:tcBorders>
            <w:vAlign w:val="center"/>
          </w:tcPr>
          <w:p w14:paraId="5598A82A"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626" w:type="pct"/>
            <w:tcBorders>
              <w:top w:val="single" w:sz="4" w:space="0" w:color="auto"/>
              <w:left w:val="single" w:sz="4" w:space="0" w:color="auto"/>
              <w:bottom w:val="single" w:sz="4" w:space="0" w:color="auto"/>
              <w:right w:val="single" w:sz="4" w:space="0" w:color="auto"/>
            </w:tcBorders>
            <w:vAlign w:val="center"/>
          </w:tcPr>
          <w:p w14:paraId="5C7838DD" w14:textId="77777777" w:rsidR="006C112D" w:rsidRPr="00387929" w:rsidRDefault="006C112D" w:rsidP="00BC32D2">
            <w:pPr>
              <w:ind w:left="-31"/>
              <w:jc w:val="center"/>
              <w:rPr>
                <w:rFonts w:ascii="Calibri" w:eastAsia="Times New Roman" w:hAnsi="Calibri" w:cs="Calibri"/>
              </w:rPr>
            </w:pPr>
            <w:r w:rsidRPr="00387929">
              <w:rPr>
                <w:rFonts w:ascii="Calibri" w:eastAsia="Times New Roman" w:hAnsi="Calibri" w:cs="Calibri"/>
              </w:rPr>
              <w:t>PROMJENA</w:t>
            </w:r>
          </w:p>
        </w:tc>
        <w:tc>
          <w:tcPr>
            <w:tcW w:w="627" w:type="pct"/>
            <w:tcBorders>
              <w:top w:val="single" w:sz="4" w:space="0" w:color="auto"/>
              <w:left w:val="single" w:sz="4" w:space="0" w:color="auto"/>
              <w:bottom w:val="single" w:sz="4" w:space="0" w:color="auto"/>
              <w:right w:val="single" w:sz="4" w:space="0" w:color="auto"/>
            </w:tcBorders>
            <w:vAlign w:val="center"/>
          </w:tcPr>
          <w:p w14:paraId="0B2A4C75" w14:textId="77777777" w:rsidR="006C112D" w:rsidRPr="00387929" w:rsidRDefault="006C112D" w:rsidP="00BC32D2">
            <w:pPr>
              <w:ind w:left="-24"/>
              <w:jc w:val="center"/>
              <w:rPr>
                <w:rFonts w:ascii="Calibri" w:eastAsia="Times New Roman" w:hAnsi="Calibri" w:cs="Calibri"/>
              </w:rPr>
            </w:pPr>
            <w:r w:rsidRPr="00387929">
              <w:rPr>
                <w:rFonts w:ascii="Calibri" w:eastAsia="Times New Roman" w:hAnsi="Calibri" w:cs="Calibri"/>
              </w:rPr>
              <w:t>I.REBALANS</w:t>
            </w:r>
          </w:p>
        </w:tc>
      </w:tr>
      <w:tr w:rsidR="006C112D" w:rsidRPr="00387929" w14:paraId="0F601D39" w14:textId="77777777" w:rsidTr="00BC32D2">
        <w:trPr>
          <w:trHeight w:val="919"/>
          <w:jc w:val="center"/>
        </w:trPr>
        <w:tc>
          <w:tcPr>
            <w:tcW w:w="779" w:type="pct"/>
            <w:tcBorders>
              <w:top w:val="single" w:sz="4" w:space="0" w:color="00000A"/>
              <w:left w:val="single" w:sz="4" w:space="0" w:color="00000A"/>
              <w:bottom w:val="single" w:sz="4" w:space="0" w:color="00000A"/>
              <w:right w:val="single" w:sz="4" w:space="0" w:color="00000A"/>
            </w:tcBorders>
            <w:vAlign w:val="center"/>
            <w:hideMark/>
          </w:tcPr>
          <w:p w14:paraId="239AD15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 učenika</w:t>
            </w:r>
          </w:p>
        </w:tc>
        <w:tc>
          <w:tcPr>
            <w:tcW w:w="1093" w:type="pct"/>
            <w:tcBorders>
              <w:top w:val="single" w:sz="4" w:space="0" w:color="00000A"/>
              <w:left w:val="single" w:sz="4" w:space="0" w:color="00000A"/>
              <w:bottom w:val="single" w:sz="4" w:space="0" w:color="00000A"/>
              <w:right w:val="single" w:sz="4" w:space="0" w:color="00000A"/>
            </w:tcBorders>
            <w:vAlign w:val="center"/>
            <w:hideMark/>
          </w:tcPr>
          <w:p w14:paraId="055E724B"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 xml:space="preserve">Financiranje troškova prijevoza učenika s mjestom prebivališta preko 3 km, odnosno 5 km udaljenosti od škole </w:t>
            </w:r>
          </w:p>
        </w:tc>
        <w:tc>
          <w:tcPr>
            <w:tcW w:w="547" w:type="pct"/>
            <w:tcBorders>
              <w:top w:val="single" w:sz="4" w:space="0" w:color="00000A"/>
              <w:left w:val="single" w:sz="4" w:space="0" w:color="00000A"/>
              <w:bottom w:val="single" w:sz="4" w:space="0" w:color="00000A"/>
              <w:right w:val="single" w:sz="4" w:space="0" w:color="00000A"/>
            </w:tcBorders>
            <w:vAlign w:val="center"/>
            <w:hideMark/>
          </w:tcPr>
          <w:p w14:paraId="13535FB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703" w:type="pct"/>
            <w:tcBorders>
              <w:top w:val="single" w:sz="4" w:space="0" w:color="00000A"/>
              <w:left w:val="single" w:sz="4" w:space="0" w:color="00000A"/>
              <w:bottom w:val="single" w:sz="4" w:space="0" w:color="00000A"/>
              <w:right w:val="single" w:sz="4" w:space="0" w:color="00000A"/>
            </w:tcBorders>
            <w:vAlign w:val="center"/>
            <w:hideMark/>
          </w:tcPr>
          <w:p w14:paraId="008CD438"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628</w:t>
            </w:r>
          </w:p>
        </w:tc>
        <w:tc>
          <w:tcPr>
            <w:tcW w:w="626" w:type="pct"/>
            <w:tcBorders>
              <w:top w:val="single" w:sz="4" w:space="0" w:color="00000A"/>
              <w:left w:val="single" w:sz="4" w:space="0" w:color="00000A"/>
              <w:bottom w:val="single" w:sz="4" w:space="0" w:color="00000A"/>
              <w:right w:val="single" w:sz="4" w:space="0" w:color="00000A"/>
            </w:tcBorders>
            <w:vAlign w:val="center"/>
          </w:tcPr>
          <w:p w14:paraId="35B613CE"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607</w:t>
            </w:r>
          </w:p>
        </w:tc>
        <w:tc>
          <w:tcPr>
            <w:tcW w:w="626" w:type="pct"/>
            <w:tcBorders>
              <w:top w:val="single" w:sz="4" w:space="0" w:color="00000A"/>
              <w:left w:val="single" w:sz="4" w:space="0" w:color="00000A"/>
              <w:bottom w:val="single" w:sz="4" w:space="0" w:color="00000A"/>
              <w:right w:val="single" w:sz="4" w:space="0" w:color="00000A"/>
            </w:tcBorders>
            <w:vAlign w:val="center"/>
          </w:tcPr>
          <w:p w14:paraId="252286CD"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27" w:type="pct"/>
            <w:tcBorders>
              <w:top w:val="single" w:sz="4" w:space="0" w:color="00000A"/>
              <w:left w:val="single" w:sz="4" w:space="0" w:color="00000A"/>
              <w:bottom w:val="single" w:sz="4" w:space="0" w:color="00000A"/>
              <w:right w:val="single" w:sz="4" w:space="0" w:color="00000A"/>
            </w:tcBorders>
            <w:vAlign w:val="center"/>
          </w:tcPr>
          <w:p w14:paraId="389A37EC"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607</w:t>
            </w:r>
          </w:p>
        </w:tc>
      </w:tr>
    </w:tbl>
    <w:p w14:paraId="754DC7EE"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Ulaganje u građevinske objekte osnovnog školstva</w:t>
      </w:r>
      <w:r w:rsidRPr="00387929">
        <w:rPr>
          <w:rFonts w:ascii="Calibri" w:eastAsia="Times New Roman" w:hAnsi="Calibri" w:cs="Calibri"/>
        </w:rPr>
        <w:t xml:space="preserve"> – sredstva su planirana za kapitalna ulaganja, odnosno za dodatna ulaganja na građevinskim objektima škola. U 2025. godini su planirana dodatna ulaganja na objektu OŠ Julija Kempfa, koja se ovim rebalansom umanjuju u cijelosti.</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02"/>
        <w:gridCol w:w="2418"/>
        <w:gridCol w:w="849"/>
        <w:gridCol w:w="1135"/>
        <w:gridCol w:w="1135"/>
        <w:gridCol w:w="1135"/>
        <w:gridCol w:w="1277"/>
      </w:tblGrid>
      <w:tr w:rsidR="006C112D" w:rsidRPr="00387929" w14:paraId="37FCAAF6" w14:textId="77777777" w:rsidTr="00BC32D2">
        <w:trPr>
          <w:trHeight w:val="390"/>
          <w:jc w:val="center"/>
        </w:trPr>
        <w:tc>
          <w:tcPr>
            <w:tcW w:w="749" w:type="pct"/>
            <w:tcBorders>
              <w:top w:val="single" w:sz="4" w:space="0" w:color="00000A"/>
              <w:left w:val="single" w:sz="4" w:space="0" w:color="00000A"/>
              <w:bottom w:val="single" w:sz="4" w:space="0" w:color="00000A"/>
              <w:right w:val="single" w:sz="4" w:space="0" w:color="00000A"/>
            </w:tcBorders>
            <w:vAlign w:val="center"/>
            <w:hideMark/>
          </w:tcPr>
          <w:p w14:paraId="43FBE67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Pokazatelj uspješnosti</w:t>
            </w:r>
          </w:p>
        </w:tc>
        <w:tc>
          <w:tcPr>
            <w:tcW w:w="1293" w:type="pct"/>
            <w:tcBorders>
              <w:top w:val="single" w:sz="4" w:space="0" w:color="00000A"/>
              <w:left w:val="single" w:sz="4" w:space="0" w:color="00000A"/>
              <w:bottom w:val="single" w:sz="4" w:space="0" w:color="00000A"/>
              <w:right w:val="single" w:sz="4" w:space="0" w:color="00000A"/>
            </w:tcBorders>
            <w:vAlign w:val="center"/>
            <w:hideMark/>
          </w:tcPr>
          <w:p w14:paraId="31C4C6A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Definicija</w:t>
            </w:r>
          </w:p>
        </w:tc>
        <w:tc>
          <w:tcPr>
            <w:tcW w:w="454" w:type="pct"/>
            <w:tcBorders>
              <w:top w:val="single" w:sz="4" w:space="0" w:color="00000A"/>
              <w:left w:val="single" w:sz="4" w:space="0" w:color="00000A"/>
              <w:bottom w:val="single" w:sz="4" w:space="0" w:color="00000A"/>
              <w:right w:val="single" w:sz="4" w:space="0" w:color="00000A"/>
            </w:tcBorders>
            <w:vAlign w:val="center"/>
            <w:hideMark/>
          </w:tcPr>
          <w:p w14:paraId="6506F98B"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Jedinica</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57A03EC2"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Polazna vrijednost</w:t>
            </w:r>
          </w:p>
        </w:tc>
        <w:tc>
          <w:tcPr>
            <w:tcW w:w="607" w:type="pct"/>
            <w:tcBorders>
              <w:top w:val="single" w:sz="4" w:space="0" w:color="auto"/>
              <w:left w:val="single" w:sz="4" w:space="0" w:color="auto"/>
              <w:bottom w:val="single" w:sz="4" w:space="0" w:color="auto"/>
              <w:right w:val="single" w:sz="4" w:space="0" w:color="auto"/>
            </w:tcBorders>
            <w:vAlign w:val="center"/>
          </w:tcPr>
          <w:p w14:paraId="39947C9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PRORAČUN 2025.</w:t>
            </w:r>
          </w:p>
        </w:tc>
        <w:tc>
          <w:tcPr>
            <w:tcW w:w="607" w:type="pct"/>
            <w:tcBorders>
              <w:top w:val="single" w:sz="4" w:space="0" w:color="auto"/>
              <w:left w:val="single" w:sz="4" w:space="0" w:color="auto"/>
              <w:bottom w:val="single" w:sz="4" w:space="0" w:color="auto"/>
              <w:right w:val="single" w:sz="4" w:space="0" w:color="auto"/>
            </w:tcBorders>
            <w:vAlign w:val="center"/>
          </w:tcPr>
          <w:p w14:paraId="107C2D62" w14:textId="77777777" w:rsidR="006C112D" w:rsidRPr="00387929" w:rsidRDefault="006C112D" w:rsidP="00BC32D2">
            <w:pPr>
              <w:ind w:left="-96"/>
              <w:jc w:val="center"/>
              <w:rPr>
                <w:rFonts w:ascii="Calibri" w:eastAsia="Times New Roman" w:hAnsi="Calibri" w:cs="Calibri"/>
              </w:rPr>
            </w:pPr>
            <w:r w:rsidRPr="00387929">
              <w:rPr>
                <w:rFonts w:ascii="Calibri" w:eastAsia="Times New Roman" w:hAnsi="Calibri" w:cs="Calibri"/>
              </w:rPr>
              <w:t>PROMJENA</w:t>
            </w:r>
          </w:p>
        </w:tc>
        <w:tc>
          <w:tcPr>
            <w:tcW w:w="683" w:type="pct"/>
            <w:tcBorders>
              <w:top w:val="single" w:sz="4" w:space="0" w:color="auto"/>
              <w:left w:val="single" w:sz="4" w:space="0" w:color="auto"/>
              <w:bottom w:val="single" w:sz="4" w:space="0" w:color="auto"/>
              <w:right w:val="single" w:sz="4" w:space="0" w:color="auto"/>
            </w:tcBorders>
            <w:vAlign w:val="center"/>
          </w:tcPr>
          <w:p w14:paraId="06E5C67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I.REBALANS</w:t>
            </w:r>
          </w:p>
        </w:tc>
      </w:tr>
      <w:tr w:rsidR="006C112D" w:rsidRPr="00387929" w14:paraId="4C91536E" w14:textId="77777777" w:rsidTr="00BC32D2">
        <w:trPr>
          <w:trHeight w:val="417"/>
          <w:jc w:val="center"/>
        </w:trPr>
        <w:tc>
          <w:tcPr>
            <w:tcW w:w="749" w:type="pct"/>
            <w:tcBorders>
              <w:top w:val="single" w:sz="4" w:space="0" w:color="00000A"/>
              <w:left w:val="single" w:sz="4" w:space="0" w:color="00000A"/>
              <w:bottom w:val="single" w:sz="4" w:space="0" w:color="00000A"/>
              <w:right w:val="single" w:sz="4" w:space="0" w:color="00000A"/>
            </w:tcBorders>
            <w:vAlign w:val="center"/>
            <w:hideMark/>
          </w:tcPr>
          <w:p w14:paraId="73377B60"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Broj građevinskih objekata</w:t>
            </w:r>
          </w:p>
        </w:tc>
        <w:tc>
          <w:tcPr>
            <w:tcW w:w="1293" w:type="pct"/>
            <w:tcBorders>
              <w:top w:val="single" w:sz="4" w:space="0" w:color="00000A"/>
              <w:left w:val="single" w:sz="4" w:space="0" w:color="00000A"/>
              <w:bottom w:val="single" w:sz="4" w:space="0" w:color="00000A"/>
              <w:right w:val="single" w:sz="4" w:space="0" w:color="00000A"/>
            </w:tcBorders>
            <w:vAlign w:val="center"/>
            <w:hideMark/>
          </w:tcPr>
          <w:p w14:paraId="3285142D" w14:textId="77777777" w:rsidR="006C112D" w:rsidRPr="00387929" w:rsidRDefault="006C112D" w:rsidP="00BC32D2">
            <w:pPr>
              <w:rPr>
                <w:rFonts w:ascii="Calibri" w:eastAsia="Times New Roman" w:hAnsi="Calibri" w:cs="Calibri"/>
              </w:rPr>
            </w:pPr>
            <w:r w:rsidRPr="00387929">
              <w:rPr>
                <w:rFonts w:ascii="Calibri" w:eastAsia="Times New Roman" w:hAnsi="Calibri" w:cs="Calibri"/>
              </w:rPr>
              <w:t>Ulaganje u građevinske objekte osnovnih škola</w:t>
            </w:r>
          </w:p>
        </w:tc>
        <w:tc>
          <w:tcPr>
            <w:tcW w:w="454" w:type="pct"/>
            <w:tcBorders>
              <w:top w:val="single" w:sz="4" w:space="0" w:color="00000A"/>
              <w:left w:val="single" w:sz="4" w:space="0" w:color="00000A"/>
              <w:bottom w:val="single" w:sz="4" w:space="0" w:color="00000A"/>
              <w:right w:val="single" w:sz="4" w:space="0" w:color="00000A"/>
            </w:tcBorders>
            <w:vAlign w:val="center"/>
            <w:hideMark/>
          </w:tcPr>
          <w:p w14:paraId="3663D764"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broj</w:t>
            </w:r>
          </w:p>
        </w:tc>
        <w:tc>
          <w:tcPr>
            <w:tcW w:w="607" w:type="pct"/>
            <w:tcBorders>
              <w:top w:val="single" w:sz="4" w:space="0" w:color="00000A"/>
              <w:left w:val="single" w:sz="4" w:space="0" w:color="00000A"/>
              <w:bottom w:val="single" w:sz="4" w:space="0" w:color="00000A"/>
              <w:right w:val="single" w:sz="4" w:space="0" w:color="00000A"/>
            </w:tcBorders>
            <w:vAlign w:val="center"/>
            <w:hideMark/>
          </w:tcPr>
          <w:p w14:paraId="2F4AF763"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c>
          <w:tcPr>
            <w:tcW w:w="607" w:type="pct"/>
            <w:tcBorders>
              <w:top w:val="single" w:sz="4" w:space="0" w:color="00000A"/>
              <w:left w:val="single" w:sz="4" w:space="0" w:color="00000A"/>
              <w:bottom w:val="single" w:sz="4" w:space="0" w:color="00000A"/>
              <w:right w:val="single" w:sz="4" w:space="0" w:color="00000A"/>
            </w:tcBorders>
            <w:vAlign w:val="center"/>
          </w:tcPr>
          <w:p w14:paraId="6A01658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607" w:type="pct"/>
            <w:tcBorders>
              <w:top w:val="single" w:sz="4" w:space="0" w:color="00000A"/>
              <w:left w:val="single" w:sz="4" w:space="0" w:color="00000A"/>
              <w:bottom w:val="single" w:sz="4" w:space="0" w:color="00000A"/>
              <w:right w:val="single" w:sz="4" w:space="0" w:color="00000A"/>
            </w:tcBorders>
            <w:vAlign w:val="center"/>
          </w:tcPr>
          <w:p w14:paraId="52A1FB8F"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-1</w:t>
            </w:r>
          </w:p>
        </w:tc>
        <w:tc>
          <w:tcPr>
            <w:tcW w:w="683" w:type="pct"/>
            <w:tcBorders>
              <w:top w:val="single" w:sz="4" w:space="0" w:color="00000A"/>
              <w:left w:val="single" w:sz="4" w:space="0" w:color="00000A"/>
              <w:bottom w:val="single" w:sz="4" w:space="0" w:color="00000A"/>
              <w:right w:val="single" w:sz="4" w:space="0" w:color="00000A"/>
            </w:tcBorders>
            <w:vAlign w:val="center"/>
          </w:tcPr>
          <w:p w14:paraId="2B3C8A45" w14:textId="77777777" w:rsidR="006C112D" w:rsidRPr="00387929" w:rsidRDefault="006C112D" w:rsidP="00BC32D2">
            <w:pPr>
              <w:jc w:val="center"/>
              <w:rPr>
                <w:rFonts w:ascii="Calibri" w:eastAsia="Times New Roman" w:hAnsi="Calibri" w:cs="Calibri"/>
              </w:rPr>
            </w:pPr>
            <w:r w:rsidRPr="00387929">
              <w:rPr>
                <w:rFonts w:ascii="Calibri" w:eastAsia="Times New Roman" w:hAnsi="Calibri" w:cs="Calibri"/>
              </w:rPr>
              <w:t>0</w:t>
            </w:r>
          </w:p>
        </w:tc>
      </w:tr>
    </w:tbl>
    <w:p w14:paraId="7E3A7F0B" w14:textId="77777777" w:rsidR="006C112D" w:rsidRPr="00387929" w:rsidRDefault="006C112D" w:rsidP="006C112D">
      <w:pPr>
        <w:spacing w:before="240" w:after="240"/>
        <w:rPr>
          <w:rFonts w:ascii="Calibri" w:eastAsia="Times New Roman" w:hAnsi="Calibri" w:cs="Calibri"/>
          <w:b/>
          <w:bCs/>
        </w:rPr>
      </w:pPr>
      <w:r w:rsidRPr="00387929">
        <w:rPr>
          <w:rFonts w:ascii="Calibri" w:eastAsia="Times New Roman" w:hAnsi="Calibri" w:cs="Calibri"/>
          <w:b/>
          <w:bCs/>
        </w:rPr>
        <w:t>NAZIV PROGRAMA: REDOVNA DJELATNOST OSNOVNOG ŠKOLSTVA – IZNAD ZAKONSKI STANDARD</w:t>
      </w:r>
    </w:p>
    <w:p w14:paraId="2528D244" w14:textId="77777777" w:rsidR="006C112D" w:rsidRPr="00387929" w:rsidRDefault="006C112D" w:rsidP="006C112D">
      <w:pPr>
        <w:spacing w:after="240"/>
        <w:ind w:firstLine="357"/>
        <w:rPr>
          <w:rFonts w:ascii="Calibri" w:eastAsia="Times New Roman" w:hAnsi="Calibri" w:cs="Calibri"/>
          <w:b/>
          <w:bCs/>
        </w:rPr>
      </w:pPr>
      <w:r w:rsidRPr="00387929">
        <w:rPr>
          <w:rFonts w:ascii="Calibri" w:eastAsia="Times New Roman" w:hAnsi="Calibri" w:cs="Calibri"/>
        </w:rPr>
        <w:t>Kroz ovaj program planirano je financiranje troškova koji su iznad zakonskog standarda</w:t>
      </w:r>
      <w:r w:rsidRPr="00387929">
        <w:rPr>
          <w:rFonts w:ascii="Calibri" w:eastAsia="Times New Roman" w:hAnsi="Calibri" w:cs="Calibri"/>
          <w:b/>
          <w:bCs/>
        </w:rPr>
        <w:t>.</w:t>
      </w:r>
    </w:p>
    <w:p w14:paraId="2A174B8D" w14:textId="77777777" w:rsidR="006C112D" w:rsidRPr="00387929" w:rsidRDefault="006C112D" w:rsidP="006C112D">
      <w:pPr>
        <w:jc w:val="both"/>
        <w:rPr>
          <w:rFonts w:ascii="Calibri" w:eastAsia="Times New Roman" w:hAnsi="Calibri" w:cs="Calibri"/>
          <w:b/>
          <w:bCs/>
        </w:rPr>
      </w:pPr>
      <w:r w:rsidRPr="00387929">
        <w:rPr>
          <w:rFonts w:ascii="Calibri" w:eastAsia="Times New Roman" w:hAnsi="Calibri" w:cs="Calibri"/>
          <w:b/>
          <w:bCs/>
        </w:rPr>
        <w:t>Zakonska osnova za uvođenje programa:</w:t>
      </w:r>
    </w:p>
    <w:p w14:paraId="5ABA39B0" w14:textId="77777777" w:rsidR="006C112D" w:rsidRPr="00387929" w:rsidRDefault="006C112D" w:rsidP="006C112D">
      <w:pPr>
        <w:pStyle w:val="Odlomakpopisa"/>
        <w:widowControl w:val="0"/>
        <w:numPr>
          <w:ilvl w:val="0"/>
          <w:numId w:val="48"/>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rPr>
        <w:t xml:space="preserve">Zakon o lokalnoj i područnoj (regionalnoj) samoupravi </w:t>
      </w:r>
      <w:r w:rsidRPr="00387929">
        <w:rPr>
          <w:rFonts w:ascii="Calibri" w:eastAsia="Times New Roman" w:hAnsi="Calibri" w:cs="Calibri"/>
          <w:bCs/>
          <w:lang w:eastAsia="zh-CN"/>
        </w:rPr>
        <w:t>(Narodne novine, broj: 33/01., 60/01., 129/05., 109/07., 125/08., 36/09., 36/09., 150/11., 144/12., 19/13., 137/15., 123/17., 98/19. i 144/20.),</w:t>
      </w:r>
    </w:p>
    <w:p w14:paraId="3543EA22" w14:textId="77777777" w:rsidR="006C112D" w:rsidRPr="00387929" w:rsidRDefault="006C112D" w:rsidP="006C112D">
      <w:pPr>
        <w:pStyle w:val="Odlomakpopisa"/>
        <w:widowControl w:val="0"/>
        <w:numPr>
          <w:ilvl w:val="0"/>
          <w:numId w:val="48"/>
        </w:numPr>
        <w:suppressAutoHyphens/>
        <w:spacing w:after="0" w:line="240" w:lineRule="auto"/>
        <w:jc w:val="both"/>
        <w:rPr>
          <w:rFonts w:ascii="Calibri" w:eastAsia="Times New Roman" w:hAnsi="Calibri" w:cs="Calibri"/>
          <w:lang w:eastAsia="zh-CN"/>
        </w:rPr>
      </w:pPr>
      <w:r w:rsidRPr="00387929">
        <w:rPr>
          <w:rFonts w:ascii="Calibri" w:eastAsia="Times New Roman" w:hAnsi="Calibri" w:cs="Calibri"/>
          <w:lang w:eastAsia="zh-CN"/>
        </w:rPr>
        <w:t>Statut Grada Požege (Službene novine Grada Požege, broj: 2/21. i 11/22.) i</w:t>
      </w:r>
    </w:p>
    <w:p w14:paraId="0979E1FD" w14:textId="77777777" w:rsidR="006C112D" w:rsidRPr="00387929" w:rsidRDefault="006C112D" w:rsidP="006C112D">
      <w:pPr>
        <w:pStyle w:val="Odlomakpopisa"/>
        <w:widowControl w:val="0"/>
        <w:numPr>
          <w:ilvl w:val="0"/>
          <w:numId w:val="48"/>
        </w:numPr>
        <w:suppressAutoHyphens/>
        <w:spacing w:after="240" w:line="240" w:lineRule="auto"/>
        <w:jc w:val="both"/>
        <w:rPr>
          <w:rFonts w:ascii="Calibri" w:eastAsia="Times New Roman" w:hAnsi="Calibri" w:cs="Calibri"/>
          <w:lang w:eastAsia="zh-CN"/>
        </w:rPr>
      </w:pPr>
      <w:r w:rsidRPr="00387929">
        <w:rPr>
          <w:rFonts w:ascii="Calibri" w:eastAsia="Times New Roman" w:hAnsi="Calibri" w:cs="Calibri"/>
        </w:rPr>
        <w:t>Zakon o odgoju i obrazovanju u osnovnoj i srednjoj školi (Narodne novine, broj: 87/08., 86/09., 92/10., 105/10., 90/11., 5/12., 16/12., 86/12., 126/12., 94/13., 152/14., 07/17., 68/18., 98/19., 64/20., 151/22., 155/23. i 156/23.).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63D3801A" w14:textId="77777777" w:rsidTr="00BC32D2">
        <w:trPr>
          <w:trHeight w:val="255"/>
          <w:jc w:val="center"/>
        </w:trPr>
        <w:tc>
          <w:tcPr>
            <w:tcW w:w="3969" w:type="dxa"/>
            <w:noWrap/>
          </w:tcPr>
          <w:p w14:paraId="23DF4CE7" w14:textId="77777777" w:rsidR="006C112D" w:rsidRPr="00387929" w:rsidRDefault="006C112D" w:rsidP="00BC32D2">
            <w:pPr>
              <w:rPr>
                <w:rFonts w:cs="Calibri"/>
                <w:b/>
                <w:bCs/>
                <w:kern w:val="2"/>
              </w:rPr>
            </w:pPr>
            <w:r w:rsidRPr="00387929">
              <w:rPr>
                <w:rFonts w:cs="Calibri"/>
                <w:b/>
                <w:bCs/>
                <w:kern w:val="2"/>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4895F0EA" w14:textId="77777777" w:rsidR="006C112D" w:rsidRPr="00387929" w:rsidRDefault="006C112D" w:rsidP="00BC32D2">
            <w:pPr>
              <w:jc w:val="center"/>
              <w:rPr>
                <w:rFonts w:cs="Calibri"/>
                <w:b/>
                <w:bCs/>
                <w:kern w:val="2"/>
              </w:rPr>
            </w:pPr>
            <w:r w:rsidRPr="00387929">
              <w:rPr>
                <w:rFonts w:eastAsia="Times New Roman"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tcPr>
          <w:p w14:paraId="3B482749" w14:textId="77777777" w:rsidR="006C112D" w:rsidRPr="00387929" w:rsidRDefault="006C112D" w:rsidP="00BC32D2">
            <w:pPr>
              <w:jc w:val="center"/>
              <w:rPr>
                <w:rFonts w:cs="Calibri"/>
                <w:b/>
                <w:bCs/>
                <w:kern w:val="2"/>
              </w:rPr>
            </w:pPr>
            <w:r w:rsidRPr="00387929">
              <w:rPr>
                <w:rFonts w:eastAsia="Times New Roman"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tcPr>
          <w:p w14:paraId="5A17F309" w14:textId="77777777" w:rsidR="006C112D" w:rsidRPr="00387929" w:rsidRDefault="006C112D" w:rsidP="00BC32D2">
            <w:pPr>
              <w:jc w:val="center"/>
              <w:rPr>
                <w:rFonts w:cs="Calibri"/>
                <w:b/>
                <w:bCs/>
                <w:kern w:val="2"/>
              </w:rPr>
            </w:pPr>
            <w:r w:rsidRPr="00387929">
              <w:rPr>
                <w:rFonts w:eastAsia="Times New Roman" w:cs="Calibri"/>
                <w:b/>
                <w:bCs/>
              </w:rPr>
              <w:t>I.REBALANS</w:t>
            </w:r>
          </w:p>
        </w:tc>
      </w:tr>
      <w:tr w:rsidR="006C112D" w:rsidRPr="00387929" w14:paraId="50CD7984" w14:textId="77777777" w:rsidTr="00BC32D2">
        <w:trPr>
          <w:trHeight w:val="255"/>
          <w:jc w:val="center"/>
        </w:trPr>
        <w:tc>
          <w:tcPr>
            <w:tcW w:w="3969" w:type="dxa"/>
            <w:noWrap/>
            <w:hideMark/>
          </w:tcPr>
          <w:p w14:paraId="43E64B7F" w14:textId="77777777" w:rsidR="006C112D" w:rsidRPr="00387929" w:rsidRDefault="006C112D" w:rsidP="00BC32D2">
            <w:pPr>
              <w:rPr>
                <w:rFonts w:cs="Calibri"/>
                <w:kern w:val="2"/>
              </w:rPr>
            </w:pPr>
            <w:r w:rsidRPr="00387929">
              <w:rPr>
                <w:rFonts w:cs="Calibri"/>
                <w:kern w:val="2"/>
              </w:rPr>
              <w:t>Aktivnost A700003 PRIJEVOZ UČENIKA</w:t>
            </w:r>
          </w:p>
        </w:tc>
        <w:tc>
          <w:tcPr>
            <w:tcW w:w="1701" w:type="dxa"/>
            <w:noWrap/>
            <w:vAlign w:val="center"/>
          </w:tcPr>
          <w:p w14:paraId="74EB301C" w14:textId="77777777" w:rsidR="006C112D" w:rsidRPr="00387929" w:rsidRDefault="006C112D" w:rsidP="00BC32D2">
            <w:pPr>
              <w:jc w:val="center"/>
              <w:rPr>
                <w:rFonts w:cs="Calibri"/>
                <w:kern w:val="2"/>
              </w:rPr>
            </w:pPr>
            <w:r w:rsidRPr="00387929">
              <w:rPr>
                <w:rFonts w:cs="Calibri"/>
                <w:kern w:val="2"/>
              </w:rPr>
              <w:t>137.723,00</w:t>
            </w:r>
          </w:p>
        </w:tc>
        <w:tc>
          <w:tcPr>
            <w:tcW w:w="1701" w:type="dxa"/>
            <w:noWrap/>
            <w:vAlign w:val="center"/>
          </w:tcPr>
          <w:p w14:paraId="7DA18E5D" w14:textId="77777777" w:rsidR="006C112D" w:rsidRPr="00387929" w:rsidRDefault="006C112D" w:rsidP="00BC32D2">
            <w:pPr>
              <w:jc w:val="center"/>
              <w:rPr>
                <w:rFonts w:cs="Calibri"/>
                <w:kern w:val="2"/>
              </w:rPr>
            </w:pPr>
            <w:r w:rsidRPr="00387929">
              <w:rPr>
                <w:rFonts w:cs="Calibri"/>
                <w:kern w:val="2"/>
              </w:rPr>
              <w:t>1.082,00</w:t>
            </w:r>
          </w:p>
        </w:tc>
        <w:tc>
          <w:tcPr>
            <w:tcW w:w="1701" w:type="dxa"/>
            <w:noWrap/>
            <w:vAlign w:val="center"/>
          </w:tcPr>
          <w:p w14:paraId="39DF9114" w14:textId="77777777" w:rsidR="006C112D" w:rsidRPr="00387929" w:rsidRDefault="006C112D" w:rsidP="00BC32D2">
            <w:pPr>
              <w:jc w:val="center"/>
              <w:rPr>
                <w:rFonts w:cs="Calibri"/>
                <w:kern w:val="2"/>
              </w:rPr>
            </w:pPr>
            <w:r w:rsidRPr="00387929">
              <w:rPr>
                <w:rFonts w:cs="Calibri"/>
                <w:kern w:val="2"/>
              </w:rPr>
              <w:t>138.805,00</w:t>
            </w:r>
          </w:p>
        </w:tc>
      </w:tr>
      <w:tr w:rsidR="006C112D" w:rsidRPr="00387929" w14:paraId="06A1719D" w14:textId="77777777" w:rsidTr="00BC32D2">
        <w:trPr>
          <w:trHeight w:val="255"/>
          <w:jc w:val="center"/>
        </w:trPr>
        <w:tc>
          <w:tcPr>
            <w:tcW w:w="3969" w:type="dxa"/>
            <w:noWrap/>
          </w:tcPr>
          <w:p w14:paraId="75BBA134" w14:textId="77777777" w:rsidR="006C112D" w:rsidRPr="00387929" w:rsidRDefault="006C112D" w:rsidP="00BC32D2">
            <w:pPr>
              <w:rPr>
                <w:rFonts w:cs="Calibri"/>
                <w:b/>
                <w:bCs/>
                <w:kern w:val="2"/>
              </w:rPr>
            </w:pPr>
            <w:r w:rsidRPr="00387929">
              <w:rPr>
                <w:rFonts w:cs="Calibri"/>
                <w:b/>
                <w:bCs/>
                <w:kern w:val="2"/>
              </w:rPr>
              <w:t>UKUPNO</w:t>
            </w:r>
          </w:p>
        </w:tc>
        <w:tc>
          <w:tcPr>
            <w:tcW w:w="1701" w:type="dxa"/>
            <w:noWrap/>
            <w:vAlign w:val="center"/>
          </w:tcPr>
          <w:p w14:paraId="3A244971" w14:textId="77777777" w:rsidR="006C112D" w:rsidRPr="00387929" w:rsidRDefault="006C112D" w:rsidP="00BC32D2">
            <w:pPr>
              <w:jc w:val="center"/>
              <w:rPr>
                <w:rFonts w:cs="Calibri"/>
                <w:b/>
                <w:bCs/>
                <w:kern w:val="2"/>
              </w:rPr>
            </w:pPr>
            <w:r w:rsidRPr="00387929">
              <w:rPr>
                <w:rFonts w:cs="Calibri"/>
                <w:b/>
                <w:bCs/>
                <w:kern w:val="2"/>
              </w:rPr>
              <w:t>137.723,00</w:t>
            </w:r>
          </w:p>
        </w:tc>
        <w:tc>
          <w:tcPr>
            <w:tcW w:w="1701" w:type="dxa"/>
            <w:noWrap/>
            <w:vAlign w:val="center"/>
          </w:tcPr>
          <w:p w14:paraId="1D225024" w14:textId="77777777" w:rsidR="006C112D" w:rsidRPr="00387929" w:rsidRDefault="006C112D" w:rsidP="00BC32D2">
            <w:pPr>
              <w:jc w:val="center"/>
              <w:rPr>
                <w:rFonts w:cs="Calibri"/>
                <w:b/>
                <w:bCs/>
                <w:kern w:val="2"/>
              </w:rPr>
            </w:pPr>
            <w:r w:rsidRPr="00387929">
              <w:rPr>
                <w:rFonts w:cs="Calibri"/>
                <w:b/>
                <w:bCs/>
                <w:kern w:val="2"/>
              </w:rPr>
              <w:t>1.082,00</w:t>
            </w:r>
          </w:p>
        </w:tc>
        <w:tc>
          <w:tcPr>
            <w:tcW w:w="1701" w:type="dxa"/>
            <w:noWrap/>
            <w:vAlign w:val="center"/>
          </w:tcPr>
          <w:p w14:paraId="4869319F" w14:textId="77777777" w:rsidR="006C112D" w:rsidRPr="00387929" w:rsidRDefault="006C112D" w:rsidP="00BC32D2">
            <w:pPr>
              <w:jc w:val="center"/>
              <w:rPr>
                <w:rFonts w:cs="Calibri"/>
                <w:b/>
                <w:bCs/>
                <w:kern w:val="2"/>
              </w:rPr>
            </w:pPr>
            <w:r w:rsidRPr="00387929">
              <w:rPr>
                <w:rFonts w:cs="Calibri"/>
                <w:b/>
                <w:bCs/>
                <w:kern w:val="2"/>
              </w:rPr>
              <w:t>138.805,00</w:t>
            </w:r>
          </w:p>
        </w:tc>
      </w:tr>
    </w:tbl>
    <w:p w14:paraId="7A904722"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Prijevoz učenika</w:t>
      </w:r>
      <w:r w:rsidRPr="00387929">
        <w:rPr>
          <w:rFonts w:ascii="Calibri" w:eastAsia="Times New Roman" w:hAnsi="Calibri" w:cs="Calibri"/>
        </w:rPr>
        <w:t xml:space="preserve"> - Zbog porasta troškova i na temelju provedene javne nabave troškovi prijevoza učenika su značajno povećani te se planira dio financirati iz sredstava iznad zakonskog standarda</w:t>
      </w:r>
    </w:p>
    <w:p w14:paraId="0C05DEE9" w14:textId="358BFD99" w:rsidR="006C112D" w:rsidRPr="00387929" w:rsidRDefault="006C112D" w:rsidP="006C112D">
      <w:pPr>
        <w:spacing w:after="240"/>
        <w:rPr>
          <w:rFonts w:ascii="Calibri" w:eastAsia="Times New Roman" w:hAnsi="Calibri" w:cs="Calibri"/>
          <w:b/>
          <w:bCs/>
        </w:rPr>
      </w:pPr>
      <w:r w:rsidRPr="00387929">
        <w:rPr>
          <w:rFonts w:ascii="Calibri" w:eastAsia="Times New Roman" w:hAnsi="Calibri" w:cs="Calibri"/>
          <w:b/>
          <w:bCs/>
        </w:rPr>
        <w:t>Proračunski korisnik9755 - OŠ ''Dobriša Cesarić”</w:t>
      </w:r>
    </w:p>
    <w:p w14:paraId="5845585A" w14:textId="77777777" w:rsidR="006C112D" w:rsidRPr="00387929" w:rsidRDefault="006C112D" w:rsidP="006C112D">
      <w:pPr>
        <w:ind w:firstLine="357"/>
        <w:jc w:val="both"/>
        <w:rPr>
          <w:rFonts w:ascii="Calibri" w:eastAsia="Times New Roman" w:hAnsi="Calibri" w:cs="Calibri"/>
        </w:rPr>
      </w:pPr>
      <w:r w:rsidRPr="00387929">
        <w:rPr>
          <w:rFonts w:ascii="Calibri" w:eastAsia="Times New Roman" w:hAnsi="Calibri" w:cs="Calibri"/>
        </w:rPr>
        <w:t xml:space="preserve">Osnovna škola „Dobriša Cesarić“ javna je ustanova koja obavlja djelatnost odgoja i osnovnog obrazovanja na temelju Zakona o ustanovama (Narodne novine, broj: 76/93, 29/97, 47/97, 35/08, 127/19 i 151/22.) i </w:t>
      </w:r>
      <w:bookmarkStart w:id="22" w:name="_Hlk184037207"/>
      <w:r w:rsidRPr="00387929">
        <w:rPr>
          <w:rFonts w:ascii="Calibri" w:eastAsia="Times New Roman" w:hAnsi="Calibri" w:cs="Calibri"/>
        </w:rPr>
        <w:t>Zakona o odgoju i obrazovanju u osnovnoj i srednjoj školi (Narodne novine, broj: 87/08, 86/09, 92/10, 105/10, 90/11, 5/12, 16/12, 86/12, 126/12, 94/13, 152/14, 07/17, 68/18, 98/19, 64/20., 151/22., 64/23., 155/23. i 156/23.).</w:t>
      </w:r>
      <w:bookmarkEnd w:id="22"/>
    </w:p>
    <w:p w14:paraId="775B4803" w14:textId="77777777" w:rsidR="006C112D" w:rsidRPr="00387929" w:rsidRDefault="006C112D" w:rsidP="006C112D">
      <w:pPr>
        <w:ind w:firstLine="357"/>
        <w:jc w:val="both"/>
        <w:rPr>
          <w:rFonts w:ascii="Calibri" w:eastAsia="Times New Roman" w:hAnsi="Calibri" w:cs="Calibri"/>
        </w:rPr>
      </w:pPr>
      <w:r w:rsidRPr="00387929">
        <w:rPr>
          <w:rFonts w:ascii="Calibri" w:eastAsia="Times New Roman" w:hAnsi="Calibri" w:cs="Calibri"/>
        </w:rPr>
        <w:t xml:space="preserve">Matična škola je smještena u Požegi dok se područna škola nalazi u prigradskom naselju Nova Lipa. Učenici su raspoređeni u dvadeset i pet (25) razrednih odjela dvanaest (12) razrednih odjela razredne nastave, dvanaest (12) razrednih odjela predmetne nastave i jedan (1) kombinirani razredni odjel u područnoj školi Nova Lipa. </w:t>
      </w:r>
    </w:p>
    <w:p w14:paraId="03E69AB2" w14:textId="4CEAC1EE" w:rsidR="006C112D" w:rsidRPr="00387929" w:rsidRDefault="006C112D" w:rsidP="006C112D">
      <w:pPr>
        <w:ind w:firstLine="357"/>
        <w:jc w:val="both"/>
        <w:rPr>
          <w:rFonts w:ascii="Calibri" w:eastAsia="Times New Roman" w:hAnsi="Calibri" w:cs="Calibri"/>
          <w:bCs/>
        </w:rPr>
      </w:pPr>
      <w:r w:rsidRPr="00387929">
        <w:rPr>
          <w:rFonts w:ascii="Calibri" w:eastAsia="Times New Roman" w:hAnsi="Calibri" w:cs="Calibri"/>
        </w:rPr>
        <w:t>Odgojno obrazovni rad organiziran je u dvije smjene. Jutarnja smjena od 8:00 – 13:05 te poslijepodnevna smjena od 13:30 – 18:35 u petodnevnom radnom tjednu.</w:t>
      </w:r>
      <w:r w:rsidR="00F0380D" w:rsidRPr="00387929">
        <w:rPr>
          <w:rFonts w:ascii="Calibri" w:eastAsia="Times New Roman" w:hAnsi="Calibri" w:cs="Calibri"/>
        </w:rPr>
        <w:t xml:space="preserve"> </w:t>
      </w:r>
      <w:r w:rsidRPr="00387929">
        <w:rPr>
          <w:rFonts w:ascii="Calibri" w:eastAsia="Times New Roman" w:hAnsi="Calibri" w:cs="Calibri"/>
          <w:bCs/>
        </w:rPr>
        <w:t xml:space="preserve">Nastava se odvija u sljedećim oblicima: redovna, izborna, dodatna i dopunska, a izvodi se prema Nacionalnom okvirnom kurikulumu Ministarstva znanosti i obrazovanja, Godišnjem planu i programu rada škole te Školskom kurikulumu. Učenici prvog (1.a,b) i drugog (2.a,b)razreda pohađaju nastavu samo u prvoj smjeni, jer učenici iz tih razreda idu u produženi boravak. Produženi boravak organiziran je za učenike prvih i drugih razreda u vremenu od 11:30 – 16:30 sati, ukupno osamdeset i jedan (81) učenik, raspoređenih u četiri (4) grupe. Međusmjena nije organizirana. </w:t>
      </w:r>
    </w:p>
    <w:p w14:paraId="40C95F07" w14:textId="77777777" w:rsidR="006C112D" w:rsidRPr="00387929" w:rsidRDefault="006C112D" w:rsidP="006C112D">
      <w:pPr>
        <w:ind w:firstLine="357"/>
        <w:jc w:val="both"/>
        <w:rPr>
          <w:rFonts w:ascii="Calibri" w:eastAsia="Times New Roman" w:hAnsi="Calibri" w:cs="Calibri"/>
          <w:bCs/>
        </w:rPr>
      </w:pPr>
      <w:r w:rsidRPr="00387929">
        <w:rPr>
          <w:rFonts w:ascii="Calibri" w:eastAsia="Times New Roman" w:hAnsi="Calibri" w:cs="Calibri"/>
          <w:bCs/>
        </w:rPr>
        <w:t>U PŠ Nova Lipa nastava je organizirana u jednoj smjeni. Područnu školu pohađaju dvije (2) učenice, jedna (1) učenica u drugom razredu i jedna učenica (1) u četvrtom razredu. Učenica drugog (2) razreda ima pomoćnika u nastavi. Škola svakodnevno šalje topli obrok u područnu Školu.</w:t>
      </w:r>
    </w:p>
    <w:p w14:paraId="084F6A82" w14:textId="77777777" w:rsidR="006C112D" w:rsidRPr="00387929" w:rsidRDefault="006C112D" w:rsidP="006C112D">
      <w:pPr>
        <w:ind w:firstLine="357"/>
        <w:jc w:val="both"/>
        <w:rPr>
          <w:rFonts w:ascii="Calibri" w:eastAsia="Times New Roman" w:hAnsi="Calibri" w:cs="Calibri"/>
          <w:bCs/>
        </w:rPr>
      </w:pPr>
      <w:r w:rsidRPr="00387929">
        <w:rPr>
          <w:rFonts w:ascii="Calibri" w:eastAsia="Times New Roman" w:hAnsi="Calibri" w:cs="Calibri"/>
          <w:bCs/>
        </w:rPr>
        <w:t>U matičnoj školi je organizirana prehrana za učenike koja se odvija u školskoj blagovaonici: užina tijekom odmora te ručak za učenike produženog boravka. U skladu s Odlukom Ministarstva znanosti, obrazovanja i mladih za sve učenike škole organizirana je besplatna prehrana.</w:t>
      </w:r>
    </w:p>
    <w:p w14:paraId="69B5C455" w14:textId="77777777" w:rsidR="006C112D" w:rsidRPr="00387929" w:rsidRDefault="006C112D" w:rsidP="006C112D">
      <w:pPr>
        <w:ind w:firstLine="357"/>
        <w:jc w:val="both"/>
        <w:rPr>
          <w:rFonts w:ascii="Calibri" w:eastAsia="Times New Roman" w:hAnsi="Calibri" w:cs="Calibri"/>
          <w:bCs/>
        </w:rPr>
      </w:pPr>
      <w:r w:rsidRPr="00387929">
        <w:rPr>
          <w:rFonts w:ascii="Calibri" w:eastAsia="Times New Roman" w:hAnsi="Calibri" w:cs="Calibri"/>
          <w:bCs/>
        </w:rPr>
        <w:t>Radi povećanja unosa svježeg voća i povrća te mlijeka i mliječnih proizvoda, kao i podizanja svijesti o značaju zdrave prehrane kod školske djece, Republika Hrvatska provodi Školsku shemu odnosno dodjelu besplatnih obroka voća, povrća i mlijeka za školsku djecu. Školska shema objedinjava dosadašnju Shemu školskog voća i povrća i Program mlijeka u školama.</w:t>
      </w:r>
    </w:p>
    <w:p w14:paraId="7D39D92D" w14:textId="77777777" w:rsidR="006C112D" w:rsidRPr="00387929" w:rsidRDefault="006C112D" w:rsidP="006C112D">
      <w:pPr>
        <w:ind w:firstLine="357"/>
        <w:jc w:val="both"/>
        <w:rPr>
          <w:rFonts w:ascii="Calibri" w:eastAsia="Times New Roman" w:hAnsi="Calibri" w:cs="Calibri"/>
          <w:bCs/>
        </w:rPr>
      </w:pPr>
      <w:r w:rsidRPr="00387929">
        <w:rPr>
          <w:rFonts w:ascii="Calibri" w:eastAsia="Times New Roman" w:hAnsi="Calibri" w:cs="Calibri"/>
          <w:bCs/>
        </w:rPr>
        <w:t xml:space="preserve">Školska shema provodi se na području čitave Republike Hrvatske od 1. listopada 2020. godine sukladno Pravilniku o Školskoj shemi voća i povrća te mlijeka i mliječnih proizvoda (Narodne novine, broj: 98/19.). I u ovoj školskog godini očekujemo nastavak provođenja školske sheme voća i mlijeka. </w:t>
      </w:r>
    </w:p>
    <w:p w14:paraId="2F4D8D8F" w14:textId="77777777" w:rsidR="006C112D" w:rsidRPr="00387929" w:rsidRDefault="006C112D" w:rsidP="006C112D">
      <w:pPr>
        <w:ind w:firstLine="357"/>
        <w:jc w:val="both"/>
        <w:rPr>
          <w:rFonts w:ascii="Calibri" w:eastAsia="Times New Roman" w:hAnsi="Calibri" w:cs="Calibri"/>
          <w:bCs/>
        </w:rPr>
      </w:pPr>
      <w:r w:rsidRPr="00387929">
        <w:rPr>
          <w:rFonts w:ascii="Calibri" w:eastAsia="Times New Roman" w:hAnsi="Calibri" w:cs="Calibri"/>
          <w:bCs/>
        </w:rPr>
        <w:t>U okviru Školske sheme voće, povrće, mlijeko i mliječni proizvodi, ponudit će se učenicima kao zaseban obrok neovisno od obroka u okviru školske prehrane, kontinuirano u nastavne dane tijekom školske godine.</w:t>
      </w:r>
    </w:p>
    <w:p w14:paraId="4D3C6451" w14:textId="77777777" w:rsidR="006C112D" w:rsidRPr="00387929" w:rsidRDefault="006C112D" w:rsidP="006C112D">
      <w:pPr>
        <w:ind w:firstLine="357"/>
        <w:jc w:val="both"/>
        <w:rPr>
          <w:rFonts w:ascii="Calibri" w:eastAsia="Times New Roman" w:hAnsi="Calibri" w:cs="Calibri"/>
          <w:bCs/>
        </w:rPr>
      </w:pPr>
      <w:r w:rsidRPr="00387929">
        <w:rPr>
          <w:rFonts w:ascii="Calibri" w:eastAsia="Times New Roman" w:hAnsi="Calibri" w:cs="Calibri"/>
          <w:bCs/>
        </w:rPr>
        <w:t>Učenike iz udaljenijih ulica i naselja u školu dovoze i iz škole odvoze autobusi u sklopu organiziranog prijevoza učenika, koji je ugovorio grad Požega s prijevoznikom Arriva- Požega i Slavonija Bus.</w:t>
      </w:r>
    </w:p>
    <w:p w14:paraId="20E14833" w14:textId="79022EE8"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bCs/>
        </w:rPr>
        <w:t>Na osnovi članka 99. i 107.Zakona o odgoju i obrazovanju u osnovnoj i srednjoj školi (Narodne novine, br: 87/08.,86/09., 92/10., 105/10., 90/11., 16/12., 86/12., 94/13., 152/14, 07/17., 68/18., 98/19., 64/20, 151/22, 156/23), članka 21. Zakona o osobnoj asistenciji (Narodne novine, broj: 71/23), članka 3. stavak 3. Pravilnika o pomoćnicima u nastavi i stručno komunikacijskim posrednicima (Narodne novine, broj 85/24), prema javnom pozivu „Osiguravanje pomoćnika u nastavi i stručnih komunikacijskih posrednika učenicima s teškoćama u razvoju u osnovno školskim i srednjoškolskim odgojno-obrazovnim ustanovama, faza VII“, sufinanciran iz Europskog socijalnog fonda plus u sklopu Operativnog programa „Učinkoviti ljudski potencijali“2021.-2027, a u okviru projekta „Petica za dvoje - VIII. faza“. Škola zapošljava šest (6) pomoćnika u nastavi.</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D84814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D9B9F05" w14:textId="77777777" w:rsidR="006C112D" w:rsidRPr="00387929" w:rsidRDefault="006C112D" w:rsidP="00BC32D2">
            <w:pPr>
              <w:rPr>
                <w:rFonts w:cs="Calibri"/>
                <w:b/>
                <w:bCs/>
              </w:rPr>
            </w:pPr>
            <w:r w:rsidRPr="00387929">
              <w:rPr>
                <w:rFonts w:cs="Calibri"/>
                <w:b/>
                <w:bCs/>
              </w:rPr>
              <w:t>9755 OŠ "DOBRIŠE CESARIĆA"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30827E" w14:textId="77777777" w:rsidR="006C112D" w:rsidRPr="00387929" w:rsidRDefault="006C112D" w:rsidP="00BC32D2">
            <w:pPr>
              <w:jc w:val="center"/>
              <w:rPr>
                <w:rFonts w:cs="Calibri"/>
                <w:b/>
                <w:bCs/>
              </w:rPr>
            </w:pPr>
            <w:r w:rsidRPr="00387929">
              <w:rPr>
                <w:rFonts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0B0965" w14:textId="77777777" w:rsidR="006C112D" w:rsidRPr="00387929" w:rsidRDefault="006C112D" w:rsidP="00BC32D2">
            <w:pPr>
              <w:jc w:val="center"/>
              <w:rPr>
                <w:rFonts w:cs="Calibri"/>
                <w:b/>
                <w:bCs/>
              </w:rPr>
            </w:pPr>
            <w:r w:rsidRPr="00387929">
              <w:rPr>
                <w:rFonts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8743791"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0E4C19F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F606533" w14:textId="77777777" w:rsidR="006C112D" w:rsidRPr="00387929" w:rsidRDefault="006C112D" w:rsidP="00BC32D2">
            <w:pPr>
              <w:rPr>
                <w:rFonts w:cs="Calibri"/>
              </w:rPr>
            </w:pPr>
            <w:r w:rsidRPr="00387929">
              <w:rPr>
                <w:rFonts w:cs="Calibri"/>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2017184A" w14:textId="77777777" w:rsidR="006C112D" w:rsidRPr="00387929" w:rsidRDefault="006C112D" w:rsidP="00BC32D2">
            <w:pPr>
              <w:jc w:val="right"/>
              <w:rPr>
                <w:rFonts w:cs="Calibri"/>
              </w:rPr>
            </w:pPr>
            <w:r w:rsidRPr="00387929">
              <w:rPr>
                <w:rFonts w:cs="Calibri"/>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0BA2A7" w14:textId="77777777" w:rsidR="006C112D" w:rsidRPr="00387929" w:rsidRDefault="006C112D" w:rsidP="00BC32D2">
            <w:pPr>
              <w:jc w:val="right"/>
              <w:rPr>
                <w:rFonts w:cs="Calibri"/>
              </w:rPr>
            </w:pPr>
            <w:r w:rsidRPr="00387929">
              <w:rPr>
                <w:rFonts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66BBD5B" w14:textId="77777777" w:rsidR="006C112D" w:rsidRPr="00387929" w:rsidRDefault="006C112D" w:rsidP="00BC32D2">
            <w:pPr>
              <w:jc w:val="right"/>
              <w:rPr>
                <w:rFonts w:cs="Calibri"/>
              </w:rPr>
            </w:pPr>
            <w:r w:rsidRPr="00387929">
              <w:rPr>
                <w:rFonts w:cs="Calibri"/>
              </w:rPr>
              <w:t>122.760,00</w:t>
            </w:r>
          </w:p>
        </w:tc>
      </w:tr>
      <w:tr w:rsidR="006C112D" w:rsidRPr="00387929" w14:paraId="368064D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188DAECB" w14:textId="77777777" w:rsidR="006C112D" w:rsidRPr="00387929" w:rsidRDefault="006C112D" w:rsidP="00BC32D2">
            <w:pPr>
              <w:rPr>
                <w:rFonts w:cs="Calibri"/>
              </w:rPr>
            </w:pPr>
            <w:r w:rsidRPr="00387929">
              <w:rPr>
                <w:rFonts w:cs="Calibri"/>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0E7757D9" w14:textId="77777777" w:rsidR="006C112D" w:rsidRPr="00387929" w:rsidRDefault="006C112D" w:rsidP="00BC32D2">
            <w:pPr>
              <w:jc w:val="right"/>
              <w:rPr>
                <w:rFonts w:cs="Calibri"/>
              </w:rPr>
            </w:pPr>
            <w:r w:rsidRPr="00387929">
              <w:rPr>
                <w:rFonts w:cs="Calibri"/>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371D8DB" w14:textId="77777777" w:rsidR="006C112D" w:rsidRPr="00387929" w:rsidRDefault="006C112D" w:rsidP="00BC32D2">
            <w:pPr>
              <w:jc w:val="right"/>
              <w:rPr>
                <w:rFonts w:cs="Calibri"/>
              </w:rPr>
            </w:pPr>
            <w:r w:rsidRPr="00387929">
              <w:rPr>
                <w:rFonts w:cs="Calibri"/>
              </w:rPr>
              <w:t>59.570,00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9905CE" w14:textId="77777777" w:rsidR="006C112D" w:rsidRPr="00387929" w:rsidRDefault="006C112D" w:rsidP="00BC32D2">
            <w:pPr>
              <w:jc w:val="right"/>
              <w:rPr>
                <w:rFonts w:cs="Calibri"/>
              </w:rPr>
            </w:pPr>
            <w:r w:rsidRPr="00387929">
              <w:rPr>
                <w:rFonts w:cs="Calibri"/>
              </w:rPr>
              <w:t>2.397.020,00</w:t>
            </w:r>
          </w:p>
        </w:tc>
      </w:tr>
      <w:tr w:rsidR="006C112D" w:rsidRPr="00387929" w14:paraId="01CA4A1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76A84325" w14:textId="77777777" w:rsidR="006C112D" w:rsidRPr="00387929" w:rsidRDefault="006C112D" w:rsidP="00BC32D2">
            <w:pPr>
              <w:rPr>
                <w:rFonts w:cs="Calibri"/>
              </w:rPr>
            </w:pPr>
            <w:r w:rsidRPr="00387929">
              <w:rPr>
                <w:rFonts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3024DC80" w14:textId="77777777" w:rsidR="006C112D" w:rsidRPr="00387929" w:rsidRDefault="006C112D" w:rsidP="00BC32D2">
            <w:pPr>
              <w:jc w:val="right"/>
              <w:rPr>
                <w:rFonts w:cs="Calibri"/>
                <w:b/>
                <w:bCs/>
              </w:rPr>
            </w:pPr>
            <w:r w:rsidRPr="00387929">
              <w:rPr>
                <w:rFonts w:cs="Calibri"/>
                <w:b/>
                <w:bCs/>
              </w:rPr>
              <w:t>2.460.210,00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12BF04C" w14:textId="77777777" w:rsidR="006C112D" w:rsidRPr="00387929" w:rsidRDefault="006C112D" w:rsidP="00BC32D2">
            <w:pPr>
              <w:jc w:val="right"/>
              <w:rPr>
                <w:rFonts w:cs="Calibri"/>
                <w:b/>
                <w:bCs/>
              </w:rPr>
            </w:pPr>
            <w:r w:rsidRPr="00387929">
              <w:rPr>
                <w:rFonts w:cs="Calibri"/>
                <w:b/>
                <w:bCs/>
              </w:rPr>
              <w:t>59.570,00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DAE4642" w14:textId="77777777" w:rsidR="006C112D" w:rsidRPr="00387929" w:rsidRDefault="006C112D" w:rsidP="00BC32D2">
            <w:pPr>
              <w:jc w:val="right"/>
              <w:rPr>
                <w:rFonts w:cs="Calibri"/>
                <w:b/>
                <w:bCs/>
              </w:rPr>
            </w:pPr>
            <w:r w:rsidRPr="00387929">
              <w:rPr>
                <w:rFonts w:cs="Calibri"/>
                <w:b/>
                <w:bCs/>
              </w:rPr>
              <w:t>2.519.780,00</w:t>
            </w:r>
          </w:p>
        </w:tc>
      </w:tr>
    </w:tbl>
    <w:p w14:paraId="48890E5A" w14:textId="77777777" w:rsidR="006C112D" w:rsidRPr="00387929" w:rsidRDefault="006C112D" w:rsidP="006C112D">
      <w:pPr>
        <w:suppressAutoHyphens/>
        <w:spacing w:before="240" w:after="240"/>
        <w:jc w:val="both"/>
        <w:rPr>
          <w:rFonts w:ascii="Calibri" w:eastAsia="Times New Roman" w:hAnsi="Calibri" w:cs="Calibri"/>
        </w:rPr>
      </w:pPr>
      <w:r w:rsidRPr="00387929">
        <w:rPr>
          <w:rFonts w:ascii="Calibri" w:eastAsia="Times New Roman" w:hAnsi="Calibri" w:cs="Calibri"/>
          <w:b/>
          <w:bCs/>
        </w:rPr>
        <w:t>NAZIV PROGRAMA: REDOVNA DJELATNOST OSNOVNOG ŠKOLSTVA - ZAKONSKI STANDARD</w:t>
      </w:r>
    </w:p>
    <w:p w14:paraId="4CF85CCD" w14:textId="77777777" w:rsidR="006C112D" w:rsidRPr="00387929" w:rsidRDefault="006C112D" w:rsidP="006C112D">
      <w:pPr>
        <w:ind w:firstLine="357"/>
        <w:jc w:val="both"/>
        <w:rPr>
          <w:rFonts w:ascii="Calibri" w:eastAsia="Times New Roman" w:hAnsi="Calibri" w:cs="Calibri"/>
        </w:rPr>
      </w:pPr>
      <w:r w:rsidRPr="00387929">
        <w:rPr>
          <w:rFonts w:ascii="Calibri" w:eastAsia="Times New Roman" w:hAnsi="Calibri" w:cs="Calibri"/>
        </w:rPr>
        <w:t>Usmjeren je na poticanje učenika na istraživačku nastavu, izražavanje kreativnosti, talenata i sposobnosti kroz slobodne aktivnosti, izvannastavne aktivnosti, natjecanja, uključivanje u aktivnosti i projekte na nivou grada i županije, školske projekte, priredbe i manifestacije u školi, poticanje za sudjelovanje na sportskim aktivnostima, uključivanje kroz natjecanja na školskoj razini i šire, poticanje pozitivnih vrijednosti i nagrađivanje najuspješnijih učenika. Želi se omogućiti nesmetano i kvalitetno odvijanje odgojno – obrazovnog procesa. Prioritet škole je kvalitetno obrazovanje i odgoj učenika.</w:t>
      </w:r>
    </w:p>
    <w:p w14:paraId="6F0D079A" w14:textId="77777777" w:rsidR="006C112D" w:rsidRPr="00387929" w:rsidRDefault="006C112D" w:rsidP="006C112D">
      <w:pPr>
        <w:spacing w:after="240"/>
        <w:ind w:firstLine="357"/>
        <w:jc w:val="both"/>
        <w:rPr>
          <w:rFonts w:ascii="Calibri" w:eastAsia="Times New Roman" w:hAnsi="Calibri" w:cs="Calibri"/>
          <w:b/>
          <w:bCs/>
        </w:rPr>
      </w:pPr>
      <w:r w:rsidRPr="00387929">
        <w:rPr>
          <w:rFonts w:ascii="Calibri" w:eastAsia="Times New Roman" w:hAnsi="Calibri" w:cs="Calibri"/>
        </w:rPr>
        <w:t xml:space="preserve">Ciljevi su omogućiti učenicima i zaposlenicima suvremene i sigurne uvjete rada u svrhu realizacije nastavnog plana i programa i školskog kurikuluma, te odvijanje odgojno-obrazovne djelatnosti u primjerenim i sigurnim prostornim i materijalnim uvjetima te sukladno državnom pedagoškom standardu. </w:t>
      </w:r>
    </w:p>
    <w:p w14:paraId="61E984B2" w14:textId="77777777" w:rsidR="006C112D" w:rsidRPr="00387929" w:rsidRDefault="006C112D" w:rsidP="006C112D">
      <w:pPr>
        <w:suppressAutoHyphens/>
        <w:contextualSpacing/>
        <w:jc w:val="both"/>
        <w:rPr>
          <w:rFonts w:ascii="Calibri" w:eastAsia="Times New Roman" w:hAnsi="Calibri" w:cs="Calibri"/>
        </w:rPr>
      </w:pPr>
      <w:r w:rsidRPr="00387929">
        <w:rPr>
          <w:rFonts w:ascii="Calibri" w:eastAsia="Times New Roman" w:hAnsi="Calibri" w:cs="Calibri"/>
          <w:b/>
          <w:bCs/>
          <w:lang w:eastAsia="zh-CN"/>
        </w:rPr>
        <w:t>Zakonska osnova za uvođenje programa:</w:t>
      </w:r>
    </w:p>
    <w:p w14:paraId="56949447"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Zakona o odgoju i obrazovanju u osnovnoj i srednjoj školi (Narodne novine, broj: 87/08, 86/09, 92/10, 105/10, 90/11, 5/12, 16/12, 86/12, 126/12, 94/13, 152/14, 07/17, 68/18, 98/19, 64/20., 151/22., 64/23., 155/23. i 156/23.),</w:t>
      </w:r>
    </w:p>
    <w:p w14:paraId="1D094C0D"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Godišnji plan i program rada,</w:t>
      </w:r>
    </w:p>
    <w:p w14:paraId="08B7438D"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Školski kurikulum,</w:t>
      </w:r>
    </w:p>
    <w:p w14:paraId="79A72DDE"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Zakon o proračunu (Narodne novine, broj: 144/21.), </w:t>
      </w:r>
    </w:p>
    <w:p w14:paraId="1D979FF3"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Pravilnik o proračunskim klasifikacijama (Narodne novine, broj: 4/24), </w:t>
      </w:r>
    </w:p>
    <w:p w14:paraId="5CE00252"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Pravilnik o proračunskom računovodstvu i računskom planu (Narodne novine, broj: 158/23)</w:t>
      </w:r>
    </w:p>
    <w:p w14:paraId="18C5E3DA" w14:textId="77777777" w:rsidR="006C112D" w:rsidRPr="00387929" w:rsidRDefault="006C112D" w:rsidP="006C112D">
      <w:pPr>
        <w:pStyle w:val="Odlomakpopisa"/>
        <w:numPr>
          <w:ilvl w:val="0"/>
          <w:numId w:val="16"/>
        </w:numPr>
        <w:spacing w:after="240" w:line="240" w:lineRule="auto"/>
        <w:jc w:val="both"/>
        <w:rPr>
          <w:rFonts w:ascii="Calibri" w:eastAsia="Times New Roman" w:hAnsi="Calibri" w:cs="Calibri"/>
        </w:rPr>
      </w:pPr>
      <w:r w:rsidRPr="00387929">
        <w:rPr>
          <w:rFonts w:ascii="Calibri" w:eastAsia="Times New Roman" w:hAnsi="Calibri" w:cs="Calibri"/>
        </w:rPr>
        <w:t>Odluka o kriterijima i mjerilima za utvrđivanje bilančnih prava za financiranje minimalnog financijskog standarda javnih potreba osnovnog školstva u 2024. godini (Narodne novine, broj 10/24.).</w:t>
      </w:r>
    </w:p>
    <w:tbl>
      <w:tblPr>
        <w:tblStyle w:val="Reetkatablice3"/>
        <w:tblW w:w="9072" w:type="dxa"/>
        <w:jc w:val="center"/>
        <w:tblLook w:val="04A0" w:firstRow="1" w:lastRow="0" w:firstColumn="1" w:lastColumn="0" w:noHBand="0" w:noVBand="1"/>
      </w:tblPr>
      <w:tblGrid>
        <w:gridCol w:w="3969"/>
        <w:gridCol w:w="1701"/>
        <w:gridCol w:w="1701"/>
        <w:gridCol w:w="1701"/>
      </w:tblGrid>
      <w:tr w:rsidR="006C112D" w:rsidRPr="00387929" w14:paraId="18E2104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AC2D06C"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C2C236"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A15893"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8CFD9C4"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3B68E062"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397C9CA"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1251B3B"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110.960,00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927FE5"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A416FBF"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110.960,00</w:t>
            </w:r>
          </w:p>
        </w:tc>
      </w:tr>
      <w:tr w:rsidR="006C112D" w:rsidRPr="00387929" w14:paraId="703BEC8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174DBF4"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3B26FD00"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10.500,00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1C4CF46"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650AE4F"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10.500,00</w:t>
            </w:r>
          </w:p>
        </w:tc>
      </w:tr>
      <w:tr w:rsidR="006C112D" w:rsidRPr="00387929" w14:paraId="247743A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5EE0375"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570788A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115C42"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00D2CAA"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1.300,00</w:t>
            </w:r>
          </w:p>
        </w:tc>
      </w:tr>
      <w:tr w:rsidR="006C112D" w:rsidRPr="00387929" w14:paraId="39C2537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0E6C66D2"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FB13C62"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122.760,00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668158"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07D1603"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122.760,00</w:t>
            </w:r>
          </w:p>
        </w:tc>
      </w:tr>
    </w:tbl>
    <w:p w14:paraId="6F090F63" w14:textId="77777777" w:rsidR="006C112D" w:rsidRPr="00387929" w:rsidRDefault="006C112D" w:rsidP="006C112D">
      <w:pPr>
        <w:suppressAutoHyphens/>
        <w:spacing w:before="240" w:after="240"/>
        <w:jc w:val="both"/>
        <w:rPr>
          <w:rFonts w:ascii="Calibri" w:eastAsia="Times New Roman" w:hAnsi="Calibri" w:cs="Calibri"/>
          <w:lang w:eastAsia="zh-CN"/>
        </w:rPr>
      </w:pPr>
      <w:r w:rsidRPr="00387929">
        <w:rPr>
          <w:rFonts w:ascii="Calibri" w:eastAsia="Times New Roman" w:hAnsi="Calibri" w:cs="Calibri"/>
          <w:b/>
          <w:bCs/>
          <w:lang w:eastAsia="zh-CN"/>
        </w:rPr>
        <w:t xml:space="preserve">Osnovne aktivnosti </w:t>
      </w:r>
      <w:r w:rsidRPr="00387929">
        <w:rPr>
          <w:rFonts w:ascii="Calibri" w:eastAsia="Times New Roman" w:hAnsi="Calibri" w:cs="Calibri"/>
          <w:lang w:eastAsia="zh-CN"/>
        </w:rPr>
        <w:t>– odnosi se na materijalne i financijske rashode iz decentraliziranih izvora potrebnih za redovno obavljanje djelatnosti.</w:t>
      </w:r>
    </w:p>
    <w:p w14:paraId="49A03F47" w14:textId="77777777" w:rsidR="006C112D" w:rsidRPr="00387929" w:rsidRDefault="006C112D" w:rsidP="006C112D">
      <w:pPr>
        <w:suppressAutoHyphens/>
        <w:spacing w:after="240"/>
        <w:jc w:val="both"/>
        <w:rPr>
          <w:rFonts w:ascii="Calibri" w:eastAsia="Times New Roman" w:hAnsi="Calibri" w:cs="Calibri"/>
          <w:lang w:eastAsia="zh-CN"/>
        </w:rPr>
      </w:pPr>
      <w:r w:rsidRPr="00387929">
        <w:rPr>
          <w:rFonts w:ascii="Calibri" w:eastAsia="Times New Roman" w:hAnsi="Calibri" w:cs="Calibri"/>
          <w:b/>
          <w:bCs/>
          <w:lang w:eastAsia="zh-CN"/>
        </w:rPr>
        <w:t>Nabava opreme</w:t>
      </w:r>
      <w:r w:rsidRPr="00387929">
        <w:rPr>
          <w:rFonts w:ascii="Calibri" w:eastAsia="Times New Roman" w:hAnsi="Calibri" w:cs="Calibri"/>
          <w:lang w:eastAsia="zh-CN"/>
        </w:rPr>
        <w:t xml:space="preserve"> – odnosi se na troškove nabave računala i računalne opreme, uredskog namještaja te ostalih uređaja i opreme potrebne za kvalitetnije obavljanje djelatnosti iz decentraliziranih izvora.</w:t>
      </w:r>
    </w:p>
    <w:p w14:paraId="23A85971" w14:textId="77777777" w:rsidR="006C112D" w:rsidRPr="00387929" w:rsidRDefault="006C112D" w:rsidP="006C112D">
      <w:pPr>
        <w:suppressAutoHyphens/>
        <w:spacing w:after="240"/>
        <w:jc w:val="both"/>
        <w:rPr>
          <w:rFonts w:ascii="Calibri" w:eastAsia="Times New Roman" w:hAnsi="Calibri" w:cs="Calibri"/>
          <w:lang w:eastAsia="zh-CN"/>
        </w:rPr>
      </w:pPr>
      <w:r w:rsidRPr="00387929">
        <w:rPr>
          <w:rFonts w:ascii="Calibri" w:eastAsia="Times New Roman" w:hAnsi="Calibri" w:cs="Calibri"/>
          <w:b/>
          <w:bCs/>
          <w:lang w:eastAsia="zh-CN"/>
        </w:rPr>
        <w:t>Nabava knjiga</w:t>
      </w:r>
      <w:r w:rsidRPr="00387929">
        <w:rPr>
          <w:rFonts w:ascii="Calibri" w:eastAsia="Times New Roman" w:hAnsi="Calibri" w:cs="Calibri"/>
          <w:lang w:eastAsia="zh-CN"/>
        </w:rPr>
        <w:t xml:space="preserve"> – odnosi se na troškove nabave knjiga potrebnih za kvalitetnije obavljanje djelatnosti iz decentraliziranih izvora.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2641"/>
        <w:gridCol w:w="1134"/>
        <w:gridCol w:w="850"/>
        <w:gridCol w:w="1134"/>
        <w:gridCol w:w="1134"/>
        <w:gridCol w:w="1139"/>
      </w:tblGrid>
      <w:tr w:rsidR="006C112D" w:rsidRPr="00387929" w14:paraId="7FF40DB6" w14:textId="77777777" w:rsidTr="00BC32D2">
        <w:trPr>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14:paraId="0C7C04F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rezultata</w:t>
            </w:r>
          </w:p>
        </w:tc>
        <w:tc>
          <w:tcPr>
            <w:tcW w:w="2641" w:type="dxa"/>
            <w:tcBorders>
              <w:top w:val="single" w:sz="4" w:space="0" w:color="auto"/>
              <w:left w:val="single" w:sz="4" w:space="0" w:color="auto"/>
              <w:bottom w:val="single" w:sz="4" w:space="0" w:color="auto"/>
              <w:right w:val="single" w:sz="4" w:space="0" w:color="auto"/>
            </w:tcBorders>
            <w:vAlign w:val="center"/>
            <w:hideMark/>
          </w:tcPr>
          <w:p w14:paraId="0CD6509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DD9B4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9B9D89" w14:textId="77777777" w:rsidR="006C112D" w:rsidRPr="00387929" w:rsidRDefault="006C112D" w:rsidP="00BC32D2">
            <w:pPr>
              <w:ind w:left="-106" w:right="-107"/>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F74BF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2A093E" w14:textId="77777777" w:rsidR="006C112D" w:rsidRPr="00387929" w:rsidRDefault="006C112D" w:rsidP="00BC32D2">
            <w:pPr>
              <w:ind w:left="-132"/>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9B14013" w14:textId="77777777" w:rsidR="006C112D" w:rsidRPr="00387929" w:rsidRDefault="006C112D" w:rsidP="00BC32D2">
            <w:pPr>
              <w:ind w:left="-103"/>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5A216571" w14:textId="77777777" w:rsidTr="00BC32D2">
        <w:trPr>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14:paraId="50BF062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Županijska/regionalna natjecanja</w:t>
            </w:r>
          </w:p>
        </w:tc>
        <w:tc>
          <w:tcPr>
            <w:tcW w:w="2641" w:type="dxa"/>
            <w:tcBorders>
              <w:top w:val="single" w:sz="4" w:space="0" w:color="auto"/>
              <w:left w:val="single" w:sz="4" w:space="0" w:color="auto"/>
              <w:bottom w:val="single" w:sz="4" w:space="0" w:color="auto"/>
              <w:right w:val="single" w:sz="4" w:space="0" w:color="auto"/>
            </w:tcBorders>
            <w:vAlign w:val="center"/>
            <w:hideMark/>
          </w:tcPr>
          <w:p w14:paraId="4B5B52D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Učenike se potiče na sudjelovanje u dodatnoj nastavi, te sportskim aktivnostima kao bi razvijali svoje sposobnosti, potencijale i talente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85F20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Učenik</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A39E6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120</w:t>
            </w:r>
          </w:p>
        </w:tc>
        <w:tc>
          <w:tcPr>
            <w:tcW w:w="1134" w:type="dxa"/>
            <w:tcBorders>
              <w:top w:val="single" w:sz="4" w:space="0" w:color="auto"/>
              <w:left w:val="single" w:sz="4" w:space="0" w:color="auto"/>
              <w:bottom w:val="single" w:sz="4" w:space="0" w:color="auto"/>
              <w:right w:val="single" w:sz="4" w:space="0" w:color="auto"/>
            </w:tcBorders>
            <w:vAlign w:val="center"/>
          </w:tcPr>
          <w:p w14:paraId="0A01EDA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125</w:t>
            </w:r>
          </w:p>
        </w:tc>
        <w:tc>
          <w:tcPr>
            <w:tcW w:w="1134" w:type="dxa"/>
            <w:tcBorders>
              <w:top w:val="single" w:sz="4" w:space="0" w:color="auto"/>
              <w:left w:val="single" w:sz="4" w:space="0" w:color="auto"/>
              <w:bottom w:val="single" w:sz="4" w:space="0" w:color="auto"/>
              <w:right w:val="single" w:sz="4" w:space="0" w:color="auto"/>
            </w:tcBorders>
            <w:vAlign w:val="center"/>
          </w:tcPr>
          <w:p w14:paraId="0706032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auto"/>
              <w:bottom w:val="single" w:sz="4" w:space="0" w:color="auto"/>
              <w:right w:val="single" w:sz="4" w:space="0" w:color="auto"/>
            </w:tcBorders>
            <w:vAlign w:val="center"/>
          </w:tcPr>
          <w:p w14:paraId="0CB36B2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125</w:t>
            </w:r>
          </w:p>
        </w:tc>
      </w:tr>
      <w:tr w:rsidR="006C112D" w:rsidRPr="00387929" w14:paraId="7506DAF6" w14:textId="77777777" w:rsidTr="00BC32D2">
        <w:trPr>
          <w:trHeight w:val="592"/>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14:paraId="4E3D907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Državna natjecanja</w:t>
            </w:r>
          </w:p>
        </w:tc>
        <w:tc>
          <w:tcPr>
            <w:tcW w:w="2641" w:type="dxa"/>
            <w:tcBorders>
              <w:top w:val="single" w:sz="4" w:space="0" w:color="auto"/>
              <w:left w:val="single" w:sz="4" w:space="0" w:color="auto"/>
              <w:bottom w:val="single" w:sz="4" w:space="0" w:color="auto"/>
              <w:right w:val="single" w:sz="4" w:space="0" w:color="auto"/>
            </w:tcBorders>
            <w:vAlign w:val="center"/>
            <w:hideMark/>
          </w:tcPr>
          <w:p w14:paraId="2ADB2A9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Učenike se potiče na sudjelovanje u dodatnoj nastavi, te sportskim aktivnostima kao bi razvijali svoje sposobnosti, potencijale i talente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FD15F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Učenik</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410A1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tcPr>
          <w:p w14:paraId="162CC7E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tcPr>
          <w:p w14:paraId="4EFDE7E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auto"/>
              <w:bottom w:val="single" w:sz="4" w:space="0" w:color="auto"/>
              <w:right w:val="single" w:sz="4" w:space="0" w:color="auto"/>
            </w:tcBorders>
            <w:vAlign w:val="center"/>
          </w:tcPr>
          <w:p w14:paraId="7DB71E0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r>
      <w:tr w:rsidR="006C112D" w:rsidRPr="00387929" w14:paraId="2D673288" w14:textId="77777777" w:rsidTr="00BC32D2">
        <w:trPr>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14:paraId="230AFE0A"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Zadržavanje broja učenika koji su uključeni u različite školske projekte/ priredbe/ manifestacije</w:t>
            </w:r>
          </w:p>
        </w:tc>
        <w:tc>
          <w:tcPr>
            <w:tcW w:w="2641" w:type="dxa"/>
            <w:tcBorders>
              <w:top w:val="single" w:sz="4" w:space="0" w:color="auto"/>
              <w:left w:val="single" w:sz="4" w:space="0" w:color="auto"/>
              <w:bottom w:val="single" w:sz="4" w:space="0" w:color="auto"/>
              <w:right w:val="single" w:sz="4" w:space="0" w:color="auto"/>
            </w:tcBorders>
            <w:vAlign w:val="center"/>
            <w:hideMark/>
          </w:tcPr>
          <w:p w14:paraId="77C0840C"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Učenike se kroz različite projekte potiče: izrađivati pozitivan stav prema radu i stjecanju novih znanja, usavršavati suradnju i korektne odnose među učenicima, razvijati logičko mišljenje te jasnoću i preciznost pismenog i grafičkog načina izražavanja, usvajanje zdravih životnih navika, izražavanje kreativnosti...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96A5F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 učenika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69B3E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430</w:t>
            </w:r>
          </w:p>
        </w:tc>
        <w:tc>
          <w:tcPr>
            <w:tcW w:w="1134" w:type="dxa"/>
            <w:tcBorders>
              <w:top w:val="single" w:sz="4" w:space="0" w:color="auto"/>
              <w:left w:val="single" w:sz="4" w:space="0" w:color="auto"/>
              <w:bottom w:val="single" w:sz="4" w:space="0" w:color="auto"/>
              <w:right w:val="single" w:sz="4" w:space="0" w:color="auto"/>
            </w:tcBorders>
            <w:vAlign w:val="center"/>
          </w:tcPr>
          <w:p w14:paraId="0F2736C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430</w:t>
            </w:r>
          </w:p>
        </w:tc>
        <w:tc>
          <w:tcPr>
            <w:tcW w:w="1134" w:type="dxa"/>
            <w:tcBorders>
              <w:top w:val="single" w:sz="4" w:space="0" w:color="auto"/>
              <w:left w:val="single" w:sz="4" w:space="0" w:color="auto"/>
              <w:bottom w:val="single" w:sz="4" w:space="0" w:color="auto"/>
              <w:right w:val="single" w:sz="4" w:space="0" w:color="auto"/>
            </w:tcBorders>
            <w:vAlign w:val="center"/>
          </w:tcPr>
          <w:p w14:paraId="6E6C466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auto"/>
              <w:bottom w:val="single" w:sz="4" w:space="0" w:color="auto"/>
              <w:right w:val="single" w:sz="4" w:space="0" w:color="auto"/>
            </w:tcBorders>
            <w:vAlign w:val="center"/>
          </w:tcPr>
          <w:p w14:paraId="4AD6CC4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430</w:t>
            </w:r>
          </w:p>
        </w:tc>
      </w:tr>
      <w:tr w:rsidR="006C112D" w:rsidRPr="00387929" w14:paraId="307E964B" w14:textId="77777777" w:rsidTr="00BC32D2">
        <w:trPr>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14:paraId="6B0A5F79"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Povećanje broja organiziranih posjeta razrednih skupina kulturnim manifestacijama</w:t>
            </w:r>
          </w:p>
        </w:tc>
        <w:tc>
          <w:tcPr>
            <w:tcW w:w="2641" w:type="dxa"/>
            <w:tcBorders>
              <w:top w:val="single" w:sz="4" w:space="0" w:color="auto"/>
              <w:left w:val="single" w:sz="4" w:space="0" w:color="auto"/>
              <w:bottom w:val="single" w:sz="4" w:space="0" w:color="auto"/>
              <w:right w:val="single" w:sz="4" w:space="0" w:color="auto"/>
            </w:tcBorders>
            <w:vAlign w:val="center"/>
            <w:hideMark/>
          </w:tcPr>
          <w:p w14:paraId="07FD9D85"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Organiziranjem posjeta razrednih skupina kulturnim manifestacijama djecu se upoznaje s umjetničkim i kulturnim svijetom te ih se na taj način potiče na izražavanje kreativnosti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90B4D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 posjeta kazalištima, muzejima, koncertima i sl.</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762E1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51D2F29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4B224D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auto"/>
              <w:left w:val="single" w:sz="4" w:space="0" w:color="auto"/>
              <w:bottom w:val="single" w:sz="4" w:space="0" w:color="auto"/>
              <w:right w:val="single" w:sz="4" w:space="0" w:color="auto"/>
            </w:tcBorders>
            <w:vAlign w:val="center"/>
          </w:tcPr>
          <w:p w14:paraId="613B06B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r>
    </w:tbl>
    <w:p w14:paraId="03588AF9"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 xml:space="preserve">NAZIV PROGRAMA: REDOVNA DJELATNOST OSNOVNOG ŠKOLSTVA – IZNAD ZAKONSKI STANDARD </w:t>
      </w:r>
    </w:p>
    <w:p w14:paraId="76D8301F"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 xml:space="preserve">Program je usmjeren na osiguranje sredstva za rad produženog boravka, školske kuhinje, uključivanja i sudjelovanja na raznim natjecanjima i sportskim aktivnostima, uključivanje u aktivnosti i razne projekte. </w:t>
      </w:r>
    </w:p>
    <w:p w14:paraId="5EBB01E8" w14:textId="77777777" w:rsidR="006C112D" w:rsidRPr="00387929" w:rsidRDefault="006C112D" w:rsidP="006C112D">
      <w:pPr>
        <w:suppressAutoHyphens/>
        <w:contextualSpacing/>
        <w:jc w:val="both"/>
        <w:rPr>
          <w:rFonts w:ascii="Calibri" w:eastAsia="Times New Roman" w:hAnsi="Calibri" w:cs="Calibri"/>
        </w:rPr>
      </w:pPr>
      <w:r w:rsidRPr="00387929">
        <w:rPr>
          <w:rFonts w:ascii="Calibri" w:eastAsia="Times New Roman" w:hAnsi="Calibri" w:cs="Calibri"/>
          <w:b/>
          <w:bCs/>
          <w:lang w:eastAsia="zh-CN"/>
        </w:rPr>
        <w:t>Zakonska osnova za uvođenje programa:</w:t>
      </w:r>
    </w:p>
    <w:p w14:paraId="474509CE"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Zakona o odgoju i obrazovanju u osnovnoj i srednjoj školi (Narodne novine, broj: 87/08, 86/09, 92/10, 105/10, 90/11, 5/12, 16/12, 86/12, 126/12, 94/13, 152/14, 07/17, 68/18, 98/19, 64/20., 151/22., 64/23., 155/23. i 156/23.),</w:t>
      </w:r>
    </w:p>
    <w:p w14:paraId="3E960C96"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Godišnji plan i program rada,</w:t>
      </w:r>
    </w:p>
    <w:p w14:paraId="1D6DADC9"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Školski kurikulum,</w:t>
      </w:r>
    </w:p>
    <w:p w14:paraId="13B0C2F3"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Zakon o proračunu (Narodne novine, broj: 144/21.), </w:t>
      </w:r>
    </w:p>
    <w:p w14:paraId="7F33B053"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Pravilnik o proračunskim klasifikacijama (Narodne novine, broj: 4/24), </w:t>
      </w:r>
    </w:p>
    <w:p w14:paraId="7D006E5D"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Pravilnik o proračunskom računovodstvu i računskom planu (Narodne novine, broj: 158/23),</w:t>
      </w:r>
    </w:p>
    <w:p w14:paraId="1496DCB3" w14:textId="77777777" w:rsidR="006C112D" w:rsidRPr="00387929" w:rsidRDefault="006C112D" w:rsidP="006C112D">
      <w:pPr>
        <w:pStyle w:val="Odlomakpopisa"/>
        <w:numPr>
          <w:ilvl w:val="0"/>
          <w:numId w:val="16"/>
        </w:numPr>
        <w:spacing w:after="240" w:line="240" w:lineRule="auto"/>
        <w:jc w:val="both"/>
        <w:rPr>
          <w:rFonts w:ascii="Calibri" w:eastAsia="Times New Roman" w:hAnsi="Calibri" w:cs="Calibri"/>
        </w:rPr>
      </w:pPr>
      <w:r w:rsidRPr="00387929">
        <w:rPr>
          <w:rFonts w:ascii="Calibri" w:eastAsia="Times New Roman" w:hAnsi="Calibri" w:cs="Calibri"/>
        </w:rPr>
        <w:t>Odluke o provođenju produženog boravka u gradskim osnovnim školama (Službene novine Grada Požege, broj: 11/22. i 5/23.).</w:t>
      </w:r>
    </w:p>
    <w:tbl>
      <w:tblPr>
        <w:tblStyle w:val="Reetkatablice3"/>
        <w:tblW w:w="9072" w:type="dxa"/>
        <w:jc w:val="center"/>
        <w:tblLook w:val="04A0" w:firstRow="1" w:lastRow="0" w:firstColumn="1" w:lastColumn="0" w:noHBand="0" w:noVBand="1"/>
      </w:tblPr>
      <w:tblGrid>
        <w:gridCol w:w="3969"/>
        <w:gridCol w:w="1701"/>
        <w:gridCol w:w="1701"/>
        <w:gridCol w:w="1701"/>
      </w:tblGrid>
      <w:tr w:rsidR="006C112D" w:rsidRPr="00387929" w14:paraId="1E8FEEF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A9D7CB1"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C57EF3" w14:textId="77777777" w:rsidR="006C112D" w:rsidRPr="00387929" w:rsidRDefault="006C112D" w:rsidP="00BC32D2">
            <w:pPr>
              <w:jc w:val="center"/>
              <w:rPr>
                <w:rFonts w:ascii="Calibri" w:hAnsi="Calibri" w:cs="Calibri"/>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1A3F270" w14:textId="77777777" w:rsidR="006C112D" w:rsidRPr="00387929" w:rsidRDefault="006C112D" w:rsidP="00BC32D2">
            <w:pPr>
              <w:jc w:val="center"/>
              <w:rPr>
                <w:rFonts w:ascii="Calibri" w:hAnsi="Calibri" w:cs="Calibri"/>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989B6F" w14:textId="77777777" w:rsidR="006C112D" w:rsidRPr="00387929" w:rsidRDefault="006C112D" w:rsidP="00BC32D2">
            <w:pPr>
              <w:jc w:val="center"/>
              <w:rPr>
                <w:rFonts w:ascii="Calibri" w:hAnsi="Calibri" w:cs="Calibri"/>
                <w:sz w:val="22"/>
                <w:szCs w:val="22"/>
              </w:rPr>
            </w:pPr>
            <w:r w:rsidRPr="00387929">
              <w:rPr>
                <w:rFonts w:ascii="Calibri" w:hAnsi="Calibri" w:cs="Calibri"/>
                <w:b/>
                <w:bCs/>
                <w:sz w:val="22"/>
                <w:szCs w:val="22"/>
              </w:rPr>
              <w:t>I.REBALANS</w:t>
            </w:r>
          </w:p>
        </w:tc>
      </w:tr>
      <w:tr w:rsidR="006C112D" w:rsidRPr="00387929" w14:paraId="312AD02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2CFDE1D"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4B88CA96"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232.350,00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9D0C457"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36.662,00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09345E"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269.012,00</w:t>
            </w:r>
          </w:p>
        </w:tc>
      </w:tr>
      <w:tr w:rsidR="006C112D" w:rsidRPr="00387929" w14:paraId="3C46AE0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280C92D"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31B2AF19"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2.012.300,00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F40D34"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3AB436E"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2.012.300,00</w:t>
            </w:r>
          </w:p>
        </w:tc>
      </w:tr>
      <w:tr w:rsidR="006C112D" w:rsidRPr="00387929" w14:paraId="06B1133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E8E0412"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K700001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293F3115"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84AC6EC"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22.908,00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BE32D5"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22.908,00</w:t>
            </w:r>
          </w:p>
        </w:tc>
      </w:tr>
      <w:tr w:rsidR="006C112D" w:rsidRPr="00387929" w14:paraId="0EA3FEF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239CAF0"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0E2B435D"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C40906"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9AF488"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10.000,00</w:t>
            </w:r>
          </w:p>
        </w:tc>
      </w:tr>
      <w:tr w:rsidR="006C112D" w:rsidRPr="00387929" w14:paraId="2D10227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4782F01"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Tekući projekt T700001 PROJEKT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51B00FD4"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82.800,00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A5C296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AC679F"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82.800,00</w:t>
            </w:r>
          </w:p>
        </w:tc>
      </w:tr>
      <w:tr w:rsidR="006C112D" w:rsidRPr="00387929" w14:paraId="155B2A9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F080C9F"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2D9093A"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2.337.450,00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B43CB43"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59.570,00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2D9B756"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2.397.020,00</w:t>
            </w:r>
          </w:p>
        </w:tc>
      </w:tr>
    </w:tbl>
    <w:p w14:paraId="657DE694" w14:textId="1DAA740E" w:rsidR="006C112D" w:rsidRPr="00387929" w:rsidRDefault="006C112D" w:rsidP="006C112D">
      <w:pPr>
        <w:spacing w:before="240"/>
        <w:jc w:val="both"/>
        <w:rPr>
          <w:rFonts w:ascii="Calibri" w:eastAsia="Times New Roman" w:hAnsi="Calibri" w:cs="Calibri"/>
        </w:rPr>
      </w:pPr>
      <w:r w:rsidRPr="00387929">
        <w:rPr>
          <w:rFonts w:ascii="Calibri" w:eastAsia="Times New Roman" w:hAnsi="Calibri" w:cs="Calibri"/>
          <w:b/>
          <w:bCs/>
        </w:rPr>
        <w:t>Osnovna aktivnost osnovnog školstva – iznad zakonskog standarda</w:t>
      </w:r>
      <w:r w:rsidRPr="00387929">
        <w:rPr>
          <w:rFonts w:ascii="Calibri" w:eastAsia="Times New Roman" w:hAnsi="Calibri" w:cs="Calibri"/>
        </w:rPr>
        <w:t xml:space="preserve"> - u najvećem dijelu se odnosi na plaće zaposlenika u produženom boravku koje financira Grad Požega na temelju Odluke o provođenju produženog boravka u gradskim osnovnim školama (Službene novine Grada Požege, broj: 11/22. 5/23.), na nabavu radnih bilježnica za sve učenike koju financira Grad Požega, na materijalne rashode koji se financiraju iz prihoda za posebne namjene, na rashode iz pomoći za plaće pripravnika te projekt Školska shema, n</w:t>
      </w:r>
      <w:r w:rsidR="00F0380D" w:rsidRPr="00387929">
        <w:rPr>
          <w:rFonts w:ascii="Calibri" w:eastAsia="Times New Roman" w:hAnsi="Calibri" w:cs="Calibri"/>
        </w:rPr>
        <w:t>e</w:t>
      </w:r>
      <w:r w:rsidRPr="00387929">
        <w:rPr>
          <w:rFonts w:ascii="Calibri" w:eastAsia="Times New Roman" w:hAnsi="Calibri" w:cs="Calibri"/>
        </w:rPr>
        <w:t>materijalne rashode koji se financiraju iz donacija i</w:t>
      </w:r>
      <w:r w:rsidR="00F0380D" w:rsidRPr="00387929">
        <w:rPr>
          <w:rFonts w:ascii="Calibri" w:eastAsia="Times New Roman" w:hAnsi="Calibri" w:cs="Calibri"/>
        </w:rPr>
        <w:t xml:space="preserve"> </w:t>
      </w:r>
      <w:r w:rsidRPr="00387929">
        <w:rPr>
          <w:rFonts w:ascii="Calibri" w:eastAsia="Times New Roman" w:hAnsi="Calibri" w:cs="Calibri"/>
        </w:rPr>
        <w:t>vlastitih izvora te rashode koji su potrebni za projekt ERASMUS+. Sudjelovanje na sportskim i predmetnim natjecanjima. Svakodnevna priprema kuhanog obroka. Produženi boravak kao neobavezan oblik odgojno-obrazovnog rada namijenjen učenicima od 1. do 2. razreda koji se provodi izvan redovne nastave, pod nadzorom učitelja. Provodi se u obliku različitih aktivnosti: pisanje zadaće, druženje, igra, projekti. Pomoć učenicima s poteškoćama. Uključivanje učenika u radni proces. Prigodni pokloni kao nagrada za najuspješnije učenike na kraju školske godine. Međupredmetno istraživanje zavičajnih vrijednosti i osobitosti. Građanski odgoj. Promocija meda s hrvatskih pčelinjaka za učenike 1. razreda putem podjele meda i edukativne slikovnice. Topli obroci visoke nutritivne vrijednosti. Besplatne higijenske potrepštine. Aktivnosti školske stručne službe.</w:t>
      </w:r>
    </w:p>
    <w:p w14:paraId="2A03A20B"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osnovnog školstva – MZO</w:t>
      </w:r>
      <w:r w:rsidRPr="00387929">
        <w:rPr>
          <w:rFonts w:ascii="Calibri" w:eastAsia="Times New Roman" w:hAnsi="Calibri" w:cs="Calibri"/>
        </w:rPr>
        <w:t xml:space="preserve"> - odnosi se na troškove plaće zaposlenika koji su financirani iz državnog proračuna, financiranje rashoda za besplatnu užinu za sve učenike te nabava radnih udžbenika za učenike škole.</w:t>
      </w:r>
    </w:p>
    <w:p w14:paraId="686C5783"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Nabava opreme</w:t>
      </w:r>
      <w:r w:rsidRPr="00387929">
        <w:rPr>
          <w:rFonts w:ascii="Calibri" w:eastAsia="Times New Roman" w:hAnsi="Calibri" w:cs="Calibri"/>
        </w:rPr>
        <w:t xml:space="preserve"> – odnosi se na nabavu opreme za rad koja se financira iz vlastitih izvora.</w:t>
      </w:r>
    </w:p>
    <w:p w14:paraId="1F661C6D" w14:textId="77777777"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b/>
          <w:bCs/>
        </w:rPr>
        <w:t>Nabava knjiga</w:t>
      </w:r>
      <w:r w:rsidRPr="00387929">
        <w:rPr>
          <w:rFonts w:ascii="Calibri" w:eastAsia="Times New Roman" w:hAnsi="Calibri" w:cs="Calibri"/>
        </w:rPr>
        <w:t xml:space="preserve"> – odnosi se na troškove nabave udžbenika koji se financiraju iz pomoći.</w:t>
      </w:r>
    </w:p>
    <w:p w14:paraId="2B5D414A" w14:textId="2F32F030"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b/>
        </w:rPr>
        <w:t>Tekući projekt „Petica za dvojeVIII. Faza“</w:t>
      </w:r>
      <w:r w:rsidRPr="00387929">
        <w:rPr>
          <w:rFonts w:ascii="Calibri" w:eastAsia="Times New Roman" w:hAnsi="Calibri" w:cs="Calibri"/>
        </w:rPr>
        <w:t xml:space="preserve"> – odnosi se na plaće</w:t>
      </w:r>
      <w:r w:rsidR="00F0380D" w:rsidRPr="00387929">
        <w:rPr>
          <w:rFonts w:ascii="Calibri" w:eastAsia="Times New Roman" w:hAnsi="Calibri" w:cs="Calibri"/>
        </w:rPr>
        <w:t xml:space="preserve"> </w:t>
      </w:r>
      <w:r w:rsidRPr="00387929">
        <w:rPr>
          <w:rFonts w:ascii="Calibri" w:eastAsia="Times New Roman" w:hAnsi="Calibri" w:cs="Calibri"/>
        </w:rPr>
        <w:t>i materijalna prava šest (6) pomoćnika u nastavi koji se financiraju djelomično iz općih prihoda a djelomično iz pomoći. Cilj je potpora tijekom odgojno-obrazovnog procesa. Potpora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716"/>
        <w:gridCol w:w="1408"/>
        <w:gridCol w:w="1028"/>
        <w:gridCol w:w="1146"/>
        <w:gridCol w:w="1136"/>
        <w:gridCol w:w="1167"/>
      </w:tblGrid>
      <w:tr w:rsidR="006C112D" w:rsidRPr="00387929" w14:paraId="1C327E6C" w14:textId="77777777" w:rsidTr="00BC32D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39E767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92" w:type="dxa"/>
            <w:tcBorders>
              <w:top w:val="single" w:sz="4" w:space="0" w:color="auto"/>
              <w:left w:val="single" w:sz="4" w:space="0" w:color="auto"/>
              <w:bottom w:val="single" w:sz="4" w:space="0" w:color="auto"/>
              <w:right w:val="single" w:sz="4" w:space="0" w:color="auto"/>
            </w:tcBorders>
            <w:vAlign w:val="center"/>
            <w:hideMark/>
          </w:tcPr>
          <w:p w14:paraId="6134ABF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CB62E0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10695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4A6A55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069" w:type="dxa"/>
            <w:tcBorders>
              <w:top w:val="single" w:sz="4" w:space="0" w:color="auto"/>
              <w:left w:val="single" w:sz="4" w:space="0" w:color="auto"/>
              <w:bottom w:val="single" w:sz="4" w:space="0" w:color="auto"/>
              <w:right w:val="single" w:sz="4" w:space="0" w:color="auto"/>
            </w:tcBorders>
            <w:vAlign w:val="center"/>
            <w:hideMark/>
          </w:tcPr>
          <w:p w14:paraId="3822004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B717F6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3BCAA898" w14:textId="77777777" w:rsidTr="00BC32D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828B87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učenika u produženom boravku</w:t>
            </w:r>
          </w:p>
        </w:tc>
        <w:tc>
          <w:tcPr>
            <w:tcW w:w="2092" w:type="dxa"/>
            <w:tcBorders>
              <w:top w:val="single" w:sz="4" w:space="0" w:color="auto"/>
              <w:left w:val="single" w:sz="4" w:space="0" w:color="auto"/>
              <w:bottom w:val="single" w:sz="4" w:space="0" w:color="auto"/>
              <w:right w:val="single" w:sz="4" w:space="0" w:color="auto"/>
            </w:tcBorders>
            <w:vAlign w:val="center"/>
            <w:hideMark/>
          </w:tcPr>
          <w:p w14:paraId="2D38C4A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Zadržati broj korisnika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5DC3EC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korisnik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6281B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79</w:t>
            </w:r>
          </w:p>
        </w:tc>
        <w:tc>
          <w:tcPr>
            <w:tcW w:w="1128" w:type="dxa"/>
            <w:tcBorders>
              <w:top w:val="single" w:sz="4" w:space="0" w:color="auto"/>
              <w:left w:val="single" w:sz="4" w:space="0" w:color="auto"/>
              <w:bottom w:val="single" w:sz="4" w:space="0" w:color="auto"/>
              <w:right w:val="single" w:sz="4" w:space="0" w:color="auto"/>
            </w:tcBorders>
            <w:vAlign w:val="center"/>
          </w:tcPr>
          <w:p w14:paraId="6717F0E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81</w:t>
            </w:r>
          </w:p>
        </w:tc>
        <w:tc>
          <w:tcPr>
            <w:tcW w:w="1069" w:type="dxa"/>
            <w:tcBorders>
              <w:top w:val="single" w:sz="4" w:space="0" w:color="auto"/>
              <w:left w:val="single" w:sz="4" w:space="0" w:color="auto"/>
              <w:bottom w:val="single" w:sz="4" w:space="0" w:color="auto"/>
              <w:right w:val="single" w:sz="4" w:space="0" w:color="auto"/>
            </w:tcBorders>
            <w:vAlign w:val="center"/>
          </w:tcPr>
          <w:p w14:paraId="1C826F9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52FFD63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81</w:t>
            </w:r>
          </w:p>
        </w:tc>
      </w:tr>
      <w:tr w:rsidR="006C112D" w:rsidRPr="00387929" w14:paraId="0B9F7F39" w14:textId="77777777" w:rsidTr="00BC32D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8B29F2A"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učenika korisnika školske užine</w:t>
            </w:r>
          </w:p>
        </w:tc>
        <w:tc>
          <w:tcPr>
            <w:tcW w:w="2092" w:type="dxa"/>
            <w:tcBorders>
              <w:top w:val="single" w:sz="4" w:space="0" w:color="auto"/>
              <w:left w:val="single" w:sz="4" w:space="0" w:color="auto"/>
              <w:bottom w:val="single" w:sz="4" w:space="0" w:color="auto"/>
              <w:right w:val="single" w:sz="4" w:space="0" w:color="auto"/>
            </w:tcBorders>
            <w:vAlign w:val="center"/>
            <w:hideMark/>
          </w:tcPr>
          <w:p w14:paraId="2791073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Zadržati broj korisnika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01CDC31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korisnik</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C1E62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468</w:t>
            </w:r>
          </w:p>
        </w:tc>
        <w:tc>
          <w:tcPr>
            <w:tcW w:w="1128" w:type="dxa"/>
            <w:tcBorders>
              <w:top w:val="single" w:sz="4" w:space="0" w:color="auto"/>
              <w:left w:val="single" w:sz="4" w:space="0" w:color="auto"/>
              <w:bottom w:val="single" w:sz="4" w:space="0" w:color="auto"/>
              <w:right w:val="single" w:sz="4" w:space="0" w:color="auto"/>
            </w:tcBorders>
            <w:vAlign w:val="center"/>
          </w:tcPr>
          <w:p w14:paraId="22A6503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460</w:t>
            </w:r>
          </w:p>
        </w:tc>
        <w:tc>
          <w:tcPr>
            <w:tcW w:w="1069" w:type="dxa"/>
            <w:tcBorders>
              <w:top w:val="single" w:sz="4" w:space="0" w:color="auto"/>
              <w:left w:val="single" w:sz="4" w:space="0" w:color="auto"/>
              <w:bottom w:val="single" w:sz="4" w:space="0" w:color="auto"/>
              <w:right w:val="single" w:sz="4" w:space="0" w:color="auto"/>
            </w:tcBorders>
            <w:vAlign w:val="center"/>
          </w:tcPr>
          <w:p w14:paraId="6161133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642C1E9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460</w:t>
            </w:r>
          </w:p>
        </w:tc>
      </w:tr>
      <w:tr w:rsidR="006C112D" w:rsidRPr="00387929" w14:paraId="5A2D80C3" w14:textId="77777777" w:rsidTr="00BC32D2">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00E06FCC"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Pripremna nastava hrvatskog jezika</w:t>
            </w:r>
          </w:p>
        </w:tc>
        <w:tc>
          <w:tcPr>
            <w:tcW w:w="2092" w:type="dxa"/>
            <w:tcBorders>
              <w:top w:val="single" w:sz="4" w:space="0" w:color="auto"/>
              <w:left w:val="single" w:sz="4" w:space="0" w:color="auto"/>
              <w:bottom w:val="single" w:sz="4" w:space="0" w:color="auto"/>
              <w:right w:val="single" w:sz="4" w:space="0" w:color="auto"/>
            </w:tcBorders>
            <w:vAlign w:val="center"/>
          </w:tcPr>
          <w:p w14:paraId="3D2DA08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Učenicima inojezičnim govornicima hrvatskoga treba omogućiti usvajanje i ovladavanje hrvatskim jezikom za sporazumijevanje u svakodnevnom životu: praćenje nastave, snalaženje u školskom okruženju, komunikaciju u bližoj i široj zajednici.</w:t>
            </w:r>
          </w:p>
        </w:tc>
        <w:tc>
          <w:tcPr>
            <w:tcW w:w="1310" w:type="dxa"/>
            <w:tcBorders>
              <w:top w:val="single" w:sz="4" w:space="0" w:color="auto"/>
              <w:left w:val="single" w:sz="4" w:space="0" w:color="auto"/>
              <w:bottom w:val="single" w:sz="4" w:space="0" w:color="auto"/>
              <w:right w:val="single" w:sz="4" w:space="0" w:color="auto"/>
            </w:tcBorders>
            <w:vAlign w:val="center"/>
          </w:tcPr>
          <w:p w14:paraId="1A74367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 učenika</w:t>
            </w:r>
          </w:p>
        </w:tc>
        <w:tc>
          <w:tcPr>
            <w:tcW w:w="992" w:type="dxa"/>
            <w:tcBorders>
              <w:top w:val="single" w:sz="4" w:space="0" w:color="auto"/>
              <w:left w:val="single" w:sz="4" w:space="0" w:color="auto"/>
              <w:bottom w:val="single" w:sz="4" w:space="0" w:color="auto"/>
              <w:right w:val="single" w:sz="4" w:space="0" w:color="auto"/>
            </w:tcBorders>
            <w:vAlign w:val="center"/>
          </w:tcPr>
          <w:p w14:paraId="7759FC8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28" w:type="dxa"/>
            <w:tcBorders>
              <w:top w:val="single" w:sz="4" w:space="0" w:color="auto"/>
              <w:left w:val="single" w:sz="4" w:space="0" w:color="auto"/>
              <w:bottom w:val="single" w:sz="4" w:space="0" w:color="auto"/>
              <w:right w:val="single" w:sz="4" w:space="0" w:color="auto"/>
            </w:tcBorders>
            <w:vAlign w:val="center"/>
          </w:tcPr>
          <w:p w14:paraId="5239683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c>
          <w:tcPr>
            <w:tcW w:w="1069" w:type="dxa"/>
            <w:tcBorders>
              <w:top w:val="single" w:sz="4" w:space="0" w:color="auto"/>
              <w:left w:val="single" w:sz="4" w:space="0" w:color="auto"/>
              <w:bottom w:val="single" w:sz="4" w:space="0" w:color="auto"/>
              <w:right w:val="single" w:sz="4" w:space="0" w:color="auto"/>
            </w:tcBorders>
            <w:vAlign w:val="center"/>
          </w:tcPr>
          <w:p w14:paraId="7F60B19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3B8AE2D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w:t>
            </w:r>
          </w:p>
        </w:tc>
      </w:tr>
      <w:tr w:rsidR="006C112D" w:rsidRPr="00387929" w14:paraId="11749AA3" w14:textId="77777777" w:rsidTr="00BC32D2">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1EB1A231" w14:textId="1262387F"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Uvođenjegrupa nastave za učenike s posebnim interesima za određena područja</w:t>
            </w:r>
          </w:p>
        </w:tc>
        <w:tc>
          <w:tcPr>
            <w:tcW w:w="2092" w:type="dxa"/>
            <w:tcBorders>
              <w:top w:val="single" w:sz="4" w:space="0" w:color="auto"/>
              <w:left w:val="single" w:sz="4" w:space="0" w:color="auto"/>
              <w:bottom w:val="single" w:sz="4" w:space="0" w:color="auto"/>
              <w:right w:val="single" w:sz="4" w:space="0" w:color="auto"/>
            </w:tcBorders>
            <w:vAlign w:val="center"/>
          </w:tcPr>
          <w:p w14:paraId="1FA7F41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Uvođenjem grupa nastave omogućava se učenicima s posebnim interesima za određena područja proširenje znanja iz istih te se motivira druge za proširivanjem područja interesa (npr: inovatorsko informatička grupa, kreativna grupa, domaćinstvo, istraživači, dramska skupina, robotika…)</w:t>
            </w:r>
          </w:p>
        </w:tc>
        <w:tc>
          <w:tcPr>
            <w:tcW w:w="1310" w:type="dxa"/>
            <w:tcBorders>
              <w:top w:val="single" w:sz="4" w:space="0" w:color="auto"/>
              <w:left w:val="single" w:sz="4" w:space="0" w:color="auto"/>
              <w:bottom w:val="single" w:sz="4" w:space="0" w:color="auto"/>
              <w:right w:val="single" w:sz="4" w:space="0" w:color="auto"/>
            </w:tcBorders>
            <w:vAlign w:val="center"/>
          </w:tcPr>
          <w:p w14:paraId="094CCCD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grupe izvannastavnih aktivnosti</w:t>
            </w:r>
          </w:p>
        </w:tc>
        <w:tc>
          <w:tcPr>
            <w:tcW w:w="992" w:type="dxa"/>
            <w:tcBorders>
              <w:top w:val="single" w:sz="4" w:space="0" w:color="auto"/>
              <w:left w:val="single" w:sz="4" w:space="0" w:color="auto"/>
              <w:bottom w:val="single" w:sz="4" w:space="0" w:color="auto"/>
              <w:right w:val="single" w:sz="4" w:space="0" w:color="auto"/>
            </w:tcBorders>
            <w:vAlign w:val="center"/>
          </w:tcPr>
          <w:p w14:paraId="625BE2F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28" w:type="dxa"/>
            <w:tcBorders>
              <w:top w:val="single" w:sz="4" w:space="0" w:color="auto"/>
              <w:left w:val="single" w:sz="4" w:space="0" w:color="auto"/>
              <w:bottom w:val="single" w:sz="4" w:space="0" w:color="auto"/>
              <w:right w:val="single" w:sz="4" w:space="0" w:color="auto"/>
            </w:tcBorders>
            <w:vAlign w:val="center"/>
          </w:tcPr>
          <w:p w14:paraId="7A1F362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35</w:t>
            </w:r>
          </w:p>
        </w:tc>
        <w:tc>
          <w:tcPr>
            <w:tcW w:w="1069" w:type="dxa"/>
            <w:tcBorders>
              <w:top w:val="single" w:sz="4" w:space="0" w:color="auto"/>
              <w:left w:val="single" w:sz="4" w:space="0" w:color="auto"/>
              <w:bottom w:val="single" w:sz="4" w:space="0" w:color="auto"/>
              <w:right w:val="single" w:sz="4" w:space="0" w:color="auto"/>
            </w:tcBorders>
            <w:vAlign w:val="center"/>
          </w:tcPr>
          <w:p w14:paraId="1A6CA1B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54851B4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35</w:t>
            </w:r>
          </w:p>
        </w:tc>
      </w:tr>
    </w:tbl>
    <w:p w14:paraId="415D0DE5" w14:textId="77777777" w:rsidR="006C112D" w:rsidRPr="00387929" w:rsidRDefault="006C112D" w:rsidP="006C112D">
      <w:pPr>
        <w:spacing w:before="240" w:after="240"/>
        <w:rPr>
          <w:rFonts w:ascii="Calibri" w:eastAsia="Times New Roman" w:hAnsi="Calibri" w:cs="Calibri"/>
          <w:b/>
          <w:bCs/>
        </w:rPr>
      </w:pPr>
      <w:r w:rsidRPr="00387929">
        <w:rPr>
          <w:rFonts w:ascii="Calibri" w:eastAsia="Times New Roman" w:hAnsi="Calibri" w:cs="Calibri"/>
          <w:b/>
          <w:bCs/>
        </w:rPr>
        <w:t>Proračunski korisnik 9763 - OŠ Julija Kempfa</w:t>
      </w:r>
    </w:p>
    <w:p w14:paraId="29EAEA40"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Osnovna škola Julije Kempfa pod tim imenom djeluje od početka 90-ih godina. Djelokrug djelovanja predstavlja osnovno obrazovanje učenika od prvog do osmog razreda. Učenici su raspoređeni u trideset i četiri (34) razredna odjela (dvanaest (12) razrednih odjela razredne nastave, dvanaest (12) odjela predmetne nastave i deset (10) razrednih odjela za učenike s teškoćama u razvoju). Nastava je organizirana u petodnevnom radnom tjednu u dvije smjene, po nastavnom planu i programu koje je donijelo Ministarstvo, odnosno kao redovna, izborna, dodatna i dopunska. U školi je organiziran produženi boravak za učenike prvog i drugog razreda uz organizaciju toplih obrok uz sufinanciranje roditelja.</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29DEA1A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34296DD8" w14:textId="77777777" w:rsidR="006C112D" w:rsidRPr="00387929" w:rsidRDefault="006C112D" w:rsidP="00BC32D2">
            <w:pPr>
              <w:rPr>
                <w:rFonts w:cs="Calibri"/>
                <w:b/>
                <w:bCs/>
              </w:rPr>
            </w:pPr>
            <w:r w:rsidRPr="00387929">
              <w:rPr>
                <w:rFonts w:cs="Calibri"/>
                <w:b/>
                <w:bCs/>
              </w:rPr>
              <w:t>9763 OŠ "JULIJA KEMPFA"</w:t>
            </w:r>
          </w:p>
        </w:tc>
        <w:tc>
          <w:tcPr>
            <w:tcW w:w="1701" w:type="dxa"/>
            <w:tcBorders>
              <w:top w:val="single" w:sz="4" w:space="0" w:color="auto"/>
              <w:left w:val="single" w:sz="4" w:space="0" w:color="auto"/>
              <w:bottom w:val="single" w:sz="4" w:space="0" w:color="auto"/>
              <w:right w:val="single" w:sz="4" w:space="0" w:color="auto"/>
            </w:tcBorders>
            <w:noWrap/>
            <w:hideMark/>
          </w:tcPr>
          <w:p w14:paraId="3467D415" w14:textId="77777777" w:rsidR="006C112D" w:rsidRPr="00387929" w:rsidRDefault="006C112D" w:rsidP="00BC32D2">
            <w:pPr>
              <w:jc w:val="center"/>
              <w:rPr>
                <w:rFonts w:cs="Calibri"/>
                <w:b/>
                <w:bCs/>
              </w:rPr>
            </w:pPr>
            <w:r w:rsidRPr="00387929">
              <w:rPr>
                <w:rFonts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hideMark/>
          </w:tcPr>
          <w:p w14:paraId="0E3FF097" w14:textId="77777777" w:rsidR="006C112D" w:rsidRPr="00387929" w:rsidRDefault="006C112D" w:rsidP="00BC32D2">
            <w:pPr>
              <w:jc w:val="center"/>
              <w:rPr>
                <w:rFonts w:cs="Calibri"/>
                <w:b/>
                <w:bCs/>
              </w:rPr>
            </w:pPr>
            <w:r w:rsidRPr="00387929">
              <w:rPr>
                <w:rFonts w:cs="Calibri"/>
                <w:b/>
                <w:bCs/>
              </w:rPr>
              <w:t>PROMJENA</w:t>
            </w:r>
          </w:p>
        </w:tc>
        <w:tc>
          <w:tcPr>
            <w:tcW w:w="1701" w:type="dxa"/>
            <w:tcBorders>
              <w:top w:val="single" w:sz="4" w:space="0" w:color="auto"/>
              <w:left w:val="single" w:sz="4" w:space="0" w:color="auto"/>
              <w:bottom w:val="single" w:sz="4" w:space="0" w:color="auto"/>
              <w:right w:val="single" w:sz="4" w:space="0" w:color="auto"/>
            </w:tcBorders>
            <w:noWrap/>
            <w:hideMark/>
          </w:tcPr>
          <w:p w14:paraId="45FD84DB"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56D445A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5CEC19D8" w14:textId="77777777" w:rsidR="006C112D" w:rsidRPr="00387929" w:rsidRDefault="006C112D" w:rsidP="00BC32D2">
            <w:pPr>
              <w:rPr>
                <w:rFonts w:cs="Calibri"/>
              </w:rPr>
            </w:pPr>
            <w:r w:rsidRPr="00387929">
              <w:rPr>
                <w:rFonts w:cs="Calibri"/>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8A86AAD" w14:textId="77777777" w:rsidR="006C112D" w:rsidRPr="00387929" w:rsidRDefault="006C112D" w:rsidP="00BC32D2">
            <w:pPr>
              <w:jc w:val="right"/>
              <w:rPr>
                <w:rFonts w:cs="Calibri"/>
              </w:rPr>
            </w:pPr>
            <w:r w:rsidRPr="00387929">
              <w:rPr>
                <w:rFonts w:cs="Calibri"/>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116EAD" w14:textId="77777777" w:rsidR="006C112D" w:rsidRPr="00387929" w:rsidRDefault="006C112D" w:rsidP="00BC32D2">
            <w:pPr>
              <w:jc w:val="right"/>
              <w:rPr>
                <w:rFonts w:cs="Calibri"/>
              </w:rPr>
            </w:pPr>
            <w:r w:rsidRPr="00387929">
              <w:rPr>
                <w:rFonts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CFB80A" w14:textId="77777777" w:rsidR="006C112D" w:rsidRPr="00387929" w:rsidRDefault="006C112D" w:rsidP="00BC32D2">
            <w:pPr>
              <w:jc w:val="right"/>
              <w:rPr>
                <w:rFonts w:cs="Calibri"/>
              </w:rPr>
            </w:pPr>
            <w:r w:rsidRPr="00387929">
              <w:rPr>
                <w:rFonts w:cs="Calibri"/>
              </w:rPr>
              <w:t>142.760,00</w:t>
            </w:r>
          </w:p>
        </w:tc>
      </w:tr>
      <w:tr w:rsidR="006C112D" w:rsidRPr="00387929" w14:paraId="00D4EBD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287FFDD8" w14:textId="77777777" w:rsidR="006C112D" w:rsidRPr="00387929" w:rsidRDefault="006C112D" w:rsidP="00BC32D2">
            <w:pPr>
              <w:rPr>
                <w:rFonts w:cs="Calibri"/>
              </w:rPr>
            </w:pPr>
            <w:r w:rsidRPr="00387929">
              <w:rPr>
                <w:rFonts w:cs="Calibri"/>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5139FE77" w14:textId="77777777" w:rsidR="006C112D" w:rsidRPr="00387929" w:rsidRDefault="006C112D" w:rsidP="00BC32D2">
            <w:pPr>
              <w:jc w:val="right"/>
              <w:rPr>
                <w:rFonts w:cs="Calibri"/>
              </w:rPr>
            </w:pPr>
            <w:r w:rsidRPr="00387929">
              <w:rPr>
                <w:rFonts w:cs="Calibri"/>
              </w:rPr>
              <w:t>2.922.050,00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8E40182" w14:textId="77777777" w:rsidR="006C112D" w:rsidRPr="00387929" w:rsidRDefault="006C112D" w:rsidP="00BC32D2">
            <w:pPr>
              <w:jc w:val="right"/>
              <w:rPr>
                <w:rFonts w:cs="Calibri"/>
              </w:rPr>
            </w:pPr>
            <w:r w:rsidRPr="00387929">
              <w:rPr>
                <w:rFonts w:cs="Calibri"/>
              </w:rPr>
              <w:t>15.354,00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E1AAFBF" w14:textId="77777777" w:rsidR="006C112D" w:rsidRPr="00387929" w:rsidRDefault="006C112D" w:rsidP="00BC32D2">
            <w:pPr>
              <w:jc w:val="right"/>
              <w:rPr>
                <w:rFonts w:cs="Calibri"/>
              </w:rPr>
            </w:pPr>
            <w:r w:rsidRPr="00387929">
              <w:rPr>
                <w:rFonts w:cs="Calibri"/>
              </w:rPr>
              <w:t>2.937.404,00</w:t>
            </w:r>
          </w:p>
        </w:tc>
      </w:tr>
      <w:tr w:rsidR="006C112D" w:rsidRPr="00387929" w14:paraId="0CC2F4A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369169D" w14:textId="77777777" w:rsidR="006C112D" w:rsidRPr="00387929" w:rsidRDefault="006C112D" w:rsidP="00BC32D2">
            <w:pPr>
              <w:rPr>
                <w:rFonts w:cs="Calibri"/>
              </w:rPr>
            </w:pPr>
            <w:r w:rsidRPr="00387929">
              <w:rPr>
                <w:rFonts w:cs="Calibri"/>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19547A5" w14:textId="77777777" w:rsidR="006C112D" w:rsidRPr="00387929" w:rsidRDefault="006C112D" w:rsidP="00BC32D2">
            <w:pPr>
              <w:jc w:val="right"/>
              <w:rPr>
                <w:rFonts w:cs="Calibri"/>
                <w:b/>
                <w:bCs/>
              </w:rPr>
            </w:pPr>
            <w:r w:rsidRPr="00387929">
              <w:rPr>
                <w:rFonts w:cs="Calibri"/>
                <w:b/>
                <w:bCs/>
              </w:rPr>
              <w:t>3.064.810,00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6EA7CA3" w14:textId="77777777" w:rsidR="006C112D" w:rsidRPr="00387929" w:rsidRDefault="006C112D" w:rsidP="00BC32D2">
            <w:pPr>
              <w:jc w:val="right"/>
              <w:rPr>
                <w:rFonts w:cs="Calibri"/>
                <w:b/>
                <w:bCs/>
              </w:rPr>
            </w:pPr>
            <w:r w:rsidRPr="00387929">
              <w:rPr>
                <w:rFonts w:cs="Calibri"/>
                <w:b/>
                <w:bCs/>
              </w:rPr>
              <w:t>15.354,00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BC3ED2" w14:textId="77777777" w:rsidR="006C112D" w:rsidRPr="00387929" w:rsidRDefault="006C112D" w:rsidP="00BC32D2">
            <w:pPr>
              <w:jc w:val="right"/>
              <w:rPr>
                <w:rFonts w:cs="Calibri"/>
                <w:b/>
                <w:bCs/>
              </w:rPr>
            </w:pPr>
            <w:r w:rsidRPr="00387929">
              <w:rPr>
                <w:rFonts w:cs="Calibri"/>
                <w:b/>
                <w:bCs/>
              </w:rPr>
              <w:t>3.080.164,00</w:t>
            </w:r>
          </w:p>
        </w:tc>
      </w:tr>
    </w:tbl>
    <w:p w14:paraId="2E316A63" w14:textId="77777777" w:rsidR="006C112D" w:rsidRPr="00387929" w:rsidRDefault="006C112D" w:rsidP="006C112D">
      <w:pPr>
        <w:suppressAutoHyphens/>
        <w:spacing w:before="240" w:after="240"/>
        <w:jc w:val="both"/>
        <w:rPr>
          <w:rFonts w:ascii="Calibri" w:eastAsia="Times New Roman" w:hAnsi="Calibri" w:cs="Calibri"/>
        </w:rPr>
      </w:pPr>
      <w:r w:rsidRPr="00387929">
        <w:rPr>
          <w:rFonts w:ascii="Calibri" w:eastAsia="Times New Roman" w:hAnsi="Calibri" w:cs="Calibri"/>
          <w:b/>
          <w:bCs/>
        </w:rPr>
        <w:t>NAZIV PROGRAMA: REDOVNA DJELATNOST OSNOVNOG ŠKOLSTVA - ZAKONSKI STANDARD</w:t>
      </w:r>
      <w:r w:rsidRPr="00387929">
        <w:rPr>
          <w:rFonts w:ascii="Calibri" w:eastAsia="Times New Roman" w:hAnsi="Calibri" w:cs="Calibri"/>
        </w:rPr>
        <w:t xml:space="preserve"> </w:t>
      </w:r>
    </w:p>
    <w:p w14:paraId="38CB3421" w14:textId="77777777" w:rsidR="006C112D" w:rsidRPr="00387929" w:rsidRDefault="006C112D" w:rsidP="006C112D">
      <w:pPr>
        <w:suppressAutoHyphens/>
        <w:spacing w:after="240"/>
        <w:ind w:firstLine="357"/>
        <w:jc w:val="both"/>
        <w:rPr>
          <w:rFonts w:ascii="Calibri" w:eastAsia="Times New Roman" w:hAnsi="Calibri" w:cs="Calibri"/>
        </w:rPr>
      </w:pPr>
      <w:r w:rsidRPr="00387929">
        <w:rPr>
          <w:rFonts w:ascii="Calibri" w:eastAsia="Times New Roman" w:hAnsi="Calibri" w:cs="Calibri"/>
        </w:rPr>
        <w:t>Usmjeren je na obrazovanje učenika u osnovnoj školi, poticanje učenika na izražavanje njihove kreativnosti i sposobnosti kroz slobodne aktivnosti, natjecanja, prijave na literarne i likovne natječaje, školske projekte, priredbe i manifestacije u školi.</w:t>
      </w:r>
    </w:p>
    <w:p w14:paraId="669B997F" w14:textId="77777777" w:rsidR="006C112D" w:rsidRPr="00387929" w:rsidRDefault="006C112D" w:rsidP="006C112D">
      <w:pPr>
        <w:suppressAutoHyphens/>
        <w:contextualSpacing/>
        <w:jc w:val="both"/>
        <w:rPr>
          <w:rFonts w:ascii="Calibri" w:eastAsia="Times New Roman" w:hAnsi="Calibri" w:cs="Calibri"/>
        </w:rPr>
      </w:pPr>
      <w:r w:rsidRPr="00387929">
        <w:rPr>
          <w:rFonts w:ascii="Calibri" w:eastAsia="Times New Roman" w:hAnsi="Calibri" w:cs="Calibri"/>
          <w:b/>
          <w:bCs/>
          <w:lang w:eastAsia="zh-CN"/>
        </w:rPr>
        <w:t>Zakonska osnova za uvođenje programa:</w:t>
      </w:r>
    </w:p>
    <w:p w14:paraId="7A5C9039"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Zakona o odgoju i obrazovanju u osnovnoj i srednjoj školi (Narodne novine, broj: 87/08, 86/09, 92/10, 105/10, 90/11, 5/12, 16/12, 86/12, 126/12, 94/13, 152/14, 07/17, 68/18, 98/19, 64/20., 151/22., 64/23., 155/23. i 156/23.),</w:t>
      </w:r>
    </w:p>
    <w:p w14:paraId="4C15DAE9"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Godišnji plan i program rada,</w:t>
      </w:r>
    </w:p>
    <w:p w14:paraId="7D7BEE63"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Školski kurikulum,</w:t>
      </w:r>
    </w:p>
    <w:p w14:paraId="167552B0"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Zakon o proračunu (Narodne novine, broj: 144/21.), </w:t>
      </w:r>
    </w:p>
    <w:p w14:paraId="2DF1F431"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Pravilnik o proračunskim klasifikacijama (Narodne novine, broj: 4/24), </w:t>
      </w:r>
    </w:p>
    <w:p w14:paraId="3631D5DE"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Pravilnik o proračunskom računovodstvu i računskom planu (Narodne novine, broj: 158/23),</w:t>
      </w:r>
    </w:p>
    <w:p w14:paraId="30E665DD"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Zakon o fiskalnoj odgovornosti (Narodne novine, broj: 111/18. i 83/23.),</w:t>
      </w:r>
    </w:p>
    <w:p w14:paraId="11DE9C51"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Pravilnik o korištenju sredstava Europske unije (Narodne novine, broj: 44/24),</w:t>
      </w:r>
    </w:p>
    <w:p w14:paraId="241F786A"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Uredba o načinu ocjene i postupku odobravanja investicijskih projekata (Narodne novine, broj:158/23.),</w:t>
      </w:r>
    </w:p>
    <w:p w14:paraId="665B3BB2" w14:textId="77777777" w:rsidR="006C112D" w:rsidRPr="00387929" w:rsidRDefault="006C112D" w:rsidP="006C112D">
      <w:pPr>
        <w:pStyle w:val="Odlomakpopisa"/>
        <w:numPr>
          <w:ilvl w:val="0"/>
          <w:numId w:val="16"/>
        </w:numPr>
        <w:spacing w:after="240" w:line="240" w:lineRule="auto"/>
        <w:jc w:val="both"/>
        <w:rPr>
          <w:rFonts w:ascii="Calibri" w:eastAsia="Times New Roman" w:hAnsi="Calibri" w:cs="Calibri"/>
        </w:rPr>
      </w:pPr>
      <w:r w:rsidRPr="00387929">
        <w:rPr>
          <w:rFonts w:ascii="Calibri" w:eastAsia="Times New Roman" w:hAnsi="Calibri" w:cs="Calibri"/>
        </w:rPr>
        <w:t>Odluka o kriterijima i mjerilima za utvrđivanje bilančnih prava za financiranje minimalnog financijskog standarda javnih potreba osnovnog školstva u 2024. godini (Narodne novine, broj 10/24.).</w:t>
      </w:r>
    </w:p>
    <w:tbl>
      <w:tblPr>
        <w:tblStyle w:val="Reetkatablice4"/>
        <w:tblW w:w="9072" w:type="dxa"/>
        <w:jc w:val="center"/>
        <w:tblLook w:val="04A0" w:firstRow="1" w:lastRow="0" w:firstColumn="1" w:lastColumn="0" w:noHBand="0" w:noVBand="1"/>
      </w:tblPr>
      <w:tblGrid>
        <w:gridCol w:w="3969"/>
        <w:gridCol w:w="1701"/>
        <w:gridCol w:w="1701"/>
        <w:gridCol w:w="1701"/>
      </w:tblGrid>
      <w:tr w:rsidR="006C112D" w:rsidRPr="00387929" w14:paraId="13EC6B2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50DF68D"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B865BA"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42356A1"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ABF31F5"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62A4D2B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FD8A231"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64D333E0"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134.260,00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579FECE"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30E3EE"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134.260,00</w:t>
            </w:r>
          </w:p>
        </w:tc>
      </w:tr>
      <w:tr w:rsidR="006C112D" w:rsidRPr="00387929" w14:paraId="6B797FF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83390BD"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1D448498"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8.000,00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9F7E34"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9B9799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8.000,00</w:t>
            </w:r>
          </w:p>
        </w:tc>
      </w:tr>
      <w:tr w:rsidR="006C112D" w:rsidRPr="00387929" w14:paraId="322C130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F304F0D"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6B557179"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7EF214C"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BDD41A4"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500,00</w:t>
            </w:r>
          </w:p>
        </w:tc>
      </w:tr>
      <w:tr w:rsidR="006C112D" w:rsidRPr="00387929" w14:paraId="6D723C4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FE30DAB"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4904B50"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142.760,00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A60F02"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39A9C7D"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142.760,00</w:t>
            </w:r>
          </w:p>
        </w:tc>
      </w:tr>
    </w:tbl>
    <w:p w14:paraId="52804E75" w14:textId="77777777" w:rsidR="006C112D" w:rsidRPr="00387929" w:rsidRDefault="006C112D" w:rsidP="006C112D">
      <w:pPr>
        <w:suppressAutoHyphens/>
        <w:spacing w:before="240" w:after="240"/>
        <w:jc w:val="both"/>
        <w:rPr>
          <w:rFonts w:ascii="Calibri" w:eastAsia="Times New Roman" w:hAnsi="Calibri" w:cs="Calibri"/>
          <w:lang w:eastAsia="zh-CN"/>
        </w:rPr>
      </w:pPr>
      <w:r w:rsidRPr="00387929">
        <w:rPr>
          <w:rFonts w:ascii="Calibri" w:eastAsia="Times New Roman" w:hAnsi="Calibri" w:cs="Calibri"/>
          <w:b/>
          <w:bCs/>
          <w:lang w:eastAsia="zh-CN"/>
        </w:rPr>
        <w:t>Osnovne aktivnosti</w:t>
      </w:r>
      <w:r w:rsidRPr="00387929">
        <w:rPr>
          <w:rFonts w:ascii="Calibri" w:eastAsia="Times New Roman" w:hAnsi="Calibri" w:cs="Calibri"/>
          <w:lang w:eastAsia="zh-CN"/>
        </w:rPr>
        <w:t>- odnosi se na materijalne i financijske rashode iz decentraliziranih izvora potrebnih za redovno obavljanje djelatnosti.</w:t>
      </w:r>
    </w:p>
    <w:p w14:paraId="1F4EBB58" w14:textId="77777777" w:rsidR="006C112D" w:rsidRPr="00387929" w:rsidRDefault="006C112D" w:rsidP="006C112D">
      <w:pPr>
        <w:suppressAutoHyphens/>
        <w:spacing w:after="240"/>
        <w:jc w:val="both"/>
        <w:rPr>
          <w:rFonts w:ascii="Calibri" w:eastAsia="Times New Roman" w:hAnsi="Calibri" w:cs="Calibri"/>
          <w:lang w:eastAsia="zh-CN"/>
        </w:rPr>
      </w:pPr>
      <w:r w:rsidRPr="00387929">
        <w:rPr>
          <w:rFonts w:ascii="Calibri" w:eastAsia="Times New Roman" w:hAnsi="Calibri" w:cs="Calibri"/>
          <w:b/>
          <w:bCs/>
          <w:lang w:eastAsia="zh-CN"/>
        </w:rPr>
        <w:t>Nabava opreme</w:t>
      </w:r>
      <w:r w:rsidRPr="00387929">
        <w:rPr>
          <w:rFonts w:ascii="Calibri" w:eastAsia="Times New Roman" w:hAnsi="Calibri" w:cs="Calibri"/>
          <w:lang w:eastAsia="zh-CN"/>
        </w:rPr>
        <w:t xml:space="preserve"> - odnosi se na troškove nabave računala i računalne opreme te opreme potrebne za kvalitetnije obavljanje djelatnosti iz decentraliziranih izvora.</w:t>
      </w:r>
    </w:p>
    <w:p w14:paraId="2A75D478" w14:textId="77777777" w:rsidR="006C112D" w:rsidRPr="00387929" w:rsidRDefault="006C112D" w:rsidP="006C112D">
      <w:pPr>
        <w:suppressAutoHyphens/>
        <w:spacing w:after="240"/>
        <w:jc w:val="both"/>
        <w:rPr>
          <w:rFonts w:ascii="Calibri" w:eastAsia="Times New Roman" w:hAnsi="Calibri" w:cs="Calibri"/>
          <w:lang w:eastAsia="zh-CN"/>
        </w:rPr>
      </w:pPr>
      <w:r w:rsidRPr="00387929">
        <w:rPr>
          <w:rFonts w:ascii="Calibri" w:eastAsia="Times New Roman" w:hAnsi="Calibri" w:cs="Calibri"/>
          <w:b/>
          <w:bCs/>
          <w:lang w:eastAsia="zh-CN"/>
        </w:rPr>
        <w:t>Nabava knjiga</w:t>
      </w:r>
      <w:r w:rsidRPr="00387929">
        <w:rPr>
          <w:rFonts w:ascii="Calibri" w:eastAsia="Times New Roman" w:hAnsi="Calibri" w:cs="Calibri"/>
          <w:lang w:eastAsia="zh-CN"/>
        </w:rPr>
        <w:t xml:space="preserve"> - odnosi se na troškove nabave knjiga potrebnih za kvalitetnije obavljanje djelatnosti iz decentraliziranih izvora.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221"/>
        <w:gridCol w:w="860"/>
        <w:gridCol w:w="1028"/>
        <w:gridCol w:w="1146"/>
        <w:gridCol w:w="1136"/>
        <w:gridCol w:w="1167"/>
      </w:tblGrid>
      <w:tr w:rsidR="006C112D" w:rsidRPr="00387929" w14:paraId="15228AAA" w14:textId="77777777" w:rsidTr="00BC32D2">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564CD9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565" w:type="dxa"/>
            <w:tcBorders>
              <w:top w:val="single" w:sz="4" w:space="0" w:color="auto"/>
              <w:left w:val="single" w:sz="4" w:space="0" w:color="auto"/>
              <w:bottom w:val="single" w:sz="4" w:space="0" w:color="auto"/>
              <w:right w:val="single" w:sz="4" w:space="0" w:color="auto"/>
            </w:tcBorders>
            <w:vAlign w:val="center"/>
            <w:hideMark/>
          </w:tcPr>
          <w:p w14:paraId="07301D6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11" w:type="dxa"/>
            <w:tcBorders>
              <w:top w:val="single" w:sz="4" w:space="0" w:color="auto"/>
              <w:left w:val="single" w:sz="4" w:space="0" w:color="auto"/>
              <w:bottom w:val="single" w:sz="4" w:space="0" w:color="auto"/>
              <w:right w:val="single" w:sz="4" w:space="0" w:color="auto"/>
            </w:tcBorders>
            <w:vAlign w:val="center"/>
            <w:hideMark/>
          </w:tcPr>
          <w:p w14:paraId="5BE5DD4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49" w:type="dxa"/>
            <w:tcBorders>
              <w:top w:val="single" w:sz="4" w:space="0" w:color="auto"/>
              <w:left w:val="single" w:sz="4" w:space="0" w:color="auto"/>
              <w:bottom w:val="single" w:sz="4" w:space="0" w:color="auto"/>
              <w:right w:val="single" w:sz="4" w:space="0" w:color="auto"/>
            </w:tcBorders>
            <w:vAlign w:val="center"/>
            <w:hideMark/>
          </w:tcPr>
          <w:p w14:paraId="1C67B2B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51408F0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068" w:type="dxa"/>
            <w:tcBorders>
              <w:top w:val="single" w:sz="4" w:space="0" w:color="auto"/>
              <w:left w:val="single" w:sz="4" w:space="0" w:color="auto"/>
              <w:bottom w:val="single" w:sz="4" w:space="0" w:color="auto"/>
              <w:right w:val="single" w:sz="4" w:space="0" w:color="auto"/>
            </w:tcBorders>
            <w:vAlign w:val="center"/>
            <w:hideMark/>
          </w:tcPr>
          <w:p w14:paraId="34BB798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732DBA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13ADCB2E" w14:textId="77777777" w:rsidTr="00BC32D2">
        <w:trPr>
          <w:jc w:val="center"/>
        </w:trPr>
        <w:tc>
          <w:tcPr>
            <w:tcW w:w="1555" w:type="dxa"/>
            <w:tcBorders>
              <w:top w:val="single" w:sz="4" w:space="0" w:color="auto"/>
              <w:left w:val="single" w:sz="4" w:space="0" w:color="auto"/>
              <w:bottom w:val="single" w:sz="4" w:space="0" w:color="auto"/>
              <w:right w:val="single" w:sz="4" w:space="0" w:color="auto"/>
            </w:tcBorders>
            <w:hideMark/>
          </w:tcPr>
          <w:p w14:paraId="692E572C"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Projekti</w:t>
            </w:r>
          </w:p>
        </w:tc>
        <w:tc>
          <w:tcPr>
            <w:tcW w:w="2565" w:type="dxa"/>
            <w:tcBorders>
              <w:top w:val="single" w:sz="4" w:space="0" w:color="auto"/>
              <w:left w:val="single" w:sz="4" w:space="0" w:color="auto"/>
              <w:bottom w:val="single" w:sz="4" w:space="0" w:color="auto"/>
              <w:right w:val="single" w:sz="4" w:space="0" w:color="auto"/>
            </w:tcBorders>
            <w:hideMark/>
          </w:tcPr>
          <w:p w14:paraId="31D334C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pripremljenih i provedenih projekata u kojima sudjeluje</w:t>
            </w:r>
          </w:p>
        </w:tc>
        <w:tc>
          <w:tcPr>
            <w:tcW w:w="811" w:type="dxa"/>
            <w:tcBorders>
              <w:top w:val="single" w:sz="4" w:space="0" w:color="auto"/>
              <w:left w:val="single" w:sz="4" w:space="0" w:color="auto"/>
              <w:bottom w:val="single" w:sz="4" w:space="0" w:color="auto"/>
              <w:right w:val="single" w:sz="4" w:space="0" w:color="auto"/>
            </w:tcBorders>
            <w:vAlign w:val="center"/>
            <w:hideMark/>
          </w:tcPr>
          <w:p w14:paraId="0E9BE76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projekt</w:t>
            </w:r>
          </w:p>
        </w:tc>
        <w:tc>
          <w:tcPr>
            <w:tcW w:w="949" w:type="dxa"/>
            <w:tcBorders>
              <w:top w:val="single" w:sz="4" w:space="0" w:color="auto"/>
              <w:left w:val="single" w:sz="4" w:space="0" w:color="auto"/>
              <w:bottom w:val="single" w:sz="4" w:space="0" w:color="auto"/>
              <w:right w:val="single" w:sz="4" w:space="0" w:color="auto"/>
            </w:tcBorders>
            <w:vAlign w:val="center"/>
            <w:hideMark/>
          </w:tcPr>
          <w:p w14:paraId="0E08DD4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c>
          <w:tcPr>
            <w:tcW w:w="1056" w:type="dxa"/>
            <w:tcBorders>
              <w:top w:val="single" w:sz="4" w:space="0" w:color="auto"/>
              <w:left w:val="single" w:sz="4" w:space="0" w:color="auto"/>
              <w:bottom w:val="single" w:sz="4" w:space="0" w:color="auto"/>
              <w:right w:val="single" w:sz="4" w:space="0" w:color="auto"/>
            </w:tcBorders>
            <w:vAlign w:val="center"/>
          </w:tcPr>
          <w:p w14:paraId="051D4FC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c>
          <w:tcPr>
            <w:tcW w:w="1068" w:type="dxa"/>
            <w:tcBorders>
              <w:top w:val="single" w:sz="4" w:space="0" w:color="auto"/>
              <w:left w:val="single" w:sz="4" w:space="0" w:color="auto"/>
              <w:bottom w:val="single" w:sz="4" w:space="0" w:color="auto"/>
              <w:right w:val="single" w:sz="4" w:space="0" w:color="auto"/>
            </w:tcBorders>
            <w:vAlign w:val="center"/>
          </w:tcPr>
          <w:p w14:paraId="508B13A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027D157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w:t>
            </w:r>
          </w:p>
        </w:tc>
      </w:tr>
      <w:tr w:rsidR="006C112D" w:rsidRPr="00387929" w14:paraId="03F774DF" w14:textId="77777777" w:rsidTr="00BC32D2">
        <w:trPr>
          <w:jc w:val="center"/>
        </w:trPr>
        <w:tc>
          <w:tcPr>
            <w:tcW w:w="1555" w:type="dxa"/>
            <w:tcBorders>
              <w:top w:val="single" w:sz="4" w:space="0" w:color="auto"/>
              <w:left w:val="single" w:sz="4" w:space="0" w:color="auto"/>
              <w:bottom w:val="single" w:sz="4" w:space="0" w:color="auto"/>
              <w:right w:val="single" w:sz="4" w:space="0" w:color="auto"/>
            </w:tcBorders>
            <w:hideMark/>
          </w:tcPr>
          <w:p w14:paraId="0D585FBC"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Županijska/regionalna natjecanja</w:t>
            </w:r>
          </w:p>
        </w:tc>
        <w:tc>
          <w:tcPr>
            <w:tcW w:w="2565" w:type="dxa"/>
            <w:tcBorders>
              <w:top w:val="single" w:sz="4" w:space="0" w:color="auto"/>
              <w:left w:val="single" w:sz="4" w:space="0" w:color="auto"/>
              <w:bottom w:val="single" w:sz="4" w:space="0" w:color="auto"/>
              <w:right w:val="single" w:sz="4" w:space="0" w:color="auto"/>
            </w:tcBorders>
            <w:hideMark/>
          </w:tcPr>
          <w:p w14:paraId="125D665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učenika koji sudjeluju na županijskim/regionalnim natjecanjima</w:t>
            </w:r>
          </w:p>
        </w:tc>
        <w:tc>
          <w:tcPr>
            <w:tcW w:w="811" w:type="dxa"/>
            <w:tcBorders>
              <w:top w:val="single" w:sz="4" w:space="0" w:color="auto"/>
              <w:left w:val="single" w:sz="4" w:space="0" w:color="auto"/>
              <w:bottom w:val="single" w:sz="4" w:space="0" w:color="auto"/>
              <w:right w:val="single" w:sz="4" w:space="0" w:color="auto"/>
            </w:tcBorders>
            <w:vAlign w:val="center"/>
            <w:hideMark/>
          </w:tcPr>
          <w:p w14:paraId="242D116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učenik</w:t>
            </w:r>
          </w:p>
        </w:tc>
        <w:tc>
          <w:tcPr>
            <w:tcW w:w="949" w:type="dxa"/>
            <w:tcBorders>
              <w:top w:val="single" w:sz="4" w:space="0" w:color="auto"/>
              <w:left w:val="single" w:sz="4" w:space="0" w:color="auto"/>
              <w:bottom w:val="single" w:sz="4" w:space="0" w:color="auto"/>
              <w:right w:val="single" w:sz="4" w:space="0" w:color="auto"/>
            </w:tcBorders>
            <w:vAlign w:val="center"/>
            <w:hideMark/>
          </w:tcPr>
          <w:p w14:paraId="7001231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056" w:type="dxa"/>
            <w:tcBorders>
              <w:top w:val="single" w:sz="4" w:space="0" w:color="auto"/>
              <w:left w:val="single" w:sz="4" w:space="0" w:color="auto"/>
              <w:bottom w:val="single" w:sz="4" w:space="0" w:color="auto"/>
              <w:right w:val="single" w:sz="4" w:space="0" w:color="auto"/>
            </w:tcBorders>
            <w:vAlign w:val="center"/>
          </w:tcPr>
          <w:p w14:paraId="76ABE33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068" w:type="dxa"/>
            <w:tcBorders>
              <w:top w:val="single" w:sz="4" w:space="0" w:color="auto"/>
              <w:left w:val="single" w:sz="4" w:space="0" w:color="auto"/>
              <w:bottom w:val="single" w:sz="4" w:space="0" w:color="auto"/>
              <w:right w:val="single" w:sz="4" w:space="0" w:color="auto"/>
            </w:tcBorders>
            <w:vAlign w:val="center"/>
          </w:tcPr>
          <w:p w14:paraId="3B37FE0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6E1A59E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r w:rsidR="006C112D" w:rsidRPr="00387929" w14:paraId="238EA381" w14:textId="77777777" w:rsidTr="00BC32D2">
        <w:trPr>
          <w:trHeight w:val="53"/>
          <w:jc w:val="center"/>
        </w:trPr>
        <w:tc>
          <w:tcPr>
            <w:tcW w:w="1555" w:type="dxa"/>
            <w:tcBorders>
              <w:top w:val="single" w:sz="4" w:space="0" w:color="auto"/>
              <w:left w:val="single" w:sz="4" w:space="0" w:color="auto"/>
              <w:bottom w:val="single" w:sz="4" w:space="0" w:color="auto"/>
              <w:right w:val="single" w:sz="4" w:space="0" w:color="auto"/>
            </w:tcBorders>
            <w:hideMark/>
          </w:tcPr>
          <w:p w14:paraId="474B37F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Državna natjecanja</w:t>
            </w:r>
          </w:p>
        </w:tc>
        <w:tc>
          <w:tcPr>
            <w:tcW w:w="2565" w:type="dxa"/>
            <w:tcBorders>
              <w:top w:val="single" w:sz="4" w:space="0" w:color="auto"/>
              <w:left w:val="single" w:sz="4" w:space="0" w:color="auto"/>
              <w:bottom w:val="single" w:sz="4" w:space="0" w:color="auto"/>
              <w:right w:val="single" w:sz="4" w:space="0" w:color="auto"/>
            </w:tcBorders>
            <w:hideMark/>
          </w:tcPr>
          <w:p w14:paraId="2BB01930"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učenika koji sudjeluju na državnim natjecanjima</w:t>
            </w:r>
          </w:p>
        </w:tc>
        <w:tc>
          <w:tcPr>
            <w:tcW w:w="811" w:type="dxa"/>
            <w:tcBorders>
              <w:top w:val="single" w:sz="4" w:space="0" w:color="auto"/>
              <w:left w:val="single" w:sz="4" w:space="0" w:color="auto"/>
              <w:bottom w:val="single" w:sz="4" w:space="0" w:color="auto"/>
              <w:right w:val="single" w:sz="4" w:space="0" w:color="auto"/>
            </w:tcBorders>
            <w:vAlign w:val="center"/>
            <w:hideMark/>
          </w:tcPr>
          <w:p w14:paraId="1DC3215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učenik</w:t>
            </w:r>
          </w:p>
        </w:tc>
        <w:tc>
          <w:tcPr>
            <w:tcW w:w="949" w:type="dxa"/>
            <w:tcBorders>
              <w:top w:val="single" w:sz="4" w:space="0" w:color="auto"/>
              <w:left w:val="single" w:sz="4" w:space="0" w:color="auto"/>
              <w:bottom w:val="single" w:sz="4" w:space="0" w:color="auto"/>
              <w:right w:val="single" w:sz="4" w:space="0" w:color="auto"/>
            </w:tcBorders>
            <w:vAlign w:val="center"/>
            <w:hideMark/>
          </w:tcPr>
          <w:p w14:paraId="61E253A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56</w:t>
            </w:r>
          </w:p>
        </w:tc>
        <w:tc>
          <w:tcPr>
            <w:tcW w:w="1056" w:type="dxa"/>
            <w:tcBorders>
              <w:top w:val="single" w:sz="4" w:space="0" w:color="auto"/>
              <w:left w:val="single" w:sz="4" w:space="0" w:color="auto"/>
              <w:bottom w:val="single" w:sz="4" w:space="0" w:color="auto"/>
              <w:right w:val="single" w:sz="4" w:space="0" w:color="auto"/>
            </w:tcBorders>
            <w:vAlign w:val="center"/>
          </w:tcPr>
          <w:p w14:paraId="42B01A1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50</w:t>
            </w:r>
          </w:p>
        </w:tc>
        <w:tc>
          <w:tcPr>
            <w:tcW w:w="1068" w:type="dxa"/>
            <w:tcBorders>
              <w:top w:val="single" w:sz="4" w:space="0" w:color="auto"/>
              <w:left w:val="single" w:sz="4" w:space="0" w:color="auto"/>
              <w:bottom w:val="single" w:sz="4" w:space="0" w:color="auto"/>
              <w:right w:val="single" w:sz="4" w:space="0" w:color="auto"/>
            </w:tcBorders>
            <w:vAlign w:val="center"/>
          </w:tcPr>
          <w:p w14:paraId="78E5B7D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1FCA00D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50</w:t>
            </w:r>
          </w:p>
        </w:tc>
      </w:tr>
    </w:tbl>
    <w:p w14:paraId="32234137" w14:textId="77777777" w:rsidR="006C112D" w:rsidRPr="00387929" w:rsidRDefault="006C112D" w:rsidP="006C112D">
      <w:pPr>
        <w:spacing w:before="240" w:after="240"/>
        <w:jc w:val="both"/>
        <w:rPr>
          <w:rFonts w:ascii="Calibri" w:eastAsia="Times New Roman" w:hAnsi="Calibri" w:cs="Calibri"/>
          <w:b/>
          <w:bCs/>
        </w:rPr>
      </w:pPr>
      <w:r w:rsidRPr="00387929">
        <w:rPr>
          <w:rFonts w:ascii="Calibri" w:eastAsia="Times New Roman" w:hAnsi="Calibri" w:cs="Calibri"/>
          <w:b/>
          <w:bCs/>
        </w:rPr>
        <w:t xml:space="preserve">NAZIV PROGRAMA: REDOVNA DJELATNOST OSNOVNOG ŠKOLSTVA – IZNAD ZAKONSKI STANDARD </w:t>
      </w:r>
    </w:p>
    <w:p w14:paraId="0D899B0C"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 xml:space="preserve">Usmjeren je na omogućavanje razvoja djeteta kao socijalnog bića kroz život i suradnju s ostalima kako bi doprinijeli dobru u društvu te pripremanje djeteta za daljnje obrazovanje i cjeloživotno učenje (učiti kako učiti). </w:t>
      </w:r>
    </w:p>
    <w:p w14:paraId="730DDA72" w14:textId="77777777" w:rsidR="006C112D" w:rsidRPr="00387929" w:rsidRDefault="006C112D" w:rsidP="006C112D">
      <w:pPr>
        <w:suppressAutoHyphens/>
        <w:contextualSpacing/>
        <w:jc w:val="both"/>
        <w:rPr>
          <w:rFonts w:ascii="Calibri" w:eastAsia="Times New Roman" w:hAnsi="Calibri" w:cs="Calibri"/>
        </w:rPr>
      </w:pPr>
      <w:r w:rsidRPr="00387929">
        <w:rPr>
          <w:rFonts w:ascii="Calibri" w:eastAsia="Times New Roman" w:hAnsi="Calibri" w:cs="Calibri"/>
          <w:b/>
          <w:bCs/>
          <w:lang w:eastAsia="zh-CN"/>
        </w:rPr>
        <w:t>Zakonska osnova za uvođenje programa:</w:t>
      </w:r>
    </w:p>
    <w:p w14:paraId="7582455E"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Zakona o odgoju i obrazovanju u osnovnoj i srednjoj školi (Narodne novine, broj: 87/08, 86/09, 92/10, 105/10, 90/11, 5/12, 16/12, 86/12, 126/12, 94/13, 152/14, 07/17, 68/18, 98/19, 64/20., 151/22., 64/23., 155/23. i 156/23.),</w:t>
      </w:r>
    </w:p>
    <w:p w14:paraId="21AC0E07"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Godišnji plan i program rada,</w:t>
      </w:r>
    </w:p>
    <w:p w14:paraId="60A2E527"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Školski kurikulum,</w:t>
      </w:r>
    </w:p>
    <w:p w14:paraId="643DF55D"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Zakon o proračunu (Narodne novine, broj: 144/21.), </w:t>
      </w:r>
    </w:p>
    <w:p w14:paraId="37FAD5B7"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Pravilnik o proračunskim klasifikacijama (Narodne novine, broj: 4/24), </w:t>
      </w:r>
    </w:p>
    <w:p w14:paraId="2CE59AA8"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Pravilnik o proračunskom računovodstvu i računskom planu (Narodne novine, broj: 158/23),</w:t>
      </w:r>
    </w:p>
    <w:p w14:paraId="7F6AFC50"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Pravilnik o korištenju sredstava Europske unije (Narodne novine, broj: 44/24),</w:t>
      </w:r>
    </w:p>
    <w:p w14:paraId="465E8EBC"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Uredba o načinu ocjene i postupku odobravanja investicijskih projekata (Narodne novine, broj:158/23.),</w:t>
      </w:r>
    </w:p>
    <w:p w14:paraId="34969DEF" w14:textId="77777777" w:rsidR="006C112D" w:rsidRPr="00387929" w:rsidRDefault="006C112D" w:rsidP="006C112D">
      <w:pPr>
        <w:pStyle w:val="Odlomakpopisa"/>
        <w:numPr>
          <w:ilvl w:val="0"/>
          <w:numId w:val="16"/>
        </w:numPr>
        <w:spacing w:after="240" w:line="240" w:lineRule="auto"/>
        <w:jc w:val="both"/>
        <w:rPr>
          <w:rFonts w:ascii="Calibri" w:eastAsia="Times New Roman" w:hAnsi="Calibri" w:cs="Calibri"/>
        </w:rPr>
      </w:pPr>
      <w:r w:rsidRPr="00387929">
        <w:rPr>
          <w:rFonts w:ascii="Calibri" w:eastAsia="Times New Roman" w:hAnsi="Calibri" w:cs="Calibri"/>
        </w:rPr>
        <w:t>Odluke o provođenju produženog boravka u gradskim osnovnim školama (Službene novine Grada Požege, broj: 11/22. i 5/23.).</w:t>
      </w:r>
    </w:p>
    <w:tbl>
      <w:tblPr>
        <w:tblStyle w:val="Reetkatablice4"/>
        <w:tblW w:w="9072" w:type="dxa"/>
        <w:jc w:val="center"/>
        <w:tblLook w:val="04A0" w:firstRow="1" w:lastRow="0" w:firstColumn="1" w:lastColumn="0" w:noHBand="0" w:noVBand="1"/>
      </w:tblPr>
      <w:tblGrid>
        <w:gridCol w:w="3969"/>
        <w:gridCol w:w="1701"/>
        <w:gridCol w:w="1701"/>
        <w:gridCol w:w="1701"/>
      </w:tblGrid>
      <w:tr w:rsidR="006C112D" w:rsidRPr="00387929" w14:paraId="73D47B2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135B949"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511E8BB"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1A2527"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5100D21"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4E83368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985BB5F"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5A71FF8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440.220,00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63E974"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15.354,00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FFEF1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455.574,00</w:t>
            </w:r>
          </w:p>
        </w:tc>
      </w:tr>
      <w:tr w:rsidR="006C112D" w:rsidRPr="00387929" w14:paraId="5A400DC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AD04465"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42DC9E9F"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2.064.600,00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BE21FD"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2AB3CA"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2.064.600,00</w:t>
            </w:r>
          </w:p>
        </w:tc>
      </w:tr>
      <w:tr w:rsidR="006C112D" w:rsidRPr="00387929" w14:paraId="4856004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65E1489"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4246CC46"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117609D"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8E22FF0"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30.000,00</w:t>
            </w:r>
          </w:p>
        </w:tc>
      </w:tr>
      <w:tr w:rsidR="006C112D" w:rsidRPr="00387929" w14:paraId="4AAFBB3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6556176"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Tekući projekt T700001 PROJEKT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3488B227"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387.230,00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27442D"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C6F7387"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387.230,00</w:t>
            </w:r>
          </w:p>
        </w:tc>
      </w:tr>
      <w:tr w:rsidR="006C112D" w:rsidRPr="00387929" w14:paraId="2F168A0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52ADF729"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6EFB2FD"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2.922.050,00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4B27E9B"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15.354,00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EAFF353"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2.937.404,00</w:t>
            </w:r>
          </w:p>
        </w:tc>
      </w:tr>
    </w:tbl>
    <w:p w14:paraId="0EB9DDFA"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osnovnog školstva – iznad zakonskog standarda</w:t>
      </w:r>
      <w:r w:rsidRPr="00387929">
        <w:rPr>
          <w:rFonts w:ascii="Calibri" w:eastAsia="Times New Roman" w:hAnsi="Calibri" w:cs="Calibri"/>
        </w:rPr>
        <w:t xml:space="preserve"> -</w:t>
      </w:r>
      <w:r w:rsidRPr="00387929">
        <w:rPr>
          <w:rFonts w:ascii="Calibri" w:eastAsia="Arial Unicode MS" w:hAnsi="Calibri" w:cs="Calibri"/>
        </w:rPr>
        <w:t xml:space="preserve"> </w:t>
      </w:r>
      <w:r w:rsidRPr="00387929">
        <w:rPr>
          <w:rFonts w:ascii="Calibri" w:eastAsia="Times New Roman" w:hAnsi="Calibri" w:cs="Calibri"/>
        </w:rPr>
        <w:t>sredstva se odnose na plaće zaposlenika u produženom boravku koje financira Grad Požega na temelju Odluke o provođenju produženog boravka u gradskim osnovnim školama (Službene novine Grada Požege, broj: 15/17., 15/18., 10/20., 11/22. i 5/23.)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894"/>
        <w:gridCol w:w="880"/>
        <w:gridCol w:w="1028"/>
        <w:gridCol w:w="1146"/>
        <w:gridCol w:w="1136"/>
        <w:gridCol w:w="1167"/>
      </w:tblGrid>
      <w:tr w:rsidR="006C112D" w:rsidRPr="00387929" w14:paraId="12CAA87D" w14:textId="77777777" w:rsidTr="00BC32D2">
        <w:trPr>
          <w:jc w:val="center"/>
        </w:trPr>
        <w:tc>
          <w:tcPr>
            <w:tcW w:w="1915" w:type="dxa"/>
            <w:tcBorders>
              <w:top w:val="single" w:sz="4" w:space="0" w:color="auto"/>
              <w:left w:val="single" w:sz="4" w:space="0" w:color="auto"/>
              <w:bottom w:val="single" w:sz="4" w:space="0" w:color="auto"/>
              <w:right w:val="single" w:sz="4" w:space="0" w:color="auto"/>
            </w:tcBorders>
            <w:vAlign w:val="center"/>
            <w:hideMark/>
          </w:tcPr>
          <w:p w14:paraId="0B85727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027" w:type="dxa"/>
            <w:tcBorders>
              <w:top w:val="single" w:sz="4" w:space="0" w:color="auto"/>
              <w:left w:val="single" w:sz="4" w:space="0" w:color="auto"/>
              <w:bottom w:val="single" w:sz="4" w:space="0" w:color="auto"/>
              <w:right w:val="single" w:sz="4" w:space="0" w:color="auto"/>
            </w:tcBorders>
            <w:vAlign w:val="center"/>
            <w:hideMark/>
          </w:tcPr>
          <w:p w14:paraId="19855DB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8" w:type="dxa"/>
            <w:tcBorders>
              <w:top w:val="single" w:sz="4" w:space="0" w:color="auto"/>
              <w:left w:val="single" w:sz="4" w:space="0" w:color="auto"/>
              <w:bottom w:val="single" w:sz="4" w:space="0" w:color="auto"/>
              <w:right w:val="single" w:sz="4" w:space="0" w:color="auto"/>
            </w:tcBorders>
            <w:vAlign w:val="center"/>
            <w:hideMark/>
          </w:tcPr>
          <w:p w14:paraId="2C68A2C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49" w:type="dxa"/>
            <w:tcBorders>
              <w:top w:val="single" w:sz="4" w:space="0" w:color="auto"/>
              <w:left w:val="single" w:sz="4" w:space="0" w:color="auto"/>
              <w:bottom w:val="single" w:sz="4" w:space="0" w:color="auto"/>
              <w:right w:val="single" w:sz="4" w:space="0" w:color="auto"/>
            </w:tcBorders>
            <w:vAlign w:val="center"/>
            <w:hideMark/>
          </w:tcPr>
          <w:p w14:paraId="453869D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056" w:type="dxa"/>
            <w:tcBorders>
              <w:top w:val="single" w:sz="4" w:space="0" w:color="auto"/>
              <w:left w:val="single" w:sz="4" w:space="0" w:color="auto"/>
              <w:bottom w:val="single" w:sz="4" w:space="0" w:color="auto"/>
              <w:right w:val="single" w:sz="4" w:space="0" w:color="auto"/>
            </w:tcBorders>
            <w:vAlign w:val="center"/>
            <w:hideMark/>
          </w:tcPr>
          <w:p w14:paraId="2041C2B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1" w:type="dxa"/>
            <w:tcBorders>
              <w:top w:val="single" w:sz="4" w:space="0" w:color="auto"/>
              <w:left w:val="single" w:sz="4" w:space="0" w:color="auto"/>
              <w:bottom w:val="single" w:sz="4" w:space="0" w:color="auto"/>
              <w:right w:val="single" w:sz="4" w:space="0" w:color="auto"/>
            </w:tcBorders>
            <w:vAlign w:val="center"/>
            <w:hideMark/>
          </w:tcPr>
          <w:p w14:paraId="15D6A26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620C8F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16F84309" w14:textId="77777777" w:rsidTr="00BC32D2">
        <w:trPr>
          <w:jc w:val="center"/>
        </w:trPr>
        <w:tc>
          <w:tcPr>
            <w:tcW w:w="1915" w:type="dxa"/>
            <w:tcBorders>
              <w:top w:val="single" w:sz="4" w:space="0" w:color="auto"/>
              <w:left w:val="single" w:sz="4" w:space="0" w:color="auto"/>
              <w:bottom w:val="single" w:sz="4" w:space="0" w:color="auto"/>
              <w:right w:val="single" w:sz="4" w:space="0" w:color="auto"/>
            </w:tcBorders>
            <w:hideMark/>
          </w:tcPr>
          <w:p w14:paraId="03AE877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razrednih odjela produženog boravka</w:t>
            </w:r>
          </w:p>
        </w:tc>
        <w:tc>
          <w:tcPr>
            <w:tcW w:w="2027" w:type="dxa"/>
            <w:tcBorders>
              <w:top w:val="single" w:sz="4" w:space="0" w:color="auto"/>
              <w:left w:val="single" w:sz="4" w:space="0" w:color="auto"/>
              <w:bottom w:val="single" w:sz="4" w:space="0" w:color="auto"/>
              <w:right w:val="single" w:sz="4" w:space="0" w:color="auto"/>
            </w:tcBorders>
            <w:hideMark/>
          </w:tcPr>
          <w:p w14:paraId="598EF78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Zadržati broj razrednih odjela</w:t>
            </w:r>
          </w:p>
        </w:tc>
        <w:tc>
          <w:tcPr>
            <w:tcW w:w="858" w:type="dxa"/>
            <w:tcBorders>
              <w:top w:val="single" w:sz="4" w:space="0" w:color="auto"/>
              <w:left w:val="single" w:sz="4" w:space="0" w:color="auto"/>
              <w:bottom w:val="single" w:sz="4" w:space="0" w:color="auto"/>
              <w:right w:val="single" w:sz="4" w:space="0" w:color="auto"/>
            </w:tcBorders>
            <w:hideMark/>
          </w:tcPr>
          <w:p w14:paraId="5CBBE5F0"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razredni odjel</w:t>
            </w:r>
          </w:p>
        </w:tc>
        <w:tc>
          <w:tcPr>
            <w:tcW w:w="949" w:type="dxa"/>
            <w:tcBorders>
              <w:top w:val="single" w:sz="4" w:space="0" w:color="auto"/>
              <w:left w:val="single" w:sz="4" w:space="0" w:color="auto"/>
              <w:bottom w:val="single" w:sz="4" w:space="0" w:color="auto"/>
              <w:right w:val="single" w:sz="4" w:space="0" w:color="auto"/>
            </w:tcBorders>
            <w:vAlign w:val="center"/>
          </w:tcPr>
          <w:p w14:paraId="2F7122D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056" w:type="dxa"/>
            <w:tcBorders>
              <w:top w:val="single" w:sz="4" w:space="0" w:color="auto"/>
              <w:left w:val="single" w:sz="4" w:space="0" w:color="auto"/>
              <w:bottom w:val="single" w:sz="4" w:space="0" w:color="auto"/>
              <w:right w:val="single" w:sz="4" w:space="0" w:color="auto"/>
            </w:tcBorders>
            <w:vAlign w:val="center"/>
          </w:tcPr>
          <w:p w14:paraId="22529F9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w:t>
            </w:r>
          </w:p>
        </w:tc>
        <w:tc>
          <w:tcPr>
            <w:tcW w:w="1131" w:type="dxa"/>
            <w:tcBorders>
              <w:top w:val="single" w:sz="4" w:space="0" w:color="auto"/>
              <w:left w:val="single" w:sz="4" w:space="0" w:color="auto"/>
              <w:bottom w:val="single" w:sz="4" w:space="0" w:color="auto"/>
              <w:right w:val="single" w:sz="4" w:space="0" w:color="auto"/>
            </w:tcBorders>
            <w:vAlign w:val="center"/>
          </w:tcPr>
          <w:p w14:paraId="56C07B7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6" w:type="dxa"/>
            <w:tcBorders>
              <w:top w:val="single" w:sz="4" w:space="0" w:color="auto"/>
              <w:left w:val="single" w:sz="4" w:space="0" w:color="auto"/>
              <w:bottom w:val="single" w:sz="4" w:space="0" w:color="auto"/>
              <w:right w:val="single" w:sz="4" w:space="0" w:color="auto"/>
            </w:tcBorders>
            <w:vAlign w:val="center"/>
          </w:tcPr>
          <w:p w14:paraId="314DF68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w:t>
            </w:r>
          </w:p>
        </w:tc>
      </w:tr>
    </w:tbl>
    <w:p w14:paraId="4D307281"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Osnovna aktivnost osnovnog školstva – MZO</w:t>
      </w:r>
      <w:r w:rsidRPr="00387929">
        <w:rPr>
          <w:rFonts w:ascii="Calibri" w:eastAsia="Times New Roman" w:hAnsi="Calibri" w:cs="Calibri"/>
        </w:rPr>
        <w:t xml:space="preserve"> - odnosi se na troškove plaće zaposlenika i ostale materijalne troškove koji su financirani iz državnog proračuna.</w:t>
      </w:r>
    </w:p>
    <w:p w14:paraId="56A5AE95" w14:textId="77777777" w:rsidR="006C112D" w:rsidRPr="00387929" w:rsidRDefault="006C112D" w:rsidP="006C112D">
      <w:pPr>
        <w:spacing w:after="240"/>
        <w:jc w:val="both"/>
        <w:rPr>
          <w:rFonts w:ascii="Calibri" w:eastAsia="Times New Roman" w:hAnsi="Calibri" w:cs="Calibri"/>
        </w:rPr>
      </w:pPr>
      <w:r w:rsidRPr="00387929">
        <w:rPr>
          <w:rFonts w:ascii="Calibri" w:eastAsia="Times New Roman" w:hAnsi="Calibri" w:cs="Calibri"/>
          <w:b/>
          <w:bCs/>
        </w:rPr>
        <w:t>Nabava knjiga</w:t>
      </w:r>
      <w:r w:rsidRPr="00387929">
        <w:rPr>
          <w:rFonts w:ascii="Calibri" w:eastAsia="Times New Roman" w:hAnsi="Calibri" w:cs="Calibri"/>
        </w:rPr>
        <w:t xml:space="preserve"> – odnosi se na troškove nabave udžbenika koji se financiraju iz pomoći te za nabavku lektirnih naslova.</w:t>
      </w:r>
    </w:p>
    <w:p w14:paraId="2D275D4D" w14:textId="77777777" w:rsidR="006C112D" w:rsidRPr="00387929" w:rsidRDefault="006C112D" w:rsidP="006C112D">
      <w:pPr>
        <w:spacing w:after="240"/>
        <w:jc w:val="both"/>
        <w:rPr>
          <w:rFonts w:ascii="Calibri" w:hAnsi="Calibri" w:cs="Calibri"/>
        </w:rPr>
      </w:pPr>
      <w:r w:rsidRPr="00387929">
        <w:rPr>
          <w:rFonts w:ascii="Calibri" w:hAnsi="Calibri" w:cs="Calibri"/>
          <w:b/>
          <w:bCs/>
        </w:rPr>
        <w:t xml:space="preserve">PROJEKT „PETICA ZA DVOJE VIII. FAZA“ – </w:t>
      </w:r>
      <w:r w:rsidRPr="00387929">
        <w:rPr>
          <w:rFonts w:ascii="Calibri" w:hAnsi="Calibri" w:cs="Calibri"/>
          <w:bCs/>
        </w:rPr>
        <w:t xml:space="preserve">Odnosi se na plaće i materijalna prava za pomoćnike u nastavi za djecu s teškoćama. </w:t>
      </w:r>
      <w:r w:rsidRPr="00387929">
        <w:rPr>
          <w:rFonts w:ascii="Calibri" w:hAnsi="Calibri" w:cs="Calibri"/>
        </w:rPr>
        <w:t>Uvođenjem pomoćnika u nastavi cilj je olakšati integraciju učenika s posebnim potrebama ili teškoćama u razvoju. Ovim programom se postiže veća socijalna inkluzija učenika s teškoćama u razvoju, u smislu postizanja veće samostalnosti te poboljšanja u socijalnim interakcijama i vještinama. Poslovi pomoćnika u nastavi određeni su Zakonom o osobnoj asistenciji i Pravilnikom o pomoćnicima u nastavi i stručnim komunikacijskim posrednicima.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040"/>
        <w:gridCol w:w="1036"/>
        <w:gridCol w:w="1028"/>
        <w:gridCol w:w="1146"/>
        <w:gridCol w:w="1136"/>
        <w:gridCol w:w="1167"/>
      </w:tblGrid>
      <w:tr w:rsidR="006C112D" w:rsidRPr="00387929" w14:paraId="67B6D6C1" w14:textId="77777777" w:rsidTr="00BC32D2">
        <w:trPr>
          <w:jc w:val="center"/>
        </w:trPr>
        <w:tc>
          <w:tcPr>
            <w:tcW w:w="1598" w:type="dxa"/>
            <w:tcBorders>
              <w:top w:val="single" w:sz="4" w:space="0" w:color="auto"/>
              <w:left w:val="single" w:sz="4" w:space="0" w:color="auto"/>
              <w:bottom w:val="single" w:sz="4" w:space="0" w:color="auto"/>
              <w:right w:val="single" w:sz="4" w:space="0" w:color="auto"/>
            </w:tcBorders>
            <w:vAlign w:val="center"/>
            <w:hideMark/>
          </w:tcPr>
          <w:p w14:paraId="5A331E4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225" w:type="dxa"/>
            <w:tcBorders>
              <w:top w:val="single" w:sz="4" w:space="0" w:color="auto"/>
              <w:left w:val="single" w:sz="4" w:space="0" w:color="auto"/>
              <w:bottom w:val="single" w:sz="4" w:space="0" w:color="auto"/>
              <w:right w:val="single" w:sz="4" w:space="0" w:color="auto"/>
            </w:tcBorders>
            <w:vAlign w:val="center"/>
            <w:hideMark/>
          </w:tcPr>
          <w:p w14:paraId="761D525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1039" w:type="dxa"/>
            <w:tcBorders>
              <w:top w:val="single" w:sz="4" w:space="0" w:color="auto"/>
              <w:left w:val="single" w:sz="4" w:space="0" w:color="auto"/>
              <w:bottom w:val="single" w:sz="4" w:space="0" w:color="auto"/>
              <w:right w:val="single" w:sz="4" w:space="0" w:color="auto"/>
            </w:tcBorders>
            <w:vAlign w:val="center"/>
            <w:hideMark/>
          </w:tcPr>
          <w:p w14:paraId="5DEC0D6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49" w:type="dxa"/>
            <w:tcBorders>
              <w:top w:val="single" w:sz="4" w:space="0" w:color="auto"/>
              <w:left w:val="single" w:sz="4" w:space="0" w:color="auto"/>
              <w:bottom w:val="single" w:sz="4" w:space="0" w:color="auto"/>
              <w:right w:val="single" w:sz="4" w:space="0" w:color="auto"/>
            </w:tcBorders>
            <w:vAlign w:val="center"/>
            <w:hideMark/>
          </w:tcPr>
          <w:p w14:paraId="43CAD46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7433EC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9CCE79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4DE1AC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2F5C8F91" w14:textId="77777777" w:rsidTr="00BC32D2">
        <w:trPr>
          <w:jc w:val="center"/>
        </w:trPr>
        <w:tc>
          <w:tcPr>
            <w:tcW w:w="1598" w:type="dxa"/>
            <w:tcBorders>
              <w:top w:val="single" w:sz="4" w:space="0" w:color="auto"/>
              <w:left w:val="single" w:sz="4" w:space="0" w:color="auto"/>
              <w:bottom w:val="single" w:sz="4" w:space="0" w:color="auto"/>
              <w:right w:val="single" w:sz="4" w:space="0" w:color="auto"/>
            </w:tcBorders>
            <w:vAlign w:val="center"/>
            <w:hideMark/>
          </w:tcPr>
          <w:p w14:paraId="6C59915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Pomoćnici u nastavi</w:t>
            </w:r>
          </w:p>
        </w:tc>
        <w:tc>
          <w:tcPr>
            <w:tcW w:w="2225" w:type="dxa"/>
            <w:tcBorders>
              <w:top w:val="single" w:sz="4" w:space="0" w:color="auto"/>
              <w:left w:val="single" w:sz="4" w:space="0" w:color="auto"/>
              <w:bottom w:val="single" w:sz="4" w:space="0" w:color="auto"/>
              <w:right w:val="single" w:sz="4" w:space="0" w:color="auto"/>
            </w:tcBorders>
            <w:vAlign w:val="center"/>
            <w:hideMark/>
          </w:tcPr>
          <w:p w14:paraId="432A822A"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Zadržati broj pomoćnika u nastavi</w:t>
            </w:r>
          </w:p>
        </w:tc>
        <w:tc>
          <w:tcPr>
            <w:tcW w:w="1039" w:type="dxa"/>
            <w:tcBorders>
              <w:top w:val="single" w:sz="4" w:space="0" w:color="auto"/>
              <w:left w:val="single" w:sz="4" w:space="0" w:color="auto"/>
              <w:bottom w:val="single" w:sz="4" w:space="0" w:color="auto"/>
              <w:right w:val="single" w:sz="4" w:space="0" w:color="auto"/>
            </w:tcBorders>
            <w:hideMark/>
          </w:tcPr>
          <w:p w14:paraId="50D055F4"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pomoćnik u nastavi</w:t>
            </w:r>
          </w:p>
        </w:tc>
        <w:tc>
          <w:tcPr>
            <w:tcW w:w="949" w:type="dxa"/>
            <w:tcBorders>
              <w:top w:val="single" w:sz="4" w:space="0" w:color="auto"/>
              <w:left w:val="single" w:sz="4" w:space="0" w:color="auto"/>
              <w:bottom w:val="single" w:sz="4" w:space="0" w:color="auto"/>
              <w:right w:val="single" w:sz="4" w:space="0" w:color="auto"/>
            </w:tcBorders>
            <w:vAlign w:val="center"/>
          </w:tcPr>
          <w:p w14:paraId="637E638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30</w:t>
            </w:r>
          </w:p>
        </w:tc>
        <w:tc>
          <w:tcPr>
            <w:tcW w:w="1125" w:type="dxa"/>
            <w:tcBorders>
              <w:top w:val="single" w:sz="4" w:space="0" w:color="auto"/>
              <w:left w:val="single" w:sz="4" w:space="0" w:color="auto"/>
              <w:bottom w:val="single" w:sz="4" w:space="0" w:color="auto"/>
              <w:right w:val="single" w:sz="4" w:space="0" w:color="auto"/>
            </w:tcBorders>
            <w:vAlign w:val="center"/>
          </w:tcPr>
          <w:p w14:paraId="02BD35D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30</w:t>
            </w:r>
          </w:p>
        </w:tc>
        <w:tc>
          <w:tcPr>
            <w:tcW w:w="1068" w:type="dxa"/>
            <w:tcBorders>
              <w:top w:val="single" w:sz="4" w:space="0" w:color="auto"/>
              <w:left w:val="single" w:sz="4" w:space="0" w:color="auto"/>
              <w:bottom w:val="single" w:sz="4" w:space="0" w:color="auto"/>
              <w:right w:val="single" w:sz="4" w:space="0" w:color="auto"/>
            </w:tcBorders>
            <w:vAlign w:val="center"/>
          </w:tcPr>
          <w:p w14:paraId="2FC7665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0FAE5E1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30</w:t>
            </w:r>
          </w:p>
        </w:tc>
      </w:tr>
    </w:tbl>
    <w:p w14:paraId="0CFC8725" w14:textId="77777777" w:rsidR="006C112D" w:rsidRPr="00387929" w:rsidRDefault="006C112D" w:rsidP="006C112D">
      <w:pPr>
        <w:spacing w:before="240" w:after="240"/>
        <w:rPr>
          <w:rFonts w:ascii="Calibri" w:eastAsia="Times New Roman" w:hAnsi="Calibri" w:cs="Calibri"/>
          <w:b/>
          <w:bCs/>
        </w:rPr>
      </w:pPr>
      <w:r w:rsidRPr="00387929">
        <w:rPr>
          <w:rFonts w:ascii="Calibri" w:eastAsia="Times New Roman" w:hAnsi="Calibri" w:cs="Calibri"/>
          <w:b/>
          <w:bCs/>
        </w:rPr>
        <w:t>Proračunski korisnik 9771 - OŠ Antuna Kanižlića</w:t>
      </w:r>
    </w:p>
    <w:p w14:paraId="4ED94545"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Pod imenom Osnovna škola Antuna Kanižlića škola djeluje od 1990. godine. Djelokrug rada je osnovno obrazovanje što obuhvaća obrazovanje učenika od prvog (1) do osmog (8) razreda. Matična škola je smještena u Požegi dok se područna škola nalazi u prigradskom naselju Vidovci. Na području matične škole nalazi se dvadeset (20) razreda, dok je u područnoj njih četiri (4). Nastava je organizirana u petodnevnom radnom tjednu u dvije (2) smjene, po nastavnom planu i programu koje je donijelo Ministarstvo, odnosno kao redovna, izborna, dodatna i dopunska. U područnoj školi u Vidovcima nastava je organizirana samo u prijepodnevnoj smjeni.</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0EBAA8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0435611" w14:textId="77777777" w:rsidR="006C112D" w:rsidRPr="00387929" w:rsidRDefault="006C112D" w:rsidP="00BC32D2">
            <w:pPr>
              <w:rPr>
                <w:rFonts w:cs="Calibri"/>
                <w:b/>
                <w:bCs/>
              </w:rPr>
            </w:pPr>
            <w:r w:rsidRPr="00387929">
              <w:rPr>
                <w:rFonts w:cs="Calibri"/>
                <w:b/>
                <w:bCs/>
              </w:rPr>
              <w:t>9771 OŠ "ANTUNA KANIŽLIĆA"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249702A" w14:textId="77777777" w:rsidR="006C112D" w:rsidRPr="00387929" w:rsidRDefault="006C112D" w:rsidP="00BC32D2">
            <w:pPr>
              <w:jc w:val="center"/>
              <w:rPr>
                <w:rFonts w:cs="Calibri"/>
                <w:b/>
                <w:bCs/>
              </w:rPr>
            </w:pPr>
            <w:r w:rsidRPr="00387929">
              <w:rPr>
                <w:rFonts w:cs="Calibri"/>
                <w:b/>
                <w:bCs/>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660D89F" w14:textId="77777777" w:rsidR="006C112D" w:rsidRPr="00387929" w:rsidRDefault="006C112D" w:rsidP="00BC32D2">
            <w:pPr>
              <w:jc w:val="center"/>
              <w:rPr>
                <w:rFonts w:cs="Calibri"/>
                <w:b/>
                <w:bCs/>
              </w:rPr>
            </w:pPr>
            <w:r w:rsidRPr="00387929">
              <w:rPr>
                <w:rFonts w:cs="Calibri"/>
                <w:b/>
                <w:bCs/>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C631A11"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03221049"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BFA119F" w14:textId="77777777" w:rsidR="006C112D" w:rsidRPr="00387929" w:rsidRDefault="006C112D" w:rsidP="00BC32D2">
            <w:pPr>
              <w:rPr>
                <w:rFonts w:cs="Calibri"/>
                <w:i/>
                <w:iCs/>
              </w:rPr>
            </w:pPr>
            <w:r w:rsidRPr="00387929">
              <w:rPr>
                <w:rFonts w:cs="Calibri"/>
                <w:i/>
                <w:iCs/>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43830862" w14:textId="77777777" w:rsidR="006C112D" w:rsidRPr="00387929" w:rsidRDefault="006C112D" w:rsidP="00BC32D2">
            <w:pPr>
              <w:jc w:val="right"/>
              <w:rPr>
                <w:rFonts w:cs="Calibri"/>
              </w:rPr>
            </w:pPr>
            <w:r w:rsidRPr="00387929">
              <w:rPr>
                <w:rFonts w:cs="Calibri"/>
              </w:rPr>
              <w:t>112.400,00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4E568C0" w14:textId="77777777" w:rsidR="006C112D" w:rsidRPr="00387929" w:rsidRDefault="006C112D" w:rsidP="00BC32D2">
            <w:pPr>
              <w:jc w:val="right"/>
              <w:rPr>
                <w:rFonts w:cs="Calibri"/>
              </w:rPr>
            </w:pPr>
            <w:r w:rsidRPr="00387929">
              <w:rPr>
                <w:rFonts w:cs="Calibri"/>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FF05CBA" w14:textId="77777777" w:rsidR="006C112D" w:rsidRPr="00387929" w:rsidRDefault="006C112D" w:rsidP="00BC32D2">
            <w:pPr>
              <w:jc w:val="right"/>
              <w:rPr>
                <w:rFonts w:cs="Calibri"/>
              </w:rPr>
            </w:pPr>
            <w:r w:rsidRPr="00387929">
              <w:rPr>
                <w:rFonts w:cs="Calibri"/>
              </w:rPr>
              <w:t>112.400,00</w:t>
            </w:r>
          </w:p>
        </w:tc>
      </w:tr>
      <w:tr w:rsidR="006C112D" w:rsidRPr="00387929" w14:paraId="6B9DDBE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4CD76349" w14:textId="77777777" w:rsidR="006C112D" w:rsidRPr="00387929" w:rsidRDefault="006C112D" w:rsidP="00BC32D2">
            <w:pPr>
              <w:rPr>
                <w:rFonts w:cs="Calibri"/>
                <w:i/>
                <w:iCs/>
                <w:sz w:val="20"/>
                <w:szCs w:val="20"/>
              </w:rPr>
            </w:pPr>
            <w:r w:rsidRPr="00387929">
              <w:rPr>
                <w:rFonts w:cs="Calibri"/>
                <w:i/>
                <w:iCs/>
                <w:sz w:val="20"/>
                <w:szCs w:val="20"/>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tcPr>
          <w:p w14:paraId="7E08CC26" w14:textId="77777777" w:rsidR="006C112D" w:rsidRPr="00387929" w:rsidRDefault="006C112D" w:rsidP="00BC32D2">
            <w:pPr>
              <w:jc w:val="right"/>
              <w:rPr>
                <w:rFonts w:cs="Calibri"/>
              </w:rPr>
            </w:pPr>
            <w:r w:rsidRPr="00387929">
              <w:rPr>
                <w:rFonts w:cs="Calibri"/>
              </w:rPr>
              <w:t>2.485.790,00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8CBC7A" w14:textId="77777777" w:rsidR="006C112D" w:rsidRPr="00387929" w:rsidRDefault="006C112D" w:rsidP="00BC32D2">
            <w:pPr>
              <w:jc w:val="right"/>
              <w:rPr>
                <w:rFonts w:cs="Calibri"/>
              </w:rPr>
            </w:pPr>
            <w:r w:rsidRPr="00387929">
              <w:rPr>
                <w:rFonts w:cs="Calibri"/>
              </w:rPr>
              <w:t>-6.548,00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C2752BC" w14:textId="77777777" w:rsidR="006C112D" w:rsidRPr="00387929" w:rsidRDefault="006C112D" w:rsidP="00BC32D2">
            <w:pPr>
              <w:jc w:val="right"/>
              <w:rPr>
                <w:rFonts w:cs="Calibri"/>
              </w:rPr>
            </w:pPr>
            <w:r w:rsidRPr="00387929">
              <w:rPr>
                <w:rFonts w:cs="Calibri"/>
              </w:rPr>
              <w:t>2.479.242,00</w:t>
            </w:r>
          </w:p>
        </w:tc>
      </w:tr>
      <w:tr w:rsidR="006C112D" w:rsidRPr="00387929" w14:paraId="282271BD"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2209EC16" w14:textId="77777777" w:rsidR="006C112D" w:rsidRPr="00387929" w:rsidRDefault="006C112D" w:rsidP="00BC32D2">
            <w:pPr>
              <w:rPr>
                <w:rFonts w:cs="Calibri"/>
                <w:i/>
                <w:iCs/>
              </w:rPr>
            </w:pPr>
            <w:r w:rsidRPr="00387929">
              <w:rPr>
                <w:rFonts w:cs="Calibri"/>
                <w:i/>
                <w:iCs/>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71B2C043" w14:textId="77777777" w:rsidR="006C112D" w:rsidRPr="00387929" w:rsidRDefault="006C112D" w:rsidP="00BC32D2">
            <w:pPr>
              <w:jc w:val="right"/>
              <w:rPr>
                <w:rFonts w:cs="Calibri"/>
                <w:b/>
                <w:bCs/>
              </w:rPr>
            </w:pPr>
            <w:r w:rsidRPr="00387929">
              <w:rPr>
                <w:rFonts w:cs="Calibri"/>
                <w:b/>
                <w:bCs/>
              </w:rPr>
              <w:t>2.598.190,00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186B3FC" w14:textId="77777777" w:rsidR="006C112D" w:rsidRPr="00387929" w:rsidRDefault="006C112D" w:rsidP="00BC32D2">
            <w:pPr>
              <w:jc w:val="right"/>
              <w:rPr>
                <w:rFonts w:cs="Calibri"/>
                <w:b/>
                <w:bCs/>
              </w:rPr>
            </w:pPr>
            <w:r w:rsidRPr="00387929">
              <w:rPr>
                <w:rFonts w:cs="Calibri"/>
                <w:b/>
                <w:bCs/>
              </w:rPr>
              <w:t>-6.548,00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7B3CF3E" w14:textId="77777777" w:rsidR="006C112D" w:rsidRPr="00387929" w:rsidRDefault="006C112D" w:rsidP="00BC32D2">
            <w:pPr>
              <w:jc w:val="right"/>
              <w:rPr>
                <w:rFonts w:cs="Calibri"/>
                <w:b/>
                <w:bCs/>
              </w:rPr>
            </w:pPr>
            <w:r w:rsidRPr="00387929">
              <w:rPr>
                <w:rFonts w:cs="Calibri"/>
                <w:b/>
                <w:bCs/>
              </w:rPr>
              <w:t>2.591.642,00</w:t>
            </w:r>
          </w:p>
        </w:tc>
      </w:tr>
    </w:tbl>
    <w:p w14:paraId="4C722EEF" w14:textId="77777777" w:rsidR="006C112D" w:rsidRPr="00387929" w:rsidRDefault="006C112D" w:rsidP="006C112D">
      <w:pPr>
        <w:suppressAutoHyphens/>
        <w:spacing w:before="240" w:after="240"/>
        <w:jc w:val="both"/>
        <w:rPr>
          <w:rFonts w:ascii="Calibri" w:eastAsia="Times New Roman" w:hAnsi="Calibri" w:cs="Calibri"/>
        </w:rPr>
      </w:pPr>
      <w:r w:rsidRPr="00387929">
        <w:rPr>
          <w:rFonts w:ascii="Calibri" w:eastAsia="Times New Roman" w:hAnsi="Calibri" w:cs="Calibri"/>
          <w:b/>
          <w:bCs/>
        </w:rPr>
        <w:t>NAZIV PROGRAMA: REDOVNA DJELATNOST OSNOVNOG ŠKOLSTVA - ZAKONSKI STANDARD</w:t>
      </w:r>
      <w:r w:rsidRPr="00387929">
        <w:rPr>
          <w:rFonts w:ascii="Calibri" w:eastAsia="Times New Roman" w:hAnsi="Calibri" w:cs="Calibri"/>
        </w:rPr>
        <w:t xml:space="preserve"> </w:t>
      </w:r>
    </w:p>
    <w:p w14:paraId="537F6768" w14:textId="77777777" w:rsidR="006C112D" w:rsidRPr="00387929" w:rsidRDefault="006C112D" w:rsidP="006C112D">
      <w:pPr>
        <w:suppressAutoHyphens/>
        <w:spacing w:after="240"/>
        <w:ind w:firstLine="357"/>
        <w:jc w:val="both"/>
        <w:rPr>
          <w:rFonts w:ascii="Calibri" w:eastAsia="Times New Roman" w:hAnsi="Calibri" w:cs="Calibri"/>
        </w:rPr>
      </w:pPr>
      <w:r w:rsidRPr="00387929">
        <w:rPr>
          <w:rFonts w:ascii="Calibri" w:eastAsia="Times New Roman" w:hAnsi="Calibri" w:cs="Calibri"/>
        </w:rPr>
        <w:t xml:space="preserve">Usmjeren je na poticanje učenika na istraživačku nastavu, istraživanje kreativnost, talenata i sposobnosti kroz slobodne aktivnosti, natjecanja, prijave na literarne i likovne natječaje, uključivanje u projekte na nivou grada, poticanje na sportske aktivnosti, poticanje pozitivnih vrijednosti te nagrađivanje učenika. </w:t>
      </w:r>
    </w:p>
    <w:p w14:paraId="59AEDFCA" w14:textId="77777777" w:rsidR="006C112D" w:rsidRPr="00387929" w:rsidRDefault="006C112D" w:rsidP="006C112D">
      <w:pPr>
        <w:suppressAutoHyphens/>
        <w:contextualSpacing/>
        <w:jc w:val="both"/>
        <w:rPr>
          <w:rFonts w:ascii="Calibri" w:eastAsia="Times New Roman" w:hAnsi="Calibri" w:cs="Calibri"/>
        </w:rPr>
      </w:pPr>
      <w:r w:rsidRPr="00387929">
        <w:rPr>
          <w:rFonts w:ascii="Calibri" w:eastAsia="Times New Roman" w:hAnsi="Calibri" w:cs="Calibri"/>
          <w:b/>
          <w:bCs/>
          <w:lang w:eastAsia="zh-CN"/>
        </w:rPr>
        <w:t>Zakonska osnova za uvođenje programa:</w:t>
      </w:r>
    </w:p>
    <w:p w14:paraId="24CC2E83"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Zakona o odgoju i obrazovanju u osnovnoj i srednjoj školi (Narodne novine, broj: 87/08, 86/09, 92/10, 105/10, 90/11, 5/12, 16/12, 86/12, 126/12, 94/13, 152/14, 07/17, 68/18, 98/19, 64/20., 151/22., 64/23., 155/23. i 156/23.),</w:t>
      </w:r>
    </w:p>
    <w:p w14:paraId="4821212B"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Godišnji plan i program rada,</w:t>
      </w:r>
    </w:p>
    <w:p w14:paraId="3A0256B2"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Školski kurikulum,</w:t>
      </w:r>
    </w:p>
    <w:p w14:paraId="06C4CFF9"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Zakon o proračunu (Narodne novine, broj: 144/21.), </w:t>
      </w:r>
    </w:p>
    <w:p w14:paraId="476B26C0"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Pravilnik o proračunskim klasifikacijama (Narodne novine, broj: 4/24), </w:t>
      </w:r>
    </w:p>
    <w:p w14:paraId="74BA5C6D"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Pravilnik o proračunskom računovodstvu i računskom planu (Narodne novine, broj: 158/23)</w:t>
      </w:r>
    </w:p>
    <w:p w14:paraId="2C78C925" w14:textId="77777777" w:rsidR="006C112D" w:rsidRPr="00387929" w:rsidRDefault="006C112D" w:rsidP="006C112D">
      <w:pPr>
        <w:pStyle w:val="Odlomakpopisa"/>
        <w:numPr>
          <w:ilvl w:val="0"/>
          <w:numId w:val="16"/>
        </w:numPr>
        <w:spacing w:after="240" w:line="240" w:lineRule="auto"/>
        <w:jc w:val="both"/>
        <w:rPr>
          <w:rFonts w:ascii="Calibri" w:eastAsia="Times New Roman" w:hAnsi="Calibri" w:cs="Calibri"/>
        </w:rPr>
      </w:pPr>
      <w:r w:rsidRPr="00387929">
        <w:rPr>
          <w:rFonts w:ascii="Calibri" w:eastAsia="Times New Roman" w:hAnsi="Calibri" w:cs="Calibri"/>
        </w:rPr>
        <w:t>Odluka o kriterijima i mjerilima za utvrđivanje bilančnih prava za financiranje minimalnog financijskog standarda javnih potreba osnovnog školstva u 2024. godini (Narodne novine, broj 10/24.).</w:t>
      </w:r>
    </w:p>
    <w:tbl>
      <w:tblPr>
        <w:tblStyle w:val="Reetkatablice5"/>
        <w:tblW w:w="9072" w:type="dxa"/>
        <w:jc w:val="center"/>
        <w:tblLook w:val="04A0" w:firstRow="1" w:lastRow="0" w:firstColumn="1" w:lastColumn="0" w:noHBand="0" w:noVBand="1"/>
      </w:tblPr>
      <w:tblGrid>
        <w:gridCol w:w="3969"/>
        <w:gridCol w:w="1701"/>
        <w:gridCol w:w="1838"/>
        <w:gridCol w:w="1564"/>
      </w:tblGrid>
      <w:tr w:rsidR="006C112D" w:rsidRPr="00387929" w14:paraId="3B965FF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0C95A8C"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6000 REDOVNA DJELATNOST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A378FD"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15654A5E"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564" w:type="dxa"/>
            <w:tcBorders>
              <w:top w:val="single" w:sz="4" w:space="0" w:color="auto"/>
              <w:left w:val="single" w:sz="4" w:space="0" w:color="auto"/>
              <w:bottom w:val="single" w:sz="4" w:space="0" w:color="auto"/>
              <w:right w:val="single" w:sz="4" w:space="0" w:color="auto"/>
            </w:tcBorders>
            <w:noWrap/>
            <w:vAlign w:val="center"/>
            <w:hideMark/>
          </w:tcPr>
          <w:p w14:paraId="69E2C46C"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7C5C3DF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2ED5750"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Aktivnost A600001 OSNOVNA AKTIVNOST OSNOVNOG ŠKOLSTVA</w:t>
            </w:r>
          </w:p>
        </w:tc>
        <w:tc>
          <w:tcPr>
            <w:tcW w:w="1701" w:type="dxa"/>
            <w:tcBorders>
              <w:top w:val="single" w:sz="4" w:space="0" w:color="auto"/>
              <w:left w:val="single" w:sz="4" w:space="0" w:color="auto"/>
              <w:bottom w:val="single" w:sz="4" w:space="0" w:color="auto"/>
              <w:right w:val="single" w:sz="4" w:space="0" w:color="auto"/>
            </w:tcBorders>
            <w:noWrap/>
            <w:vAlign w:val="center"/>
          </w:tcPr>
          <w:p w14:paraId="363B48D7"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107.900,00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1B664377"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3D36DA29"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107.900,00</w:t>
            </w:r>
          </w:p>
        </w:tc>
      </w:tr>
      <w:tr w:rsidR="006C112D" w:rsidRPr="00387929" w14:paraId="0E8E1F9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9C33713"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K600001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5124D334"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4.000,00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0CC7631C"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5831EE4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4.000,00</w:t>
            </w:r>
          </w:p>
        </w:tc>
      </w:tr>
      <w:tr w:rsidR="006C112D" w:rsidRPr="00387929" w14:paraId="208942A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D5E8D83"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K600003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2F67DA7E"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500,00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3E35F003"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36456D92"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500,00</w:t>
            </w:r>
          </w:p>
        </w:tc>
      </w:tr>
      <w:tr w:rsidR="006C112D" w:rsidRPr="00387929" w14:paraId="6E25BBE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CCE8E28"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B3062AF"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112.400,00</w:t>
            </w:r>
          </w:p>
        </w:tc>
        <w:tc>
          <w:tcPr>
            <w:tcW w:w="1838" w:type="dxa"/>
            <w:tcBorders>
              <w:top w:val="single" w:sz="4" w:space="0" w:color="auto"/>
              <w:left w:val="single" w:sz="4" w:space="0" w:color="auto"/>
              <w:bottom w:val="single" w:sz="4" w:space="0" w:color="auto"/>
              <w:right w:val="single" w:sz="4" w:space="0" w:color="auto"/>
            </w:tcBorders>
            <w:noWrap/>
            <w:vAlign w:val="center"/>
          </w:tcPr>
          <w:p w14:paraId="7A46985B"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0,00</w:t>
            </w:r>
          </w:p>
        </w:tc>
        <w:tc>
          <w:tcPr>
            <w:tcW w:w="1564" w:type="dxa"/>
            <w:tcBorders>
              <w:top w:val="single" w:sz="4" w:space="0" w:color="auto"/>
              <w:left w:val="single" w:sz="4" w:space="0" w:color="auto"/>
              <w:bottom w:val="single" w:sz="4" w:space="0" w:color="auto"/>
              <w:right w:val="single" w:sz="4" w:space="0" w:color="auto"/>
            </w:tcBorders>
            <w:noWrap/>
            <w:vAlign w:val="center"/>
          </w:tcPr>
          <w:p w14:paraId="014FD186"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112.400,00</w:t>
            </w:r>
          </w:p>
        </w:tc>
      </w:tr>
    </w:tbl>
    <w:p w14:paraId="38A64591" w14:textId="77777777" w:rsidR="006C112D" w:rsidRPr="00387929" w:rsidRDefault="006C112D" w:rsidP="006C112D">
      <w:pPr>
        <w:suppressAutoHyphens/>
        <w:spacing w:before="240" w:after="240"/>
        <w:jc w:val="both"/>
        <w:rPr>
          <w:rFonts w:ascii="Calibri" w:eastAsia="Times New Roman" w:hAnsi="Calibri" w:cs="Calibri"/>
          <w:lang w:eastAsia="zh-CN"/>
        </w:rPr>
      </w:pPr>
      <w:r w:rsidRPr="00387929">
        <w:rPr>
          <w:rFonts w:ascii="Calibri" w:eastAsia="Times New Roman" w:hAnsi="Calibri" w:cs="Calibri"/>
          <w:b/>
          <w:bCs/>
          <w:lang w:eastAsia="zh-CN"/>
        </w:rPr>
        <w:t>Osnovne aktivnosti</w:t>
      </w:r>
      <w:r w:rsidRPr="00387929">
        <w:rPr>
          <w:rFonts w:ascii="Calibri" w:eastAsia="Times New Roman" w:hAnsi="Calibri" w:cs="Calibri"/>
          <w:lang w:eastAsia="zh-CN"/>
        </w:rPr>
        <w:t xml:space="preserve"> - odnosi se na materijalne i financijske rashode iz decentraliziranih izvora potrebnih za redovno obavljanje djelatnosti.</w:t>
      </w:r>
    </w:p>
    <w:p w14:paraId="5DC796FA" w14:textId="77777777" w:rsidR="006C112D" w:rsidRPr="00387929" w:rsidRDefault="006C112D" w:rsidP="006C112D">
      <w:pPr>
        <w:suppressAutoHyphens/>
        <w:spacing w:after="240"/>
        <w:jc w:val="both"/>
        <w:rPr>
          <w:rFonts w:ascii="Calibri" w:eastAsia="Times New Roman" w:hAnsi="Calibri" w:cs="Calibri"/>
          <w:lang w:eastAsia="zh-CN"/>
        </w:rPr>
      </w:pPr>
      <w:r w:rsidRPr="00387929">
        <w:rPr>
          <w:rFonts w:ascii="Calibri" w:eastAsia="Times New Roman" w:hAnsi="Calibri" w:cs="Calibri"/>
          <w:b/>
          <w:bCs/>
          <w:lang w:eastAsia="zh-CN"/>
        </w:rPr>
        <w:t>Nabava opreme</w:t>
      </w:r>
      <w:r w:rsidRPr="00387929">
        <w:rPr>
          <w:rFonts w:ascii="Calibri" w:eastAsia="Times New Roman" w:hAnsi="Calibri" w:cs="Calibri"/>
          <w:lang w:eastAsia="zh-CN"/>
        </w:rPr>
        <w:t xml:space="preserve"> – odnosi se na troškove nabave uredske opreme i namještaja, opreme za održavanje i zaštitu te uređaja potrebnih za kvalitetnije obavljanje djelatnosti iz decentraliziranih izvora.</w:t>
      </w:r>
    </w:p>
    <w:p w14:paraId="4CF7E3B7" w14:textId="77777777" w:rsidR="006C112D" w:rsidRPr="00387929" w:rsidRDefault="006C112D" w:rsidP="006C112D">
      <w:pPr>
        <w:suppressAutoHyphens/>
        <w:spacing w:after="240"/>
        <w:jc w:val="both"/>
        <w:rPr>
          <w:rFonts w:ascii="Calibri" w:eastAsia="Times New Roman" w:hAnsi="Calibri" w:cs="Calibri"/>
          <w:b/>
          <w:bCs/>
          <w:lang w:eastAsia="zh-CN"/>
        </w:rPr>
      </w:pPr>
      <w:r w:rsidRPr="00387929">
        <w:rPr>
          <w:rFonts w:ascii="Calibri" w:eastAsia="Times New Roman" w:hAnsi="Calibri" w:cs="Calibri"/>
          <w:b/>
          <w:bCs/>
          <w:lang w:eastAsia="zh-CN"/>
        </w:rPr>
        <w:t xml:space="preserve">Nabava knjiga – </w:t>
      </w:r>
      <w:r w:rsidRPr="00387929">
        <w:rPr>
          <w:rFonts w:ascii="Calibri" w:eastAsia="Times New Roman" w:hAnsi="Calibri" w:cs="Calibri"/>
          <w:lang w:eastAsia="zh-CN"/>
        </w:rPr>
        <w:t>odnosi se na troškove nabave knjiga potrebnih za kvalitetnije obavljanje djelatnosti iz decentraliziranih izvora.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2200"/>
        <w:gridCol w:w="891"/>
        <w:gridCol w:w="1028"/>
        <w:gridCol w:w="1146"/>
        <w:gridCol w:w="1136"/>
        <w:gridCol w:w="1167"/>
      </w:tblGrid>
      <w:tr w:rsidR="006C112D" w:rsidRPr="00387929" w14:paraId="6844DBA9" w14:textId="77777777" w:rsidTr="00BC32D2">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5CE7B6B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059CFD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98" w:type="dxa"/>
            <w:tcBorders>
              <w:top w:val="single" w:sz="4" w:space="0" w:color="auto"/>
              <w:left w:val="single" w:sz="4" w:space="0" w:color="auto"/>
              <w:bottom w:val="single" w:sz="4" w:space="0" w:color="auto"/>
              <w:right w:val="single" w:sz="4" w:space="0" w:color="auto"/>
            </w:tcBorders>
            <w:vAlign w:val="center"/>
            <w:hideMark/>
          </w:tcPr>
          <w:p w14:paraId="508755E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49" w:type="dxa"/>
            <w:tcBorders>
              <w:top w:val="single" w:sz="4" w:space="0" w:color="auto"/>
              <w:left w:val="single" w:sz="4" w:space="0" w:color="auto"/>
              <w:bottom w:val="single" w:sz="4" w:space="0" w:color="auto"/>
              <w:right w:val="single" w:sz="4" w:space="0" w:color="auto"/>
            </w:tcBorders>
            <w:vAlign w:val="center"/>
            <w:hideMark/>
          </w:tcPr>
          <w:p w14:paraId="72F66C5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25" w:type="dxa"/>
            <w:tcBorders>
              <w:top w:val="single" w:sz="4" w:space="0" w:color="auto"/>
              <w:left w:val="single" w:sz="4" w:space="0" w:color="auto"/>
              <w:bottom w:val="single" w:sz="4" w:space="0" w:color="auto"/>
              <w:right w:val="single" w:sz="4" w:space="0" w:color="auto"/>
            </w:tcBorders>
            <w:vAlign w:val="center"/>
            <w:hideMark/>
          </w:tcPr>
          <w:p w14:paraId="72A7D42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068" w:type="dxa"/>
            <w:tcBorders>
              <w:top w:val="single" w:sz="4" w:space="0" w:color="auto"/>
              <w:left w:val="single" w:sz="4" w:space="0" w:color="auto"/>
              <w:bottom w:val="single" w:sz="4" w:space="0" w:color="auto"/>
              <w:right w:val="single" w:sz="4" w:space="0" w:color="auto"/>
            </w:tcBorders>
            <w:vAlign w:val="center"/>
            <w:hideMark/>
          </w:tcPr>
          <w:p w14:paraId="2B83723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CC1F79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29085D68" w14:textId="77777777" w:rsidTr="00BC32D2">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4ABC108"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Školski projekti i aktivnosti</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C191331"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Učenike se potiče na izražavanje, kreativnost i sposobnosti</w:t>
            </w:r>
          </w:p>
        </w:tc>
        <w:tc>
          <w:tcPr>
            <w:tcW w:w="898" w:type="dxa"/>
            <w:tcBorders>
              <w:top w:val="single" w:sz="4" w:space="0" w:color="auto"/>
              <w:left w:val="single" w:sz="4" w:space="0" w:color="auto"/>
              <w:bottom w:val="single" w:sz="4" w:space="0" w:color="auto"/>
              <w:right w:val="single" w:sz="4" w:space="0" w:color="auto"/>
            </w:tcBorders>
            <w:vAlign w:val="center"/>
            <w:hideMark/>
          </w:tcPr>
          <w:p w14:paraId="29021CFD"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projekt</w:t>
            </w:r>
          </w:p>
        </w:tc>
        <w:tc>
          <w:tcPr>
            <w:tcW w:w="949" w:type="dxa"/>
            <w:tcBorders>
              <w:top w:val="single" w:sz="4" w:space="0" w:color="auto"/>
              <w:left w:val="single" w:sz="4" w:space="0" w:color="auto"/>
              <w:bottom w:val="single" w:sz="4" w:space="0" w:color="auto"/>
              <w:right w:val="single" w:sz="4" w:space="0" w:color="auto"/>
            </w:tcBorders>
            <w:vAlign w:val="center"/>
            <w:hideMark/>
          </w:tcPr>
          <w:p w14:paraId="511ED5C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30</w:t>
            </w:r>
          </w:p>
        </w:tc>
        <w:tc>
          <w:tcPr>
            <w:tcW w:w="1125" w:type="dxa"/>
            <w:tcBorders>
              <w:top w:val="single" w:sz="4" w:space="0" w:color="auto"/>
              <w:left w:val="single" w:sz="4" w:space="0" w:color="auto"/>
              <w:bottom w:val="single" w:sz="4" w:space="0" w:color="auto"/>
              <w:right w:val="single" w:sz="4" w:space="0" w:color="auto"/>
            </w:tcBorders>
            <w:vAlign w:val="center"/>
          </w:tcPr>
          <w:p w14:paraId="26FAF74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35</w:t>
            </w:r>
          </w:p>
        </w:tc>
        <w:tc>
          <w:tcPr>
            <w:tcW w:w="1068" w:type="dxa"/>
            <w:tcBorders>
              <w:top w:val="single" w:sz="4" w:space="0" w:color="auto"/>
              <w:left w:val="single" w:sz="4" w:space="0" w:color="auto"/>
              <w:bottom w:val="single" w:sz="4" w:space="0" w:color="auto"/>
              <w:right w:val="single" w:sz="4" w:space="0" w:color="auto"/>
            </w:tcBorders>
            <w:vAlign w:val="center"/>
          </w:tcPr>
          <w:p w14:paraId="04EE029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39E533F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35</w:t>
            </w:r>
          </w:p>
        </w:tc>
      </w:tr>
      <w:tr w:rsidR="006C112D" w:rsidRPr="00387929" w14:paraId="345C7268" w14:textId="77777777" w:rsidTr="00BC32D2">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0F43938"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učenika uključenih u školske projekte i aktivnosti</w:t>
            </w:r>
          </w:p>
        </w:tc>
        <w:tc>
          <w:tcPr>
            <w:tcW w:w="2409" w:type="dxa"/>
            <w:tcBorders>
              <w:top w:val="single" w:sz="4" w:space="0" w:color="auto"/>
              <w:left w:val="single" w:sz="4" w:space="0" w:color="auto"/>
              <w:bottom w:val="single" w:sz="4" w:space="0" w:color="auto"/>
              <w:right w:val="single" w:sz="4" w:space="0" w:color="auto"/>
            </w:tcBorders>
            <w:vAlign w:val="center"/>
          </w:tcPr>
          <w:p w14:paraId="7443FC65" w14:textId="77777777" w:rsidR="006C112D" w:rsidRPr="00387929" w:rsidRDefault="006C112D" w:rsidP="00BC32D2">
            <w:pPr>
              <w:rPr>
                <w:rFonts w:ascii="Calibri" w:eastAsia="Times New Roman" w:hAnsi="Calibri" w:cs="Calibri"/>
                <w:sz w:val="20"/>
                <w:szCs w:val="20"/>
              </w:rPr>
            </w:pPr>
            <w:r w:rsidRPr="00387929">
              <w:rPr>
                <w:rFonts w:ascii="Calibri" w:hAnsi="Calibri" w:cs="Calibri"/>
                <w:sz w:val="20"/>
                <w:szCs w:val="20"/>
              </w:rPr>
              <w:t>Učenike se potiče na izražavanje kreativnosti, talenta i sposobnosti</w:t>
            </w:r>
          </w:p>
        </w:tc>
        <w:tc>
          <w:tcPr>
            <w:tcW w:w="898" w:type="dxa"/>
            <w:tcBorders>
              <w:top w:val="single" w:sz="4" w:space="0" w:color="auto"/>
              <w:left w:val="single" w:sz="4" w:space="0" w:color="auto"/>
              <w:bottom w:val="single" w:sz="4" w:space="0" w:color="auto"/>
              <w:right w:val="single" w:sz="4" w:space="0" w:color="auto"/>
            </w:tcBorders>
            <w:vAlign w:val="center"/>
            <w:hideMark/>
          </w:tcPr>
          <w:p w14:paraId="6F36B3D6"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učenik</w:t>
            </w:r>
          </w:p>
        </w:tc>
        <w:tc>
          <w:tcPr>
            <w:tcW w:w="949" w:type="dxa"/>
            <w:tcBorders>
              <w:top w:val="single" w:sz="4" w:space="0" w:color="auto"/>
              <w:left w:val="single" w:sz="4" w:space="0" w:color="auto"/>
              <w:bottom w:val="single" w:sz="4" w:space="0" w:color="auto"/>
              <w:right w:val="single" w:sz="4" w:space="0" w:color="auto"/>
            </w:tcBorders>
            <w:vAlign w:val="center"/>
            <w:hideMark/>
          </w:tcPr>
          <w:p w14:paraId="209E106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280</w:t>
            </w:r>
          </w:p>
        </w:tc>
        <w:tc>
          <w:tcPr>
            <w:tcW w:w="1125" w:type="dxa"/>
            <w:tcBorders>
              <w:top w:val="single" w:sz="4" w:space="0" w:color="auto"/>
              <w:left w:val="single" w:sz="4" w:space="0" w:color="auto"/>
              <w:bottom w:val="single" w:sz="4" w:space="0" w:color="auto"/>
              <w:right w:val="single" w:sz="4" w:space="0" w:color="auto"/>
            </w:tcBorders>
            <w:vAlign w:val="center"/>
          </w:tcPr>
          <w:p w14:paraId="6AE81C6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300</w:t>
            </w:r>
          </w:p>
        </w:tc>
        <w:tc>
          <w:tcPr>
            <w:tcW w:w="1068" w:type="dxa"/>
            <w:tcBorders>
              <w:top w:val="single" w:sz="4" w:space="0" w:color="auto"/>
              <w:left w:val="single" w:sz="4" w:space="0" w:color="auto"/>
              <w:bottom w:val="single" w:sz="4" w:space="0" w:color="auto"/>
              <w:right w:val="single" w:sz="4" w:space="0" w:color="auto"/>
            </w:tcBorders>
            <w:vAlign w:val="center"/>
          </w:tcPr>
          <w:p w14:paraId="6596853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5A817B1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300</w:t>
            </w:r>
          </w:p>
        </w:tc>
      </w:tr>
      <w:tr w:rsidR="006C112D" w:rsidRPr="00387929" w14:paraId="43901737" w14:textId="77777777" w:rsidTr="00BC32D2">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599DD114"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Osvojena mjesta (prva tri) na županijskim i državnim natjecanjima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66AC92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Uz to što se učenike potiče na izražavanje sposobnosti kroz ovakve aktivnosti testira se kvaliteta rada nastavnika s nadarenim učenicima</w:t>
            </w:r>
          </w:p>
        </w:tc>
        <w:tc>
          <w:tcPr>
            <w:tcW w:w="898" w:type="dxa"/>
            <w:tcBorders>
              <w:top w:val="single" w:sz="4" w:space="0" w:color="auto"/>
              <w:left w:val="single" w:sz="4" w:space="0" w:color="auto"/>
              <w:bottom w:val="single" w:sz="4" w:space="0" w:color="auto"/>
              <w:right w:val="single" w:sz="4" w:space="0" w:color="auto"/>
            </w:tcBorders>
            <w:vAlign w:val="center"/>
            <w:hideMark/>
          </w:tcPr>
          <w:p w14:paraId="19B4A62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učenik</w:t>
            </w:r>
          </w:p>
        </w:tc>
        <w:tc>
          <w:tcPr>
            <w:tcW w:w="949" w:type="dxa"/>
            <w:tcBorders>
              <w:top w:val="single" w:sz="4" w:space="0" w:color="auto"/>
              <w:left w:val="single" w:sz="4" w:space="0" w:color="auto"/>
              <w:bottom w:val="single" w:sz="4" w:space="0" w:color="auto"/>
              <w:right w:val="single" w:sz="4" w:space="0" w:color="auto"/>
            </w:tcBorders>
            <w:vAlign w:val="center"/>
            <w:hideMark/>
          </w:tcPr>
          <w:p w14:paraId="4257FC9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31</w:t>
            </w:r>
          </w:p>
        </w:tc>
        <w:tc>
          <w:tcPr>
            <w:tcW w:w="1125" w:type="dxa"/>
            <w:tcBorders>
              <w:top w:val="single" w:sz="4" w:space="0" w:color="auto"/>
              <w:left w:val="single" w:sz="4" w:space="0" w:color="auto"/>
              <w:bottom w:val="single" w:sz="4" w:space="0" w:color="auto"/>
              <w:right w:val="single" w:sz="4" w:space="0" w:color="auto"/>
            </w:tcBorders>
            <w:vAlign w:val="center"/>
          </w:tcPr>
          <w:p w14:paraId="44820A7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c>
          <w:tcPr>
            <w:tcW w:w="1068" w:type="dxa"/>
            <w:tcBorders>
              <w:top w:val="single" w:sz="4" w:space="0" w:color="auto"/>
              <w:left w:val="single" w:sz="4" w:space="0" w:color="auto"/>
              <w:bottom w:val="single" w:sz="4" w:space="0" w:color="auto"/>
              <w:right w:val="single" w:sz="4" w:space="0" w:color="auto"/>
            </w:tcBorders>
            <w:vAlign w:val="center"/>
          </w:tcPr>
          <w:p w14:paraId="4BD765D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14:paraId="216BE72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40</w:t>
            </w:r>
          </w:p>
        </w:tc>
      </w:tr>
    </w:tbl>
    <w:p w14:paraId="09D77479" w14:textId="77777777" w:rsidR="006C112D" w:rsidRPr="00387929" w:rsidRDefault="006C112D" w:rsidP="006C112D">
      <w:pPr>
        <w:suppressAutoHyphens/>
        <w:spacing w:before="240" w:after="240"/>
        <w:jc w:val="both"/>
        <w:rPr>
          <w:rFonts w:ascii="Calibri" w:eastAsia="Times New Roman" w:hAnsi="Calibri" w:cs="Calibri"/>
          <w:b/>
          <w:bCs/>
          <w:lang w:eastAsia="zh-CN"/>
        </w:rPr>
      </w:pPr>
      <w:r w:rsidRPr="00387929">
        <w:rPr>
          <w:rFonts w:ascii="Calibri" w:eastAsia="Times New Roman" w:hAnsi="Calibri" w:cs="Calibri"/>
          <w:b/>
          <w:bCs/>
          <w:lang w:eastAsia="zh-CN"/>
        </w:rPr>
        <w:t xml:space="preserve">NAZIV PROGRAMA: REDOVNA DJELATNOST OSNOVNOG ŠKOLSTVA – IZNAD ZAKONSKI STANDARD </w:t>
      </w:r>
    </w:p>
    <w:p w14:paraId="299BF11E" w14:textId="77777777" w:rsidR="006C112D" w:rsidRPr="00387929" w:rsidRDefault="006C112D" w:rsidP="006C112D">
      <w:pPr>
        <w:suppressAutoHyphens/>
        <w:spacing w:after="240"/>
        <w:ind w:firstLine="357"/>
        <w:jc w:val="both"/>
        <w:rPr>
          <w:rFonts w:ascii="Calibri" w:eastAsia="Times New Roman" w:hAnsi="Calibri" w:cs="Calibri"/>
          <w:lang w:eastAsia="zh-CN"/>
        </w:rPr>
      </w:pPr>
      <w:r w:rsidRPr="00387929">
        <w:rPr>
          <w:rFonts w:ascii="Calibri" w:eastAsia="Times New Roman" w:hAnsi="Calibri" w:cs="Calibri"/>
          <w:lang w:eastAsia="zh-CN"/>
        </w:rPr>
        <w:t>Program je usmjeren na osiguranje sredstava kako bi se omogućilo učenicima prvih i drugih razreda da koriste produženi boravak u školi financiranjem dva (2) učitelja, nabava radnih bilježnica svim učenicima.</w:t>
      </w:r>
    </w:p>
    <w:p w14:paraId="5E7DD75A" w14:textId="77777777" w:rsidR="006C112D" w:rsidRPr="00387929" w:rsidRDefault="006C112D" w:rsidP="006C112D">
      <w:pPr>
        <w:suppressAutoHyphens/>
        <w:contextualSpacing/>
        <w:jc w:val="both"/>
        <w:rPr>
          <w:rFonts w:ascii="Calibri" w:eastAsia="Times New Roman" w:hAnsi="Calibri" w:cs="Calibri"/>
        </w:rPr>
      </w:pPr>
      <w:r w:rsidRPr="00387929">
        <w:rPr>
          <w:rFonts w:ascii="Calibri" w:eastAsia="Times New Roman" w:hAnsi="Calibri" w:cs="Calibri"/>
          <w:b/>
          <w:bCs/>
          <w:lang w:eastAsia="zh-CN"/>
        </w:rPr>
        <w:t>Zakonska osnova za uvođenje programa:</w:t>
      </w:r>
    </w:p>
    <w:p w14:paraId="1CBB6E2A"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Zakona o odgoju i obrazovanju u osnovnoj i srednjoj školi (Narodne novine, broj: 87/08, 86/09, 92/10, 105/10, 90/11, 5/12, 16/12, 86/12, 126/12, 94/13, 152/14, 07/17, 68/18, 98/19, 64/20., 151/22., 64/23., 155/23. i 156/23.),</w:t>
      </w:r>
    </w:p>
    <w:p w14:paraId="5D7E0C42"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Godišnji plan i program rada,</w:t>
      </w:r>
    </w:p>
    <w:p w14:paraId="47A9395C"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Školski kurikulum,</w:t>
      </w:r>
    </w:p>
    <w:p w14:paraId="420A6227"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Zakon o proračunu (Narodne novine, broj: 144/21.), </w:t>
      </w:r>
    </w:p>
    <w:p w14:paraId="236442F1"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 xml:space="preserve">Pravilnik o proračunskim klasifikacijama (Narodne novine, broj: 4/24), </w:t>
      </w:r>
    </w:p>
    <w:p w14:paraId="5868EA0C" w14:textId="77777777" w:rsidR="006C112D" w:rsidRPr="00387929" w:rsidRDefault="006C112D" w:rsidP="006C112D">
      <w:pPr>
        <w:pStyle w:val="Odlomakpopisa"/>
        <w:numPr>
          <w:ilvl w:val="0"/>
          <w:numId w:val="16"/>
        </w:numPr>
        <w:spacing w:after="0" w:line="240" w:lineRule="auto"/>
        <w:jc w:val="both"/>
        <w:rPr>
          <w:rFonts w:ascii="Calibri" w:eastAsia="Times New Roman" w:hAnsi="Calibri" w:cs="Calibri"/>
        </w:rPr>
      </w:pPr>
      <w:r w:rsidRPr="00387929">
        <w:rPr>
          <w:rFonts w:ascii="Calibri" w:eastAsia="Times New Roman" w:hAnsi="Calibri" w:cs="Calibri"/>
        </w:rPr>
        <w:t>Pravilnik o proračunskom računovodstvu i računskom planu (Narodne novine, broj: 158/23),</w:t>
      </w:r>
    </w:p>
    <w:p w14:paraId="4BE7A7AC" w14:textId="77777777" w:rsidR="006C112D" w:rsidRPr="00387929" w:rsidRDefault="006C112D" w:rsidP="006C112D">
      <w:pPr>
        <w:pStyle w:val="Odlomakpopisa"/>
        <w:numPr>
          <w:ilvl w:val="0"/>
          <w:numId w:val="16"/>
        </w:numPr>
        <w:spacing w:after="240" w:line="240" w:lineRule="auto"/>
        <w:ind w:left="714" w:hanging="357"/>
        <w:contextualSpacing w:val="0"/>
        <w:jc w:val="both"/>
        <w:rPr>
          <w:rFonts w:ascii="Calibri" w:eastAsia="Times New Roman" w:hAnsi="Calibri" w:cs="Calibri"/>
        </w:rPr>
      </w:pPr>
      <w:r w:rsidRPr="00387929">
        <w:rPr>
          <w:rFonts w:ascii="Calibri" w:eastAsia="Times New Roman" w:hAnsi="Calibri" w:cs="Calibri"/>
        </w:rPr>
        <w:t>Odluke o provođenju produženog boravka u gradskim osnovnim školama (Službene novine Grada Požege, broj: 11/22. i 5/23.).</w:t>
      </w:r>
    </w:p>
    <w:tbl>
      <w:tblPr>
        <w:tblStyle w:val="Reetkatablice5"/>
        <w:tblW w:w="9072" w:type="dxa"/>
        <w:jc w:val="center"/>
        <w:tblLook w:val="04A0" w:firstRow="1" w:lastRow="0" w:firstColumn="1" w:lastColumn="0" w:noHBand="0" w:noVBand="1"/>
      </w:tblPr>
      <w:tblGrid>
        <w:gridCol w:w="3969"/>
        <w:gridCol w:w="1701"/>
        <w:gridCol w:w="1701"/>
        <w:gridCol w:w="1701"/>
      </w:tblGrid>
      <w:tr w:rsidR="006C112D" w:rsidRPr="00387929" w14:paraId="0D392BC0"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1185F1C" w14:textId="77777777" w:rsidR="006C112D" w:rsidRPr="00387929" w:rsidRDefault="006C112D" w:rsidP="00BC32D2">
            <w:pPr>
              <w:rPr>
                <w:rFonts w:ascii="Calibri" w:hAnsi="Calibri" w:cs="Calibri"/>
                <w:b/>
                <w:bCs/>
                <w:sz w:val="22"/>
                <w:szCs w:val="22"/>
              </w:rPr>
            </w:pPr>
            <w:r w:rsidRPr="00387929">
              <w:rPr>
                <w:rFonts w:ascii="Calibri" w:hAnsi="Calibri" w:cs="Calibri"/>
                <w:b/>
                <w:bCs/>
                <w:sz w:val="22"/>
                <w:szCs w:val="22"/>
              </w:rPr>
              <w:t>PROGRAM 7000 REDOVNA DJELATNOST OSNOVNOG ŠKOLSTVA - IZNAD ZAKONSKI STANDARD</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055EAE"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0E2B2D"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69B41D5" w14:textId="77777777" w:rsidR="006C112D" w:rsidRPr="00387929" w:rsidRDefault="006C112D" w:rsidP="00BC32D2">
            <w:pPr>
              <w:jc w:val="center"/>
              <w:rPr>
                <w:rFonts w:ascii="Calibri" w:hAnsi="Calibri" w:cs="Calibri"/>
                <w:b/>
                <w:bCs/>
                <w:sz w:val="22"/>
                <w:szCs w:val="22"/>
              </w:rPr>
            </w:pPr>
            <w:r w:rsidRPr="00387929">
              <w:rPr>
                <w:rFonts w:ascii="Calibri" w:hAnsi="Calibri" w:cs="Calibri"/>
                <w:b/>
                <w:bCs/>
                <w:sz w:val="22"/>
                <w:szCs w:val="22"/>
              </w:rPr>
              <w:t>I.REBALANS</w:t>
            </w:r>
          </w:p>
        </w:tc>
      </w:tr>
      <w:tr w:rsidR="006C112D" w:rsidRPr="00387929" w14:paraId="1F4501D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5500E09"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 xml:space="preserve">Aktivnost A700001 OSNOVNA AKTIVNOST OSNOVNOG ŠKOLSTVA </w:t>
            </w:r>
          </w:p>
        </w:tc>
        <w:tc>
          <w:tcPr>
            <w:tcW w:w="1701" w:type="dxa"/>
            <w:tcBorders>
              <w:top w:val="single" w:sz="4" w:space="0" w:color="auto"/>
              <w:left w:val="single" w:sz="4" w:space="0" w:color="auto"/>
              <w:bottom w:val="single" w:sz="4" w:space="0" w:color="auto"/>
              <w:right w:val="single" w:sz="4" w:space="0" w:color="auto"/>
            </w:tcBorders>
            <w:noWrap/>
            <w:vAlign w:val="center"/>
          </w:tcPr>
          <w:p w14:paraId="4B374C55"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200.890,00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782349"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-5.219,00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EE6928"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195.671,00</w:t>
            </w:r>
          </w:p>
        </w:tc>
      </w:tr>
      <w:tr w:rsidR="006C112D" w:rsidRPr="00387929" w14:paraId="47D5F85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5656F6D"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Aktivnost A700002 OSNOVNA AKTIVNOST OSNOVNOG ŠKOLSTVA - MZOŠ</w:t>
            </w:r>
          </w:p>
        </w:tc>
        <w:tc>
          <w:tcPr>
            <w:tcW w:w="1701" w:type="dxa"/>
            <w:tcBorders>
              <w:top w:val="single" w:sz="4" w:space="0" w:color="auto"/>
              <w:left w:val="single" w:sz="4" w:space="0" w:color="auto"/>
              <w:bottom w:val="single" w:sz="4" w:space="0" w:color="auto"/>
              <w:right w:val="single" w:sz="4" w:space="0" w:color="auto"/>
            </w:tcBorders>
            <w:noWrap/>
            <w:vAlign w:val="center"/>
          </w:tcPr>
          <w:p w14:paraId="0F7070E8"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2.070.000,00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A8329F"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AADC66"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2.070.000,00</w:t>
            </w:r>
          </w:p>
        </w:tc>
      </w:tr>
      <w:tr w:rsidR="006C112D" w:rsidRPr="00387929" w14:paraId="35E1402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6A4FFCA"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K700001 NABAVA OPREME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32F5CE96"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18.200,00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B03210B"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-1.330,00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176096"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16.870,00</w:t>
            </w:r>
          </w:p>
        </w:tc>
      </w:tr>
      <w:tr w:rsidR="006C112D" w:rsidRPr="00387929" w14:paraId="772B1EFC"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1D679E1F"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Kapitalni projekt K700003 NABAVA KNJIGA U OSNOVNOM ŠKOLSTVU</w:t>
            </w:r>
          </w:p>
        </w:tc>
        <w:tc>
          <w:tcPr>
            <w:tcW w:w="1701" w:type="dxa"/>
            <w:tcBorders>
              <w:top w:val="single" w:sz="4" w:space="0" w:color="auto"/>
              <w:left w:val="single" w:sz="4" w:space="0" w:color="auto"/>
              <w:bottom w:val="single" w:sz="4" w:space="0" w:color="auto"/>
              <w:right w:val="single" w:sz="4" w:space="0" w:color="auto"/>
            </w:tcBorders>
            <w:noWrap/>
            <w:vAlign w:val="center"/>
          </w:tcPr>
          <w:p w14:paraId="2B29BF57"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B9E294B"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DA32764"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30.001,00</w:t>
            </w:r>
          </w:p>
        </w:tc>
      </w:tr>
      <w:tr w:rsidR="006C112D" w:rsidRPr="00387929" w14:paraId="142ACA2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C50ACE5"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Tekući projekt T700001 PROJEKT „PETICA ZA DVOJE VIII. FAZA“</w:t>
            </w:r>
          </w:p>
        </w:tc>
        <w:tc>
          <w:tcPr>
            <w:tcW w:w="1701" w:type="dxa"/>
            <w:tcBorders>
              <w:top w:val="single" w:sz="4" w:space="0" w:color="auto"/>
              <w:left w:val="single" w:sz="4" w:space="0" w:color="auto"/>
              <w:bottom w:val="single" w:sz="4" w:space="0" w:color="auto"/>
              <w:right w:val="single" w:sz="4" w:space="0" w:color="auto"/>
            </w:tcBorders>
            <w:noWrap/>
            <w:vAlign w:val="center"/>
          </w:tcPr>
          <w:p w14:paraId="4E05B711"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166.700,00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C4CD3E7"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A6A1EC2" w14:textId="77777777" w:rsidR="006C112D" w:rsidRPr="00387929" w:rsidRDefault="006C112D" w:rsidP="00BC32D2">
            <w:pPr>
              <w:jc w:val="right"/>
              <w:rPr>
                <w:rFonts w:ascii="Calibri" w:hAnsi="Calibri" w:cs="Calibri"/>
                <w:sz w:val="22"/>
                <w:szCs w:val="22"/>
              </w:rPr>
            </w:pPr>
            <w:r w:rsidRPr="00387929">
              <w:rPr>
                <w:rFonts w:ascii="Calibri" w:hAnsi="Calibri" w:cs="Calibri"/>
                <w:sz w:val="22"/>
                <w:szCs w:val="22"/>
              </w:rPr>
              <w:t>166.700,00</w:t>
            </w:r>
          </w:p>
        </w:tc>
      </w:tr>
      <w:tr w:rsidR="006C112D" w:rsidRPr="00387929" w14:paraId="2BF7A95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4899ED32" w14:textId="77777777" w:rsidR="006C112D" w:rsidRPr="00387929" w:rsidRDefault="006C112D" w:rsidP="00BC32D2">
            <w:pPr>
              <w:rPr>
                <w:rFonts w:ascii="Calibri" w:hAnsi="Calibri" w:cs="Calibri"/>
                <w:sz w:val="22"/>
                <w:szCs w:val="22"/>
              </w:rPr>
            </w:pPr>
            <w:r w:rsidRPr="00387929">
              <w:rPr>
                <w:rFonts w:ascii="Calibri" w:hAnsi="Calibri" w:cs="Calibri"/>
                <w:sz w:val="22"/>
                <w:szCs w:val="2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42D6563"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2.485.790,00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C977914"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-6.548,00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0CE69C" w14:textId="77777777" w:rsidR="006C112D" w:rsidRPr="00387929" w:rsidRDefault="006C112D" w:rsidP="00BC32D2">
            <w:pPr>
              <w:jc w:val="right"/>
              <w:rPr>
                <w:rFonts w:ascii="Calibri" w:hAnsi="Calibri" w:cs="Calibri"/>
                <w:b/>
                <w:bCs/>
                <w:sz w:val="22"/>
                <w:szCs w:val="22"/>
              </w:rPr>
            </w:pPr>
            <w:r w:rsidRPr="00387929">
              <w:rPr>
                <w:rFonts w:ascii="Calibri" w:hAnsi="Calibri" w:cs="Calibri"/>
                <w:b/>
                <w:bCs/>
                <w:sz w:val="22"/>
                <w:szCs w:val="22"/>
              </w:rPr>
              <w:t>2.479.242,00</w:t>
            </w:r>
          </w:p>
        </w:tc>
      </w:tr>
    </w:tbl>
    <w:p w14:paraId="5728510F" w14:textId="77777777" w:rsidR="006C112D" w:rsidRPr="00387929" w:rsidRDefault="006C112D" w:rsidP="006C112D">
      <w:pPr>
        <w:spacing w:before="240" w:after="200"/>
        <w:jc w:val="both"/>
        <w:rPr>
          <w:rFonts w:ascii="Calibri" w:eastAsia="Times New Roman" w:hAnsi="Calibri" w:cs="Calibri"/>
        </w:rPr>
      </w:pPr>
      <w:r w:rsidRPr="00387929">
        <w:rPr>
          <w:rFonts w:ascii="Calibri" w:eastAsia="Times New Roman" w:hAnsi="Calibri" w:cs="Calibri"/>
          <w:b/>
          <w:bCs/>
        </w:rPr>
        <w:t>Osnovna aktivnost osnovnog školstva – iznad zakonskog standarda</w:t>
      </w:r>
      <w:r w:rsidRPr="00387929">
        <w:rPr>
          <w:rFonts w:ascii="Calibri" w:eastAsia="Times New Roman" w:hAnsi="Calibri" w:cs="Calibri"/>
        </w:rPr>
        <w:t xml:space="preserve"> - odnosi se na plaće zaposlenika u produženom boravku koje financira Grad Požega na temelju Odluke o provođenju produženog boravka u gradskim osnovnim školama (Službene novine Grada Požege, broj: 11/22. i 5/23.), plaće pomoćnicima u nastavi, materijalne troškove koji se financiraju iz vlastitih izvora.</w:t>
      </w:r>
    </w:p>
    <w:p w14:paraId="40BAA037" w14:textId="77777777" w:rsidR="006C112D" w:rsidRPr="00387929" w:rsidRDefault="006C112D" w:rsidP="006C112D">
      <w:pPr>
        <w:spacing w:after="200"/>
        <w:jc w:val="both"/>
        <w:rPr>
          <w:rFonts w:ascii="Calibri" w:eastAsia="Times New Roman" w:hAnsi="Calibri" w:cs="Calibri"/>
        </w:rPr>
      </w:pPr>
      <w:r w:rsidRPr="00387929">
        <w:rPr>
          <w:rFonts w:ascii="Calibri" w:eastAsia="Times New Roman" w:hAnsi="Calibri" w:cs="Calibri"/>
          <w:b/>
          <w:bCs/>
        </w:rPr>
        <w:t>Osnovna aktivnost osnovnog školstva – MZO</w:t>
      </w:r>
      <w:r w:rsidRPr="00387929">
        <w:rPr>
          <w:rFonts w:ascii="Calibri" w:eastAsia="Times New Roman" w:hAnsi="Calibri" w:cs="Calibri"/>
        </w:rPr>
        <w:t xml:space="preserve"> – odnosi se na troškove plaće zaposlenika koji su financirani iz državnog proračuna te prehranu učenika.</w:t>
      </w:r>
    </w:p>
    <w:p w14:paraId="52A129CF" w14:textId="77777777" w:rsidR="006C112D" w:rsidRPr="00387929" w:rsidRDefault="006C112D" w:rsidP="006C112D">
      <w:pPr>
        <w:spacing w:after="200"/>
        <w:jc w:val="both"/>
        <w:rPr>
          <w:rFonts w:ascii="Calibri" w:eastAsia="Times New Roman" w:hAnsi="Calibri" w:cs="Calibri"/>
        </w:rPr>
      </w:pPr>
      <w:r w:rsidRPr="00387929">
        <w:rPr>
          <w:rFonts w:ascii="Calibri" w:eastAsia="Times New Roman" w:hAnsi="Calibri" w:cs="Calibri"/>
          <w:b/>
          <w:bCs/>
        </w:rPr>
        <w:t>Nabava opreme u osnovnim školama</w:t>
      </w:r>
      <w:r w:rsidRPr="00387929">
        <w:rPr>
          <w:rFonts w:ascii="Calibri" w:eastAsia="Times New Roman" w:hAnsi="Calibri" w:cs="Calibri"/>
        </w:rPr>
        <w:t xml:space="preserve"> – odnosi se na nabavu računalne opreme koje je financiran iz državnog proračuna.</w:t>
      </w:r>
    </w:p>
    <w:p w14:paraId="0BCDBD26" w14:textId="77777777" w:rsidR="006C112D" w:rsidRPr="00387929" w:rsidRDefault="006C112D" w:rsidP="006C112D">
      <w:pPr>
        <w:spacing w:after="200"/>
        <w:jc w:val="both"/>
        <w:rPr>
          <w:rFonts w:ascii="Calibri" w:eastAsia="Times New Roman" w:hAnsi="Calibri" w:cs="Calibri"/>
        </w:rPr>
      </w:pPr>
      <w:r w:rsidRPr="00387929">
        <w:rPr>
          <w:rFonts w:ascii="Calibri" w:eastAsia="Times New Roman" w:hAnsi="Calibri" w:cs="Calibri"/>
          <w:b/>
          <w:bCs/>
        </w:rPr>
        <w:t>Nabava knjiga</w:t>
      </w:r>
      <w:r w:rsidRPr="00387929">
        <w:rPr>
          <w:rFonts w:ascii="Calibri" w:eastAsia="Times New Roman" w:hAnsi="Calibri" w:cs="Calibri"/>
        </w:rPr>
        <w:t xml:space="preserve"> – odnosi se na troškove nabave udžbenika koji se financiraju iz pomoći.</w:t>
      </w:r>
    </w:p>
    <w:p w14:paraId="6EDE1133" w14:textId="77777777" w:rsidR="006C112D" w:rsidRPr="00387929" w:rsidRDefault="006C112D" w:rsidP="006C112D">
      <w:pPr>
        <w:spacing w:after="200"/>
        <w:jc w:val="both"/>
        <w:rPr>
          <w:rFonts w:ascii="Calibri" w:eastAsia="Times New Roman" w:hAnsi="Calibri" w:cs="Calibri"/>
        </w:rPr>
      </w:pPr>
      <w:r w:rsidRPr="00387929">
        <w:rPr>
          <w:rFonts w:ascii="Calibri" w:eastAsia="Times New Roman" w:hAnsi="Calibri" w:cs="Calibri"/>
          <w:b/>
          <w:bCs/>
        </w:rPr>
        <w:t>Tekući projekt „PETICA ZA DVIJE VIII. FAZA“</w:t>
      </w:r>
      <w:r w:rsidRPr="00387929">
        <w:rPr>
          <w:rFonts w:ascii="Calibri" w:eastAsia="Times New Roman" w:hAnsi="Calibri" w:cs="Calibri"/>
        </w:rPr>
        <w:t xml:space="preserve"> – odnosi se na financiranje plaća za pomoćnike u nastavi.</w:t>
      </w:r>
    </w:p>
    <w:tbl>
      <w:tblPr>
        <w:tblStyle w:val="Reetkatablice5"/>
        <w:tblW w:w="9072" w:type="dxa"/>
        <w:jc w:val="center"/>
        <w:tblLook w:val="04A0" w:firstRow="1" w:lastRow="0" w:firstColumn="1" w:lastColumn="0" w:noHBand="0" w:noVBand="1"/>
      </w:tblPr>
      <w:tblGrid>
        <w:gridCol w:w="1454"/>
        <w:gridCol w:w="2016"/>
        <w:gridCol w:w="1115"/>
        <w:gridCol w:w="1031"/>
        <w:gridCol w:w="1149"/>
        <w:gridCol w:w="1138"/>
        <w:gridCol w:w="1169"/>
      </w:tblGrid>
      <w:tr w:rsidR="006C112D" w:rsidRPr="00387929" w14:paraId="640241F9" w14:textId="77777777" w:rsidTr="00BC32D2">
        <w:trPr>
          <w:trHeight w:val="344"/>
          <w:jc w:val="center"/>
        </w:trPr>
        <w:tc>
          <w:tcPr>
            <w:tcW w:w="1550" w:type="dxa"/>
            <w:vAlign w:val="center"/>
          </w:tcPr>
          <w:p w14:paraId="5846CCC9"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Pokazatelj uspješnosti</w:t>
            </w:r>
          </w:p>
        </w:tc>
        <w:tc>
          <w:tcPr>
            <w:tcW w:w="2414" w:type="dxa"/>
            <w:vAlign w:val="center"/>
          </w:tcPr>
          <w:p w14:paraId="2F2B0D38"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Definicija</w:t>
            </w:r>
          </w:p>
        </w:tc>
        <w:tc>
          <w:tcPr>
            <w:tcW w:w="898" w:type="dxa"/>
            <w:vAlign w:val="center"/>
          </w:tcPr>
          <w:p w14:paraId="21A6DACA"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Jedinica</w:t>
            </w:r>
          </w:p>
        </w:tc>
        <w:tc>
          <w:tcPr>
            <w:tcW w:w="949" w:type="dxa"/>
            <w:vAlign w:val="center"/>
          </w:tcPr>
          <w:p w14:paraId="192428C3"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Polazna vrijednost</w:t>
            </w:r>
          </w:p>
        </w:tc>
        <w:tc>
          <w:tcPr>
            <w:tcW w:w="1125" w:type="dxa"/>
            <w:vAlign w:val="center"/>
          </w:tcPr>
          <w:p w14:paraId="1B3C8F38" w14:textId="77777777" w:rsidR="006C112D" w:rsidRPr="00387929" w:rsidRDefault="006C112D" w:rsidP="00BC32D2">
            <w:pPr>
              <w:jc w:val="center"/>
              <w:rPr>
                <w:rFonts w:ascii="Calibri" w:hAnsi="Calibri" w:cs="Calibri"/>
              </w:rPr>
            </w:pPr>
            <w:r w:rsidRPr="00387929">
              <w:rPr>
                <w:rFonts w:ascii="Calibri" w:hAnsi="Calibri" w:cs="Calibri"/>
              </w:rPr>
              <w:t>PRORAČUN 2025.</w:t>
            </w:r>
          </w:p>
        </w:tc>
        <w:tc>
          <w:tcPr>
            <w:tcW w:w="1068" w:type="dxa"/>
            <w:vAlign w:val="center"/>
          </w:tcPr>
          <w:p w14:paraId="7D4F0AAB" w14:textId="77777777" w:rsidR="006C112D" w:rsidRPr="00387929" w:rsidRDefault="006C112D" w:rsidP="00BC32D2">
            <w:pPr>
              <w:jc w:val="center"/>
              <w:rPr>
                <w:rFonts w:ascii="Calibri" w:hAnsi="Calibri" w:cs="Calibri"/>
              </w:rPr>
            </w:pPr>
            <w:r w:rsidRPr="00387929">
              <w:rPr>
                <w:rFonts w:ascii="Calibri" w:hAnsi="Calibri" w:cs="Calibri"/>
              </w:rPr>
              <w:t>PROMJENA</w:t>
            </w:r>
          </w:p>
        </w:tc>
        <w:tc>
          <w:tcPr>
            <w:tcW w:w="1068" w:type="dxa"/>
            <w:vAlign w:val="center"/>
          </w:tcPr>
          <w:p w14:paraId="5C592C38" w14:textId="77777777" w:rsidR="006C112D" w:rsidRPr="00387929" w:rsidRDefault="006C112D" w:rsidP="00BC32D2">
            <w:pPr>
              <w:jc w:val="center"/>
              <w:rPr>
                <w:rFonts w:ascii="Calibri" w:hAnsi="Calibri" w:cs="Calibri"/>
              </w:rPr>
            </w:pPr>
            <w:r w:rsidRPr="00387929">
              <w:rPr>
                <w:rFonts w:ascii="Calibri" w:hAnsi="Calibri" w:cs="Calibri"/>
              </w:rPr>
              <w:t>I.REBALANS</w:t>
            </w:r>
          </w:p>
        </w:tc>
      </w:tr>
      <w:tr w:rsidR="006C112D" w:rsidRPr="00387929" w14:paraId="05A03EE8" w14:textId="77777777" w:rsidTr="00BC32D2">
        <w:trPr>
          <w:jc w:val="center"/>
        </w:trPr>
        <w:tc>
          <w:tcPr>
            <w:tcW w:w="1550" w:type="dxa"/>
            <w:vAlign w:val="center"/>
          </w:tcPr>
          <w:p w14:paraId="45A9E14C" w14:textId="77777777" w:rsidR="006C112D" w:rsidRPr="00387929" w:rsidRDefault="006C112D" w:rsidP="00BC32D2">
            <w:pPr>
              <w:autoSpaceDE w:val="0"/>
              <w:autoSpaceDN w:val="0"/>
              <w:adjustRightInd w:val="0"/>
              <w:rPr>
                <w:rFonts w:ascii="Calibri" w:hAnsi="Calibri" w:cs="Calibri"/>
              </w:rPr>
            </w:pPr>
            <w:r w:rsidRPr="00387929">
              <w:rPr>
                <w:rFonts w:ascii="Calibri" w:hAnsi="Calibri" w:cs="Calibri"/>
              </w:rPr>
              <w:t>Broj učenika u produženom boravku</w:t>
            </w:r>
          </w:p>
        </w:tc>
        <w:tc>
          <w:tcPr>
            <w:tcW w:w="2414" w:type="dxa"/>
            <w:vAlign w:val="center"/>
          </w:tcPr>
          <w:p w14:paraId="2134F368" w14:textId="77777777" w:rsidR="006C112D" w:rsidRPr="00387929" w:rsidRDefault="006C112D" w:rsidP="00BC32D2">
            <w:pPr>
              <w:autoSpaceDE w:val="0"/>
              <w:autoSpaceDN w:val="0"/>
              <w:adjustRightInd w:val="0"/>
              <w:rPr>
                <w:rFonts w:ascii="Calibri" w:hAnsi="Calibri" w:cs="Calibri"/>
              </w:rPr>
            </w:pPr>
            <w:r w:rsidRPr="00387929">
              <w:rPr>
                <w:rFonts w:ascii="Calibri" w:hAnsi="Calibri" w:cs="Calibri"/>
              </w:rPr>
              <w:t>Broj učenika koji su uključeni u program produženog boravka</w:t>
            </w:r>
          </w:p>
        </w:tc>
        <w:tc>
          <w:tcPr>
            <w:tcW w:w="898" w:type="dxa"/>
            <w:vAlign w:val="center"/>
          </w:tcPr>
          <w:p w14:paraId="076AAB9C"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broj učenika</w:t>
            </w:r>
          </w:p>
        </w:tc>
        <w:tc>
          <w:tcPr>
            <w:tcW w:w="949" w:type="dxa"/>
            <w:vAlign w:val="center"/>
          </w:tcPr>
          <w:p w14:paraId="22463672"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0</w:t>
            </w:r>
          </w:p>
        </w:tc>
        <w:tc>
          <w:tcPr>
            <w:tcW w:w="1125" w:type="dxa"/>
            <w:vAlign w:val="center"/>
          </w:tcPr>
          <w:p w14:paraId="7AA384C8"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50</w:t>
            </w:r>
          </w:p>
        </w:tc>
        <w:tc>
          <w:tcPr>
            <w:tcW w:w="1068" w:type="dxa"/>
            <w:vAlign w:val="center"/>
          </w:tcPr>
          <w:p w14:paraId="6E29F6E5"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-5</w:t>
            </w:r>
          </w:p>
        </w:tc>
        <w:tc>
          <w:tcPr>
            <w:tcW w:w="1068" w:type="dxa"/>
            <w:vAlign w:val="center"/>
          </w:tcPr>
          <w:p w14:paraId="5AF1B456"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45</w:t>
            </w:r>
          </w:p>
        </w:tc>
      </w:tr>
      <w:tr w:rsidR="006C112D" w:rsidRPr="00387929" w14:paraId="3F9A4F87" w14:textId="77777777" w:rsidTr="00BC32D2">
        <w:trPr>
          <w:jc w:val="center"/>
        </w:trPr>
        <w:tc>
          <w:tcPr>
            <w:tcW w:w="1550" w:type="dxa"/>
            <w:vAlign w:val="center"/>
          </w:tcPr>
          <w:p w14:paraId="6F9A00D4" w14:textId="77777777" w:rsidR="006C112D" w:rsidRPr="00387929" w:rsidRDefault="006C112D" w:rsidP="00BC32D2">
            <w:pPr>
              <w:autoSpaceDE w:val="0"/>
              <w:autoSpaceDN w:val="0"/>
              <w:adjustRightInd w:val="0"/>
              <w:rPr>
                <w:rFonts w:ascii="Calibri" w:hAnsi="Calibri" w:cs="Calibri"/>
              </w:rPr>
            </w:pPr>
            <w:r w:rsidRPr="00387929">
              <w:rPr>
                <w:rFonts w:ascii="Calibri" w:hAnsi="Calibri" w:cs="Calibri"/>
              </w:rPr>
              <w:t>Broj učitelja u produženom boravku</w:t>
            </w:r>
          </w:p>
        </w:tc>
        <w:tc>
          <w:tcPr>
            <w:tcW w:w="2414" w:type="dxa"/>
            <w:vAlign w:val="center"/>
          </w:tcPr>
          <w:p w14:paraId="021EA7DA" w14:textId="77777777" w:rsidR="006C112D" w:rsidRPr="00387929" w:rsidRDefault="006C112D" w:rsidP="00BC32D2">
            <w:pPr>
              <w:autoSpaceDE w:val="0"/>
              <w:autoSpaceDN w:val="0"/>
              <w:adjustRightInd w:val="0"/>
              <w:rPr>
                <w:rFonts w:ascii="Calibri" w:hAnsi="Calibri" w:cs="Calibri"/>
              </w:rPr>
            </w:pPr>
            <w:r w:rsidRPr="00387929">
              <w:rPr>
                <w:rFonts w:ascii="Calibri" w:hAnsi="Calibri" w:cs="Calibri"/>
              </w:rPr>
              <w:t>Broj učitelja koji realiziraju program produženog boravka</w:t>
            </w:r>
          </w:p>
        </w:tc>
        <w:tc>
          <w:tcPr>
            <w:tcW w:w="898" w:type="dxa"/>
            <w:vAlign w:val="center"/>
          </w:tcPr>
          <w:p w14:paraId="6D19F9C9"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broj učitelja</w:t>
            </w:r>
          </w:p>
        </w:tc>
        <w:tc>
          <w:tcPr>
            <w:tcW w:w="949" w:type="dxa"/>
            <w:vAlign w:val="center"/>
          </w:tcPr>
          <w:p w14:paraId="18907894"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0</w:t>
            </w:r>
          </w:p>
        </w:tc>
        <w:tc>
          <w:tcPr>
            <w:tcW w:w="1125" w:type="dxa"/>
            <w:vAlign w:val="center"/>
          </w:tcPr>
          <w:p w14:paraId="796E872D"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3</w:t>
            </w:r>
          </w:p>
        </w:tc>
        <w:tc>
          <w:tcPr>
            <w:tcW w:w="1068" w:type="dxa"/>
            <w:vAlign w:val="center"/>
          </w:tcPr>
          <w:p w14:paraId="2044B925"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0</w:t>
            </w:r>
          </w:p>
        </w:tc>
        <w:tc>
          <w:tcPr>
            <w:tcW w:w="1068" w:type="dxa"/>
            <w:vAlign w:val="center"/>
          </w:tcPr>
          <w:p w14:paraId="077F7438"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3</w:t>
            </w:r>
          </w:p>
        </w:tc>
      </w:tr>
      <w:tr w:rsidR="006C112D" w:rsidRPr="00387929" w14:paraId="403C1237" w14:textId="77777777" w:rsidTr="00BC32D2">
        <w:trPr>
          <w:jc w:val="center"/>
        </w:trPr>
        <w:tc>
          <w:tcPr>
            <w:tcW w:w="1550" w:type="dxa"/>
            <w:vAlign w:val="center"/>
          </w:tcPr>
          <w:p w14:paraId="1DE9B6F3" w14:textId="77777777" w:rsidR="006C112D" w:rsidRPr="00387929" w:rsidRDefault="006C112D" w:rsidP="00BC32D2">
            <w:pPr>
              <w:autoSpaceDE w:val="0"/>
              <w:autoSpaceDN w:val="0"/>
              <w:adjustRightInd w:val="0"/>
              <w:rPr>
                <w:rFonts w:ascii="Calibri" w:hAnsi="Calibri" w:cs="Calibri"/>
              </w:rPr>
            </w:pPr>
            <w:r w:rsidRPr="00387929">
              <w:rPr>
                <w:rFonts w:ascii="Calibri" w:hAnsi="Calibri" w:cs="Calibri"/>
              </w:rPr>
              <w:t>Broj pomoćnika u nastavi</w:t>
            </w:r>
          </w:p>
        </w:tc>
        <w:tc>
          <w:tcPr>
            <w:tcW w:w="2414" w:type="dxa"/>
            <w:vAlign w:val="center"/>
          </w:tcPr>
          <w:p w14:paraId="2A1C5801" w14:textId="77777777" w:rsidR="006C112D" w:rsidRPr="00387929" w:rsidRDefault="006C112D" w:rsidP="00BC32D2">
            <w:pPr>
              <w:autoSpaceDE w:val="0"/>
              <w:autoSpaceDN w:val="0"/>
              <w:adjustRightInd w:val="0"/>
              <w:rPr>
                <w:rFonts w:ascii="Calibri" w:hAnsi="Calibri" w:cs="Calibri"/>
              </w:rPr>
            </w:pPr>
            <w:r w:rsidRPr="00387929">
              <w:rPr>
                <w:rFonts w:ascii="Calibri" w:hAnsi="Calibri" w:cs="Calibri"/>
              </w:rPr>
              <w:t>Broj pomoćnika u nastavi za rad s učenicima s teškoćama</w:t>
            </w:r>
          </w:p>
        </w:tc>
        <w:tc>
          <w:tcPr>
            <w:tcW w:w="898" w:type="dxa"/>
            <w:vAlign w:val="center"/>
          </w:tcPr>
          <w:p w14:paraId="1C68DC08"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broj pomoćnika</w:t>
            </w:r>
          </w:p>
        </w:tc>
        <w:tc>
          <w:tcPr>
            <w:tcW w:w="949" w:type="dxa"/>
            <w:vAlign w:val="center"/>
          </w:tcPr>
          <w:p w14:paraId="7DCDE52F"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8</w:t>
            </w:r>
          </w:p>
        </w:tc>
        <w:tc>
          <w:tcPr>
            <w:tcW w:w="1125" w:type="dxa"/>
            <w:vAlign w:val="center"/>
          </w:tcPr>
          <w:p w14:paraId="5EDE4AD0"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13</w:t>
            </w:r>
          </w:p>
        </w:tc>
        <w:tc>
          <w:tcPr>
            <w:tcW w:w="1068" w:type="dxa"/>
            <w:vAlign w:val="center"/>
          </w:tcPr>
          <w:p w14:paraId="10E8E874"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-1</w:t>
            </w:r>
          </w:p>
        </w:tc>
        <w:tc>
          <w:tcPr>
            <w:tcW w:w="1068" w:type="dxa"/>
            <w:vAlign w:val="center"/>
          </w:tcPr>
          <w:p w14:paraId="522A6A47" w14:textId="77777777" w:rsidR="006C112D" w:rsidRPr="00387929" w:rsidRDefault="006C112D" w:rsidP="00BC32D2">
            <w:pPr>
              <w:autoSpaceDE w:val="0"/>
              <w:autoSpaceDN w:val="0"/>
              <w:adjustRightInd w:val="0"/>
              <w:jc w:val="center"/>
              <w:rPr>
                <w:rFonts w:ascii="Calibri" w:hAnsi="Calibri" w:cs="Calibri"/>
              </w:rPr>
            </w:pPr>
            <w:r w:rsidRPr="00387929">
              <w:rPr>
                <w:rFonts w:ascii="Calibri" w:hAnsi="Calibri" w:cs="Calibri"/>
              </w:rPr>
              <w:t>12</w:t>
            </w:r>
          </w:p>
        </w:tc>
      </w:tr>
    </w:tbl>
    <w:p w14:paraId="5B939B73" w14:textId="77777777" w:rsidR="006C112D" w:rsidRPr="00387929" w:rsidRDefault="006C112D" w:rsidP="006C112D">
      <w:pPr>
        <w:spacing w:before="240" w:after="240"/>
        <w:rPr>
          <w:rFonts w:ascii="Calibri" w:eastAsia="Times New Roman" w:hAnsi="Calibri" w:cs="Calibri"/>
          <w:b/>
          <w:bCs/>
        </w:rPr>
      </w:pPr>
      <w:r w:rsidRPr="00387929">
        <w:rPr>
          <w:rFonts w:ascii="Calibri" w:eastAsia="Times New Roman" w:hAnsi="Calibri" w:cs="Calibri"/>
          <w:b/>
          <w:bCs/>
        </w:rPr>
        <w:t>Proračunski korisnik 46786 – Gradsko vijeće srpske nacionalne manjine Požega</w:t>
      </w:r>
    </w:p>
    <w:p w14:paraId="48BF71F4"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Gradsko vijeće srpske nacionalne manjine osnovano je radi sudjelovanja srpske manjine u javnom životu Grada Požega. Vijeće razmatra i predlaže uređivanje i rješavanje pitanja vezanih uz ostvarivanje i zaštitu prava i sloboda srpske manjine u cilju promocije interesa manjine na području grada.</w:t>
      </w:r>
    </w:p>
    <w:tbl>
      <w:tblPr>
        <w:tblStyle w:val="Reetkatablice13"/>
        <w:tblW w:w="9072" w:type="dxa"/>
        <w:jc w:val="center"/>
        <w:tblInd w:w="0" w:type="dxa"/>
        <w:tblLook w:val="04A0" w:firstRow="1" w:lastRow="0" w:firstColumn="1" w:lastColumn="0" w:noHBand="0" w:noVBand="1"/>
      </w:tblPr>
      <w:tblGrid>
        <w:gridCol w:w="3969"/>
        <w:gridCol w:w="1701"/>
        <w:gridCol w:w="1701"/>
        <w:gridCol w:w="1701"/>
      </w:tblGrid>
      <w:tr w:rsidR="006C112D" w:rsidRPr="00387929" w14:paraId="0B351285" w14:textId="77777777" w:rsidTr="00BC32D2">
        <w:trPr>
          <w:trHeight w:val="255"/>
          <w:jc w:val="center"/>
        </w:trPr>
        <w:tc>
          <w:tcPr>
            <w:tcW w:w="3969" w:type="dxa"/>
            <w:noWrap/>
          </w:tcPr>
          <w:p w14:paraId="73837C0C" w14:textId="77777777" w:rsidR="006C112D" w:rsidRPr="00387929" w:rsidRDefault="006C112D" w:rsidP="00BC32D2">
            <w:pPr>
              <w:rPr>
                <w:rFonts w:cs="Calibri"/>
                <w:b/>
                <w:bCs/>
              </w:rPr>
            </w:pPr>
            <w:r w:rsidRPr="00387929">
              <w:rPr>
                <w:rFonts w:cs="Calibri"/>
                <w:b/>
                <w:bCs/>
              </w:rPr>
              <w:t>Glava 00405 VIJEĆA MANJINA</w:t>
            </w:r>
          </w:p>
        </w:tc>
        <w:tc>
          <w:tcPr>
            <w:tcW w:w="1701" w:type="dxa"/>
            <w:noWrap/>
            <w:hideMark/>
          </w:tcPr>
          <w:p w14:paraId="163AD378" w14:textId="77777777" w:rsidR="006C112D" w:rsidRPr="00387929" w:rsidRDefault="006C112D" w:rsidP="00BC32D2">
            <w:pPr>
              <w:jc w:val="center"/>
              <w:rPr>
                <w:rFonts w:cs="Calibri"/>
                <w:b/>
                <w:bCs/>
              </w:rPr>
            </w:pPr>
            <w:r w:rsidRPr="00387929">
              <w:rPr>
                <w:rFonts w:cs="Calibri"/>
                <w:b/>
                <w:bCs/>
              </w:rPr>
              <w:t>PRORAČUN 2025.</w:t>
            </w:r>
          </w:p>
        </w:tc>
        <w:tc>
          <w:tcPr>
            <w:tcW w:w="1701" w:type="dxa"/>
            <w:noWrap/>
            <w:hideMark/>
          </w:tcPr>
          <w:p w14:paraId="69CF66DA" w14:textId="77777777" w:rsidR="006C112D" w:rsidRPr="00387929" w:rsidRDefault="006C112D" w:rsidP="00BC32D2">
            <w:pPr>
              <w:jc w:val="center"/>
              <w:rPr>
                <w:rFonts w:cs="Calibri"/>
                <w:b/>
                <w:bCs/>
              </w:rPr>
            </w:pPr>
            <w:r w:rsidRPr="00387929">
              <w:rPr>
                <w:rFonts w:cs="Calibri"/>
                <w:b/>
                <w:bCs/>
              </w:rPr>
              <w:t>PROMJENA</w:t>
            </w:r>
          </w:p>
        </w:tc>
        <w:tc>
          <w:tcPr>
            <w:tcW w:w="1701" w:type="dxa"/>
            <w:noWrap/>
            <w:hideMark/>
          </w:tcPr>
          <w:p w14:paraId="54A9A53E"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1C3919A9" w14:textId="77777777" w:rsidTr="00BC32D2">
        <w:trPr>
          <w:trHeight w:val="255"/>
          <w:jc w:val="center"/>
        </w:trPr>
        <w:tc>
          <w:tcPr>
            <w:tcW w:w="3969" w:type="dxa"/>
            <w:noWrap/>
            <w:hideMark/>
          </w:tcPr>
          <w:p w14:paraId="0E142760" w14:textId="77777777" w:rsidR="006C112D" w:rsidRPr="00387929" w:rsidRDefault="006C112D" w:rsidP="00BC32D2">
            <w:pPr>
              <w:rPr>
                <w:rFonts w:cs="Calibri"/>
              </w:rPr>
            </w:pPr>
            <w:r w:rsidRPr="00387929">
              <w:rPr>
                <w:rFonts w:cs="Calibri"/>
              </w:rPr>
              <w:t>KORISNIK 46786 VIJEĆE SRPSKE NACIONALNE MANJINE</w:t>
            </w:r>
          </w:p>
        </w:tc>
        <w:tc>
          <w:tcPr>
            <w:tcW w:w="1701" w:type="dxa"/>
            <w:noWrap/>
            <w:vAlign w:val="center"/>
          </w:tcPr>
          <w:p w14:paraId="3637440D" w14:textId="77777777" w:rsidR="006C112D" w:rsidRPr="00387929" w:rsidRDefault="006C112D" w:rsidP="00BC32D2">
            <w:pPr>
              <w:jc w:val="right"/>
              <w:rPr>
                <w:rFonts w:cs="Calibri"/>
              </w:rPr>
            </w:pPr>
            <w:r w:rsidRPr="00387929">
              <w:rPr>
                <w:rFonts w:cs="Calibri"/>
              </w:rPr>
              <w:t>11.280,00</w:t>
            </w:r>
          </w:p>
        </w:tc>
        <w:tc>
          <w:tcPr>
            <w:tcW w:w="1701" w:type="dxa"/>
            <w:noWrap/>
            <w:vAlign w:val="center"/>
          </w:tcPr>
          <w:p w14:paraId="013A66B7" w14:textId="77777777" w:rsidR="006C112D" w:rsidRPr="00387929" w:rsidRDefault="006C112D" w:rsidP="00BC32D2">
            <w:pPr>
              <w:jc w:val="right"/>
              <w:rPr>
                <w:rFonts w:cs="Calibri"/>
              </w:rPr>
            </w:pPr>
            <w:r w:rsidRPr="00387929">
              <w:rPr>
                <w:rFonts w:cs="Calibri"/>
              </w:rPr>
              <w:t>0,000,</w:t>
            </w:r>
          </w:p>
        </w:tc>
        <w:tc>
          <w:tcPr>
            <w:tcW w:w="1701" w:type="dxa"/>
            <w:noWrap/>
            <w:vAlign w:val="center"/>
          </w:tcPr>
          <w:p w14:paraId="3883329A" w14:textId="77777777" w:rsidR="006C112D" w:rsidRPr="00387929" w:rsidRDefault="006C112D" w:rsidP="00BC32D2">
            <w:pPr>
              <w:jc w:val="right"/>
              <w:rPr>
                <w:rFonts w:cs="Calibri"/>
              </w:rPr>
            </w:pPr>
            <w:r w:rsidRPr="00387929">
              <w:rPr>
                <w:rFonts w:cs="Calibri"/>
              </w:rPr>
              <w:t>11.280,00</w:t>
            </w:r>
          </w:p>
        </w:tc>
      </w:tr>
      <w:tr w:rsidR="006C112D" w:rsidRPr="00387929" w14:paraId="2769D635" w14:textId="77777777" w:rsidTr="00BC32D2">
        <w:trPr>
          <w:trHeight w:val="255"/>
          <w:jc w:val="center"/>
        </w:trPr>
        <w:tc>
          <w:tcPr>
            <w:tcW w:w="3969" w:type="dxa"/>
            <w:noWrap/>
            <w:vAlign w:val="center"/>
            <w:hideMark/>
          </w:tcPr>
          <w:p w14:paraId="559A33EC" w14:textId="77777777" w:rsidR="006C112D" w:rsidRPr="00387929" w:rsidRDefault="006C112D" w:rsidP="00BC32D2">
            <w:pPr>
              <w:rPr>
                <w:rFonts w:cs="Calibri"/>
              </w:rPr>
            </w:pPr>
            <w:r w:rsidRPr="00387929">
              <w:rPr>
                <w:rFonts w:cs="Calibri"/>
              </w:rPr>
              <w:t>PROGRAM 2100 REDOVNA DJELATNOST VIJEĆA MANJINA</w:t>
            </w:r>
          </w:p>
        </w:tc>
        <w:tc>
          <w:tcPr>
            <w:tcW w:w="1701" w:type="dxa"/>
            <w:noWrap/>
            <w:vAlign w:val="center"/>
          </w:tcPr>
          <w:p w14:paraId="17C6C22C" w14:textId="77777777" w:rsidR="006C112D" w:rsidRPr="00387929" w:rsidRDefault="006C112D" w:rsidP="00BC32D2">
            <w:pPr>
              <w:jc w:val="right"/>
              <w:rPr>
                <w:rFonts w:cs="Calibri"/>
              </w:rPr>
            </w:pPr>
            <w:r w:rsidRPr="00387929">
              <w:rPr>
                <w:rFonts w:cs="Calibri"/>
              </w:rPr>
              <w:t>9.950,00</w:t>
            </w:r>
          </w:p>
        </w:tc>
        <w:tc>
          <w:tcPr>
            <w:tcW w:w="1701" w:type="dxa"/>
            <w:noWrap/>
            <w:vAlign w:val="center"/>
          </w:tcPr>
          <w:p w14:paraId="3F13D8DE" w14:textId="77777777" w:rsidR="006C112D" w:rsidRPr="00387929" w:rsidRDefault="006C112D" w:rsidP="00BC32D2">
            <w:pPr>
              <w:jc w:val="right"/>
              <w:rPr>
                <w:rFonts w:cs="Calibri"/>
              </w:rPr>
            </w:pPr>
            <w:r w:rsidRPr="00387929">
              <w:rPr>
                <w:rFonts w:cs="Calibri"/>
              </w:rPr>
              <w:t>0,00</w:t>
            </w:r>
          </w:p>
        </w:tc>
        <w:tc>
          <w:tcPr>
            <w:tcW w:w="1701" w:type="dxa"/>
            <w:noWrap/>
            <w:vAlign w:val="center"/>
          </w:tcPr>
          <w:p w14:paraId="7773900A" w14:textId="77777777" w:rsidR="006C112D" w:rsidRPr="00387929" w:rsidRDefault="006C112D" w:rsidP="00BC32D2">
            <w:pPr>
              <w:jc w:val="right"/>
              <w:rPr>
                <w:rFonts w:cs="Calibri"/>
              </w:rPr>
            </w:pPr>
            <w:r w:rsidRPr="00387929">
              <w:rPr>
                <w:rFonts w:cs="Calibri"/>
              </w:rPr>
              <w:t>9.950,00</w:t>
            </w:r>
          </w:p>
        </w:tc>
      </w:tr>
      <w:tr w:rsidR="006C112D" w:rsidRPr="00387929" w14:paraId="325ABD2C" w14:textId="77777777" w:rsidTr="00BC32D2">
        <w:trPr>
          <w:trHeight w:val="255"/>
          <w:jc w:val="center"/>
        </w:trPr>
        <w:tc>
          <w:tcPr>
            <w:tcW w:w="3969" w:type="dxa"/>
            <w:noWrap/>
            <w:vAlign w:val="center"/>
            <w:hideMark/>
          </w:tcPr>
          <w:p w14:paraId="224B6B6C" w14:textId="77777777" w:rsidR="006C112D" w:rsidRPr="00387929" w:rsidRDefault="006C112D" w:rsidP="00BC32D2">
            <w:pPr>
              <w:rPr>
                <w:rFonts w:cs="Calibri"/>
              </w:rPr>
            </w:pPr>
            <w:r w:rsidRPr="00387929">
              <w:rPr>
                <w:rFonts w:cs="Calibri"/>
              </w:rPr>
              <w:t>PROGRAM 2200 PROGRAMSKA DJELATNOST VIJEĆA MANJINA</w:t>
            </w:r>
          </w:p>
        </w:tc>
        <w:tc>
          <w:tcPr>
            <w:tcW w:w="1701" w:type="dxa"/>
            <w:noWrap/>
            <w:vAlign w:val="center"/>
          </w:tcPr>
          <w:p w14:paraId="4264E29B" w14:textId="77777777" w:rsidR="006C112D" w:rsidRPr="00387929" w:rsidRDefault="006C112D" w:rsidP="00BC32D2">
            <w:pPr>
              <w:jc w:val="right"/>
              <w:rPr>
                <w:rFonts w:cs="Calibri"/>
              </w:rPr>
            </w:pPr>
            <w:r w:rsidRPr="00387929">
              <w:rPr>
                <w:rFonts w:cs="Calibri"/>
              </w:rPr>
              <w:t>1.330,00</w:t>
            </w:r>
          </w:p>
        </w:tc>
        <w:tc>
          <w:tcPr>
            <w:tcW w:w="1701" w:type="dxa"/>
            <w:noWrap/>
            <w:vAlign w:val="center"/>
          </w:tcPr>
          <w:p w14:paraId="33561C04" w14:textId="77777777" w:rsidR="006C112D" w:rsidRPr="00387929" w:rsidRDefault="006C112D" w:rsidP="00BC32D2">
            <w:pPr>
              <w:jc w:val="right"/>
              <w:rPr>
                <w:rFonts w:cs="Calibri"/>
              </w:rPr>
            </w:pPr>
            <w:r w:rsidRPr="00387929">
              <w:rPr>
                <w:rFonts w:cs="Calibri"/>
              </w:rPr>
              <w:t>0,00</w:t>
            </w:r>
          </w:p>
        </w:tc>
        <w:tc>
          <w:tcPr>
            <w:tcW w:w="1701" w:type="dxa"/>
            <w:noWrap/>
            <w:vAlign w:val="center"/>
          </w:tcPr>
          <w:p w14:paraId="097D98C7" w14:textId="77777777" w:rsidR="006C112D" w:rsidRPr="00387929" w:rsidRDefault="006C112D" w:rsidP="00BC32D2">
            <w:pPr>
              <w:jc w:val="right"/>
              <w:rPr>
                <w:rFonts w:cs="Calibri"/>
              </w:rPr>
            </w:pPr>
            <w:r w:rsidRPr="00387929">
              <w:rPr>
                <w:rFonts w:cs="Calibri"/>
              </w:rPr>
              <w:t>1.330,00</w:t>
            </w:r>
          </w:p>
        </w:tc>
      </w:tr>
    </w:tbl>
    <w:p w14:paraId="5E180145" w14:textId="77777777" w:rsidR="006C112D" w:rsidRPr="00387929" w:rsidRDefault="006C112D" w:rsidP="006C112D">
      <w:pPr>
        <w:spacing w:before="240" w:after="200"/>
        <w:jc w:val="both"/>
        <w:rPr>
          <w:rFonts w:ascii="Calibri" w:eastAsia="Times New Roman" w:hAnsi="Calibri" w:cs="Calibri"/>
          <w:b/>
        </w:rPr>
      </w:pPr>
      <w:r w:rsidRPr="00387929">
        <w:rPr>
          <w:rFonts w:ascii="Calibri" w:eastAsia="Times New Roman" w:hAnsi="Calibri" w:cs="Calibri"/>
          <w:b/>
        </w:rPr>
        <w:t>NAZIV PROGRAMA: REDOVNA DJELATNOST VIJEĆA</w:t>
      </w:r>
    </w:p>
    <w:p w14:paraId="59F5AE6C" w14:textId="77777777" w:rsidR="006C112D" w:rsidRPr="00387929" w:rsidRDefault="006C112D" w:rsidP="006C112D">
      <w:pPr>
        <w:spacing w:after="200"/>
        <w:ind w:firstLine="357"/>
        <w:jc w:val="both"/>
        <w:rPr>
          <w:rFonts w:ascii="Calibri" w:eastAsia="Times New Roman" w:hAnsi="Calibri" w:cs="Calibri"/>
        </w:rPr>
      </w:pPr>
      <w:r w:rsidRPr="00387929">
        <w:rPr>
          <w:rFonts w:ascii="Calibri" w:eastAsia="Times New Roman" w:hAnsi="Calibri" w:cs="Calibri"/>
        </w:rPr>
        <w:t>Izrada programa i projekata za provođenje aktivnosti Vijeća, suradnja i koordinacija Vijeća srpske nacionalne manjine, suradnja Vijeća sa Srpskim narodnim vijećem, suradnja sa relevantnim institucijama i organizacijama.</w:t>
      </w:r>
    </w:p>
    <w:p w14:paraId="413156D3" w14:textId="77777777" w:rsidR="006C112D" w:rsidRPr="00387929" w:rsidRDefault="006C112D" w:rsidP="006C112D">
      <w:pPr>
        <w:ind w:left="527" w:hanging="170"/>
        <w:jc w:val="both"/>
        <w:rPr>
          <w:rFonts w:ascii="Calibri" w:eastAsia="Times New Roman" w:hAnsi="Calibri" w:cs="Calibri"/>
          <w:b/>
          <w:bCs/>
        </w:rPr>
      </w:pPr>
      <w:r w:rsidRPr="00387929">
        <w:rPr>
          <w:rFonts w:ascii="Calibri" w:eastAsia="Times New Roman" w:hAnsi="Calibri" w:cs="Calibri"/>
          <w:b/>
          <w:bCs/>
        </w:rPr>
        <w:t>Zakonska osnova za uvođenje programa:</w:t>
      </w:r>
    </w:p>
    <w:p w14:paraId="1CDCC495" w14:textId="77777777" w:rsidR="006C112D" w:rsidRPr="00387929" w:rsidRDefault="006C112D" w:rsidP="006C112D">
      <w:pPr>
        <w:pStyle w:val="Odlomakpopisa"/>
        <w:widowControl w:val="0"/>
        <w:numPr>
          <w:ilvl w:val="0"/>
          <w:numId w:val="17"/>
        </w:numPr>
        <w:suppressAutoHyphens/>
        <w:ind w:left="709"/>
        <w:jc w:val="both"/>
        <w:rPr>
          <w:rFonts w:ascii="Calibri" w:eastAsia="Times New Roman" w:hAnsi="Calibri" w:cs="Calibri"/>
        </w:rPr>
      </w:pPr>
      <w:r w:rsidRPr="00387929">
        <w:rPr>
          <w:rFonts w:ascii="Calibri" w:eastAsia="Times New Roman" w:hAnsi="Calibri" w:cs="Calibri"/>
        </w:rPr>
        <w:t>Ustavni zakon o pravima nacionalnih manjina (Narodne novine, broj: 155/02., 47/10., 80/10. i 93/11.).</w:t>
      </w:r>
    </w:p>
    <w:tbl>
      <w:tblPr>
        <w:tblStyle w:val="Reetkatablice13"/>
        <w:tblW w:w="9072" w:type="dxa"/>
        <w:jc w:val="center"/>
        <w:tblInd w:w="0" w:type="dxa"/>
        <w:tblLook w:val="04A0" w:firstRow="1" w:lastRow="0" w:firstColumn="1" w:lastColumn="0" w:noHBand="0" w:noVBand="1"/>
      </w:tblPr>
      <w:tblGrid>
        <w:gridCol w:w="3969"/>
        <w:gridCol w:w="1701"/>
        <w:gridCol w:w="1701"/>
        <w:gridCol w:w="1701"/>
      </w:tblGrid>
      <w:tr w:rsidR="006C112D" w:rsidRPr="00387929" w14:paraId="5E729210" w14:textId="77777777" w:rsidTr="00BC32D2">
        <w:trPr>
          <w:trHeight w:val="255"/>
          <w:jc w:val="center"/>
        </w:trPr>
        <w:tc>
          <w:tcPr>
            <w:tcW w:w="3969" w:type="dxa"/>
            <w:noWrap/>
          </w:tcPr>
          <w:p w14:paraId="5C6E3921" w14:textId="77777777" w:rsidR="006C112D" w:rsidRPr="00387929" w:rsidRDefault="006C112D" w:rsidP="00BC32D2">
            <w:pPr>
              <w:rPr>
                <w:rFonts w:cs="Calibri"/>
                <w:b/>
                <w:bCs/>
              </w:rPr>
            </w:pPr>
            <w:r w:rsidRPr="00387929">
              <w:rPr>
                <w:rFonts w:cs="Calibri"/>
                <w:b/>
                <w:bCs/>
              </w:rPr>
              <w:t>PROGRAM 2100 REDOVNA DJELATNOST VIJEĆA MANJINA</w:t>
            </w:r>
          </w:p>
        </w:tc>
        <w:tc>
          <w:tcPr>
            <w:tcW w:w="1701" w:type="dxa"/>
            <w:noWrap/>
            <w:vAlign w:val="center"/>
            <w:hideMark/>
          </w:tcPr>
          <w:p w14:paraId="0B929F40" w14:textId="77777777" w:rsidR="006C112D" w:rsidRPr="00387929" w:rsidRDefault="006C112D" w:rsidP="00BC32D2">
            <w:pPr>
              <w:jc w:val="center"/>
              <w:rPr>
                <w:rFonts w:cs="Calibri"/>
                <w:b/>
                <w:bCs/>
              </w:rPr>
            </w:pPr>
            <w:r w:rsidRPr="00387929">
              <w:rPr>
                <w:rFonts w:cs="Calibri"/>
                <w:b/>
                <w:bCs/>
              </w:rPr>
              <w:t>PRORAČUN 2025.</w:t>
            </w:r>
          </w:p>
        </w:tc>
        <w:tc>
          <w:tcPr>
            <w:tcW w:w="1701" w:type="dxa"/>
            <w:noWrap/>
            <w:vAlign w:val="center"/>
            <w:hideMark/>
          </w:tcPr>
          <w:p w14:paraId="12F4222F" w14:textId="77777777" w:rsidR="006C112D" w:rsidRPr="00387929" w:rsidRDefault="006C112D" w:rsidP="00BC32D2">
            <w:pPr>
              <w:jc w:val="center"/>
              <w:rPr>
                <w:rFonts w:cs="Calibri"/>
                <w:b/>
                <w:bCs/>
              </w:rPr>
            </w:pPr>
            <w:r w:rsidRPr="00387929">
              <w:rPr>
                <w:rFonts w:cs="Calibri"/>
                <w:b/>
                <w:bCs/>
              </w:rPr>
              <w:t>PROMJENA</w:t>
            </w:r>
          </w:p>
        </w:tc>
        <w:tc>
          <w:tcPr>
            <w:tcW w:w="1701" w:type="dxa"/>
            <w:noWrap/>
            <w:vAlign w:val="center"/>
            <w:hideMark/>
          </w:tcPr>
          <w:p w14:paraId="3AD026F0"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6AE91BAB" w14:textId="77777777" w:rsidTr="00BC32D2">
        <w:trPr>
          <w:trHeight w:val="255"/>
          <w:jc w:val="center"/>
        </w:trPr>
        <w:tc>
          <w:tcPr>
            <w:tcW w:w="3969" w:type="dxa"/>
            <w:noWrap/>
            <w:hideMark/>
          </w:tcPr>
          <w:p w14:paraId="6C5A5796" w14:textId="77777777" w:rsidR="006C112D" w:rsidRPr="00387929" w:rsidRDefault="006C112D" w:rsidP="00BC32D2">
            <w:pPr>
              <w:rPr>
                <w:rFonts w:cs="Calibri"/>
              </w:rPr>
            </w:pPr>
            <w:r w:rsidRPr="00387929">
              <w:rPr>
                <w:rFonts w:cs="Calibri"/>
              </w:rPr>
              <w:t>Aktivnost A210001 OSNOVNA AKTIVNOST VIJEĆA MANJINA</w:t>
            </w:r>
          </w:p>
        </w:tc>
        <w:tc>
          <w:tcPr>
            <w:tcW w:w="1701" w:type="dxa"/>
            <w:noWrap/>
            <w:vAlign w:val="center"/>
          </w:tcPr>
          <w:p w14:paraId="60DF0549" w14:textId="77777777" w:rsidR="006C112D" w:rsidRPr="00387929" w:rsidRDefault="006C112D" w:rsidP="00BC32D2">
            <w:pPr>
              <w:jc w:val="right"/>
              <w:rPr>
                <w:rFonts w:cs="Calibri"/>
              </w:rPr>
            </w:pPr>
            <w:r w:rsidRPr="00387929">
              <w:rPr>
                <w:rFonts w:cs="Calibri"/>
              </w:rPr>
              <w:t>9.831,00</w:t>
            </w:r>
          </w:p>
        </w:tc>
        <w:tc>
          <w:tcPr>
            <w:tcW w:w="1701" w:type="dxa"/>
            <w:noWrap/>
            <w:vAlign w:val="center"/>
          </w:tcPr>
          <w:p w14:paraId="66DA9BA8" w14:textId="77777777" w:rsidR="006C112D" w:rsidRPr="00387929" w:rsidRDefault="006C112D" w:rsidP="00BC32D2">
            <w:pPr>
              <w:jc w:val="right"/>
              <w:rPr>
                <w:rFonts w:cs="Calibri"/>
              </w:rPr>
            </w:pPr>
            <w:r w:rsidRPr="00387929">
              <w:rPr>
                <w:rFonts w:cs="Calibri"/>
              </w:rPr>
              <w:t>0,00</w:t>
            </w:r>
          </w:p>
        </w:tc>
        <w:tc>
          <w:tcPr>
            <w:tcW w:w="1701" w:type="dxa"/>
            <w:noWrap/>
            <w:vAlign w:val="center"/>
          </w:tcPr>
          <w:p w14:paraId="6B926993" w14:textId="77777777" w:rsidR="006C112D" w:rsidRPr="00387929" w:rsidRDefault="006C112D" w:rsidP="00BC32D2">
            <w:pPr>
              <w:jc w:val="right"/>
              <w:rPr>
                <w:rFonts w:cs="Calibri"/>
              </w:rPr>
            </w:pPr>
            <w:r w:rsidRPr="00387929">
              <w:rPr>
                <w:rFonts w:cs="Calibri"/>
              </w:rPr>
              <w:t>9.831,00</w:t>
            </w:r>
          </w:p>
        </w:tc>
      </w:tr>
      <w:tr w:rsidR="006C112D" w:rsidRPr="00387929" w14:paraId="5FFC2B37" w14:textId="77777777" w:rsidTr="00BC32D2">
        <w:trPr>
          <w:trHeight w:val="255"/>
          <w:jc w:val="center"/>
        </w:trPr>
        <w:tc>
          <w:tcPr>
            <w:tcW w:w="3969" w:type="dxa"/>
            <w:noWrap/>
            <w:hideMark/>
          </w:tcPr>
          <w:p w14:paraId="0BD76549" w14:textId="77777777" w:rsidR="006C112D" w:rsidRPr="00387929" w:rsidRDefault="006C112D" w:rsidP="00BC32D2">
            <w:pPr>
              <w:rPr>
                <w:rFonts w:cs="Calibri"/>
              </w:rPr>
            </w:pPr>
            <w:r w:rsidRPr="00387929">
              <w:rPr>
                <w:rFonts w:cs="Calibri"/>
              </w:rPr>
              <w:t xml:space="preserve">Kapitalni projekt K210001 NABAVA OPREME ZA VIJEĆA MANJINA </w:t>
            </w:r>
          </w:p>
        </w:tc>
        <w:tc>
          <w:tcPr>
            <w:tcW w:w="1701" w:type="dxa"/>
            <w:noWrap/>
            <w:vAlign w:val="center"/>
          </w:tcPr>
          <w:p w14:paraId="6155663A" w14:textId="77777777" w:rsidR="006C112D" w:rsidRPr="00387929" w:rsidRDefault="006C112D" w:rsidP="00BC32D2">
            <w:pPr>
              <w:jc w:val="right"/>
              <w:rPr>
                <w:rFonts w:cs="Calibri"/>
              </w:rPr>
            </w:pPr>
            <w:r w:rsidRPr="00387929">
              <w:rPr>
                <w:rFonts w:cs="Calibri"/>
              </w:rPr>
              <w:t>119,00</w:t>
            </w:r>
          </w:p>
        </w:tc>
        <w:tc>
          <w:tcPr>
            <w:tcW w:w="1701" w:type="dxa"/>
            <w:noWrap/>
            <w:vAlign w:val="center"/>
          </w:tcPr>
          <w:p w14:paraId="243FAE91" w14:textId="77777777" w:rsidR="006C112D" w:rsidRPr="00387929" w:rsidRDefault="006C112D" w:rsidP="00BC32D2">
            <w:pPr>
              <w:jc w:val="right"/>
              <w:rPr>
                <w:rFonts w:cs="Calibri"/>
              </w:rPr>
            </w:pPr>
            <w:r w:rsidRPr="00387929">
              <w:rPr>
                <w:rFonts w:cs="Calibri"/>
              </w:rPr>
              <w:t>0,00</w:t>
            </w:r>
          </w:p>
        </w:tc>
        <w:tc>
          <w:tcPr>
            <w:tcW w:w="1701" w:type="dxa"/>
            <w:noWrap/>
            <w:vAlign w:val="center"/>
          </w:tcPr>
          <w:p w14:paraId="3A18AEF1" w14:textId="77777777" w:rsidR="006C112D" w:rsidRPr="00387929" w:rsidRDefault="006C112D" w:rsidP="00BC32D2">
            <w:pPr>
              <w:jc w:val="right"/>
              <w:rPr>
                <w:rFonts w:cs="Calibri"/>
              </w:rPr>
            </w:pPr>
            <w:r w:rsidRPr="00387929">
              <w:rPr>
                <w:rFonts w:cs="Calibri"/>
              </w:rPr>
              <w:t>119,00</w:t>
            </w:r>
          </w:p>
        </w:tc>
      </w:tr>
      <w:tr w:rsidR="006C112D" w:rsidRPr="00387929" w14:paraId="7589D671" w14:textId="77777777" w:rsidTr="00BC32D2">
        <w:trPr>
          <w:trHeight w:val="255"/>
          <w:jc w:val="center"/>
        </w:trPr>
        <w:tc>
          <w:tcPr>
            <w:tcW w:w="3969" w:type="dxa"/>
            <w:noWrap/>
          </w:tcPr>
          <w:p w14:paraId="6812CAC0" w14:textId="77777777" w:rsidR="006C112D" w:rsidRPr="00387929" w:rsidRDefault="006C112D" w:rsidP="00BC32D2">
            <w:pPr>
              <w:rPr>
                <w:rFonts w:cs="Calibri"/>
              </w:rPr>
            </w:pPr>
            <w:r w:rsidRPr="00387929">
              <w:rPr>
                <w:rFonts w:cs="Calibri"/>
              </w:rPr>
              <w:t>UKUPNO</w:t>
            </w:r>
          </w:p>
        </w:tc>
        <w:tc>
          <w:tcPr>
            <w:tcW w:w="1701" w:type="dxa"/>
            <w:noWrap/>
            <w:vAlign w:val="center"/>
          </w:tcPr>
          <w:p w14:paraId="33F90590" w14:textId="77777777" w:rsidR="006C112D" w:rsidRPr="00387929" w:rsidRDefault="006C112D" w:rsidP="00BC32D2">
            <w:pPr>
              <w:jc w:val="right"/>
              <w:rPr>
                <w:rFonts w:cs="Calibri"/>
                <w:b/>
                <w:bCs/>
              </w:rPr>
            </w:pPr>
            <w:r w:rsidRPr="00387929">
              <w:rPr>
                <w:rFonts w:cs="Calibri"/>
                <w:b/>
                <w:bCs/>
              </w:rPr>
              <w:t>9.950,00</w:t>
            </w:r>
          </w:p>
        </w:tc>
        <w:tc>
          <w:tcPr>
            <w:tcW w:w="1701" w:type="dxa"/>
            <w:noWrap/>
            <w:vAlign w:val="center"/>
          </w:tcPr>
          <w:p w14:paraId="735728AC" w14:textId="77777777" w:rsidR="006C112D" w:rsidRPr="00387929" w:rsidRDefault="006C112D" w:rsidP="00BC32D2">
            <w:pPr>
              <w:jc w:val="right"/>
              <w:rPr>
                <w:rFonts w:cs="Calibri"/>
                <w:b/>
                <w:bCs/>
              </w:rPr>
            </w:pPr>
            <w:r w:rsidRPr="00387929">
              <w:rPr>
                <w:rFonts w:cs="Calibri"/>
                <w:b/>
                <w:bCs/>
              </w:rPr>
              <w:t>0,00</w:t>
            </w:r>
          </w:p>
        </w:tc>
        <w:tc>
          <w:tcPr>
            <w:tcW w:w="1701" w:type="dxa"/>
            <w:noWrap/>
            <w:vAlign w:val="center"/>
          </w:tcPr>
          <w:p w14:paraId="71C033A3" w14:textId="77777777" w:rsidR="006C112D" w:rsidRPr="00387929" w:rsidRDefault="006C112D" w:rsidP="00BC32D2">
            <w:pPr>
              <w:jc w:val="right"/>
              <w:rPr>
                <w:rFonts w:cs="Calibri"/>
                <w:b/>
                <w:bCs/>
              </w:rPr>
            </w:pPr>
            <w:r w:rsidRPr="00387929">
              <w:rPr>
                <w:rFonts w:cs="Calibri"/>
                <w:b/>
                <w:bCs/>
              </w:rPr>
              <w:t>9.950,00</w:t>
            </w:r>
          </w:p>
        </w:tc>
      </w:tr>
    </w:tbl>
    <w:p w14:paraId="43F4B259"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Osnovna aktivnost vijeća manjina</w:t>
      </w:r>
      <w:r w:rsidRPr="00387929">
        <w:rPr>
          <w:rFonts w:ascii="Calibri" w:eastAsia="Times New Roman" w:hAnsi="Calibri" w:cs="Calibri"/>
          <w:bCs/>
        </w:rPr>
        <w:t xml:space="preserve"> – odnosi se na materijalne i financijske rashode potrebne za redovno djelovanje.</w:t>
      </w:r>
    </w:p>
    <w:p w14:paraId="1D6ADF91" w14:textId="77777777" w:rsidR="006C112D" w:rsidRPr="00387929" w:rsidRDefault="006C112D" w:rsidP="006C112D">
      <w:pPr>
        <w:spacing w:after="240"/>
        <w:jc w:val="both"/>
        <w:rPr>
          <w:rFonts w:ascii="Calibri" w:eastAsia="Times New Roman" w:hAnsi="Calibri" w:cs="Calibri"/>
          <w:bCs/>
        </w:rPr>
      </w:pPr>
      <w:r w:rsidRPr="00387929">
        <w:rPr>
          <w:rFonts w:ascii="Calibri" w:eastAsia="Times New Roman" w:hAnsi="Calibri" w:cs="Calibri"/>
          <w:b/>
        </w:rPr>
        <w:t>Nabava opreme za vijeća manjina</w:t>
      </w:r>
      <w:r w:rsidRPr="00387929">
        <w:rPr>
          <w:rFonts w:ascii="Calibri" w:eastAsia="Times New Roman" w:hAnsi="Calibri" w:cs="Calibri"/>
          <w:bCs/>
        </w:rPr>
        <w:t xml:space="preserve"> – odnosi se na nabavu računala i računalne opreme potrebne za redovno djelovanje.</w:t>
      </w:r>
    </w:p>
    <w:tbl>
      <w:tblPr>
        <w:tblpPr w:leftFromText="180" w:rightFromText="180" w:vertAnchor="text" w:horzAnchor="margin" w:tblpXSpec="center" w:tblpY="126"/>
        <w:tblW w:w="9072" w:type="dxa"/>
        <w:jc w:val="center"/>
        <w:tblLayout w:type="fixed"/>
        <w:tblCellMar>
          <w:left w:w="10" w:type="dxa"/>
          <w:right w:w="10" w:type="dxa"/>
        </w:tblCellMar>
        <w:tblLook w:val="04A0" w:firstRow="1" w:lastRow="0" w:firstColumn="1" w:lastColumn="0" w:noHBand="0" w:noVBand="1"/>
      </w:tblPr>
      <w:tblGrid>
        <w:gridCol w:w="1838"/>
        <w:gridCol w:w="1985"/>
        <w:gridCol w:w="850"/>
        <w:gridCol w:w="992"/>
        <w:gridCol w:w="1134"/>
        <w:gridCol w:w="1134"/>
        <w:gridCol w:w="1139"/>
      </w:tblGrid>
      <w:tr w:rsidR="006C112D" w:rsidRPr="00387929" w14:paraId="7A4C8F51" w14:textId="77777777" w:rsidTr="00BC32D2">
        <w:trPr>
          <w:trHeight w:val="417"/>
          <w:jc w:val="center"/>
        </w:trPr>
        <w:tc>
          <w:tcPr>
            <w:tcW w:w="18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280F925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86E1D8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33706D0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7B14B32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42B110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33821D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hideMark/>
          </w:tcPr>
          <w:p w14:paraId="7B76093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641DC54F" w14:textId="77777777" w:rsidTr="00BC32D2">
        <w:trPr>
          <w:trHeight w:val="1132"/>
          <w:jc w:val="center"/>
        </w:trPr>
        <w:tc>
          <w:tcPr>
            <w:tcW w:w="1838"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6231EDE"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Izvršavanje poslova iz djelokruga rada, redovito podmirivanje svih financijskih obveza prema zaposlenicima, bankama i ostalima</w:t>
            </w:r>
          </w:p>
        </w:tc>
        <w:tc>
          <w:tcPr>
            <w:tcW w:w="1985"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6C64220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Pravovremeno podmirivanje tekućih troškova poslovanja, podmirivanje dospjelih obveza po osnovi glavnica i kamata</w:t>
            </w:r>
          </w:p>
        </w:tc>
        <w:tc>
          <w:tcPr>
            <w:tcW w:w="850"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58798E2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w:t>
            </w:r>
          </w:p>
        </w:tc>
        <w:tc>
          <w:tcPr>
            <w:tcW w:w="992"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hideMark/>
          </w:tcPr>
          <w:p w14:paraId="4A4E54F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3A1D69E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c>
          <w:tcPr>
            <w:tcW w:w="1134" w:type="dxa"/>
            <w:tcBorders>
              <w:top w:val="single" w:sz="4" w:space="0" w:color="000080"/>
              <w:left w:val="single" w:sz="4" w:space="0" w:color="000080"/>
              <w:bottom w:val="single" w:sz="4" w:space="0" w:color="000080"/>
              <w:right w:val="nil"/>
            </w:tcBorders>
            <w:shd w:val="clear" w:color="auto" w:fill="FFFFFF"/>
            <w:tcMar>
              <w:top w:w="0" w:type="dxa"/>
              <w:left w:w="93" w:type="dxa"/>
              <w:bottom w:w="0" w:type="dxa"/>
              <w:right w:w="108" w:type="dxa"/>
            </w:tcMar>
            <w:vAlign w:val="center"/>
          </w:tcPr>
          <w:p w14:paraId="1575BB2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80"/>
              <w:left w:val="single" w:sz="4" w:space="0" w:color="000080"/>
              <w:bottom w:val="single" w:sz="4" w:space="0" w:color="000080"/>
              <w:right w:val="single" w:sz="4" w:space="0" w:color="000080"/>
            </w:tcBorders>
            <w:shd w:val="clear" w:color="auto" w:fill="FFFFFF"/>
            <w:tcMar>
              <w:top w:w="0" w:type="dxa"/>
              <w:left w:w="93" w:type="dxa"/>
              <w:bottom w:w="0" w:type="dxa"/>
              <w:right w:w="108" w:type="dxa"/>
            </w:tcMar>
            <w:vAlign w:val="center"/>
          </w:tcPr>
          <w:p w14:paraId="6098E1D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100</w:t>
            </w:r>
          </w:p>
        </w:tc>
      </w:tr>
    </w:tbl>
    <w:p w14:paraId="6527425C"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PROGRAMSKA DJELATNOST VIJEĆA MANJINA</w:t>
      </w:r>
    </w:p>
    <w:p w14:paraId="2E29BB62"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Odnosi se na provođenje projekata vijeća u suradnji sa relevantnim institucijama i organizacijama.</w:t>
      </w:r>
    </w:p>
    <w:tbl>
      <w:tblPr>
        <w:tblStyle w:val="Reetkatablice13"/>
        <w:tblW w:w="9072" w:type="dxa"/>
        <w:jc w:val="center"/>
        <w:tblInd w:w="0" w:type="dxa"/>
        <w:tblLook w:val="04A0" w:firstRow="1" w:lastRow="0" w:firstColumn="1" w:lastColumn="0" w:noHBand="0" w:noVBand="1"/>
      </w:tblPr>
      <w:tblGrid>
        <w:gridCol w:w="3969"/>
        <w:gridCol w:w="1701"/>
        <w:gridCol w:w="1701"/>
        <w:gridCol w:w="1701"/>
      </w:tblGrid>
      <w:tr w:rsidR="006C112D" w:rsidRPr="00387929" w14:paraId="407ED06C" w14:textId="77777777" w:rsidTr="00BC32D2">
        <w:trPr>
          <w:trHeight w:val="255"/>
          <w:jc w:val="center"/>
        </w:trPr>
        <w:tc>
          <w:tcPr>
            <w:tcW w:w="3969" w:type="dxa"/>
            <w:noWrap/>
          </w:tcPr>
          <w:p w14:paraId="12067107" w14:textId="77777777" w:rsidR="006C112D" w:rsidRPr="00387929" w:rsidRDefault="006C112D" w:rsidP="00BC32D2">
            <w:pPr>
              <w:rPr>
                <w:rFonts w:cs="Calibri"/>
                <w:b/>
                <w:bCs/>
              </w:rPr>
            </w:pPr>
            <w:r w:rsidRPr="00387929">
              <w:rPr>
                <w:rFonts w:cs="Calibri"/>
                <w:b/>
                <w:bCs/>
              </w:rPr>
              <w:t>PROGRAM 2200 PROGRAMSKA DJELATNOST VIJEĆA MANJINA</w:t>
            </w:r>
          </w:p>
        </w:tc>
        <w:tc>
          <w:tcPr>
            <w:tcW w:w="1701" w:type="dxa"/>
            <w:noWrap/>
            <w:vAlign w:val="center"/>
            <w:hideMark/>
          </w:tcPr>
          <w:p w14:paraId="1C2AC587" w14:textId="77777777" w:rsidR="006C112D" w:rsidRPr="00387929" w:rsidRDefault="006C112D" w:rsidP="00BC32D2">
            <w:pPr>
              <w:jc w:val="center"/>
              <w:rPr>
                <w:rFonts w:cs="Calibri"/>
                <w:b/>
                <w:bCs/>
              </w:rPr>
            </w:pPr>
            <w:r w:rsidRPr="00387929">
              <w:rPr>
                <w:rFonts w:cs="Calibri"/>
                <w:b/>
                <w:bCs/>
              </w:rPr>
              <w:t>PRORAČUN 2025.</w:t>
            </w:r>
          </w:p>
        </w:tc>
        <w:tc>
          <w:tcPr>
            <w:tcW w:w="1701" w:type="dxa"/>
            <w:noWrap/>
            <w:vAlign w:val="center"/>
            <w:hideMark/>
          </w:tcPr>
          <w:p w14:paraId="2FE8976C" w14:textId="77777777" w:rsidR="006C112D" w:rsidRPr="00387929" w:rsidRDefault="006C112D" w:rsidP="00BC32D2">
            <w:pPr>
              <w:jc w:val="center"/>
              <w:rPr>
                <w:rFonts w:cs="Calibri"/>
                <w:b/>
                <w:bCs/>
              </w:rPr>
            </w:pPr>
            <w:r w:rsidRPr="00387929">
              <w:rPr>
                <w:rFonts w:cs="Calibri"/>
                <w:b/>
                <w:bCs/>
              </w:rPr>
              <w:t>PROMJENA</w:t>
            </w:r>
          </w:p>
        </w:tc>
        <w:tc>
          <w:tcPr>
            <w:tcW w:w="1701" w:type="dxa"/>
            <w:noWrap/>
            <w:vAlign w:val="center"/>
            <w:hideMark/>
          </w:tcPr>
          <w:p w14:paraId="0905D9BD" w14:textId="77777777" w:rsidR="006C112D" w:rsidRPr="00387929" w:rsidRDefault="006C112D" w:rsidP="00BC32D2">
            <w:pPr>
              <w:jc w:val="center"/>
              <w:rPr>
                <w:rFonts w:cs="Calibri"/>
                <w:b/>
                <w:bCs/>
              </w:rPr>
            </w:pPr>
            <w:r w:rsidRPr="00387929">
              <w:rPr>
                <w:rFonts w:cs="Calibri"/>
                <w:b/>
                <w:bCs/>
              </w:rPr>
              <w:t>I.REBALANS</w:t>
            </w:r>
          </w:p>
        </w:tc>
      </w:tr>
      <w:tr w:rsidR="006C112D" w:rsidRPr="00387929" w14:paraId="1F6528CA" w14:textId="77777777" w:rsidTr="00BC32D2">
        <w:trPr>
          <w:trHeight w:val="255"/>
          <w:jc w:val="center"/>
        </w:trPr>
        <w:tc>
          <w:tcPr>
            <w:tcW w:w="3969" w:type="dxa"/>
            <w:noWrap/>
            <w:hideMark/>
          </w:tcPr>
          <w:p w14:paraId="5C0E91E1" w14:textId="77777777" w:rsidR="006C112D" w:rsidRPr="00387929" w:rsidRDefault="006C112D" w:rsidP="00BC32D2">
            <w:pPr>
              <w:rPr>
                <w:rFonts w:cs="Calibri"/>
              </w:rPr>
            </w:pPr>
            <w:r w:rsidRPr="00387929">
              <w:rPr>
                <w:rFonts w:cs="Calibri"/>
              </w:rPr>
              <w:t>Tekući projekt T220001 PROGRAM VIJEĆA MANJINA</w:t>
            </w:r>
          </w:p>
        </w:tc>
        <w:tc>
          <w:tcPr>
            <w:tcW w:w="1701" w:type="dxa"/>
            <w:noWrap/>
            <w:vAlign w:val="center"/>
          </w:tcPr>
          <w:p w14:paraId="35FF4BFE" w14:textId="77777777" w:rsidR="006C112D" w:rsidRPr="00387929" w:rsidRDefault="006C112D" w:rsidP="00BC32D2">
            <w:pPr>
              <w:jc w:val="right"/>
              <w:rPr>
                <w:rFonts w:cs="Calibri"/>
              </w:rPr>
            </w:pPr>
            <w:r w:rsidRPr="00387929">
              <w:rPr>
                <w:rFonts w:cs="Calibri"/>
              </w:rPr>
              <w:t>1.330,00</w:t>
            </w:r>
          </w:p>
        </w:tc>
        <w:tc>
          <w:tcPr>
            <w:tcW w:w="1701" w:type="dxa"/>
            <w:noWrap/>
            <w:vAlign w:val="center"/>
          </w:tcPr>
          <w:p w14:paraId="1E130E4A" w14:textId="77777777" w:rsidR="006C112D" w:rsidRPr="00387929" w:rsidRDefault="006C112D" w:rsidP="00BC32D2">
            <w:pPr>
              <w:jc w:val="right"/>
              <w:rPr>
                <w:rFonts w:cs="Calibri"/>
              </w:rPr>
            </w:pPr>
            <w:r w:rsidRPr="00387929">
              <w:rPr>
                <w:rFonts w:cs="Calibri"/>
              </w:rPr>
              <w:t>0,00</w:t>
            </w:r>
          </w:p>
        </w:tc>
        <w:tc>
          <w:tcPr>
            <w:tcW w:w="1701" w:type="dxa"/>
            <w:noWrap/>
            <w:vAlign w:val="center"/>
          </w:tcPr>
          <w:p w14:paraId="5C17FD81" w14:textId="77777777" w:rsidR="006C112D" w:rsidRPr="00387929" w:rsidRDefault="006C112D" w:rsidP="00BC32D2">
            <w:pPr>
              <w:jc w:val="right"/>
              <w:rPr>
                <w:rFonts w:cs="Calibri"/>
              </w:rPr>
            </w:pPr>
            <w:r w:rsidRPr="00387929">
              <w:rPr>
                <w:rFonts w:cs="Calibri"/>
              </w:rPr>
              <w:t>1.330,00</w:t>
            </w:r>
          </w:p>
        </w:tc>
      </w:tr>
      <w:tr w:rsidR="006C112D" w:rsidRPr="00387929" w14:paraId="76C6AD50" w14:textId="77777777" w:rsidTr="00BC32D2">
        <w:trPr>
          <w:trHeight w:val="255"/>
          <w:jc w:val="center"/>
        </w:trPr>
        <w:tc>
          <w:tcPr>
            <w:tcW w:w="3969" w:type="dxa"/>
            <w:noWrap/>
          </w:tcPr>
          <w:p w14:paraId="06DA8894" w14:textId="77777777" w:rsidR="006C112D" w:rsidRPr="00387929" w:rsidRDefault="006C112D" w:rsidP="00BC32D2">
            <w:pPr>
              <w:rPr>
                <w:rFonts w:cs="Calibri"/>
              </w:rPr>
            </w:pPr>
            <w:r w:rsidRPr="00387929">
              <w:rPr>
                <w:rFonts w:cs="Calibri"/>
              </w:rPr>
              <w:t>UKUPNO</w:t>
            </w:r>
          </w:p>
        </w:tc>
        <w:tc>
          <w:tcPr>
            <w:tcW w:w="1701" w:type="dxa"/>
            <w:noWrap/>
            <w:vAlign w:val="center"/>
          </w:tcPr>
          <w:p w14:paraId="08B65C47" w14:textId="77777777" w:rsidR="006C112D" w:rsidRPr="00387929" w:rsidRDefault="006C112D" w:rsidP="00BC32D2">
            <w:pPr>
              <w:jc w:val="right"/>
              <w:rPr>
                <w:rFonts w:cs="Calibri"/>
                <w:b/>
                <w:bCs/>
              </w:rPr>
            </w:pPr>
            <w:r w:rsidRPr="00387929">
              <w:rPr>
                <w:rFonts w:cs="Calibri"/>
                <w:b/>
                <w:bCs/>
              </w:rPr>
              <w:t>1.330,00</w:t>
            </w:r>
          </w:p>
        </w:tc>
        <w:tc>
          <w:tcPr>
            <w:tcW w:w="1701" w:type="dxa"/>
            <w:noWrap/>
            <w:vAlign w:val="center"/>
          </w:tcPr>
          <w:p w14:paraId="56FEC058" w14:textId="77777777" w:rsidR="006C112D" w:rsidRPr="00387929" w:rsidRDefault="006C112D" w:rsidP="00BC32D2">
            <w:pPr>
              <w:jc w:val="right"/>
              <w:rPr>
                <w:rFonts w:cs="Calibri"/>
                <w:b/>
                <w:bCs/>
              </w:rPr>
            </w:pPr>
            <w:r w:rsidRPr="00387929">
              <w:rPr>
                <w:rFonts w:cs="Calibri"/>
                <w:b/>
                <w:bCs/>
              </w:rPr>
              <w:t>0,00</w:t>
            </w:r>
          </w:p>
        </w:tc>
        <w:tc>
          <w:tcPr>
            <w:tcW w:w="1701" w:type="dxa"/>
            <w:noWrap/>
            <w:vAlign w:val="center"/>
          </w:tcPr>
          <w:p w14:paraId="0625E4C9" w14:textId="77777777" w:rsidR="006C112D" w:rsidRPr="00387929" w:rsidRDefault="006C112D" w:rsidP="00BC32D2">
            <w:pPr>
              <w:jc w:val="right"/>
              <w:rPr>
                <w:rFonts w:cs="Calibri"/>
                <w:b/>
                <w:bCs/>
              </w:rPr>
            </w:pPr>
            <w:r w:rsidRPr="00387929">
              <w:rPr>
                <w:rFonts w:cs="Calibri"/>
                <w:b/>
                <w:bCs/>
              </w:rPr>
              <w:t>1.330,00</w:t>
            </w:r>
          </w:p>
        </w:tc>
      </w:tr>
    </w:tbl>
    <w:p w14:paraId="3EF3BC0A" w14:textId="77777777"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Program vijeća manjina</w:t>
      </w:r>
      <w:r w:rsidRPr="00387929">
        <w:rPr>
          <w:rFonts w:ascii="Calibri" w:eastAsia="Times New Roman" w:hAnsi="Calibri" w:cs="Calibri"/>
        </w:rPr>
        <w:t xml:space="preserve"> – odnosi se na troškove organizacije Božićnog domjenka, održavanje Svetosavske akademije u Požegi te radne akcije vijeća.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91"/>
        <w:gridCol w:w="2132"/>
        <w:gridCol w:w="850"/>
        <w:gridCol w:w="992"/>
        <w:gridCol w:w="1134"/>
        <w:gridCol w:w="1134"/>
        <w:gridCol w:w="1139"/>
      </w:tblGrid>
      <w:tr w:rsidR="006C112D" w:rsidRPr="00387929" w14:paraId="77DF64F2" w14:textId="77777777" w:rsidTr="00BC32D2">
        <w:trPr>
          <w:trHeight w:val="553"/>
          <w:jc w:val="center"/>
        </w:trPr>
        <w:tc>
          <w:tcPr>
            <w:tcW w:w="1691" w:type="dxa"/>
            <w:tcBorders>
              <w:top w:val="single" w:sz="4" w:space="0" w:color="00000A"/>
              <w:left w:val="single" w:sz="4" w:space="0" w:color="00000A"/>
              <w:bottom w:val="single" w:sz="4" w:space="0" w:color="00000A"/>
              <w:right w:val="single" w:sz="4" w:space="0" w:color="00000A"/>
            </w:tcBorders>
            <w:vAlign w:val="center"/>
            <w:hideMark/>
          </w:tcPr>
          <w:p w14:paraId="2781ADB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132" w:type="dxa"/>
            <w:tcBorders>
              <w:top w:val="single" w:sz="4" w:space="0" w:color="00000A"/>
              <w:left w:val="single" w:sz="4" w:space="0" w:color="00000A"/>
              <w:bottom w:val="single" w:sz="4" w:space="0" w:color="00000A"/>
              <w:right w:val="single" w:sz="4" w:space="0" w:color="00000A"/>
            </w:tcBorders>
            <w:vAlign w:val="center"/>
            <w:hideMark/>
          </w:tcPr>
          <w:p w14:paraId="34F2166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6524DD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E81754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277CA01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7315C1B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vAlign w:val="center"/>
            <w:hideMark/>
          </w:tcPr>
          <w:p w14:paraId="24B6120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13B13D38" w14:textId="77777777" w:rsidTr="00BC32D2">
        <w:trPr>
          <w:trHeight w:val="349"/>
          <w:jc w:val="center"/>
        </w:trPr>
        <w:tc>
          <w:tcPr>
            <w:tcW w:w="1691" w:type="dxa"/>
            <w:tcBorders>
              <w:top w:val="single" w:sz="4" w:space="0" w:color="00000A"/>
              <w:left w:val="single" w:sz="4" w:space="0" w:color="00000A"/>
              <w:bottom w:val="single" w:sz="4" w:space="0" w:color="00000A"/>
              <w:right w:val="single" w:sz="4" w:space="0" w:color="00000A"/>
            </w:tcBorders>
            <w:vAlign w:val="center"/>
            <w:hideMark/>
          </w:tcPr>
          <w:p w14:paraId="50308B2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održanih događaja</w:t>
            </w:r>
          </w:p>
        </w:tc>
        <w:tc>
          <w:tcPr>
            <w:tcW w:w="2132" w:type="dxa"/>
            <w:tcBorders>
              <w:top w:val="single" w:sz="4" w:space="0" w:color="00000A"/>
              <w:left w:val="single" w:sz="4" w:space="0" w:color="00000A"/>
              <w:bottom w:val="single" w:sz="4" w:space="0" w:color="00000A"/>
              <w:right w:val="single" w:sz="4" w:space="0" w:color="00000A"/>
            </w:tcBorders>
            <w:vAlign w:val="center"/>
            <w:hideMark/>
          </w:tcPr>
          <w:p w14:paraId="71573F17"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Posjetiti ili organizirati događaje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B1C531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broj</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AC450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13E1668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c>
          <w:tcPr>
            <w:tcW w:w="1134" w:type="dxa"/>
            <w:tcBorders>
              <w:top w:val="single" w:sz="4" w:space="0" w:color="00000A"/>
              <w:left w:val="single" w:sz="4" w:space="0" w:color="00000A"/>
              <w:bottom w:val="single" w:sz="4" w:space="0" w:color="00000A"/>
              <w:right w:val="single" w:sz="4" w:space="0" w:color="00000A"/>
            </w:tcBorders>
            <w:vAlign w:val="center"/>
          </w:tcPr>
          <w:p w14:paraId="49261C7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vAlign w:val="center"/>
          </w:tcPr>
          <w:p w14:paraId="561F8EA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r>
    </w:tbl>
    <w:p w14:paraId="118653EE" w14:textId="77777777" w:rsidR="006C112D" w:rsidRPr="00387929" w:rsidRDefault="006C112D" w:rsidP="006C112D">
      <w:pPr>
        <w:rPr>
          <w:rFonts w:ascii="Calibri" w:hAnsi="Calibri" w:cs="Calibri"/>
          <w:sz w:val="24"/>
          <w:szCs w:val="24"/>
        </w:rPr>
      </w:pPr>
    </w:p>
    <w:p w14:paraId="694E88FB" w14:textId="77777777" w:rsidR="006C112D" w:rsidRPr="00387929" w:rsidRDefault="006C112D" w:rsidP="006C112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eastAsia="Times New Roman" w:hAnsi="Calibri" w:cs="Calibri"/>
          <w:bCs/>
          <w:lang w:eastAsia="zh-CN"/>
        </w:rPr>
      </w:pPr>
      <w:r w:rsidRPr="00387929">
        <w:rPr>
          <w:rFonts w:ascii="Calibri" w:eastAsia="Times New Roman" w:hAnsi="Calibri" w:cs="Calibri"/>
          <w:b/>
        </w:rPr>
        <w:t>RAZDJEL 005 UPRAVNI ODJEL ZA IMOVINSKO PRAVNE POSLOVE</w:t>
      </w:r>
    </w:p>
    <w:p w14:paraId="1E8A7369" w14:textId="77777777" w:rsidR="006C112D" w:rsidRPr="00387929" w:rsidRDefault="006C112D" w:rsidP="006C112D">
      <w:pPr>
        <w:spacing w:before="240"/>
        <w:ind w:firstLine="357"/>
        <w:jc w:val="both"/>
        <w:rPr>
          <w:rFonts w:ascii="Calibri" w:eastAsia="Times New Roman" w:hAnsi="Calibri" w:cs="Calibri"/>
          <w:i/>
        </w:rPr>
      </w:pPr>
      <w:r w:rsidRPr="00387929">
        <w:rPr>
          <w:rFonts w:ascii="Calibri" w:eastAsia="Times New Roman" w:hAnsi="Calibri" w:cs="Calibri"/>
          <w:iCs/>
        </w:rPr>
        <w:t xml:space="preserve">U Upravnom odjelu za imovinsko-pravne poslove obavljaju se poslovi </w:t>
      </w:r>
      <w:r w:rsidRPr="00387929">
        <w:rPr>
          <w:rFonts w:ascii="Calibri" w:eastAsia="Times New Roman" w:hAnsi="Calibri" w:cs="Calibri"/>
          <w:bCs/>
          <w:iCs/>
        </w:rPr>
        <w:t xml:space="preserve">u svezi </w:t>
      </w:r>
      <w:r w:rsidRPr="00387929">
        <w:rPr>
          <w:rFonts w:ascii="Calibri" w:eastAsia="Times New Roman" w:hAnsi="Calibri" w:cs="Calibri"/>
        </w:rPr>
        <w:t xml:space="preserve">upravljanjem, stjecanjem, otuđivanjem, davanjem na upravljanje zemljišta, zgrada, poslovnih prostora, stanova i drugih nekretnina u vlasništvu Grada Požege </w:t>
      </w:r>
      <w:r w:rsidRPr="00387929">
        <w:rPr>
          <w:rFonts w:ascii="Calibri" w:eastAsia="Times New Roman" w:hAnsi="Calibri" w:cs="Calibri"/>
          <w:bCs/>
          <w:iCs/>
        </w:rPr>
        <w:t xml:space="preserve">(osim poslova u svezi raspolaganja javnim površinama i javno-prometnim površinama u vlasništvu Grada Požege), poslovi </w:t>
      </w:r>
      <w:r w:rsidRPr="00387929">
        <w:rPr>
          <w:rFonts w:ascii="Calibri" w:eastAsia="Times New Roman" w:hAnsi="Calibri" w:cs="Calibri"/>
        </w:rPr>
        <w:t>evidencije nekretnina i uknjižba prava vlasništva na nekretninama Grada Požege, poslovi uređenja zemljišta, imovinsko-pravni poslovi vezani uz provedbu dokumenata prostornog uređenja i gradnje, poslovi vezani uz zahtjeve fizičkih i pravnih osoba radi priznavanja prava vlasništva na nekretninama Grada Požege, poslovi po zahtjevima stranaka nakon provedene legalizacije bespravno izgrađenih objekata, provođenje postupaka radi sufinanciranja kulturnih dobara na području grada, postupanje po zahtjevima vezanim za pravo prvokupa na kulturnim dobrima, stručni poslovi osnivanja stvarnih i osobnih služnosti pravnim poslom na nekretninama Grada.</w:t>
      </w:r>
    </w:p>
    <w:p w14:paraId="407A3F3D" w14:textId="77777777" w:rsidR="006C112D" w:rsidRPr="00387929" w:rsidRDefault="006C112D" w:rsidP="006C112D">
      <w:pPr>
        <w:ind w:firstLine="357"/>
        <w:jc w:val="both"/>
        <w:rPr>
          <w:rFonts w:ascii="Calibri" w:eastAsia="Times New Roman" w:hAnsi="Calibri" w:cs="Calibri"/>
          <w:shd w:val="clear" w:color="auto" w:fill="FFFFFF"/>
        </w:rPr>
      </w:pPr>
      <w:r w:rsidRPr="00387929">
        <w:rPr>
          <w:rFonts w:ascii="Calibri" w:eastAsia="Times New Roman" w:hAnsi="Calibri" w:cs="Calibri"/>
          <w:shd w:val="clear" w:color="auto" w:fill="FFFFFF"/>
        </w:rPr>
        <w:t>Obavljaju se poslovi rješavanja upravnih stvari u postupcima izvlaštenja, sudjelovanje u postupcima vezanim uz naknadu imovine oduzete za vrijeme</w:t>
      </w:r>
      <w:r w:rsidRPr="00387929">
        <w:rPr>
          <w:rFonts w:ascii="Calibri" w:eastAsia="Times New Roman" w:hAnsi="Calibri" w:cs="Calibri"/>
        </w:rPr>
        <w:t xml:space="preserve"> jugoslavenske komunističke vladavine, u postupcima povezivanja zemljišne knjige i knjige položenih ugovora.</w:t>
      </w:r>
    </w:p>
    <w:p w14:paraId="2CD8D490" w14:textId="77777777" w:rsidR="006C112D" w:rsidRPr="00387929" w:rsidRDefault="006C112D" w:rsidP="006C112D">
      <w:pPr>
        <w:ind w:firstLine="357"/>
        <w:jc w:val="both"/>
        <w:rPr>
          <w:rFonts w:ascii="Calibri" w:eastAsia="Times New Roman" w:hAnsi="Calibri" w:cs="Calibri"/>
          <w:i/>
          <w:iCs/>
        </w:rPr>
      </w:pPr>
      <w:r w:rsidRPr="00387929">
        <w:rPr>
          <w:rFonts w:ascii="Calibri" w:eastAsia="Times New Roman" w:hAnsi="Calibri" w:cs="Calibri"/>
        </w:rPr>
        <w:t>Obavljaju se poslovi predlaganja mjera za upravljanje i raspolaganje (građevinskim) zemljištem i utvrđuju se godišnji programi uređenja građevinskog zemljišta za izgradnju, obavljaju poslovi u svrhu raspolaganja građevinskim zemljištem (stjecanje, prodaja, osnivanje prava građenja, zakup, najam, služnosti i dr.), uknjižbe, provedba urbane komasacije i drugi poslovi vezani uz zemljište.</w:t>
      </w:r>
    </w:p>
    <w:p w14:paraId="155F6425" w14:textId="77777777" w:rsidR="006C112D" w:rsidRPr="00387929" w:rsidRDefault="006C112D" w:rsidP="006C112D">
      <w:pPr>
        <w:ind w:firstLine="357"/>
        <w:jc w:val="both"/>
        <w:rPr>
          <w:rFonts w:ascii="Calibri" w:eastAsia="Times New Roman" w:hAnsi="Calibri" w:cs="Calibri"/>
          <w:i/>
          <w:iCs/>
        </w:rPr>
      </w:pPr>
      <w:r w:rsidRPr="00387929">
        <w:rPr>
          <w:rFonts w:ascii="Calibri" w:eastAsia="Times New Roman" w:hAnsi="Calibri" w:cs="Calibri"/>
        </w:rPr>
        <w:t>Predlažu se akti vezani za upravljanje zemljištem i drugim nekretninama u vlasništvu Grada, opći uvjeti za raspisivanje natječaja za prodaju i davanje u zakup i obavljanje drugih poslova u svezi s građevinskim zemljištem i vođenje evidencije o građevinskom zemljištu u vlasništvu Grada.</w:t>
      </w:r>
    </w:p>
    <w:p w14:paraId="07918C07" w14:textId="77777777" w:rsidR="006C112D" w:rsidRPr="00387929" w:rsidRDefault="006C112D" w:rsidP="006C112D">
      <w:pPr>
        <w:ind w:firstLine="357"/>
        <w:jc w:val="both"/>
        <w:rPr>
          <w:rFonts w:ascii="Calibri" w:eastAsia="Times New Roman" w:hAnsi="Calibri" w:cs="Calibri"/>
        </w:rPr>
      </w:pPr>
      <w:r w:rsidRPr="00387929">
        <w:rPr>
          <w:rFonts w:ascii="Calibri" w:eastAsia="Times New Roman" w:hAnsi="Calibri" w:cs="Calibri"/>
        </w:rPr>
        <w:t>Upravljanje stambenim i poslovnim prostorima u vlasništvu Grada uključuje predlaganje odluka o davanju u zakup, odnosno najam poslovnih prostora i stanova, ugovaranje zakupa, odnosno najma za poslovne prostore i stanove, ugovaranje i provedba suvlasničkih odnosa u mješovitom vlasništvu, izrada kriterija i mjerila za korištenje i namjenu poslovnih prostora, priprema i obavljanje svih poslova vezanih za provođenje javnih poziva za prodaju ili davanje u zakup nekretnina u vlasništvu Grada Požege. Poslove održavanja stanova i poslovnih prostora obavlja upravno tijelo nadležno za poslove gradnje.</w:t>
      </w:r>
    </w:p>
    <w:p w14:paraId="75B59EF0" w14:textId="77777777" w:rsidR="006C112D" w:rsidRPr="00387929" w:rsidRDefault="006C112D" w:rsidP="006C112D">
      <w:pPr>
        <w:ind w:firstLine="357"/>
        <w:jc w:val="both"/>
        <w:rPr>
          <w:rFonts w:ascii="Calibri" w:eastAsia="Times New Roman" w:hAnsi="Calibri" w:cs="Calibri"/>
        </w:rPr>
      </w:pPr>
      <w:r w:rsidRPr="00387929">
        <w:rPr>
          <w:rFonts w:ascii="Calibri" w:eastAsia="Times New Roman" w:hAnsi="Calibri" w:cs="Calibri"/>
          <w:iCs/>
        </w:rPr>
        <w:t xml:space="preserve">Upravni odjel za imovinsko pravne poslove obavlja </w:t>
      </w:r>
      <w:r w:rsidRPr="00387929">
        <w:rPr>
          <w:rFonts w:ascii="Calibri" w:eastAsia="Times New Roman" w:hAnsi="Calibri" w:cs="Calibri"/>
        </w:rPr>
        <w:t xml:space="preserve">poslove i provodi postupke javnih natječaja zakupa i prodaje poljoprivrednog zemljišta u vlasništvu Republike Hrvatske te sukladno Zakonu o upravljanju nekretninama i pokretninama u vlasništvu Republike Hrvatske od 1. siječnja 2024. godine obavlja i poslove upravljanja neizgrađenim građevinskim zemljištima i građevinama sa zemljištem nužnim za redovitu uporabu te građevine za nekretnine u vlasništvu Republike Hrvatske. </w:t>
      </w:r>
    </w:p>
    <w:p w14:paraId="539F5872" w14:textId="77777777" w:rsidR="006C112D" w:rsidRPr="00387929" w:rsidRDefault="006C112D" w:rsidP="006C112D">
      <w:pPr>
        <w:ind w:firstLine="357"/>
        <w:jc w:val="both"/>
        <w:rPr>
          <w:rFonts w:ascii="Calibri" w:eastAsia="Times New Roman" w:hAnsi="Calibri" w:cs="Calibri"/>
          <w:iCs/>
        </w:rPr>
      </w:pPr>
      <w:r w:rsidRPr="00387929">
        <w:rPr>
          <w:rFonts w:ascii="Calibri" w:eastAsia="Times New Roman" w:hAnsi="Calibri" w:cs="Calibri"/>
          <w:iCs/>
        </w:rPr>
        <w:t xml:space="preserve">Upravni odjel za imovinsko pravne poslove obavlja </w:t>
      </w:r>
      <w:r w:rsidRPr="00387929">
        <w:rPr>
          <w:rFonts w:ascii="Calibri" w:eastAsia="Times New Roman" w:hAnsi="Calibri" w:cs="Calibri"/>
        </w:rPr>
        <w:t xml:space="preserve">poslove evidencije i ažuriranja podataka o prometu nekretnina, poslove stručne i administrativne potpore procjeniteljskom povjerenstvu te drugi poslovi s tim u svezi, </w:t>
      </w:r>
      <w:r w:rsidRPr="00387929">
        <w:rPr>
          <w:rFonts w:ascii="Calibri" w:eastAsia="Times New Roman" w:hAnsi="Calibri" w:cs="Calibri"/>
          <w:bCs/>
        </w:rPr>
        <w:t xml:space="preserve">poslovi zastupanja Grada Požege pred pravosudnim i drugim tijelima, te </w:t>
      </w:r>
      <w:r w:rsidRPr="00387929">
        <w:rPr>
          <w:rFonts w:ascii="Calibri" w:eastAsia="Times New Roman" w:hAnsi="Calibri" w:cs="Calibri"/>
          <w:iCs/>
        </w:rPr>
        <w:t>drugi poslovi iz samoupravnog djelokruga, sukladno zakonu, dugim propisima i aktima Grada Požege.</w:t>
      </w:r>
    </w:p>
    <w:p w14:paraId="2310DF9D" w14:textId="77777777" w:rsidR="006C112D" w:rsidRPr="00387929" w:rsidRDefault="006C112D" w:rsidP="006C112D">
      <w:pPr>
        <w:spacing w:after="240"/>
        <w:ind w:firstLine="357"/>
        <w:jc w:val="both"/>
        <w:rPr>
          <w:rFonts w:ascii="Calibri" w:eastAsia="Times New Roman" w:hAnsi="Calibri" w:cs="Calibri"/>
          <w:iCs/>
        </w:rPr>
      </w:pPr>
      <w:r w:rsidRPr="00387929">
        <w:rPr>
          <w:rFonts w:ascii="Calibri" w:eastAsia="Arial Unicode MS" w:hAnsi="Calibri" w:cs="Calibri"/>
          <w:bCs/>
        </w:rPr>
        <w:t xml:space="preserve">U ovom upravnom odjelu formiran je i Odsjek za provedbi ITU mehanizama (ITU PT) u kojem se obavljaju poslovi </w:t>
      </w:r>
      <w:r w:rsidRPr="00387929">
        <w:rPr>
          <w:rFonts w:ascii="Calibri" w:eastAsia="Arial Unicode MS" w:hAnsi="Calibri" w:cs="Calibri"/>
          <w:shd w:val="clear" w:color="auto" w:fill="FFFFFF"/>
        </w:rPr>
        <w:t>provedbenog tijela Integriranog teritorijalnog ulaganja u smislu Uredbe o tijelima u sustavima upravljanja i kontrole korištenja Europskog socijalnog fonda, Europskog fonda za regionalni razvoj i Kohezijskog fonda.</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4451FB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595F477A" w14:textId="77777777" w:rsidR="006C112D" w:rsidRPr="00387929" w:rsidRDefault="006C112D" w:rsidP="00BC32D2">
            <w:pPr>
              <w:rPr>
                <w:rFonts w:cs="Calibri"/>
                <w:b/>
                <w:bCs/>
                <w:kern w:val="2"/>
              </w:rPr>
            </w:pPr>
            <w:r w:rsidRPr="00387929">
              <w:rPr>
                <w:rFonts w:cs="Calibri"/>
                <w:b/>
                <w:bCs/>
                <w:kern w:val="2"/>
              </w:rPr>
              <w:t xml:space="preserve">Razdjel 005 UPRAVNI ODJEL ZA IMOVINSKO - PRAVNE POSLOVE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45EB10" w14:textId="77777777" w:rsidR="006C112D" w:rsidRPr="00387929" w:rsidRDefault="006C112D" w:rsidP="00BC32D2">
            <w:pPr>
              <w:jc w:val="center"/>
              <w:rPr>
                <w:rFonts w:cs="Calibri"/>
                <w:b/>
                <w:bCs/>
                <w:kern w:val="2"/>
              </w:rPr>
            </w:pPr>
            <w:r w:rsidRPr="00387929">
              <w:rPr>
                <w:rFonts w:cs="Calibri"/>
                <w:b/>
                <w:bCs/>
                <w:kern w:val="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0579331" w14:textId="77777777" w:rsidR="006C112D" w:rsidRPr="00387929" w:rsidRDefault="006C112D" w:rsidP="00BC32D2">
            <w:pPr>
              <w:jc w:val="center"/>
              <w:rPr>
                <w:rFonts w:cs="Calibri"/>
                <w:b/>
                <w:bCs/>
                <w:kern w:val="2"/>
              </w:rPr>
            </w:pPr>
            <w:r w:rsidRPr="00387929">
              <w:rPr>
                <w:rFonts w:cs="Calibri"/>
                <w:b/>
                <w:bCs/>
                <w:kern w:val="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B67221" w14:textId="77777777" w:rsidR="006C112D" w:rsidRPr="00387929" w:rsidRDefault="006C112D" w:rsidP="00BC32D2">
            <w:pPr>
              <w:jc w:val="center"/>
              <w:rPr>
                <w:rFonts w:cs="Calibri"/>
                <w:b/>
                <w:bCs/>
                <w:kern w:val="2"/>
              </w:rPr>
            </w:pPr>
            <w:r w:rsidRPr="00387929">
              <w:rPr>
                <w:rFonts w:cs="Calibri"/>
                <w:b/>
                <w:bCs/>
                <w:kern w:val="2"/>
              </w:rPr>
              <w:t>I.REBALANS</w:t>
            </w:r>
          </w:p>
        </w:tc>
      </w:tr>
      <w:tr w:rsidR="006C112D" w:rsidRPr="00387929" w14:paraId="713760D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3ADEDDD7" w14:textId="77777777" w:rsidR="006C112D" w:rsidRPr="00387929" w:rsidRDefault="006C112D" w:rsidP="00BC32D2">
            <w:pPr>
              <w:rPr>
                <w:rFonts w:cs="Calibri"/>
                <w:kern w:val="2"/>
              </w:rPr>
            </w:pPr>
            <w:r w:rsidRPr="00387929">
              <w:rPr>
                <w:rFonts w:cs="Calibri"/>
                <w:kern w:val="2"/>
              </w:rPr>
              <w:t xml:space="preserve">Glava 00501 UPRAVNI ODJEL ZA IMOVINSKO - PRAVNE POSLOVE </w:t>
            </w:r>
          </w:p>
        </w:tc>
        <w:tc>
          <w:tcPr>
            <w:tcW w:w="1701" w:type="dxa"/>
            <w:tcBorders>
              <w:top w:val="single" w:sz="4" w:space="0" w:color="auto"/>
              <w:left w:val="single" w:sz="4" w:space="0" w:color="auto"/>
              <w:bottom w:val="single" w:sz="4" w:space="0" w:color="auto"/>
              <w:right w:val="single" w:sz="4" w:space="0" w:color="auto"/>
            </w:tcBorders>
            <w:noWrap/>
            <w:vAlign w:val="center"/>
          </w:tcPr>
          <w:p w14:paraId="12F14E96" w14:textId="77777777" w:rsidR="006C112D" w:rsidRPr="00387929" w:rsidRDefault="006C112D" w:rsidP="00BC32D2">
            <w:pPr>
              <w:jc w:val="right"/>
              <w:rPr>
                <w:rFonts w:cs="Calibri"/>
                <w:kern w:val="2"/>
              </w:rPr>
            </w:pPr>
            <w:r w:rsidRPr="00387929">
              <w:rPr>
                <w:rFonts w:cs="Calibri"/>
                <w:kern w:val="2"/>
              </w:rPr>
              <w:t>199.500,00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4E607CED" w14:textId="77777777" w:rsidR="006C112D" w:rsidRPr="00387929" w:rsidRDefault="006C112D" w:rsidP="00BC32D2">
            <w:pPr>
              <w:jc w:val="right"/>
              <w:rPr>
                <w:rFonts w:cs="Calibri"/>
                <w:kern w:val="2"/>
              </w:rPr>
            </w:pPr>
            <w:r w:rsidRPr="00387929">
              <w:rPr>
                <w:rFonts w:cs="Calibri"/>
                <w:kern w:val="2"/>
              </w:rPr>
              <w:t>36.200,00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6A55EEC" w14:textId="77777777" w:rsidR="006C112D" w:rsidRPr="00387929" w:rsidRDefault="006C112D" w:rsidP="00BC32D2">
            <w:pPr>
              <w:jc w:val="right"/>
              <w:rPr>
                <w:rFonts w:cs="Calibri"/>
                <w:kern w:val="2"/>
              </w:rPr>
            </w:pPr>
            <w:r w:rsidRPr="00387929">
              <w:rPr>
                <w:rFonts w:cs="Calibri"/>
                <w:kern w:val="2"/>
              </w:rPr>
              <w:t>235.700,00</w:t>
            </w:r>
          </w:p>
        </w:tc>
      </w:tr>
      <w:tr w:rsidR="006C112D" w:rsidRPr="00387929" w14:paraId="29B2144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48C1C62" w14:textId="77777777" w:rsidR="006C112D" w:rsidRPr="00387929" w:rsidRDefault="006C112D" w:rsidP="00BC32D2">
            <w:pPr>
              <w:rPr>
                <w:rFonts w:cs="Calibri"/>
                <w:kern w:val="2"/>
              </w:rPr>
            </w:pPr>
            <w:r w:rsidRPr="00387929">
              <w:rPr>
                <w:rFonts w:cs="Calibri"/>
                <w:kern w:val="2"/>
              </w:rPr>
              <w:t xml:space="preserve">PROGRAM 1005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tcPr>
          <w:p w14:paraId="3E29BFA2" w14:textId="77777777" w:rsidR="006C112D" w:rsidRPr="00387929" w:rsidRDefault="006C112D" w:rsidP="00BC32D2">
            <w:pPr>
              <w:jc w:val="right"/>
              <w:rPr>
                <w:rFonts w:cs="Calibri"/>
                <w:kern w:val="2"/>
              </w:rPr>
            </w:pPr>
            <w:r w:rsidRPr="00387929">
              <w:rPr>
                <w:rFonts w:cs="Calibri"/>
                <w:kern w:val="2"/>
              </w:rPr>
              <w:t>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2A97035" w14:textId="77777777" w:rsidR="006C112D" w:rsidRPr="00387929" w:rsidRDefault="006C112D" w:rsidP="00BC32D2">
            <w:pPr>
              <w:jc w:val="right"/>
              <w:rPr>
                <w:rFonts w:cs="Calibri"/>
                <w:kern w:val="2"/>
              </w:rPr>
            </w:pPr>
            <w:r w:rsidRPr="00387929">
              <w:rPr>
                <w:rFonts w:cs="Calibri"/>
                <w:kern w:val="2"/>
              </w:rPr>
              <w:t>-18.300,00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942909A" w14:textId="77777777" w:rsidR="006C112D" w:rsidRPr="00387929" w:rsidRDefault="006C112D" w:rsidP="00BC32D2">
            <w:pPr>
              <w:jc w:val="right"/>
              <w:rPr>
                <w:rFonts w:cs="Calibri"/>
                <w:kern w:val="2"/>
              </w:rPr>
            </w:pPr>
            <w:r w:rsidRPr="00387929">
              <w:rPr>
                <w:rFonts w:cs="Calibri"/>
                <w:kern w:val="2"/>
              </w:rPr>
              <w:t>51.700,00</w:t>
            </w:r>
          </w:p>
        </w:tc>
      </w:tr>
      <w:tr w:rsidR="006C112D" w:rsidRPr="00387929" w14:paraId="370FF9E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2FC0A157" w14:textId="77777777" w:rsidR="006C112D" w:rsidRPr="00387929" w:rsidRDefault="006C112D" w:rsidP="00BC32D2">
            <w:pPr>
              <w:rPr>
                <w:rFonts w:cs="Calibri"/>
                <w:kern w:val="2"/>
              </w:rPr>
            </w:pPr>
            <w:r w:rsidRPr="00387929">
              <w:rPr>
                <w:rFonts w:cs="Calibri"/>
                <w:kern w:val="2"/>
              </w:rPr>
              <w:t>PROGRAM 1503 OTKUP ZEMLJIŠTA I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0BFA4D44" w14:textId="77777777" w:rsidR="006C112D" w:rsidRPr="00387929" w:rsidRDefault="006C112D" w:rsidP="00BC32D2">
            <w:pPr>
              <w:jc w:val="right"/>
              <w:rPr>
                <w:rFonts w:cs="Calibri"/>
                <w:kern w:val="2"/>
              </w:rPr>
            </w:pPr>
            <w:r w:rsidRPr="00387929">
              <w:rPr>
                <w:rFonts w:cs="Calibri"/>
                <w:kern w:val="2"/>
              </w:rPr>
              <w:t>26.500,00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1C72E832" w14:textId="77777777" w:rsidR="006C112D" w:rsidRPr="00387929" w:rsidRDefault="006C112D" w:rsidP="00BC32D2">
            <w:pPr>
              <w:jc w:val="right"/>
              <w:rPr>
                <w:rFonts w:cs="Calibri"/>
                <w:kern w:val="2"/>
              </w:rPr>
            </w:pPr>
            <w:r w:rsidRPr="00387929">
              <w:rPr>
                <w:rFonts w:cs="Calibri"/>
                <w:kern w:val="2"/>
              </w:rPr>
              <w:t>54.500,00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F428C5E" w14:textId="77777777" w:rsidR="006C112D" w:rsidRPr="00387929" w:rsidRDefault="006C112D" w:rsidP="00BC32D2">
            <w:pPr>
              <w:jc w:val="right"/>
              <w:rPr>
                <w:rFonts w:cs="Calibri"/>
                <w:kern w:val="2"/>
              </w:rPr>
            </w:pPr>
            <w:r w:rsidRPr="00387929">
              <w:rPr>
                <w:rFonts w:cs="Calibri"/>
                <w:kern w:val="2"/>
              </w:rPr>
              <w:t>81.000,00</w:t>
            </w:r>
          </w:p>
        </w:tc>
      </w:tr>
      <w:tr w:rsidR="006C112D" w:rsidRPr="00387929" w14:paraId="0D2D838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7AF38B4D" w14:textId="77777777" w:rsidR="006C112D" w:rsidRPr="00387929" w:rsidRDefault="006C112D" w:rsidP="00BC32D2">
            <w:pPr>
              <w:rPr>
                <w:rFonts w:cs="Calibri"/>
                <w:kern w:val="2"/>
              </w:rPr>
            </w:pPr>
            <w:r w:rsidRPr="00387929">
              <w:rPr>
                <w:rFonts w:cs="Calibri"/>
                <w:kern w:val="2"/>
              </w:rPr>
              <w:t>PROGRAM 1504 DARIVANJE ZEMLJIŠTA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6C340E7E" w14:textId="77777777" w:rsidR="006C112D" w:rsidRPr="00387929" w:rsidRDefault="006C112D" w:rsidP="00BC32D2">
            <w:pPr>
              <w:jc w:val="right"/>
              <w:rPr>
                <w:rFonts w:cs="Calibri"/>
                <w:kern w:val="2"/>
              </w:rPr>
            </w:pPr>
            <w:r w:rsidRPr="00387929">
              <w:rPr>
                <w:rFonts w:cs="Calibri"/>
                <w:kern w:val="2"/>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1CEBFD" w14:textId="77777777" w:rsidR="006C112D" w:rsidRPr="00387929" w:rsidRDefault="006C112D" w:rsidP="00BC32D2">
            <w:pPr>
              <w:jc w:val="right"/>
              <w:rPr>
                <w:rFonts w:cs="Calibri"/>
                <w:kern w:val="2"/>
              </w:rPr>
            </w:pPr>
            <w:r w:rsidRPr="00387929">
              <w:rPr>
                <w:rFonts w:cs="Calibri"/>
                <w:kern w:val="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961843" w14:textId="77777777" w:rsidR="006C112D" w:rsidRPr="00387929" w:rsidRDefault="006C112D" w:rsidP="00BC32D2">
            <w:pPr>
              <w:jc w:val="right"/>
              <w:rPr>
                <w:rFonts w:cs="Calibri"/>
                <w:kern w:val="2"/>
              </w:rPr>
            </w:pPr>
            <w:r w:rsidRPr="00387929">
              <w:rPr>
                <w:rFonts w:cs="Calibri"/>
                <w:kern w:val="2"/>
              </w:rPr>
              <w:t>23.000,00</w:t>
            </w:r>
          </w:p>
        </w:tc>
      </w:tr>
      <w:tr w:rsidR="006C112D" w:rsidRPr="00387929" w14:paraId="591F575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261BACEF" w14:textId="77777777" w:rsidR="006C112D" w:rsidRPr="00387929" w:rsidRDefault="006C112D" w:rsidP="00BC32D2">
            <w:pPr>
              <w:rPr>
                <w:rFonts w:cs="Calibri"/>
                <w:kern w:val="2"/>
              </w:rPr>
            </w:pPr>
            <w:r w:rsidRPr="00387929">
              <w:rPr>
                <w:rFonts w:cs="Calibri"/>
                <w:kern w:val="2"/>
              </w:rPr>
              <w:t xml:space="preserve">PROGRAM 2343 ITU MEHANIZAM </w:t>
            </w:r>
          </w:p>
        </w:tc>
        <w:tc>
          <w:tcPr>
            <w:tcW w:w="1701" w:type="dxa"/>
            <w:tcBorders>
              <w:top w:val="single" w:sz="4" w:space="0" w:color="auto"/>
              <w:left w:val="single" w:sz="4" w:space="0" w:color="auto"/>
              <w:bottom w:val="single" w:sz="4" w:space="0" w:color="auto"/>
              <w:right w:val="single" w:sz="4" w:space="0" w:color="auto"/>
            </w:tcBorders>
            <w:noWrap/>
            <w:vAlign w:val="center"/>
          </w:tcPr>
          <w:p w14:paraId="0EC60CF7" w14:textId="77777777" w:rsidR="006C112D" w:rsidRPr="00387929" w:rsidRDefault="006C112D" w:rsidP="00BC32D2">
            <w:pPr>
              <w:jc w:val="right"/>
              <w:rPr>
                <w:rFonts w:cs="Calibri"/>
                <w:kern w:val="2"/>
              </w:rPr>
            </w:pPr>
            <w:r w:rsidRPr="00387929">
              <w:rPr>
                <w:rFonts w:cs="Calibri"/>
                <w:kern w:val="2"/>
              </w:rPr>
              <w:t>80.000,00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EEC25C9" w14:textId="77777777" w:rsidR="006C112D" w:rsidRPr="00387929" w:rsidRDefault="006C112D" w:rsidP="00BC32D2">
            <w:pPr>
              <w:jc w:val="right"/>
              <w:rPr>
                <w:rFonts w:cs="Calibri"/>
                <w:kern w:val="2"/>
              </w:rPr>
            </w:pPr>
            <w:r w:rsidRPr="00387929">
              <w:rPr>
                <w:rFonts w:cs="Calibri"/>
                <w:kern w:val="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47289DB" w14:textId="77777777" w:rsidR="006C112D" w:rsidRPr="00387929" w:rsidRDefault="006C112D" w:rsidP="00BC32D2">
            <w:pPr>
              <w:jc w:val="right"/>
              <w:rPr>
                <w:rFonts w:cs="Calibri"/>
                <w:kern w:val="2"/>
              </w:rPr>
            </w:pPr>
            <w:r w:rsidRPr="00387929">
              <w:rPr>
                <w:rFonts w:cs="Calibri"/>
                <w:kern w:val="2"/>
              </w:rPr>
              <w:t>50.000,00</w:t>
            </w:r>
          </w:p>
        </w:tc>
      </w:tr>
    </w:tbl>
    <w:p w14:paraId="2267B5EC"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 xml:space="preserve">NAZIV PROGRAMA: REDOVNA DJELATNOST UPRAVNIH TIJELA </w:t>
      </w:r>
    </w:p>
    <w:p w14:paraId="7FBAF37A" w14:textId="77777777" w:rsidR="006C112D" w:rsidRPr="00387929" w:rsidRDefault="006C112D" w:rsidP="006C112D">
      <w:pPr>
        <w:spacing w:after="240"/>
        <w:ind w:firstLine="357"/>
        <w:jc w:val="both"/>
        <w:rPr>
          <w:rFonts w:ascii="Calibri" w:eastAsia="Times New Roman" w:hAnsi="Calibri" w:cs="Calibri"/>
        </w:rPr>
      </w:pPr>
      <w:r w:rsidRPr="00387929">
        <w:rPr>
          <w:rFonts w:ascii="Calibri" w:eastAsia="Times New Roman" w:hAnsi="Calibri" w:cs="Calibri"/>
        </w:rPr>
        <w:t>Cilj programa je rješavanje imovinsko pravnih pitanja i usklađenja stvarnog stanja prava vlasništva Grada Požege.</w:t>
      </w:r>
    </w:p>
    <w:p w14:paraId="421B79DE" w14:textId="77777777" w:rsidR="006C112D" w:rsidRPr="00387929" w:rsidRDefault="006C112D" w:rsidP="006C112D">
      <w:pPr>
        <w:suppressAutoHyphens/>
        <w:contextualSpacing/>
        <w:jc w:val="both"/>
        <w:rPr>
          <w:rFonts w:ascii="Calibri" w:eastAsia="Times New Roman" w:hAnsi="Calibri" w:cs="Calibri"/>
          <w:lang w:eastAsia="zh-CN"/>
        </w:rPr>
      </w:pPr>
      <w:r w:rsidRPr="00387929">
        <w:rPr>
          <w:rFonts w:ascii="Calibri" w:eastAsia="Times New Roman" w:hAnsi="Calibri" w:cs="Calibri"/>
          <w:b/>
          <w:bCs/>
          <w:lang w:eastAsia="zh-CN"/>
        </w:rPr>
        <w:t>Zakonska osnova za uvođenje programa:</w:t>
      </w:r>
    </w:p>
    <w:p w14:paraId="331F1EE1" w14:textId="77777777" w:rsidR="006C112D" w:rsidRPr="00387929" w:rsidRDefault="006C112D" w:rsidP="006C112D">
      <w:pPr>
        <w:numPr>
          <w:ilvl w:val="0"/>
          <w:numId w:val="52"/>
        </w:numPr>
        <w:spacing w:after="0" w:line="240" w:lineRule="auto"/>
        <w:contextualSpacing/>
        <w:rPr>
          <w:rFonts w:ascii="Calibri" w:hAnsi="Calibri" w:cs="Calibri"/>
        </w:rPr>
      </w:pPr>
      <w:r w:rsidRPr="00387929">
        <w:rPr>
          <w:rFonts w:ascii="Calibri" w:hAnsi="Calibri" w:cs="Calibri"/>
          <w:lang w:eastAsia="zh-CN"/>
        </w:rPr>
        <w:t xml:space="preserve">Zakon o upravnim sporovima (Narodne novine, broj: </w:t>
      </w:r>
      <w:r w:rsidRPr="00387929">
        <w:rPr>
          <w:rFonts w:ascii="Calibri" w:hAnsi="Calibri" w:cs="Calibri"/>
        </w:rPr>
        <w:t>36/245.</w:t>
      </w:r>
      <w:r w:rsidRPr="00387929">
        <w:rPr>
          <w:rFonts w:ascii="Calibri" w:hAnsi="Calibri" w:cs="Calibri"/>
          <w:lang w:eastAsia="zh-CN"/>
        </w:rPr>
        <w:t>),</w:t>
      </w:r>
    </w:p>
    <w:p w14:paraId="4BF0606D" w14:textId="77777777" w:rsidR="006C112D" w:rsidRPr="00387929" w:rsidRDefault="006C112D" w:rsidP="006C112D">
      <w:pPr>
        <w:numPr>
          <w:ilvl w:val="0"/>
          <w:numId w:val="52"/>
        </w:numPr>
        <w:spacing w:after="0" w:line="240" w:lineRule="auto"/>
        <w:contextualSpacing/>
        <w:rPr>
          <w:rFonts w:ascii="Calibri" w:hAnsi="Calibri" w:cs="Calibri"/>
          <w:lang w:eastAsia="zh-CN"/>
        </w:rPr>
      </w:pPr>
      <w:r w:rsidRPr="00387929">
        <w:rPr>
          <w:rFonts w:ascii="Calibri" w:hAnsi="Calibri" w:cs="Calibri"/>
          <w:lang w:eastAsia="zh-CN"/>
        </w:rPr>
        <w:t>Zakon o zemljišnim knjigama (Narodne novine, broj: 63/19., 128/22. i 155/23.),</w:t>
      </w:r>
    </w:p>
    <w:p w14:paraId="5FB00266" w14:textId="77777777" w:rsidR="006C112D" w:rsidRPr="00387929" w:rsidRDefault="006C112D" w:rsidP="006C112D">
      <w:pPr>
        <w:numPr>
          <w:ilvl w:val="0"/>
          <w:numId w:val="52"/>
        </w:numPr>
        <w:spacing w:after="0" w:line="240" w:lineRule="auto"/>
        <w:contextualSpacing/>
        <w:rPr>
          <w:rFonts w:ascii="Calibri" w:hAnsi="Calibri" w:cs="Calibri"/>
          <w:lang w:eastAsia="zh-CN"/>
        </w:rPr>
      </w:pPr>
      <w:r w:rsidRPr="00387929">
        <w:rPr>
          <w:rFonts w:ascii="Calibri" w:hAnsi="Calibri" w:cs="Calibri"/>
          <w:lang w:eastAsia="zh-CN"/>
        </w:rPr>
        <w:t>Zakon o sudskim pristojbama (Narodne novine, broj: 118/18.),</w:t>
      </w:r>
    </w:p>
    <w:p w14:paraId="7E58E3DC" w14:textId="77777777" w:rsidR="006C112D" w:rsidRPr="00387929" w:rsidRDefault="006C112D" w:rsidP="006C112D">
      <w:pPr>
        <w:numPr>
          <w:ilvl w:val="0"/>
          <w:numId w:val="52"/>
        </w:numPr>
        <w:spacing w:after="0" w:line="240" w:lineRule="auto"/>
        <w:contextualSpacing/>
        <w:rPr>
          <w:rFonts w:ascii="Calibri" w:eastAsia="Times New Roman" w:hAnsi="Calibri" w:cs="Calibri"/>
          <w:lang w:eastAsia="zh-CN"/>
        </w:rPr>
      </w:pPr>
      <w:r w:rsidRPr="00387929">
        <w:rPr>
          <w:rFonts w:ascii="Calibri" w:eastAsia="Times New Roman" w:hAnsi="Calibri" w:cs="Calibri"/>
          <w:lang w:eastAsia="zh-CN"/>
        </w:rPr>
        <w:t xml:space="preserve">Zakon o parničnom postupku (Narodne novine, broj: </w:t>
      </w:r>
      <w:hyperlink r:id="rId7" w:history="1">
        <w:r w:rsidRPr="00387929">
          <w:rPr>
            <w:rFonts w:ascii="Calibri" w:eastAsia="Times New Roman" w:hAnsi="Calibri" w:cs="Calibri"/>
            <w:lang w:eastAsia="zh-CN"/>
          </w:rPr>
          <w:t>53/91</w:t>
        </w:r>
      </w:hyperlink>
      <w:r w:rsidRPr="00387929">
        <w:rPr>
          <w:rFonts w:ascii="Calibri" w:eastAsia="Times New Roman" w:hAnsi="Calibri" w:cs="Calibri"/>
          <w:lang w:eastAsia="zh-CN"/>
        </w:rPr>
        <w:t xml:space="preserve">., </w:t>
      </w:r>
      <w:hyperlink r:id="rId8" w:history="1">
        <w:r w:rsidRPr="00387929">
          <w:rPr>
            <w:rFonts w:ascii="Calibri" w:eastAsia="Times New Roman" w:hAnsi="Calibri" w:cs="Calibri"/>
            <w:lang w:eastAsia="zh-CN"/>
          </w:rPr>
          <w:t>91/92</w:t>
        </w:r>
      </w:hyperlink>
      <w:r w:rsidRPr="00387929">
        <w:rPr>
          <w:rFonts w:ascii="Calibri" w:eastAsia="Times New Roman" w:hAnsi="Calibri" w:cs="Calibri"/>
          <w:lang w:eastAsia="zh-CN"/>
        </w:rPr>
        <w:t xml:space="preserve">., </w:t>
      </w:r>
      <w:hyperlink r:id="rId9" w:history="1">
        <w:r w:rsidRPr="00387929">
          <w:rPr>
            <w:rFonts w:ascii="Calibri" w:eastAsia="Times New Roman" w:hAnsi="Calibri" w:cs="Calibri"/>
            <w:lang w:eastAsia="zh-CN"/>
          </w:rPr>
          <w:t>58/93</w:t>
        </w:r>
      </w:hyperlink>
      <w:r w:rsidRPr="00387929">
        <w:rPr>
          <w:rFonts w:ascii="Calibri" w:eastAsia="Times New Roman" w:hAnsi="Calibri" w:cs="Calibri"/>
          <w:lang w:eastAsia="zh-CN"/>
        </w:rPr>
        <w:t xml:space="preserve">., </w:t>
      </w:r>
      <w:hyperlink r:id="rId10" w:history="1">
        <w:r w:rsidRPr="00387929">
          <w:rPr>
            <w:rFonts w:ascii="Calibri" w:eastAsia="Times New Roman" w:hAnsi="Calibri" w:cs="Calibri"/>
            <w:lang w:eastAsia="zh-CN"/>
          </w:rPr>
          <w:t>112/99</w:t>
        </w:r>
      </w:hyperlink>
      <w:r w:rsidRPr="00387929">
        <w:rPr>
          <w:rFonts w:ascii="Calibri" w:eastAsia="Times New Roman" w:hAnsi="Calibri" w:cs="Calibri"/>
          <w:lang w:eastAsia="zh-CN"/>
        </w:rPr>
        <w:t xml:space="preserve">., </w:t>
      </w:r>
      <w:hyperlink r:id="rId11" w:history="1">
        <w:r w:rsidRPr="00387929">
          <w:rPr>
            <w:rFonts w:ascii="Calibri" w:eastAsia="Times New Roman" w:hAnsi="Calibri" w:cs="Calibri"/>
            <w:lang w:eastAsia="zh-CN"/>
          </w:rPr>
          <w:t>88/01</w:t>
        </w:r>
      </w:hyperlink>
      <w:r w:rsidRPr="00387929">
        <w:rPr>
          <w:rFonts w:ascii="Calibri" w:eastAsia="Times New Roman" w:hAnsi="Calibri" w:cs="Calibri"/>
          <w:lang w:eastAsia="zh-CN"/>
        </w:rPr>
        <w:t xml:space="preserve">., </w:t>
      </w:r>
      <w:hyperlink r:id="rId12" w:history="1">
        <w:r w:rsidRPr="00387929">
          <w:rPr>
            <w:rFonts w:ascii="Calibri" w:eastAsia="Times New Roman" w:hAnsi="Calibri" w:cs="Calibri"/>
            <w:lang w:eastAsia="zh-CN"/>
          </w:rPr>
          <w:t>117/03</w:t>
        </w:r>
      </w:hyperlink>
      <w:r w:rsidRPr="00387929">
        <w:rPr>
          <w:rFonts w:ascii="Calibri" w:eastAsia="Times New Roman" w:hAnsi="Calibri" w:cs="Calibri"/>
          <w:lang w:eastAsia="zh-CN"/>
        </w:rPr>
        <w:t xml:space="preserve">., </w:t>
      </w:r>
      <w:hyperlink r:id="rId13" w:history="1">
        <w:r w:rsidRPr="00387929">
          <w:rPr>
            <w:rFonts w:ascii="Calibri" w:eastAsia="Times New Roman" w:hAnsi="Calibri" w:cs="Calibri"/>
            <w:lang w:eastAsia="zh-CN"/>
          </w:rPr>
          <w:t>88/05</w:t>
        </w:r>
      </w:hyperlink>
      <w:r w:rsidRPr="00387929">
        <w:rPr>
          <w:rFonts w:ascii="Calibri" w:eastAsia="Times New Roman" w:hAnsi="Calibri" w:cs="Calibri"/>
          <w:lang w:eastAsia="zh-CN"/>
        </w:rPr>
        <w:t xml:space="preserve">., </w:t>
      </w:r>
      <w:hyperlink r:id="rId14" w:history="1">
        <w:r w:rsidRPr="00387929">
          <w:rPr>
            <w:rFonts w:ascii="Calibri" w:eastAsia="Times New Roman" w:hAnsi="Calibri" w:cs="Calibri"/>
            <w:lang w:eastAsia="zh-CN"/>
          </w:rPr>
          <w:t>02/07</w:t>
        </w:r>
      </w:hyperlink>
      <w:r w:rsidRPr="00387929">
        <w:rPr>
          <w:rFonts w:ascii="Calibri" w:eastAsia="Times New Roman" w:hAnsi="Calibri" w:cs="Calibri"/>
          <w:lang w:eastAsia="zh-CN"/>
        </w:rPr>
        <w:t xml:space="preserve">., </w:t>
      </w:r>
      <w:hyperlink r:id="rId15" w:history="1">
        <w:r w:rsidRPr="00387929">
          <w:rPr>
            <w:rFonts w:ascii="Calibri" w:eastAsia="Times New Roman" w:hAnsi="Calibri" w:cs="Calibri"/>
            <w:lang w:eastAsia="zh-CN"/>
          </w:rPr>
          <w:t>84/08</w:t>
        </w:r>
      </w:hyperlink>
      <w:r w:rsidRPr="00387929">
        <w:rPr>
          <w:rFonts w:ascii="Calibri" w:eastAsia="Times New Roman" w:hAnsi="Calibri" w:cs="Calibri"/>
          <w:lang w:eastAsia="zh-CN"/>
        </w:rPr>
        <w:t xml:space="preserve">., </w:t>
      </w:r>
      <w:hyperlink r:id="rId16" w:history="1">
        <w:r w:rsidRPr="00387929">
          <w:rPr>
            <w:rFonts w:ascii="Calibri" w:eastAsia="Times New Roman" w:hAnsi="Calibri" w:cs="Calibri"/>
            <w:lang w:eastAsia="zh-CN"/>
          </w:rPr>
          <w:t>96/08</w:t>
        </w:r>
      </w:hyperlink>
      <w:r w:rsidRPr="00387929">
        <w:rPr>
          <w:rFonts w:ascii="Calibri" w:eastAsia="Times New Roman" w:hAnsi="Calibri" w:cs="Calibri"/>
          <w:lang w:eastAsia="zh-CN"/>
        </w:rPr>
        <w:t xml:space="preserve">., </w:t>
      </w:r>
      <w:hyperlink r:id="rId17" w:history="1">
        <w:r w:rsidRPr="00387929">
          <w:rPr>
            <w:rFonts w:ascii="Calibri" w:eastAsia="Times New Roman" w:hAnsi="Calibri" w:cs="Calibri"/>
            <w:lang w:eastAsia="zh-CN"/>
          </w:rPr>
          <w:t>123/08</w:t>
        </w:r>
      </w:hyperlink>
      <w:r w:rsidRPr="00387929">
        <w:rPr>
          <w:rFonts w:ascii="Calibri" w:eastAsia="Times New Roman" w:hAnsi="Calibri" w:cs="Calibri"/>
          <w:lang w:eastAsia="zh-CN"/>
        </w:rPr>
        <w:t xml:space="preserve">., </w:t>
      </w:r>
      <w:hyperlink r:id="rId18" w:history="1">
        <w:r w:rsidRPr="00387929">
          <w:rPr>
            <w:rFonts w:ascii="Calibri" w:eastAsia="Times New Roman" w:hAnsi="Calibri" w:cs="Calibri"/>
            <w:lang w:eastAsia="zh-CN"/>
          </w:rPr>
          <w:t>57/11</w:t>
        </w:r>
      </w:hyperlink>
      <w:r w:rsidRPr="00387929">
        <w:rPr>
          <w:rFonts w:ascii="Calibri" w:eastAsia="Times New Roman" w:hAnsi="Calibri" w:cs="Calibri"/>
          <w:lang w:eastAsia="zh-CN"/>
        </w:rPr>
        <w:t xml:space="preserve">., </w:t>
      </w:r>
      <w:hyperlink r:id="rId19" w:history="1">
        <w:r w:rsidRPr="00387929">
          <w:rPr>
            <w:rFonts w:ascii="Calibri" w:eastAsia="Times New Roman" w:hAnsi="Calibri" w:cs="Calibri"/>
            <w:lang w:eastAsia="zh-CN"/>
          </w:rPr>
          <w:t>148/11</w:t>
        </w:r>
      </w:hyperlink>
      <w:r w:rsidRPr="00387929">
        <w:rPr>
          <w:rFonts w:ascii="Calibri" w:eastAsia="Times New Roman" w:hAnsi="Calibri" w:cs="Calibri"/>
          <w:lang w:eastAsia="zh-CN"/>
        </w:rPr>
        <w:t xml:space="preserve">., </w:t>
      </w:r>
      <w:hyperlink r:id="rId20" w:history="1">
        <w:r w:rsidRPr="00387929">
          <w:rPr>
            <w:rFonts w:ascii="Calibri" w:eastAsia="Times New Roman" w:hAnsi="Calibri" w:cs="Calibri"/>
            <w:lang w:eastAsia="zh-CN"/>
          </w:rPr>
          <w:t>25/13</w:t>
        </w:r>
      </w:hyperlink>
      <w:r w:rsidRPr="00387929">
        <w:rPr>
          <w:rFonts w:ascii="Calibri" w:eastAsia="Times New Roman" w:hAnsi="Calibri" w:cs="Calibri"/>
          <w:lang w:eastAsia="zh-CN"/>
        </w:rPr>
        <w:t xml:space="preserve">., </w:t>
      </w:r>
      <w:hyperlink r:id="rId21" w:history="1">
        <w:r w:rsidRPr="00387929">
          <w:rPr>
            <w:rFonts w:ascii="Calibri" w:eastAsia="Times New Roman" w:hAnsi="Calibri" w:cs="Calibri"/>
            <w:lang w:eastAsia="zh-CN"/>
          </w:rPr>
          <w:t>89/14</w:t>
        </w:r>
      </w:hyperlink>
      <w:r w:rsidRPr="00387929">
        <w:rPr>
          <w:rFonts w:ascii="Calibri" w:eastAsia="Times New Roman" w:hAnsi="Calibri" w:cs="Calibri"/>
          <w:lang w:eastAsia="zh-CN"/>
        </w:rPr>
        <w:t xml:space="preserve">., </w:t>
      </w:r>
      <w:hyperlink r:id="rId22" w:tgtFrame="_blank" w:history="1">
        <w:r w:rsidRPr="00387929">
          <w:rPr>
            <w:rFonts w:ascii="Calibri" w:eastAsia="Times New Roman" w:hAnsi="Calibri" w:cs="Calibri"/>
            <w:lang w:eastAsia="zh-CN"/>
          </w:rPr>
          <w:t>70/19</w:t>
        </w:r>
      </w:hyperlink>
      <w:r w:rsidRPr="00387929">
        <w:rPr>
          <w:rFonts w:ascii="Calibri" w:eastAsia="Times New Roman" w:hAnsi="Calibri" w:cs="Calibri"/>
          <w:lang w:eastAsia="zh-CN"/>
        </w:rPr>
        <w:t>., 80/22.</w:t>
      </w:r>
      <w:r w:rsidRPr="00387929">
        <w:rPr>
          <w:rFonts w:ascii="Calibri" w:hAnsi="Calibri" w:cs="Calibri"/>
          <w:lang w:eastAsia="zh-CN"/>
        </w:rPr>
        <w:t>,</w:t>
      </w:r>
      <w:r w:rsidRPr="00387929">
        <w:rPr>
          <w:rFonts w:ascii="Calibri" w:eastAsia="Times New Roman" w:hAnsi="Calibri" w:cs="Calibri"/>
          <w:lang w:eastAsia="zh-CN"/>
        </w:rPr>
        <w:t xml:space="preserve"> 114/22.</w:t>
      </w:r>
      <w:r w:rsidRPr="00387929">
        <w:rPr>
          <w:rFonts w:ascii="Calibri" w:hAnsi="Calibri" w:cs="Calibri"/>
          <w:lang w:eastAsia="zh-CN"/>
        </w:rPr>
        <w:t xml:space="preserve"> i 155/23.</w:t>
      </w:r>
      <w:r w:rsidRPr="00387929">
        <w:rPr>
          <w:rFonts w:ascii="Calibri" w:eastAsia="Times New Roman" w:hAnsi="Calibri" w:cs="Calibri"/>
          <w:lang w:eastAsia="zh-CN"/>
        </w:rPr>
        <w:t>),</w:t>
      </w:r>
    </w:p>
    <w:p w14:paraId="332A62D6" w14:textId="77777777" w:rsidR="006C112D" w:rsidRPr="00387929" w:rsidRDefault="006C112D" w:rsidP="006C112D">
      <w:pPr>
        <w:numPr>
          <w:ilvl w:val="0"/>
          <w:numId w:val="52"/>
        </w:numPr>
        <w:spacing w:after="0" w:line="240" w:lineRule="auto"/>
        <w:contextualSpacing/>
        <w:rPr>
          <w:rFonts w:ascii="Calibri" w:eastAsia="Times New Roman" w:hAnsi="Calibri" w:cs="Calibri"/>
          <w:lang w:eastAsia="zh-CN"/>
        </w:rPr>
      </w:pPr>
      <w:r w:rsidRPr="00387929">
        <w:rPr>
          <w:rFonts w:ascii="Calibri" w:eastAsia="Times New Roman" w:hAnsi="Calibri" w:cs="Calibri"/>
          <w:lang w:eastAsia="zh-CN"/>
        </w:rPr>
        <w:t xml:space="preserve">Zakon o zakupu i kupoprodaji poslovnog prostora (Narodne novine, broj: </w:t>
      </w:r>
      <w:hyperlink r:id="rId23" w:tgtFrame="_blank" w:history="1">
        <w:r w:rsidRPr="00387929">
          <w:rPr>
            <w:rFonts w:ascii="Calibri" w:eastAsia="Times New Roman" w:hAnsi="Calibri" w:cs="Calibri"/>
            <w:lang w:eastAsia="zh-CN"/>
          </w:rPr>
          <w:t>125/11</w:t>
        </w:r>
      </w:hyperlink>
      <w:r w:rsidRPr="00387929">
        <w:rPr>
          <w:rFonts w:ascii="Calibri" w:eastAsia="Times New Roman" w:hAnsi="Calibri" w:cs="Calibri"/>
          <w:lang w:eastAsia="zh-CN"/>
        </w:rPr>
        <w:t xml:space="preserve">., </w:t>
      </w:r>
      <w:hyperlink r:id="rId24" w:tgtFrame="_blank" w:history="1">
        <w:r w:rsidRPr="00387929">
          <w:rPr>
            <w:rFonts w:ascii="Calibri" w:eastAsia="Times New Roman" w:hAnsi="Calibri" w:cs="Calibri"/>
            <w:lang w:eastAsia="zh-CN"/>
          </w:rPr>
          <w:t>64/15</w:t>
        </w:r>
      </w:hyperlink>
      <w:r w:rsidRPr="00387929">
        <w:rPr>
          <w:rFonts w:ascii="Calibri" w:eastAsia="Times New Roman" w:hAnsi="Calibri" w:cs="Calibri"/>
          <w:lang w:eastAsia="zh-CN"/>
        </w:rPr>
        <w:t xml:space="preserve">. i </w:t>
      </w:r>
      <w:hyperlink r:id="rId25" w:tgtFrame="_blank" w:history="1">
        <w:r w:rsidRPr="00387929">
          <w:rPr>
            <w:rFonts w:ascii="Calibri" w:eastAsia="Times New Roman" w:hAnsi="Calibri" w:cs="Calibri"/>
            <w:lang w:eastAsia="zh-CN"/>
          </w:rPr>
          <w:t>112/18</w:t>
        </w:r>
      </w:hyperlink>
      <w:r w:rsidRPr="00387929">
        <w:rPr>
          <w:rFonts w:ascii="Calibri" w:eastAsia="Times New Roman" w:hAnsi="Calibri" w:cs="Calibri"/>
          <w:lang w:eastAsia="zh-CN"/>
        </w:rPr>
        <w:t>.),</w:t>
      </w:r>
    </w:p>
    <w:p w14:paraId="7C1E8594" w14:textId="77777777" w:rsidR="006C112D" w:rsidRPr="00387929" w:rsidRDefault="006C112D" w:rsidP="006C112D">
      <w:pPr>
        <w:numPr>
          <w:ilvl w:val="0"/>
          <w:numId w:val="52"/>
        </w:numPr>
        <w:spacing w:after="0" w:line="240" w:lineRule="auto"/>
        <w:contextualSpacing/>
        <w:rPr>
          <w:rFonts w:ascii="Calibri" w:eastAsia="Times New Roman" w:hAnsi="Calibri" w:cs="Calibri"/>
          <w:lang w:eastAsia="zh-CN"/>
        </w:rPr>
      </w:pPr>
      <w:r w:rsidRPr="00387929">
        <w:rPr>
          <w:rFonts w:ascii="Calibri" w:eastAsia="Times New Roman" w:hAnsi="Calibri" w:cs="Calibri"/>
          <w:lang w:eastAsia="zh-CN"/>
        </w:rPr>
        <w:t xml:space="preserve">Zakon o najmu stanova (Narodne novine, broj: </w:t>
      </w:r>
      <w:hyperlink r:id="rId26" w:tgtFrame="_blank" w:history="1">
        <w:r w:rsidRPr="00387929">
          <w:rPr>
            <w:rFonts w:ascii="Calibri" w:eastAsia="Times New Roman" w:hAnsi="Calibri" w:cs="Calibri"/>
            <w:lang w:eastAsia="zh-CN"/>
          </w:rPr>
          <w:t>91/96</w:t>
        </w:r>
      </w:hyperlink>
      <w:r w:rsidRPr="00387929">
        <w:rPr>
          <w:rFonts w:ascii="Calibri" w:eastAsia="Times New Roman" w:hAnsi="Calibri" w:cs="Calibri"/>
          <w:lang w:eastAsia="zh-CN"/>
        </w:rPr>
        <w:t xml:space="preserve">., </w:t>
      </w:r>
      <w:hyperlink r:id="rId27" w:tgtFrame="_blank" w:history="1">
        <w:r w:rsidRPr="00387929">
          <w:rPr>
            <w:rFonts w:ascii="Calibri" w:eastAsia="Times New Roman" w:hAnsi="Calibri" w:cs="Calibri"/>
            <w:lang w:eastAsia="zh-CN"/>
          </w:rPr>
          <w:t>48/98</w:t>
        </w:r>
      </w:hyperlink>
      <w:r w:rsidRPr="00387929">
        <w:rPr>
          <w:rFonts w:ascii="Calibri" w:eastAsia="Times New Roman" w:hAnsi="Calibri" w:cs="Calibri"/>
          <w:lang w:eastAsia="zh-CN"/>
        </w:rPr>
        <w:t xml:space="preserve">., </w:t>
      </w:r>
      <w:hyperlink r:id="rId28" w:tgtFrame="_blank" w:history="1">
        <w:r w:rsidRPr="00387929">
          <w:rPr>
            <w:rFonts w:ascii="Calibri" w:eastAsia="Times New Roman" w:hAnsi="Calibri" w:cs="Calibri"/>
            <w:lang w:eastAsia="zh-CN"/>
          </w:rPr>
          <w:t>66/98</w:t>
        </w:r>
      </w:hyperlink>
      <w:r w:rsidRPr="00387929">
        <w:rPr>
          <w:rFonts w:ascii="Calibri" w:eastAsia="Times New Roman" w:hAnsi="Calibri" w:cs="Calibri"/>
          <w:lang w:eastAsia="zh-CN"/>
        </w:rPr>
        <w:t xml:space="preserve">., </w:t>
      </w:r>
      <w:hyperlink r:id="rId29" w:tgtFrame="_blank" w:history="1">
        <w:r w:rsidRPr="00387929">
          <w:rPr>
            <w:rFonts w:ascii="Calibri" w:eastAsia="Times New Roman" w:hAnsi="Calibri" w:cs="Calibri"/>
            <w:lang w:eastAsia="zh-CN"/>
          </w:rPr>
          <w:t>22/06</w:t>
        </w:r>
      </w:hyperlink>
      <w:r w:rsidRPr="00387929">
        <w:rPr>
          <w:rFonts w:ascii="Calibri" w:eastAsia="Times New Roman" w:hAnsi="Calibri" w:cs="Calibri"/>
          <w:lang w:eastAsia="zh-CN"/>
        </w:rPr>
        <w:t xml:space="preserve">., </w:t>
      </w:r>
      <w:hyperlink r:id="rId30" w:tgtFrame="_blank" w:history="1">
        <w:r w:rsidRPr="00387929">
          <w:rPr>
            <w:rFonts w:ascii="Calibri" w:eastAsia="Times New Roman" w:hAnsi="Calibri" w:cs="Calibri"/>
            <w:lang w:eastAsia="zh-CN"/>
          </w:rPr>
          <w:t>68/18</w:t>
        </w:r>
      </w:hyperlink>
      <w:r w:rsidRPr="00387929">
        <w:rPr>
          <w:rFonts w:ascii="Calibri" w:eastAsia="Times New Roman" w:hAnsi="Calibri" w:cs="Calibri"/>
          <w:lang w:eastAsia="zh-CN"/>
        </w:rPr>
        <w:t xml:space="preserve">. i </w:t>
      </w:r>
      <w:hyperlink r:id="rId31" w:tgtFrame="_blank" w:history="1">
        <w:r w:rsidRPr="00387929">
          <w:rPr>
            <w:rFonts w:ascii="Calibri" w:eastAsia="Times New Roman" w:hAnsi="Calibri" w:cs="Calibri"/>
            <w:lang w:eastAsia="zh-CN"/>
          </w:rPr>
          <w:t>105/20</w:t>
        </w:r>
      </w:hyperlink>
      <w:r w:rsidRPr="00387929">
        <w:rPr>
          <w:rFonts w:ascii="Calibri" w:eastAsia="Times New Roman" w:hAnsi="Calibri" w:cs="Calibri"/>
          <w:lang w:eastAsia="zh-CN"/>
        </w:rPr>
        <w:t xml:space="preserve">.) </w:t>
      </w:r>
    </w:p>
    <w:p w14:paraId="39F776CD" w14:textId="77777777" w:rsidR="006C112D" w:rsidRPr="00387929" w:rsidRDefault="006C112D" w:rsidP="006C112D">
      <w:pPr>
        <w:numPr>
          <w:ilvl w:val="0"/>
          <w:numId w:val="52"/>
        </w:numPr>
        <w:spacing w:after="0" w:line="240" w:lineRule="auto"/>
        <w:contextualSpacing/>
        <w:rPr>
          <w:rFonts w:ascii="Calibri" w:eastAsia="Times New Roman" w:hAnsi="Calibri" w:cs="Calibri"/>
          <w:lang w:eastAsia="zh-CN"/>
        </w:rPr>
      </w:pPr>
      <w:r w:rsidRPr="00387929">
        <w:rPr>
          <w:rFonts w:ascii="Calibri" w:eastAsia="Times New Roman" w:hAnsi="Calibri" w:cs="Calibri"/>
          <w:lang w:eastAsia="zh-CN"/>
        </w:rPr>
        <w:t xml:space="preserve">Zakon o poljoprivrednom zemljištu (Narodne novine, broj: </w:t>
      </w:r>
      <w:hyperlink r:id="rId32" w:tgtFrame="_blank" w:history="1">
        <w:r w:rsidRPr="00387929">
          <w:rPr>
            <w:rFonts w:ascii="Calibri" w:eastAsia="Times New Roman" w:hAnsi="Calibri" w:cs="Calibri"/>
            <w:lang w:eastAsia="zh-CN"/>
          </w:rPr>
          <w:t>20/18</w:t>
        </w:r>
      </w:hyperlink>
      <w:r w:rsidRPr="00387929">
        <w:rPr>
          <w:rFonts w:ascii="Calibri" w:eastAsia="Times New Roman" w:hAnsi="Calibri" w:cs="Calibri"/>
          <w:lang w:eastAsia="zh-CN"/>
        </w:rPr>
        <w:t xml:space="preserve">., </w:t>
      </w:r>
      <w:hyperlink r:id="rId33" w:tgtFrame="_blank" w:history="1">
        <w:r w:rsidRPr="00387929">
          <w:rPr>
            <w:rFonts w:ascii="Calibri" w:eastAsia="Times New Roman" w:hAnsi="Calibri" w:cs="Calibri"/>
            <w:lang w:eastAsia="zh-CN"/>
          </w:rPr>
          <w:t>115/18</w:t>
        </w:r>
      </w:hyperlink>
      <w:r w:rsidRPr="00387929">
        <w:rPr>
          <w:rFonts w:ascii="Calibri" w:eastAsia="Times New Roman" w:hAnsi="Calibri" w:cs="Calibri"/>
          <w:lang w:eastAsia="zh-CN"/>
        </w:rPr>
        <w:t xml:space="preserve">., </w:t>
      </w:r>
      <w:hyperlink r:id="rId34" w:tgtFrame="_blank" w:history="1">
        <w:r w:rsidRPr="00387929">
          <w:rPr>
            <w:rFonts w:ascii="Calibri" w:eastAsia="Times New Roman" w:hAnsi="Calibri" w:cs="Calibri"/>
            <w:lang w:eastAsia="zh-CN"/>
          </w:rPr>
          <w:t>98/19</w:t>
        </w:r>
      </w:hyperlink>
      <w:r w:rsidRPr="00387929">
        <w:rPr>
          <w:rFonts w:ascii="Calibri" w:eastAsia="Times New Roman" w:hAnsi="Calibri" w:cs="Calibri"/>
          <w:lang w:eastAsia="zh-CN"/>
        </w:rPr>
        <w:t xml:space="preserve">. i </w:t>
      </w:r>
      <w:hyperlink r:id="rId35" w:tgtFrame="_blank" w:history="1">
        <w:r w:rsidRPr="00387929">
          <w:rPr>
            <w:rFonts w:ascii="Calibri" w:eastAsia="Times New Roman" w:hAnsi="Calibri" w:cs="Calibri"/>
            <w:lang w:eastAsia="zh-CN"/>
          </w:rPr>
          <w:t>57/22</w:t>
        </w:r>
      </w:hyperlink>
      <w:r w:rsidRPr="00387929">
        <w:rPr>
          <w:rFonts w:ascii="Calibri" w:eastAsia="Times New Roman" w:hAnsi="Calibri" w:cs="Calibri"/>
          <w:lang w:eastAsia="zh-CN"/>
        </w:rPr>
        <w:t>.).</w:t>
      </w:r>
    </w:p>
    <w:p w14:paraId="65957003" w14:textId="77777777" w:rsidR="006C112D" w:rsidRPr="00387929" w:rsidRDefault="006C112D" w:rsidP="00A635E8">
      <w:pPr>
        <w:numPr>
          <w:ilvl w:val="0"/>
          <w:numId w:val="52"/>
        </w:numPr>
        <w:spacing w:after="240" w:line="240" w:lineRule="auto"/>
        <w:ind w:left="714" w:hanging="357"/>
        <w:rPr>
          <w:rFonts w:ascii="Calibri" w:hAnsi="Calibri" w:cs="Calibri"/>
          <w:lang w:eastAsia="zh-CN"/>
        </w:rPr>
      </w:pPr>
      <w:r w:rsidRPr="00387929">
        <w:rPr>
          <w:rFonts w:ascii="Calibri" w:hAnsi="Calibri" w:cs="Calibri"/>
          <w:lang w:eastAsia="zh-CN"/>
        </w:rPr>
        <w:t xml:space="preserve">Zakon o </w:t>
      </w:r>
      <w:r w:rsidRPr="00387929">
        <w:rPr>
          <w:rFonts w:ascii="Calibri" w:hAnsi="Calibri" w:cs="Calibri"/>
        </w:rPr>
        <w:t>upravljanju nekretninama i pokretninama u vlasništvu Republike Hrvatske (Narodne novine, broj: 155/23.)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2FE8FF71"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EAB2421" w14:textId="77777777" w:rsidR="006C112D" w:rsidRPr="00387929" w:rsidRDefault="006C112D" w:rsidP="00BC32D2">
            <w:pPr>
              <w:rPr>
                <w:rFonts w:cs="Calibri"/>
                <w:b/>
                <w:bCs/>
                <w:kern w:val="2"/>
              </w:rPr>
            </w:pPr>
            <w:r w:rsidRPr="00387929">
              <w:rPr>
                <w:rFonts w:cs="Calibri"/>
                <w:b/>
                <w:bCs/>
                <w:kern w:val="2"/>
              </w:rPr>
              <w:t xml:space="preserve">PROGRAM 1005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695AC5A" w14:textId="77777777" w:rsidR="006C112D" w:rsidRPr="00387929" w:rsidRDefault="006C112D" w:rsidP="00BC32D2">
            <w:pPr>
              <w:jc w:val="center"/>
              <w:rPr>
                <w:rFonts w:cs="Calibri"/>
                <w:b/>
                <w:bCs/>
                <w:kern w:val="2"/>
              </w:rPr>
            </w:pPr>
            <w:r w:rsidRPr="00387929">
              <w:rPr>
                <w:rFonts w:cs="Calibri"/>
                <w:b/>
                <w:bCs/>
                <w:kern w:val="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701D289" w14:textId="77777777" w:rsidR="006C112D" w:rsidRPr="00387929" w:rsidRDefault="006C112D" w:rsidP="00BC32D2">
            <w:pPr>
              <w:jc w:val="center"/>
              <w:rPr>
                <w:rFonts w:cs="Calibri"/>
                <w:b/>
                <w:bCs/>
                <w:kern w:val="2"/>
              </w:rPr>
            </w:pPr>
            <w:r w:rsidRPr="00387929">
              <w:rPr>
                <w:rFonts w:cs="Calibri"/>
                <w:b/>
                <w:bCs/>
                <w:kern w:val="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F6A371" w14:textId="77777777" w:rsidR="006C112D" w:rsidRPr="00387929" w:rsidRDefault="006C112D" w:rsidP="00BC32D2">
            <w:pPr>
              <w:jc w:val="center"/>
              <w:rPr>
                <w:rFonts w:cs="Calibri"/>
                <w:b/>
                <w:bCs/>
                <w:kern w:val="2"/>
              </w:rPr>
            </w:pPr>
            <w:r w:rsidRPr="00387929">
              <w:rPr>
                <w:rFonts w:cs="Calibri"/>
                <w:b/>
                <w:bCs/>
                <w:kern w:val="2"/>
              </w:rPr>
              <w:t>I.REBALANS</w:t>
            </w:r>
          </w:p>
        </w:tc>
      </w:tr>
      <w:tr w:rsidR="006C112D" w:rsidRPr="00387929" w14:paraId="728EB9A4"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189C6047" w14:textId="77777777" w:rsidR="006C112D" w:rsidRPr="00387929" w:rsidRDefault="006C112D" w:rsidP="00BC32D2">
            <w:pPr>
              <w:rPr>
                <w:rFonts w:cs="Calibri"/>
                <w:kern w:val="2"/>
              </w:rPr>
            </w:pPr>
            <w:r w:rsidRPr="00387929">
              <w:rPr>
                <w:rFonts w:cs="Calibri"/>
                <w:kern w:val="2"/>
              </w:rPr>
              <w:t>Aktivnost A100005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tcPr>
          <w:p w14:paraId="42264F8C" w14:textId="77777777" w:rsidR="006C112D" w:rsidRPr="00387929" w:rsidRDefault="006C112D" w:rsidP="00BC32D2">
            <w:pPr>
              <w:jc w:val="right"/>
              <w:rPr>
                <w:rFonts w:cs="Calibri"/>
                <w:kern w:val="2"/>
              </w:rPr>
            </w:pPr>
            <w:r w:rsidRPr="00387929">
              <w:rPr>
                <w:rFonts w:cs="Calibri"/>
                <w:kern w:val="2"/>
              </w:rPr>
              <w:t>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2C679D6" w14:textId="77777777" w:rsidR="006C112D" w:rsidRPr="00387929" w:rsidRDefault="006C112D" w:rsidP="00BC32D2">
            <w:pPr>
              <w:jc w:val="right"/>
              <w:rPr>
                <w:rFonts w:cs="Calibri"/>
                <w:kern w:val="2"/>
              </w:rPr>
            </w:pPr>
            <w:r w:rsidRPr="00387929">
              <w:rPr>
                <w:rFonts w:cs="Calibri"/>
                <w:kern w:val="2"/>
              </w:rPr>
              <w:t>-18.300,00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33CE7A0" w14:textId="77777777" w:rsidR="006C112D" w:rsidRPr="00387929" w:rsidRDefault="006C112D" w:rsidP="00BC32D2">
            <w:pPr>
              <w:jc w:val="right"/>
              <w:rPr>
                <w:rFonts w:cs="Calibri"/>
                <w:kern w:val="2"/>
              </w:rPr>
            </w:pPr>
            <w:r w:rsidRPr="00387929">
              <w:rPr>
                <w:rFonts w:cs="Calibri"/>
                <w:kern w:val="2"/>
              </w:rPr>
              <w:t>51.700,00</w:t>
            </w:r>
          </w:p>
        </w:tc>
      </w:tr>
      <w:tr w:rsidR="006C112D" w:rsidRPr="00387929" w14:paraId="3191E585"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6874C495" w14:textId="77777777" w:rsidR="006C112D" w:rsidRPr="00387929" w:rsidRDefault="006C112D" w:rsidP="00BC32D2">
            <w:pPr>
              <w:rPr>
                <w:rFonts w:cs="Calibri"/>
                <w:kern w:val="2"/>
              </w:rPr>
            </w:pPr>
            <w:r w:rsidRPr="00387929">
              <w:rPr>
                <w:rFonts w:cs="Calibri"/>
                <w:kern w:val="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62A679A5" w14:textId="77777777" w:rsidR="006C112D" w:rsidRPr="00387929" w:rsidRDefault="006C112D" w:rsidP="00BC32D2">
            <w:pPr>
              <w:jc w:val="right"/>
              <w:rPr>
                <w:rFonts w:cs="Calibri"/>
                <w:b/>
                <w:bCs/>
                <w:kern w:val="2"/>
              </w:rPr>
            </w:pPr>
            <w:r w:rsidRPr="00387929">
              <w:rPr>
                <w:rFonts w:cs="Calibri"/>
                <w:b/>
                <w:bCs/>
                <w:kern w:val="2"/>
              </w:rPr>
              <w:t>70.000,00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7958FE7" w14:textId="77777777" w:rsidR="006C112D" w:rsidRPr="00387929" w:rsidRDefault="006C112D" w:rsidP="00BC32D2">
            <w:pPr>
              <w:jc w:val="right"/>
              <w:rPr>
                <w:rFonts w:cs="Calibri"/>
                <w:b/>
                <w:bCs/>
                <w:kern w:val="2"/>
              </w:rPr>
            </w:pPr>
            <w:r w:rsidRPr="00387929">
              <w:rPr>
                <w:rFonts w:cs="Calibri"/>
                <w:b/>
                <w:bCs/>
                <w:kern w:val="2"/>
              </w:rPr>
              <w:t>-18.300,00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FBE460B" w14:textId="77777777" w:rsidR="006C112D" w:rsidRPr="00387929" w:rsidRDefault="006C112D" w:rsidP="00BC32D2">
            <w:pPr>
              <w:jc w:val="right"/>
              <w:rPr>
                <w:rFonts w:cs="Calibri"/>
                <w:b/>
                <w:bCs/>
                <w:kern w:val="2"/>
              </w:rPr>
            </w:pPr>
            <w:r w:rsidRPr="00387929">
              <w:rPr>
                <w:rFonts w:cs="Calibri"/>
                <w:b/>
                <w:bCs/>
                <w:kern w:val="2"/>
              </w:rPr>
              <w:t>51.700,00</w:t>
            </w:r>
          </w:p>
        </w:tc>
      </w:tr>
    </w:tbl>
    <w:p w14:paraId="451EEAC5" w14:textId="692B807E" w:rsidR="006C112D" w:rsidRPr="00387929" w:rsidRDefault="006C112D" w:rsidP="006C112D">
      <w:pPr>
        <w:spacing w:before="240" w:after="240"/>
        <w:jc w:val="both"/>
        <w:rPr>
          <w:rFonts w:ascii="Calibri" w:eastAsia="Times New Roman" w:hAnsi="Calibri" w:cs="Calibri"/>
        </w:rPr>
      </w:pPr>
      <w:r w:rsidRPr="00387929">
        <w:rPr>
          <w:rFonts w:ascii="Calibri" w:eastAsia="Times New Roman" w:hAnsi="Calibri" w:cs="Calibri"/>
          <w:b/>
          <w:bCs/>
        </w:rPr>
        <w:t xml:space="preserve">Osnovna aktivnost upravnih tijela </w:t>
      </w:r>
      <w:r w:rsidRPr="00387929">
        <w:rPr>
          <w:rFonts w:ascii="Calibri" w:eastAsia="Times New Roman" w:hAnsi="Calibri" w:cs="Calibri"/>
        </w:rPr>
        <w:t xml:space="preserve">– odnosi se na troškove nastale za provođenje postupaka pred sudskim i upravnim tijelima. Provode se postupci javnih natječaja prodaje, zakupa i najma nekretnina u vlasništvu Grada te se sklapaju ugovori. Vrši se procjena vrijednosti nekretnina. </w:t>
      </w:r>
      <w:r w:rsidR="00647148" w:rsidRPr="00387929">
        <w:rPr>
          <w:rFonts w:ascii="Calibri" w:eastAsia="Times New Roman" w:hAnsi="Calibri" w:cs="Calibri"/>
        </w:rPr>
        <w:t>Planirano smanjenje odnosi se na sudske troškove i pristojbe te odvjetničke usluge.</w:t>
      </w:r>
    </w:p>
    <w:p w14:paraId="4E215E08" w14:textId="77777777" w:rsidR="006C112D" w:rsidRPr="00387929" w:rsidRDefault="006C112D" w:rsidP="006C112D">
      <w:pPr>
        <w:spacing w:after="240"/>
        <w:jc w:val="both"/>
        <w:rPr>
          <w:rFonts w:ascii="Calibri" w:eastAsia="Times New Roman" w:hAnsi="Calibri" w:cs="Calibri"/>
          <w:b/>
        </w:rPr>
      </w:pPr>
      <w:r w:rsidRPr="00387929">
        <w:rPr>
          <w:rFonts w:ascii="Calibri" w:eastAsia="Times New Roman" w:hAnsi="Calibri" w:cs="Calibri"/>
          <w:b/>
        </w:rPr>
        <w:t>NAZIV PROGRAMA: OTKUP ZEMLJIŠTA I OBJEKATA</w:t>
      </w:r>
    </w:p>
    <w:p w14:paraId="71214A45" w14:textId="77777777" w:rsidR="006C112D" w:rsidRPr="00387929" w:rsidRDefault="006C112D" w:rsidP="006C112D">
      <w:pPr>
        <w:spacing w:after="240"/>
        <w:ind w:firstLine="357"/>
        <w:jc w:val="both"/>
        <w:rPr>
          <w:rFonts w:ascii="Calibri" w:eastAsia="Times New Roman" w:hAnsi="Calibri" w:cs="Calibri"/>
          <w:bCs/>
        </w:rPr>
      </w:pPr>
      <w:r w:rsidRPr="00387929">
        <w:rPr>
          <w:rFonts w:ascii="Calibri" w:eastAsia="Times New Roman" w:hAnsi="Calibri" w:cs="Calibri"/>
        </w:rPr>
        <w:t>Zbog rješavanja imovinsko-pravnih poslova, a u svrhu realizacije određenih projekata izgradnje u proračunu su predviđena sredstva otkup zemljišta. Sredstva su predviđena za otkup objekata ukoliko se zbog realizacije planiranih projekata ukaže potreba. Ovim rebalansom dolazi do promjena kod programa otkup zemljišta i objekata.</w:t>
      </w:r>
    </w:p>
    <w:p w14:paraId="252B3274" w14:textId="77777777" w:rsidR="006C112D" w:rsidRPr="00387929" w:rsidRDefault="006C112D" w:rsidP="006C112D">
      <w:pPr>
        <w:suppressAutoHyphens/>
        <w:contextualSpacing/>
        <w:jc w:val="both"/>
        <w:rPr>
          <w:rFonts w:ascii="Calibri" w:eastAsia="Times New Roman" w:hAnsi="Calibri" w:cs="Calibri"/>
          <w:b/>
          <w:bCs/>
          <w:lang w:eastAsia="zh-CN"/>
        </w:rPr>
      </w:pPr>
      <w:r w:rsidRPr="00387929">
        <w:rPr>
          <w:rFonts w:ascii="Calibri" w:eastAsia="Times New Roman" w:hAnsi="Calibri" w:cs="Calibri"/>
          <w:b/>
          <w:bCs/>
          <w:lang w:eastAsia="zh-CN"/>
        </w:rPr>
        <w:t>Zakonska osnova za uvođenje programa:</w:t>
      </w:r>
    </w:p>
    <w:p w14:paraId="053B4983" w14:textId="77777777" w:rsidR="006C112D" w:rsidRPr="00387929" w:rsidRDefault="006C112D" w:rsidP="006C112D">
      <w:pPr>
        <w:numPr>
          <w:ilvl w:val="0"/>
          <w:numId w:val="53"/>
        </w:numPr>
        <w:spacing w:after="0" w:line="240" w:lineRule="auto"/>
        <w:contextualSpacing/>
        <w:jc w:val="both"/>
        <w:rPr>
          <w:rFonts w:ascii="Calibri" w:eastAsia="Times New Roman" w:hAnsi="Calibri" w:cs="Calibri"/>
          <w:lang w:eastAsia="zh-CN"/>
        </w:rPr>
      </w:pPr>
      <w:r w:rsidRPr="00387929">
        <w:rPr>
          <w:rFonts w:ascii="Calibri" w:eastAsia="Times New Roman" w:hAnsi="Calibri" w:cs="Calibri"/>
          <w:lang w:eastAsia="zh-CN"/>
        </w:rPr>
        <w:t xml:space="preserve">Zakon o vlasništvu i drugim stvarnim pravima (Narodne novine, broj: 91/96., 68/98., 137/99., 22/00., 73/00., 129/00., 114/01., 79/06., 141/06., 146/08., 38/09., 153/09., 143/12., 152/14., </w:t>
      </w:r>
      <w:hyperlink r:id="rId36" w:tgtFrame="_blank" w:history="1">
        <w:r w:rsidRPr="00387929">
          <w:rPr>
            <w:rFonts w:ascii="Calibri" w:eastAsia="Times New Roman" w:hAnsi="Calibri" w:cs="Calibri"/>
            <w:lang w:eastAsia="zh-CN"/>
          </w:rPr>
          <w:t>81/15</w:t>
        </w:r>
      </w:hyperlink>
      <w:r w:rsidRPr="00387929">
        <w:rPr>
          <w:rFonts w:ascii="Calibri" w:eastAsia="Times New Roman" w:hAnsi="Calibri" w:cs="Calibri"/>
          <w:lang w:eastAsia="zh-CN"/>
        </w:rPr>
        <w:t xml:space="preserve">. i </w:t>
      </w:r>
      <w:hyperlink r:id="rId37" w:tgtFrame="_blank" w:history="1">
        <w:r w:rsidRPr="00387929">
          <w:rPr>
            <w:rFonts w:ascii="Calibri" w:eastAsia="Times New Roman" w:hAnsi="Calibri" w:cs="Calibri"/>
            <w:lang w:eastAsia="zh-CN"/>
          </w:rPr>
          <w:t>94/17</w:t>
        </w:r>
      </w:hyperlink>
      <w:r w:rsidRPr="00387929">
        <w:rPr>
          <w:rFonts w:ascii="Calibri" w:eastAsia="Times New Roman" w:hAnsi="Calibri" w:cs="Calibri"/>
          <w:lang w:eastAsia="zh-CN"/>
        </w:rPr>
        <w:t>.) i</w:t>
      </w:r>
    </w:p>
    <w:p w14:paraId="4E7FD100" w14:textId="77777777" w:rsidR="006C112D" w:rsidRPr="00387929" w:rsidRDefault="006C112D" w:rsidP="00A635E8">
      <w:pPr>
        <w:numPr>
          <w:ilvl w:val="0"/>
          <w:numId w:val="53"/>
        </w:numPr>
        <w:spacing w:after="240" w:line="240" w:lineRule="auto"/>
        <w:ind w:left="714" w:hanging="357"/>
        <w:jc w:val="both"/>
        <w:rPr>
          <w:rFonts w:ascii="Calibri" w:eastAsia="Times New Roman" w:hAnsi="Calibri" w:cs="Calibri"/>
          <w:bCs/>
          <w:lang w:eastAsia="zh-CN"/>
        </w:rPr>
      </w:pPr>
      <w:r w:rsidRPr="00387929">
        <w:rPr>
          <w:rFonts w:ascii="Calibri" w:eastAsia="Times New Roman" w:hAnsi="Calibri" w:cs="Calibri"/>
          <w:lang w:eastAsia="zh-CN"/>
        </w:rPr>
        <w:t>Zakon o obveznim odnosima (Narodne novine, broj: 35/05., 41/08., 125/11., 78/15., 29/18., 126/21., 114/22.</w:t>
      </w:r>
      <w:r w:rsidRPr="00387929">
        <w:rPr>
          <w:rFonts w:ascii="Calibri" w:hAnsi="Calibri" w:cs="Calibri"/>
          <w:lang w:eastAsia="zh-CN"/>
        </w:rPr>
        <w:t>,</w:t>
      </w:r>
      <w:r w:rsidRPr="00387929">
        <w:rPr>
          <w:rFonts w:ascii="Calibri" w:eastAsia="Times New Roman" w:hAnsi="Calibri" w:cs="Calibri"/>
          <w:lang w:eastAsia="zh-CN"/>
        </w:rPr>
        <w:t xml:space="preserve"> 156/22.</w:t>
      </w:r>
      <w:r w:rsidRPr="00387929">
        <w:rPr>
          <w:rFonts w:ascii="Calibri" w:hAnsi="Calibri" w:cs="Calibri"/>
          <w:lang w:eastAsia="zh-CN"/>
        </w:rPr>
        <w:t xml:space="preserve"> i 155/23.</w:t>
      </w:r>
      <w:r w:rsidRPr="00387929">
        <w:rPr>
          <w:rFonts w:ascii="Calibri" w:eastAsia="Times New Roman" w:hAnsi="Calibri" w:cs="Calibri"/>
          <w:lang w:eastAsia="zh-CN"/>
        </w:rPr>
        <w:t>)</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6183513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449C4474" w14:textId="77777777" w:rsidR="006C112D" w:rsidRPr="00387929" w:rsidRDefault="006C112D" w:rsidP="00BC32D2">
            <w:pPr>
              <w:rPr>
                <w:rFonts w:cs="Calibri"/>
                <w:b/>
                <w:bCs/>
                <w:kern w:val="2"/>
              </w:rPr>
            </w:pPr>
            <w:r w:rsidRPr="00387929">
              <w:rPr>
                <w:rFonts w:cs="Calibri"/>
                <w:b/>
                <w:bCs/>
                <w:kern w:val="2"/>
              </w:rPr>
              <w:t>PROGRAM 1503 OTKUP ZEMLJIŠTA I OBJEKATA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FADD66" w14:textId="77777777" w:rsidR="006C112D" w:rsidRPr="00387929" w:rsidRDefault="006C112D" w:rsidP="00BC32D2">
            <w:pPr>
              <w:jc w:val="center"/>
              <w:rPr>
                <w:rFonts w:cs="Calibri"/>
                <w:b/>
                <w:bCs/>
                <w:kern w:val="2"/>
              </w:rPr>
            </w:pPr>
            <w:r w:rsidRPr="00387929">
              <w:rPr>
                <w:rFonts w:cs="Calibri"/>
                <w:b/>
                <w:bCs/>
                <w:kern w:val="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80C61ED" w14:textId="77777777" w:rsidR="006C112D" w:rsidRPr="00387929" w:rsidRDefault="006C112D" w:rsidP="00BC32D2">
            <w:pPr>
              <w:jc w:val="center"/>
              <w:rPr>
                <w:rFonts w:cs="Calibri"/>
                <w:b/>
                <w:bCs/>
                <w:kern w:val="2"/>
              </w:rPr>
            </w:pPr>
            <w:r w:rsidRPr="00387929">
              <w:rPr>
                <w:rFonts w:cs="Calibri"/>
                <w:b/>
                <w:bCs/>
                <w:kern w:val="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15B310" w14:textId="77777777" w:rsidR="006C112D" w:rsidRPr="00387929" w:rsidRDefault="006C112D" w:rsidP="00BC32D2">
            <w:pPr>
              <w:jc w:val="center"/>
              <w:rPr>
                <w:rFonts w:cs="Calibri"/>
                <w:b/>
                <w:bCs/>
                <w:kern w:val="2"/>
              </w:rPr>
            </w:pPr>
            <w:r w:rsidRPr="00387929">
              <w:rPr>
                <w:rFonts w:cs="Calibri"/>
                <w:b/>
                <w:bCs/>
                <w:kern w:val="2"/>
              </w:rPr>
              <w:t>I.REBALANS</w:t>
            </w:r>
          </w:p>
        </w:tc>
      </w:tr>
      <w:tr w:rsidR="006C112D" w:rsidRPr="00387929" w14:paraId="589BDB6B"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05CF941C" w14:textId="77777777" w:rsidR="006C112D" w:rsidRPr="00387929" w:rsidRDefault="006C112D" w:rsidP="00BC32D2">
            <w:pPr>
              <w:rPr>
                <w:rFonts w:cs="Calibri"/>
                <w:kern w:val="2"/>
              </w:rPr>
            </w:pPr>
            <w:r w:rsidRPr="00387929">
              <w:rPr>
                <w:rFonts w:cs="Calibri"/>
                <w:kern w:val="2"/>
              </w:rPr>
              <w:t>Kapitalni projekt K150001 OTKUP ZEMLJIŠTA</w:t>
            </w:r>
          </w:p>
        </w:tc>
        <w:tc>
          <w:tcPr>
            <w:tcW w:w="1701" w:type="dxa"/>
            <w:tcBorders>
              <w:top w:val="single" w:sz="4" w:space="0" w:color="auto"/>
              <w:left w:val="single" w:sz="4" w:space="0" w:color="auto"/>
              <w:bottom w:val="single" w:sz="4" w:space="0" w:color="auto"/>
              <w:right w:val="single" w:sz="4" w:space="0" w:color="auto"/>
            </w:tcBorders>
            <w:noWrap/>
            <w:vAlign w:val="center"/>
          </w:tcPr>
          <w:p w14:paraId="0771A395" w14:textId="77777777" w:rsidR="006C112D" w:rsidRPr="00387929" w:rsidRDefault="006C112D" w:rsidP="00BC32D2">
            <w:pPr>
              <w:jc w:val="right"/>
              <w:rPr>
                <w:rFonts w:cs="Calibri"/>
                <w:kern w:val="2"/>
              </w:rPr>
            </w:pPr>
            <w:r w:rsidRPr="00387929">
              <w:rPr>
                <w:rFonts w:cs="Calibri"/>
                <w:kern w:val="2"/>
              </w:rPr>
              <w:t>21.500,00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D9D4174" w14:textId="77777777" w:rsidR="006C112D" w:rsidRPr="00387929" w:rsidRDefault="006C112D" w:rsidP="00BC32D2">
            <w:pPr>
              <w:jc w:val="right"/>
              <w:rPr>
                <w:rFonts w:cs="Calibri"/>
                <w:kern w:val="2"/>
              </w:rPr>
            </w:pPr>
            <w:r w:rsidRPr="00387929">
              <w:rPr>
                <w:rFonts w:cs="Calibri"/>
                <w:kern w:val="2"/>
              </w:rPr>
              <w:t>58.500,00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4E4CD12" w14:textId="77777777" w:rsidR="006C112D" w:rsidRPr="00387929" w:rsidRDefault="006C112D" w:rsidP="00BC32D2">
            <w:pPr>
              <w:jc w:val="right"/>
              <w:rPr>
                <w:rFonts w:cs="Calibri"/>
                <w:kern w:val="2"/>
              </w:rPr>
            </w:pPr>
            <w:r w:rsidRPr="00387929">
              <w:rPr>
                <w:rFonts w:cs="Calibri"/>
                <w:kern w:val="2"/>
              </w:rPr>
              <w:t>80.000,00</w:t>
            </w:r>
          </w:p>
        </w:tc>
      </w:tr>
      <w:tr w:rsidR="006C112D" w:rsidRPr="00387929" w14:paraId="51423A17"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hideMark/>
          </w:tcPr>
          <w:p w14:paraId="6E3D7455" w14:textId="77777777" w:rsidR="006C112D" w:rsidRPr="00387929" w:rsidRDefault="006C112D" w:rsidP="00BC32D2">
            <w:pPr>
              <w:rPr>
                <w:rFonts w:cs="Calibri"/>
                <w:kern w:val="2"/>
              </w:rPr>
            </w:pPr>
            <w:r w:rsidRPr="00387929">
              <w:rPr>
                <w:rFonts w:cs="Calibri"/>
                <w:kern w:val="2"/>
              </w:rPr>
              <w:t>Kapitalni projekt K150002 OTKUP OBJEKATA</w:t>
            </w:r>
          </w:p>
        </w:tc>
        <w:tc>
          <w:tcPr>
            <w:tcW w:w="1701" w:type="dxa"/>
            <w:tcBorders>
              <w:top w:val="single" w:sz="4" w:space="0" w:color="auto"/>
              <w:left w:val="single" w:sz="4" w:space="0" w:color="auto"/>
              <w:bottom w:val="single" w:sz="4" w:space="0" w:color="auto"/>
              <w:right w:val="single" w:sz="4" w:space="0" w:color="auto"/>
            </w:tcBorders>
            <w:noWrap/>
            <w:vAlign w:val="center"/>
          </w:tcPr>
          <w:p w14:paraId="46A4C043" w14:textId="77777777" w:rsidR="006C112D" w:rsidRPr="00387929" w:rsidRDefault="006C112D" w:rsidP="00BC32D2">
            <w:pPr>
              <w:jc w:val="right"/>
              <w:rPr>
                <w:rFonts w:cs="Calibri"/>
                <w:kern w:val="2"/>
              </w:rPr>
            </w:pPr>
            <w:r w:rsidRPr="00387929">
              <w:rPr>
                <w:rFonts w:cs="Calibri"/>
                <w:kern w:val="2"/>
              </w:rPr>
              <w:t>5.000,00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70AD05" w14:textId="77777777" w:rsidR="006C112D" w:rsidRPr="00387929" w:rsidRDefault="006C112D" w:rsidP="00BC32D2">
            <w:pPr>
              <w:jc w:val="right"/>
              <w:rPr>
                <w:rFonts w:cs="Calibri"/>
                <w:kern w:val="2"/>
              </w:rPr>
            </w:pPr>
            <w:r w:rsidRPr="00387929">
              <w:rPr>
                <w:rFonts w:cs="Calibri"/>
                <w:kern w:val="2"/>
              </w:rPr>
              <w:t>-4.000,00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2AA7B20" w14:textId="77777777" w:rsidR="006C112D" w:rsidRPr="00387929" w:rsidRDefault="006C112D" w:rsidP="00BC32D2">
            <w:pPr>
              <w:jc w:val="right"/>
              <w:rPr>
                <w:rFonts w:cs="Calibri"/>
                <w:kern w:val="2"/>
              </w:rPr>
            </w:pPr>
            <w:r w:rsidRPr="00387929">
              <w:rPr>
                <w:rFonts w:cs="Calibri"/>
                <w:kern w:val="2"/>
              </w:rPr>
              <w:t>1.000,00</w:t>
            </w:r>
          </w:p>
        </w:tc>
      </w:tr>
      <w:tr w:rsidR="006C112D" w:rsidRPr="00387929" w14:paraId="4F57F5F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tcPr>
          <w:p w14:paraId="74BB586C" w14:textId="77777777" w:rsidR="006C112D" w:rsidRPr="00387929" w:rsidRDefault="006C112D" w:rsidP="00BC32D2">
            <w:pPr>
              <w:rPr>
                <w:rFonts w:cs="Calibri"/>
                <w:kern w:val="2"/>
              </w:rPr>
            </w:pPr>
            <w:r w:rsidRPr="00387929">
              <w:rPr>
                <w:rFonts w:cs="Calibri"/>
                <w:kern w:val="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523C1FCB" w14:textId="77777777" w:rsidR="006C112D" w:rsidRPr="00387929" w:rsidRDefault="006C112D" w:rsidP="00BC32D2">
            <w:pPr>
              <w:jc w:val="right"/>
              <w:rPr>
                <w:rFonts w:cs="Calibri"/>
                <w:b/>
                <w:bCs/>
                <w:kern w:val="2"/>
              </w:rPr>
            </w:pPr>
            <w:r w:rsidRPr="00387929">
              <w:rPr>
                <w:rFonts w:cs="Calibri"/>
                <w:b/>
                <w:bCs/>
                <w:kern w:val="2"/>
              </w:rPr>
              <w:t>26.500,00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79C92A0" w14:textId="77777777" w:rsidR="006C112D" w:rsidRPr="00387929" w:rsidRDefault="006C112D" w:rsidP="00BC32D2">
            <w:pPr>
              <w:jc w:val="right"/>
              <w:rPr>
                <w:rFonts w:cs="Calibri"/>
                <w:b/>
                <w:bCs/>
                <w:kern w:val="2"/>
              </w:rPr>
            </w:pPr>
            <w:r w:rsidRPr="00387929">
              <w:rPr>
                <w:rFonts w:cs="Calibri"/>
                <w:b/>
                <w:bCs/>
                <w:kern w:val="2"/>
              </w:rPr>
              <w:t>54.500,00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CB1E2D5" w14:textId="77777777" w:rsidR="006C112D" w:rsidRPr="00387929" w:rsidRDefault="006C112D" w:rsidP="00BC32D2">
            <w:pPr>
              <w:jc w:val="right"/>
              <w:rPr>
                <w:rFonts w:cs="Calibri"/>
                <w:b/>
                <w:bCs/>
                <w:kern w:val="2"/>
              </w:rPr>
            </w:pPr>
            <w:r w:rsidRPr="00387929">
              <w:rPr>
                <w:rFonts w:cs="Calibri"/>
                <w:b/>
                <w:bCs/>
                <w:kern w:val="2"/>
              </w:rPr>
              <w:t>81.000,00</w:t>
            </w:r>
          </w:p>
        </w:tc>
      </w:tr>
    </w:tbl>
    <w:p w14:paraId="7C8511C6" w14:textId="5FBDDD8C"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Otkup zemljišta</w:t>
      </w:r>
      <w:r w:rsidRPr="00387929">
        <w:rPr>
          <w:rFonts w:ascii="Calibri" w:eastAsia="Times New Roman" w:hAnsi="Calibri" w:cs="Calibri"/>
          <w:bCs/>
        </w:rPr>
        <w:t xml:space="preserve"> – odnosi se na sredstva kojima se planira otkup zemljišta u interesu Grada. </w:t>
      </w:r>
      <w:r w:rsidR="00647148" w:rsidRPr="00387929">
        <w:rPr>
          <w:rFonts w:ascii="Calibri" w:eastAsia="Times New Roman" w:hAnsi="Calibri" w:cs="Calibri"/>
        </w:rPr>
        <w:t>Planirano povećanje odnosi se na potrebe kupnje nekretnine, a u svrhu provedbe projekta „Revitalizacija Povijesne jezgre Grada Požege.“</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08"/>
        <w:gridCol w:w="2415"/>
        <w:gridCol w:w="850"/>
        <w:gridCol w:w="992"/>
        <w:gridCol w:w="1134"/>
        <w:gridCol w:w="1134"/>
        <w:gridCol w:w="1139"/>
      </w:tblGrid>
      <w:tr w:rsidR="006C112D" w:rsidRPr="00387929" w14:paraId="42C27864" w14:textId="77777777" w:rsidTr="00BC32D2">
        <w:trPr>
          <w:trHeight w:val="439"/>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07C67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55FF5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2E38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4FDAB5"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626B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88604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31C53"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50D002B2" w14:textId="77777777" w:rsidTr="00BC32D2">
        <w:trPr>
          <w:trHeight w:val="378"/>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915EC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Otkupljena zemljišta</w:t>
            </w:r>
          </w:p>
        </w:tc>
        <w:tc>
          <w:tcPr>
            <w:tcW w:w="2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EEF3C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otkupljenih zemljišta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0C000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6AC0E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76162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3CF2FE" w14:textId="5E19556F" w:rsidR="006C112D" w:rsidRPr="00387929" w:rsidRDefault="00647148"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42DAC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570450E9" w14:textId="77777777"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Otkup objekata</w:t>
      </w:r>
      <w:r w:rsidRPr="00387929">
        <w:rPr>
          <w:rFonts w:ascii="Calibri" w:eastAsia="Times New Roman" w:hAnsi="Calibri" w:cs="Calibri"/>
          <w:bCs/>
        </w:rPr>
        <w:t xml:space="preserve"> – odnosi se na sredstva kojima se planira otkup objekta u interesu Grada. </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08"/>
        <w:gridCol w:w="2415"/>
        <w:gridCol w:w="850"/>
        <w:gridCol w:w="992"/>
        <w:gridCol w:w="1134"/>
        <w:gridCol w:w="1134"/>
        <w:gridCol w:w="1139"/>
      </w:tblGrid>
      <w:tr w:rsidR="006C112D" w:rsidRPr="00387929" w14:paraId="0FBC2D2C" w14:textId="77777777" w:rsidTr="00BC32D2">
        <w:trPr>
          <w:trHeight w:val="439"/>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A0EA3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46053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42E286"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F91CD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3A4F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6B86B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1D150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7955EB48" w14:textId="77777777" w:rsidTr="00BC32D2">
        <w:trPr>
          <w:trHeight w:val="60"/>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1DA80F"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Otkupljeni objekti</w:t>
            </w:r>
          </w:p>
        </w:tc>
        <w:tc>
          <w:tcPr>
            <w:tcW w:w="24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C50E55"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otkupljenih objekta predviđeni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3A64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CEABA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9B6EBF"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F469D5" w14:textId="0CEF5E4A" w:rsidR="006C112D" w:rsidRPr="00387929" w:rsidRDefault="00647148"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8CDF0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p w14:paraId="70302922" w14:textId="77777777" w:rsidR="006C112D" w:rsidRPr="00387929" w:rsidRDefault="006C112D" w:rsidP="006C112D">
      <w:pPr>
        <w:spacing w:before="240" w:after="240"/>
        <w:jc w:val="both"/>
        <w:rPr>
          <w:rFonts w:ascii="Calibri" w:eastAsia="Times New Roman" w:hAnsi="Calibri" w:cs="Calibri"/>
          <w:b/>
        </w:rPr>
      </w:pPr>
      <w:bookmarkStart w:id="23" w:name="_Hlk166585131"/>
      <w:r w:rsidRPr="00387929">
        <w:rPr>
          <w:rFonts w:ascii="Calibri" w:eastAsia="Times New Roman" w:hAnsi="Calibri" w:cs="Calibri"/>
          <w:b/>
        </w:rPr>
        <w:t>NAZIV PROGRAMA: DARIVANJE ZEMLJIŠTA</w:t>
      </w:r>
    </w:p>
    <w:p w14:paraId="02A6E07C" w14:textId="77777777" w:rsidR="006C112D" w:rsidRPr="00387929" w:rsidRDefault="006C112D" w:rsidP="006C112D">
      <w:pPr>
        <w:spacing w:after="240"/>
        <w:jc w:val="both"/>
        <w:rPr>
          <w:rFonts w:ascii="Calibri" w:eastAsia="Times New Roman" w:hAnsi="Calibri" w:cs="Calibri"/>
          <w:bCs/>
        </w:rPr>
      </w:pPr>
      <w:r w:rsidRPr="00387929">
        <w:rPr>
          <w:rFonts w:ascii="Calibri" w:eastAsia="Times New Roman" w:hAnsi="Calibri" w:cs="Calibri"/>
          <w:bCs/>
        </w:rPr>
        <w:t>Davanje zemljišta na dar se odnosi na darovanje zemljišta u vlasništvu Grada Požege hrvatskim braniteljima na temelju niže navedenog zakona.</w:t>
      </w:r>
    </w:p>
    <w:p w14:paraId="56FEB483" w14:textId="77777777" w:rsidR="006C112D" w:rsidRPr="00387929" w:rsidRDefault="006C112D" w:rsidP="006C112D">
      <w:pPr>
        <w:suppressAutoHyphens/>
        <w:contextualSpacing/>
        <w:jc w:val="both"/>
        <w:rPr>
          <w:rFonts w:ascii="Calibri" w:eastAsia="Times New Roman" w:hAnsi="Calibri" w:cs="Calibri"/>
          <w:b/>
          <w:bCs/>
          <w:lang w:eastAsia="zh-CN"/>
        </w:rPr>
      </w:pPr>
      <w:r w:rsidRPr="00387929">
        <w:rPr>
          <w:rFonts w:ascii="Calibri" w:eastAsia="Times New Roman" w:hAnsi="Calibri" w:cs="Calibri"/>
          <w:b/>
          <w:bCs/>
          <w:lang w:eastAsia="zh-CN"/>
        </w:rPr>
        <w:t>Zakonska osnova za uvođenje programa:</w:t>
      </w:r>
    </w:p>
    <w:p w14:paraId="045FD9AA" w14:textId="77777777" w:rsidR="006C112D" w:rsidRPr="00387929" w:rsidRDefault="006C112D" w:rsidP="00A635E8">
      <w:pPr>
        <w:widowControl w:val="0"/>
        <w:numPr>
          <w:ilvl w:val="0"/>
          <w:numId w:val="51"/>
        </w:numPr>
        <w:suppressAutoHyphens/>
        <w:spacing w:after="240" w:line="240" w:lineRule="auto"/>
        <w:ind w:left="714" w:hanging="357"/>
        <w:jc w:val="both"/>
        <w:rPr>
          <w:rFonts w:ascii="Calibri" w:eastAsia="Times New Roman" w:hAnsi="Calibri" w:cs="Calibri"/>
          <w:bCs/>
          <w:lang w:eastAsia="zh-CN"/>
        </w:rPr>
      </w:pPr>
      <w:r w:rsidRPr="00387929">
        <w:rPr>
          <w:rFonts w:ascii="Calibri" w:eastAsia="Times New Roman" w:hAnsi="Calibri" w:cs="Calibri"/>
          <w:bCs/>
          <w:lang w:eastAsia="zh-CN"/>
        </w:rPr>
        <w:t>Zakon o hrvatskim braniteljima iz Domovinskog rata i članovima njihove obitelji (Narodne novine, broj: 121/17., 98/19., 84/21. i 156/23.).</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375D263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6C2E1197" w14:textId="77777777" w:rsidR="006C112D" w:rsidRPr="00387929" w:rsidRDefault="006C112D" w:rsidP="00BC32D2">
            <w:pPr>
              <w:rPr>
                <w:rFonts w:cs="Calibri"/>
                <w:b/>
                <w:bCs/>
                <w:kern w:val="2"/>
              </w:rPr>
            </w:pPr>
            <w:r w:rsidRPr="00387929">
              <w:rPr>
                <w:rFonts w:cs="Calibri"/>
                <w:b/>
                <w:bCs/>
                <w:kern w:val="2"/>
              </w:rPr>
              <w:t xml:space="preserve">PROGRAM 1504 DARIVANJE ZEMLJIŠTA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65CEF5" w14:textId="77777777" w:rsidR="006C112D" w:rsidRPr="00387929" w:rsidRDefault="006C112D" w:rsidP="00BC32D2">
            <w:pPr>
              <w:jc w:val="center"/>
              <w:rPr>
                <w:rFonts w:cs="Calibri"/>
                <w:b/>
                <w:bCs/>
                <w:kern w:val="2"/>
              </w:rPr>
            </w:pPr>
            <w:r w:rsidRPr="00387929">
              <w:rPr>
                <w:rFonts w:cs="Calibri"/>
                <w:b/>
                <w:bCs/>
                <w:kern w:val="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2C165A4" w14:textId="77777777" w:rsidR="006C112D" w:rsidRPr="00387929" w:rsidRDefault="006C112D" w:rsidP="00BC32D2">
            <w:pPr>
              <w:jc w:val="center"/>
              <w:rPr>
                <w:rFonts w:cs="Calibri"/>
                <w:b/>
                <w:bCs/>
                <w:kern w:val="2"/>
              </w:rPr>
            </w:pPr>
            <w:r w:rsidRPr="00387929">
              <w:rPr>
                <w:rFonts w:cs="Calibri"/>
                <w:b/>
                <w:bCs/>
                <w:kern w:val="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0654036" w14:textId="77777777" w:rsidR="006C112D" w:rsidRPr="00387929" w:rsidRDefault="006C112D" w:rsidP="00BC32D2">
            <w:pPr>
              <w:jc w:val="center"/>
              <w:rPr>
                <w:rFonts w:cs="Calibri"/>
                <w:b/>
                <w:bCs/>
                <w:kern w:val="2"/>
              </w:rPr>
            </w:pPr>
            <w:r w:rsidRPr="00387929">
              <w:rPr>
                <w:rFonts w:cs="Calibri"/>
                <w:b/>
                <w:bCs/>
                <w:kern w:val="2"/>
              </w:rPr>
              <w:t>I.REBALANS</w:t>
            </w:r>
          </w:p>
        </w:tc>
      </w:tr>
      <w:tr w:rsidR="006C112D" w:rsidRPr="00387929" w14:paraId="758F765A"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B8FFA94" w14:textId="77777777" w:rsidR="006C112D" w:rsidRPr="00387929" w:rsidRDefault="006C112D" w:rsidP="00BC32D2">
            <w:pPr>
              <w:rPr>
                <w:rFonts w:cs="Calibri"/>
                <w:kern w:val="2"/>
              </w:rPr>
            </w:pPr>
            <w:r w:rsidRPr="00387929">
              <w:rPr>
                <w:rFonts w:cs="Calibri"/>
                <w:kern w:val="2"/>
              </w:rPr>
              <w:t>Kapitalni projekt K150002 DAVANJE ZEMLJIŠTA NA DAR</w:t>
            </w:r>
          </w:p>
        </w:tc>
        <w:tc>
          <w:tcPr>
            <w:tcW w:w="1701" w:type="dxa"/>
            <w:tcBorders>
              <w:top w:val="single" w:sz="4" w:space="0" w:color="auto"/>
              <w:left w:val="single" w:sz="4" w:space="0" w:color="auto"/>
              <w:bottom w:val="single" w:sz="4" w:space="0" w:color="auto"/>
              <w:right w:val="single" w:sz="4" w:space="0" w:color="auto"/>
            </w:tcBorders>
            <w:noWrap/>
            <w:vAlign w:val="center"/>
          </w:tcPr>
          <w:p w14:paraId="2D8CB724" w14:textId="77777777" w:rsidR="006C112D" w:rsidRPr="00387929" w:rsidRDefault="006C112D" w:rsidP="00BC32D2">
            <w:pPr>
              <w:jc w:val="right"/>
              <w:rPr>
                <w:rFonts w:cs="Calibri"/>
                <w:kern w:val="2"/>
              </w:rPr>
            </w:pPr>
            <w:r w:rsidRPr="00387929">
              <w:rPr>
                <w:rFonts w:cs="Calibri"/>
                <w:kern w:val="2"/>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0A5A9C79" w14:textId="77777777" w:rsidR="006C112D" w:rsidRPr="00387929" w:rsidRDefault="006C112D" w:rsidP="00BC32D2">
            <w:pPr>
              <w:jc w:val="right"/>
              <w:rPr>
                <w:rFonts w:cs="Calibri"/>
                <w:kern w:val="2"/>
              </w:rPr>
            </w:pPr>
            <w:r w:rsidRPr="00387929">
              <w:rPr>
                <w:rFonts w:cs="Calibri"/>
                <w:kern w:val="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513190DE" w14:textId="77777777" w:rsidR="006C112D" w:rsidRPr="00387929" w:rsidRDefault="006C112D" w:rsidP="00BC32D2">
            <w:pPr>
              <w:jc w:val="right"/>
              <w:rPr>
                <w:rFonts w:cs="Calibri"/>
                <w:kern w:val="2"/>
              </w:rPr>
            </w:pPr>
            <w:r w:rsidRPr="00387929">
              <w:rPr>
                <w:rFonts w:cs="Calibri"/>
                <w:kern w:val="2"/>
              </w:rPr>
              <w:t>23.000,00</w:t>
            </w:r>
          </w:p>
        </w:tc>
      </w:tr>
      <w:tr w:rsidR="006C112D" w:rsidRPr="00387929" w14:paraId="137CCC2F"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1BBC5581" w14:textId="77777777" w:rsidR="006C112D" w:rsidRPr="00387929" w:rsidRDefault="006C112D" w:rsidP="00BC32D2">
            <w:pPr>
              <w:rPr>
                <w:rFonts w:cs="Calibri"/>
                <w:kern w:val="2"/>
              </w:rPr>
            </w:pPr>
            <w:r w:rsidRPr="00387929">
              <w:rPr>
                <w:rFonts w:cs="Calibri"/>
                <w:kern w:val="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2329049D" w14:textId="77777777" w:rsidR="006C112D" w:rsidRPr="00387929" w:rsidRDefault="006C112D" w:rsidP="00BC32D2">
            <w:pPr>
              <w:jc w:val="right"/>
              <w:rPr>
                <w:rFonts w:cs="Calibri"/>
                <w:b/>
                <w:bCs/>
                <w:kern w:val="2"/>
              </w:rPr>
            </w:pPr>
            <w:r w:rsidRPr="00387929">
              <w:rPr>
                <w:rFonts w:cs="Calibri"/>
                <w:b/>
                <w:bCs/>
                <w:kern w:val="2"/>
              </w:rPr>
              <w:t>23.000,00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77A2D133" w14:textId="77777777" w:rsidR="006C112D" w:rsidRPr="00387929" w:rsidRDefault="006C112D" w:rsidP="00BC32D2">
            <w:pPr>
              <w:jc w:val="right"/>
              <w:rPr>
                <w:rFonts w:cs="Calibri"/>
                <w:b/>
                <w:bCs/>
                <w:kern w:val="2"/>
              </w:rPr>
            </w:pPr>
            <w:r w:rsidRPr="00387929">
              <w:rPr>
                <w:rFonts w:cs="Calibri"/>
                <w:b/>
                <w:bCs/>
                <w:kern w:val="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C408D62" w14:textId="77777777" w:rsidR="006C112D" w:rsidRPr="00387929" w:rsidRDefault="006C112D" w:rsidP="00BC32D2">
            <w:pPr>
              <w:jc w:val="right"/>
              <w:rPr>
                <w:rFonts w:cs="Calibri"/>
                <w:b/>
                <w:bCs/>
                <w:kern w:val="2"/>
              </w:rPr>
            </w:pPr>
            <w:r w:rsidRPr="00387929">
              <w:rPr>
                <w:rFonts w:cs="Calibri"/>
                <w:b/>
                <w:bCs/>
                <w:kern w:val="2"/>
              </w:rPr>
              <w:t>23.000,00</w:t>
            </w:r>
          </w:p>
        </w:tc>
      </w:tr>
    </w:tbl>
    <w:p w14:paraId="05676A63" w14:textId="4AF9E968" w:rsidR="006C112D" w:rsidRPr="00387929" w:rsidRDefault="006C112D" w:rsidP="006C112D">
      <w:pPr>
        <w:spacing w:before="240" w:after="240"/>
        <w:jc w:val="both"/>
        <w:rPr>
          <w:rFonts w:ascii="Calibri" w:eastAsia="Times New Roman" w:hAnsi="Calibri" w:cs="Calibri"/>
          <w:bCs/>
        </w:rPr>
      </w:pPr>
      <w:r w:rsidRPr="00387929">
        <w:rPr>
          <w:rFonts w:ascii="Calibri" w:eastAsia="Times New Roman" w:hAnsi="Calibri" w:cs="Calibri"/>
          <w:b/>
        </w:rPr>
        <w:t>Davanje zemljišta na dar</w:t>
      </w:r>
      <w:r w:rsidRPr="00387929">
        <w:rPr>
          <w:rFonts w:ascii="Calibri" w:eastAsia="Times New Roman" w:hAnsi="Calibri" w:cs="Calibri"/>
          <w:bCs/>
        </w:rPr>
        <w:t xml:space="preserve"> - odnosi se na darovanje zemljišta u vlasništvu Grada Požege hrvatskim braniteljima na temelju ranije navedenog zakona.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08"/>
        <w:gridCol w:w="2273"/>
        <w:gridCol w:w="992"/>
        <w:gridCol w:w="992"/>
        <w:gridCol w:w="1134"/>
        <w:gridCol w:w="1134"/>
        <w:gridCol w:w="1139"/>
      </w:tblGrid>
      <w:tr w:rsidR="006C112D" w:rsidRPr="00387929" w14:paraId="35643C30" w14:textId="77777777" w:rsidTr="00BC32D2">
        <w:trPr>
          <w:trHeight w:val="439"/>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B690A2A" w14:textId="77777777" w:rsidR="006C112D" w:rsidRPr="00387929" w:rsidRDefault="006C112D" w:rsidP="00BC32D2">
            <w:pPr>
              <w:jc w:val="center"/>
              <w:rPr>
                <w:rFonts w:ascii="Calibri" w:eastAsia="Times New Roman" w:hAnsi="Calibri" w:cs="Calibri"/>
                <w:sz w:val="20"/>
                <w:szCs w:val="20"/>
              </w:rPr>
            </w:pPr>
            <w:bookmarkStart w:id="24" w:name="_Hlk120254037"/>
            <w:r w:rsidRPr="00387929">
              <w:rPr>
                <w:rFonts w:ascii="Calibri" w:eastAsia="Times New Roman" w:hAnsi="Calibri" w:cs="Calibri"/>
                <w:sz w:val="20"/>
                <w:szCs w:val="20"/>
              </w:rPr>
              <w:t>Pokazatelj uspješnosti</w:t>
            </w:r>
          </w:p>
        </w:tc>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B7E1E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62ED88"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3F493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E9399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52676A"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A562207"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bookmarkEnd w:id="24"/>
      <w:tr w:rsidR="006C112D" w:rsidRPr="00387929" w14:paraId="0429AD62" w14:textId="77777777" w:rsidTr="00BC32D2">
        <w:trPr>
          <w:trHeight w:val="60"/>
          <w:jc w:val="center"/>
        </w:trPr>
        <w:tc>
          <w:tcPr>
            <w:tcW w:w="140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65C884"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Darovana zemljišta</w:t>
            </w:r>
          </w:p>
        </w:tc>
        <w:tc>
          <w:tcPr>
            <w:tcW w:w="2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CA49F2"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Broj darovanih čestica predviđenih ovim Programom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83822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25300C"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B0E4F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4CE92A" w14:textId="560103FD" w:rsidR="006C112D" w:rsidRPr="00387929" w:rsidRDefault="00647148"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99DFC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1</w:t>
            </w:r>
          </w:p>
        </w:tc>
      </w:tr>
    </w:tbl>
    <w:bookmarkEnd w:id="23"/>
    <w:p w14:paraId="4DED39E7" w14:textId="77777777" w:rsidR="006C112D" w:rsidRPr="00387929" w:rsidRDefault="006C112D" w:rsidP="006C112D">
      <w:pPr>
        <w:spacing w:before="240" w:after="240"/>
        <w:jc w:val="both"/>
        <w:rPr>
          <w:rFonts w:ascii="Calibri" w:eastAsia="Times New Roman" w:hAnsi="Calibri" w:cs="Calibri"/>
          <w:b/>
        </w:rPr>
      </w:pPr>
      <w:r w:rsidRPr="00387929">
        <w:rPr>
          <w:rFonts w:ascii="Calibri" w:eastAsia="Times New Roman" w:hAnsi="Calibri" w:cs="Calibri"/>
          <w:b/>
        </w:rPr>
        <w:t>NAZIV PROGRAMA: ITU MEHANIZAM</w:t>
      </w:r>
    </w:p>
    <w:p w14:paraId="20D340B1" w14:textId="77777777" w:rsidR="006C112D" w:rsidRPr="00387929" w:rsidRDefault="006C112D" w:rsidP="006C112D">
      <w:pPr>
        <w:widowControl w:val="0"/>
        <w:suppressAutoHyphens/>
        <w:spacing w:after="240"/>
        <w:ind w:firstLine="357"/>
        <w:rPr>
          <w:rFonts w:ascii="Calibri" w:eastAsia="Arial Unicode MS" w:hAnsi="Calibri" w:cs="Calibri"/>
          <w:bCs/>
        </w:rPr>
      </w:pPr>
      <w:r w:rsidRPr="00387929">
        <w:rPr>
          <w:rFonts w:ascii="Calibri" w:eastAsia="Arial Unicode MS" w:hAnsi="Calibri" w:cs="Calibri"/>
          <w:bCs/>
        </w:rPr>
        <w:t>Kroz ovaj upravni odjel planiran je program: ITU MEHANIZAM koji proizlazi iz djelokruga ovog upravnog odjela. Planirana sredstva odnose se na troškove poslovanja, rashode za zaposlene i plaće.</w:t>
      </w:r>
    </w:p>
    <w:p w14:paraId="63657DBF" w14:textId="77777777" w:rsidR="006C112D" w:rsidRPr="00387929" w:rsidRDefault="006C112D" w:rsidP="006C112D">
      <w:pPr>
        <w:suppressAutoHyphens/>
        <w:contextualSpacing/>
        <w:jc w:val="both"/>
        <w:rPr>
          <w:rFonts w:ascii="Calibri" w:eastAsia="Times New Roman" w:hAnsi="Calibri" w:cs="Calibri"/>
          <w:b/>
          <w:bCs/>
          <w:lang w:eastAsia="zh-CN"/>
        </w:rPr>
      </w:pPr>
      <w:r w:rsidRPr="00387929">
        <w:rPr>
          <w:rFonts w:ascii="Calibri" w:eastAsia="Times New Roman" w:hAnsi="Calibri" w:cs="Calibri"/>
          <w:b/>
          <w:bCs/>
          <w:lang w:eastAsia="zh-CN"/>
        </w:rPr>
        <w:t>Zakonska osnova za uvođenje programa:</w:t>
      </w:r>
    </w:p>
    <w:p w14:paraId="4795F21C" w14:textId="77777777" w:rsidR="006C112D" w:rsidRPr="00387929" w:rsidRDefault="006C112D" w:rsidP="006C112D">
      <w:pPr>
        <w:numPr>
          <w:ilvl w:val="0"/>
          <w:numId w:val="51"/>
        </w:numPr>
        <w:suppressAutoHyphens/>
        <w:spacing w:after="0" w:line="240" w:lineRule="auto"/>
        <w:contextualSpacing/>
        <w:jc w:val="both"/>
        <w:rPr>
          <w:rFonts w:ascii="Calibri" w:hAnsi="Calibri" w:cs="Calibri"/>
        </w:rPr>
      </w:pPr>
      <w:r w:rsidRPr="00387929">
        <w:rPr>
          <w:rFonts w:ascii="Calibri" w:hAnsi="Calibri" w:cs="Calibri"/>
        </w:rPr>
        <w:t>Uredba o tijelima u sustavima upravljanja i kontrole korištenja Europskog socijalnog fonda, Europskog fonda za regionalni razvoj i Kohezijskog fonda, u vezi s ciljem "Ulaganje za rast i radna mjesta" (Narodne novine, broj: 107/2014., 23/15., 15/17., 18/17, 46/21. i 49/21.)</w:t>
      </w:r>
    </w:p>
    <w:p w14:paraId="5E760153" w14:textId="77777777" w:rsidR="006C112D" w:rsidRPr="00387929" w:rsidRDefault="006C112D" w:rsidP="00A635E8">
      <w:pPr>
        <w:numPr>
          <w:ilvl w:val="0"/>
          <w:numId w:val="51"/>
        </w:numPr>
        <w:suppressAutoHyphens/>
        <w:spacing w:after="240" w:line="240" w:lineRule="auto"/>
        <w:ind w:left="714" w:hanging="357"/>
        <w:jc w:val="both"/>
        <w:rPr>
          <w:rFonts w:ascii="Calibri" w:hAnsi="Calibri" w:cs="Calibri"/>
        </w:rPr>
      </w:pPr>
      <w:r w:rsidRPr="00387929">
        <w:rPr>
          <w:rFonts w:ascii="Calibri" w:hAnsi="Calibri" w:cs="Calibri"/>
        </w:rPr>
        <w:t>Uredba o tijelima u sustavu upravljanja i kontrole za provedbu programa iz područja konkurentnosti i kohezije za financijsko razdoblje 2021. – 2027. (Narodne novine, broj: 96/2022.)</w:t>
      </w:r>
    </w:p>
    <w:tbl>
      <w:tblPr>
        <w:tblStyle w:val="Reetkatablice1"/>
        <w:tblW w:w="9072" w:type="dxa"/>
        <w:jc w:val="center"/>
        <w:tblInd w:w="0" w:type="dxa"/>
        <w:tblLook w:val="04A0" w:firstRow="1" w:lastRow="0" w:firstColumn="1" w:lastColumn="0" w:noHBand="0" w:noVBand="1"/>
      </w:tblPr>
      <w:tblGrid>
        <w:gridCol w:w="3969"/>
        <w:gridCol w:w="1701"/>
        <w:gridCol w:w="1701"/>
        <w:gridCol w:w="1701"/>
      </w:tblGrid>
      <w:tr w:rsidR="006C112D" w:rsidRPr="00387929" w14:paraId="1E9660A8"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701DAF3B" w14:textId="77777777" w:rsidR="006C112D" w:rsidRPr="00387929" w:rsidRDefault="006C112D" w:rsidP="00BC32D2">
            <w:pPr>
              <w:rPr>
                <w:rFonts w:cs="Calibri"/>
                <w:b/>
                <w:bCs/>
                <w:kern w:val="2"/>
              </w:rPr>
            </w:pPr>
            <w:r w:rsidRPr="00387929">
              <w:rPr>
                <w:rFonts w:cs="Calibri"/>
                <w:b/>
                <w:bCs/>
                <w:kern w:val="2"/>
              </w:rPr>
              <w:t xml:space="preserve">PROGRAM 2343 ITU MEHANIZAM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DD861B8" w14:textId="77777777" w:rsidR="006C112D" w:rsidRPr="00387929" w:rsidRDefault="006C112D" w:rsidP="00BC32D2">
            <w:pPr>
              <w:jc w:val="center"/>
              <w:rPr>
                <w:rFonts w:cs="Calibri"/>
                <w:b/>
                <w:bCs/>
                <w:kern w:val="2"/>
              </w:rPr>
            </w:pPr>
            <w:r w:rsidRPr="00387929">
              <w:rPr>
                <w:rFonts w:cs="Calibri"/>
                <w:b/>
                <w:bCs/>
                <w:kern w:val="2"/>
              </w:rPr>
              <w:t>PRORAČUN 2025.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129B047" w14:textId="77777777" w:rsidR="006C112D" w:rsidRPr="00387929" w:rsidRDefault="006C112D" w:rsidP="00BC32D2">
            <w:pPr>
              <w:jc w:val="center"/>
              <w:rPr>
                <w:rFonts w:cs="Calibri"/>
                <w:b/>
                <w:bCs/>
                <w:kern w:val="2"/>
              </w:rPr>
            </w:pPr>
            <w:r w:rsidRPr="00387929">
              <w:rPr>
                <w:rFonts w:cs="Calibri"/>
                <w:b/>
                <w:bCs/>
                <w:kern w:val="2"/>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75C64DE" w14:textId="77777777" w:rsidR="006C112D" w:rsidRPr="00387929" w:rsidRDefault="006C112D" w:rsidP="00BC32D2">
            <w:pPr>
              <w:jc w:val="center"/>
              <w:rPr>
                <w:rFonts w:cs="Calibri"/>
                <w:b/>
                <w:bCs/>
                <w:kern w:val="2"/>
              </w:rPr>
            </w:pPr>
            <w:r w:rsidRPr="00387929">
              <w:rPr>
                <w:rFonts w:cs="Calibri"/>
                <w:b/>
                <w:bCs/>
                <w:kern w:val="2"/>
              </w:rPr>
              <w:t>I.REBALANS</w:t>
            </w:r>
          </w:p>
        </w:tc>
      </w:tr>
      <w:tr w:rsidR="006C112D" w:rsidRPr="00387929" w14:paraId="699B8AFE"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hideMark/>
          </w:tcPr>
          <w:p w14:paraId="0A06D5DD" w14:textId="77777777" w:rsidR="006C112D" w:rsidRPr="00387929" w:rsidRDefault="006C112D" w:rsidP="00BC32D2">
            <w:pPr>
              <w:rPr>
                <w:rFonts w:cs="Calibri"/>
                <w:kern w:val="2"/>
              </w:rPr>
            </w:pPr>
            <w:r w:rsidRPr="00387929">
              <w:rPr>
                <w:rFonts w:cs="Calibri"/>
                <w:kern w:val="2"/>
              </w:rPr>
              <w:t>Tekući projekt T230001 ITU – SREDSTVA TEHNIČKE POMOĆI ZA PODRŠKU PROVEDBI FUNKCIJA POSREDNIČKOG TIJELA ZA ODABIR OPERACIJA</w:t>
            </w:r>
          </w:p>
        </w:tc>
        <w:tc>
          <w:tcPr>
            <w:tcW w:w="1701" w:type="dxa"/>
            <w:tcBorders>
              <w:top w:val="single" w:sz="4" w:space="0" w:color="auto"/>
              <w:left w:val="single" w:sz="4" w:space="0" w:color="auto"/>
              <w:bottom w:val="single" w:sz="4" w:space="0" w:color="auto"/>
              <w:right w:val="single" w:sz="4" w:space="0" w:color="auto"/>
            </w:tcBorders>
            <w:noWrap/>
            <w:vAlign w:val="center"/>
          </w:tcPr>
          <w:p w14:paraId="4347480A" w14:textId="77777777" w:rsidR="006C112D" w:rsidRPr="00387929" w:rsidRDefault="006C112D" w:rsidP="00BC32D2">
            <w:pPr>
              <w:jc w:val="right"/>
              <w:rPr>
                <w:rFonts w:cs="Calibri"/>
                <w:kern w:val="2"/>
              </w:rPr>
            </w:pPr>
            <w:r w:rsidRPr="00387929">
              <w:rPr>
                <w:rFonts w:cs="Calibri"/>
                <w:kern w:val="2"/>
              </w:rPr>
              <w:t>80.000,00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20A38FC9" w14:textId="77777777" w:rsidR="006C112D" w:rsidRPr="00387929" w:rsidRDefault="006C112D" w:rsidP="00BC32D2">
            <w:pPr>
              <w:jc w:val="right"/>
              <w:rPr>
                <w:rFonts w:cs="Calibri"/>
                <w:kern w:val="2"/>
              </w:rPr>
            </w:pPr>
            <w:r w:rsidRPr="00387929">
              <w:rPr>
                <w:rFonts w:cs="Calibri"/>
                <w:kern w:val="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DCFD7EE" w14:textId="77777777" w:rsidR="006C112D" w:rsidRPr="00387929" w:rsidRDefault="006C112D" w:rsidP="00BC32D2">
            <w:pPr>
              <w:jc w:val="right"/>
              <w:rPr>
                <w:rFonts w:cs="Calibri"/>
                <w:kern w:val="2"/>
              </w:rPr>
            </w:pPr>
            <w:r w:rsidRPr="00387929">
              <w:rPr>
                <w:rFonts w:cs="Calibri"/>
                <w:kern w:val="2"/>
              </w:rPr>
              <w:t>80.000,00</w:t>
            </w:r>
          </w:p>
        </w:tc>
      </w:tr>
      <w:tr w:rsidR="006C112D" w:rsidRPr="00387929" w14:paraId="1A8027A6" w14:textId="77777777" w:rsidTr="00BC32D2">
        <w:trPr>
          <w:trHeight w:val="255"/>
          <w:jc w:val="center"/>
        </w:trPr>
        <w:tc>
          <w:tcPr>
            <w:tcW w:w="3969" w:type="dxa"/>
            <w:tcBorders>
              <w:top w:val="single" w:sz="4" w:space="0" w:color="auto"/>
              <w:left w:val="single" w:sz="4" w:space="0" w:color="auto"/>
              <w:bottom w:val="single" w:sz="4" w:space="0" w:color="auto"/>
              <w:right w:val="single" w:sz="4" w:space="0" w:color="auto"/>
            </w:tcBorders>
            <w:noWrap/>
            <w:vAlign w:val="center"/>
          </w:tcPr>
          <w:p w14:paraId="0F3021B2" w14:textId="77777777" w:rsidR="006C112D" w:rsidRPr="00387929" w:rsidRDefault="006C112D" w:rsidP="00BC32D2">
            <w:pPr>
              <w:rPr>
                <w:rFonts w:cs="Calibri"/>
                <w:kern w:val="2"/>
              </w:rPr>
            </w:pPr>
            <w:r w:rsidRPr="00387929">
              <w:rPr>
                <w:rFonts w:cs="Calibri"/>
                <w:kern w:val="2"/>
              </w:rPr>
              <w:t>UKUPNO</w:t>
            </w:r>
          </w:p>
        </w:tc>
        <w:tc>
          <w:tcPr>
            <w:tcW w:w="1701" w:type="dxa"/>
            <w:tcBorders>
              <w:top w:val="single" w:sz="4" w:space="0" w:color="auto"/>
              <w:left w:val="single" w:sz="4" w:space="0" w:color="auto"/>
              <w:bottom w:val="single" w:sz="4" w:space="0" w:color="auto"/>
              <w:right w:val="single" w:sz="4" w:space="0" w:color="auto"/>
            </w:tcBorders>
            <w:noWrap/>
            <w:vAlign w:val="center"/>
          </w:tcPr>
          <w:p w14:paraId="448960F6" w14:textId="77777777" w:rsidR="006C112D" w:rsidRPr="00387929" w:rsidRDefault="006C112D" w:rsidP="00BC32D2">
            <w:pPr>
              <w:jc w:val="right"/>
              <w:rPr>
                <w:rFonts w:cs="Calibri"/>
                <w:b/>
                <w:bCs/>
                <w:kern w:val="2"/>
              </w:rPr>
            </w:pPr>
            <w:r w:rsidRPr="00387929">
              <w:rPr>
                <w:rFonts w:cs="Calibri"/>
                <w:b/>
                <w:bCs/>
                <w:kern w:val="2"/>
              </w:rPr>
              <w:t>80.000,00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65599927" w14:textId="77777777" w:rsidR="006C112D" w:rsidRPr="00387929" w:rsidRDefault="006C112D" w:rsidP="00BC32D2">
            <w:pPr>
              <w:jc w:val="right"/>
              <w:rPr>
                <w:rFonts w:cs="Calibri"/>
                <w:b/>
                <w:bCs/>
                <w:kern w:val="2"/>
              </w:rPr>
            </w:pPr>
            <w:r w:rsidRPr="00387929">
              <w:rPr>
                <w:rFonts w:cs="Calibri"/>
                <w:b/>
                <w:bCs/>
                <w:kern w:val="2"/>
              </w:rPr>
              <w:t>0,00</w:t>
            </w:r>
          </w:p>
        </w:tc>
        <w:tc>
          <w:tcPr>
            <w:tcW w:w="1701" w:type="dxa"/>
            <w:tcBorders>
              <w:top w:val="single" w:sz="4" w:space="0" w:color="auto"/>
              <w:left w:val="single" w:sz="4" w:space="0" w:color="auto"/>
              <w:bottom w:val="single" w:sz="4" w:space="0" w:color="auto"/>
              <w:right w:val="single" w:sz="4" w:space="0" w:color="auto"/>
            </w:tcBorders>
            <w:noWrap/>
            <w:vAlign w:val="center"/>
          </w:tcPr>
          <w:p w14:paraId="39555A90" w14:textId="77777777" w:rsidR="006C112D" w:rsidRPr="00387929" w:rsidRDefault="006C112D" w:rsidP="00BC32D2">
            <w:pPr>
              <w:jc w:val="right"/>
              <w:rPr>
                <w:rFonts w:cs="Calibri"/>
                <w:b/>
                <w:bCs/>
                <w:kern w:val="2"/>
              </w:rPr>
            </w:pPr>
            <w:r w:rsidRPr="00387929">
              <w:rPr>
                <w:rFonts w:cs="Calibri"/>
                <w:b/>
                <w:bCs/>
                <w:kern w:val="2"/>
              </w:rPr>
              <w:t>80.000,00</w:t>
            </w:r>
          </w:p>
        </w:tc>
      </w:tr>
    </w:tbl>
    <w:p w14:paraId="417DBCE8" w14:textId="77777777" w:rsidR="006C112D" w:rsidRPr="00387929" w:rsidRDefault="006C112D" w:rsidP="006C112D">
      <w:pPr>
        <w:spacing w:before="240" w:after="240"/>
        <w:jc w:val="both"/>
        <w:rPr>
          <w:rFonts w:ascii="Calibri" w:eastAsia="Times New Roman" w:hAnsi="Calibri" w:cs="Calibri"/>
          <w:bCs/>
        </w:rPr>
      </w:pPr>
      <w:r w:rsidRPr="00387929">
        <w:rPr>
          <w:rFonts w:ascii="Calibri" w:hAnsi="Calibri" w:cs="Calibri"/>
          <w:b/>
          <w:bCs/>
        </w:rPr>
        <w:t>ITU – sredstva tehničke pomoći za podršku provedbi funkcija Posredničkog tijela za odabir operacija</w:t>
      </w:r>
      <w:r w:rsidRPr="00387929">
        <w:rPr>
          <w:rFonts w:ascii="Calibri" w:hAnsi="Calibri" w:cs="Calibri"/>
        </w:rPr>
        <w:t xml:space="preserve"> </w:t>
      </w:r>
      <w:r w:rsidRPr="00387929">
        <w:rPr>
          <w:rFonts w:ascii="Calibri" w:eastAsia="Times New Roman" w:hAnsi="Calibri" w:cs="Calibri"/>
          <w:bCs/>
        </w:rPr>
        <w:t>– planirana sredstva odnose se na rashode zaposlenika ITU odsjeka vezano za provedbu dodijeljenih funkcija i poslova Posredničkog tijela za odabir operacija.</w:t>
      </w:r>
    </w:p>
    <w:tbl>
      <w:tblPr>
        <w:tblW w:w="9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6"/>
        <w:gridCol w:w="2127"/>
        <w:gridCol w:w="850"/>
        <w:gridCol w:w="992"/>
        <w:gridCol w:w="1134"/>
        <w:gridCol w:w="1134"/>
        <w:gridCol w:w="1139"/>
      </w:tblGrid>
      <w:tr w:rsidR="006C112D" w:rsidRPr="00387929" w14:paraId="618E0F42" w14:textId="77777777" w:rsidTr="00BC32D2">
        <w:trPr>
          <w:trHeight w:val="439"/>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4F391"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Pokazatelj uspješnosti</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C0A8A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12607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0A7FC2"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Polazna vrijednost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D3EB80"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PRORAČUN 2025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FE65EB"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PROMJENA</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E98A8BD"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I.REBALANS</w:t>
            </w:r>
          </w:p>
        </w:tc>
      </w:tr>
      <w:tr w:rsidR="006C112D" w:rsidRPr="00387929" w14:paraId="7F731632" w14:textId="77777777" w:rsidTr="00BC32D2">
        <w:trPr>
          <w:trHeight w:val="6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EC4473"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Osposobljeni zaposlenici unutar ITU odsjeka </w:t>
            </w:r>
          </w:p>
        </w:tc>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0AB1B8" w14:textId="77777777" w:rsidR="006C112D" w:rsidRPr="00387929" w:rsidRDefault="006C112D" w:rsidP="00BC32D2">
            <w:pPr>
              <w:rPr>
                <w:rFonts w:ascii="Calibri" w:eastAsia="Times New Roman" w:hAnsi="Calibri" w:cs="Calibri"/>
                <w:sz w:val="20"/>
                <w:szCs w:val="20"/>
              </w:rPr>
            </w:pPr>
            <w:r w:rsidRPr="00387929">
              <w:rPr>
                <w:rFonts w:ascii="Calibri" w:eastAsia="Times New Roman" w:hAnsi="Calibri" w:cs="Calibri"/>
                <w:sz w:val="20"/>
                <w:szCs w:val="20"/>
              </w:rPr>
              <w:t xml:space="preserve">Broj edukacija </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508D5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4A8CCE"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08B8A4"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A04485" w14:textId="0002E937" w:rsidR="006C112D" w:rsidRPr="00387929" w:rsidRDefault="00647148" w:rsidP="00BC32D2">
            <w:pPr>
              <w:jc w:val="center"/>
              <w:rPr>
                <w:rFonts w:ascii="Calibri" w:eastAsia="Times New Roman" w:hAnsi="Calibri" w:cs="Calibri"/>
                <w:sz w:val="20"/>
                <w:szCs w:val="20"/>
              </w:rPr>
            </w:pPr>
            <w:r w:rsidRPr="00387929">
              <w:rPr>
                <w:rFonts w:ascii="Calibri" w:eastAsia="Times New Roman" w:hAnsi="Calibri" w:cs="Calibri"/>
                <w:sz w:val="20"/>
                <w:szCs w:val="20"/>
              </w:rPr>
              <w:t>0</w:t>
            </w:r>
          </w:p>
        </w:tc>
        <w:tc>
          <w:tcPr>
            <w:tcW w:w="11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716D19" w14:textId="77777777" w:rsidR="006C112D" w:rsidRPr="00387929" w:rsidRDefault="006C112D" w:rsidP="00BC32D2">
            <w:pPr>
              <w:jc w:val="center"/>
              <w:rPr>
                <w:rFonts w:ascii="Calibri" w:eastAsia="Times New Roman" w:hAnsi="Calibri" w:cs="Calibri"/>
                <w:sz w:val="20"/>
                <w:szCs w:val="20"/>
              </w:rPr>
            </w:pPr>
            <w:r w:rsidRPr="00387929">
              <w:rPr>
                <w:rFonts w:ascii="Calibri" w:eastAsia="Times New Roman" w:hAnsi="Calibri" w:cs="Calibri"/>
                <w:sz w:val="20"/>
                <w:szCs w:val="20"/>
              </w:rPr>
              <w:t>3</w:t>
            </w:r>
          </w:p>
        </w:tc>
      </w:tr>
    </w:tbl>
    <w:p w14:paraId="68343E7D" w14:textId="77777777" w:rsidR="009F618F" w:rsidRPr="00387929" w:rsidRDefault="009F618F">
      <w:pPr>
        <w:rPr>
          <w:rFonts w:ascii="Calibri" w:hAnsi="Calibri" w:cs="Calibri"/>
          <w:sz w:val="24"/>
          <w:szCs w:val="24"/>
        </w:rPr>
      </w:pPr>
    </w:p>
    <w:sectPr w:rsidR="009F618F" w:rsidRPr="00387929" w:rsidSect="00387929">
      <w:headerReference w:type="default" r:id="rId38"/>
      <w:footerReference w:type="default" r:id="rId3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7C0CE" w14:textId="77777777" w:rsidR="007363A6" w:rsidRDefault="007363A6" w:rsidP="00A635E8">
      <w:pPr>
        <w:spacing w:after="0" w:line="240" w:lineRule="auto"/>
      </w:pPr>
      <w:r>
        <w:separator/>
      </w:r>
    </w:p>
  </w:endnote>
  <w:endnote w:type="continuationSeparator" w:id="0">
    <w:p w14:paraId="56E3AA6F" w14:textId="77777777" w:rsidR="007363A6" w:rsidRDefault="007363A6" w:rsidP="00A6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Symbol">
    <w:altName w:val="Calibri"/>
    <w:charset w:val="00"/>
    <w:family w:val="auto"/>
    <w:pitch w:val="variable"/>
    <w:sig w:usb0="800000AF" w:usb1="1001ECEA"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232264"/>
      <w:docPartObj>
        <w:docPartGallery w:val="Page Numbers (Bottom of Page)"/>
        <w:docPartUnique/>
      </w:docPartObj>
    </w:sdtPr>
    <w:sdtContent>
      <w:p w14:paraId="67F2D915" w14:textId="5AFFC878" w:rsidR="00A635E8" w:rsidRDefault="00A635E8">
        <w:pPr>
          <w:pStyle w:val="Podnoje"/>
        </w:pPr>
        <w:r>
          <w:rPr>
            <w:noProof/>
          </w:rPr>
          <mc:AlternateContent>
            <mc:Choice Requires="wpg">
              <w:drawing>
                <wp:anchor distT="0" distB="0" distL="114300" distR="114300" simplePos="0" relativeHeight="251659264" behindDoc="0" locked="0" layoutInCell="1" allowOverlap="1" wp14:anchorId="73BF15B1" wp14:editId="4E454F7B">
                  <wp:simplePos x="0" y="0"/>
                  <wp:positionH relativeFrom="page">
                    <wp:align>center</wp:align>
                  </wp:positionH>
                  <wp:positionV relativeFrom="bottomMargin">
                    <wp:align>center</wp:align>
                  </wp:positionV>
                  <wp:extent cx="7753350" cy="190500"/>
                  <wp:effectExtent l="9525" t="9525" r="9525" b="0"/>
                  <wp:wrapNone/>
                  <wp:docPr id="1451582454"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5000874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023E9" w14:textId="77777777" w:rsidR="00A635E8" w:rsidRPr="00A635E8" w:rsidRDefault="00A635E8">
                                <w:pPr>
                                  <w:jc w:val="center"/>
                                  <w:rPr>
                                    <w:rFonts w:ascii="Calibri" w:hAnsi="Calibri" w:cs="Calibri"/>
                                    <w:sz w:val="20"/>
                                    <w:szCs w:val="20"/>
                                  </w:rPr>
                                </w:pPr>
                                <w:r w:rsidRPr="00A635E8">
                                  <w:rPr>
                                    <w:rFonts w:ascii="Calibri" w:hAnsi="Calibri" w:cs="Calibri"/>
                                    <w:sz w:val="20"/>
                                    <w:szCs w:val="20"/>
                                  </w:rPr>
                                  <w:fldChar w:fldCharType="begin"/>
                                </w:r>
                                <w:r w:rsidRPr="00A635E8">
                                  <w:rPr>
                                    <w:rFonts w:ascii="Calibri" w:hAnsi="Calibri" w:cs="Calibri"/>
                                    <w:sz w:val="20"/>
                                    <w:szCs w:val="20"/>
                                  </w:rPr>
                                  <w:instrText>PAGE    \* MERGEFORMAT</w:instrText>
                                </w:r>
                                <w:r w:rsidRPr="00A635E8">
                                  <w:rPr>
                                    <w:rFonts w:ascii="Calibri" w:hAnsi="Calibri" w:cs="Calibri"/>
                                    <w:sz w:val="20"/>
                                    <w:szCs w:val="20"/>
                                  </w:rPr>
                                  <w:fldChar w:fldCharType="separate"/>
                                </w:r>
                                <w:r w:rsidRPr="00A635E8">
                                  <w:rPr>
                                    <w:rFonts w:ascii="Calibri" w:hAnsi="Calibri" w:cs="Calibri"/>
                                    <w:color w:val="8C8C8C" w:themeColor="background1" w:themeShade="8C"/>
                                    <w:sz w:val="20"/>
                                    <w:szCs w:val="20"/>
                                  </w:rPr>
                                  <w:t>2</w:t>
                                </w:r>
                                <w:r w:rsidRPr="00A635E8">
                                  <w:rPr>
                                    <w:rFonts w:ascii="Calibri" w:hAnsi="Calibri" w:cs="Calibri"/>
                                    <w:color w:val="8C8C8C" w:themeColor="background1" w:themeShade="8C"/>
                                    <w:sz w:val="20"/>
                                    <w:szCs w:val="20"/>
                                  </w:rPr>
                                  <w:fldChar w:fldCharType="end"/>
                                </w:r>
                              </w:p>
                            </w:txbxContent>
                          </wps:txbx>
                          <wps:bodyPr rot="0" vert="horz" wrap="square" lIns="0" tIns="0" rIns="0" bIns="0" anchor="t" anchorCtr="0" upright="1">
                            <a:noAutofit/>
                          </wps:bodyPr>
                        </wps:wsp>
                        <wpg:grpSp>
                          <wpg:cNvPr id="1889831618" name="Group 31"/>
                          <wpg:cNvGrpSpPr>
                            <a:grpSpLocks/>
                          </wpg:cNvGrpSpPr>
                          <wpg:grpSpPr bwMode="auto">
                            <a:xfrm flipH="1">
                              <a:off x="0" y="14970"/>
                              <a:ext cx="12255" cy="230"/>
                              <a:chOff x="-8" y="14978"/>
                              <a:chExt cx="12255" cy="230"/>
                            </a:xfrm>
                          </wpg:grpSpPr>
                          <wps:wsp>
                            <wps:cNvPr id="11216957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711338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3BF15B1" id="Grupa 2"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kYohiJEDAACYCgAADgAAAAAAAAAA&#10;AAAAAAAuAgAAZHJzL2Uyb0RvYy54bWxQSwECLQAUAAYACAAAACEA8C245NsAAAAFAQAADwAAAAAA&#10;AAAAAAAAAADrBQAAZHJzL2Rvd25yZXYueG1sUEsFBgAAAAAEAAQA8wAAAPMG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" filled="f" stroked="f">
                    <v:textbox inset="0,0,0,0">
                      <w:txbxContent>
                        <w:p w14:paraId="04B023E9" w14:textId="77777777" w:rsidR="00A635E8" w:rsidRPr="00A635E8" w:rsidRDefault="00A635E8">
                          <w:pPr>
                            <w:jc w:val="center"/>
                            <w:rPr>
                              <w:rFonts w:ascii="Calibri" w:hAnsi="Calibri" w:cs="Calibri"/>
                              <w:sz w:val="20"/>
                              <w:szCs w:val="20"/>
                            </w:rPr>
                          </w:pPr>
                          <w:r w:rsidRPr="00A635E8">
                            <w:rPr>
                              <w:rFonts w:ascii="Calibri" w:hAnsi="Calibri" w:cs="Calibri"/>
                              <w:sz w:val="20"/>
                              <w:szCs w:val="20"/>
                            </w:rPr>
                            <w:fldChar w:fldCharType="begin"/>
                          </w:r>
                          <w:r w:rsidRPr="00A635E8">
                            <w:rPr>
                              <w:rFonts w:ascii="Calibri" w:hAnsi="Calibri" w:cs="Calibri"/>
                              <w:sz w:val="20"/>
                              <w:szCs w:val="20"/>
                            </w:rPr>
                            <w:instrText>PAGE    \* MERGEFORMAT</w:instrText>
                          </w:r>
                          <w:r w:rsidRPr="00A635E8">
                            <w:rPr>
                              <w:rFonts w:ascii="Calibri" w:hAnsi="Calibri" w:cs="Calibri"/>
                              <w:sz w:val="20"/>
                              <w:szCs w:val="20"/>
                            </w:rPr>
                            <w:fldChar w:fldCharType="separate"/>
                          </w:r>
                          <w:r w:rsidRPr="00A635E8">
                            <w:rPr>
                              <w:rFonts w:ascii="Calibri" w:hAnsi="Calibri" w:cs="Calibri"/>
                              <w:color w:val="8C8C8C" w:themeColor="background1" w:themeShade="8C"/>
                              <w:sz w:val="20"/>
                              <w:szCs w:val="20"/>
                            </w:rPr>
                            <w:t>2</w:t>
                          </w:r>
                          <w:r w:rsidRPr="00A635E8">
                            <w:rPr>
                              <w:rFonts w:ascii="Calibri" w:hAnsi="Calibri" w:cs="Calibri"/>
                              <w:color w:val="8C8C8C" w:themeColor="background1" w:themeShade="8C"/>
                              <w:sz w:val="20"/>
                              <w:szCs w:val="20"/>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08820" w14:textId="77777777" w:rsidR="007363A6" w:rsidRDefault="007363A6" w:rsidP="00A635E8">
      <w:pPr>
        <w:spacing w:after="0" w:line="240" w:lineRule="auto"/>
      </w:pPr>
      <w:r>
        <w:separator/>
      </w:r>
    </w:p>
  </w:footnote>
  <w:footnote w:type="continuationSeparator" w:id="0">
    <w:p w14:paraId="4E1280F4" w14:textId="77777777" w:rsidR="007363A6" w:rsidRDefault="007363A6" w:rsidP="00A63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CA84" w14:textId="5281C005" w:rsidR="00387929" w:rsidRPr="00387929" w:rsidRDefault="00387929" w:rsidP="00387929">
    <w:pPr>
      <w:tabs>
        <w:tab w:val="center" w:pos="4536"/>
        <w:tab w:val="right" w:pos="9072"/>
      </w:tabs>
      <w:autoSpaceDN w:val="0"/>
      <w:spacing w:after="0" w:line="240" w:lineRule="auto"/>
      <w:rPr>
        <w:rFonts w:ascii="Calibri" w:eastAsia="Times New Roman" w:hAnsi="Calibri" w:cs="Calibri"/>
        <w:b/>
        <w:kern w:val="0"/>
        <w:sz w:val="20"/>
        <w:szCs w:val="20"/>
        <w:u w:val="single"/>
        <w:lang w:val="en-US" w:eastAsia="hr-HR"/>
        <w14:ligatures w14:val="none"/>
      </w:rPr>
    </w:pPr>
    <w:bookmarkStart w:id="25" w:name="_Hlk145935826"/>
    <w:bookmarkStart w:id="26" w:name="_Hlk135287041"/>
    <w:r w:rsidRPr="00387929">
      <w:rPr>
        <w:rFonts w:ascii="Calibri" w:eastAsia="Times New Roman" w:hAnsi="Calibri" w:cs="Calibri"/>
        <w:kern w:val="0"/>
        <w:sz w:val="20"/>
        <w:szCs w:val="20"/>
        <w:u w:val="single"/>
        <w:lang w:val="en-US" w:eastAsia="hr-HR"/>
        <w14:ligatures w14:val="none"/>
      </w:rPr>
      <w:t>35. sjednica Gradskog vijeća</w:t>
    </w:r>
    <w:r w:rsidRPr="00387929">
      <w:rPr>
        <w:rFonts w:ascii="Calibri" w:eastAsia="Times New Roman" w:hAnsi="Calibri" w:cs="Calibri"/>
        <w:kern w:val="0"/>
        <w:sz w:val="20"/>
        <w:szCs w:val="20"/>
        <w:u w:val="single"/>
        <w:lang w:val="en-US" w:eastAsia="hr-HR"/>
        <w14:ligatures w14:val="none"/>
      </w:rPr>
      <w:tab/>
    </w:r>
    <w:r w:rsidRPr="00387929">
      <w:rPr>
        <w:rFonts w:ascii="Calibri" w:eastAsia="Times New Roman" w:hAnsi="Calibri" w:cs="Calibri"/>
        <w:kern w:val="0"/>
        <w:sz w:val="20"/>
        <w:szCs w:val="20"/>
        <w:u w:val="single"/>
        <w:lang w:val="en-US" w:eastAsia="hr-HR"/>
        <w14:ligatures w14:val="none"/>
      </w:rPr>
      <w:tab/>
      <w:t>travanj, 2025.</w:t>
    </w:r>
    <w:bookmarkEnd w:id="25"/>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F8F"/>
    <w:multiLevelType w:val="hybridMultilevel"/>
    <w:tmpl w:val="2C9818BA"/>
    <w:lvl w:ilvl="0" w:tplc="717C0FD8">
      <w:numFmt w:val="bullet"/>
      <w:lvlText w:val="-"/>
      <w:lvlJc w:val="left"/>
      <w:pPr>
        <w:ind w:left="927" w:hanging="360"/>
      </w:pPr>
      <w:rPr>
        <w:rFonts w:ascii="Calibri" w:eastAsia="Times New Roman" w:hAnsi="Calibri" w:cs="Calibri"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 w15:restartNumberingAfterBreak="0">
    <w:nsid w:val="07591776"/>
    <w:multiLevelType w:val="hybridMultilevel"/>
    <w:tmpl w:val="95488FC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D64EDB"/>
    <w:multiLevelType w:val="hybridMultilevel"/>
    <w:tmpl w:val="C988D9D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997BA7"/>
    <w:multiLevelType w:val="hybridMultilevel"/>
    <w:tmpl w:val="0AD4AD2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C3EC7"/>
    <w:multiLevelType w:val="hybridMultilevel"/>
    <w:tmpl w:val="26CE23E0"/>
    <w:lvl w:ilvl="0" w:tplc="17849A96">
      <w:numFmt w:val="bullet"/>
      <w:lvlText w:val="-"/>
      <w:lvlJc w:val="left"/>
      <w:pPr>
        <w:ind w:left="550" w:hanging="360"/>
      </w:pPr>
      <w:rPr>
        <w:rFonts w:ascii="Times New Roman" w:eastAsia="Calibri" w:hAnsi="Times New Roman" w:cs="Times New Roman" w:hint="default"/>
      </w:rPr>
    </w:lvl>
    <w:lvl w:ilvl="1" w:tplc="FFFFFFFF" w:tentative="1">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 w15:restartNumberingAfterBreak="0">
    <w:nsid w:val="0A1F7B82"/>
    <w:multiLevelType w:val="hybridMultilevel"/>
    <w:tmpl w:val="FC8088B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EB0809"/>
    <w:multiLevelType w:val="hybridMultilevel"/>
    <w:tmpl w:val="058AC18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760568"/>
    <w:multiLevelType w:val="hybridMultilevel"/>
    <w:tmpl w:val="3DD817D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FDF09D2"/>
    <w:multiLevelType w:val="hybridMultilevel"/>
    <w:tmpl w:val="B14642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186DDE"/>
    <w:multiLevelType w:val="hybridMultilevel"/>
    <w:tmpl w:val="59A2F8B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11D2E96"/>
    <w:multiLevelType w:val="hybridMultilevel"/>
    <w:tmpl w:val="E9EC880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6669DF"/>
    <w:multiLevelType w:val="hybridMultilevel"/>
    <w:tmpl w:val="A1442F3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A6306F9"/>
    <w:multiLevelType w:val="hybridMultilevel"/>
    <w:tmpl w:val="83BA0D5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E432D1A"/>
    <w:multiLevelType w:val="hybridMultilevel"/>
    <w:tmpl w:val="EF5C48A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D24378"/>
    <w:multiLevelType w:val="hybridMultilevel"/>
    <w:tmpl w:val="1B8C1C6E"/>
    <w:lvl w:ilvl="0" w:tplc="C00AB7DC">
      <w:numFmt w:val="bullet"/>
      <w:lvlText w:val="-"/>
      <w:lvlJc w:val="left"/>
      <w:pPr>
        <w:ind w:left="1077" w:hanging="360"/>
      </w:pPr>
      <w:rPr>
        <w:rFonts w:ascii="Times New Roman" w:eastAsia="Times New Roman" w:hAnsi="Times New Roman"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5" w15:restartNumberingAfterBreak="0">
    <w:nsid w:val="21A4378A"/>
    <w:multiLevelType w:val="hybridMultilevel"/>
    <w:tmpl w:val="ADB6958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382621F"/>
    <w:multiLevelType w:val="hybridMultilevel"/>
    <w:tmpl w:val="0624155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5795671"/>
    <w:multiLevelType w:val="hybridMultilevel"/>
    <w:tmpl w:val="7E26EEB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8614E04"/>
    <w:multiLevelType w:val="hybridMultilevel"/>
    <w:tmpl w:val="DB30487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8D82E52"/>
    <w:multiLevelType w:val="hybridMultilevel"/>
    <w:tmpl w:val="8AA8C91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C0D27C1"/>
    <w:multiLevelType w:val="hybridMultilevel"/>
    <w:tmpl w:val="AA5659D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D124989"/>
    <w:multiLevelType w:val="hybridMultilevel"/>
    <w:tmpl w:val="B7A605F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FB327DC"/>
    <w:multiLevelType w:val="hybridMultilevel"/>
    <w:tmpl w:val="97D686D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216291A"/>
    <w:multiLevelType w:val="hybridMultilevel"/>
    <w:tmpl w:val="FEAEFC3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35040C0"/>
    <w:multiLevelType w:val="hybridMultilevel"/>
    <w:tmpl w:val="236EBCB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AB6124E"/>
    <w:multiLevelType w:val="hybridMultilevel"/>
    <w:tmpl w:val="BDB4276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DCD1651"/>
    <w:multiLevelType w:val="hybridMultilevel"/>
    <w:tmpl w:val="8AE059A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FF9757C"/>
    <w:multiLevelType w:val="hybridMultilevel"/>
    <w:tmpl w:val="B68C874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0BD5287"/>
    <w:multiLevelType w:val="hybridMultilevel"/>
    <w:tmpl w:val="8DBCD3F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4C3EEC"/>
    <w:multiLevelType w:val="hybridMultilevel"/>
    <w:tmpl w:val="51F6E2A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4D26AD5"/>
    <w:multiLevelType w:val="hybridMultilevel"/>
    <w:tmpl w:val="7D129774"/>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ABC5EFC"/>
    <w:multiLevelType w:val="hybridMultilevel"/>
    <w:tmpl w:val="02D2ADAC"/>
    <w:lvl w:ilvl="0" w:tplc="ABA09DD2">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4B5C4089"/>
    <w:multiLevelType w:val="hybridMultilevel"/>
    <w:tmpl w:val="F61E724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E9E42F4"/>
    <w:multiLevelType w:val="hybridMultilevel"/>
    <w:tmpl w:val="B972D3C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EC47B25"/>
    <w:multiLevelType w:val="hybridMultilevel"/>
    <w:tmpl w:val="15C2259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0131DEE"/>
    <w:multiLevelType w:val="hybridMultilevel"/>
    <w:tmpl w:val="E3E669A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74F2756"/>
    <w:multiLevelType w:val="hybridMultilevel"/>
    <w:tmpl w:val="6BC4D7D2"/>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C4F7B11"/>
    <w:multiLevelType w:val="hybridMultilevel"/>
    <w:tmpl w:val="0EECE76C"/>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E036330"/>
    <w:multiLevelType w:val="hybridMultilevel"/>
    <w:tmpl w:val="FB84BB4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E483067"/>
    <w:multiLevelType w:val="hybridMultilevel"/>
    <w:tmpl w:val="37BEFB4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3933760"/>
    <w:multiLevelType w:val="hybridMultilevel"/>
    <w:tmpl w:val="8AF0B524"/>
    <w:lvl w:ilvl="0" w:tplc="C00AB7D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68276456"/>
    <w:multiLevelType w:val="hybridMultilevel"/>
    <w:tmpl w:val="2B5A9ED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B200B3B"/>
    <w:multiLevelType w:val="hybridMultilevel"/>
    <w:tmpl w:val="CA1ABEE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DEB2B4A"/>
    <w:multiLevelType w:val="hybridMultilevel"/>
    <w:tmpl w:val="FA00703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F253273"/>
    <w:multiLevelType w:val="hybridMultilevel"/>
    <w:tmpl w:val="59DCD10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FF60E06"/>
    <w:multiLevelType w:val="hybridMultilevel"/>
    <w:tmpl w:val="584CBFC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24D3637"/>
    <w:multiLevelType w:val="hybridMultilevel"/>
    <w:tmpl w:val="404E4B0E"/>
    <w:lvl w:ilvl="0" w:tplc="17849A9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6E50985"/>
    <w:multiLevelType w:val="hybridMultilevel"/>
    <w:tmpl w:val="BDAA99F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7043231"/>
    <w:multiLevelType w:val="hybridMultilevel"/>
    <w:tmpl w:val="921E2CDE"/>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BB64585"/>
    <w:multiLevelType w:val="hybridMultilevel"/>
    <w:tmpl w:val="9F54082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C632A71"/>
    <w:multiLevelType w:val="hybridMultilevel"/>
    <w:tmpl w:val="E0D29500"/>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DCE1C56"/>
    <w:multiLevelType w:val="hybridMultilevel"/>
    <w:tmpl w:val="A31289D8"/>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DE8041E"/>
    <w:multiLevelType w:val="hybridMultilevel"/>
    <w:tmpl w:val="528AE02A"/>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F8A2116"/>
    <w:multiLevelType w:val="hybridMultilevel"/>
    <w:tmpl w:val="3F88B8B6"/>
    <w:lvl w:ilvl="0" w:tplc="C00AB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51356368">
    <w:abstractNumId w:val="8"/>
  </w:num>
  <w:num w:numId="2" w16cid:durableId="1835411755">
    <w:abstractNumId w:val="18"/>
  </w:num>
  <w:num w:numId="3" w16cid:durableId="1501314937">
    <w:abstractNumId w:val="0"/>
  </w:num>
  <w:num w:numId="4" w16cid:durableId="1829859056">
    <w:abstractNumId w:val="22"/>
  </w:num>
  <w:num w:numId="5" w16cid:durableId="1449812606">
    <w:abstractNumId w:val="27"/>
  </w:num>
  <w:num w:numId="6" w16cid:durableId="321592131">
    <w:abstractNumId w:val="7"/>
  </w:num>
  <w:num w:numId="7" w16cid:durableId="623929165">
    <w:abstractNumId w:val="35"/>
  </w:num>
  <w:num w:numId="8" w16cid:durableId="1932078213">
    <w:abstractNumId w:val="19"/>
  </w:num>
  <w:num w:numId="9" w16cid:durableId="1578398413">
    <w:abstractNumId w:val="53"/>
  </w:num>
  <w:num w:numId="10" w16cid:durableId="1159469060">
    <w:abstractNumId w:val="10"/>
  </w:num>
  <w:num w:numId="11" w16cid:durableId="1826163588">
    <w:abstractNumId w:val="50"/>
  </w:num>
  <w:num w:numId="12" w16cid:durableId="1897357666">
    <w:abstractNumId w:val="28"/>
  </w:num>
  <w:num w:numId="13" w16cid:durableId="735133012">
    <w:abstractNumId w:val="2"/>
  </w:num>
  <w:num w:numId="14" w16cid:durableId="64107523">
    <w:abstractNumId w:val="11"/>
  </w:num>
  <w:num w:numId="15" w16cid:durableId="2093502387">
    <w:abstractNumId w:val="32"/>
  </w:num>
  <w:num w:numId="16" w16cid:durableId="1722361026">
    <w:abstractNumId w:val="46"/>
  </w:num>
  <w:num w:numId="17" w16cid:durableId="1015768034">
    <w:abstractNumId w:val="14"/>
  </w:num>
  <w:num w:numId="18" w16cid:durableId="889532753">
    <w:abstractNumId w:val="21"/>
  </w:num>
  <w:num w:numId="19" w16cid:durableId="188877042">
    <w:abstractNumId w:val="45"/>
  </w:num>
  <w:num w:numId="20" w16cid:durableId="487984827">
    <w:abstractNumId w:val="37"/>
  </w:num>
  <w:num w:numId="21" w16cid:durableId="679232849">
    <w:abstractNumId w:val="1"/>
  </w:num>
  <w:num w:numId="22" w16cid:durableId="128402633">
    <w:abstractNumId w:val="15"/>
  </w:num>
  <w:num w:numId="23" w16cid:durableId="1920947397">
    <w:abstractNumId w:val="30"/>
  </w:num>
  <w:num w:numId="24" w16cid:durableId="1766539604">
    <w:abstractNumId w:val="42"/>
  </w:num>
  <w:num w:numId="25" w16cid:durableId="1846700157">
    <w:abstractNumId w:val="29"/>
  </w:num>
  <w:num w:numId="26" w16cid:durableId="1042900031">
    <w:abstractNumId w:val="12"/>
  </w:num>
  <w:num w:numId="27" w16cid:durableId="348995539">
    <w:abstractNumId w:val="24"/>
  </w:num>
  <w:num w:numId="28" w16cid:durableId="1423722985">
    <w:abstractNumId w:val="17"/>
  </w:num>
  <w:num w:numId="29" w16cid:durableId="1726566504">
    <w:abstractNumId w:val="44"/>
  </w:num>
  <w:num w:numId="30" w16cid:durableId="1808278443">
    <w:abstractNumId w:val="13"/>
  </w:num>
  <w:num w:numId="31" w16cid:durableId="1486124202">
    <w:abstractNumId w:val="51"/>
  </w:num>
  <w:num w:numId="32" w16cid:durableId="1170758128">
    <w:abstractNumId w:val="9"/>
  </w:num>
  <w:num w:numId="33" w16cid:durableId="121046978">
    <w:abstractNumId w:val="26"/>
  </w:num>
  <w:num w:numId="34" w16cid:durableId="1336299496">
    <w:abstractNumId w:val="33"/>
  </w:num>
  <w:num w:numId="35" w16cid:durableId="2055230610">
    <w:abstractNumId w:val="20"/>
  </w:num>
  <w:num w:numId="36" w16cid:durableId="319576802">
    <w:abstractNumId w:val="36"/>
  </w:num>
  <w:num w:numId="37" w16cid:durableId="237903496">
    <w:abstractNumId w:val="3"/>
  </w:num>
  <w:num w:numId="38" w16cid:durableId="1276476750">
    <w:abstractNumId w:val="49"/>
  </w:num>
  <w:num w:numId="39" w16cid:durableId="626471307">
    <w:abstractNumId w:val="38"/>
  </w:num>
  <w:num w:numId="40" w16cid:durableId="1546675041">
    <w:abstractNumId w:val="34"/>
  </w:num>
  <w:num w:numId="41" w16cid:durableId="1144351905">
    <w:abstractNumId w:val="25"/>
  </w:num>
  <w:num w:numId="42" w16cid:durableId="1644852718">
    <w:abstractNumId w:val="43"/>
  </w:num>
  <w:num w:numId="43" w16cid:durableId="767428688">
    <w:abstractNumId w:val="6"/>
  </w:num>
  <w:num w:numId="44" w16cid:durableId="205065796">
    <w:abstractNumId w:val="47"/>
  </w:num>
  <w:num w:numId="45" w16cid:durableId="788937399">
    <w:abstractNumId w:val="23"/>
  </w:num>
  <w:num w:numId="46" w16cid:durableId="1916545017">
    <w:abstractNumId w:val="16"/>
  </w:num>
  <w:num w:numId="47" w16cid:durableId="1983805387">
    <w:abstractNumId w:val="48"/>
  </w:num>
  <w:num w:numId="48" w16cid:durableId="1122307037">
    <w:abstractNumId w:val="39"/>
  </w:num>
  <w:num w:numId="49" w16cid:durableId="542012994">
    <w:abstractNumId w:val="4"/>
  </w:num>
  <w:num w:numId="50" w16cid:durableId="611014326">
    <w:abstractNumId w:val="40"/>
  </w:num>
  <w:num w:numId="51" w16cid:durableId="711685344">
    <w:abstractNumId w:val="5"/>
  </w:num>
  <w:num w:numId="52" w16cid:durableId="318193053">
    <w:abstractNumId w:val="41"/>
  </w:num>
  <w:num w:numId="53" w16cid:durableId="234164874">
    <w:abstractNumId w:val="52"/>
  </w:num>
  <w:num w:numId="54" w16cid:durableId="921135800">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EA"/>
    <w:rsid w:val="0010475B"/>
    <w:rsid w:val="001127EA"/>
    <w:rsid w:val="00196A5B"/>
    <w:rsid w:val="002B7099"/>
    <w:rsid w:val="0031046B"/>
    <w:rsid w:val="003846D3"/>
    <w:rsid w:val="00387929"/>
    <w:rsid w:val="00412DE0"/>
    <w:rsid w:val="00510F80"/>
    <w:rsid w:val="005E29B5"/>
    <w:rsid w:val="00602000"/>
    <w:rsid w:val="00647148"/>
    <w:rsid w:val="006C112D"/>
    <w:rsid w:val="007363A6"/>
    <w:rsid w:val="008E039B"/>
    <w:rsid w:val="009627CF"/>
    <w:rsid w:val="009F618F"/>
    <w:rsid w:val="00A635E8"/>
    <w:rsid w:val="00A715F8"/>
    <w:rsid w:val="00AC2B12"/>
    <w:rsid w:val="00B242DA"/>
    <w:rsid w:val="00ED7EAD"/>
    <w:rsid w:val="00EE0342"/>
    <w:rsid w:val="00F038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E9D4"/>
  <w15:chartTrackingRefBased/>
  <w15:docId w15:val="{D70ABFBC-79D3-4256-A422-39DECC20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112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nhideWhenUsed/>
    <w:qFormat/>
    <w:rsid w:val="00112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nhideWhenUsed/>
    <w:qFormat/>
    <w:rsid w:val="001127E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nhideWhenUsed/>
    <w:qFormat/>
    <w:rsid w:val="001127E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nhideWhenUsed/>
    <w:qFormat/>
    <w:rsid w:val="001127EA"/>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127EA"/>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127EA"/>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127EA"/>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127EA"/>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127EA"/>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rsid w:val="001127EA"/>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rsid w:val="001127EA"/>
    <w:rPr>
      <w:rFonts w:eastAsiaTheme="majorEastAsia" w:cstheme="majorBidi"/>
      <w:color w:val="0F4761" w:themeColor="accent1" w:themeShade="BF"/>
      <w:sz w:val="28"/>
      <w:szCs w:val="28"/>
    </w:rPr>
  </w:style>
  <w:style w:type="character" w:customStyle="1" w:styleId="Naslov4Char">
    <w:name w:val="Naslov 4 Char"/>
    <w:basedOn w:val="Zadanifontodlomka"/>
    <w:link w:val="Naslov4"/>
    <w:rsid w:val="001127EA"/>
    <w:rPr>
      <w:rFonts w:eastAsiaTheme="majorEastAsia" w:cstheme="majorBidi"/>
      <w:i/>
      <w:iCs/>
      <w:color w:val="0F4761" w:themeColor="accent1" w:themeShade="BF"/>
    </w:rPr>
  </w:style>
  <w:style w:type="character" w:customStyle="1" w:styleId="Naslov5Char">
    <w:name w:val="Naslov 5 Char"/>
    <w:basedOn w:val="Zadanifontodlomka"/>
    <w:link w:val="Naslov5"/>
    <w:rsid w:val="001127EA"/>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127E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127E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127E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127EA"/>
    <w:rPr>
      <w:rFonts w:eastAsiaTheme="majorEastAsia" w:cstheme="majorBidi"/>
      <w:color w:val="272727" w:themeColor="text1" w:themeTint="D8"/>
    </w:rPr>
  </w:style>
  <w:style w:type="paragraph" w:styleId="Naslov">
    <w:name w:val="Title"/>
    <w:basedOn w:val="Normal"/>
    <w:next w:val="Normal"/>
    <w:link w:val="NaslovChar"/>
    <w:uiPriority w:val="10"/>
    <w:qFormat/>
    <w:rsid w:val="00112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127E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127E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127E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127EA"/>
    <w:pPr>
      <w:spacing w:before="160"/>
      <w:jc w:val="center"/>
    </w:pPr>
    <w:rPr>
      <w:i/>
      <w:iCs/>
      <w:color w:val="404040" w:themeColor="text1" w:themeTint="BF"/>
    </w:rPr>
  </w:style>
  <w:style w:type="character" w:customStyle="1" w:styleId="CitatChar">
    <w:name w:val="Citat Char"/>
    <w:basedOn w:val="Zadanifontodlomka"/>
    <w:link w:val="Citat"/>
    <w:uiPriority w:val="29"/>
    <w:rsid w:val="001127EA"/>
    <w:rPr>
      <w:i/>
      <w:iCs/>
      <w:color w:val="404040" w:themeColor="text1" w:themeTint="BF"/>
    </w:rPr>
  </w:style>
  <w:style w:type="paragraph" w:styleId="Odlomakpopisa">
    <w:name w:val="List Paragraph"/>
    <w:aliases w:val="Bulleted"/>
    <w:basedOn w:val="Normal"/>
    <w:link w:val="OdlomakpopisaChar"/>
    <w:uiPriority w:val="34"/>
    <w:qFormat/>
    <w:rsid w:val="001127EA"/>
    <w:pPr>
      <w:ind w:left="720"/>
      <w:contextualSpacing/>
    </w:pPr>
  </w:style>
  <w:style w:type="character" w:styleId="Jakoisticanje">
    <w:name w:val="Intense Emphasis"/>
    <w:basedOn w:val="Zadanifontodlomka"/>
    <w:uiPriority w:val="21"/>
    <w:qFormat/>
    <w:rsid w:val="001127EA"/>
    <w:rPr>
      <w:i/>
      <w:iCs/>
      <w:color w:val="0F4761" w:themeColor="accent1" w:themeShade="BF"/>
    </w:rPr>
  </w:style>
  <w:style w:type="paragraph" w:styleId="Naglaencitat">
    <w:name w:val="Intense Quote"/>
    <w:basedOn w:val="Normal"/>
    <w:next w:val="Normal"/>
    <w:link w:val="NaglaencitatChar"/>
    <w:uiPriority w:val="30"/>
    <w:qFormat/>
    <w:rsid w:val="00112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127EA"/>
    <w:rPr>
      <w:i/>
      <w:iCs/>
      <w:color w:val="0F4761" w:themeColor="accent1" w:themeShade="BF"/>
    </w:rPr>
  </w:style>
  <w:style w:type="character" w:styleId="Istaknutareferenca">
    <w:name w:val="Intense Reference"/>
    <w:basedOn w:val="Zadanifontodlomka"/>
    <w:uiPriority w:val="32"/>
    <w:qFormat/>
    <w:rsid w:val="001127EA"/>
    <w:rPr>
      <w:b/>
      <w:bCs/>
      <w:smallCaps/>
      <w:color w:val="0F4761" w:themeColor="accent1" w:themeShade="BF"/>
      <w:spacing w:val="5"/>
    </w:rPr>
  </w:style>
  <w:style w:type="numbering" w:customStyle="1" w:styleId="Bezpopisa1">
    <w:name w:val="Bez popisa1"/>
    <w:next w:val="Bezpopisa"/>
    <w:uiPriority w:val="99"/>
    <w:semiHidden/>
    <w:unhideWhenUsed/>
    <w:rsid w:val="006C112D"/>
  </w:style>
  <w:style w:type="character" w:customStyle="1" w:styleId="FontStyle11">
    <w:name w:val="Font Style11"/>
    <w:rsid w:val="006C112D"/>
    <w:rPr>
      <w:rFonts w:ascii="Times New Roman" w:hAnsi="Times New Roman" w:cs="Times New Roman" w:hint="default"/>
      <w:b/>
      <w:bCs/>
      <w:sz w:val="22"/>
      <w:szCs w:val="22"/>
    </w:rPr>
  </w:style>
  <w:style w:type="paragraph" w:styleId="Tijeloteksta">
    <w:name w:val="Body Text"/>
    <w:aliases w:val=" uvlaka 3,uvlaka 3 Char Char,uvlaka 3,uvlaka 3 Char Char Char,  uvlaka 2, uvlaka 3 Char Char Char Char Char Char Char Char Char, uvlaka 3 Char Char Char Char, uvlaka 3 Char Char Char,Tijelo teksta1,uvlaka 3 Char Char1 Char"/>
    <w:basedOn w:val="Normal"/>
    <w:link w:val="TijelotekstaChar"/>
    <w:uiPriority w:val="99"/>
    <w:unhideWhenUsed/>
    <w:qFormat/>
    <w:rsid w:val="006C112D"/>
    <w:pPr>
      <w:spacing w:after="120"/>
    </w:pPr>
    <w:rPr>
      <w:rFonts w:ascii="Calibri" w:eastAsia="Times New Roman" w:hAnsi="Calibri" w:cs="Times New Roman"/>
      <w:kern w:val="0"/>
      <w:lang w:eastAsia="hr-HR"/>
      <w14:ligatures w14:val="none"/>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uiPriority w:val="99"/>
    <w:qFormat/>
    <w:rsid w:val="006C112D"/>
    <w:rPr>
      <w:rFonts w:ascii="Calibri" w:eastAsia="Times New Roman" w:hAnsi="Calibri" w:cs="Times New Roman"/>
      <w:kern w:val="0"/>
      <w:lang w:eastAsia="hr-HR"/>
      <w14:ligatures w14:val="none"/>
    </w:rPr>
  </w:style>
  <w:style w:type="character" w:customStyle="1" w:styleId="OdlomakpopisaChar">
    <w:name w:val="Odlomak popisa Char"/>
    <w:aliases w:val="Bulleted Char"/>
    <w:link w:val="Odlomakpopisa"/>
    <w:uiPriority w:val="99"/>
    <w:locked/>
    <w:rsid w:val="006C112D"/>
  </w:style>
  <w:style w:type="table" w:customStyle="1" w:styleId="Tablicareetke4-isticanje31">
    <w:name w:val="Tablica rešetke 4 - isticanje 31"/>
    <w:basedOn w:val="Obinatablica"/>
    <w:uiPriority w:val="49"/>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Reetkatablice1">
    <w:name w:val="Rešetka tablice1"/>
    <w:basedOn w:val="Obinatablica"/>
    <w:next w:val="Reetkatablice"/>
    <w:uiPriority w:val="39"/>
    <w:rsid w:val="006C112D"/>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6C112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59"/>
    <w:rsid w:val="006C112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6C112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6C112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6C112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6C112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6C112D"/>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6C112D"/>
  </w:style>
  <w:style w:type="character" w:customStyle="1" w:styleId="WW8Num1z1">
    <w:name w:val="WW8Num1z1"/>
    <w:rsid w:val="006C112D"/>
  </w:style>
  <w:style w:type="character" w:customStyle="1" w:styleId="WW8Num1z2">
    <w:name w:val="WW8Num1z2"/>
    <w:rsid w:val="006C112D"/>
  </w:style>
  <w:style w:type="character" w:customStyle="1" w:styleId="WW8Num1z3">
    <w:name w:val="WW8Num1z3"/>
    <w:rsid w:val="006C112D"/>
  </w:style>
  <w:style w:type="character" w:customStyle="1" w:styleId="WW8Num1z4">
    <w:name w:val="WW8Num1z4"/>
    <w:rsid w:val="006C112D"/>
  </w:style>
  <w:style w:type="character" w:customStyle="1" w:styleId="WW8Num1z5">
    <w:name w:val="WW8Num1z5"/>
    <w:rsid w:val="006C112D"/>
  </w:style>
  <w:style w:type="character" w:customStyle="1" w:styleId="WW8Num1z6">
    <w:name w:val="WW8Num1z6"/>
    <w:rsid w:val="006C112D"/>
  </w:style>
  <w:style w:type="character" w:customStyle="1" w:styleId="WW8Num1z7">
    <w:name w:val="WW8Num1z7"/>
    <w:rsid w:val="006C112D"/>
  </w:style>
  <w:style w:type="character" w:customStyle="1" w:styleId="WW8Num1z8">
    <w:name w:val="WW8Num1z8"/>
    <w:rsid w:val="006C112D"/>
  </w:style>
  <w:style w:type="character" w:customStyle="1" w:styleId="WW8Num2z0">
    <w:name w:val="WW8Num2z0"/>
    <w:rsid w:val="006C112D"/>
    <w:rPr>
      <w:rFonts w:ascii="Wingdings" w:hAnsi="Wingdings" w:cs="Wingdings" w:hint="default"/>
      <w:color w:val="FF33FF"/>
      <w:szCs w:val="24"/>
      <w:lang w:val="hr-HR"/>
    </w:rPr>
  </w:style>
  <w:style w:type="character" w:customStyle="1" w:styleId="WW8Num3z0">
    <w:name w:val="WW8Num3z0"/>
    <w:rsid w:val="006C112D"/>
    <w:rPr>
      <w:rFonts w:ascii="Wingdings" w:hAnsi="Wingdings" w:cs="Wingdings" w:hint="default"/>
      <w:szCs w:val="24"/>
      <w:lang w:val="hr-HR"/>
    </w:rPr>
  </w:style>
  <w:style w:type="character" w:customStyle="1" w:styleId="WW8Num4z0">
    <w:name w:val="WW8Num4z0"/>
    <w:rsid w:val="006C112D"/>
    <w:rPr>
      <w:rFonts w:ascii="Wingdings" w:hAnsi="Wingdings" w:cs="Wingdings" w:hint="default"/>
      <w:szCs w:val="24"/>
      <w:lang w:val="hr-HR"/>
    </w:rPr>
  </w:style>
  <w:style w:type="character" w:customStyle="1" w:styleId="WW8Num5z0">
    <w:name w:val="WW8Num5z0"/>
    <w:rsid w:val="006C112D"/>
    <w:rPr>
      <w:rFonts w:ascii="Wingdings" w:hAnsi="Wingdings" w:cs="Wingdings" w:hint="default"/>
      <w:szCs w:val="24"/>
      <w:lang w:val="hr-HR"/>
    </w:rPr>
  </w:style>
  <w:style w:type="character" w:customStyle="1" w:styleId="WW8Num6z0">
    <w:name w:val="WW8Num6z0"/>
    <w:rsid w:val="006C112D"/>
    <w:rPr>
      <w:rFonts w:ascii="Times New Roman" w:hAnsi="Times New Roman" w:cs="Times New Roman" w:hint="default"/>
      <w:color w:val="FF0000"/>
      <w:szCs w:val="24"/>
      <w:lang w:val="hr-HR"/>
    </w:rPr>
  </w:style>
  <w:style w:type="character" w:customStyle="1" w:styleId="WW8Num7z0">
    <w:name w:val="WW8Num7z0"/>
    <w:rsid w:val="006C112D"/>
    <w:rPr>
      <w:rFonts w:ascii="Wingdings" w:hAnsi="Wingdings" w:cs="Wingdings" w:hint="default"/>
      <w:szCs w:val="24"/>
      <w:lang w:val="hr-HR"/>
    </w:rPr>
  </w:style>
  <w:style w:type="character" w:customStyle="1" w:styleId="WW8Num8z0">
    <w:name w:val="WW8Num8z0"/>
    <w:rsid w:val="006C112D"/>
    <w:rPr>
      <w:rFonts w:ascii="Wingdings" w:hAnsi="Wingdings" w:cs="Wingdings" w:hint="default"/>
      <w:color w:val="FF33FF"/>
      <w:szCs w:val="24"/>
      <w:lang w:val="hr-HR"/>
    </w:rPr>
  </w:style>
  <w:style w:type="character" w:customStyle="1" w:styleId="WW8Num9z0">
    <w:name w:val="WW8Num9z0"/>
    <w:rsid w:val="006C112D"/>
    <w:rPr>
      <w:rFonts w:ascii="Wingdings" w:hAnsi="Wingdings" w:cs="Wingdings" w:hint="default"/>
      <w:color w:val="FF33FF"/>
      <w:szCs w:val="24"/>
      <w:lang w:val="hr-HR"/>
    </w:rPr>
  </w:style>
  <w:style w:type="character" w:customStyle="1" w:styleId="WW8Num10z0">
    <w:name w:val="WW8Num10z0"/>
    <w:rsid w:val="006C112D"/>
    <w:rPr>
      <w:rFonts w:hint="default"/>
    </w:rPr>
  </w:style>
  <w:style w:type="character" w:customStyle="1" w:styleId="WW8Num11z0">
    <w:name w:val="WW8Num11z0"/>
    <w:rsid w:val="006C112D"/>
    <w:rPr>
      <w:rFonts w:ascii="Wingdings" w:hAnsi="Wingdings" w:cs="Wingdings" w:hint="default"/>
      <w:color w:val="000000"/>
      <w:szCs w:val="24"/>
      <w:lang w:val="hr-HR"/>
    </w:rPr>
  </w:style>
  <w:style w:type="character" w:customStyle="1" w:styleId="WW8Num12z0">
    <w:name w:val="WW8Num12z0"/>
    <w:rsid w:val="006C112D"/>
    <w:rPr>
      <w:rFonts w:hint="default"/>
      <w:bCs/>
      <w:szCs w:val="24"/>
      <w:lang w:val="hr-HR"/>
    </w:rPr>
  </w:style>
  <w:style w:type="character" w:customStyle="1" w:styleId="WW8Num13z0">
    <w:name w:val="WW8Num13z0"/>
    <w:rsid w:val="006C112D"/>
    <w:rPr>
      <w:rFonts w:ascii="Wingdings" w:hAnsi="Wingdings" w:cs="Wingdings" w:hint="default"/>
      <w:szCs w:val="24"/>
      <w:lang w:val="hr-HR"/>
    </w:rPr>
  </w:style>
  <w:style w:type="character" w:customStyle="1" w:styleId="WW8Num14z0">
    <w:name w:val="WW8Num14z0"/>
    <w:rsid w:val="006C112D"/>
    <w:rPr>
      <w:rFonts w:ascii="Times New Roman" w:hAnsi="Times New Roman" w:cs="Times New Roman" w:hint="default"/>
      <w:color w:val="FF0000"/>
      <w:szCs w:val="24"/>
      <w:lang w:val="hr-HR"/>
    </w:rPr>
  </w:style>
  <w:style w:type="character" w:customStyle="1" w:styleId="WW8Num15z0">
    <w:name w:val="WW8Num15z0"/>
    <w:rsid w:val="006C112D"/>
    <w:rPr>
      <w:rFonts w:ascii="Wingdings" w:hAnsi="Wingdings" w:cs="Wingdings" w:hint="default"/>
      <w:color w:val="FF33FF"/>
      <w:szCs w:val="24"/>
      <w:lang w:val="hr-HR"/>
    </w:rPr>
  </w:style>
  <w:style w:type="character" w:customStyle="1" w:styleId="WW8Num16z0">
    <w:name w:val="WW8Num16z0"/>
    <w:rsid w:val="006C112D"/>
    <w:rPr>
      <w:rFonts w:ascii="Symbol" w:hAnsi="Symbol" w:cs="OpenSymbol"/>
    </w:rPr>
  </w:style>
  <w:style w:type="character" w:customStyle="1" w:styleId="WW8Num16z1">
    <w:name w:val="WW8Num16z1"/>
    <w:rsid w:val="006C112D"/>
    <w:rPr>
      <w:rFonts w:ascii="OpenSymbol" w:hAnsi="OpenSymbol" w:cs="OpenSymbol"/>
    </w:rPr>
  </w:style>
  <w:style w:type="character" w:customStyle="1" w:styleId="WW8Num17z0">
    <w:name w:val="WW8Num17z0"/>
    <w:rsid w:val="006C112D"/>
    <w:rPr>
      <w:rFonts w:ascii="Symbol" w:hAnsi="Symbol" w:cs="OpenSymbol"/>
    </w:rPr>
  </w:style>
  <w:style w:type="character" w:customStyle="1" w:styleId="WW8Num17z1">
    <w:name w:val="WW8Num17z1"/>
    <w:rsid w:val="006C112D"/>
    <w:rPr>
      <w:rFonts w:ascii="OpenSymbol" w:hAnsi="OpenSymbol" w:cs="OpenSymbol"/>
    </w:rPr>
  </w:style>
  <w:style w:type="character" w:customStyle="1" w:styleId="WW8Num18z0">
    <w:name w:val="WW8Num18z0"/>
    <w:rsid w:val="006C112D"/>
    <w:rPr>
      <w:rFonts w:ascii="Symbol" w:hAnsi="Symbol" w:cs="OpenSymbol"/>
    </w:rPr>
  </w:style>
  <w:style w:type="character" w:customStyle="1" w:styleId="WW8Num18z1">
    <w:name w:val="WW8Num18z1"/>
    <w:rsid w:val="006C112D"/>
    <w:rPr>
      <w:rFonts w:ascii="OpenSymbol" w:hAnsi="OpenSymbol" w:cs="OpenSymbol"/>
    </w:rPr>
  </w:style>
  <w:style w:type="character" w:customStyle="1" w:styleId="WW8Num19z0">
    <w:name w:val="WW8Num19z0"/>
    <w:rsid w:val="006C112D"/>
    <w:rPr>
      <w:rFonts w:ascii="Wingdings" w:hAnsi="Wingdings" w:cs="Wingdings" w:hint="default"/>
    </w:rPr>
  </w:style>
  <w:style w:type="character" w:customStyle="1" w:styleId="WW8Num19z1">
    <w:name w:val="WW8Num19z1"/>
    <w:rsid w:val="006C112D"/>
    <w:rPr>
      <w:rFonts w:ascii="Courier New" w:hAnsi="Courier New" w:cs="Courier New" w:hint="default"/>
    </w:rPr>
  </w:style>
  <w:style w:type="character" w:customStyle="1" w:styleId="WW8Num19z3">
    <w:name w:val="WW8Num19z3"/>
    <w:rsid w:val="006C112D"/>
    <w:rPr>
      <w:rFonts w:ascii="Symbol" w:hAnsi="Symbol" w:cs="Symbol" w:hint="default"/>
    </w:rPr>
  </w:style>
  <w:style w:type="character" w:customStyle="1" w:styleId="WW8Num20z0">
    <w:name w:val="WW8Num20z0"/>
    <w:rsid w:val="006C112D"/>
    <w:rPr>
      <w:rFonts w:ascii="Wingdings" w:hAnsi="Wingdings" w:cs="Wingdings" w:hint="default"/>
    </w:rPr>
  </w:style>
  <w:style w:type="character" w:customStyle="1" w:styleId="WW8Num20z1">
    <w:name w:val="WW8Num20z1"/>
    <w:rsid w:val="006C112D"/>
    <w:rPr>
      <w:rFonts w:ascii="Courier New" w:hAnsi="Courier New" w:cs="Courier New" w:hint="default"/>
    </w:rPr>
  </w:style>
  <w:style w:type="character" w:customStyle="1" w:styleId="WW8Num20z3">
    <w:name w:val="WW8Num20z3"/>
    <w:rsid w:val="006C112D"/>
    <w:rPr>
      <w:rFonts w:ascii="Symbol" w:hAnsi="Symbol" w:cs="Symbol" w:hint="default"/>
    </w:rPr>
  </w:style>
  <w:style w:type="character" w:customStyle="1" w:styleId="WW8Num21z0">
    <w:name w:val="WW8Num21z0"/>
    <w:rsid w:val="006C112D"/>
    <w:rPr>
      <w:rFonts w:ascii="Wingdings" w:hAnsi="Wingdings" w:cs="Wingdings" w:hint="default"/>
    </w:rPr>
  </w:style>
  <w:style w:type="character" w:customStyle="1" w:styleId="WW8Num21z1">
    <w:name w:val="WW8Num21z1"/>
    <w:rsid w:val="006C112D"/>
    <w:rPr>
      <w:rFonts w:ascii="Courier New" w:hAnsi="Courier New" w:cs="Courier New" w:hint="default"/>
    </w:rPr>
  </w:style>
  <w:style w:type="character" w:customStyle="1" w:styleId="WW8Num21z3">
    <w:name w:val="WW8Num21z3"/>
    <w:rsid w:val="006C112D"/>
    <w:rPr>
      <w:rFonts w:ascii="Symbol" w:hAnsi="Symbol" w:cs="Symbol" w:hint="default"/>
    </w:rPr>
  </w:style>
  <w:style w:type="character" w:customStyle="1" w:styleId="WW8Num22z0">
    <w:name w:val="WW8Num22z0"/>
    <w:rsid w:val="006C112D"/>
    <w:rPr>
      <w:rFonts w:ascii="Wingdings" w:hAnsi="Wingdings" w:cs="Wingdings" w:hint="default"/>
      <w:szCs w:val="24"/>
      <w:lang w:val="hr-HR"/>
    </w:rPr>
  </w:style>
  <w:style w:type="character" w:customStyle="1" w:styleId="WW8Num22z1">
    <w:name w:val="WW8Num22z1"/>
    <w:rsid w:val="006C112D"/>
    <w:rPr>
      <w:rFonts w:ascii="Courier New" w:hAnsi="Courier New" w:cs="Courier New" w:hint="default"/>
    </w:rPr>
  </w:style>
  <w:style w:type="character" w:customStyle="1" w:styleId="WW8Num22z3">
    <w:name w:val="WW8Num22z3"/>
    <w:rsid w:val="006C112D"/>
    <w:rPr>
      <w:rFonts w:ascii="Symbol" w:hAnsi="Symbol" w:cs="Symbol" w:hint="default"/>
    </w:rPr>
  </w:style>
  <w:style w:type="character" w:customStyle="1" w:styleId="WW8Num23z0">
    <w:name w:val="WW8Num23z0"/>
    <w:rsid w:val="006C112D"/>
    <w:rPr>
      <w:rFonts w:ascii="Wingdings" w:hAnsi="Wingdings" w:cs="Wingdings" w:hint="default"/>
    </w:rPr>
  </w:style>
  <w:style w:type="character" w:customStyle="1" w:styleId="WW8Num23z1">
    <w:name w:val="WW8Num23z1"/>
    <w:rsid w:val="006C112D"/>
    <w:rPr>
      <w:rFonts w:ascii="Courier New" w:hAnsi="Courier New" w:cs="Courier New" w:hint="default"/>
    </w:rPr>
  </w:style>
  <w:style w:type="character" w:customStyle="1" w:styleId="WW8Num23z3">
    <w:name w:val="WW8Num23z3"/>
    <w:rsid w:val="006C112D"/>
    <w:rPr>
      <w:rFonts w:ascii="Symbol" w:hAnsi="Symbol" w:cs="Symbol" w:hint="default"/>
    </w:rPr>
  </w:style>
  <w:style w:type="character" w:customStyle="1" w:styleId="WW8Num24z0">
    <w:name w:val="WW8Num24z0"/>
    <w:rsid w:val="006C112D"/>
    <w:rPr>
      <w:rFonts w:ascii="Wingdings" w:hAnsi="Wingdings" w:cs="Wingdings" w:hint="default"/>
    </w:rPr>
  </w:style>
  <w:style w:type="character" w:customStyle="1" w:styleId="WW8Num24z1">
    <w:name w:val="WW8Num24z1"/>
    <w:rsid w:val="006C112D"/>
    <w:rPr>
      <w:rFonts w:ascii="Courier New" w:hAnsi="Courier New" w:cs="Courier New" w:hint="default"/>
    </w:rPr>
  </w:style>
  <w:style w:type="character" w:customStyle="1" w:styleId="WW8Num24z3">
    <w:name w:val="WW8Num24z3"/>
    <w:rsid w:val="006C112D"/>
    <w:rPr>
      <w:rFonts w:ascii="Symbol" w:hAnsi="Symbol" w:cs="Symbol" w:hint="default"/>
    </w:rPr>
  </w:style>
  <w:style w:type="character" w:customStyle="1" w:styleId="WW8Num25z0">
    <w:name w:val="WW8Num25z0"/>
    <w:rsid w:val="006C112D"/>
    <w:rPr>
      <w:rFonts w:ascii="Wingdings" w:hAnsi="Wingdings" w:cs="Wingdings" w:hint="default"/>
    </w:rPr>
  </w:style>
  <w:style w:type="character" w:customStyle="1" w:styleId="WW8Num25z1">
    <w:name w:val="WW8Num25z1"/>
    <w:rsid w:val="006C112D"/>
    <w:rPr>
      <w:rFonts w:ascii="Courier New" w:hAnsi="Courier New" w:cs="Courier New" w:hint="default"/>
    </w:rPr>
  </w:style>
  <w:style w:type="character" w:customStyle="1" w:styleId="WW8Num25z3">
    <w:name w:val="WW8Num25z3"/>
    <w:rsid w:val="006C112D"/>
    <w:rPr>
      <w:rFonts w:ascii="Symbol" w:hAnsi="Symbol" w:cs="Symbol" w:hint="default"/>
    </w:rPr>
  </w:style>
  <w:style w:type="character" w:customStyle="1" w:styleId="WW8Num26z0">
    <w:name w:val="WW8Num26z0"/>
    <w:rsid w:val="006C112D"/>
    <w:rPr>
      <w:rFonts w:ascii="Wingdings" w:hAnsi="Wingdings" w:cs="Wingdings" w:hint="default"/>
    </w:rPr>
  </w:style>
  <w:style w:type="character" w:customStyle="1" w:styleId="WW8Num26z1">
    <w:name w:val="WW8Num26z1"/>
    <w:rsid w:val="006C112D"/>
    <w:rPr>
      <w:rFonts w:ascii="Courier New" w:hAnsi="Courier New" w:cs="Courier New" w:hint="default"/>
    </w:rPr>
  </w:style>
  <w:style w:type="character" w:customStyle="1" w:styleId="WW8Num26z3">
    <w:name w:val="WW8Num26z3"/>
    <w:rsid w:val="006C112D"/>
    <w:rPr>
      <w:rFonts w:ascii="Symbol" w:hAnsi="Symbol" w:cs="Symbol" w:hint="default"/>
    </w:rPr>
  </w:style>
  <w:style w:type="character" w:customStyle="1" w:styleId="WW8Num27z0">
    <w:name w:val="WW8Num27z0"/>
    <w:rsid w:val="006C112D"/>
    <w:rPr>
      <w:rFonts w:ascii="Wingdings" w:hAnsi="Wingdings" w:cs="Wingdings" w:hint="default"/>
    </w:rPr>
  </w:style>
  <w:style w:type="character" w:customStyle="1" w:styleId="WW8Num27z1">
    <w:name w:val="WW8Num27z1"/>
    <w:rsid w:val="006C112D"/>
    <w:rPr>
      <w:rFonts w:ascii="Courier New" w:hAnsi="Courier New" w:cs="Courier New" w:hint="default"/>
    </w:rPr>
  </w:style>
  <w:style w:type="character" w:customStyle="1" w:styleId="WW8Num27z3">
    <w:name w:val="WW8Num27z3"/>
    <w:rsid w:val="006C112D"/>
    <w:rPr>
      <w:rFonts w:ascii="Symbol" w:hAnsi="Symbol" w:cs="Symbol" w:hint="default"/>
    </w:rPr>
  </w:style>
  <w:style w:type="character" w:customStyle="1" w:styleId="WW8Num28z0">
    <w:name w:val="WW8Num28z0"/>
    <w:rsid w:val="006C112D"/>
    <w:rPr>
      <w:rFonts w:ascii="Wingdings" w:hAnsi="Wingdings" w:cs="Wingdings" w:hint="default"/>
      <w:szCs w:val="24"/>
      <w:lang w:val="hr-HR"/>
    </w:rPr>
  </w:style>
  <w:style w:type="character" w:customStyle="1" w:styleId="WW8Num28z1">
    <w:name w:val="WW8Num28z1"/>
    <w:rsid w:val="006C112D"/>
    <w:rPr>
      <w:rFonts w:ascii="Courier New" w:hAnsi="Courier New" w:cs="Courier New" w:hint="default"/>
    </w:rPr>
  </w:style>
  <w:style w:type="character" w:customStyle="1" w:styleId="WW8Num28z3">
    <w:name w:val="WW8Num28z3"/>
    <w:rsid w:val="006C112D"/>
    <w:rPr>
      <w:rFonts w:ascii="Symbol" w:hAnsi="Symbol" w:cs="Symbol" w:hint="default"/>
    </w:rPr>
  </w:style>
  <w:style w:type="character" w:customStyle="1" w:styleId="WW8Num29z0">
    <w:name w:val="WW8Num29z0"/>
    <w:rsid w:val="006C112D"/>
    <w:rPr>
      <w:rFonts w:ascii="Wingdings" w:hAnsi="Wingdings" w:cs="Wingdings" w:hint="default"/>
      <w:szCs w:val="24"/>
      <w:lang w:val="hr-HR"/>
    </w:rPr>
  </w:style>
  <w:style w:type="character" w:customStyle="1" w:styleId="WW8Num29z1">
    <w:name w:val="WW8Num29z1"/>
    <w:rsid w:val="006C112D"/>
    <w:rPr>
      <w:rFonts w:ascii="Courier New" w:hAnsi="Courier New" w:cs="Courier New" w:hint="default"/>
    </w:rPr>
  </w:style>
  <w:style w:type="character" w:customStyle="1" w:styleId="WW8Num29z3">
    <w:name w:val="WW8Num29z3"/>
    <w:rsid w:val="006C112D"/>
    <w:rPr>
      <w:rFonts w:ascii="Symbol" w:hAnsi="Symbol" w:cs="Symbol" w:hint="default"/>
    </w:rPr>
  </w:style>
  <w:style w:type="character" w:customStyle="1" w:styleId="WW8Num30z0">
    <w:name w:val="WW8Num30z0"/>
    <w:rsid w:val="006C112D"/>
    <w:rPr>
      <w:rFonts w:ascii="Wingdings" w:hAnsi="Wingdings" w:cs="Wingdings" w:hint="default"/>
      <w:szCs w:val="24"/>
      <w:lang w:val="hr-HR"/>
    </w:rPr>
  </w:style>
  <w:style w:type="character" w:customStyle="1" w:styleId="WW8Num30z1">
    <w:name w:val="WW8Num30z1"/>
    <w:rsid w:val="006C112D"/>
    <w:rPr>
      <w:rFonts w:ascii="Courier New" w:hAnsi="Courier New" w:cs="Courier New" w:hint="default"/>
    </w:rPr>
  </w:style>
  <w:style w:type="character" w:customStyle="1" w:styleId="WW8Num30z2">
    <w:name w:val="WW8Num30z2"/>
    <w:rsid w:val="006C112D"/>
    <w:rPr>
      <w:rFonts w:ascii="Wingdings" w:hAnsi="Wingdings" w:cs="Wingdings" w:hint="default"/>
    </w:rPr>
  </w:style>
  <w:style w:type="character" w:customStyle="1" w:styleId="WW8Num30z3">
    <w:name w:val="WW8Num30z3"/>
    <w:rsid w:val="006C112D"/>
    <w:rPr>
      <w:rFonts w:ascii="Symbol" w:hAnsi="Symbol" w:cs="Symbol" w:hint="default"/>
    </w:rPr>
  </w:style>
  <w:style w:type="character" w:customStyle="1" w:styleId="WW8Num31z0">
    <w:name w:val="WW8Num31z0"/>
    <w:rsid w:val="006C112D"/>
    <w:rPr>
      <w:rFonts w:ascii="Wingdings" w:hAnsi="Wingdings" w:cs="Wingdings" w:hint="default"/>
    </w:rPr>
  </w:style>
  <w:style w:type="character" w:customStyle="1" w:styleId="WW8Num31z1">
    <w:name w:val="WW8Num31z1"/>
    <w:rsid w:val="006C112D"/>
    <w:rPr>
      <w:rFonts w:ascii="Courier New" w:hAnsi="Courier New" w:cs="Courier New" w:hint="default"/>
    </w:rPr>
  </w:style>
  <w:style w:type="character" w:customStyle="1" w:styleId="WW8Num31z3">
    <w:name w:val="WW8Num31z3"/>
    <w:rsid w:val="006C112D"/>
    <w:rPr>
      <w:rFonts w:ascii="Symbol" w:hAnsi="Symbol" w:cs="Symbol" w:hint="default"/>
    </w:rPr>
  </w:style>
  <w:style w:type="character" w:customStyle="1" w:styleId="WW8Num32z0">
    <w:name w:val="WW8Num32z0"/>
    <w:rsid w:val="006C112D"/>
    <w:rPr>
      <w:rFonts w:ascii="Wingdings" w:hAnsi="Wingdings" w:cs="Wingdings" w:hint="default"/>
      <w:szCs w:val="24"/>
      <w:lang w:val="hr-HR"/>
    </w:rPr>
  </w:style>
  <w:style w:type="character" w:customStyle="1" w:styleId="WW8Num32z1">
    <w:name w:val="WW8Num32z1"/>
    <w:rsid w:val="006C112D"/>
    <w:rPr>
      <w:rFonts w:ascii="Courier New" w:hAnsi="Courier New" w:cs="Courier New" w:hint="default"/>
    </w:rPr>
  </w:style>
  <w:style w:type="character" w:customStyle="1" w:styleId="WW8Num32z2">
    <w:name w:val="WW8Num32z2"/>
    <w:rsid w:val="006C112D"/>
    <w:rPr>
      <w:rFonts w:ascii="Wingdings" w:hAnsi="Wingdings" w:cs="Wingdings" w:hint="default"/>
    </w:rPr>
  </w:style>
  <w:style w:type="character" w:customStyle="1" w:styleId="WW8Num32z3">
    <w:name w:val="WW8Num32z3"/>
    <w:rsid w:val="006C112D"/>
    <w:rPr>
      <w:rFonts w:ascii="Symbol" w:hAnsi="Symbol" w:cs="Symbol" w:hint="default"/>
    </w:rPr>
  </w:style>
  <w:style w:type="character" w:customStyle="1" w:styleId="WW8Num33z0">
    <w:name w:val="WW8Num33z0"/>
    <w:rsid w:val="006C112D"/>
    <w:rPr>
      <w:rFonts w:ascii="Wingdings" w:hAnsi="Wingdings" w:cs="Wingdings" w:hint="default"/>
    </w:rPr>
  </w:style>
  <w:style w:type="character" w:customStyle="1" w:styleId="WW8Num33z1">
    <w:name w:val="WW8Num33z1"/>
    <w:rsid w:val="006C112D"/>
    <w:rPr>
      <w:rFonts w:ascii="Courier New" w:hAnsi="Courier New" w:cs="Courier New" w:hint="default"/>
    </w:rPr>
  </w:style>
  <w:style w:type="character" w:customStyle="1" w:styleId="WW8Num33z3">
    <w:name w:val="WW8Num33z3"/>
    <w:rsid w:val="006C112D"/>
    <w:rPr>
      <w:rFonts w:ascii="Symbol" w:hAnsi="Symbol" w:cs="Symbol" w:hint="default"/>
    </w:rPr>
  </w:style>
  <w:style w:type="character" w:customStyle="1" w:styleId="Zadanifontodlomka2">
    <w:name w:val="Zadani font odlomka2"/>
    <w:rsid w:val="006C112D"/>
  </w:style>
  <w:style w:type="character" w:customStyle="1" w:styleId="WW8Num2z1">
    <w:name w:val="WW8Num2z1"/>
    <w:rsid w:val="006C112D"/>
  </w:style>
  <w:style w:type="character" w:customStyle="1" w:styleId="WW8Num2z2">
    <w:name w:val="WW8Num2z2"/>
    <w:rsid w:val="006C112D"/>
  </w:style>
  <w:style w:type="character" w:customStyle="1" w:styleId="WW8Num2z3">
    <w:name w:val="WW8Num2z3"/>
    <w:rsid w:val="006C112D"/>
  </w:style>
  <w:style w:type="character" w:customStyle="1" w:styleId="WW8Num2z4">
    <w:name w:val="WW8Num2z4"/>
    <w:rsid w:val="006C112D"/>
  </w:style>
  <w:style w:type="character" w:customStyle="1" w:styleId="WW8Num2z5">
    <w:name w:val="WW8Num2z5"/>
    <w:rsid w:val="006C112D"/>
  </w:style>
  <w:style w:type="character" w:customStyle="1" w:styleId="WW8Num2z6">
    <w:name w:val="WW8Num2z6"/>
    <w:rsid w:val="006C112D"/>
  </w:style>
  <w:style w:type="character" w:customStyle="1" w:styleId="WW8Num2z7">
    <w:name w:val="WW8Num2z7"/>
    <w:rsid w:val="006C112D"/>
  </w:style>
  <w:style w:type="character" w:customStyle="1" w:styleId="WW8Num2z8">
    <w:name w:val="WW8Num2z8"/>
    <w:rsid w:val="006C112D"/>
  </w:style>
  <w:style w:type="character" w:customStyle="1" w:styleId="WW8Num3z1">
    <w:name w:val="WW8Num3z1"/>
    <w:rsid w:val="006C112D"/>
    <w:rPr>
      <w:rFonts w:ascii="Courier New" w:hAnsi="Courier New" w:cs="Courier New" w:hint="default"/>
    </w:rPr>
  </w:style>
  <w:style w:type="character" w:customStyle="1" w:styleId="WW8Num3z3">
    <w:name w:val="WW8Num3z3"/>
    <w:rsid w:val="006C112D"/>
    <w:rPr>
      <w:rFonts w:ascii="Symbol" w:hAnsi="Symbol" w:cs="Symbol" w:hint="default"/>
    </w:rPr>
  </w:style>
  <w:style w:type="character" w:customStyle="1" w:styleId="WW8Num4z1">
    <w:name w:val="WW8Num4z1"/>
    <w:rsid w:val="006C112D"/>
    <w:rPr>
      <w:rFonts w:ascii="Courier New" w:hAnsi="Courier New" w:cs="Courier New" w:hint="default"/>
    </w:rPr>
  </w:style>
  <w:style w:type="character" w:customStyle="1" w:styleId="WW8Num4z2">
    <w:name w:val="WW8Num4z2"/>
    <w:rsid w:val="006C112D"/>
    <w:rPr>
      <w:rFonts w:ascii="Wingdings" w:hAnsi="Wingdings" w:cs="Wingdings" w:hint="default"/>
    </w:rPr>
  </w:style>
  <w:style w:type="character" w:customStyle="1" w:styleId="WW8Num4z3">
    <w:name w:val="WW8Num4z3"/>
    <w:rsid w:val="006C112D"/>
    <w:rPr>
      <w:rFonts w:ascii="Symbol" w:hAnsi="Symbol" w:cs="Symbol" w:hint="default"/>
    </w:rPr>
  </w:style>
  <w:style w:type="character" w:customStyle="1" w:styleId="WW8Num5z1">
    <w:name w:val="WW8Num5z1"/>
    <w:rsid w:val="006C112D"/>
    <w:rPr>
      <w:rFonts w:ascii="Courier New" w:hAnsi="Courier New" w:cs="Courier New" w:hint="default"/>
    </w:rPr>
  </w:style>
  <w:style w:type="character" w:customStyle="1" w:styleId="WW8Num5z2">
    <w:name w:val="WW8Num5z2"/>
    <w:rsid w:val="006C112D"/>
    <w:rPr>
      <w:rFonts w:ascii="Wingdings" w:hAnsi="Wingdings" w:cs="Wingdings" w:hint="default"/>
    </w:rPr>
  </w:style>
  <w:style w:type="character" w:customStyle="1" w:styleId="WW8Num5z3">
    <w:name w:val="WW8Num5z3"/>
    <w:rsid w:val="006C112D"/>
    <w:rPr>
      <w:rFonts w:ascii="Symbol" w:hAnsi="Symbol" w:cs="Symbol" w:hint="default"/>
    </w:rPr>
  </w:style>
  <w:style w:type="character" w:customStyle="1" w:styleId="WW8Num6z1">
    <w:name w:val="WW8Num6z1"/>
    <w:rsid w:val="006C112D"/>
    <w:rPr>
      <w:rFonts w:ascii="Courier New" w:hAnsi="Courier New" w:cs="Courier New" w:hint="default"/>
    </w:rPr>
  </w:style>
  <w:style w:type="character" w:customStyle="1" w:styleId="WW8Num6z2">
    <w:name w:val="WW8Num6z2"/>
    <w:rsid w:val="006C112D"/>
    <w:rPr>
      <w:rFonts w:ascii="Wingdings" w:hAnsi="Wingdings" w:cs="Wingdings" w:hint="default"/>
    </w:rPr>
  </w:style>
  <w:style w:type="character" w:customStyle="1" w:styleId="WW8Num6z3">
    <w:name w:val="WW8Num6z3"/>
    <w:rsid w:val="006C112D"/>
    <w:rPr>
      <w:rFonts w:ascii="Symbol" w:hAnsi="Symbol" w:cs="Symbol" w:hint="default"/>
    </w:rPr>
  </w:style>
  <w:style w:type="character" w:customStyle="1" w:styleId="WW8Num8z1">
    <w:name w:val="WW8Num8z1"/>
    <w:rsid w:val="006C112D"/>
    <w:rPr>
      <w:rFonts w:ascii="Courier New" w:hAnsi="Courier New" w:cs="Courier New" w:hint="default"/>
    </w:rPr>
  </w:style>
  <w:style w:type="character" w:customStyle="1" w:styleId="WW8Num8z3">
    <w:name w:val="WW8Num8z3"/>
    <w:rsid w:val="006C112D"/>
    <w:rPr>
      <w:rFonts w:ascii="Symbol" w:hAnsi="Symbol" w:cs="Symbol" w:hint="default"/>
    </w:rPr>
  </w:style>
  <w:style w:type="character" w:customStyle="1" w:styleId="WW8Num9z1">
    <w:name w:val="WW8Num9z1"/>
    <w:rsid w:val="006C112D"/>
    <w:rPr>
      <w:rFonts w:ascii="Courier New" w:hAnsi="Courier New" w:cs="Courier New" w:hint="default"/>
    </w:rPr>
  </w:style>
  <w:style w:type="character" w:customStyle="1" w:styleId="WW8Num9z3">
    <w:name w:val="WW8Num9z3"/>
    <w:rsid w:val="006C112D"/>
    <w:rPr>
      <w:rFonts w:ascii="Symbol" w:hAnsi="Symbol" w:cs="Symbol" w:hint="default"/>
    </w:rPr>
  </w:style>
  <w:style w:type="character" w:customStyle="1" w:styleId="WW8Num10z1">
    <w:name w:val="WW8Num10z1"/>
    <w:rsid w:val="006C112D"/>
    <w:rPr>
      <w:rFonts w:ascii="Courier New" w:hAnsi="Courier New" w:cs="Courier New" w:hint="default"/>
    </w:rPr>
  </w:style>
  <w:style w:type="character" w:customStyle="1" w:styleId="WW8Num10z3">
    <w:name w:val="WW8Num10z3"/>
    <w:rsid w:val="006C112D"/>
    <w:rPr>
      <w:rFonts w:ascii="Symbol" w:hAnsi="Symbol" w:cs="Symbol" w:hint="default"/>
    </w:rPr>
  </w:style>
  <w:style w:type="character" w:customStyle="1" w:styleId="WW8Num11z1">
    <w:name w:val="WW8Num11z1"/>
    <w:rsid w:val="006C112D"/>
    <w:rPr>
      <w:rFonts w:ascii="Courier New" w:hAnsi="Courier New" w:cs="Courier New" w:hint="default"/>
    </w:rPr>
  </w:style>
  <w:style w:type="character" w:customStyle="1" w:styleId="WW8Num11z3">
    <w:name w:val="WW8Num11z3"/>
    <w:rsid w:val="006C112D"/>
    <w:rPr>
      <w:rFonts w:ascii="Symbol" w:hAnsi="Symbol" w:cs="Symbol" w:hint="default"/>
    </w:rPr>
  </w:style>
  <w:style w:type="character" w:customStyle="1" w:styleId="WW8Num12z1">
    <w:name w:val="WW8Num12z1"/>
    <w:rsid w:val="006C112D"/>
    <w:rPr>
      <w:rFonts w:ascii="Courier New" w:hAnsi="Courier New" w:cs="Courier New" w:hint="default"/>
    </w:rPr>
  </w:style>
  <w:style w:type="character" w:customStyle="1" w:styleId="WW8Num12z3">
    <w:name w:val="WW8Num12z3"/>
    <w:rsid w:val="006C112D"/>
    <w:rPr>
      <w:rFonts w:ascii="Symbol" w:hAnsi="Symbol" w:cs="Symbol" w:hint="default"/>
    </w:rPr>
  </w:style>
  <w:style w:type="character" w:customStyle="1" w:styleId="WW8Num13z1">
    <w:name w:val="WW8Num13z1"/>
    <w:rsid w:val="006C112D"/>
    <w:rPr>
      <w:rFonts w:ascii="Courier New" w:hAnsi="Courier New" w:cs="Courier New" w:hint="default"/>
    </w:rPr>
  </w:style>
  <w:style w:type="character" w:customStyle="1" w:styleId="WW8Num13z2">
    <w:name w:val="WW8Num13z2"/>
    <w:rsid w:val="006C112D"/>
    <w:rPr>
      <w:rFonts w:ascii="Wingdings" w:hAnsi="Wingdings" w:cs="Wingdings" w:hint="default"/>
    </w:rPr>
  </w:style>
  <w:style w:type="character" w:customStyle="1" w:styleId="WW8Num13z3">
    <w:name w:val="WW8Num13z3"/>
    <w:rsid w:val="006C112D"/>
    <w:rPr>
      <w:rFonts w:ascii="Symbol" w:hAnsi="Symbol" w:cs="Symbol" w:hint="default"/>
    </w:rPr>
  </w:style>
  <w:style w:type="character" w:customStyle="1" w:styleId="WW8Num14z1">
    <w:name w:val="WW8Num14z1"/>
    <w:rsid w:val="006C112D"/>
    <w:rPr>
      <w:rFonts w:ascii="Courier New" w:hAnsi="Courier New" w:cs="Courier New" w:hint="default"/>
    </w:rPr>
  </w:style>
  <w:style w:type="character" w:customStyle="1" w:styleId="WW8Num14z2">
    <w:name w:val="WW8Num14z2"/>
    <w:rsid w:val="006C112D"/>
    <w:rPr>
      <w:rFonts w:ascii="Wingdings" w:hAnsi="Wingdings" w:cs="Wingdings" w:hint="default"/>
    </w:rPr>
  </w:style>
  <w:style w:type="character" w:customStyle="1" w:styleId="WW8Num14z3">
    <w:name w:val="WW8Num14z3"/>
    <w:rsid w:val="006C112D"/>
    <w:rPr>
      <w:rFonts w:ascii="Symbol" w:hAnsi="Symbol" w:cs="Symbol" w:hint="default"/>
    </w:rPr>
  </w:style>
  <w:style w:type="character" w:customStyle="1" w:styleId="WW8Num15z1">
    <w:name w:val="WW8Num15z1"/>
    <w:rsid w:val="006C112D"/>
    <w:rPr>
      <w:rFonts w:ascii="Courier New" w:hAnsi="Courier New" w:cs="Courier New" w:hint="default"/>
    </w:rPr>
  </w:style>
  <w:style w:type="character" w:customStyle="1" w:styleId="WW8Num15z2">
    <w:name w:val="WW8Num15z2"/>
    <w:rsid w:val="006C112D"/>
    <w:rPr>
      <w:rFonts w:ascii="Wingdings" w:hAnsi="Wingdings" w:cs="Wingdings" w:hint="default"/>
    </w:rPr>
  </w:style>
  <w:style w:type="character" w:customStyle="1" w:styleId="WW8Num15z3">
    <w:name w:val="WW8Num15z3"/>
    <w:rsid w:val="006C112D"/>
    <w:rPr>
      <w:rFonts w:ascii="Symbol" w:hAnsi="Symbol" w:cs="Symbol" w:hint="default"/>
    </w:rPr>
  </w:style>
  <w:style w:type="character" w:customStyle="1" w:styleId="WW8Num16z3">
    <w:name w:val="WW8Num16z3"/>
    <w:rsid w:val="006C112D"/>
    <w:rPr>
      <w:rFonts w:ascii="Symbol" w:hAnsi="Symbol" w:cs="Symbol" w:hint="default"/>
    </w:rPr>
  </w:style>
  <w:style w:type="character" w:customStyle="1" w:styleId="WW8Num17z2">
    <w:name w:val="WW8Num17z2"/>
    <w:rsid w:val="006C112D"/>
    <w:rPr>
      <w:rFonts w:ascii="Wingdings" w:hAnsi="Wingdings" w:cs="Wingdings" w:hint="default"/>
    </w:rPr>
  </w:style>
  <w:style w:type="character" w:customStyle="1" w:styleId="WW8Num17z3">
    <w:name w:val="WW8Num17z3"/>
    <w:rsid w:val="006C112D"/>
    <w:rPr>
      <w:rFonts w:ascii="Symbol" w:hAnsi="Symbol" w:cs="Symbol" w:hint="default"/>
    </w:rPr>
  </w:style>
  <w:style w:type="character" w:customStyle="1" w:styleId="WW8Num18z3">
    <w:name w:val="WW8Num18z3"/>
    <w:rsid w:val="006C112D"/>
    <w:rPr>
      <w:rFonts w:ascii="Symbol" w:hAnsi="Symbol" w:cs="Symbol" w:hint="default"/>
    </w:rPr>
  </w:style>
  <w:style w:type="character" w:customStyle="1" w:styleId="WW8Num20z2">
    <w:name w:val="WW8Num20z2"/>
    <w:rsid w:val="006C112D"/>
    <w:rPr>
      <w:rFonts w:ascii="Wingdings" w:hAnsi="Wingdings" w:cs="Wingdings" w:hint="default"/>
    </w:rPr>
  </w:style>
  <w:style w:type="character" w:customStyle="1" w:styleId="WW8Num27z2">
    <w:name w:val="WW8Num27z2"/>
    <w:rsid w:val="006C112D"/>
  </w:style>
  <w:style w:type="character" w:customStyle="1" w:styleId="WW8Num27z4">
    <w:name w:val="WW8Num27z4"/>
    <w:rsid w:val="006C112D"/>
  </w:style>
  <w:style w:type="character" w:customStyle="1" w:styleId="WW8Num27z5">
    <w:name w:val="WW8Num27z5"/>
    <w:rsid w:val="006C112D"/>
  </w:style>
  <w:style w:type="character" w:customStyle="1" w:styleId="WW8Num27z6">
    <w:name w:val="WW8Num27z6"/>
    <w:rsid w:val="006C112D"/>
  </w:style>
  <w:style w:type="character" w:customStyle="1" w:styleId="WW8Num27z7">
    <w:name w:val="WW8Num27z7"/>
    <w:rsid w:val="006C112D"/>
  </w:style>
  <w:style w:type="character" w:customStyle="1" w:styleId="WW8Num27z8">
    <w:name w:val="WW8Num27z8"/>
    <w:rsid w:val="006C112D"/>
  </w:style>
  <w:style w:type="character" w:customStyle="1" w:styleId="WW8Num28z2">
    <w:name w:val="WW8Num28z2"/>
    <w:rsid w:val="006C112D"/>
  </w:style>
  <w:style w:type="character" w:customStyle="1" w:styleId="WW8Num28z4">
    <w:name w:val="WW8Num28z4"/>
    <w:rsid w:val="006C112D"/>
  </w:style>
  <w:style w:type="character" w:customStyle="1" w:styleId="WW8Num28z5">
    <w:name w:val="WW8Num28z5"/>
    <w:rsid w:val="006C112D"/>
  </w:style>
  <w:style w:type="character" w:customStyle="1" w:styleId="WW8Num28z6">
    <w:name w:val="WW8Num28z6"/>
    <w:rsid w:val="006C112D"/>
  </w:style>
  <w:style w:type="character" w:customStyle="1" w:styleId="WW8Num28z7">
    <w:name w:val="WW8Num28z7"/>
    <w:rsid w:val="006C112D"/>
  </w:style>
  <w:style w:type="character" w:customStyle="1" w:styleId="WW8Num28z8">
    <w:name w:val="WW8Num28z8"/>
    <w:rsid w:val="006C112D"/>
  </w:style>
  <w:style w:type="character" w:customStyle="1" w:styleId="WW8Num30z4">
    <w:name w:val="WW8Num30z4"/>
    <w:rsid w:val="006C112D"/>
  </w:style>
  <w:style w:type="character" w:customStyle="1" w:styleId="WW8Num30z5">
    <w:name w:val="WW8Num30z5"/>
    <w:rsid w:val="006C112D"/>
  </w:style>
  <w:style w:type="character" w:customStyle="1" w:styleId="WW8Num30z6">
    <w:name w:val="WW8Num30z6"/>
    <w:rsid w:val="006C112D"/>
  </w:style>
  <w:style w:type="character" w:customStyle="1" w:styleId="WW8Num30z7">
    <w:name w:val="WW8Num30z7"/>
    <w:rsid w:val="006C112D"/>
  </w:style>
  <w:style w:type="character" w:customStyle="1" w:styleId="WW8Num30z8">
    <w:name w:val="WW8Num30z8"/>
    <w:rsid w:val="006C112D"/>
  </w:style>
  <w:style w:type="character" w:customStyle="1" w:styleId="WW8Num33z2">
    <w:name w:val="WW8Num33z2"/>
    <w:rsid w:val="006C112D"/>
  </w:style>
  <w:style w:type="character" w:customStyle="1" w:styleId="WW8Num33z4">
    <w:name w:val="WW8Num33z4"/>
    <w:rsid w:val="006C112D"/>
  </w:style>
  <w:style w:type="character" w:customStyle="1" w:styleId="WW8Num33z5">
    <w:name w:val="WW8Num33z5"/>
    <w:rsid w:val="006C112D"/>
  </w:style>
  <w:style w:type="character" w:customStyle="1" w:styleId="WW8Num33z6">
    <w:name w:val="WW8Num33z6"/>
    <w:rsid w:val="006C112D"/>
  </w:style>
  <w:style w:type="character" w:customStyle="1" w:styleId="WW8Num33z7">
    <w:name w:val="WW8Num33z7"/>
    <w:rsid w:val="006C112D"/>
  </w:style>
  <w:style w:type="character" w:customStyle="1" w:styleId="WW8Num33z8">
    <w:name w:val="WW8Num33z8"/>
    <w:rsid w:val="006C112D"/>
  </w:style>
  <w:style w:type="character" w:customStyle="1" w:styleId="WW8Num34z0">
    <w:name w:val="WW8Num34z0"/>
    <w:rsid w:val="006C112D"/>
    <w:rPr>
      <w:rFonts w:ascii="Wingdings" w:hAnsi="Wingdings" w:cs="Wingdings" w:hint="default"/>
    </w:rPr>
  </w:style>
  <w:style w:type="character" w:customStyle="1" w:styleId="WW8Num34z1">
    <w:name w:val="WW8Num34z1"/>
    <w:rsid w:val="006C112D"/>
    <w:rPr>
      <w:rFonts w:ascii="Courier New" w:hAnsi="Courier New" w:cs="Courier New" w:hint="default"/>
    </w:rPr>
  </w:style>
  <w:style w:type="character" w:customStyle="1" w:styleId="WW8Num34z3">
    <w:name w:val="WW8Num34z3"/>
    <w:rsid w:val="006C112D"/>
    <w:rPr>
      <w:rFonts w:ascii="Symbol" w:hAnsi="Symbol" w:cs="Symbol" w:hint="default"/>
    </w:rPr>
  </w:style>
  <w:style w:type="character" w:customStyle="1" w:styleId="WW8Num35z0">
    <w:name w:val="WW8Num35z0"/>
    <w:rsid w:val="006C112D"/>
    <w:rPr>
      <w:rFonts w:ascii="Wingdings" w:hAnsi="Wingdings" w:cs="Wingdings" w:hint="default"/>
    </w:rPr>
  </w:style>
  <w:style w:type="character" w:customStyle="1" w:styleId="WW8Num35z1">
    <w:name w:val="WW8Num35z1"/>
    <w:rsid w:val="006C112D"/>
    <w:rPr>
      <w:rFonts w:ascii="Courier New" w:hAnsi="Courier New" w:cs="Courier New" w:hint="default"/>
    </w:rPr>
  </w:style>
  <w:style w:type="character" w:customStyle="1" w:styleId="WW8Num35z3">
    <w:name w:val="WW8Num35z3"/>
    <w:rsid w:val="006C112D"/>
    <w:rPr>
      <w:rFonts w:ascii="Symbol" w:hAnsi="Symbol" w:cs="Symbol" w:hint="default"/>
    </w:rPr>
  </w:style>
  <w:style w:type="character" w:customStyle="1" w:styleId="WW8Num36z0">
    <w:name w:val="WW8Num36z0"/>
    <w:rsid w:val="006C112D"/>
    <w:rPr>
      <w:rFonts w:hint="default"/>
    </w:rPr>
  </w:style>
  <w:style w:type="character" w:customStyle="1" w:styleId="WW8Num36z1">
    <w:name w:val="WW8Num36z1"/>
    <w:rsid w:val="006C112D"/>
  </w:style>
  <w:style w:type="character" w:customStyle="1" w:styleId="WW8Num36z2">
    <w:name w:val="WW8Num36z2"/>
    <w:rsid w:val="006C112D"/>
  </w:style>
  <w:style w:type="character" w:customStyle="1" w:styleId="WW8Num36z3">
    <w:name w:val="WW8Num36z3"/>
    <w:rsid w:val="006C112D"/>
  </w:style>
  <w:style w:type="character" w:customStyle="1" w:styleId="WW8Num36z4">
    <w:name w:val="WW8Num36z4"/>
    <w:rsid w:val="006C112D"/>
  </w:style>
  <w:style w:type="character" w:customStyle="1" w:styleId="WW8Num36z5">
    <w:name w:val="WW8Num36z5"/>
    <w:rsid w:val="006C112D"/>
  </w:style>
  <w:style w:type="character" w:customStyle="1" w:styleId="WW8Num36z6">
    <w:name w:val="WW8Num36z6"/>
    <w:rsid w:val="006C112D"/>
  </w:style>
  <w:style w:type="character" w:customStyle="1" w:styleId="WW8Num36z7">
    <w:name w:val="WW8Num36z7"/>
    <w:rsid w:val="006C112D"/>
  </w:style>
  <w:style w:type="character" w:customStyle="1" w:styleId="WW8Num36z8">
    <w:name w:val="WW8Num36z8"/>
    <w:rsid w:val="006C112D"/>
  </w:style>
  <w:style w:type="character" w:customStyle="1" w:styleId="WW8Num37z0">
    <w:name w:val="WW8Num37z0"/>
    <w:rsid w:val="006C112D"/>
    <w:rPr>
      <w:rFonts w:hint="default"/>
    </w:rPr>
  </w:style>
  <w:style w:type="character" w:customStyle="1" w:styleId="WW8Num37z1">
    <w:name w:val="WW8Num37z1"/>
    <w:rsid w:val="006C112D"/>
  </w:style>
  <w:style w:type="character" w:customStyle="1" w:styleId="WW8Num37z2">
    <w:name w:val="WW8Num37z2"/>
    <w:rsid w:val="006C112D"/>
  </w:style>
  <w:style w:type="character" w:customStyle="1" w:styleId="WW8Num37z3">
    <w:name w:val="WW8Num37z3"/>
    <w:rsid w:val="006C112D"/>
  </w:style>
  <w:style w:type="character" w:customStyle="1" w:styleId="WW8Num37z4">
    <w:name w:val="WW8Num37z4"/>
    <w:rsid w:val="006C112D"/>
  </w:style>
  <w:style w:type="character" w:customStyle="1" w:styleId="WW8Num37z5">
    <w:name w:val="WW8Num37z5"/>
    <w:rsid w:val="006C112D"/>
  </w:style>
  <w:style w:type="character" w:customStyle="1" w:styleId="WW8Num37z6">
    <w:name w:val="WW8Num37z6"/>
    <w:rsid w:val="006C112D"/>
  </w:style>
  <w:style w:type="character" w:customStyle="1" w:styleId="WW8Num37z7">
    <w:name w:val="WW8Num37z7"/>
    <w:rsid w:val="006C112D"/>
  </w:style>
  <w:style w:type="character" w:customStyle="1" w:styleId="WW8Num37z8">
    <w:name w:val="WW8Num37z8"/>
    <w:rsid w:val="006C112D"/>
  </w:style>
  <w:style w:type="character" w:customStyle="1" w:styleId="WW8Num38z0">
    <w:name w:val="WW8Num38z0"/>
    <w:rsid w:val="006C112D"/>
    <w:rPr>
      <w:rFonts w:ascii="Wingdings" w:hAnsi="Wingdings" w:cs="Wingdings" w:hint="default"/>
      <w:szCs w:val="24"/>
      <w:lang w:val="hr-HR"/>
    </w:rPr>
  </w:style>
  <w:style w:type="character" w:customStyle="1" w:styleId="WW8Num38z1">
    <w:name w:val="WW8Num38z1"/>
    <w:rsid w:val="006C112D"/>
    <w:rPr>
      <w:rFonts w:ascii="Courier New" w:hAnsi="Courier New" w:cs="Courier New" w:hint="default"/>
    </w:rPr>
  </w:style>
  <w:style w:type="character" w:customStyle="1" w:styleId="WW8Num38z3">
    <w:name w:val="WW8Num38z3"/>
    <w:rsid w:val="006C112D"/>
    <w:rPr>
      <w:rFonts w:ascii="Symbol" w:hAnsi="Symbol" w:cs="Symbol" w:hint="default"/>
    </w:rPr>
  </w:style>
  <w:style w:type="character" w:customStyle="1" w:styleId="WW8Num39z0">
    <w:name w:val="WW8Num39z0"/>
    <w:rsid w:val="006C112D"/>
    <w:rPr>
      <w:rFonts w:ascii="Wingdings" w:hAnsi="Wingdings" w:cs="Wingdings" w:hint="default"/>
    </w:rPr>
  </w:style>
  <w:style w:type="character" w:customStyle="1" w:styleId="WW8Num39z1">
    <w:name w:val="WW8Num39z1"/>
    <w:rsid w:val="006C112D"/>
    <w:rPr>
      <w:rFonts w:ascii="Courier New" w:hAnsi="Courier New" w:cs="Courier New" w:hint="default"/>
    </w:rPr>
  </w:style>
  <w:style w:type="character" w:customStyle="1" w:styleId="WW8Num39z3">
    <w:name w:val="WW8Num39z3"/>
    <w:rsid w:val="006C112D"/>
    <w:rPr>
      <w:rFonts w:ascii="Symbol" w:hAnsi="Symbol" w:cs="Symbol" w:hint="default"/>
    </w:rPr>
  </w:style>
  <w:style w:type="character" w:customStyle="1" w:styleId="WW8Num40z0">
    <w:name w:val="WW8Num40z0"/>
    <w:rsid w:val="006C112D"/>
    <w:rPr>
      <w:rFonts w:ascii="Times New Roman" w:eastAsia="Times New Roman" w:hAnsi="Times New Roman" w:cs="Times New Roman" w:hint="default"/>
      <w:color w:val="auto"/>
    </w:rPr>
  </w:style>
  <w:style w:type="character" w:customStyle="1" w:styleId="WW8Num40z1">
    <w:name w:val="WW8Num40z1"/>
    <w:rsid w:val="006C112D"/>
    <w:rPr>
      <w:rFonts w:ascii="Courier New" w:hAnsi="Courier New" w:cs="Courier New" w:hint="default"/>
    </w:rPr>
  </w:style>
  <w:style w:type="character" w:customStyle="1" w:styleId="WW8Num40z2">
    <w:name w:val="WW8Num40z2"/>
    <w:rsid w:val="006C112D"/>
    <w:rPr>
      <w:rFonts w:ascii="Wingdings" w:hAnsi="Wingdings" w:cs="Wingdings" w:hint="default"/>
    </w:rPr>
  </w:style>
  <w:style w:type="character" w:customStyle="1" w:styleId="WW8Num40z3">
    <w:name w:val="WW8Num40z3"/>
    <w:rsid w:val="006C112D"/>
    <w:rPr>
      <w:rFonts w:ascii="Symbol" w:hAnsi="Symbol" w:cs="Symbol" w:hint="default"/>
    </w:rPr>
  </w:style>
  <w:style w:type="character" w:customStyle="1" w:styleId="WW8Num41z0">
    <w:name w:val="WW8Num41z0"/>
    <w:rsid w:val="006C112D"/>
    <w:rPr>
      <w:rFonts w:hint="default"/>
    </w:rPr>
  </w:style>
  <w:style w:type="character" w:customStyle="1" w:styleId="WW8Num41z1">
    <w:name w:val="WW8Num41z1"/>
    <w:rsid w:val="006C112D"/>
  </w:style>
  <w:style w:type="character" w:customStyle="1" w:styleId="WW8Num41z2">
    <w:name w:val="WW8Num41z2"/>
    <w:rsid w:val="006C112D"/>
  </w:style>
  <w:style w:type="character" w:customStyle="1" w:styleId="WW8Num41z3">
    <w:name w:val="WW8Num41z3"/>
    <w:rsid w:val="006C112D"/>
  </w:style>
  <w:style w:type="character" w:customStyle="1" w:styleId="WW8Num41z4">
    <w:name w:val="WW8Num41z4"/>
    <w:rsid w:val="006C112D"/>
  </w:style>
  <w:style w:type="character" w:customStyle="1" w:styleId="WW8Num41z5">
    <w:name w:val="WW8Num41z5"/>
    <w:rsid w:val="006C112D"/>
  </w:style>
  <w:style w:type="character" w:customStyle="1" w:styleId="WW8Num41z6">
    <w:name w:val="WW8Num41z6"/>
    <w:rsid w:val="006C112D"/>
  </w:style>
  <w:style w:type="character" w:customStyle="1" w:styleId="WW8Num41z7">
    <w:name w:val="WW8Num41z7"/>
    <w:rsid w:val="006C112D"/>
  </w:style>
  <w:style w:type="character" w:customStyle="1" w:styleId="WW8Num41z8">
    <w:name w:val="WW8Num41z8"/>
    <w:rsid w:val="006C112D"/>
  </w:style>
  <w:style w:type="character" w:customStyle="1" w:styleId="WW8Num42z0">
    <w:name w:val="WW8Num42z0"/>
    <w:rsid w:val="006C112D"/>
    <w:rPr>
      <w:rFonts w:ascii="Times New Roman" w:eastAsia="Times New Roman" w:hAnsi="Times New Roman" w:cs="Times New Roman" w:hint="default"/>
    </w:rPr>
  </w:style>
  <w:style w:type="character" w:customStyle="1" w:styleId="WW8Num42z1">
    <w:name w:val="WW8Num42z1"/>
    <w:rsid w:val="006C112D"/>
    <w:rPr>
      <w:rFonts w:ascii="Courier New" w:hAnsi="Courier New" w:cs="Courier New" w:hint="default"/>
    </w:rPr>
  </w:style>
  <w:style w:type="character" w:customStyle="1" w:styleId="WW8Num42z2">
    <w:name w:val="WW8Num42z2"/>
    <w:rsid w:val="006C112D"/>
    <w:rPr>
      <w:rFonts w:ascii="Wingdings" w:hAnsi="Wingdings" w:cs="Wingdings" w:hint="default"/>
    </w:rPr>
  </w:style>
  <w:style w:type="character" w:customStyle="1" w:styleId="WW8Num42z3">
    <w:name w:val="WW8Num42z3"/>
    <w:rsid w:val="006C112D"/>
    <w:rPr>
      <w:rFonts w:ascii="Symbol" w:hAnsi="Symbol" w:cs="Symbol" w:hint="default"/>
    </w:rPr>
  </w:style>
  <w:style w:type="character" w:customStyle="1" w:styleId="WW8Num43z0">
    <w:name w:val="WW8Num43z0"/>
    <w:rsid w:val="006C112D"/>
    <w:rPr>
      <w:rFonts w:ascii="Times New Roman" w:eastAsia="Times New Roman" w:hAnsi="Times New Roman" w:cs="Times New Roman" w:hint="default"/>
    </w:rPr>
  </w:style>
  <w:style w:type="character" w:customStyle="1" w:styleId="WW8Num43z1">
    <w:name w:val="WW8Num43z1"/>
    <w:rsid w:val="006C112D"/>
    <w:rPr>
      <w:rFonts w:ascii="Courier New" w:hAnsi="Courier New" w:cs="Courier New" w:hint="default"/>
    </w:rPr>
  </w:style>
  <w:style w:type="character" w:customStyle="1" w:styleId="WW8Num43z2">
    <w:name w:val="WW8Num43z2"/>
    <w:rsid w:val="006C112D"/>
    <w:rPr>
      <w:rFonts w:ascii="Wingdings" w:hAnsi="Wingdings" w:cs="Wingdings" w:hint="default"/>
    </w:rPr>
  </w:style>
  <w:style w:type="character" w:customStyle="1" w:styleId="WW8Num43z3">
    <w:name w:val="WW8Num43z3"/>
    <w:rsid w:val="006C112D"/>
    <w:rPr>
      <w:rFonts w:ascii="Symbol" w:hAnsi="Symbol" w:cs="Symbol" w:hint="default"/>
    </w:rPr>
  </w:style>
  <w:style w:type="character" w:customStyle="1" w:styleId="WW8Num44z0">
    <w:name w:val="WW8Num44z0"/>
    <w:rsid w:val="006C112D"/>
    <w:rPr>
      <w:rFonts w:ascii="Wingdings" w:hAnsi="Wingdings" w:cs="Wingdings" w:hint="default"/>
    </w:rPr>
  </w:style>
  <w:style w:type="character" w:customStyle="1" w:styleId="WW8Num44z1">
    <w:name w:val="WW8Num44z1"/>
    <w:rsid w:val="006C112D"/>
    <w:rPr>
      <w:rFonts w:ascii="Courier New" w:hAnsi="Courier New" w:cs="Courier New" w:hint="default"/>
    </w:rPr>
  </w:style>
  <w:style w:type="character" w:customStyle="1" w:styleId="WW8Num44z3">
    <w:name w:val="WW8Num44z3"/>
    <w:rsid w:val="006C112D"/>
    <w:rPr>
      <w:rFonts w:ascii="Symbol" w:hAnsi="Symbol" w:cs="Symbol" w:hint="default"/>
    </w:rPr>
  </w:style>
  <w:style w:type="character" w:customStyle="1" w:styleId="Zadanifontodlomka1">
    <w:name w:val="Zadani font odlomka1"/>
    <w:rsid w:val="006C112D"/>
  </w:style>
  <w:style w:type="character" w:customStyle="1" w:styleId="Tijeloteksta2Char">
    <w:name w:val="Tijelo teksta 2 Char"/>
    <w:rsid w:val="006C112D"/>
    <w:rPr>
      <w:b/>
      <w:sz w:val="24"/>
      <w:lang w:val="en-US"/>
    </w:rPr>
  </w:style>
  <w:style w:type="character" w:customStyle="1" w:styleId="FontStyle13">
    <w:name w:val="Font Style13"/>
    <w:rsid w:val="006C112D"/>
    <w:rPr>
      <w:rFonts w:ascii="Century Schoolbook" w:hAnsi="Century Schoolbook" w:cs="Century Schoolbook" w:hint="default"/>
      <w:b/>
      <w:bCs/>
      <w:spacing w:val="-10"/>
      <w:sz w:val="18"/>
      <w:szCs w:val="18"/>
    </w:rPr>
  </w:style>
  <w:style w:type="character" w:customStyle="1" w:styleId="TekstbaloniaChar">
    <w:name w:val="Tekst balončića Char"/>
    <w:rsid w:val="006C112D"/>
    <w:rPr>
      <w:rFonts w:ascii="Segoe UI" w:hAnsi="Segoe UI" w:cs="Segoe UI"/>
      <w:sz w:val="18"/>
      <w:szCs w:val="18"/>
      <w:lang w:val="en-US"/>
    </w:rPr>
  </w:style>
  <w:style w:type="character" w:styleId="Hiperveza">
    <w:name w:val="Hyperlink"/>
    <w:rsid w:val="006C112D"/>
    <w:rPr>
      <w:color w:val="0563C1"/>
      <w:u w:val="single"/>
    </w:rPr>
  </w:style>
  <w:style w:type="character" w:customStyle="1" w:styleId="ZaglavljeChar">
    <w:name w:val="Zaglavlje Char"/>
    <w:rsid w:val="006C112D"/>
    <w:rPr>
      <w:sz w:val="24"/>
      <w:lang w:val="en-US"/>
    </w:rPr>
  </w:style>
  <w:style w:type="character" w:customStyle="1" w:styleId="PodnojeChar">
    <w:name w:val="Podnožje Char"/>
    <w:uiPriority w:val="99"/>
    <w:rsid w:val="006C112D"/>
    <w:rPr>
      <w:sz w:val="24"/>
      <w:lang w:val="en-US"/>
    </w:rPr>
  </w:style>
  <w:style w:type="character" w:customStyle="1" w:styleId="Grafikeoznake1">
    <w:name w:val="Grafičke oznake1"/>
    <w:rsid w:val="006C112D"/>
    <w:rPr>
      <w:rFonts w:ascii="OpenSymbol" w:eastAsia="OpenSymbol" w:hAnsi="OpenSymbol" w:cs="OpenSymbol"/>
    </w:rPr>
  </w:style>
  <w:style w:type="paragraph" w:customStyle="1" w:styleId="Stilnaslova">
    <w:name w:val="Stil naslova"/>
    <w:basedOn w:val="Normal"/>
    <w:next w:val="Tijeloteksta"/>
    <w:uiPriority w:val="99"/>
    <w:rsid w:val="006C112D"/>
    <w:pPr>
      <w:keepNext/>
      <w:suppressAutoHyphens/>
      <w:spacing w:before="240" w:after="120" w:line="240" w:lineRule="auto"/>
    </w:pPr>
    <w:rPr>
      <w:rFonts w:ascii="Liberation Sans" w:eastAsia="Microsoft YaHei" w:hAnsi="Liberation Sans" w:cs="Arial"/>
      <w:kern w:val="0"/>
      <w:sz w:val="28"/>
      <w:szCs w:val="28"/>
      <w:lang w:val="en-US" w:eastAsia="zh-CN"/>
      <w14:ligatures w14:val="none"/>
    </w:rPr>
  </w:style>
  <w:style w:type="paragraph" w:styleId="Popis">
    <w:name w:val="List"/>
    <w:basedOn w:val="Tijeloteksta"/>
    <w:uiPriority w:val="99"/>
    <w:rsid w:val="006C112D"/>
    <w:pPr>
      <w:suppressAutoHyphens/>
      <w:spacing w:after="0" w:line="240" w:lineRule="auto"/>
      <w:jc w:val="both"/>
    </w:pPr>
    <w:rPr>
      <w:rFonts w:ascii="Times New Roman" w:hAnsi="Times New Roman" w:cs="Arial"/>
      <w:sz w:val="24"/>
      <w:szCs w:val="20"/>
      <w:lang w:val="en-US" w:eastAsia="zh-CN"/>
    </w:rPr>
  </w:style>
  <w:style w:type="paragraph" w:styleId="Opisslike">
    <w:name w:val="caption"/>
    <w:basedOn w:val="Normal"/>
    <w:uiPriority w:val="99"/>
    <w:qFormat/>
    <w:rsid w:val="006C112D"/>
    <w:pPr>
      <w:suppressLineNumbers/>
      <w:suppressAutoHyphens/>
      <w:spacing w:before="120" w:after="120" w:line="240" w:lineRule="auto"/>
    </w:pPr>
    <w:rPr>
      <w:rFonts w:ascii="Times New Roman" w:eastAsia="Times New Roman" w:hAnsi="Times New Roman" w:cs="Arial"/>
      <w:i/>
      <w:iCs/>
      <w:kern w:val="0"/>
      <w:sz w:val="24"/>
      <w:szCs w:val="24"/>
      <w:lang w:val="en-US" w:eastAsia="zh-CN"/>
      <w14:ligatures w14:val="none"/>
    </w:rPr>
  </w:style>
  <w:style w:type="paragraph" w:customStyle="1" w:styleId="Indeks">
    <w:name w:val="Indeks"/>
    <w:basedOn w:val="Normal"/>
    <w:uiPriority w:val="99"/>
    <w:rsid w:val="006C112D"/>
    <w:pPr>
      <w:suppressLineNumbers/>
      <w:suppressAutoHyphens/>
      <w:spacing w:after="0" w:line="240" w:lineRule="auto"/>
    </w:pPr>
    <w:rPr>
      <w:rFonts w:ascii="Times New Roman" w:eastAsia="Times New Roman" w:hAnsi="Times New Roman" w:cs="Arial"/>
      <w:kern w:val="0"/>
      <w:sz w:val="24"/>
      <w:szCs w:val="20"/>
      <w:lang w:val="en-US" w:eastAsia="zh-CN"/>
      <w14:ligatures w14:val="none"/>
    </w:rPr>
  </w:style>
  <w:style w:type="paragraph" w:customStyle="1" w:styleId="Opisslike2">
    <w:name w:val="Opis slike2"/>
    <w:basedOn w:val="Normal"/>
    <w:uiPriority w:val="99"/>
    <w:rsid w:val="006C112D"/>
    <w:pPr>
      <w:suppressLineNumbers/>
      <w:suppressAutoHyphens/>
      <w:spacing w:before="120" w:after="120" w:line="240" w:lineRule="auto"/>
    </w:pPr>
    <w:rPr>
      <w:rFonts w:ascii="Times New Roman" w:eastAsia="Times New Roman" w:hAnsi="Times New Roman" w:cs="Arial"/>
      <w:i/>
      <w:iCs/>
      <w:kern w:val="0"/>
      <w:sz w:val="24"/>
      <w:szCs w:val="24"/>
      <w:lang w:val="en-US" w:eastAsia="zh-CN"/>
      <w14:ligatures w14:val="none"/>
    </w:rPr>
  </w:style>
  <w:style w:type="paragraph" w:customStyle="1" w:styleId="Opisslike1">
    <w:name w:val="Opis slike1"/>
    <w:basedOn w:val="Normal"/>
    <w:next w:val="Normal"/>
    <w:uiPriority w:val="99"/>
    <w:rsid w:val="006C112D"/>
    <w:pPr>
      <w:suppressAutoHyphens/>
      <w:spacing w:after="0" w:line="240" w:lineRule="auto"/>
      <w:ind w:right="3401"/>
      <w:jc w:val="center"/>
    </w:pPr>
    <w:rPr>
      <w:rFonts w:ascii="Times New Roman" w:eastAsia="Times New Roman" w:hAnsi="Times New Roman" w:cs="Times New Roman"/>
      <w:b/>
      <w:spacing w:val="4"/>
      <w:kern w:val="0"/>
      <w:sz w:val="28"/>
      <w:szCs w:val="20"/>
      <w:lang w:val="en-AU" w:eastAsia="zh-CN"/>
      <w14:ligatures w14:val="none"/>
    </w:rPr>
  </w:style>
  <w:style w:type="paragraph" w:customStyle="1" w:styleId="Tijeloteksta21">
    <w:name w:val="Tijelo teksta 21"/>
    <w:basedOn w:val="Normal"/>
    <w:uiPriority w:val="99"/>
    <w:rsid w:val="006C112D"/>
    <w:pPr>
      <w:suppressAutoHyphens/>
      <w:spacing w:after="0" w:line="240" w:lineRule="auto"/>
      <w:jc w:val="both"/>
    </w:pPr>
    <w:rPr>
      <w:rFonts w:ascii="Times New Roman" w:eastAsia="Times New Roman" w:hAnsi="Times New Roman" w:cs="Times New Roman"/>
      <w:b/>
      <w:kern w:val="0"/>
      <w:sz w:val="24"/>
      <w:szCs w:val="20"/>
      <w:lang w:val="en-US" w:eastAsia="zh-CN"/>
      <w14:ligatures w14:val="none"/>
    </w:rPr>
  </w:style>
  <w:style w:type="paragraph" w:styleId="Uvuenotijeloteksta">
    <w:name w:val="Body Text Indent"/>
    <w:basedOn w:val="Normal"/>
    <w:link w:val="UvuenotijelotekstaChar"/>
    <w:uiPriority w:val="99"/>
    <w:rsid w:val="006C112D"/>
    <w:pPr>
      <w:suppressAutoHyphens/>
      <w:spacing w:after="0" w:line="240" w:lineRule="auto"/>
      <w:ind w:firstLine="720"/>
      <w:jc w:val="both"/>
    </w:pPr>
    <w:rPr>
      <w:rFonts w:ascii="Times New Roman" w:eastAsia="Times New Roman" w:hAnsi="Times New Roman" w:cs="Times New Roman"/>
      <w:b/>
      <w:kern w:val="0"/>
      <w:sz w:val="24"/>
      <w:szCs w:val="20"/>
      <w:lang w:val="en-US" w:eastAsia="zh-CN"/>
      <w14:ligatures w14:val="none"/>
    </w:rPr>
  </w:style>
  <w:style w:type="character" w:customStyle="1" w:styleId="UvuenotijelotekstaChar">
    <w:name w:val="Uvučeno tijelo teksta Char"/>
    <w:basedOn w:val="Zadanifontodlomka"/>
    <w:link w:val="Uvuenotijeloteksta"/>
    <w:uiPriority w:val="99"/>
    <w:rsid w:val="006C112D"/>
    <w:rPr>
      <w:rFonts w:ascii="Times New Roman" w:eastAsia="Times New Roman" w:hAnsi="Times New Roman" w:cs="Times New Roman"/>
      <w:b/>
      <w:kern w:val="0"/>
      <w:sz w:val="24"/>
      <w:szCs w:val="20"/>
      <w:lang w:val="en-US" w:eastAsia="zh-CN"/>
      <w14:ligatures w14:val="none"/>
    </w:rPr>
  </w:style>
  <w:style w:type="paragraph" w:customStyle="1" w:styleId="Tijeloteksta-uvlaka21">
    <w:name w:val="Tijelo teksta - uvlaka 21"/>
    <w:basedOn w:val="Normal"/>
    <w:uiPriority w:val="99"/>
    <w:qFormat/>
    <w:rsid w:val="006C112D"/>
    <w:pPr>
      <w:suppressAutoHyphens/>
      <w:spacing w:after="0" w:line="240" w:lineRule="auto"/>
      <w:ind w:firstLine="720"/>
    </w:pPr>
    <w:rPr>
      <w:rFonts w:ascii="Times New Roman" w:eastAsia="Times New Roman" w:hAnsi="Times New Roman" w:cs="Times New Roman"/>
      <w:b/>
      <w:kern w:val="0"/>
      <w:sz w:val="24"/>
      <w:szCs w:val="20"/>
      <w:lang w:eastAsia="zh-CN"/>
      <w14:ligatures w14:val="none"/>
    </w:rPr>
  </w:style>
  <w:style w:type="paragraph" w:customStyle="1" w:styleId="Style2">
    <w:name w:val="Style2"/>
    <w:basedOn w:val="Normal"/>
    <w:uiPriority w:val="99"/>
    <w:rsid w:val="006C112D"/>
    <w:pPr>
      <w:widowControl w:val="0"/>
      <w:suppressAutoHyphens/>
      <w:autoSpaceDE w:val="0"/>
      <w:spacing w:after="0" w:line="278" w:lineRule="exact"/>
    </w:pPr>
    <w:rPr>
      <w:rFonts w:ascii="Times New Roman" w:eastAsia="Times New Roman" w:hAnsi="Times New Roman" w:cs="Times New Roman"/>
      <w:kern w:val="0"/>
      <w:sz w:val="24"/>
      <w:szCs w:val="24"/>
      <w:lang w:eastAsia="zh-CN"/>
      <w14:ligatures w14:val="none"/>
    </w:rPr>
  </w:style>
  <w:style w:type="paragraph" w:customStyle="1" w:styleId="Style3">
    <w:name w:val="Style3"/>
    <w:basedOn w:val="Normal"/>
    <w:uiPriority w:val="99"/>
    <w:rsid w:val="006C112D"/>
    <w:pPr>
      <w:widowControl w:val="0"/>
      <w:suppressAutoHyphens/>
      <w:autoSpaceDE w:val="0"/>
      <w:spacing w:after="0" w:line="240" w:lineRule="auto"/>
      <w:jc w:val="both"/>
    </w:pPr>
    <w:rPr>
      <w:rFonts w:ascii="Times New Roman" w:eastAsia="Times New Roman" w:hAnsi="Times New Roman" w:cs="Times New Roman"/>
      <w:kern w:val="0"/>
      <w:sz w:val="24"/>
      <w:szCs w:val="24"/>
      <w:lang w:eastAsia="zh-CN"/>
      <w14:ligatures w14:val="none"/>
    </w:rPr>
  </w:style>
  <w:style w:type="paragraph" w:customStyle="1" w:styleId="Style4">
    <w:name w:val="Style4"/>
    <w:basedOn w:val="Normal"/>
    <w:uiPriority w:val="99"/>
    <w:rsid w:val="006C112D"/>
    <w:pPr>
      <w:widowControl w:val="0"/>
      <w:suppressAutoHyphens/>
      <w:autoSpaceDE w:val="0"/>
      <w:spacing w:after="0" w:line="276" w:lineRule="exact"/>
      <w:ind w:hanging="1183"/>
    </w:pPr>
    <w:rPr>
      <w:rFonts w:ascii="Times New Roman" w:eastAsia="Times New Roman" w:hAnsi="Times New Roman" w:cs="Times New Roman"/>
      <w:kern w:val="0"/>
      <w:sz w:val="24"/>
      <w:szCs w:val="24"/>
      <w:lang w:eastAsia="zh-CN"/>
      <w14:ligatures w14:val="none"/>
    </w:rPr>
  </w:style>
  <w:style w:type="paragraph" w:customStyle="1" w:styleId="Style5">
    <w:name w:val="Style5"/>
    <w:basedOn w:val="Normal"/>
    <w:uiPriority w:val="99"/>
    <w:rsid w:val="006C112D"/>
    <w:pPr>
      <w:widowControl w:val="0"/>
      <w:suppressAutoHyphens/>
      <w:autoSpaceDE w:val="0"/>
      <w:spacing w:after="0" w:line="278" w:lineRule="exact"/>
      <w:ind w:firstLine="708"/>
      <w:jc w:val="both"/>
    </w:pPr>
    <w:rPr>
      <w:rFonts w:ascii="Times New Roman" w:eastAsia="Times New Roman" w:hAnsi="Times New Roman" w:cs="Times New Roman"/>
      <w:kern w:val="0"/>
      <w:sz w:val="24"/>
      <w:szCs w:val="24"/>
      <w:lang w:eastAsia="zh-CN"/>
      <w14:ligatures w14:val="none"/>
    </w:rPr>
  </w:style>
  <w:style w:type="paragraph" w:customStyle="1" w:styleId="Style6">
    <w:name w:val="Style6"/>
    <w:basedOn w:val="Normal"/>
    <w:uiPriority w:val="99"/>
    <w:rsid w:val="006C112D"/>
    <w:pPr>
      <w:widowControl w:val="0"/>
      <w:suppressAutoHyphens/>
      <w:autoSpaceDE w:val="0"/>
      <w:spacing w:after="0" w:line="280" w:lineRule="exact"/>
      <w:ind w:hanging="389"/>
    </w:pPr>
    <w:rPr>
      <w:rFonts w:ascii="Times New Roman" w:eastAsia="Times New Roman" w:hAnsi="Times New Roman" w:cs="Times New Roman"/>
      <w:kern w:val="0"/>
      <w:sz w:val="24"/>
      <w:szCs w:val="24"/>
      <w:lang w:eastAsia="zh-CN"/>
      <w14:ligatures w14:val="none"/>
    </w:rPr>
  </w:style>
  <w:style w:type="paragraph" w:customStyle="1" w:styleId="Style8">
    <w:name w:val="Style8"/>
    <w:basedOn w:val="Normal"/>
    <w:uiPriority w:val="99"/>
    <w:rsid w:val="006C112D"/>
    <w:pPr>
      <w:widowControl w:val="0"/>
      <w:suppressAutoHyphens/>
      <w:autoSpaceDE w:val="0"/>
      <w:spacing w:after="0" w:line="281" w:lineRule="exact"/>
      <w:jc w:val="both"/>
    </w:pPr>
    <w:rPr>
      <w:rFonts w:ascii="Times New Roman" w:eastAsia="Times New Roman" w:hAnsi="Times New Roman" w:cs="Times New Roman"/>
      <w:kern w:val="0"/>
      <w:sz w:val="24"/>
      <w:szCs w:val="24"/>
      <w:lang w:eastAsia="zh-CN"/>
      <w14:ligatures w14:val="none"/>
    </w:rPr>
  </w:style>
  <w:style w:type="paragraph" w:styleId="Tekstbalonia">
    <w:name w:val="Balloon Text"/>
    <w:basedOn w:val="Normal"/>
    <w:link w:val="TekstbaloniaChar1"/>
    <w:uiPriority w:val="99"/>
    <w:rsid w:val="006C112D"/>
    <w:pPr>
      <w:suppressAutoHyphens/>
      <w:spacing w:after="0" w:line="240" w:lineRule="auto"/>
    </w:pPr>
    <w:rPr>
      <w:rFonts w:ascii="Segoe UI" w:eastAsia="Times New Roman" w:hAnsi="Segoe UI" w:cs="Segoe UI"/>
      <w:kern w:val="0"/>
      <w:sz w:val="18"/>
      <w:szCs w:val="18"/>
      <w:lang w:val="en-US" w:eastAsia="zh-CN"/>
      <w14:ligatures w14:val="none"/>
    </w:rPr>
  </w:style>
  <w:style w:type="character" w:customStyle="1" w:styleId="TekstbaloniaChar1">
    <w:name w:val="Tekst balončića Char1"/>
    <w:basedOn w:val="Zadanifontodlomka"/>
    <w:link w:val="Tekstbalonia"/>
    <w:uiPriority w:val="99"/>
    <w:rsid w:val="006C112D"/>
    <w:rPr>
      <w:rFonts w:ascii="Segoe UI" w:eastAsia="Times New Roman" w:hAnsi="Segoe UI" w:cs="Segoe UI"/>
      <w:kern w:val="0"/>
      <w:sz w:val="18"/>
      <w:szCs w:val="18"/>
      <w:lang w:val="en-US" w:eastAsia="zh-CN"/>
      <w14:ligatures w14:val="none"/>
    </w:rPr>
  </w:style>
  <w:style w:type="paragraph" w:customStyle="1" w:styleId="Default">
    <w:name w:val="Default"/>
    <w:uiPriority w:val="99"/>
    <w:qFormat/>
    <w:rsid w:val="006C112D"/>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Bezproreda">
    <w:name w:val="No Spacing"/>
    <w:uiPriority w:val="99"/>
    <w:qFormat/>
    <w:rsid w:val="006C112D"/>
    <w:pPr>
      <w:suppressAutoHyphens/>
      <w:spacing w:after="0" w:line="240" w:lineRule="auto"/>
    </w:pPr>
    <w:rPr>
      <w:rFonts w:ascii="Times New Roman" w:eastAsia="Times New Roman" w:hAnsi="Times New Roman" w:cs="Times New Roman"/>
      <w:kern w:val="0"/>
      <w:sz w:val="24"/>
      <w:szCs w:val="20"/>
      <w:lang w:val="en-US" w:eastAsia="zh-CN"/>
      <w14:ligatures w14:val="none"/>
    </w:rPr>
  </w:style>
  <w:style w:type="paragraph" w:styleId="Zaglavlje">
    <w:name w:val="header"/>
    <w:basedOn w:val="Normal"/>
    <w:link w:val="ZaglavljeChar1"/>
    <w:uiPriority w:val="99"/>
    <w:rsid w:val="006C112D"/>
    <w:pPr>
      <w:tabs>
        <w:tab w:val="center" w:pos="4536"/>
        <w:tab w:val="right" w:pos="9072"/>
      </w:tabs>
      <w:suppressAutoHyphens/>
      <w:spacing w:after="0" w:line="240" w:lineRule="auto"/>
    </w:pPr>
    <w:rPr>
      <w:rFonts w:ascii="Times New Roman" w:eastAsia="Times New Roman" w:hAnsi="Times New Roman" w:cs="Times New Roman"/>
      <w:kern w:val="0"/>
      <w:sz w:val="24"/>
      <w:szCs w:val="20"/>
      <w:lang w:val="en-US" w:eastAsia="zh-CN"/>
      <w14:ligatures w14:val="none"/>
    </w:rPr>
  </w:style>
  <w:style w:type="character" w:customStyle="1" w:styleId="ZaglavljeChar1">
    <w:name w:val="Zaglavlje Char1"/>
    <w:basedOn w:val="Zadanifontodlomka"/>
    <w:link w:val="Zaglavlje"/>
    <w:uiPriority w:val="99"/>
    <w:rsid w:val="006C112D"/>
    <w:rPr>
      <w:rFonts w:ascii="Times New Roman" w:eastAsia="Times New Roman" w:hAnsi="Times New Roman" w:cs="Times New Roman"/>
      <w:kern w:val="0"/>
      <w:sz w:val="24"/>
      <w:szCs w:val="20"/>
      <w:lang w:val="en-US" w:eastAsia="zh-CN"/>
      <w14:ligatures w14:val="none"/>
    </w:rPr>
  </w:style>
  <w:style w:type="paragraph" w:styleId="Podnoje">
    <w:name w:val="footer"/>
    <w:basedOn w:val="Normal"/>
    <w:link w:val="PodnojeChar1"/>
    <w:uiPriority w:val="99"/>
    <w:rsid w:val="006C112D"/>
    <w:pPr>
      <w:tabs>
        <w:tab w:val="center" w:pos="4536"/>
        <w:tab w:val="right" w:pos="9072"/>
      </w:tabs>
      <w:suppressAutoHyphens/>
      <w:spacing w:after="0" w:line="240" w:lineRule="auto"/>
    </w:pPr>
    <w:rPr>
      <w:rFonts w:ascii="Times New Roman" w:eastAsia="Times New Roman" w:hAnsi="Times New Roman" w:cs="Times New Roman"/>
      <w:kern w:val="0"/>
      <w:sz w:val="24"/>
      <w:szCs w:val="20"/>
      <w:lang w:val="en-US" w:eastAsia="zh-CN"/>
      <w14:ligatures w14:val="none"/>
    </w:rPr>
  </w:style>
  <w:style w:type="character" w:customStyle="1" w:styleId="PodnojeChar1">
    <w:name w:val="Podnožje Char1"/>
    <w:basedOn w:val="Zadanifontodlomka"/>
    <w:link w:val="Podnoje"/>
    <w:uiPriority w:val="99"/>
    <w:rsid w:val="006C112D"/>
    <w:rPr>
      <w:rFonts w:ascii="Times New Roman" w:eastAsia="Times New Roman" w:hAnsi="Times New Roman" w:cs="Times New Roman"/>
      <w:kern w:val="0"/>
      <w:sz w:val="24"/>
      <w:szCs w:val="20"/>
      <w:lang w:val="en-US" w:eastAsia="zh-CN"/>
      <w14:ligatures w14:val="none"/>
    </w:rPr>
  </w:style>
  <w:style w:type="paragraph" w:customStyle="1" w:styleId="Sadrajokvira">
    <w:name w:val="Sadržaj okvira"/>
    <w:basedOn w:val="Normal"/>
    <w:uiPriority w:val="99"/>
    <w:rsid w:val="006C112D"/>
    <w:pPr>
      <w:suppressAutoHyphens/>
      <w:spacing w:after="0" w:line="240" w:lineRule="auto"/>
    </w:pPr>
    <w:rPr>
      <w:rFonts w:ascii="Times New Roman" w:eastAsia="Times New Roman" w:hAnsi="Times New Roman" w:cs="Times New Roman"/>
      <w:kern w:val="0"/>
      <w:sz w:val="24"/>
      <w:szCs w:val="20"/>
      <w:lang w:val="en-US" w:eastAsia="zh-CN"/>
      <w14:ligatures w14:val="none"/>
    </w:rPr>
  </w:style>
  <w:style w:type="paragraph" w:customStyle="1" w:styleId="Sadrajitablice">
    <w:name w:val="Sadržaji tablice"/>
    <w:basedOn w:val="Normal"/>
    <w:uiPriority w:val="99"/>
    <w:rsid w:val="006C112D"/>
    <w:pPr>
      <w:suppressLineNumbers/>
      <w:suppressAutoHyphens/>
      <w:spacing w:after="0" w:line="240" w:lineRule="auto"/>
    </w:pPr>
    <w:rPr>
      <w:rFonts w:ascii="Times New Roman" w:eastAsia="Times New Roman" w:hAnsi="Times New Roman" w:cs="Times New Roman"/>
      <w:kern w:val="0"/>
      <w:sz w:val="24"/>
      <w:szCs w:val="20"/>
      <w:lang w:val="en-US" w:eastAsia="zh-CN"/>
      <w14:ligatures w14:val="none"/>
    </w:rPr>
  </w:style>
  <w:style w:type="paragraph" w:customStyle="1" w:styleId="Naslovtablice">
    <w:name w:val="Naslov tablice"/>
    <w:basedOn w:val="Sadrajitablice"/>
    <w:uiPriority w:val="99"/>
    <w:rsid w:val="006C112D"/>
    <w:pPr>
      <w:jc w:val="center"/>
    </w:pPr>
    <w:rPr>
      <w:b/>
      <w:bCs/>
    </w:rPr>
  </w:style>
  <w:style w:type="table" w:customStyle="1" w:styleId="Tablicapopisa4-isticanje31">
    <w:name w:val="Tablica popisa 4 - isticanje 31"/>
    <w:basedOn w:val="Obinatablica"/>
    <w:uiPriority w:val="49"/>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Reetkatablice6">
    <w:name w:val="Rešetka tablice6"/>
    <w:basedOn w:val="Obinatablica"/>
    <w:next w:val="Reetkatablice"/>
    <w:uiPriority w:val="39"/>
    <w:rsid w:val="006C112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icareetke2-isticanje31">
    <w:name w:val="Tablica rešetke 2 - isticanje 31"/>
    <w:basedOn w:val="Obinatablica"/>
    <w:next w:val="Tablicareetke2-isticanje3"/>
    <w:uiPriority w:val="47"/>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21">
    <w:name w:val="Tablica rešetke 21"/>
    <w:basedOn w:val="Obinatablica"/>
    <w:next w:val="Tablicareetke2"/>
    <w:uiPriority w:val="47"/>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lijeenaHiperveza1">
    <w:name w:val="SlijeđenaHiperveza1"/>
    <w:basedOn w:val="Zadanifontodlomka"/>
    <w:uiPriority w:val="99"/>
    <w:semiHidden/>
    <w:unhideWhenUsed/>
    <w:rsid w:val="006C112D"/>
    <w:rPr>
      <w:color w:val="954F72"/>
      <w:u w:val="single"/>
    </w:rPr>
  </w:style>
  <w:style w:type="paragraph" w:customStyle="1" w:styleId="msonormal0">
    <w:name w:val="msonormal"/>
    <w:basedOn w:val="Normal"/>
    <w:uiPriority w:val="99"/>
    <w:rsid w:val="006C112D"/>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StandardWeb">
    <w:name w:val="Normal (Web)"/>
    <w:basedOn w:val="Normal"/>
    <w:uiPriority w:val="99"/>
    <w:semiHidden/>
    <w:unhideWhenUsed/>
    <w:rsid w:val="006C112D"/>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markedcontent">
    <w:name w:val="markedcontent"/>
    <w:basedOn w:val="Zadanifontodlomka"/>
    <w:rsid w:val="006C112D"/>
  </w:style>
  <w:style w:type="paragraph" w:styleId="Tijeloteksta-uvlaka2">
    <w:name w:val="Body Text Indent 2"/>
    <w:basedOn w:val="Normal"/>
    <w:link w:val="Tijeloteksta-uvlaka2Char"/>
    <w:uiPriority w:val="99"/>
    <w:semiHidden/>
    <w:unhideWhenUsed/>
    <w:rsid w:val="006C112D"/>
    <w:pPr>
      <w:suppressAutoHyphens/>
      <w:spacing w:after="120" w:line="480" w:lineRule="auto"/>
      <w:ind w:left="283"/>
    </w:pPr>
    <w:rPr>
      <w:rFonts w:ascii="Times New Roman" w:eastAsia="Times New Roman" w:hAnsi="Times New Roman" w:cs="Times New Roman"/>
      <w:kern w:val="0"/>
      <w:sz w:val="24"/>
      <w:szCs w:val="20"/>
      <w:lang w:val="en-US" w:eastAsia="zh-CN"/>
      <w14:ligatures w14:val="none"/>
    </w:rPr>
  </w:style>
  <w:style w:type="character" w:customStyle="1" w:styleId="Tijeloteksta-uvlaka2Char">
    <w:name w:val="Tijelo teksta - uvlaka 2 Char"/>
    <w:basedOn w:val="Zadanifontodlomka"/>
    <w:link w:val="Tijeloteksta-uvlaka2"/>
    <w:uiPriority w:val="99"/>
    <w:semiHidden/>
    <w:rsid w:val="006C112D"/>
    <w:rPr>
      <w:rFonts w:ascii="Times New Roman" w:eastAsia="Times New Roman" w:hAnsi="Times New Roman" w:cs="Times New Roman"/>
      <w:kern w:val="0"/>
      <w:sz w:val="24"/>
      <w:szCs w:val="20"/>
      <w:lang w:val="en-US" w:eastAsia="zh-CN"/>
      <w14:ligatures w14:val="none"/>
    </w:rPr>
  </w:style>
  <w:style w:type="character" w:styleId="Referencakomentara">
    <w:name w:val="annotation reference"/>
    <w:basedOn w:val="Zadanifontodlomka"/>
    <w:uiPriority w:val="99"/>
    <w:semiHidden/>
    <w:unhideWhenUsed/>
    <w:rsid w:val="006C112D"/>
    <w:rPr>
      <w:sz w:val="16"/>
      <w:szCs w:val="16"/>
    </w:rPr>
  </w:style>
  <w:style w:type="paragraph" w:styleId="Tekstkomentara">
    <w:name w:val="annotation text"/>
    <w:basedOn w:val="Normal"/>
    <w:link w:val="TekstkomentaraChar"/>
    <w:uiPriority w:val="99"/>
    <w:unhideWhenUsed/>
    <w:rsid w:val="006C112D"/>
    <w:pPr>
      <w:suppressAutoHyphens/>
      <w:spacing w:after="0" w:line="240" w:lineRule="auto"/>
    </w:pPr>
    <w:rPr>
      <w:rFonts w:ascii="Times New Roman" w:eastAsia="Times New Roman" w:hAnsi="Times New Roman" w:cs="Times New Roman"/>
      <w:kern w:val="0"/>
      <w:sz w:val="20"/>
      <w:szCs w:val="20"/>
      <w:lang w:val="en-US" w:eastAsia="zh-CN"/>
      <w14:ligatures w14:val="none"/>
    </w:rPr>
  </w:style>
  <w:style w:type="character" w:customStyle="1" w:styleId="TekstkomentaraChar">
    <w:name w:val="Tekst komentara Char"/>
    <w:basedOn w:val="Zadanifontodlomka"/>
    <w:link w:val="Tekstkomentara"/>
    <w:uiPriority w:val="99"/>
    <w:rsid w:val="006C112D"/>
    <w:rPr>
      <w:rFonts w:ascii="Times New Roman" w:eastAsia="Times New Roman" w:hAnsi="Times New Roman" w:cs="Times New Roman"/>
      <w:kern w:val="0"/>
      <w:sz w:val="20"/>
      <w:szCs w:val="20"/>
      <w:lang w:val="en-US" w:eastAsia="zh-CN"/>
      <w14:ligatures w14:val="none"/>
    </w:rPr>
  </w:style>
  <w:style w:type="paragraph" w:styleId="Predmetkomentara">
    <w:name w:val="annotation subject"/>
    <w:basedOn w:val="Tekstkomentara"/>
    <w:next w:val="Tekstkomentara"/>
    <w:link w:val="PredmetkomentaraChar"/>
    <w:uiPriority w:val="99"/>
    <w:semiHidden/>
    <w:unhideWhenUsed/>
    <w:rsid w:val="006C112D"/>
    <w:rPr>
      <w:b/>
      <w:bCs/>
    </w:rPr>
  </w:style>
  <w:style w:type="character" w:customStyle="1" w:styleId="PredmetkomentaraChar">
    <w:name w:val="Predmet komentara Char"/>
    <w:basedOn w:val="TekstkomentaraChar"/>
    <w:link w:val="Predmetkomentara"/>
    <w:uiPriority w:val="99"/>
    <w:semiHidden/>
    <w:rsid w:val="006C112D"/>
    <w:rPr>
      <w:rFonts w:ascii="Times New Roman" w:eastAsia="Times New Roman" w:hAnsi="Times New Roman" w:cs="Times New Roman"/>
      <w:b/>
      <w:bCs/>
      <w:kern w:val="0"/>
      <w:sz w:val="20"/>
      <w:szCs w:val="20"/>
      <w:lang w:val="en-US" w:eastAsia="zh-CN"/>
      <w14:ligatures w14:val="none"/>
    </w:rPr>
  </w:style>
  <w:style w:type="character" w:styleId="Naglaeno">
    <w:name w:val="Strong"/>
    <w:basedOn w:val="Zadanifontodlomka"/>
    <w:uiPriority w:val="22"/>
    <w:qFormat/>
    <w:rsid w:val="006C112D"/>
    <w:rPr>
      <w:b/>
      <w:bCs/>
    </w:rPr>
  </w:style>
  <w:style w:type="table" w:styleId="Tablicareetke2-isticanje3">
    <w:name w:val="Grid Table 2 Accent 3"/>
    <w:basedOn w:val="Obinatablica"/>
    <w:uiPriority w:val="47"/>
    <w:rsid w:val="006C112D"/>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icareetke2">
    <w:name w:val="Grid Table 2"/>
    <w:basedOn w:val="Obinatablica"/>
    <w:uiPriority w:val="47"/>
    <w:rsid w:val="006C112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lijeenaHiperveza">
    <w:name w:val="FollowedHyperlink"/>
    <w:basedOn w:val="Zadanifontodlomka"/>
    <w:uiPriority w:val="99"/>
    <w:semiHidden/>
    <w:unhideWhenUsed/>
    <w:rsid w:val="006C112D"/>
    <w:rPr>
      <w:color w:val="96607D" w:themeColor="followedHyperlink"/>
      <w:u w:val="single"/>
    </w:rPr>
  </w:style>
  <w:style w:type="numbering" w:customStyle="1" w:styleId="Bezpopisa2">
    <w:name w:val="Bez popisa2"/>
    <w:next w:val="Bezpopisa"/>
    <w:uiPriority w:val="99"/>
    <w:semiHidden/>
    <w:unhideWhenUsed/>
    <w:rsid w:val="006C112D"/>
  </w:style>
  <w:style w:type="table" w:customStyle="1" w:styleId="Reetkatablice7">
    <w:name w:val="Rešetka tablice7"/>
    <w:basedOn w:val="Obinatablica"/>
    <w:next w:val="Reetkatablice"/>
    <w:uiPriority w:val="59"/>
    <w:rsid w:val="006C112D"/>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2-isticanje32">
    <w:name w:val="Tablica rešetke 2 - isticanje 32"/>
    <w:basedOn w:val="Obinatablica"/>
    <w:next w:val="Tablicareetke2-isticanje3"/>
    <w:uiPriority w:val="47"/>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Tablicareetke22">
    <w:name w:val="Tablica rešetke 22"/>
    <w:basedOn w:val="Obinatablica"/>
    <w:next w:val="Tablicareetke2"/>
    <w:uiPriority w:val="47"/>
    <w:rsid w:val="006C112D"/>
    <w:pPr>
      <w:spacing w:after="0" w:line="240" w:lineRule="auto"/>
    </w:pPr>
    <w:rPr>
      <w:rFonts w:ascii="Times New Roman" w:eastAsia="Times New Roman" w:hAnsi="Times New Roman" w:cs="Times New Roman"/>
      <w:kern w:val="0"/>
      <w:sz w:val="20"/>
      <w:szCs w:val="20"/>
      <w:lang w:eastAsia="hr-HR"/>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jeloteksta2">
    <w:name w:val="Body Text 2"/>
    <w:basedOn w:val="Normal"/>
    <w:link w:val="Tijeloteksta2Char1"/>
    <w:uiPriority w:val="99"/>
    <w:semiHidden/>
    <w:unhideWhenUsed/>
    <w:rsid w:val="006C112D"/>
    <w:pPr>
      <w:spacing w:after="120" w:line="480" w:lineRule="auto"/>
    </w:pPr>
    <w:rPr>
      <w:rFonts w:ascii="Times New Roman" w:eastAsia="Calibri" w:hAnsi="Times New Roman" w:cs="Times New Roman"/>
      <w:kern w:val="0"/>
      <w:sz w:val="24"/>
      <w:szCs w:val="24"/>
      <w:lang w:eastAsia="hr-HR"/>
      <w14:ligatures w14:val="none"/>
    </w:rPr>
  </w:style>
  <w:style w:type="character" w:customStyle="1" w:styleId="Tijeloteksta2Char1">
    <w:name w:val="Tijelo teksta 2 Char1"/>
    <w:basedOn w:val="Zadanifontodlomka"/>
    <w:link w:val="Tijeloteksta2"/>
    <w:uiPriority w:val="99"/>
    <w:semiHidden/>
    <w:rsid w:val="006C112D"/>
    <w:rPr>
      <w:rFonts w:ascii="Times New Roman" w:eastAsia="Calibri"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33253" TargetMode="External"/><Relationship Id="rId18" Type="http://schemas.openxmlformats.org/officeDocument/2006/relationships/hyperlink" Target="https://www.zakon.hr/cms.htm?id=33263" TargetMode="External"/><Relationship Id="rId26" Type="http://schemas.openxmlformats.org/officeDocument/2006/relationships/hyperlink" Target="https://www.zakon.hr/cms.htm?id=31259" TargetMode="External"/><Relationship Id="rId39" Type="http://schemas.openxmlformats.org/officeDocument/2006/relationships/footer" Target="footer1.xml"/><Relationship Id="rId21" Type="http://schemas.openxmlformats.org/officeDocument/2006/relationships/hyperlink" Target="https://www.zakon.hr/cms.htm?id=33269" TargetMode="External"/><Relationship Id="rId34" Type="http://schemas.openxmlformats.org/officeDocument/2006/relationships/hyperlink" Target="https://www.zakon.hr/cms.htm?id=40831" TargetMode="External"/><Relationship Id="rId7" Type="http://schemas.openxmlformats.org/officeDocument/2006/relationships/hyperlink" Target="https://www.zakon.hr/cms.htm?id=33241" TargetMode="External"/><Relationship Id="rId2" Type="http://schemas.openxmlformats.org/officeDocument/2006/relationships/styles" Target="styles.xml"/><Relationship Id="rId16" Type="http://schemas.openxmlformats.org/officeDocument/2006/relationships/hyperlink" Target="https://www.zakon.hr/cms.htm?id=33259" TargetMode="External"/><Relationship Id="rId20" Type="http://schemas.openxmlformats.org/officeDocument/2006/relationships/hyperlink" Target="https://www.zakon.hr/cms.htm?id=33267" TargetMode="External"/><Relationship Id="rId29" Type="http://schemas.openxmlformats.org/officeDocument/2006/relationships/hyperlink" Target="https://www.zakon.hr/cms.htm?id=3126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33249" TargetMode="External"/><Relationship Id="rId24" Type="http://schemas.openxmlformats.org/officeDocument/2006/relationships/hyperlink" Target="https://www.zakon.hr/cms.htm?id=11458" TargetMode="External"/><Relationship Id="rId32" Type="http://schemas.openxmlformats.org/officeDocument/2006/relationships/hyperlink" Target="https://www.zakon.hr/cms.htm?id=35911" TargetMode="External"/><Relationship Id="rId37" Type="http://schemas.openxmlformats.org/officeDocument/2006/relationships/hyperlink" Target="https://www.zakon.hr/cms.htm?id=53467"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arodne-novine.nn.hr/clanci/sluzbeni/2008_07_84_2720.html" TargetMode="External"/><Relationship Id="rId23" Type="http://schemas.openxmlformats.org/officeDocument/2006/relationships/hyperlink" Target="https://www.zakon.hr/cms.htm?id=11456" TargetMode="External"/><Relationship Id="rId28" Type="http://schemas.openxmlformats.org/officeDocument/2006/relationships/hyperlink" Target="https://www.zakon.hr/cms.htm?id=31263" TargetMode="External"/><Relationship Id="rId36" Type="http://schemas.openxmlformats.org/officeDocument/2006/relationships/hyperlink" Target="https://www.zakon.hr/cms.htm?id=53464" TargetMode="External"/><Relationship Id="rId10" Type="http://schemas.openxmlformats.org/officeDocument/2006/relationships/hyperlink" Target="https://www.zakon.hr/cms.htm?id=33247" TargetMode="External"/><Relationship Id="rId19" Type="http://schemas.openxmlformats.org/officeDocument/2006/relationships/hyperlink" Target="https://www.zakon.hr/cms.htm?id=33265" TargetMode="External"/><Relationship Id="rId31" Type="http://schemas.openxmlformats.org/officeDocument/2006/relationships/hyperlink" Target="https://www.zakon.hr/cms.htm?id=45871" TargetMode="External"/><Relationship Id="rId4" Type="http://schemas.openxmlformats.org/officeDocument/2006/relationships/webSettings" Target="webSettings.xml"/><Relationship Id="rId9" Type="http://schemas.openxmlformats.org/officeDocument/2006/relationships/hyperlink" Target="https://www.zakon.hr/cms.htm?id=33245" TargetMode="External"/><Relationship Id="rId14" Type="http://schemas.openxmlformats.org/officeDocument/2006/relationships/hyperlink" Target="https://www.zakon.hr/cms.htm?id=33255" TargetMode="External"/><Relationship Id="rId22" Type="http://schemas.openxmlformats.org/officeDocument/2006/relationships/hyperlink" Target="https://www.zakon.hr/cms.htm?id=39887" TargetMode="External"/><Relationship Id="rId27" Type="http://schemas.openxmlformats.org/officeDocument/2006/relationships/hyperlink" Target="https://www.zakon.hr/cms.htm?id=31261" TargetMode="External"/><Relationship Id="rId30" Type="http://schemas.openxmlformats.org/officeDocument/2006/relationships/hyperlink" Target="https://www.zakon.hr/cms.htm?id=31267" TargetMode="External"/><Relationship Id="rId35" Type="http://schemas.openxmlformats.org/officeDocument/2006/relationships/hyperlink" Target="https://www.zakon.hr/cms.htm?id=52477" TargetMode="External"/><Relationship Id="rId8" Type="http://schemas.openxmlformats.org/officeDocument/2006/relationships/hyperlink" Target="https://www.zakon.hr/cms.htm?id=33243" TargetMode="External"/><Relationship Id="rId3" Type="http://schemas.openxmlformats.org/officeDocument/2006/relationships/settings" Target="settings.xml"/><Relationship Id="rId12" Type="http://schemas.openxmlformats.org/officeDocument/2006/relationships/hyperlink" Target="https://www.zakon.hr/cms.htm?id=33251" TargetMode="External"/><Relationship Id="rId17" Type="http://schemas.openxmlformats.org/officeDocument/2006/relationships/hyperlink" Target="https://www.zakon.hr/cms.htm?id=33261" TargetMode="External"/><Relationship Id="rId25" Type="http://schemas.openxmlformats.org/officeDocument/2006/relationships/hyperlink" Target="https://www.zakon.hr/cms.htm?id=35789" TargetMode="External"/><Relationship Id="rId33" Type="http://schemas.openxmlformats.org/officeDocument/2006/relationships/hyperlink" Target="https://www.zakon.hr/cms.htm?id=35909" TargetMode="External"/><Relationship Id="rId38"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37011</Words>
  <Characters>210963</Characters>
  <Application>Microsoft Office Word</Application>
  <DocSecurity>0</DocSecurity>
  <Lines>1758</Lines>
  <Paragraphs>494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Čeliković</dc:creator>
  <cp:keywords/>
  <dc:description/>
  <cp:lastModifiedBy>Mario Krizanac</cp:lastModifiedBy>
  <cp:revision>4</cp:revision>
  <dcterms:created xsi:type="dcterms:W3CDTF">2025-03-26T19:18:00Z</dcterms:created>
  <dcterms:modified xsi:type="dcterms:W3CDTF">2025-03-27T06:56:00Z</dcterms:modified>
</cp:coreProperties>
</file>