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A0" w:firstRow="1" w:lastRow="0" w:firstColumn="1" w:lastColumn="0" w:noHBand="0" w:noVBand="0"/>
      </w:tblPr>
      <w:tblGrid>
        <w:gridCol w:w="9639"/>
      </w:tblGrid>
      <w:tr w:rsidR="00F20E44" w:rsidRPr="009C5DFC" w14:paraId="5A6F9860" w14:textId="77777777" w:rsidTr="00C37DE3">
        <w:trPr>
          <w:trHeight w:val="14175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74F9" w14:textId="77777777" w:rsidR="00F20E44" w:rsidRPr="00397CC7" w:rsidRDefault="00F20E44" w:rsidP="00C37DE3">
            <w:pPr>
              <w:widowControl w:val="0"/>
              <w:autoSpaceDN w:val="0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>32. SJEDNICA GRADSKOG VIJEĆA GRADA POŽEGE</w:t>
            </w:r>
          </w:p>
          <w:p w14:paraId="38C42C21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8DDC641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F0B8467" w14:textId="5CB7FCA1" w:rsidR="00F20E44" w:rsidRPr="00397CC7" w:rsidRDefault="00F20E44" w:rsidP="00C37DE3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 xml:space="preserve">TOČKA </w:t>
            </w:r>
            <w:r w:rsidR="0022369E" w:rsidRPr="00397CC7">
              <w:rPr>
                <w:rFonts w:ascii="Calibri" w:hAnsi="Calibri" w:cs="Calibri"/>
                <w:bCs/>
                <w:sz w:val="28"/>
                <w:szCs w:val="28"/>
              </w:rPr>
              <w:t>1</w:t>
            </w:r>
            <w:r w:rsidR="00682BA2">
              <w:rPr>
                <w:rFonts w:ascii="Calibri" w:hAnsi="Calibri" w:cs="Calibri"/>
                <w:bCs/>
                <w:sz w:val="28"/>
                <w:szCs w:val="28"/>
              </w:rPr>
              <w:t>4</w:t>
            </w:r>
            <w:r w:rsidR="009C5DFC" w:rsidRPr="00397CC7">
              <w:rPr>
                <w:rFonts w:ascii="Calibri" w:hAnsi="Calibri" w:cs="Calibri"/>
                <w:bCs/>
                <w:sz w:val="28"/>
                <w:szCs w:val="28"/>
              </w:rPr>
              <w:t xml:space="preserve">. </w:t>
            </w: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>DNEVNOG REDA</w:t>
            </w:r>
          </w:p>
          <w:p w14:paraId="07E346A0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5192E7C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2191407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722273C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44808B5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DB20774" w14:textId="77777777" w:rsidR="009C5DFC" w:rsidRPr="00397CC7" w:rsidRDefault="00F20E44" w:rsidP="00C37DE3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 xml:space="preserve">PRIJEDLOG ODLUKE </w:t>
            </w:r>
          </w:p>
          <w:p w14:paraId="50078BC2" w14:textId="77777777" w:rsidR="009C5DFC" w:rsidRPr="00397CC7" w:rsidRDefault="00F20E44" w:rsidP="009C5DFC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>O DONOŠENJU</w:t>
            </w:r>
            <w:r w:rsidR="009C5DFC" w:rsidRPr="00397CC7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 xml:space="preserve">PLANA DJELOVANJA U PODRUČJU PRIRODNIH </w:t>
            </w:r>
          </w:p>
          <w:p w14:paraId="17357700" w14:textId="6860436D" w:rsidR="00F20E44" w:rsidRPr="00397CC7" w:rsidRDefault="00F20E44" w:rsidP="009C5DFC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>NEPOGODA ZA 2025. GODINU</w:t>
            </w:r>
          </w:p>
          <w:p w14:paraId="79230134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EF22FA9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C1B4554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D3F86AC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91E688D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E9DAAA2" w14:textId="3BDC3613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ab/>
            </w:r>
            <w:r w:rsidR="009C5DFC" w:rsidRPr="00397CC7">
              <w:rPr>
                <w:rFonts w:ascii="Calibri" w:hAnsi="Calibri" w:cs="Calibri"/>
                <w:bCs/>
                <w:sz w:val="28"/>
                <w:szCs w:val="28"/>
              </w:rPr>
              <w:t xml:space="preserve">  </w:t>
            </w: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>Gradonačelnik Grada Požege</w:t>
            </w:r>
          </w:p>
          <w:p w14:paraId="31A7F8A5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FAAC15" w14:textId="1FEB3345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>IZVJESTITELJ:</w:t>
            </w: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ab/>
            </w:r>
            <w:r w:rsidR="009C5DFC" w:rsidRPr="00397CC7">
              <w:rPr>
                <w:rFonts w:ascii="Calibri" w:hAnsi="Calibri" w:cs="Calibri"/>
                <w:bCs/>
                <w:sz w:val="28"/>
                <w:szCs w:val="28"/>
              </w:rPr>
              <w:t xml:space="preserve">  </w:t>
            </w: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>Gradonačelnik Grada Požege</w:t>
            </w:r>
          </w:p>
          <w:p w14:paraId="12A868D0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1C9BC77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501752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29B6276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E1CE8CA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61B4F65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0C1C781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50F9CB1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2FB23D1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799E9E3" w14:textId="77777777" w:rsidR="00F20E44" w:rsidRPr="00397CC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6AE5E97" w14:textId="21F237A8" w:rsidR="00F20E44" w:rsidRPr="009C5DFC" w:rsidRDefault="009C5DFC" w:rsidP="00C37DE3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397CC7">
              <w:rPr>
                <w:rFonts w:ascii="Calibri" w:hAnsi="Calibri" w:cs="Calibri"/>
                <w:bCs/>
                <w:sz w:val="28"/>
                <w:szCs w:val="28"/>
              </w:rPr>
              <w:t>P</w:t>
            </w:r>
            <w:r w:rsidR="00F04B16" w:rsidRPr="00397CC7">
              <w:rPr>
                <w:rFonts w:ascii="Calibri" w:hAnsi="Calibri" w:cs="Calibri"/>
                <w:bCs/>
                <w:sz w:val="28"/>
                <w:szCs w:val="28"/>
              </w:rPr>
              <w:t>rosinac</w:t>
            </w:r>
            <w:r w:rsidR="00F20E44" w:rsidRPr="00397CC7">
              <w:rPr>
                <w:rFonts w:ascii="Calibri" w:hAnsi="Calibri" w:cs="Calibri"/>
                <w:bCs/>
                <w:sz w:val="28"/>
                <w:szCs w:val="28"/>
              </w:rPr>
              <w:t xml:space="preserve">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7E69EE" w14:paraId="74D5C728" w14:textId="77777777" w:rsidTr="007E69EE">
        <w:trPr>
          <w:trHeight w:val="273"/>
        </w:trPr>
        <w:tc>
          <w:tcPr>
            <w:tcW w:w="3261" w:type="dxa"/>
          </w:tcPr>
          <w:p w14:paraId="25602770" w14:textId="77777777" w:rsidR="007E69EE" w:rsidRDefault="007E69EE" w:rsidP="007E69EE">
            <w:pPr>
              <w:contextualSpacing/>
              <w:rPr>
                <w:rFonts w:ascii="PDF417x" w:eastAsia="Times New Roman" w:hAnsi="PDF417x" w:cs="Times New Roman"/>
              </w:rPr>
            </w:pPr>
            <w:bookmarkStart w:id="0" w:name="_Hlk145935593"/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+*yqw*xib*sfn*psE*ugc*dzi*lro*wEm*ijt*fsE*zew*-</w:t>
            </w:r>
            <w:r>
              <w:rPr>
                <w:rFonts w:ascii="PDF417x" w:eastAsia="Times New Roman" w:hAnsi="PDF417x" w:cs="Times New Roman"/>
              </w:rPr>
              <w:br/>
              <w:t>+*eDs*lyd*lyd*lyd*lyd*jaa*rxl*wvx*dBw*uzq*zfE*-</w:t>
            </w:r>
            <w:r>
              <w:rPr>
                <w:rFonts w:ascii="PDF417x" w:eastAsia="Times New Roman" w:hAnsi="PDF417x" w:cs="Times New Roman"/>
              </w:rPr>
              <w:br/>
              <w:t>+*ftw*mnA*voc*lok*kso*CkE*bja*vlE*lkv*bjr*onA*-</w:t>
            </w:r>
            <w:r>
              <w:rPr>
                <w:rFonts w:ascii="PDF417x" w:eastAsia="Times New Roman" w:hAnsi="PDF417x" w:cs="Times New Roman"/>
              </w:rPr>
              <w:br/>
              <w:t>+*ftA*snq*xii*lbE*ybh*Ejn*xvo*xnc*mDv*klu*uws*-</w:t>
            </w:r>
            <w:r>
              <w:rPr>
                <w:rFonts w:ascii="PDF417x" w:eastAsia="Times New Roman" w:hAnsi="PDF417x" w:cs="Times New Roman"/>
              </w:rPr>
              <w:br/>
              <w:t>+*xjq*vcz*DCw*Bsq*jaa*hsz*vCz*jjj*txb*dAy*uzq*-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CD1066E" w14:textId="77777777" w:rsidR="007E69EE" w:rsidRPr="00397CC7" w:rsidRDefault="00397CC7" w:rsidP="00397CC7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97CC7">
        <w:rPr>
          <w:rFonts w:ascii="Calibri" w:eastAsia="Times New Roman" w:hAnsi="Calibri" w:cs="Calibri"/>
          <w:lang w:eastAsia="hr-HR"/>
        </w:rPr>
        <w:drawing>
          <wp:inline distT="0" distB="0" distL="0" distR="0" wp14:anchorId="628C7801" wp14:editId="3B3832B4">
            <wp:extent cx="310515" cy="431165"/>
            <wp:effectExtent l="0" t="0" r="0" b="6985"/>
            <wp:docPr id="1999299898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99898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1A4F8" w14:textId="77777777" w:rsidR="00397CC7" w:rsidRPr="00397CC7" w:rsidRDefault="00397CC7" w:rsidP="00397CC7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397CC7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6EB2A977" w14:textId="77777777" w:rsidR="00397CC7" w:rsidRPr="00397CC7" w:rsidRDefault="00397CC7" w:rsidP="00397CC7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397CC7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71C1F4F" w14:textId="54DA0B85" w:rsidR="00397CC7" w:rsidRPr="00397CC7" w:rsidRDefault="00397CC7" w:rsidP="00397CC7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97CC7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79744" behindDoc="0" locked="0" layoutInCell="1" allowOverlap="1" wp14:anchorId="7868AB9C" wp14:editId="0CA4D4D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121035204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35204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CC7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6CE9F4E2" w14:textId="77777777" w:rsidR="00397CC7" w:rsidRPr="00397CC7" w:rsidRDefault="00397CC7" w:rsidP="00397CC7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97CC7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7494BFA0" w14:textId="77777777" w:rsidR="00097826" w:rsidRPr="009C5DFC" w:rsidRDefault="0022369E">
      <w:pPr>
        <w:rPr>
          <w:rFonts w:eastAsia="Times New Roman" w:cstheme="minorHAnsi"/>
          <w:noProof w:val="0"/>
          <w:color w:val="000000"/>
          <w:lang w:eastAsia="hr-HR"/>
        </w:rPr>
      </w:pPr>
      <w:r w:rsidRPr="009C5DFC">
        <w:rPr>
          <w:rFonts w:eastAsia="Times New Roman" w:cstheme="minorHAnsi"/>
          <w:noProof w:val="0"/>
          <w:color w:val="000000"/>
          <w:lang w:eastAsia="hr-HR"/>
        </w:rPr>
        <w:t xml:space="preserve">KLASA: 024-02/24-03/21 </w:t>
      </w:r>
    </w:p>
    <w:p w14:paraId="098862E0" w14:textId="77777777" w:rsidR="00097826" w:rsidRPr="009C5DFC" w:rsidRDefault="0022369E">
      <w:pPr>
        <w:rPr>
          <w:rFonts w:eastAsia="Times New Roman" w:cstheme="minorHAnsi"/>
          <w:noProof w:val="0"/>
          <w:color w:val="000000"/>
          <w:lang w:eastAsia="hr-HR"/>
        </w:rPr>
      </w:pPr>
      <w:r w:rsidRPr="009C5DFC">
        <w:rPr>
          <w:rFonts w:eastAsia="Times New Roman" w:cstheme="minorHAnsi"/>
          <w:noProof w:val="0"/>
          <w:color w:val="000000"/>
          <w:lang w:eastAsia="hr-HR"/>
        </w:rPr>
        <w:t>URBROJ: 2177-1-01/01-24-4</w:t>
      </w:r>
    </w:p>
    <w:p w14:paraId="5045E7B1" w14:textId="67373A67" w:rsidR="00097826" w:rsidRPr="009C5DFC" w:rsidRDefault="0022369E" w:rsidP="00397CC7">
      <w:pPr>
        <w:spacing w:after="240"/>
        <w:rPr>
          <w:rFonts w:eastAsia="Times New Roman" w:cstheme="minorHAnsi"/>
          <w:noProof w:val="0"/>
          <w:color w:val="000000"/>
          <w:lang w:eastAsia="hr-HR"/>
        </w:rPr>
      </w:pPr>
      <w:r w:rsidRPr="009C5DFC">
        <w:rPr>
          <w:rFonts w:eastAsia="Times New Roman" w:cstheme="minorHAnsi"/>
          <w:noProof w:val="0"/>
          <w:lang w:eastAsia="hr-HR"/>
        </w:rPr>
        <w:t xml:space="preserve">Požega, </w:t>
      </w:r>
      <w:r w:rsidR="00773768" w:rsidRPr="009C5DFC">
        <w:rPr>
          <w:rFonts w:eastAsia="Times New Roman" w:cstheme="minorHAnsi"/>
          <w:noProof w:val="0"/>
          <w:color w:val="000000"/>
          <w:lang w:eastAsia="hr-HR"/>
        </w:rPr>
        <w:t xml:space="preserve">2. prosinca </w:t>
      </w:r>
      <w:r w:rsidRPr="009C5DFC">
        <w:rPr>
          <w:rFonts w:eastAsia="Times New Roman" w:cstheme="minorHAnsi"/>
          <w:noProof w:val="0"/>
          <w:color w:val="000000"/>
          <w:lang w:eastAsia="hr-HR"/>
        </w:rPr>
        <w:t>2024.</w:t>
      </w:r>
    </w:p>
    <w:p w14:paraId="24D6539C" w14:textId="77777777" w:rsidR="00097826" w:rsidRPr="009C5DFC" w:rsidRDefault="00097826">
      <w:pPr>
        <w:spacing w:after="240"/>
        <w:rPr>
          <w:rFonts w:cstheme="minorHAnsi"/>
        </w:rPr>
      </w:pPr>
    </w:p>
    <w:p w14:paraId="056D3E81" w14:textId="77777777" w:rsidR="00773768" w:rsidRPr="00397CC7" w:rsidRDefault="00773768" w:rsidP="00397CC7">
      <w:pPr>
        <w:spacing w:after="240"/>
        <w:ind w:right="50"/>
        <w:jc w:val="right"/>
        <w:rPr>
          <w:rFonts w:cstheme="minorHAnsi"/>
        </w:rPr>
      </w:pPr>
      <w:r w:rsidRPr="00397CC7">
        <w:rPr>
          <w:rFonts w:cstheme="minorHAnsi"/>
        </w:rPr>
        <w:t>GRADSKOM VIJEĆU GRADA POŽEGE</w:t>
      </w:r>
    </w:p>
    <w:p w14:paraId="4B037F21" w14:textId="77777777" w:rsidR="00773768" w:rsidRPr="009C5DFC" w:rsidRDefault="00773768" w:rsidP="00397CC7">
      <w:pPr>
        <w:spacing w:after="240"/>
        <w:rPr>
          <w:rFonts w:cstheme="minorHAnsi"/>
        </w:rPr>
      </w:pPr>
    </w:p>
    <w:p w14:paraId="167F359D" w14:textId="4FA0F6D8" w:rsidR="00397CC7" w:rsidRDefault="00773768" w:rsidP="00B40657">
      <w:pPr>
        <w:pStyle w:val="Bezproreda"/>
        <w:ind w:left="1134" w:hanging="1134"/>
        <w:jc w:val="both"/>
        <w:rPr>
          <w:rFonts w:asciiTheme="minorHAnsi" w:hAnsiTheme="minorHAnsi" w:cstheme="minorHAnsi"/>
        </w:rPr>
      </w:pPr>
      <w:r w:rsidRPr="009C5DFC">
        <w:rPr>
          <w:rFonts w:asciiTheme="minorHAnsi" w:hAnsiTheme="minorHAnsi" w:cstheme="minorHAnsi"/>
        </w:rPr>
        <w:t xml:space="preserve">PREDMET: </w:t>
      </w:r>
      <w:bookmarkStart w:id="1" w:name="_Hlk184020842"/>
      <w:r w:rsidRPr="009C5DFC">
        <w:rPr>
          <w:rFonts w:asciiTheme="minorHAnsi" w:hAnsiTheme="minorHAnsi" w:cstheme="minorHAnsi"/>
        </w:rPr>
        <w:t>Prijedlog Odluke o donošenju Plana djelovanja u području prirodnih nepogoda za 2025. godinu</w:t>
      </w:r>
      <w:bookmarkEnd w:id="1"/>
    </w:p>
    <w:p w14:paraId="5CA46223" w14:textId="70054D9B" w:rsidR="00773768" w:rsidRPr="009C5DFC" w:rsidRDefault="00B40657" w:rsidP="00397CC7">
      <w:pPr>
        <w:pStyle w:val="Bezproreda"/>
        <w:spacing w:after="240"/>
        <w:ind w:left="113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773768" w:rsidRPr="009C5DFC">
        <w:rPr>
          <w:rFonts w:asciiTheme="minorHAnsi" w:hAnsiTheme="minorHAnsi" w:cstheme="minorHAnsi"/>
        </w:rPr>
        <w:t>dostavlja se</w:t>
      </w:r>
    </w:p>
    <w:p w14:paraId="2955BCD2" w14:textId="77777777" w:rsidR="00773768" w:rsidRPr="009C5DFC" w:rsidRDefault="00773768" w:rsidP="00773768">
      <w:pPr>
        <w:jc w:val="both"/>
        <w:rPr>
          <w:rFonts w:cstheme="minorHAnsi"/>
        </w:rPr>
      </w:pPr>
    </w:p>
    <w:p w14:paraId="5939918A" w14:textId="1E216E38" w:rsidR="00773768" w:rsidRPr="009C5DFC" w:rsidRDefault="00773768" w:rsidP="00773768">
      <w:pPr>
        <w:pStyle w:val="Bezproreda"/>
        <w:ind w:firstLine="709"/>
        <w:jc w:val="both"/>
        <w:rPr>
          <w:rFonts w:asciiTheme="minorHAnsi" w:hAnsiTheme="minorHAnsi" w:cstheme="minorHAnsi"/>
        </w:rPr>
      </w:pPr>
      <w:bookmarkStart w:id="2" w:name="_Hlk89759612"/>
      <w:r w:rsidRPr="009C5DFC">
        <w:rPr>
          <w:rFonts w:asciiTheme="minorHAnsi" w:hAnsiTheme="minorHAnsi" w:cstheme="minorHAnsi"/>
        </w:rPr>
        <w:t xml:space="preserve">Na osnovu članka 62. stavka 1. podstavka 1. Statuta Grada Požege (Službene novine Grada Požege, broj: </w:t>
      </w:r>
      <w:bookmarkStart w:id="3" w:name="_Hlk184023993"/>
      <w:r w:rsidRPr="009C5DFC">
        <w:rPr>
          <w:rFonts w:asciiTheme="minorHAnsi" w:hAnsiTheme="minorHAnsi" w:cstheme="minorHAnsi"/>
        </w:rPr>
        <w:t>2/21. i 11/22.</w:t>
      </w:r>
      <w:bookmarkEnd w:id="3"/>
      <w:r w:rsidRPr="009C5DFC">
        <w:rPr>
          <w:rFonts w:asciiTheme="minorHAnsi" w:hAnsiTheme="minorHAnsi" w:cstheme="minorHAnsi"/>
        </w:rPr>
        <w:t xml:space="preserve">), te članka 59. stavka 1. Poslovnika o radu Gradskog vijeća Grada Požege (Službene novine Grada Požege broj: 9/13., 19/13., 5/14., 19/14., 7/18. - pročišćeni tekst, 2/20., 2/21. i 4/21.- pročišćeni tekst), dostavlja se Naslovu na razmatranje i usvajanje </w:t>
      </w:r>
      <w:bookmarkEnd w:id="2"/>
      <w:r w:rsidRPr="009C5DFC">
        <w:rPr>
          <w:rFonts w:asciiTheme="minorHAnsi" w:hAnsiTheme="minorHAnsi" w:cstheme="minorHAnsi"/>
        </w:rPr>
        <w:t>Prijedlog Odluke o donošenju Plana djelovanja u području prirodnih nepogoda za 2025. godinu.</w:t>
      </w:r>
    </w:p>
    <w:p w14:paraId="10913F64" w14:textId="77777777" w:rsidR="00773768" w:rsidRPr="009C5DFC" w:rsidRDefault="00773768" w:rsidP="00397CC7">
      <w:pPr>
        <w:pStyle w:val="Bezproreda"/>
        <w:spacing w:after="240"/>
        <w:ind w:firstLine="709"/>
        <w:jc w:val="both"/>
        <w:rPr>
          <w:rFonts w:asciiTheme="minorHAnsi" w:hAnsiTheme="minorHAnsi" w:cstheme="minorHAnsi"/>
        </w:rPr>
      </w:pPr>
      <w:r w:rsidRPr="009C5DFC">
        <w:rPr>
          <w:rFonts w:asciiTheme="minorHAnsi" w:hAnsiTheme="minorHAnsi" w:cstheme="minorHAnsi"/>
        </w:rPr>
        <w:t>Pravni temelj za donošenje predmetne Odluke je u odredbi članka 17. Zakona o ublažavanju i uklanjanju posljedica prirodnih nepogoda (Narodne novine, broj: 16/19.) te u članku 39. stavku 1. podstavku 3. Statuta Grada Požege (Službene novine Grada Požege, broj: 2/21. i 11/22.).</w:t>
      </w:r>
    </w:p>
    <w:p w14:paraId="2F399427" w14:textId="77777777" w:rsidR="00773768" w:rsidRPr="009C5DFC" w:rsidRDefault="00773768" w:rsidP="00773768">
      <w:pPr>
        <w:rPr>
          <w:rFonts w:cstheme="minorHAnsi"/>
          <w:u w:val="single"/>
          <w:lang w:val="en-US" w:eastAsia="hr-HR"/>
        </w:rPr>
      </w:pPr>
    </w:p>
    <w:p w14:paraId="4EF5782E" w14:textId="77777777" w:rsidR="00773768" w:rsidRPr="009C5DFC" w:rsidRDefault="00773768" w:rsidP="00773768">
      <w:pPr>
        <w:ind w:left="6237"/>
        <w:jc w:val="center"/>
        <w:rPr>
          <w:rFonts w:cstheme="minorHAnsi"/>
          <w:lang w:val="en-US" w:eastAsia="hr-HR"/>
        </w:rPr>
      </w:pPr>
      <w:r w:rsidRPr="009C5DFC">
        <w:rPr>
          <w:rFonts w:cstheme="minorHAnsi"/>
          <w:lang w:val="en-US" w:eastAsia="hr-HR"/>
        </w:rPr>
        <w:t>GRADONAČELNIK</w:t>
      </w:r>
    </w:p>
    <w:p w14:paraId="3A1058A6" w14:textId="6149400C" w:rsidR="00773768" w:rsidRPr="009C5DFC" w:rsidRDefault="00773768" w:rsidP="00773768">
      <w:pPr>
        <w:spacing w:after="240"/>
        <w:ind w:left="6237"/>
        <w:jc w:val="center"/>
        <w:rPr>
          <w:rFonts w:cstheme="minorHAnsi"/>
          <w:u w:val="single"/>
          <w:lang w:val="en-US" w:eastAsia="hr-HR"/>
        </w:rPr>
      </w:pPr>
      <w:r w:rsidRPr="009C5DFC">
        <w:rPr>
          <w:rFonts w:cstheme="minorHAnsi"/>
          <w:lang w:val="en-US" w:eastAsia="hr-HR"/>
        </w:rPr>
        <w:t>dr.sc. Željko Glavić</w:t>
      </w:r>
      <w:r w:rsidR="00463669">
        <w:rPr>
          <w:rFonts w:cstheme="minorHAnsi"/>
          <w:lang w:val="en-US" w:eastAsia="hr-HR"/>
        </w:rPr>
        <w:t xml:space="preserve">, v.r </w:t>
      </w:r>
    </w:p>
    <w:p w14:paraId="2025AD47" w14:textId="77777777" w:rsidR="00773768" w:rsidRPr="009C5DFC" w:rsidRDefault="00773768" w:rsidP="00773768">
      <w:pPr>
        <w:jc w:val="both"/>
        <w:rPr>
          <w:rFonts w:cstheme="minorHAnsi"/>
        </w:rPr>
      </w:pPr>
    </w:p>
    <w:p w14:paraId="60752F85" w14:textId="77777777" w:rsidR="00773768" w:rsidRPr="009C5DFC" w:rsidRDefault="00773768" w:rsidP="00773768">
      <w:pPr>
        <w:rPr>
          <w:rFonts w:cstheme="minorHAnsi"/>
        </w:rPr>
      </w:pPr>
    </w:p>
    <w:p w14:paraId="0AACDA09" w14:textId="77777777" w:rsidR="00773768" w:rsidRPr="009C5DFC" w:rsidRDefault="00773768" w:rsidP="00773768">
      <w:pPr>
        <w:rPr>
          <w:rFonts w:cstheme="minorHAnsi"/>
        </w:rPr>
      </w:pPr>
    </w:p>
    <w:p w14:paraId="24354125" w14:textId="77777777" w:rsidR="00773768" w:rsidRPr="009C5DFC" w:rsidRDefault="00773768" w:rsidP="00773768">
      <w:pPr>
        <w:rPr>
          <w:rFonts w:cstheme="minorHAnsi"/>
        </w:rPr>
      </w:pPr>
    </w:p>
    <w:p w14:paraId="2A10F2EC" w14:textId="77777777" w:rsidR="00773768" w:rsidRPr="009C5DFC" w:rsidRDefault="00773768" w:rsidP="00773768">
      <w:pPr>
        <w:rPr>
          <w:rFonts w:cstheme="minorHAnsi"/>
        </w:rPr>
      </w:pPr>
    </w:p>
    <w:p w14:paraId="67441056" w14:textId="77777777" w:rsidR="00773768" w:rsidRPr="009C5DFC" w:rsidRDefault="00773768" w:rsidP="00773768">
      <w:pPr>
        <w:rPr>
          <w:rFonts w:cstheme="minorHAnsi"/>
        </w:rPr>
      </w:pPr>
    </w:p>
    <w:p w14:paraId="3933B3D2" w14:textId="77777777" w:rsidR="00773768" w:rsidRPr="009C5DFC" w:rsidRDefault="00773768" w:rsidP="00773768">
      <w:pPr>
        <w:rPr>
          <w:rFonts w:cstheme="minorHAnsi"/>
        </w:rPr>
      </w:pPr>
    </w:p>
    <w:p w14:paraId="0F864D71" w14:textId="77777777" w:rsidR="00773768" w:rsidRPr="009C5DFC" w:rsidRDefault="00773768" w:rsidP="00773768">
      <w:pPr>
        <w:rPr>
          <w:rFonts w:cstheme="minorHAnsi"/>
        </w:rPr>
      </w:pPr>
    </w:p>
    <w:p w14:paraId="2E55ACD6" w14:textId="77777777" w:rsidR="00773768" w:rsidRDefault="00773768" w:rsidP="00773768">
      <w:pPr>
        <w:rPr>
          <w:rFonts w:cstheme="minorHAnsi"/>
        </w:rPr>
      </w:pPr>
    </w:p>
    <w:p w14:paraId="47C76E3D" w14:textId="77777777" w:rsidR="007E69EE" w:rsidRPr="009C5DFC" w:rsidRDefault="007E69EE" w:rsidP="00773768">
      <w:pPr>
        <w:rPr>
          <w:rFonts w:cstheme="minorHAnsi"/>
        </w:rPr>
      </w:pPr>
    </w:p>
    <w:p w14:paraId="2DACE19E" w14:textId="77777777" w:rsidR="00397CC7" w:rsidRPr="009C5DFC" w:rsidRDefault="00397CC7" w:rsidP="00773768">
      <w:pPr>
        <w:rPr>
          <w:rFonts w:cstheme="minorHAnsi"/>
        </w:rPr>
      </w:pPr>
    </w:p>
    <w:p w14:paraId="1920E19E" w14:textId="77777777" w:rsidR="00773768" w:rsidRPr="009C5DFC" w:rsidRDefault="00773768" w:rsidP="00773768">
      <w:pPr>
        <w:rPr>
          <w:rFonts w:cstheme="minorHAnsi"/>
        </w:rPr>
      </w:pPr>
    </w:p>
    <w:p w14:paraId="1D7C1C14" w14:textId="77777777" w:rsidR="00773768" w:rsidRPr="009C5DFC" w:rsidRDefault="00773768" w:rsidP="00773768">
      <w:pPr>
        <w:rPr>
          <w:rFonts w:cstheme="minorHAnsi"/>
        </w:rPr>
      </w:pPr>
    </w:p>
    <w:p w14:paraId="3D4DEF27" w14:textId="77777777" w:rsidR="00773768" w:rsidRPr="009C5DFC" w:rsidRDefault="00773768" w:rsidP="00773768">
      <w:pPr>
        <w:rPr>
          <w:rFonts w:cstheme="minorHAnsi"/>
        </w:rPr>
      </w:pPr>
      <w:r w:rsidRPr="009C5DFC">
        <w:rPr>
          <w:rFonts w:cstheme="minorHAnsi"/>
        </w:rPr>
        <w:t>PRIVITAK:</w:t>
      </w:r>
    </w:p>
    <w:p w14:paraId="71DC745F" w14:textId="77777777" w:rsidR="00773768" w:rsidRPr="009C5DFC" w:rsidRDefault="00773768" w:rsidP="00773768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theme="minorHAnsi"/>
        </w:rPr>
      </w:pPr>
      <w:r w:rsidRPr="009C5DFC">
        <w:rPr>
          <w:rFonts w:cstheme="minorHAnsi"/>
        </w:rPr>
        <w:t>Zaključak Gradonačelnika Grada Požege</w:t>
      </w:r>
    </w:p>
    <w:p w14:paraId="31694C1C" w14:textId="2DAA6D9C" w:rsidR="00397CC7" w:rsidRDefault="00773768" w:rsidP="00773768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theme="minorHAnsi"/>
        </w:rPr>
      </w:pPr>
      <w:r w:rsidRPr="009C5DFC">
        <w:rPr>
          <w:rFonts w:cstheme="minorHAnsi"/>
        </w:rPr>
        <w:t>Prijedlog Odluke o donošenju Plana djelovanja u području prirodnih nepogoda za 2025. godinu</w:t>
      </w:r>
      <w:r w:rsidR="00397CC7">
        <w:rPr>
          <w:rFonts w:cstheme="minorHAnsi"/>
        </w:rPr>
        <w:t>.</w:t>
      </w:r>
    </w:p>
    <w:p w14:paraId="7E3BB589" w14:textId="77777777" w:rsidR="00397CC7" w:rsidRDefault="00397CC7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</w:tblGrid>
      <w:tr w:rsidR="007E69EE" w14:paraId="5F27CEF5" w14:textId="77777777" w:rsidTr="007E69EE">
        <w:trPr>
          <w:trHeight w:val="283"/>
        </w:trPr>
        <w:tc>
          <w:tcPr>
            <w:tcW w:w="3296" w:type="dxa"/>
          </w:tcPr>
          <w:p w14:paraId="27CC2EB0" w14:textId="77777777" w:rsidR="007E69EE" w:rsidRDefault="007E69EE" w:rsidP="007E69EE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+*yqw*xib*sfn*psE*ugc*dzi*lro*wEm*ijt*fsc*zew*-</w:t>
            </w:r>
            <w:r>
              <w:rPr>
                <w:rFonts w:ascii="PDF417x" w:eastAsia="Times New Roman" w:hAnsi="PDF417x" w:cs="Times New Roman"/>
              </w:rPr>
              <w:br/>
              <w:t>+*eDs*lyd*lyd*lyd*lyd*Day*vub*Dwh*iCa*Caz*zfE*-</w:t>
            </w:r>
            <w:r>
              <w:rPr>
                <w:rFonts w:ascii="PDF417x" w:eastAsia="Times New Roman" w:hAnsi="PDF417x" w:cs="Times New Roman"/>
              </w:rPr>
              <w:br/>
              <w:t>+*ftw*llE*okg*ctk*lBa*xta*BBE*qaD*qyj*voC*onA*-</w:t>
            </w:r>
            <w:r>
              <w:rPr>
                <w:rFonts w:ascii="PDF417x" w:eastAsia="Times New Roman" w:hAnsi="PDF417x" w:cs="Times New Roman"/>
              </w:rPr>
              <w:br/>
              <w:t>+*ftA*ily*Aft*usE*itz*wFc*rrx*wek*wqg*qyc*uws*-</w:t>
            </w:r>
            <w:r>
              <w:rPr>
                <w:rFonts w:ascii="PDF417x" w:eastAsia="Times New Roman" w:hAnsi="PDF417x" w:cs="Times New Roman"/>
              </w:rPr>
              <w:br/>
              <w:t>+*xjq*rkf*Dlg*Bmw*tyf*uzB*vcz*Bmw*AxD*iBr*uzq*-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F194188" w14:textId="77777777" w:rsidR="007E69EE" w:rsidRPr="00397CC7" w:rsidRDefault="00397CC7" w:rsidP="00397CC7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97CC7">
        <w:rPr>
          <w:rFonts w:ascii="Calibri" w:eastAsia="Times New Roman" w:hAnsi="Calibri" w:cs="Calibri"/>
          <w:lang w:eastAsia="hr-HR"/>
        </w:rPr>
        <w:drawing>
          <wp:inline distT="0" distB="0" distL="0" distR="0" wp14:anchorId="3C6201D5" wp14:editId="1AC60EF3">
            <wp:extent cx="310515" cy="431165"/>
            <wp:effectExtent l="0" t="0" r="0" b="6985"/>
            <wp:docPr id="34466919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990FF" w14:textId="77777777" w:rsidR="00397CC7" w:rsidRPr="00397CC7" w:rsidRDefault="00397CC7" w:rsidP="00397CC7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397CC7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2FEC48BA" w14:textId="77777777" w:rsidR="00397CC7" w:rsidRPr="00397CC7" w:rsidRDefault="00397CC7" w:rsidP="00397CC7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397CC7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16AEC2FE" w14:textId="5B075C3F" w:rsidR="00397CC7" w:rsidRPr="00397CC7" w:rsidRDefault="00397CC7" w:rsidP="00397CC7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97CC7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1792" behindDoc="0" locked="0" layoutInCell="1" allowOverlap="1" wp14:anchorId="5C5823CB" wp14:editId="38F646D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6175646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CC7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97B3F53" w14:textId="77777777" w:rsidR="00397CC7" w:rsidRPr="00397CC7" w:rsidRDefault="00397CC7" w:rsidP="00397CC7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97CC7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25AC2F30" w14:textId="77777777" w:rsidR="00F20E44" w:rsidRPr="009C5DFC" w:rsidRDefault="00F20E44">
      <w:pPr>
        <w:rPr>
          <w:rFonts w:eastAsia="Times New Roman" w:cstheme="minorHAnsi"/>
          <w:noProof w:val="0"/>
          <w:color w:val="000000"/>
          <w:lang w:eastAsia="hr-HR"/>
        </w:rPr>
      </w:pPr>
      <w:r w:rsidRPr="009C5DFC">
        <w:rPr>
          <w:rFonts w:eastAsia="Times New Roman" w:cstheme="minorHAnsi"/>
          <w:noProof w:val="0"/>
          <w:color w:val="000000"/>
          <w:lang w:eastAsia="hr-HR"/>
        </w:rPr>
        <w:t xml:space="preserve">KLASA: 024-02/24-03/21 </w:t>
      </w:r>
    </w:p>
    <w:p w14:paraId="599B02DA" w14:textId="77777777" w:rsidR="00F20E44" w:rsidRPr="009C5DFC" w:rsidRDefault="00F20E44">
      <w:pPr>
        <w:rPr>
          <w:rFonts w:eastAsia="Times New Roman" w:cstheme="minorHAnsi"/>
          <w:noProof w:val="0"/>
          <w:color w:val="000000"/>
          <w:lang w:eastAsia="hr-HR"/>
        </w:rPr>
      </w:pPr>
      <w:r w:rsidRPr="009C5DFC">
        <w:rPr>
          <w:rFonts w:eastAsia="Times New Roman" w:cstheme="minorHAnsi"/>
          <w:noProof w:val="0"/>
          <w:color w:val="000000"/>
          <w:lang w:eastAsia="hr-HR"/>
        </w:rPr>
        <w:t>URBROJ: 2177-1-01/01-24-2</w:t>
      </w:r>
    </w:p>
    <w:p w14:paraId="2AC94ACD" w14:textId="77777777" w:rsidR="00F20E44" w:rsidRPr="009C5DFC" w:rsidRDefault="00F20E44" w:rsidP="00397CC7">
      <w:pPr>
        <w:spacing w:after="240"/>
        <w:rPr>
          <w:rFonts w:eastAsia="Times New Roman" w:cstheme="minorHAnsi"/>
          <w:noProof w:val="0"/>
          <w:lang w:eastAsia="hr-HR"/>
        </w:rPr>
      </w:pPr>
      <w:r w:rsidRPr="009C5DFC">
        <w:rPr>
          <w:rFonts w:eastAsia="Times New Roman" w:cstheme="minorHAnsi"/>
          <w:noProof w:val="0"/>
          <w:lang w:eastAsia="hr-HR"/>
        </w:rPr>
        <w:t>Požega, 2. prosinca 2024.</w:t>
      </w:r>
    </w:p>
    <w:p w14:paraId="4B92AE9C" w14:textId="77777777" w:rsidR="00F20E44" w:rsidRPr="009C5DFC" w:rsidRDefault="00F20E44" w:rsidP="00397CC7">
      <w:pPr>
        <w:spacing w:after="240"/>
        <w:ind w:right="50" w:firstLine="708"/>
        <w:jc w:val="both"/>
        <w:rPr>
          <w:rFonts w:cstheme="minorHAnsi"/>
        </w:rPr>
      </w:pPr>
      <w:r w:rsidRPr="009C5DFC">
        <w:rPr>
          <w:rFonts w:cstheme="minorHAnsi"/>
        </w:rPr>
        <w:t>Na temelju članka 44. stavka 1. i članka 48. stavka 1. točke 1. Zakona o lokalnoj i područnoj (regionalnoj) samoupravi (Narodne novine, broj: 33/01., 60/01.- vjerodostojno tumačenje, 129/05., 109/07., 125/08., 36/09., 150/11., 144/12., 19/13.- pročišćeni tekst, 137/15.- ispravak, 123/17., 98/19. i 144/20.) i članka 62. stavka 1. podstavka 34. i članka 120. Statuta Grada Požege (Službene novine Grada Požege, broj: 2/21. i 11/22.), Gradonačelnik Grada Požege, dana 2. prosinca 2024. godine, donosi sljedeći</w:t>
      </w:r>
    </w:p>
    <w:p w14:paraId="4BCAF4A6" w14:textId="77777777" w:rsidR="00F20E44" w:rsidRPr="00397CC7" w:rsidRDefault="00F20E44" w:rsidP="00397CC7">
      <w:pPr>
        <w:spacing w:after="240"/>
        <w:ind w:right="50"/>
        <w:jc w:val="center"/>
        <w:rPr>
          <w:rFonts w:cstheme="minorHAnsi"/>
        </w:rPr>
      </w:pPr>
      <w:r w:rsidRPr="00397CC7">
        <w:rPr>
          <w:rFonts w:cstheme="minorHAnsi"/>
        </w:rPr>
        <w:t>Z A K L J U Č A K</w:t>
      </w:r>
    </w:p>
    <w:p w14:paraId="44185860" w14:textId="77777777" w:rsidR="00F20E44" w:rsidRDefault="00F20E44" w:rsidP="00397CC7">
      <w:pPr>
        <w:spacing w:after="240"/>
        <w:jc w:val="center"/>
        <w:rPr>
          <w:rFonts w:cstheme="minorHAnsi"/>
        </w:rPr>
      </w:pPr>
      <w:r w:rsidRPr="009C5DFC">
        <w:rPr>
          <w:rFonts w:cstheme="minorHAnsi"/>
        </w:rPr>
        <w:t>I.</w:t>
      </w:r>
    </w:p>
    <w:p w14:paraId="75032D12" w14:textId="77777777" w:rsidR="00F20E44" w:rsidRPr="009C5DFC" w:rsidRDefault="00F20E44" w:rsidP="00397CC7">
      <w:pPr>
        <w:pStyle w:val="Bezproreda"/>
        <w:spacing w:after="240"/>
        <w:ind w:firstLine="708"/>
        <w:jc w:val="both"/>
        <w:rPr>
          <w:rFonts w:asciiTheme="minorHAnsi" w:hAnsiTheme="minorHAnsi" w:cstheme="minorHAnsi"/>
        </w:rPr>
      </w:pPr>
      <w:r w:rsidRPr="009C5DFC">
        <w:rPr>
          <w:rFonts w:asciiTheme="minorHAnsi" w:hAnsiTheme="minorHAnsi" w:cstheme="minorHAnsi"/>
        </w:rPr>
        <w:t>Utvrđuje se Prijedlog Odluke o donošenju Plana djelovanja u području prirodnih nepogoda za 2025. godinu kao u predloženom tekstu.</w:t>
      </w:r>
    </w:p>
    <w:p w14:paraId="15E4EF59" w14:textId="77777777" w:rsidR="00F20E44" w:rsidRDefault="00F20E44" w:rsidP="00397CC7">
      <w:pPr>
        <w:spacing w:after="240"/>
        <w:jc w:val="center"/>
        <w:rPr>
          <w:rFonts w:cstheme="minorHAnsi"/>
        </w:rPr>
      </w:pPr>
      <w:r w:rsidRPr="009C5DFC">
        <w:rPr>
          <w:rFonts w:cstheme="minorHAnsi"/>
        </w:rPr>
        <w:t>II.</w:t>
      </w:r>
    </w:p>
    <w:p w14:paraId="0ABEDAB7" w14:textId="77777777" w:rsidR="00F20E44" w:rsidRPr="009C5DFC" w:rsidRDefault="00F20E44" w:rsidP="00397CC7">
      <w:pPr>
        <w:spacing w:after="240"/>
        <w:ind w:firstLine="708"/>
        <w:jc w:val="both"/>
        <w:rPr>
          <w:rFonts w:cstheme="minorHAnsi"/>
        </w:rPr>
      </w:pPr>
      <w:r w:rsidRPr="009C5DFC">
        <w:rPr>
          <w:rFonts w:cstheme="minorHAnsi"/>
        </w:rPr>
        <w:t>Prijedlog Odluke iz točke I. ovoga Zaključka upućuje se Gradskom vijeću Grada Požege na razmatranje i usvajanje.</w:t>
      </w:r>
    </w:p>
    <w:p w14:paraId="56D9467E" w14:textId="77777777" w:rsidR="00F20E44" w:rsidRPr="009C5DFC" w:rsidRDefault="00F20E44" w:rsidP="002313EF">
      <w:pPr>
        <w:rPr>
          <w:rFonts w:cstheme="minorHAnsi"/>
          <w:u w:val="single"/>
          <w:lang w:val="en-US" w:eastAsia="hr-HR"/>
        </w:rPr>
      </w:pPr>
    </w:p>
    <w:p w14:paraId="68722976" w14:textId="77777777" w:rsidR="00F20E44" w:rsidRPr="009C5DFC" w:rsidRDefault="00F20E44" w:rsidP="002313EF">
      <w:pPr>
        <w:ind w:left="6237"/>
        <w:jc w:val="center"/>
        <w:rPr>
          <w:rFonts w:cstheme="minorHAnsi"/>
          <w:lang w:val="en-US" w:eastAsia="hr-HR"/>
        </w:rPr>
      </w:pPr>
      <w:r w:rsidRPr="009C5DFC">
        <w:rPr>
          <w:rFonts w:cstheme="minorHAnsi"/>
          <w:lang w:val="en-US" w:eastAsia="hr-HR"/>
        </w:rPr>
        <w:t>GRADONAČELNIK</w:t>
      </w:r>
    </w:p>
    <w:p w14:paraId="7EAD7DF6" w14:textId="48F98831" w:rsidR="00F20E44" w:rsidRPr="009C5DFC" w:rsidRDefault="00F20E44" w:rsidP="002313EF">
      <w:pPr>
        <w:spacing w:after="240"/>
        <w:ind w:left="6237"/>
        <w:jc w:val="center"/>
        <w:rPr>
          <w:rFonts w:cstheme="minorHAnsi"/>
          <w:u w:val="single"/>
          <w:lang w:val="en-US" w:eastAsia="hr-HR"/>
        </w:rPr>
      </w:pPr>
      <w:r w:rsidRPr="009C5DFC">
        <w:rPr>
          <w:rFonts w:cstheme="minorHAnsi"/>
          <w:lang w:val="en-US" w:eastAsia="hr-HR"/>
        </w:rPr>
        <w:t>dr.sc. Željko Glavić</w:t>
      </w:r>
      <w:r w:rsidR="00463669">
        <w:rPr>
          <w:rFonts w:cstheme="minorHAnsi"/>
          <w:lang w:val="en-US" w:eastAsia="hr-HR"/>
        </w:rPr>
        <w:t>, v.r.</w:t>
      </w:r>
    </w:p>
    <w:p w14:paraId="60C64E5C" w14:textId="77777777" w:rsidR="00F20E44" w:rsidRPr="009C5DFC" w:rsidRDefault="00F20E44" w:rsidP="002313EF">
      <w:pPr>
        <w:jc w:val="both"/>
        <w:rPr>
          <w:rFonts w:cstheme="minorHAnsi"/>
        </w:rPr>
      </w:pPr>
    </w:p>
    <w:p w14:paraId="32B91356" w14:textId="77777777" w:rsidR="00F20E44" w:rsidRDefault="00F20E44" w:rsidP="002313EF">
      <w:pPr>
        <w:jc w:val="both"/>
        <w:rPr>
          <w:rFonts w:cstheme="minorHAnsi"/>
        </w:rPr>
      </w:pPr>
    </w:p>
    <w:p w14:paraId="6E433CB2" w14:textId="77777777" w:rsidR="00397CC7" w:rsidRDefault="00397CC7" w:rsidP="002313EF">
      <w:pPr>
        <w:jc w:val="both"/>
        <w:rPr>
          <w:rFonts w:cstheme="minorHAnsi"/>
        </w:rPr>
      </w:pPr>
    </w:p>
    <w:p w14:paraId="5FD15270" w14:textId="77777777" w:rsidR="007E69EE" w:rsidRPr="009C5DFC" w:rsidRDefault="007E69EE" w:rsidP="002313EF">
      <w:pPr>
        <w:jc w:val="both"/>
        <w:rPr>
          <w:rFonts w:cstheme="minorHAnsi"/>
        </w:rPr>
      </w:pPr>
    </w:p>
    <w:p w14:paraId="0127A403" w14:textId="77777777" w:rsidR="00F20E44" w:rsidRPr="009C5DFC" w:rsidRDefault="00F20E44" w:rsidP="002313EF">
      <w:pPr>
        <w:jc w:val="both"/>
        <w:rPr>
          <w:rFonts w:cstheme="minorHAnsi"/>
        </w:rPr>
      </w:pPr>
    </w:p>
    <w:p w14:paraId="68CBAB6E" w14:textId="77777777" w:rsidR="00F20E44" w:rsidRPr="009C5DFC" w:rsidRDefault="00F20E44" w:rsidP="002313EF">
      <w:pPr>
        <w:jc w:val="both"/>
        <w:rPr>
          <w:rFonts w:cstheme="minorHAnsi"/>
        </w:rPr>
      </w:pPr>
    </w:p>
    <w:p w14:paraId="687C7878" w14:textId="77777777" w:rsidR="00F20E44" w:rsidRPr="009C5DFC" w:rsidRDefault="00F20E44" w:rsidP="002313EF">
      <w:pPr>
        <w:jc w:val="both"/>
        <w:rPr>
          <w:rFonts w:cstheme="minorHAnsi"/>
        </w:rPr>
      </w:pPr>
    </w:p>
    <w:p w14:paraId="0A269346" w14:textId="77777777" w:rsidR="00F20E44" w:rsidRPr="009C5DFC" w:rsidRDefault="00F20E44" w:rsidP="002313EF">
      <w:pPr>
        <w:jc w:val="both"/>
        <w:rPr>
          <w:rFonts w:cstheme="minorHAnsi"/>
        </w:rPr>
      </w:pPr>
    </w:p>
    <w:p w14:paraId="04ECABB1" w14:textId="77777777" w:rsidR="00F20E44" w:rsidRPr="009C5DFC" w:rsidRDefault="00F20E44" w:rsidP="002313EF">
      <w:pPr>
        <w:jc w:val="both"/>
        <w:rPr>
          <w:rFonts w:cstheme="minorHAnsi"/>
        </w:rPr>
      </w:pPr>
    </w:p>
    <w:p w14:paraId="06834ED1" w14:textId="77777777" w:rsidR="00F20E44" w:rsidRPr="009C5DFC" w:rsidRDefault="00F20E44" w:rsidP="002313EF">
      <w:pPr>
        <w:jc w:val="both"/>
        <w:rPr>
          <w:rFonts w:cstheme="minorHAnsi"/>
        </w:rPr>
      </w:pPr>
    </w:p>
    <w:p w14:paraId="7D17F615" w14:textId="77777777" w:rsidR="00F20E44" w:rsidRPr="009C5DFC" w:rsidRDefault="00F20E44" w:rsidP="002313EF">
      <w:pPr>
        <w:jc w:val="both"/>
        <w:rPr>
          <w:rFonts w:cstheme="minorHAnsi"/>
        </w:rPr>
      </w:pPr>
    </w:p>
    <w:p w14:paraId="1B4886AE" w14:textId="77777777" w:rsidR="00F20E44" w:rsidRPr="009C5DFC" w:rsidRDefault="00F20E44" w:rsidP="002313EF">
      <w:pPr>
        <w:jc w:val="both"/>
        <w:rPr>
          <w:rFonts w:cstheme="minorHAnsi"/>
        </w:rPr>
      </w:pPr>
    </w:p>
    <w:p w14:paraId="48638F36" w14:textId="77777777" w:rsidR="00F20E44" w:rsidRPr="009C5DFC" w:rsidRDefault="00F20E44" w:rsidP="002313EF">
      <w:pPr>
        <w:jc w:val="both"/>
        <w:rPr>
          <w:rFonts w:cstheme="minorHAnsi"/>
        </w:rPr>
      </w:pPr>
    </w:p>
    <w:p w14:paraId="2E79E7D4" w14:textId="77777777" w:rsidR="00F20E44" w:rsidRPr="009C5DFC" w:rsidRDefault="00F20E44" w:rsidP="002313EF">
      <w:pPr>
        <w:rPr>
          <w:rFonts w:cstheme="minorHAnsi"/>
        </w:rPr>
      </w:pPr>
    </w:p>
    <w:p w14:paraId="15BF885C" w14:textId="77777777" w:rsidR="00F20E44" w:rsidRPr="009C5DFC" w:rsidRDefault="00F20E44" w:rsidP="002313EF">
      <w:pPr>
        <w:rPr>
          <w:rFonts w:cstheme="minorHAnsi"/>
        </w:rPr>
      </w:pPr>
      <w:r w:rsidRPr="009C5DFC">
        <w:rPr>
          <w:rFonts w:cstheme="minorHAnsi"/>
        </w:rPr>
        <w:t>DOSTAVITI:</w:t>
      </w:r>
    </w:p>
    <w:p w14:paraId="6FDEEAD0" w14:textId="77777777" w:rsidR="00F20E44" w:rsidRPr="009C5DFC" w:rsidRDefault="00F20E44" w:rsidP="00F20E44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theme="minorHAnsi"/>
        </w:rPr>
      </w:pPr>
      <w:r w:rsidRPr="009C5DFC">
        <w:rPr>
          <w:rFonts w:cstheme="minorHAnsi"/>
        </w:rPr>
        <w:t>Gradskom vijeću Grada Požege</w:t>
      </w:r>
    </w:p>
    <w:p w14:paraId="55E33302" w14:textId="6E164F33" w:rsidR="00397CC7" w:rsidRDefault="00F20E44" w:rsidP="00F20E44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theme="minorHAnsi"/>
        </w:rPr>
      </w:pPr>
      <w:r w:rsidRPr="009C5DFC">
        <w:rPr>
          <w:rFonts w:cstheme="minorHAnsi"/>
        </w:rPr>
        <w:t>Pismohrani.</w:t>
      </w:r>
    </w:p>
    <w:p w14:paraId="68E94778" w14:textId="77777777" w:rsidR="00397CC7" w:rsidRDefault="00397CC7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7E69EE" w14:paraId="3679138D" w14:textId="77777777" w:rsidTr="007E69EE">
        <w:trPr>
          <w:trHeight w:val="320"/>
        </w:trPr>
        <w:tc>
          <w:tcPr>
            <w:tcW w:w="3261" w:type="dxa"/>
          </w:tcPr>
          <w:p w14:paraId="72BF785A" w14:textId="77777777" w:rsidR="007E69EE" w:rsidRDefault="007E69EE" w:rsidP="007E69EE">
            <w:pPr>
              <w:contextualSpacing/>
              <w:rPr>
                <w:rFonts w:ascii="PDF417x" w:eastAsia="Times New Roman" w:hAnsi="PDF417x" w:cs="Times New Roman"/>
              </w:rPr>
            </w:pPr>
            <w:bookmarkStart w:id="4" w:name="_Hlk145929523"/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+*yqw*xib*sfn*psE*ugc*dzi*lro*wEm*ijt*uyb*zew*-</w:t>
            </w:r>
            <w:r>
              <w:rPr>
                <w:rFonts w:ascii="PDF417x" w:eastAsia="Times New Roman" w:hAnsi="PDF417x" w:cs="Times New Roman"/>
              </w:rPr>
              <w:br/>
              <w:t>+*eDs*lyd*lyd*lyd*lyd*Dcb*Dsm*gcb*sxj*vtb*zfE*-</w:t>
            </w:r>
            <w:r>
              <w:rPr>
                <w:rFonts w:ascii="PDF417x" w:eastAsia="Times New Roman" w:hAnsi="PDF417x" w:cs="Times New Roman"/>
              </w:rPr>
              <w:br/>
              <w:t>+*ftw*cvA*gig*jjC*Aqs*uCi*bbn*Bbi*CcE*mDb*onA*-</w:t>
            </w:r>
            <w:r>
              <w:rPr>
                <w:rFonts w:ascii="PDF417x" w:eastAsia="Times New Roman" w:hAnsi="PDF417x" w:cs="Times New Roman"/>
              </w:rPr>
              <w:br/>
              <w:t>+*ftA*wto*sEh*mwk*gFz*wCo*bui*wvc*xCB*oxA*uws*-</w:t>
            </w:r>
            <w:r>
              <w:rPr>
                <w:rFonts w:ascii="PDF417x" w:eastAsia="Times New Roman" w:hAnsi="PDF417x" w:cs="Times New Roman"/>
              </w:rPr>
              <w:br/>
              <w:t>+*xjq*its*DuC*vti*Baz*rCi*mnw*vxD*bgb*mcz*uzq*-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552A16D" w14:textId="77777777" w:rsidR="00397CC7" w:rsidRPr="00397CC7" w:rsidRDefault="00397CC7" w:rsidP="00397CC7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397CC7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7E07C862" w14:textId="2F67BBB2" w:rsidR="00397CC7" w:rsidRPr="00397CC7" w:rsidRDefault="00397CC7" w:rsidP="00397CC7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97CC7">
        <w:rPr>
          <w:rFonts w:ascii="Calibri" w:eastAsia="Times New Roman" w:hAnsi="Calibri" w:cs="Calibri"/>
          <w:lang w:eastAsia="hr-HR"/>
        </w:rPr>
        <w:drawing>
          <wp:inline distT="0" distB="0" distL="0" distR="0" wp14:anchorId="63E22281" wp14:editId="19638A87">
            <wp:extent cx="310515" cy="431165"/>
            <wp:effectExtent l="0" t="0" r="0" b="6985"/>
            <wp:docPr id="546843933" name="Slika 8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43933" name="Slika 8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4620" w14:textId="77777777" w:rsidR="00397CC7" w:rsidRPr="00397CC7" w:rsidRDefault="00397CC7" w:rsidP="00397CC7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397CC7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851EA1A" w14:textId="77777777" w:rsidR="00397CC7" w:rsidRPr="00397CC7" w:rsidRDefault="00397CC7" w:rsidP="00397CC7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397CC7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98ED549" w14:textId="73E0A1E5" w:rsidR="00397CC7" w:rsidRPr="00397CC7" w:rsidRDefault="00397CC7" w:rsidP="00397CC7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97CC7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3840" behindDoc="0" locked="0" layoutInCell="1" allowOverlap="1" wp14:anchorId="1C2F7682" wp14:editId="2EB86AA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94355285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CC7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7995CCF" w14:textId="77777777" w:rsidR="00397CC7" w:rsidRPr="00397CC7" w:rsidRDefault="00397CC7" w:rsidP="00397CC7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97CC7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4"/>
    <w:p w14:paraId="2346C4AC" w14:textId="77777777" w:rsidR="00F20E44" w:rsidRPr="00B40657" w:rsidRDefault="00F20E44">
      <w:pPr>
        <w:rPr>
          <w:rFonts w:eastAsia="Times New Roman" w:cstheme="minorHAnsi"/>
          <w:noProof w:val="0"/>
          <w:lang w:eastAsia="hr-HR"/>
        </w:rPr>
      </w:pPr>
      <w:r w:rsidRPr="00B40657">
        <w:rPr>
          <w:rFonts w:eastAsia="Times New Roman" w:cstheme="minorHAnsi"/>
          <w:noProof w:val="0"/>
          <w:lang w:eastAsia="hr-HR"/>
        </w:rPr>
        <w:t xml:space="preserve">KLASA: 024-02/24-03/21 </w:t>
      </w:r>
    </w:p>
    <w:p w14:paraId="6CF3D1C6" w14:textId="77777777" w:rsidR="00F20E44" w:rsidRPr="00B40657" w:rsidRDefault="00F20E44">
      <w:pPr>
        <w:rPr>
          <w:rFonts w:eastAsia="Times New Roman" w:cstheme="minorHAnsi"/>
          <w:noProof w:val="0"/>
          <w:lang w:eastAsia="hr-HR"/>
        </w:rPr>
      </w:pPr>
      <w:r w:rsidRPr="00B40657">
        <w:rPr>
          <w:rFonts w:eastAsia="Times New Roman" w:cstheme="minorHAnsi"/>
          <w:noProof w:val="0"/>
          <w:lang w:eastAsia="hr-HR"/>
        </w:rPr>
        <w:t>URBROJ: 2177-1-02/01-24-1</w:t>
      </w:r>
    </w:p>
    <w:p w14:paraId="60C38A38" w14:textId="0EBFAA26" w:rsidR="00F20E44" w:rsidRPr="00B40657" w:rsidRDefault="00F20E44" w:rsidP="00397CC7">
      <w:pPr>
        <w:spacing w:after="240"/>
        <w:rPr>
          <w:rFonts w:eastAsia="Times New Roman" w:cstheme="minorHAnsi"/>
          <w:noProof w:val="0"/>
          <w:lang w:eastAsia="hr-HR"/>
        </w:rPr>
      </w:pPr>
      <w:r w:rsidRPr="00B40657">
        <w:rPr>
          <w:rFonts w:eastAsia="Times New Roman" w:cstheme="minorHAnsi"/>
          <w:noProof w:val="0"/>
          <w:lang w:eastAsia="hr-HR"/>
        </w:rPr>
        <w:t xml:space="preserve">Požega, </w:t>
      </w:r>
      <w:r w:rsidR="00B40657" w:rsidRPr="00B40657">
        <w:rPr>
          <w:rFonts w:eastAsia="Times New Roman" w:cstheme="minorHAnsi"/>
          <w:noProof w:val="0"/>
          <w:lang w:eastAsia="hr-HR"/>
        </w:rPr>
        <w:t xml:space="preserve">__. </w:t>
      </w:r>
      <w:r w:rsidRPr="00B40657">
        <w:rPr>
          <w:rFonts w:eastAsia="Times New Roman" w:cstheme="minorHAnsi"/>
          <w:noProof w:val="0"/>
          <w:lang w:eastAsia="hr-HR"/>
        </w:rPr>
        <w:t>prosinca 2024.</w:t>
      </w:r>
    </w:p>
    <w:p w14:paraId="69179253" w14:textId="77777777" w:rsidR="00F20E44" w:rsidRPr="00B40657" w:rsidRDefault="00F20E44" w:rsidP="00397CC7">
      <w:pPr>
        <w:spacing w:after="240"/>
        <w:ind w:firstLine="708"/>
        <w:jc w:val="both"/>
        <w:rPr>
          <w:rFonts w:cstheme="minorHAnsi"/>
        </w:rPr>
      </w:pPr>
      <w:r w:rsidRPr="00B40657">
        <w:rPr>
          <w:rFonts w:cstheme="minorHAnsi"/>
        </w:rPr>
        <w:t xml:space="preserve">Na temelju članka 17. stavka 1. Zakona o ublažavanju i uklanjanju posljedica prirodnih nepogoda (Narodne novine, broj: 16/19.) članka </w:t>
      </w:r>
      <w:bookmarkStart w:id="5" w:name="_Hlk184022926"/>
      <w:r w:rsidRPr="00B40657">
        <w:rPr>
          <w:rFonts w:cstheme="minorHAnsi"/>
        </w:rPr>
        <w:t>39. stavka 1. podstavka 3. Statuta Grada Požege (Službene novine Grada Požege, broj: 2/21. i 11/22.)</w:t>
      </w:r>
      <w:bookmarkEnd w:id="5"/>
      <w:r w:rsidRPr="00B40657">
        <w:rPr>
          <w:rFonts w:cstheme="minorHAnsi"/>
        </w:rPr>
        <w:t xml:space="preserve">, Gradsko vijeće Grada Požege, na svojoj 32. sjednici, održanoj dana, __ prosinca 2024. godine, donosi </w:t>
      </w:r>
    </w:p>
    <w:p w14:paraId="0683AF1A" w14:textId="77777777" w:rsidR="00F20E44" w:rsidRPr="00397CC7" w:rsidRDefault="00F20E44" w:rsidP="004257C1">
      <w:pPr>
        <w:pStyle w:val="Bezproreda"/>
        <w:jc w:val="center"/>
        <w:rPr>
          <w:rFonts w:asciiTheme="minorHAnsi" w:hAnsiTheme="minorHAnsi" w:cstheme="minorHAnsi"/>
          <w:bCs/>
        </w:rPr>
      </w:pPr>
      <w:r w:rsidRPr="00397CC7">
        <w:rPr>
          <w:rFonts w:asciiTheme="minorHAnsi" w:hAnsiTheme="minorHAnsi" w:cstheme="minorHAnsi"/>
          <w:bCs/>
        </w:rPr>
        <w:t>O D L U K U</w:t>
      </w:r>
    </w:p>
    <w:p w14:paraId="04E13DD5" w14:textId="77777777" w:rsidR="00F20E44" w:rsidRPr="00397CC7" w:rsidRDefault="00F20E44" w:rsidP="004257C1">
      <w:pPr>
        <w:pStyle w:val="Bezproreda"/>
        <w:spacing w:after="240"/>
        <w:jc w:val="center"/>
        <w:rPr>
          <w:rFonts w:asciiTheme="minorHAnsi" w:hAnsiTheme="minorHAnsi" w:cstheme="minorHAnsi"/>
          <w:bCs/>
        </w:rPr>
      </w:pPr>
      <w:r w:rsidRPr="00397CC7">
        <w:rPr>
          <w:rFonts w:asciiTheme="minorHAnsi" w:hAnsiTheme="minorHAnsi" w:cstheme="minorHAnsi"/>
          <w:bCs/>
        </w:rPr>
        <w:t>o donošenju Plana djelovanja u području prirodnih nepogoda za 2025. godinu</w:t>
      </w:r>
      <w:bookmarkStart w:id="6" w:name="_Hlk500138013"/>
    </w:p>
    <w:p w14:paraId="500DCF7F" w14:textId="77777777" w:rsidR="00F20E44" w:rsidRPr="00B40657" w:rsidRDefault="00F20E44" w:rsidP="00397CC7">
      <w:pPr>
        <w:widowControl w:val="0"/>
        <w:autoSpaceDE w:val="0"/>
        <w:spacing w:after="240"/>
        <w:jc w:val="center"/>
        <w:rPr>
          <w:rFonts w:eastAsia="Calibri" w:cstheme="minorHAnsi"/>
        </w:rPr>
      </w:pPr>
      <w:r w:rsidRPr="00B40657">
        <w:rPr>
          <w:rFonts w:eastAsia="Calibri" w:cstheme="minorHAnsi"/>
        </w:rPr>
        <w:t>I.</w:t>
      </w:r>
    </w:p>
    <w:p w14:paraId="3CDE210A" w14:textId="77777777" w:rsidR="00F20E44" w:rsidRPr="00B40657" w:rsidRDefault="00F20E44" w:rsidP="00397CC7">
      <w:pPr>
        <w:widowControl w:val="0"/>
        <w:autoSpaceDE w:val="0"/>
        <w:spacing w:after="240"/>
        <w:ind w:firstLine="708"/>
        <w:jc w:val="both"/>
        <w:rPr>
          <w:rFonts w:eastAsia="Calibri" w:cstheme="minorHAnsi"/>
        </w:rPr>
      </w:pPr>
      <w:r w:rsidRPr="00B40657">
        <w:rPr>
          <w:rFonts w:eastAsia="Calibri" w:cstheme="minorHAnsi"/>
        </w:rPr>
        <w:t>Gradsko vijeće Grada Požege donosi Plan djelovanja u području prirodnih nepogoda za 2025. godinu.</w:t>
      </w:r>
    </w:p>
    <w:p w14:paraId="30A657AC" w14:textId="77777777" w:rsidR="00F20E44" w:rsidRPr="00B40657" w:rsidRDefault="00F20E44" w:rsidP="00397CC7">
      <w:pPr>
        <w:widowControl w:val="0"/>
        <w:autoSpaceDE w:val="0"/>
        <w:spacing w:after="240"/>
        <w:jc w:val="center"/>
        <w:rPr>
          <w:rFonts w:cstheme="minorHAnsi"/>
        </w:rPr>
      </w:pPr>
      <w:r w:rsidRPr="00B40657">
        <w:rPr>
          <w:rFonts w:cstheme="minorHAnsi"/>
        </w:rPr>
        <w:t>II.</w:t>
      </w:r>
    </w:p>
    <w:p w14:paraId="787E2F8E" w14:textId="77777777" w:rsidR="00F20E44" w:rsidRPr="00B40657" w:rsidRDefault="00F20E44" w:rsidP="00397CC7">
      <w:pPr>
        <w:widowControl w:val="0"/>
        <w:autoSpaceDE w:val="0"/>
        <w:spacing w:after="240"/>
        <w:ind w:firstLine="708"/>
        <w:jc w:val="both"/>
        <w:rPr>
          <w:rFonts w:cstheme="minorHAnsi"/>
        </w:rPr>
      </w:pPr>
      <w:r w:rsidRPr="00B40657">
        <w:rPr>
          <w:rFonts w:cstheme="minorHAnsi"/>
        </w:rPr>
        <w:t>Plan djelovanja u području prirodnih nepogoda za 2025. nalazi se u prilogu i sastavni je dio ove Odluke.</w:t>
      </w:r>
    </w:p>
    <w:p w14:paraId="637B7748" w14:textId="77777777" w:rsidR="00F20E44" w:rsidRPr="00B40657" w:rsidRDefault="00F20E44" w:rsidP="00397CC7">
      <w:pPr>
        <w:widowControl w:val="0"/>
        <w:autoSpaceDE w:val="0"/>
        <w:spacing w:after="240"/>
        <w:jc w:val="center"/>
        <w:rPr>
          <w:rFonts w:cstheme="minorHAnsi"/>
        </w:rPr>
      </w:pPr>
      <w:r w:rsidRPr="00B40657">
        <w:rPr>
          <w:rFonts w:cstheme="minorHAnsi"/>
        </w:rPr>
        <w:t>III.</w:t>
      </w:r>
    </w:p>
    <w:p w14:paraId="129BEC43" w14:textId="171F40DE" w:rsidR="00F20E44" w:rsidRPr="00B40657" w:rsidRDefault="00F20E44" w:rsidP="00397CC7">
      <w:pPr>
        <w:spacing w:after="240"/>
        <w:ind w:firstLine="708"/>
        <w:jc w:val="both"/>
        <w:rPr>
          <w:rFonts w:eastAsia="Calibri" w:cstheme="minorHAnsi"/>
        </w:rPr>
      </w:pPr>
      <w:r w:rsidRPr="00B40657">
        <w:rPr>
          <w:rFonts w:eastAsia="Calibri" w:cstheme="minorHAnsi"/>
        </w:rPr>
        <w:t>Ova Odluka stupa na snagu danom donošenja i objavit će se u Službenim novinama Grada Požege.</w:t>
      </w:r>
    </w:p>
    <w:bookmarkEnd w:id="6"/>
    <w:p w14:paraId="71E565D0" w14:textId="77777777" w:rsidR="00F20E44" w:rsidRPr="00B40657" w:rsidRDefault="00F20E44" w:rsidP="004257C1">
      <w:pPr>
        <w:rPr>
          <w:rFonts w:cstheme="minorHAnsi"/>
        </w:rPr>
      </w:pPr>
    </w:p>
    <w:p w14:paraId="087FE263" w14:textId="77777777" w:rsidR="00F20E44" w:rsidRPr="00B40657" w:rsidRDefault="00F20E44" w:rsidP="004257C1">
      <w:pPr>
        <w:ind w:left="5670"/>
        <w:jc w:val="center"/>
        <w:rPr>
          <w:rFonts w:cstheme="minorHAnsi"/>
          <w:lang w:val="en-US" w:eastAsia="hr-HR"/>
        </w:rPr>
      </w:pPr>
      <w:bookmarkStart w:id="7" w:name="_Hlk511382768"/>
      <w:bookmarkStart w:id="8" w:name="_Hlk524338037"/>
      <w:bookmarkStart w:id="9" w:name="_Hlk83194254"/>
      <w:r w:rsidRPr="00B40657">
        <w:rPr>
          <w:rFonts w:cstheme="minorHAnsi"/>
          <w:lang w:val="en-US" w:eastAsia="hr-HR"/>
        </w:rPr>
        <w:t>PREDSJEDNIK</w:t>
      </w:r>
    </w:p>
    <w:bookmarkEnd w:id="7"/>
    <w:p w14:paraId="2D1CB354" w14:textId="41022202" w:rsidR="00397CC7" w:rsidRDefault="00F20E44" w:rsidP="004257C1">
      <w:pPr>
        <w:ind w:left="5670"/>
        <w:jc w:val="center"/>
        <w:rPr>
          <w:rFonts w:eastAsia="Calibri" w:cstheme="minorHAnsi"/>
          <w:bCs/>
          <w:lang w:eastAsia="hr-HR"/>
        </w:rPr>
      </w:pPr>
      <w:r w:rsidRPr="00B40657">
        <w:rPr>
          <w:rFonts w:eastAsia="Calibri" w:cstheme="minorHAnsi"/>
          <w:bCs/>
          <w:lang w:eastAsia="hr-HR"/>
        </w:rPr>
        <w:t>Matej Begić, dipl.ing.šum.</w:t>
      </w:r>
      <w:bookmarkEnd w:id="8"/>
      <w:bookmarkEnd w:id="9"/>
    </w:p>
    <w:p w14:paraId="09DF8823" w14:textId="77777777" w:rsidR="00397CC7" w:rsidRDefault="00397CC7">
      <w:pPr>
        <w:rPr>
          <w:rFonts w:eastAsia="Calibri" w:cstheme="minorHAnsi"/>
          <w:bCs/>
          <w:lang w:eastAsia="hr-HR"/>
        </w:rPr>
      </w:pPr>
      <w:r>
        <w:rPr>
          <w:rFonts w:eastAsia="Calibri" w:cstheme="minorHAnsi"/>
          <w:bCs/>
          <w:lang w:eastAsia="hr-HR"/>
        </w:rPr>
        <w:br w:type="page"/>
      </w:r>
    </w:p>
    <w:p w14:paraId="4E9990C9" w14:textId="77777777" w:rsidR="00F20E44" w:rsidRPr="009C5DFC" w:rsidRDefault="00F20E44" w:rsidP="004257C1">
      <w:pPr>
        <w:jc w:val="center"/>
        <w:rPr>
          <w:rFonts w:eastAsia="Calibri" w:cstheme="minorHAnsi"/>
        </w:rPr>
      </w:pPr>
      <w:r w:rsidRPr="009C5DFC">
        <w:rPr>
          <w:rFonts w:eastAsia="Calibri" w:cstheme="minorHAnsi"/>
        </w:rPr>
        <w:lastRenderedPageBreak/>
        <w:t xml:space="preserve">O b r a z l o ž e n j e </w:t>
      </w:r>
    </w:p>
    <w:p w14:paraId="74545392" w14:textId="77777777" w:rsidR="00F20E44" w:rsidRPr="009C5DFC" w:rsidRDefault="00F20E44" w:rsidP="00397CC7">
      <w:pPr>
        <w:spacing w:after="240"/>
        <w:jc w:val="center"/>
        <w:rPr>
          <w:rFonts w:eastAsia="Calibri" w:cstheme="minorHAnsi"/>
        </w:rPr>
      </w:pPr>
      <w:r w:rsidRPr="009C5DFC">
        <w:rPr>
          <w:rFonts w:eastAsia="Calibri" w:cstheme="minorHAnsi"/>
        </w:rPr>
        <w:t xml:space="preserve">uz Odluku o donošenju Plana djelovanja u području prirodnih nepogoda za 2025. </w:t>
      </w:r>
    </w:p>
    <w:p w14:paraId="2745540D" w14:textId="0E3E01B2" w:rsidR="00F20E44" w:rsidRPr="009C5DFC" w:rsidRDefault="00F20E44" w:rsidP="004257C1">
      <w:pPr>
        <w:tabs>
          <w:tab w:val="num" w:pos="0"/>
        </w:tabs>
        <w:suppressAutoHyphens/>
        <w:ind w:firstLine="708"/>
        <w:jc w:val="both"/>
        <w:rPr>
          <w:rFonts w:eastAsia="Calibri" w:cstheme="minorHAnsi"/>
        </w:rPr>
      </w:pPr>
      <w:r w:rsidRPr="009C5DFC">
        <w:rPr>
          <w:rFonts w:cstheme="minorHAnsi"/>
        </w:rPr>
        <w:t xml:space="preserve">Pravni temelj za donošenje </w:t>
      </w:r>
      <w:bookmarkStart w:id="10" w:name="_Hlk184023150"/>
      <w:r w:rsidRPr="009C5DFC">
        <w:rPr>
          <w:rFonts w:cstheme="minorHAnsi"/>
        </w:rPr>
        <w:t xml:space="preserve">Plana djelovanja u području prirodnih nepogoda za 2025. </w:t>
      </w:r>
      <w:bookmarkEnd w:id="10"/>
      <w:r w:rsidRPr="009C5DFC">
        <w:rPr>
          <w:rFonts w:cstheme="minorHAnsi"/>
        </w:rPr>
        <w:t>je u članku 17. stavku 1. Zakona o ublažavanju i uklanjanju posljedica prirodnih nepogoda (Narodne novine, broj: 16/19.</w:t>
      </w:r>
      <w:r w:rsidR="00B40657">
        <w:rPr>
          <w:rFonts w:cstheme="minorHAnsi"/>
        </w:rPr>
        <w:t>) (u</w:t>
      </w:r>
      <w:r w:rsidRPr="009C5DFC">
        <w:rPr>
          <w:rFonts w:cstheme="minorHAnsi"/>
        </w:rPr>
        <w:t xml:space="preserve"> nastavku teksta Zakon), članku 35. Zakona o lokalnoj i područnoj (regionalnoj) samoupravi (Narodne novine, broj: 33/01., 60/01.- vjerodostojno tumačenje, 129/05., 109/07., 125/08., 36/09., 150/11., 144/12., 19/13.- pročišćeni tekst, 137/15.- ispravak, 123/17., 98/19. i 144/20.)</w:t>
      </w:r>
      <w:r w:rsidRPr="009C5DFC">
        <w:rPr>
          <w:rFonts w:cstheme="minorHAnsi"/>
          <w:color w:val="000000"/>
        </w:rPr>
        <w:t xml:space="preserve"> i </w:t>
      </w:r>
      <w:r w:rsidRPr="009C5DFC">
        <w:rPr>
          <w:rFonts w:eastAsia="Calibri" w:cstheme="minorHAnsi"/>
        </w:rPr>
        <w:t>članku 39. stavku 1. podstavku 3. Statuta Grada Požege (Službene novine Grada Požege, broj: 2/21. i 11/22.).</w:t>
      </w:r>
    </w:p>
    <w:p w14:paraId="29B634C4" w14:textId="77777777" w:rsidR="00F20E44" w:rsidRPr="009C5DFC" w:rsidRDefault="00F20E44" w:rsidP="004257C1">
      <w:pPr>
        <w:ind w:firstLine="708"/>
        <w:jc w:val="both"/>
        <w:rPr>
          <w:rFonts w:cstheme="minorHAnsi"/>
        </w:rPr>
      </w:pPr>
      <w:r w:rsidRPr="009C5DFC">
        <w:rPr>
          <w:rFonts w:cstheme="minorHAnsi"/>
        </w:rPr>
        <w:t>U skladu sa Zakonom predstavničko tijelo donosi Plan djelovanja za područje prirodnih  nepogoda za sljedeću kalendarsku godinu radi određenja mjera i postupanja djelomične sanacije šteta od prirodnih nepogoda.</w:t>
      </w:r>
    </w:p>
    <w:p w14:paraId="4E1305F7" w14:textId="77777777" w:rsidR="00F20E44" w:rsidRPr="009C5DFC" w:rsidRDefault="00F20E44" w:rsidP="004257C1">
      <w:pPr>
        <w:ind w:firstLine="708"/>
        <w:jc w:val="both"/>
        <w:rPr>
          <w:rFonts w:cstheme="minorHAnsi"/>
        </w:rPr>
      </w:pPr>
      <w:r w:rsidRPr="009C5DFC">
        <w:rPr>
          <w:rFonts w:cstheme="minorHAnsi"/>
        </w:rPr>
        <w:t>Plan djelovanja sadrži popis mjera i nositelja mjera u slučaju nastajanja prirodne nepogode, procjene osiguranja opreme i drugih sredstava za zaštitu i sprječavanje stradanja imovine, gospodarskih funkcija i stradanja stanovništva i druge mjere koje uključuju suradnju sa nadležnim tijelima, drugim tijelima, znanstvenim ustanovama i stručnjacima za prirodne nepogode.</w:t>
      </w:r>
    </w:p>
    <w:p w14:paraId="4AD8A880" w14:textId="0EF6C3F7" w:rsidR="00F20E44" w:rsidRPr="009C5DFC" w:rsidRDefault="00F20E44" w:rsidP="004257C1">
      <w:pPr>
        <w:ind w:firstLine="708"/>
        <w:jc w:val="both"/>
        <w:rPr>
          <w:rFonts w:cstheme="minorHAnsi"/>
        </w:rPr>
      </w:pPr>
      <w:r w:rsidRPr="009C5DFC">
        <w:rPr>
          <w:rFonts w:cstheme="minorHAnsi"/>
        </w:rPr>
        <w:t>N</w:t>
      </w:r>
      <w:r w:rsidRPr="009C5DFC">
        <w:rPr>
          <w:rFonts w:cstheme="minorHAnsi"/>
          <w:color w:val="000000"/>
        </w:rPr>
        <w:t xml:space="preserve">ositelj izrade Plana djelovanja u području prirodnih nepogoda za 2025. je tvrtka </w:t>
      </w:r>
      <w:r w:rsidRPr="009C5DFC">
        <w:rPr>
          <w:rFonts w:cstheme="minorHAnsi"/>
        </w:rPr>
        <w:t xml:space="preserve">IN konzalting d.o.o, Slavonski Brod. </w:t>
      </w:r>
    </w:p>
    <w:p w14:paraId="4CF4D88B" w14:textId="41451188" w:rsidR="00097826" w:rsidRPr="00397CC7" w:rsidRDefault="00F20E44" w:rsidP="00397CC7">
      <w:pPr>
        <w:autoSpaceDE w:val="0"/>
        <w:autoSpaceDN w:val="0"/>
        <w:adjustRightInd w:val="0"/>
        <w:ind w:firstLine="708"/>
        <w:jc w:val="both"/>
        <w:rPr>
          <w:rFonts w:cstheme="minorHAnsi"/>
          <w:lang w:val="en-US" w:eastAsia="hr-HR"/>
        </w:rPr>
      </w:pPr>
      <w:r w:rsidRPr="009C5DFC">
        <w:rPr>
          <w:rFonts w:cstheme="minorHAnsi"/>
        </w:rPr>
        <w:t>Predlaže se Gradskom vijeću Grada Požege usvajanje Plana djelovanja u području prirodnih nepogoda za 2025.</w:t>
      </w:r>
    </w:p>
    <w:sectPr w:rsidR="00097826" w:rsidRPr="00397CC7" w:rsidSect="00397CC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B3BF6" w14:textId="77777777" w:rsidR="00AA3504" w:rsidRDefault="00AA3504" w:rsidP="00397CC7">
      <w:r>
        <w:separator/>
      </w:r>
    </w:p>
  </w:endnote>
  <w:endnote w:type="continuationSeparator" w:id="0">
    <w:p w14:paraId="626F3EF7" w14:textId="77777777" w:rsidR="00AA3504" w:rsidRDefault="00AA3504" w:rsidP="00397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B72E4C3-3D04-4E39-B1D1-6007A818B2B5}"/>
    <w:embedBold r:id="rId2" w:fontKey="{6B785BB0-6842-43C8-B668-B98D150889F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DF138DD5-2565-4899-BC58-7BFED07A56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33136110"/>
      <w:docPartObj>
        <w:docPartGallery w:val="Page Numbers (Bottom of Page)"/>
        <w:docPartUnique/>
      </w:docPartObj>
    </w:sdtPr>
    <w:sdtContent>
      <w:p w14:paraId="148ECE31" w14:textId="60212866" w:rsidR="00397CC7" w:rsidRDefault="00397CC7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6437091" wp14:editId="3CA6B78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02505155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47660786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243B1" w14:textId="77777777" w:rsidR="00397CC7" w:rsidRDefault="00397CC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1628247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89867962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268365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6437091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JfMcuuPAwAAmA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" filled="f" stroked="f">
                    <v:textbox inset="0,0,0,0">
                      <w:txbxContent>
                        <w:p w14:paraId="544243B1" w14:textId="77777777" w:rsidR="00397CC7" w:rsidRDefault="00397CC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C80136" w14:textId="77777777" w:rsidR="00AA3504" w:rsidRDefault="00AA3504" w:rsidP="00397CC7">
      <w:r>
        <w:separator/>
      </w:r>
    </w:p>
  </w:footnote>
  <w:footnote w:type="continuationSeparator" w:id="0">
    <w:p w14:paraId="2E12F791" w14:textId="77777777" w:rsidR="00AA3504" w:rsidRDefault="00AA3504" w:rsidP="00397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2B758" w14:textId="0C8E8717" w:rsidR="00397CC7" w:rsidRPr="00397CC7" w:rsidRDefault="00397CC7" w:rsidP="00397CC7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11" w:name="_Hlk145935826"/>
    <w:bookmarkStart w:id="12" w:name="_Hlk135287041"/>
    <w:r w:rsidRPr="00397CC7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32. sjednica Gradskog vijeća</w:t>
    </w:r>
    <w:r w:rsidRPr="00397CC7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397CC7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prosinac, 2024.</w:t>
    </w:r>
    <w:bookmarkEnd w:id="11"/>
    <w:bookmarkEnd w:id="1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AC0B0F"/>
    <w:multiLevelType w:val="hybridMultilevel"/>
    <w:tmpl w:val="03841D54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2248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4081540">
    <w:abstractNumId w:val="2"/>
  </w:num>
  <w:num w:numId="3" w16cid:durableId="16034120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26"/>
    <w:rsid w:val="0000167D"/>
    <w:rsid w:val="00097826"/>
    <w:rsid w:val="00130277"/>
    <w:rsid w:val="001A566D"/>
    <w:rsid w:val="0022369E"/>
    <w:rsid w:val="00242774"/>
    <w:rsid w:val="00253B83"/>
    <w:rsid w:val="00397CC7"/>
    <w:rsid w:val="00463669"/>
    <w:rsid w:val="004816BA"/>
    <w:rsid w:val="004D01F9"/>
    <w:rsid w:val="00542B93"/>
    <w:rsid w:val="005A165E"/>
    <w:rsid w:val="005D1BAD"/>
    <w:rsid w:val="00654A46"/>
    <w:rsid w:val="00682BA2"/>
    <w:rsid w:val="007531B8"/>
    <w:rsid w:val="00773768"/>
    <w:rsid w:val="007B3996"/>
    <w:rsid w:val="007E69EE"/>
    <w:rsid w:val="008A641F"/>
    <w:rsid w:val="009C5DFC"/>
    <w:rsid w:val="00A72E84"/>
    <w:rsid w:val="00AA3504"/>
    <w:rsid w:val="00B40657"/>
    <w:rsid w:val="00D0527C"/>
    <w:rsid w:val="00D21C9F"/>
    <w:rsid w:val="00D50A87"/>
    <w:rsid w:val="00F04B16"/>
    <w:rsid w:val="00F20E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2916D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qFormat/>
    <w:rsid w:val="00773768"/>
    <w:pPr>
      <w:suppressAutoHyphens/>
    </w:pPr>
    <w:rPr>
      <w:rFonts w:ascii="Calibri" w:eastAsia="Times New Roman" w:hAnsi="Calibri" w:cs="Times New Roman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97CC7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97CC7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891</Words>
  <Characters>5083</Characters>
  <Application>Microsoft Office Word</Application>
  <DocSecurity>0</DocSecurity>
  <Lines>42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5</cp:revision>
  <cp:lastPrinted>2014-11-26T14:09:00Z</cp:lastPrinted>
  <dcterms:created xsi:type="dcterms:W3CDTF">2024-12-03T14:03:00Z</dcterms:created>
  <dcterms:modified xsi:type="dcterms:W3CDTF">2024-12-06T10:55:00Z</dcterms:modified>
</cp:coreProperties>
</file>