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2500E4" w:rsidRPr="00D25C0E" w14:paraId="6CE36F5F" w14:textId="77777777" w:rsidTr="00E71D67">
        <w:trPr>
          <w:trHeight w:val="14175"/>
          <w:jc w:val="center"/>
        </w:trPr>
        <w:tc>
          <w:tcPr>
            <w:tcW w:w="9639" w:type="dxa"/>
          </w:tcPr>
          <w:p w14:paraId="766C38C7" w14:textId="5B91AA74" w:rsidR="002500E4" w:rsidRPr="00427DF6" w:rsidRDefault="00311816" w:rsidP="00E71D67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11816">
              <w:rPr>
                <w:rFonts w:asciiTheme="minorHAnsi" w:hAnsiTheme="minorHAnsi" w:cstheme="minorHAnsi"/>
                <w:bCs/>
                <w:sz w:val="28"/>
                <w:szCs w:val="28"/>
              </w:rPr>
              <w:t>32</w:t>
            </w:r>
            <w:r w:rsidR="002500E4" w:rsidRPr="00311816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30CB1644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21FECC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38DEFC" w14:textId="233BD6C5" w:rsidR="002500E4" w:rsidRPr="00427DF6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474EC3">
              <w:rPr>
                <w:rFonts w:cstheme="minorHAnsi"/>
                <w:bCs/>
                <w:sz w:val="28"/>
                <w:szCs w:val="28"/>
              </w:rPr>
              <w:t xml:space="preserve">4. </w:t>
            </w:r>
            <w:r w:rsidRPr="00427DF6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1CF1B39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5443F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BFD75D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2B5B79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510D8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809636" w14:textId="77777777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  <w:lang w:eastAsia="zh-CN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PRIJEDLOG PROGRAMA</w:t>
            </w:r>
          </w:p>
          <w:p w14:paraId="700F68DC" w14:textId="729EB79E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27DF6">
              <w:rPr>
                <w:rFonts w:cstheme="minorHAnsi"/>
                <w:sz w:val="28"/>
                <w:szCs w:val="28"/>
              </w:rPr>
              <w:t>UTROŠKA SREDSTAVA ŠUMSKOG DOPRINOSA ZA 202</w:t>
            </w:r>
            <w:r w:rsidR="00B71A8A">
              <w:rPr>
                <w:rFonts w:cstheme="minorHAnsi"/>
                <w:sz w:val="28"/>
                <w:szCs w:val="28"/>
              </w:rPr>
              <w:t>5</w:t>
            </w:r>
            <w:r w:rsidRPr="00427DF6">
              <w:rPr>
                <w:rFonts w:cstheme="minorHAnsi"/>
                <w:sz w:val="28"/>
                <w:szCs w:val="28"/>
              </w:rPr>
              <w:t>. GODINU</w:t>
            </w:r>
          </w:p>
          <w:p w14:paraId="1A36B88F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0530A82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CC6FEC8" w14:textId="77777777" w:rsidR="002500E4" w:rsidRPr="00427DF6" w:rsidRDefault="002500E4" w:rsidP="00E71D67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292B8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B77B0F7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CC9BD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9828196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B2171B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2D48D1" w14:textId="4DF71BDD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14F43E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8EBF34A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EE154F1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5849EE8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BD0FFC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7BF1326E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F28AE8D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6BD5C8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013AAE5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5F3ACB9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1BA8DED" w14:textId="5031D902" w:rsidR="002500E4" w:rsidRPr="00D25C0E" w:rsidRDefault="00474EC3" w:rsidP="00E71D67">
            <w:pPr>
              <w:jc w:val="center"/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2500E4" w:rsidRPr="00427DF6">
              <w:rPr>
                <w:rFonts w:cstheme="minorHAnsi"/>
                <w:sz w:val="28"/>
                <w:szCs w:val="28"/>
              </w:rPr>
              <w:t>rosinac 202</w:t>
            </w:r>
            <w:r w:rsidR="00B71A8A">
              <w:rPr>
                <w:rFonts w:cstheme="minorHAnsi"/>
                <w:sz w:val="28"/>
                <w:szCs w:val="28"/>
              </w:rPr>
              <w:t>4</w:t>
            </w:r>
            <w:r w:rsidR="002500E4" w:rsidRPr="00427DF6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D31726" w14:paraId="764100F2" w14:textId="77777777" w:rsidTr="00D31726">
        <w:trPr>
          <w:trHeight w:val="284"/>
        </w:trPr>
        <w:tc>
          <w:tcPr>
            <w:tcW w:w="3261" w:type="dxa"/>
          </w:tcPr>
          <w:p w14:paraId="2E93C6DE" w14:textId="77777777" w:rsidR="00D31726" w:rsidRDefault="00D31726" w:rsidP="00D3172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+*yqw*xib*sfn*psE*ugc*dzi*lro*wEm*ysl*fsE*zew*-</w:t>
            </w:r>
            <w:r>
              <w:rPr>
                <w:rFonts w:ascii="PDF417x" w:eastAsia="Times New Roman" w:hAnsi="PDF417x" w:cs="Times New Roman"/>
              </w:rPr>
              <w:br/>
              <w:t>+*eDs*lyd*lyd*lyd*lyd*tuy*wrv*EEy*bri*nwm*zfE*-</w:t>
            </w:r>
            <w:r>
              <w:rPr>
                <w:rFonts w:ascii="PDF417x" w:eastAsia="Times New Roman" w:hAnsi="PDF417x" w:cs="Times New Roman"/>
              </w:rPr>
              <w:br/>
              <w:t>+*ftw*lqD*uDj*DbD*unk*sdi*BqC*mFk*obj*Bgg*onA*-</w:t>
            </w:r>
            <w:r>
              <w:rPr>
                <w:rFonts w:ascii="PDF417x" w:eastAsia="Times New Roman" w:hAnsi="PDF417x" w:cs="Times New Roman"/>
              </w:rPr>
              <w:br/>
              <w:t>+*ftA*uws*yDd*wec*tkx*xDg*ivy*oys*krq*zEr*uws*-</w:t>
            </w:r>
            <w:r>
              <w:rPr>
                <w:rFonts w:ascii="PDF417x" w:eastAsia="Times New Roman" w:hAnsi="PDF417x" w:cs="Times New Roman"/>
              </w:rPr>
              <w:br/>
              <w:t>+*xjq*lui*ruk*mzo*hvw*iCg*Byt*kxi*FBw*gcw*uzq*-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B23825" w14:textId="1982ACE5" w:rsidR="00D31726" w:rsidRPr="00D31726" w:rsidRDefault="00D31726" w:rsidP="00D31726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D31726">
        <w:rPr>
          <w:rFonts w:ascii="Calibri" w:eastAsia="Times New Roman" w:hAnsi="Calibri" w:cs="Calibri"/>
          <w:lang w:eastAsia="hr-HR"/>
        </w:rPr>
        <w:drawing>
          <wp:inline distT="0" distB="0" distL="0" distR="0" wp14:anchorId="2FD4F470" wp14:editId="700E8637">
            <wp:extent cx="310515" cy="431165"/>
            <wp:effectExtent l="0" t="0" r="0" b="6985"/>
            <wp:docPr id="11906463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938C" w14:textId="77777777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BC92CDD" w14:textId="77777777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FCAED4F" w14:textId="7ADA7454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37576BF2" wp14:editId="45DAED9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5791352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72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6FEAD10" w14:textId="77777777" w:rsidR="00D31726" w:rsidRPr="00D31726" w:rsidRDefault="00D31726" w:rsidP="00D31726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0270AAF8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375B8D37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4E453566" w14:textId="77777777" w:rsidR="00EB2530" w:rsidRDefault="00EB2530" w:rsidP="00D31726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25. studenoga 2024.</w:t>
      </w:r>
    </w:p>
    <w:p w14:paraId="501E604C" w14:textId="77777777" w:rsidR="00EB2530" w:rsidRDefault="00EB2530">
      <w:pPr>
        <w:spacing w:after="240"/>
      </w:pPr>
    </w:p>
    <w:p w14:paraId="38612012" w14:textId="77777777" w:rsidR="00EB2530" w:rsidRPr="00D31726" w:rsidRDefault="00EB2530" w:rsidP="00D31726">
      <w:pPr>
        <w:spacing w:after="240"/>
        <w:ind w:right="50"/>
        <w:jc w:val="right"/>
        <w:rPr>
          <w:rFonts w:cstheme="minorHAnsi"/>
        </w:rPr>
      </w:pPr>
      <w:r w:rsidRPr="00D31726">
        <w:rPr>
          <w:rFonts w:cstheme="minorHAnsi"/>
        </w:rPr>
        <w:t>GRADSKOM VIJEĆU GRADA POŽEGE</w:t>
      </w:r>
    </w:p>
    <w:p w14:paraId="011831ED" w14:textId="77777777" w:rsidR="00EB2530" w:rsidRPr="00E32225" w:rsidRDefault="00EB2530" w:rsidP="003A426B">
      <w:pPr>
        <w:spacing w:after="240"/>
        <w:rPr>
          <w:rFonts w:cstheme="minorHAnsi"/>
        </w:rPr>
      </w:pPr>
    </w:p>
    <w:p w14:paraId="18400D58" w14:textId="1250213B" w:rsidR="00EB2530" w:rsidRPr="00E32225" w:rsidRDefault="00EB2530" w:rsidP="003A426B">
      <w:pPr>
        <w:rPr>
          <w:rFonts w:cstheme="minorHAnsi"/>
        </w:rPr>
      </w:pPr>
      <w:r w:rsidRPr="00E32225">
        <w:rPr>
          <w:rFonts w:cstheme="minorHAnsi"/>
        </w:rPr>
        <w:t>PREDMET: Prijedlog Programa utroška sredstava šumskog doprinosa za 202</w:t>
      </w:r>
      <w:r>
        <w:rPr>
          <w:rFonts w:cstheme="minorHAnsi"/>
        </w:rPr>
        <w:t>5</w:t>
      </w:r>
      <w:r w:rsidRPr="00E32225">
        <w:rPr>
          <w:rFonts w:cstheme="minorHAnsi"/>
        </w:rPr>
        <w:t>. godinu</w:t>
      </w:r>
    </w:p>
    <w:p w14:paraId="6C4C9DF1" w14:textId="77777777" w:rsidR="00EB2530" w:rsidRPr="00E32225" w:rsidRDefault="00EB2530" w:rsidP="00D31726">
      <w:pPr>
        <w:spacing w:after="240"/>
        <w:ind w:left="1134"/>
        <w:rPr>
          <w:rFonts w:cstheme="minorHAnsi"/>
        </w:rPr>
      </w:pPr>
      <w:r w:rsidRPr="00E32225">
        <w:rPr>
          <w:rFonts w:cstheme="minorHAnsi"/>
        </w:rPr>
        <w:t>- dostavlja se</w:t>
      </w:r>
    </w:p>
    <w:p w14:paraId="7FC30E61" w14:textId="77777777" w:rsidR="00EB2530" w:rsidRPr="00E32225" w:rsidRDefault="00EB2530" w:rsidP="003A426B">
      <w:pPr>
        <w:rPr>
          <w:rFonts w:cstheme="minorHAnsi"/>
        </w:rPr>
      </w:pPr>
    </w:p>
    <w:p w14:paraId="790B8C08" w14:textId="0AE50F0A" w:rsidR="00EB2530" w:rsidRPr="00E32225" w:rsidRDefault="00EB2530" w:rsidP="003A426B">
      <w:pPr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Na temelju članka 62. stavka 1. podstavka 1. Statuta Grada Požege (Službene novine Grada Požege, broj: 2/21 i 11/22</w:t>
      </w:r>
      <w:r w:rsidR="00474EC3">
        <w:rPr>
          <w:rFonts w:cstheme="minorHAnsi"/>
        </w:rPr>
        <w:t>.) (</w:t>
      </w:r>
      <w:r w:rsidRPr="00E32225">
        <w:rPr>
          <w:rFonts w:cstheme="minorHAnsi"/>
        </w:rPr>
        <w:t>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Programa utroška sredstava šumskog doprinosa za 202</w:t>
      </w:r>
      <w:r>
        <w:rPr>
          <w:rFonts w:cstheme="minorHAnsi"/>
        </w:rPr>
        <w:t>5</w:t>
      </w:r>
      <w:r w:rsidRPr="00E32225">
        <w:rPr>
          <w:rFonts w:cstheme="minorHAnsi"/>
        </w:rPr>
        <w:t>. godinu.</w:t>
      </w:r>
    </w:p>
    <w:p w14:paraId="4B080538" w14:textId="77777777" w:rsidR="00EB2530" w:rsidRPr="00E32225" w:rsidRDefault="00EB2530" w:rsidP="00D31726">
      <w:pPr>
        <w:spacing w:after="240"/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 w:rsidRPr="00E32225">
        <w:rPr>
          <w:rFonts w:cstheme="minorHAnsi"/>
          <w:bCs/>
        </w:rPr>
        <w:t xml:space="preserve">Narodne novine, </w:t>
      </w:r>
      <w:r w:rsidRPr="00E32225">
        <w:rPr>
          <w:rFonts w:cstheme="minorHAnsi"/>
        </w:rPr>
        <w:t>broj: 68/18., 115/18., 98/19., 32/20.</w:t>
      </w:r>
      <w:r>
        <w:rPr>
          <w:rFonts w:cstheme="minorHAnsi"/>
        </w:rPr>
        <w:t xml:space="preserve">, </w:t>
      </w:r>
      <w:r w:rsidRPr="00E32225">
        <w:rPr>
          <w:rFonts w:cstheme="minorHAnsi"/>
        </w:rPr>
        <w:t>145/20.</w:t>
      </w:r>
      <w:r>
        <w:rPr>
          <w:rFonts w:cstheme="minorHAnsi"/>
        </w:rPr>
        <w:t>, 101/23. i 36/24.</w:t>
      </w:r>
      <w:r w:rsidRPr="00E32225">
        <w:rPr>
          <w:rFonts w:cstheme="minorHAnsi"/>
        </w:rPr>
        <w:t>), te članka 39. stavka 1. podstavka 3. Statuta. (Službene novine Grada Požege, broj: 2/21. i 11/22.).</w:t>
      </w:r>
    </w:p>
    <w:p w14:paraId="0DBD07FE" w14:textId="77777777" w:rsidR="00EB2530" w:rsidRPr="00E32225" w:rsidRDefault="00EB2530" w:rsidP="003A426B">
      <w:pPr>
        <w:rPr>
          <w:rFonts w:cstheme="minorHAnsi"/>
          <w:u w:val="single"/>
        </w:rPr>
      </w:pPr>
      <w:bookmarkStart w:id="1" w:name="_Hlk517161414"/>
      <w:bookmarkStart w:id="2" w:name="_Hlk511381415"/>
      <w:bookmarkStart w:id="3" w:name="_Hlk499303751"/>
      <w:bookmarkStart w:id="4" w:name="_Hlk499306833"/>
      <w:bookmarkStart w:id="5" w:name="_Hlk517163615"/>
    </w:p>
    <w:p w14:paraId="27E85C2A" w14:textId="77777777" w:rsidR="00EB2530" w:rsidRPr="00E32225" w:rsidRDefault="00EB2530" w:rsidP="003A426B">
      <w:pPr>
        <w:rPr>
          <w:rFonts w:cstheme="minorHAnsi"/>
        </w:rPr>
      </w:pPr>
      <w:bookmarkStart w:id="6" w:name="_Hlk524329035"/>
      <w:bookmarkStart w:id="7" w:name="_Hlk57643612"/>
      <w:bookmarkStart w:id="8" w:name="_Hlk517268451"/>
    </w:p>
    <w:p w14:paraId="18247646" w14:textId="77777777" w:rsidR="00EB2530" w:rsidRPr="00E32225" w:rsidRDefault="00EB2530" w:rsidP="003A426B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GRADONAČELNIK</w:t>
      </w:r>
    </w:p>
    <w:p w14:paraId="49DA2C0D" w14:textId="0E03C0DE" w:rsidR="00EB2530" w:rsidRPr="00E32225" w:rsidRDefault="00EB2530" w:rsidP="003A426B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dr.sc. Željko Glavić</w:t>
      </w:r>
      <w:r w:rsidR="00C77387">
        <w:rPr>
          <w:rFonts w:cstheme="minorHAnsi"/>
        </w:rPr>
        <w:t>, v.r.</w:t>
      </w:r>
    </w:p>
    <w:bookmarkEnd w:id="1"/>
    <w:p w14:paraId="51D8D9A5" w14:textId="77777777" w:rsidR="00EB2530" w:rsidRPr="00E32225" w:rsidRDefault="00EB2530" w:rsidP="003A426B">
      <w:pPr>
        <w:rPr>
          <w:rFonts w:cstheme="minorHAnsi"/>
          <w:u w:val="single"/>
        </w:rPr>
      </w:pPr>
    </w:p>
    <w:bookmarkEnd w:id="2"/>
    <w:bookmarkEnd w:id="6"/>
    <w:p w14:paraId="07227080" w14:textId="77777777" w:rsidR="00EB2530" w:rsidRPr="00E32225" w:rsidRDefault="00EB2530" w:rsidP="003A426B">
      <w:pPr>
        <w:rPr>
          <w:rFonts w:cstheme="minorHAnsi"/>
          <w:u w:val="single"/>
        </w:rPr>
      </w:pPr>
    </w:p>
    <w:bookmarkEnd w:id="3"/>
    <w:p w14:paraId="4F42A502" w14:textId="77777777" w:rsidR="00EB2530" w:rsidRPr="00E32225" w:rsidRDefault="00EB2530" w:rsidP="003A426B">
      <w:pPr>
        <w:rPr>
          <w:rFonts w:cstheme="minorHAnsi"/>
          <w:u w:val="single"/>
        </w:rPr>
      </w:pPr>
    </w:p>
    <w:bookmarkEnd w:id="4"/>
    <w:bookmarkEnd w:id="7"/>
    <w:p w14:paraId="4AC114A5" w14:textId="77777777" w:rsidR="00EB2530" w:rsidRPr="00E32225" w:rsidRDefault="00EB2530" w:rsidP="003A426B">
      <w:pPr>
        <w:rPr>
          <w:rFonts w:cstheme="minorHAnsi"/>
          <w:u w:val="single"/>
        </w:rPr>
      </w:pPr>
    </w:p>
    <w:bookmarkEnd w:id="5"/>
    <w:bookmarkEnd w:id="8"/>
    <w:p w14:paraId="6C41CC64" w14:textId="77777777" w:rsidR="00EB2530" w:rsidRPr="00E32225" w:rsidRDefault="00EB2530" w:rsidP="003A426B">
      <w:pPr>
        <w:rPr>
          <w:rFonts w:cstheme="minorHAnsi"/>
        </w:rPr>
      </w:pPr>
    </w:p>
    <w:p w14:paraId="334AF8FD" w14:textId="77777777" w:rsidR="00EB2530" w:rsidRPr="00E32225" w:rsidRDefault="00EB2530" w:rsidP="003A426B">
      <w:pPr>
        <w:rPr>
          <w:rFonts w:cstheme="minorHAnsi"/>
        </w:rPr>
      </w:pPr>
    </w:p>
    <w:p w14:paraId="5E3EC1AC" w14:textId="77777777" w:rsidR="00EB2530" w:rsidRPr="00E32225" w:rsidRDefault="00EB2530" w:rsidP="003A426B">
      <w:pPr>
        <w:rPr>
          <w:rFonts w:cstheme="minorHAnsi"/>
        </w:rPr>
      </w:pPr>
    </w:p>
    <w:p w14:paraId="2898D36E" w14:textId="77777777" w:rsidR="00EB2530" w:rsidRPr="00E32225" w:rsidRDefault="00EB2530" w:rsidP="003A426B">
      <w:pPr>
        <w:rPr>
          <w:rFonts w:cstheme="minorHAnsi"/>
        </w:rPr>
      </w:pPr>
    </w:p>
    <w:p w14:paraId="09F3E4AD" w14:textId="77777777" w:rsidR="00EB2530" w:rsidRPr="00E32225" w:rsidRDefault="00EB2530" w:rsidP="003A426B">
      <w:pPr>
        <w:rPr>
          <w:rFonts w:cstheme="minorHAnsi"/>
        </w:rPr>
      </w:pPr>
    </w:p>
    <w:p w14:paraId="6C987FC9" w14:textId="77777777" w:rsidR="00EB2530" w:rsidRPr="00E32225" w:rsidRDefault="00EB2530" w:rsidP="003A426B">
      <w:pPr>
        <w:rPr>
          <w:rFonts w:cstheme="minorHAnsi"/>
        </w:rPr>
      </w:pPr>
    </w:p>
    <w:p w14:paraId="316B320A" w14:textId="77777777" w:rsidR="00EB2530" w:rsidRPr="00E32225" w:rsidRDefault="00EB2530" w:rsidP="003A426B">
      <w:pPr>
        <w:rPr>
          <w:rFonts w:cstheme="minorHAnsi"/>
        </w:rPr>
      </w:pPr>
    </w:p>
    <w:p w14:paraId="7FDFCCF4" w14:textId="77777777" w:rsidR="00EB2530" w:rsidRPr="00E32225" w:rsidRDefault="00EB2530" w:rsidP="003A426B">
      <w:pPr>
        <w:rPr>
          <w:rFonts w:cstheme="minorHAnsi"/>
        </w:rPr>
      </w:pPr>
      <w:r w:rsidRPr="00E32225">
        <w:rPr>
          <w:rFonts w:cstheme="minorHAnsi"/>
        </w:rPr>
        <w:t xml:space="preserve">U PRIVITKU: </w:t>
      </w:r>
    </w:p>
    <w:p w14:paraId="47C6A679" w14:textId="77777777" w:rsidR="00EB2530" w:rsidRPr="00E32225" w:rsidRDefault="00EB2530" w:rsidP="00D31726">
      <w:pPr>
        <w:pStyle w:val="Odlomakpopisa"/>
        <w:numPr>
          <w:ilvl w:val="0"/>
          <w:numId w:val="3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 w:rsidRPr="00E32225">
        <w:rPr>
          <w:rFonts w:asciiTheme="minorHAnsi" w:hAnsiTheme="minorHAnsi" w:cstheme="minorHAnsi"/>
          <w:sz w:val="22"/>
          <w:szCs w:val="22"/>
        </w:rPr>
        <w:t xml:space="preserve">Zaključak Gradonačelnika Grada Požege </w:t>
      </w:r>
    </w:p>
    <w:p w14:paraId="2AED5749" w14:textId="2A688F1D" w:rsidR="00D31726" w:rsidRDefault="00EB2530" w:rsidP="00D31726">
      <w:pPr>
        <w:pStyle w:val="Odlomakpopisa"/>
        <w:numPr>
          <w:ilvl w:val="0"/>
          <w:numId w:val="3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 w:rsidRPr="00E32225">
        <w:rPr>
          <w:rFonts w:asciiTheme="minorHAnsi" w:hAnsiTheme="minorHAnsi" w:cstheme="minorHAnsi"/>
          <w:sz w:val="22"/>
          <w:szCs w:val="22"/>
        </w:rPr>
        <w:t>Prijedlog Programa utroška sredstava šumskog doprinosa za 202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E32225">
        <w:rPr>
          <w:rFonts w:asciiTheme="minorHAnsi" w:hAnsiTheme="minorHAnsi" w:cstheme="minorHAnsi"/>
          <w:sz w:val="22"/>
          <w:szCs w:val="22"/>
        </w:rPr>
        <w:t>. godinu</w:t>
      </w:r>
    </w:p>
    <w:p w14:paraId="08472694" w14:textId="77777777" w:rsidR="00D31726" w:rsidRDefault="00D31726">
      <w:pPr>
        <w:rPr>
          <w:rFonts w:eastAsia="Times New Roman" w:cstheme="minorHAnsi"/>
          <w:noProof w:val="0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D31726" w14:paraId="2B612433" w14:textId="77777777" w:rsidTr="00D31726">
        <w:trPr>
          <w:trHeight w:val="280"/>
        </w:trPr>
        <w:tc>
          <w:tcPr>
            <w:tcW w:w="3261" w:type="dxa"/>
          </w:tcPr>
          <w:p w14:paraId="08B1E314" w14:textId="77777777" w:rsidR="00D31726" w:rsidRDefault="00D31726" w:rsidP="00D3172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+*yqw*xib*sfn*psE*ugc*dzi*lro*wEm*ysl*fsc*zew*-</w:t>
            </w:r>
            <w:r>
              <w:rPr>
                <w:rFonts w:ascii="PDF417x" w:eastAsia="Times New Roman" w:hAnsi="PDF417x" w:cs="Times New Roman"/>
              </w:rPr>
              <w:br/>
              <w:t>+*eDs*lyd*lyd*lyd*lyd*iEs*syr*lwf*FAy*Ehy*zfE*-</w:t>
            </w:r>
            <w:r>
              <w:rPr>
                <w:rFonts w:ascii="PDF417x" w:eastAsia="Times New Roman" w:hAnsi="PDF417x" w:cs="Times New Roman"/>
              </w:rPr>
              <w:br/>
              <w:t>+*ftw*vCa*Bbi*mwy*ibE*tso*Bnq*ypy*aji*gbD*onA*-</w:t>
            </w:r>
            <w:r>
              <w:rPr>
                <w:rFonts w:ascii="PDF417x" w:eastAsia="Times New Roman" w:hAnsi="PDF417x" w:cs="Times New Roman"/>
              </w:rPr>
              <w:br/>
              <w:t>+*ftA*fwa*wxu*Aft*EjE*tBo*wgh*uAt*CyB*jcj*uws*-</w:t>
            </w:r>
            <w:r>
              <w:rPr>
                <w:rFonts w:ascii="PDF417x" w:eastAsia="Times New Roman" w:hAnsi="PDF417x" w:cs="Times New Roman"/>
              </w:rPr>
              <w:br/>
              <w:t>+*xjq*yfm*jvv*kze*iDb*gEi*Dsv*nwF*yhx*nug*uzq*-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83BB281" w14:textId="4AE260B8" w:rsidR="00D31726" w:rsidRPr="00D31726" w:rsidRDefault="00D31726" w:rsidP="00D31726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lang w:eastAsia="hr-HR"/>
        </w:rPr>
        <w:drawing>
          <wp:inline distT="0" distB="0" distL="0" distR="0" wp14:anchorId="61294B54" wp14:editId="1107B745">
            <wp:extent cx="310515" cy="431165"/>
            <wp:effectExtent l="0" t="0" r="0" b="6985"/>
            <wp:docPr id="164347598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75982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C24C" w14:textId="77777777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099C9BC" w14:textId="77777777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6DCE8F7" w14:textId="2DEFE069" w:rsidR="00D31726" w:rsidRPr="00D31726" w:rsidRDefault="00D31726" w:rsidP="00D3172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2ACBA297" wp14:editId="783F263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71299319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99319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72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3E24A5D" w14:textId="77777777" w:rsidR="00D31726" w:rsidRPr="00D31726" w:rsidRDefault="00D31726" w:rsidP="00D31726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0E4F0E27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09DEA013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3CAFAB54" w14:textId="77777777" w:rsidR="00EB2530" w:rsidRDefault="00EB2530" w:rsidP="00D31726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studenoga 2024.</w:t>
      </w:r>
    </w:p>
    <w:p w14:paraId="360DFEA8" w14:textId="77777777" w:rsidR="00EB2530" w:rsidRPr="00D25C0E" w:rsidRDefault="00EB2530" w:rsidP="00D31726">
      <w:pPr>
        <w:spacing w:after="240"/>
        <w:ind w:right="50" w:firstLine="708"/>
        <w:jc w:val="both"/>
      </w:pPr>
      <w:r w:rsidRPr="00D25C0E">
        <w:t xml:space="preserve">Na temelju članka 44. stavka 1. i članka 48. stavka 1. točke 7. Zakona o lokalnoj i područnoj (regionalnoj) samoupravi </w:t>
      </w:r>
      <w:r w:rsidRPr="00D25C0E">
        <w:rPr>
          <w:bCs/>
        </w:rPr>
        <w:t xml:space="preserve">(Narodne novine, </w:t>
      </w:r>
      <w:r w:rsidRPr="00D25C0E">
        <w:t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</w:t>
      </w:r>
      <w:r>
        <w:t xml:space="preserve"> i 11/22.</w:t>
      </w:r>
      <w:r w:rsidRPr="00D25C0E">
        <w:t xml:space="preserve">), Gradonačelnik Grada Požege, dana </w:t>
      </w:r>
      <w:r w:rsidRPr="00311816">
        <w:t>25. studenoga 2024. godine, donosi</w:t>
      </w:r>
      <w:r w:rsidRPr="00D25C0E">
        <w:t xml:space="preserve"> </w:t>
      </w:r>
    </w:p>
    <w:p w14:paraId="63EC1E1D" w14:textId="3CD105CB" w:rsidR="00EB2530" w:rsidRPr="00D31726" w:rsidRDefault="00EB2530" w:rsidP="00D31726">
      <w:pPr>
        <w:spacing w:after="240"/>
        <w:ind w:right="50"/>
        <w:jc w:val="center"/>
      </w:pPr>
      <w:r w:rsidRPr="00D31726">
        <w:t>Z A K L J U Č A K</w:t>
      </w:r>
    </w:p>
    <w:p w14:paraId="292FCB71" w14:textId="77777777" w:rsidR="00EB2530" w:rsidRPr="00D25C0E" w:rsidRDefault="00EB2530" w:rsidP="00D31726">
      <w:pPr>
        <w:spacing w:after="240"/>
        <w:jc w:val="center"/>
      </w:pPr>
      <w:r w:rsidRPr="00D25C0E">
        <w:t>I.</w:t>
      </w:r>
    </w:p>
    <w:p w14:paraId="722AA91F" w14:textId="77777777" w:rsidR="00EB2530" w:rsidRPr="00D25C0E" w:rsidRDefault="00EB2530" w:rsidP="00D31726">
      <w:pPr>
        <w:spacing w:after="240"/>
        <w:ind w:firstLine="708"/>
        <w:jc w:val="both"/>
      </w:pPr>
      <w:r w:rsidRPr="00D25C0E">
        <w:t>Utvrđuje se Prijedlog Programa utroška sredstava šumskog doprinosa za 202</w:t>
      </w:r>
      <w:r>
        <w:t>5</w:t>
      </w:r>
      <w:r w:rsidRPr="00D25C0E">
        <w:t>. godinu kao u predloženom tekstu.</w:t>
      </w:r>
    </w:p>
    <w:p w14:paraId="47D08E69" w14:textId="77777777" w:rsidR="00EB2530" w:rsidRPr="00D25C0E" w:rsidRDefault="00EB2530" w:rsidP="00D31726">
      <w:pPr>
        <w:spacing w:after="240"/>
        <w:jc w:val="center"/>
      </w:pPr>
      <w:r w:rsidRPr="00D25C0E">
        <w:t>II.</w:t>
      </w:r>
    </w:p>
    <w:p w14:paraId="7E73A94C" w14:textId="77777777" w:rsidR="00EB2530" w:rsidRPr="00D25C0E" w:rsidRDefault="00EB2530" w:rsidP="00D31726">
      <w:pPr>
        <w:spacing w:after="240"/>
        <w:ind w:firstLine="708"/>
        <w:jc w:val="both"/>
      </w:pPr>
      <w:r w:rsidRPr="00D25C0E">
        <w:t>Prijedlog Programa iz točke I. ovoga Zaključka upućuje se Gradskom vijeću Grada Požege na razmatranje i usvajanje.</w:t>
      </w:r>
    </w:p>
    <w:p w14:paraId="526BE69F" w14:textId="77777777" w:rsidR="00EB2530" w:rsidRPr="00D25C0E" w:rsidRDefault="00EB2530" w:rsidP="00B63CB5"/>
    <w:p w14:paraId="107B3A08" w14:textId="77777777" w:rsidR="00EB2530" w:rsidRPr="00D25C0E" w:rsidRDefault="00EB2530" w:rsidP="00B63CB5">
      <w:pPr>
        <w:ind w:left="6379" w:firstLine="709"/>
      </w:pPr>
      <w:r w:rsidRPr="00D25C0E">
        <w:t>GRADONAČELNIK</w:t>
      </w:r>
    </w:p>
    <w:p w14:paraId="626DF755" w14:textId="5DF63181" w:rsidR="00EB2530" w:rsidRPr="00D25C0E" w:rsidRDefault="00EB2530" w:rsidP="00C77387">
      <w:pPr>
        <w:ind w:left="6379" w:firstLine="425"/>
      </w:pPr>
      <w:r w:rsidRPr="00D25C0E">
        <w:t>dr.sc. Željko Glavić</w:t>
      </w:r>
      <w:r w:rsidR="00C77387">
        <w:t>, v.r.</w:t>
      </w:r>
    </w:p>
    <w:p w14:paraId="2FB65B16" w14:textId="77777777" w:rsidR="00EB2530" w:rsidRPr="00D25C0E" w:rsidRDefault="00EB2530" w:rsidP="00B63CB5">
      <w:pPr>
        <w:rPr>
          <w:u w:val="single"/>
        </w:rPr>
      </w:pPr>
    </w:p>
    <w:p w14:paraId="01D1215B" w14:textId="77777777" w:rsidR="00EB2530" w:rsidRPr="00D25C0E" w:rsidRDefault="00EB2530" w:rsidP="00B63CB5">
      <w:pPr>
        <w:rPr>
          <w:u w:val="single"/>
        </w:rPr>
      </w:pPr>
    </w:p>
    <w:p w14:paraId="4EF942AD" w14:textId="77777777" w:rsidR="00EB2530" w:rsidRPr="00D25C0E" w:rsidRDefault="00EB2530" w:rsidP="00B63CB5">
      <w:pPr>
        <w:rPr>
          <w:u w:val="single"/>
        </w:rPr>
      </w:pPr>
    </w:p>
    <w:p w14:paraId="4B7FBD8B" w14:textId="77777777" w:rsidR="00EB2530" w:rsidRPr="00D25C0E" w:rsidRDefault="00EB2530" w:rsidP="00B63CB5">
      <w:pPr>
        <w:rPr>
          <w:u w:val="single"/>
        </w:rPr>
      </w:pPr>
    </w:p>
    <w:p w14:paraId="7E974E0A" w14:textId="77777777" w:rsidR="00EB2530" w:rsidRPr="00D25C0E" w:rsidRDefault="00EB2530" w:rsidP="00B63CB5">
      <w:pPr>
        <w:rPr>
          <w:u w:val="single"/>
        </w:rPr>
      </w:pPr>
    </w:p>
    <w:p w14:paraId="0D99DFF4" w14:textId="77777777" w:rsidR="00EB2530" w:rsidRDefault="00EB2530" w:rsidP="00B63CB5">
      <w:pPr>
        <w:rPr>
          <w:u w:val="single"/>
        </w:rPr>
      </w:pPr>
    </w:p>
    <w:p w14:paraId="6B2376DA" w14:textId="77777777" w:rsidR="00D31726" w:rsidRDefault="00D31726" w:rsidP="00B63CB5">
      <w:pPr>
        <w:rPr>
          <w:u w:val="single"/>
        </w:rPr>
      </w:pPr>
    </w:p>
    <w:p w14:paraId="2CBE6F66" w14:textId="77777777" w:rsidR="00D31726" w:rsidRDefault="00D31726" w:rsidP="00B63CB5">
      <w:pPr>
        <w:rPr>
          <w:u w:val="single"/>
        </w:rPr>
      </w:pPr>
    </w:p>
    <w:p w14:paraId="6331531A" w14:textId="77777777" w:rsidR="00EB2530" w:rsidRPr="00D25C0E" w:rsidRDefault="00EB2530" w:rsidP="00B63CB5">
      <w:pPr>
        <w:rPr>
          <w:u w:val="single"/>
        </w:rPr>
      </w:pPr>
    </w:p>
    <w:p w14:paraId="764E06E0" w14:textId="77777777" w:rsidR="00EB2530" w:rsidRPr="00D25C0E" w:rsidRDefault="00EB2530" w:rsidP="00B63CB5">
      <w:pPr>
        <w:rPr>
          <w:u w:val="single"/>
        </w:rPr>
      </w:pPr>
    </w:p>
    <w:p w14:paraId="2A6AB7F0" w14:textId="77777777" w:rsidR="00EB2530" w:rsidRPr="00D25C0E" w:rsidRDefault="00EB2530" w:rsidP="00B63CB5">
      <w:pPr>
        <w:rPr>
          <w:u w:val="single"/>
        </w:rPr>
      </w:pPr>
    </w:p>
    <w:p w14:paraId="5B1F2FB4" w14:textId="77777777" w:rsidR="00EB2530" w:rsidRPr="00D25C0E" w:rsidRDefault="00EB2530" w:rsidP="00B63CB5">
      <w:pPr>
        <w:rPr>
          <w:u w:val="single"/>
        </w:rPr>
      </w:pPr>
    </w:p>
    <w:p w14:paraId="5675EB19" w14:textId="77777777" w:rsidR="00EB2530" w:rsidRPr="00D25C0E" w:rsidRDefault="00EB2530" w:rsidP="00B63CB5">
      <w:pPr>
        <w:rPr>
          <w:u w:val="single"/>
        </w:rPr>
      </w:pPr>
    </w:p>
    <w:p w14:paraId="04C90EB4" w14:textId="77777777" w:rsidR="00EB2530" w:rsidRPr="00D25C0E" w:rsidRDefault="00EB2530" w:rsidP="00B63CB5">
      <w:pPr>
        <w:rPr>
          <w:u w:val="single"/>
        </w:rPr>
      </w:pPr>
    </w:p>
    <w:p w14:paraId="3045C318" w14:textId="77777777" w:rsidR="00EB2530" w:rsidRPr="00D25C0E" w:rsidRDefault="00EB2530" w:rsidP="00B63CB5">
      <w:pPr>
        <w:rPr>
          <w:u w:val="single"/>
        </w:rPr>
      </w:pPr>
    </w:p>
    <w:p w14:paraId="7F5A2FEE" w14:textId="77777777" w:rsidR="00EB2530" w:rsidRPr="00D25C0E" w:rsidRDefault="00EB2530" w:rsidP="00B63CB5">
      <w:r w:rsidRPr="00D25C0E">
        <w:t>DOSTAVITI:</w:t>
      </w:r>
    </w:p>
    <w:p w14:paraId="41EDB0DA" w14:textId="77777777" w:rsidR="00EB2530" w:rsidRPr="00D25C0E" w:rsidRDefault="00EB2530" w:rsidP="00D31726">
      <w:pPr>
        <w:numPr>
          <w:ilvl w:val="0"/>
          <w:numId w:val="2"/>
        </w:numPr>
        <w:tabs>
          <w:tab w:val="clear" w:pos="928"/>
        </w:tabs>
        <w:ind w:left="567" w:hanging="283"/>
      </w:pPr>
      <w:r w:rsidRPr="00D25C0E">
        <w:t>Gradskom vijeću Grada Požege</w:t>
      </w:r>
    </w:p>
    <w:p w14:paraId="56A66A8B" w14:textId="24B91584" w:rsidR="00D31726" w:rsidRDefault="00EB2530" w:rsidP="00D31726">
      <w:pPr>
        <w:numPr>
          <w:ilvl w:val="0"/>
          <w:numId w:val="2"/>
        </w:numPr>
        <w:tabs>
          <w:tab w:val="clear" w:pos="928"/>
        </w:tabs>
        <w:ind w:left="567" w:hanging="283"/>
      </w:pPr>
      <w:r w:rsidRPr="00D25C0E">
        <w:t>Pismohrani.</w:t>
      </w:r>
    </w:p>
    <w:p w14:paraId="49523E0C" w14:textId="3008B7CC" w:rsidR="00EB2530" w:rsidRDefault="00D31726" w:rsidP="00D31726">
      <w:r>
        <w:br w:type="page"/>
      </w:r>
    </w:p>
    <w:tbl>
      <w:tblPr>
        <w:tblStyle w:val="TableGrid1"/>
        <w:tblpPr w:leftFromText="180" w:rightFromText="180" w:vertAnchor="text" w:horzAnchor="margin" w:tblpXSpec="right" w:tblpY="-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D31726" w14:paraId="246E55A0" w14:textId="77777777" w:rsidTr="00D31726">
        <w:trPr>
          <w:trHeight w:val="335"/>
        </w:trPr>
        <w:tc>
          <w:tcPr>
            <w:tcW w:w="3261" w:type="dxa"/>
          </w:tcPr>
          <w:p w14:paraId="4E3D6591" w14:textId="77777777" w:rsidR="00D31726" w:rsidRDefault="00D31726" w:rsidP="00D31726">
            <w:pPr>
              <w:contextualSpacing/>
              <w:rPr>
                <w:rFonts w:ascii="PDF417x" w:eastAsia="Times New Roman" w:hAnsi="PDF417x" w:cs="Times New Roman"/>
              </w:rPr>
            </w:pPr>
            <w:bookmarkStart w:id="9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+*yqw*xib*sfn*psE*ugc*dzi*lro*wEm*ysl*uyb*zew*-</w:t>
            </w:r>
            <w:r>
              <w:rPr>
                <w:rFonts w:ascii="PDF417x" w:eastAsia="Times New Roman" w:hAnsi="PDF417x" w:cs="Times New Roman"/>
              </w:rPr>
              <w:br/>
              <w:t>+*eDs*lyd*lyd*lyd*lyd*aiz*tjv*mdy*lEz*iiy*zfE*-</w:t>
            </w:r>
            <w:r>
              <w:rPr>
                <w:rFonts w:ascii="PDF417x" w:eastAsia="Times New Roman" w:hAnsi="PDF417x" w:cs="Times New Roman"/>
              </w:rPr>
              <w:br/>
              <w:t>+*ftw*ibB*swd*kvD*Alc*Ckc*ltm*gbg*BCc*hss*onA*-</w:t>
            </w:r>
            <w:r>
              <w:rPr>
                <w:rFonts w:ascii="PDF417x" w:eastAsia="Times New Roman" w:hAnsi="PDF417x" w:cs="Times New Roman"/>
              </w:rPr>
              <w:br/>
              <w:t>+*ftA*xEC*whl*xBB*mwC*CjB*sax*Fyg*yso*azn*uws*-</w:t>
            </w:r>
            <w:r>
              <w:rPr>
                <w:rFonts w:ascii="PDF417x" w:eastAsia="Times New Roman" w:hAnsi="PDF417x" w:cs="Times New Roman"/>
              </w:rPr>
              <w:br/>
              <w:t>+*xjq*btm*Ayd*btm*ojt*nua*nxE*Dwu*Ain*ifA*uzq*-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8F2F4F7" w14:textId="77777777" w:rsidR="00D31726" w:rsidRPr="00D31726" w:rsidRDefault="00D31726" w:rsidP="00D31726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D31726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BAC82C4" w14:textId="20FE647B" w:rsidR="00D31726" w:rsidRPr="00D31726" w:rsidRDefault="00D31726" w:rsidP="00D31726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lang w:eastAsia="hr-HR"/>
        </w:rPr>
        <w:drawing>
          <wp:inline distT="0" distB="0" distL="0" distR="0" wp14:anchorId="7EE95871" wp14:editId="235F1079">
            <wp:extent cx="310515" cy="431165"/>
            <wp:effectExtent l="0" t="0" r="0" b="6985"/>
            <wp:docPr id="67882788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2788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8DA5" w14:textId="77777777" w:rsidR="00D31726" w:rsidRPr="00D31726" w:rsidRDefault="00D31726" w:rsidP="00D31726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643B0E8" w14:textId="77777777" w:rsidR="00D31726" w:rsidRPr="00D31726" w:rsidRDefault="00D31726" w:rsidP="00D31726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3172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DE69670" w14:textId="302E6E8B" w:rsidR="00D31726" w:rsidRPr="00D31726" w:rsidRDefault="00D31726" w:rsidP="00D31726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0E62C9EE" wp14:editId="73CECCC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67939636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3963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72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2261E93" w14:textId="77777777" w:rsidR="00D31726" w:rsidRPr="00D31726" w:rsidRDefault="00D31726" w:rsidP="00D31726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31726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9"/>
    <w:p w14:paraId="6BAB82AF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2DC1664A" w14:textId="77777777" w:rsidR="00EB2530" w:rsidRDefault="00EB253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6F7E0251" w14:textId="45844466" w:rsidR="00EB2530" w:rsidRDefault="00EB2530" w:rsidP="00D31726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474EC3">
        <w:rPr>
          <w:rFonts w:ascii="Calibri" w:eastAsia="Times New Roman" w:hAnsi="Calibri" w:cs="Calibri"/>
          <w:noProof w:val="0"/>
          <w:lang w:eastAsia="hr-HR"/>
        </w:rPr>
        <w:t xml:space="preserve"> __.  prosinca 2024.</w:t>
      </w:r>
    </w:p>
    <w:p w14:paraId="502BCAAC" w14:textId="34DB4039" w:rsidR="00EB2530" w:rsidRPr="00427DF6" w:rsidRDefault="00EB2530" w:rsidP="00D31726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 xml:space="preserve">Na temelju članka 35. stavka 1. točke 2. Zakona o lokalnoj i područnoj (regionalnoj) samoupravi </w:t>
      </w:r>
      <w:r w:rsidRPr="00427DF6">
        <w:rPr>
          <w:rFonts w:cstheme="minorHAnsi"/>
          <w:bCs/>
        </w:rPr>
        <w:t xml:space="preserve">(Narodne novine, </w:t>
      </w:r>
      <w:r w:rsidRPr="00427DF6">
        <w:rPr>
          <w:rFonts w:cstheme="minorHAnsi"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427DF6">
        <w:rPr>
          <w:rFonts w:cstheme="minorHAnsi"/>
          <w:bCs/>
        </w:rPr>
        <w:t xml:space="preserve">Narodne novine, </w:t>
      </w:r>
      <w:r w:rsidRPr="00427DF6">
        <w:rPr>
          <w:rFonts w:cstheme="minorHAnsi"/>
        </w:rPr>
        <w:t>broj: 68/18., 115/18., 98/19., 32/20., 145/20.</w:t>
      </w:r>
      <w:r>
        <w:rPr>
          <w:rFonts w:cstheme="minorHAnsi"/>
        </w:rPr>
        <w:t xml:space="preserve">, </w:t>
      </w:r>
      <w:r w:rsidRPr="00427DF6">
        <w:rPr>
          <w:rFonts w:cstheme="minorHAnsi"/>
        </w:rPr>
        <w:t>101/23.</w:t>
      </w:r>
      <w:r>
        <w:rPr>
          <w:rFonts w:cstheme="minorHAnsi"/>
        </w:rPr>
        <w:t xml:space="preserve"> i 36/24.</w:t>
      </w:r>
      <w:r w:rsidRPr="00427DF6">
        <w:rPr>
          <w:rFonts w:cstheme="minorHAnsi"/>
        </w:rPr>
        <w:t xml:space="preserve">), te članka 39. stavka 1. podstavka 3. Statuta Grada Požege (Službene novine Grada Požege, broj: 2/21. i 11/22.), Gradsko vijeće Grada Požege, </w:t>
      </w:r>
      <w:r w:rsidRPr="00311816">
        <w:rPr>
          <w:rFonts w:cstheme="minorHAnsi"/>
        </w:rPr>
        <w:t>na 32. sjednici, održanoj dana __. prosinca 2024. godine, donosi</w:t>
      </w:r>
    </w:p>
    <w:p w14:paraId="2F7386B0" w14:textId="77777777" w:rsidR="00EB2530" w:rsidRPr="00D31726" w:rsidRDefault="00EB2530" w:rsidP="00F032BF">
      <w:pPr>
        <w:jc w:val="center"/>
        <w:rPr>
          <w:rFonts w:cstheme="minorHAnsi"/>
          <w:bCs/>
        </w:rPr>
      </w:pPr>
      <w:r w:rsidRPr="00D31726">
        <w:rPr>
          <w:rFonts w:cstheme="minorHAnsi"/>
          <w:bCs/>
        </w:rPr>
        <w:t xml:space="preserve">P R O G R A M </w:t>
      </w:r>
    </w:p>
    <w:p w14:paraId="7E02E839" w14:textId="77777777" w:rsidR="00EB2530" w:rsidRPr="00D31726" w:rsidRDefault="00EB2530" w:rsidP="00D31726">
      <w:pPr>
        <w:spacing w:after="240"/>
        <w:jc w:val="center"/>
        <w:rPr>
          <w:rFonts w:cstheme="minorHAnsi"/>
          <w:bCs/>
        </w:rPr>
      </w:pPr>
      <w:bookmarkStart w:id="10" w:name="_Hlk63158737"/>
      <w:r w:rsidRPr="00D31726">
        <w:rPr>
          <w:rFonts w:cstheme="minorHAnsi"/>
          <w:bCs/>
        </w:rPr>
        <w:t>utroška sredstava šumskog doprinosa u 2025. godini</w:t>
      </w:r>
    </w:p>
    <w:bookmarkEnd w:id="10"/>
    <w:p w14:paraId="5159EE77" w14:textId="77777777" w:rsidR="00EB2530" w:rsidRPr="00427DF6" w:rsidRDefault="00EB2530" w:rsidP="00D31726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I.</w:t>
      </w:r>
    </w:p>
    <w:p w14:paraId="5819A560" w14:textId="77777777" w:rsidR="00EB2530" w:rsidRPr="00427DF6" w:rsidRDefault="00EB2530" w:rsidP="00D31726">
      <w:pPr>
        <w:spacing w:after="240"/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374CF29C" w14:textId="77777777" w:rsidR="00EB2530" w:rsidRPr="00427DF6" w:rsidRDefault="00EB2530" w:rsidP="00D31726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II.</w:t>
      </w:r>
    </w:p>
    <w:p w14:paraId="1F418F8A" w14:textId="77777777" w:rsidR="00EB2530" w:rsidRPr="00427DF6" w:rsidRDefault="00EB2530" w:rsidP="00D31726">
      <w:pPr>
        <w:spacing w:after="240"/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>Sredstva šumskog doprinosa uplaćuju se na račun Proračuna Grada Požege, a koriste se isključivo za financiranje izgradnje i održavanja komunalne infrastrukture.</w:t>
      </w:r>
    </w:p>
    <w:p w14:paraId="11AD3D2F" w14:textId="77777777" w:rsidR="00EB2530" w:rsidRPr="00427DF6" w:rsidRDefault="00EB2530" w:rsidP="00D31726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III.</w:t>
      </w:r>
    </w:p>
    <w:p w14:paraId="2C7B3C45" w14:textId="77777777" w:rsidR="00EB2530" w:rsidRPr="00427DF6" w:rsidRDefault="00EB2530" w:rsidP="00F032BF">
      <w:pPr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>U Proračunu Grada Požege za 202</w:t>
      </w:r>
      <w:r>
        <w:rPr>
          <w:rFonts w:cstheme="minorHAnsi"/>
          <w:bCs/>
        </w:rPr>
        <w:t>5</w:t>
      </w:r>
      <w:r w:rsidRPr="00427DF6">
        <w:rPr>
          <w:rFonts w:cstheme="minorHAnsi"/>
          <w:bCs/>
        </w:rPr>
        <w:t xml:space="preserve">. godinu planirana su sredstva šumskog doprinosa </w:t>
      </w:r>
      <w:r>
        <w:rPr>
          <w:rFonts w:cstheme="minorHAnsi"/>
          <w:bCs/>
        </w:rPr>
        <w:t xml:space="preserve">zajedno s rezultatom iz prethodne godine </w:t>
      </w:r>
      <w:r w:rsidRPr="00427DF6">
        <w:rPr>
          <w:rFonts w:cstheme="minorHAnsi"/>
          <w:bCs/>
        </w:rPr>
        <w:t xml:space="preserve">u </w:t>
      </w:r>
      <w:r>
        <w:rPr>
          <w:rFonts w:cstheme="minorHAnsi"/>
          <w:bCs/>
        </w:rPr>
        <w:t xml:space="preserve">ukupnom </w:t>
      </w:r>
      <w:r w:rsidRPr="00427DF6">
        <w:rPr>
          <w:rFonts w:cstheme="minorHAnsi"/>
          <w:bCs/>
        </w:rPr>
        <w:t xml:space="preserve">iznosu </w:t>
      </w:r>
      <w:r>
        <w:rPr>
          <w:rFonts w:cstheme="minorHAnsi"/>
          <w:bCs/>
        </w:rPr>
        <w:t>od 170.000,00</w:t>
      </w:r>
      <w:r w:rsidRPr="00427DF6">
        <w:rPr>
          <w:rFonts w:cstheme="minorHAnsi"/>
          <w:bCs/>
        </w:rPr>
        <w:t xml:space="preserve"> eura</w:t>
      </w:r>
      <w:r>
        <w:rPr>
          <w:rFonts w:cstheme="minorHAnsi"/>
          <w:bCs/>
        </w:rPr>
        <w:t>.</w:t>
      </w:r>
    </w:p>
    <w:p w14:paraId="0EC3FF28" w14:textId="77777777" w:rsidR="00EB2530" w:rsidRPr="00427DF6" w:rsidRDefault="00EB2530" w:rsidP="00D31726">
      <w:pPr>
        <w:spacing w:after="240"/>
        <w:ind w:firstLine="720"/>
        <w:jc w:val="both"/>
        <w:rPr>
          <w:rFonts w:cstheme="minorHAnsi"/>
        </w:rPr>
      </w:pPr>
      <w:r w:rsidRPr="00427DF6">
        <w:rPr>
          <w:rFonts w:cstheme="minorHAnsi"/>
          <w:bCs/>
        </w:rPr>
        <w:t>Sredstva iz stavka 1. ove točke koristit će se za izgradnju komunalne infrastrukture i to za izgradnju i dodatna ulaganja u prometnice - nerazvrstane</w:t>
      </w:r>
      <w:r w:rsidRPr="00427DF6">
        <w:rPr>
          <w:rFonts w:cstheme="minorHAnsi"/>
        </w:rPr>
        <w:t xml:space="preserve"> ceste (Kapitalni projekt K150001).</w:t>
      </w:r>
    </w:p>
    <w:p w14:paraId="44C5CFC0" w14:textId="77777777" w:rsidR="00EB2530" w:rsidRPr="00427DF6" w:rsidRDefault="00EB2530" w:rsidP="00D31726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IV.</w:t>
      </w:r>
    </w:p>
    <w:p w14:paraId="20F05D2D" w14:textId="77777777" w:rsidR="00EB2530" w:rsidRDefault="00EB2530" w:rsidP="00D31726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Ovaj će se Program objaviti u Službenim novinama Grada Požege.</w:t>
      </w:r>
    </w:p>
    <w:p w14:paraId="728B82AB" w14:textId="77777777" w:rsidR="00D31726" w:rsidRPr="0067586A" w:rsidRDefault="00D31726" w:rsidP="00D31726">
      <w:pPr>
        <w:jc w:val="both"/>
        <w:rPr>
          <w:rFonts w:cstheme="minorHAnsi"/>
        </w:rPr>
      </w:pPr>
    </w:p>
    <w:p w14:paraId="40334F0E" w14:textId="77777777" w:rsidR="00EB2530" w:rsidRPr="00427DF6" w:rsidRDefault="00EB2530" w:rsidP="00F032BF">
      <w:pPr>
        <w:ind w:left="6946"/>
        <w:jc w:val="center"/>
        <w:rPr>
          <w:rFonts w:cstheme="minorHAnsi"/>
        </w:rPr>
      </w:pPr>
      <w:bookmarkStart w:id="11" w:name="_Hlk83202223"/>
      <w:r w:rsidRPr="00427DF6">
        <w:rPr>
          <w:rFonts w:cstheme="minorHAnsi"/>
        </w:rPr>
        <w:t>PREDSJEDNIK:</w:t>
      </w:r>
    </w:p>
    <w:p w14:paraId="0B6C9F69" w14:textId="77777777" w:rsidR="00EB2530" w:rsidRPr="00427DF6" w:rsidRDefault="00EB2530" w:rsidP="00F032BF">
      <w:pPr>
        <w:ind w:left="6238" w:firstLine="134"/>
        <w:jc w:val="right"/>
        <w:rPr>
          <w:rFonts w:cstheme="minorHAnsi"/>
        </w:rPr>
      </w:pPr>
      <w:r w:rsidRPr="00427DF6">
        <w:rPr>
          <w:rFonts w:cstheme="minorHAnsi"/>
        </w:rPr>
        <w:t>Matej Begić, dip.ing.šum.</w:t>
      </w:r>
      <w:bookmarkEnd w:id="11"/>
    </w:p>
    <w:p w14:paraId="5640EF28" w14:textId="77777777" w:rsidR="00EB2530" w:rsidRPr="00427DF6" w:rsidRDefault="00EB2530" w:rsidP="00F032BF">
      <w:pPr>
        <w:spacing w:after="160" w:line="259" w:lineRule="auto"/>
        <w:rPr>
          <w:rFonts w:cstheme="minorHAnsi"/>
        </w:rPr>
      </w:pPr>
      <w:r w:rsidRPr="00427DF6">
        <w:rPr>
          <w:rFonts w:cstheme="minorHAnsi"/>
        </w:rPr>
        <w:br w:type="page"/>
      </w:r>
    </w:p>
    <w:p w14:paraId="1423C06E" w14:textId="77777777" w:rsidR="00EB2530" w:rsidRPr="00D31726" w:rsidRDefault="00EB2530" w:rsidP="00F032BF">
      <w:pPr>
        <w:jc w:val="center"/>
        <w:rPr>
          <w:rFonts w:cstheme="minorHAnsi"/>
        </w:rPr>
      </w:pPr>
      <w:r w:rsidRPr="00D31726">
        <w:rPr>
          <w:rFonts w:cstheme="minorHAnsi"/>
        </w:rPr>
        <w:lastRenderedPageBreak/>
        <w:t>O b r a z l o ž e n j e</w:t>
      </w:r>
    </w:p>
    <w:p w14:paraId="3A99E8D8" w14:textId="77777777" w:rsidR="00EB2530" w:rsidRPr="00D31726" w:rsidRDefault="00EB2530" w:rsidP="00D31726">
      <w:pPr>
        <w:spacing w:after="240"/>
        <w:jc w:val="center"/>
        <w:rPr>
          <w:rFonts w:cstheme="minorHAnsi"/>
        </w:rPr>
      </w:pPr>
      <w:r w:rsidRPr="00D31726">
        <w:rPr>
          <w:rFonts w:cstheme="minorHAnsi"/>
        </w:rPr>
        <w:t>uz Prijedlog Programa utroška sredstava šumskog doprinosa za Grad Požegu za 2025. godinu</w:t>
      </w:r>
    </w:p>
    <w:p w14:paraId="6AD2D56E" w14:textId="77777777" w:rsidR="00EB2530" w:rsidRPr="00427DF6" w:rsidRDefault="00EB2530" w:rsidP="00F032BF">
      <w:pPr>
        <w:rPr>
          <w:rFonts w:cstheme="minorHAnsi"/>
        </w:rPr>
      </w:pPr>
    </w:p>
    <w:p w14:paraId="3552D6F2" w14:textId="77777777" w:rsidR="00EB2530" w:rsidRPr="00D31726" w:rsidRDefault="00EB2530" w:rsidP="00F032BF">
      <w:pPr>
        <w:rPr>
          <w:rFonts w:cstheme="minorHAnsi"/>
        </w:rPr>
      </w:pPr>
      <w:r w:rsidRPr="00D31726">
        <w:rPr>
          <w:rFonts w:cstheme="minorHAnsi"/>
        </w:rPr>
        <w:t>I.</w:t>
      </w:r>
      <w:r w:rsidRPr="00D31726">
        <w:rPr>
          <w:rFonts w:cstheme="minorHAnsi"/>
        </w:rPr>
        <w:tab/>
        <w:t>PRAVNA OSNOVA</w:t>
      </w:r>
    </w:p>
    <w:p w14:paraId="74ADDFEC" w14:textId="77777777" w:rsidR="00EB2530" w:rsidRPr="00427DF6" w:rsidRDefault="00EB2530" w:rsidP="00F032BF">
      <w:pPr>
        <w:ind w:firstLine="708"/>
        <w:rPr>
          <w:rFonts w:cstheme="minorHAnsi"/>
        </w:rPr>
      </w:pPr>
      <w:r w:rsidRPr="00427DF6">
        <w:rPr>
          <w:rFonts w:cstheme="minorHAnsi"/>
        </w:rPr>
        <w:t xml:space="preserve">Pravna osnova za ovaj prijedlog odluke je u odredbi: </w:t>
      </w:r>
    </w:p>
    <w:p w14:paraId="4D745C97" w14:textId="77777777" w:rsidR="00EB2530" w:rsidRPr="00427DF6" w:rsidRDefault="00EB2530" w:rsidP="00F032BF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69. Zakona o šumama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novine, broj: 68/18., 115/18., 98/19., 32/20., 145/20.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427DF6">
        <w:rPr>
          <w:rFonts w:asciiTheme="minorHAnsi" w:hAnsiTheme="minorHAnsi" w:cstheme="minorHAnsi"/>
          <w:bCs/>
          <w:sz w:val="22"/>
          <w:szCs w:val="22"/>
        </w:rPr>
        <w:t xml:space="preserve"> 101/23.</w:t>
      </w:r>
      <w:r>
        <w:rPr>
          <w:rFonts w:asciiTheme="minorHAnsi" w:hAnsiTheme="minorHAnsi" w:cstheme="minorHAnsi"/>
          <w:bCs/>
          <w:sz w:val="22"/>
          <w:szCs w:val="22"/>
        </w:rPr>
        <w:t xml:space="preserve"> i 36/24.</w:t>
      </w:r>
      <w:r w:rsidRPr="00427DF6">
        <w:rPr>
          <w:rFonts w:asciiTheme="minorHAnsi" w:hAnsiTheme="minorHAnsi" w:cstheme="minorHAnsi"/>
          <w:sz w:val="22"/>
          <w:szCs w:val="22"/>
        </w:rPr>
        <w:t>) kojim su propisane obveze jedinice lokalne samouprave</w:t>
      </w:r>
    </w:p>
    <w:p w14:paraId="0410F070" w14:textId="77777777" w:rsidR="00EB2530" w:rsidRPr="00427DF6" w:rsidRDefault="00EB2530" w:rsidP="00F032BF">
      <w:pPr>
        <w:pStyle w:val="t-9-8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35. stavka 1. točke 6. Zakona o lokalnoj i područnoj (regionalnoj) samoupravi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</w:t>
      </w:r>
      <w:r w:rsidRPr="00427DF6">
        <w:rPr>
          <w:rFonts w:asciiTheme="minorHAnsi" w:hAnsiTheme="minorHAnsi" w:cstheme="minorHAnsi"/>
          <w:sz w:val="22"/>
          <w:szCs w:val="22"/>
        </w:rPr>
        <w:t>, broj: 33/01., 60/01.- vjerodostojno tumačenje, 129/05., 109/07., 125/08., 36/09., 150/11., 150/11., 144/12., 19/13.- pročišćeni tekst, 137/15., 123/17.- ispravak, 98/19. i 144/20.) koji propisuje ovlasti predstavničkog tijela</w:t>
      </w:r>
    </w:p>
    <w:p w14:paraId="18E4BB87" w14:textId="77777777" w:rsidR="00EB2530" w:rsidRPr="00427DF6" w:rsidRDefault="00EB2530" w:rsidP="00D31726">
      <w:pPr>
        <w:pStyle w:val="t-9-8"/>
        <w:numPr>
          <w:ilvl w:val="0"/>
          <w:numId w:val="1"/>
        </w:numPr>
        <w:spacing w:before="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 xml:space="preserve">članka 39. stavka 1. Statuta Grada Požege (Službene novine Grada Požege, broj: 2/21. i 11/22.) koji propisuje ovlasti Gradskog vijeća. </w:t>
      </w:r>
    </w:p>
    <w:p w14:paraId="48338770" w14:textId="77777777" w:rsidR="00EB2530" w:rsidRPr="00D31726" w:rsidRDefault="00EB2530" w:rsidP="00F032BF">
      <w:pPr>
        <w:jc w:val="both"/>
        <w:rPr>
          <w:rFonts w:cstheme="minorHAnsi"/>
        </w:rPr>
      </w:pPr>
      <w:r w:rsidRPr="00D31726">
        <w:rPr>
          <w:rFonts w:cstheme="minorHAnsi"/>
        </w:rPr>
        <w:t>II.</w:t>
      </w:r>
      <w:r w:rsidRPr="00D31726">
        <w:rPr>
          <w:rFonts w:cstheme="minorHAnsi"/>
        </w:rPr>
        <w:tab/>
        <w:t>RAZLOG ZA DONOŠENJE ODLUKE</w:t>
      </w:r>
    </w:p>
    <w:p w14:paraId="4D5639A1" w14:textId="77777777" w:rsidR="00EB2530" w:rsidRPr="00427DF6" w:rsidRDefault="00EB2530" w:rsidP="00F032BF">
      <w:pPr>
        <w:ind w:firstLine="708"/>
        <w:jc w:val="both"/>
        <w:rPr>
          <w:rFonts w:cstheme="minorHAnsi"/>
        </w:rPr>
      </w:pPr>
      <w:bookmarkStart w:id="12" w:name="_Hlk183420067"/>
      <w:r w:rsidRPr="00427DF6">
        <w:rPr>
          <w:rFonts w:cstheme="minorHAnsi"/>
        </w:rPr>
        <w:t>Odredbom članka 69. stavak 1. Zakona o šumama (</w:t>
      </w:r>
      <w:r w:rsidRPr="00427DF6">
        <w:rPr>
          <w:rFonts w:cstheme="minorHAnsi"/>
          <w:bCs/>
        </w:rPr>
        <w:t>Narodne novine</w:t>
      </w:r>
      <w:r w:rsidRPr="00427DF6">
        <w:rPr>
          <w:rFonts w:cstheme="minorHAnsi"/>
        </w:rPr>
        <w:t>, broj: 68/18., 115/18., 98/19., 32/20., 145/20.</w:t>
      </w:r>
      <w:r>
        <w:rPr>
          <w:rFonts w:cstheme="minorHAnsi"/>
        </w:rPr>
        <w:t>,</w:t>
      </w:r>
      <w:r w:rsidRPr="00427DF6">
        <w:rPr>
          <w:rFonts w:cstheme="minorHAnsi"/>
        </w:rPr>
        <w:t>101/23.</w:t>
      </w:r>
      <w:r>
        <w:rPr>
          <w:rFonts w:cstheme="minorHAnsi"/>
        </w:rPr>
        <w:t xml:space="preserve"> i 36/24.</w:t>
      </w:r>
      <w:r w:rsidRPr="00427DF6">
        <w:rPr>
          <w:rFonts w:cstheme="minorHAnsi"/>
        </w:rPr>
        <w:t>),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7FEDC3B4" w14:textId="77777777" w:rsidR="00EB2530" w:rsidRPr="00427DF6" w:rsidRDefault="00EB2530" w:rsidP="00F032B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5F79D802" w14:textId="77777777" w:rsidR="00EB2530" w:rsidRPr="00427DF6" w:rsidRDefault="00EB2530" w:rsidP="00F032B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6060BC3C" w14:textId="77777777" w:rsidR="00EB2530" w:rsidRPr="00427DF6" w:rsidRDefault="00EB2530" w:rsidP="00F032B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 osnova šumskog doprinosa za 202</w:t>
      </w:r>
      <w:r>
        <w:rPr>
          <w:rFonts w:cstheme="minorHAnsi"/>
        </w:rPr>
        <w:t>5</w:t>
      </w:r>
      <w:r w:rsidRPr="00427DF6">
        <w:rPr>
          <w:rFonts w:cstheme="minorHAnsi"/>
        </w:rPr>
        <w:t xml:space="preserve">. godinu planiran je prihod Proračuna Grada Požege u iznosu od </w:t>
      </w:r>
      <w:r>
        <w:rPr>
          <w:rFonts w:cstheme="minorHAnsi"/>
        </w:rPr>
        <w:t>120.000,00</w:t>
      </w:r>
      <w:r w:rsidRPr="00427DF6">
        <w:rPr>
          <w:rFonts w:cstheme="minorHAnsi"/>
        </w:rPr>
        <w:t xml:space="preserve"> eura, </w:t>
      </w:r>
      <w:r>
        <w:rPr>
          <w:rFonts w:cstheme="minorHAnsi"/>
        </w:rPr>
        <w:t xml:space="preserve">te zajedno s rezultatom iz prethodne godine u ukupnom iznosu od 170.000,00 eura, </w:t>
      </w:r>
      <w:r w:rsidRPr="00427DF6">
        <w:rPr>
          <w:rFonts w:cstheme="minorHAnsi"/>
        </w:rPr>
        <w:t>a koji će se utrošiti za dodatna ulaganja na prometnicama, odnosno nerazvrstanim cestama, koje su u proračunu označene kao kapitalni projekt K150001.</w:t>
      </w:r>
    </w:p>
    <w:bookmarkEnd w:id="12"/>
    <w:p w14:paraId="7A223F22" w14:textId="24D70FB4" w:rsidR="00D31726" w:rsidRDefault="00EB2530" w:rsidP="00F032B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Slijedom navedenog, potrebno je donijeti Program utroška sredstava šumskog doprinosa za Grad Požegu za 202</w:t>
      </w:r>
      <w:r>
        <w:rPr>
          <w:rFonts w:cstheme="minorHAnsi"/>
        </w:rPr>
        <w:t>5</w:t>
      </w:r>
      <w:r w:rsidRPr="00427DF6">
        <w:rPr>
          <w:rFonts w:cstheme="minorHAnsi"/>
        </w:rPr>
        <w:t>. godinu.</w:t>
      </w:r>
    </w:p>
    <w:p w14:paraId="698222A3" w14:textId="77777777" w:rsidR="00D31726" w:rsidRDefault="00D31726">
      <w:pPr>
        <w:rPr>
          <w:rFonts w:cstheme="minorHAnsi"/>
        </w:rPr>
      </w:pPr>
      <w:r>
        <w:rPr>
          <w:rFonts w:cstheme="minorHAnsi"/>
        </w:rPr>
        <w:br w:type="page"/>
      </w:r>
    </w:p>
    <w:p w14:paraId="653BBE79" w14:textId="77777777" w:rsidR="00EB2530" w:rsidRPr="00427DF6" w:rsidRDefault="00EB2530" w:rsidP="00D31726">
      <w:pPr>
        <w:pStyle w:val="t-9-8"/>
        <w:spacing w:before="0" w:beforeAutospacing="0" w:after="240" w:afterAutospacing="0"/>
        <w:jc w:val="right"/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</w:pPr>
      <w:r w:rsidRPr="00427DF6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lastRenderedPageBreak/>
        <w:t>Zakon o šumama</w:t>
      </w:r>
    </w:p>
    <w:p w14:paraId="6860FAD5" w14:textId="77777777" w:rsidR="00EB2530" w:rsidRPr="00427DF6" w:rsidRDefault="00EB2530" w:rsidP="00D31726">
      <w:pPr>
        <w:pStyle w:val="t-9-8"/>
        <w:spacing w:before="0" w:beforeAutospacing="0" w:after="240" w:afterAutospacing="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Članak 69.</w:t>
      </w:r>
    </w:p>
    <w:p w14:paraId="32920DEA" w14:textId="77777777" w:rsidR="00EB2530" w:rsidRPr="00427DF6" w:rsidRDefault="00EB2530" w:rsidP="00483295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(1) Pravne i fizičke osobe, osim malih šumoposjednika, koje obavljaju prodaju proizvoda iskorištavanja šuma (drvni sortimenti) plaćaju jedinicama lokalne samouprave šumski doprinos u odnosu na prodajnu cijenu proizvoda na panju.</w:t>
      </w:r>
    </w:p>
    <w:p w14:paraId="282C8D5F" w14:textId="77777777" w:rsidR="00EB2530" w:rsidRPr="00427DF6" w:rsidRDefault="00EB2530" w:rsidP="00483295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5038344D" w14:textId="77777777" w:rsidR="00EB2530" w:rsidRPr="00427DF6" w:rsidRDefault="00EB2530" w:rsidP="00483295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173B500E" w14:textId="77777777" w:rsidR="00EB2530" w:rsidRPr="00427DF6" w:rsidRDefault="00EB2530" w:rsidP="00483295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(4) Radi namjenskog korištenja i kontrole utroška sredstava iz stavka 3. ovoga članka jedinice lokalne samouprave dužne su donijeti Program utroška sredstava šumskog doprinosa.</w:t>
      </w:r>
    </w:p>
    <w:p w14:paraId="6AD4AAF8" w14:textId="0BDEF618" w:rsidR="00E20A46" w:rsidRPr="00D31726" w:rsidRDefault="00EB2530" w:rsidP="00D31726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(5) Način obračuna i postupak uplate šumskog doprinosa iz ovoga članka ministar propisuje pravilnikom.</w:t>
      </w:r>
    </w:p>
    <w:sectPr w:rsidR="00E20A46" w:rsidRPr="00D31726" w:rsidSect="00D3172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8957E" w14:textId="77777777" w:rsidR="00D223E4" w:rsidRDefault="00D223E4" w:rsidP="00E20A46">
      <w:r>
        <w:separator/>
      </w:r>
    </w:p>
  </w:endnote>
  <w:endnote w:type="continuationSeparator" w:id="0">
    <w:p w14:paraId="201B5997" w14:textId="77777777" w:rsidR="00D223E4" w:rsidRDefault="00D223E4" w:rsidP="00E2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370EDD-3A81-49E0-AD89-1F04212DFF26}"/>
    <w:embedBold r:id="rId2" w:fontKey="{F3D5FD24-723E-4CBB-B118-6AB3DC15E3AF}"/>
    <w:embedItalic r:id="rId3" w:fontKey="{913DC421-020C-4E7C-B4E8-A1B9400A1421}"/>
    <w:embedBoldItalic r:id="rId4" w:fontKey="{80B292CD-7B96-4785-A046-28E77A166E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58F69580-6D3D-4548-9A5A-3422440425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0975780"/>
      <w:docPartObj>
        <w:docPartGallery w:val="Page Numbers (Bottom of Page)"/>
        <w:docPartUnique/>
      </w:docPartObj>
    </w:sdtPr>
    <w:sdtContent>
      <w:p w14:paraId="3531A480" w14:textId="0DD558A3" w:rsidR="00D31726" w:rsidRDefault="00D31726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D65491" wp14:editId="769CA41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043874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7467252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6F513" w14:textId="77777777" w:rsidR="00D31726" w:rsidRPr="00D31726" w:rsidRDefault="00D3172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31726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D31726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D31726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D31726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31726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4094734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9875909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23693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D6549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P00gcy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" filled="f" stroked="f">
                    <v:textbox inset="0,0,0,0">
                      <w:txbxContent>
                        <w:p w14:paraId="3876F513" w14:textId="77777777" w:rsidR="00D31726" w:rsidRPr="00D31726" w:rsidRDefault="00D3172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31726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31726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D31726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31726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D31726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FA4A9" w14:textId="77777777" w:rsidR="00D223E4" w:rsidRDefault="00D223E4" w:rsidP="00E20A46">
      <w:r>
        <w:separator/>
      </w:r>
    </w:p>
  </w:footnote>
  <w:footnote w:type="continuationSeparator" w:id="0">
    <w:p w14:paraId="04EEF188" w14:textId="77777777" w:rsidR="00D223E4" w:rsidRDefault="00D223E4" w:rsidP="00E20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21123" w14:textId="62DB6B91" w:rsidR="00D31726" w:rsidRPr="00D31726" w:rsidRDefault="00D31726" w:rsidP="00D31726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3" w:name="_Hlk145935826"/>
    <w:bookmarkStart w:id="14" w:name="_Hlk135287041"/>
    <w:r w:rsidRPr="00D31726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D31726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D31726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F37E9"/>
    <w:multiLevelType w:val="hybridMultilevel"/>
    <w:tmpl w:val="601EB8A4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69707">
    <w:abstractNumId w:val="0"/>
  </w:num>
  <w:num w:numId="2" w16cid:durableId="2951844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9713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76"/>
    <w:rsid w:val="0000167D"/>
    <w:rsid w:val="00102564"/>
    <w:rsid w:val="00187CA9"/>
    <w:rsid w:val="001D1375"/>
    <w:rsid w:val="002500E4"/>
    <w:rsid w:val="002E34ED"/>
    <w:rsid w:val="00311816"/>
    <w:rsid w:val="00427DF6"/>
    <w:rsid w:val="00474EC3"/>
    <w:rsid w:val="00546E46"/>
    <w:rsid w:val="005A2243"/>
    <w:rsid w:val="0067586A"/>
    <w:rsid w:val="007855C1"/>
    <w:rsid w:val="008677FF"/>
    <w:rsid w:val="008F2344"/>
    <w:rsid w:val="008F2ABF"/>
    <w:rsid w:val="008F693C"/>
    <w:rsid w:val="00916C01"/>
    <w:rsid w:val="00966A7C"/>
    <w:rsid w:val="009A4876"/>
    <w:rsid w:val="00A72E84"/>
    <w:rsid w:val="00B24538"/>
    <w:rsid w:val="00B71A8A"/>
    <w:rsid w:val="00C6000B"/>
    <w:rsid w:val="00C77387"/>
    <w:rsid w:val="00CA0C64"/>
    <w:rsid w:val="00D223E4"/>
    <w:rsid w:val="00D31726"/>
    <w:rsid w:val="00E20A46"/>
    <w:rsid w:val="00E439DF"/>
    <w:rsid w:val="00E73F45"/>
    <w:rsid w:val="00E92265"/>
    <w:rsid w:val="00EB2530"/>
    <w:rsid w:val="00EE7A66"/>
    <w:rsid w:val="00F92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353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00B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E439D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439DF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2500E4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20A4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20A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1327</Words>
  <Characters>7567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2024-12-03T13:40:00Z</dcterms:created>
  <dcterms:modified xsi:type="dcterms:W3CDTF">2024-12-06T10:54:00Z</dcterms:modified>
</cp:coreProperties>
</file>